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C7B84" w:rsidRDefault="002C7B84" w:rsidP="002C7B84">
      <w:pPr>
        <w:jc w:val="center"/>
        <w:rPr>
          <w:rFonts w:ascii="Franklin Gothic Book" w:hAnsi="Franklin Gothic Book"/>
          <w:b/>
          <w:color w:val="000000" w:themeColor="text1"/>
          <w:sz w:val="44"/>
          <w:szCs w:val="44"/>
          <w:lang w:val="uk-UA"/>
        </w:rPr>
      </w:pPr>
      <w:r>
        <w:rPr>
          <w:rFonts w:ascii="Franklin Gothic Book" w:hAnsi="Franklin Gothic Book"/>
          <w:b/>
          <w:noProof/>
          <w:color w:val="000000" w:themeColor="text1"/>
          <w:sz w:val="36"/>
          <w:szCs w:val="36"/>
          <w:lang w:eastAsia="ru-RU"/>
        </w:rPr>
        <w:drawing>
          <wp:inline distT="0" distB="0" distL="0" distR="0" wp14:anchorId="7B354ABA" wp14:editId="4680B3B0">
            <wp:extent cx="1816735" cy="890270"/>
            <wp:effectExtent l="0" t="0" r="0" b="508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16735" cy="890270"/>
                    </a:xfrm>
                    <a:prstGeom prst="rect">
                      <a:avLst/>
                    </a:prstGeom>
                    <a:noFill/>
                  </pic:spPr>
                </pic:pic>
              </a:graphicData>
            </a:graphic>
          </wp:inline>
        </w:drawing>
      </w:r>
      <w:r w:rsidRPr="002C7B84">
        <w:rPr>
          <w:rFonts w:ascii="Franklin Gothic Book" w:hAnsi="Franklin Gothic Book"/>
          <w:b/>
          <w:color w:val="000000" w:themeColor="text1"/>
          <w:sz w:val="44"/>
          <w:szCs w:val="44"/>
          <w:lang w:val="uk-UA"/>
        </w:rPr>
        <w:t xml:space="preserve"> </w:t>
      </w:r>
    </w:p>
    <w:p w:rsidR="009A7459" w:rsidRPr="0001074C" w:rsidRDefault="002C7B84" w:rsidP="002C7B84">
      <w:pPr>
        <w:jc w:val="center"/>
        <w:rPr>
          <w:rFonts w:ascii="Times New Roman" w:hAnsi="Times New Roman" w:cs="Times New Roman"/>
          <w:b/>
          <w:color w:val="000000" w:themeColor="text1"/>
          <w:sz w:val="44"/>
          <w:szCs w:val="44"/>
          <w:lang w:val="uk-UA"/>
        </w:rPr>
      </w:pPr>
      <w:r w:rsidRPr="0001074C">
        <w:rPr>
          <w:rFonts w:ascii="Times New Roman" w:hAnsi="Times New Roman" w:cs="Times New Roman"/>
          <w:b/>
          <w:color w:val="000000" w:themeColor="text1"/>
          <w:sz w:val="44"/>
          <w:szCs w:val="44"/>
          <w:lang w:val="uk-UA"/>
        </w:rPr>
        <w:t>Північна Екологічна Фінансова Корпорація</w:t>
      </w:r>
    </w:p>
    <w:p w:rsidR="002C7B84" w:rsidRPr="0001074C" w:rsidRDefault="002C7B84" w:rsidP="002C7B84">
      <w:pPr>
        <w:jc w:val="center"/>
        <w:rPr>
          <w:rFonts w:ascii="Times New Roman" w:hAnsi="Times New Roman" w:cs="Times New Roman"/>
          <w:b/>
          <w:color w:val="000000" w:themeColor="text1"/>
          <w:sz w:val="44"/>
          <w:szCs w:val="44"/>
          <w:lang w:val="uk-UA"/>
        </w:rPr>
      </w:pPr>
    </w:p>
    <w:p w:rsidR="002C7B84" w:rsidRPr="0001074C" w:rsidRDefault="002C7B84" w:rsidP="002C7B84">
      <w:pPr>
        <w:jc w:val="center"/>
        <w:rPr>
          <w:rFonts w:ascii="Times New Roman" w:hAnsi="Times New Roman" w:cs="Times New Roman"/>
          <w:b/>
          <w:color w:val="000000" w:themeColor="text1"/>
          <w:sz w:val="44"/>
          <w:szCs w:val="44"/>
          <w:u w:val="single"/>
          <w:lang w:val="uk-UA"/>
        </w:rPr>
      </w:pPr>
      <w:r w:rsidRPr="0001074C">
        <w:rPr>
          <w:rFonts w:ascii="Times New Roman" w:hAnsi="Times New Roman" w:cs="Times New Roman"/>
          <w:b/>
          <w:color w:val="000000" w:themeColor="text1"/>
          <w:sz w:val="44"/>
          <w:szCs w:val="44"/>
          <w:u w:val="single"/>
          <w:lang w:val="uk-UA"/>
        </w:rPr>
        <w:t>Енергоефективна Раківка</w:t>
      </w:r>
    </w:p>
    <w:p w:rsidR="002C7B84" w:rsidRPr="0001074C" w:rsidRDefault="002C7B84" w:rsidP="002C7B84">
      <w:pPr>
        <w:jc w:val="center"/>
        <w:rPr>
          <w:rFonts w:ascii="Times New Roman" w:hAnsi="Times New Roman" w:cs="Times New Roman"/>
          <w:b/>
          <w:color w:val="000000" w:themeColor="text1"/>
          <w:sz w:val="44"/>
          <w:szCs w:val="44"/>
          <w:u w:val="single"/>
          <w:lang w:val="uk-UA"/>
        </w:rPr>
      </w:pPr>
    </w:p>
    <w:p w:rsidR="002C7B84" w:rsidRPr="0001074C" w:rsidRDefault="002C7B84" w:rsidP="002C7B84">
      <w:pPr>
        <w:jc w:val="center"/>
        <w:rPr>
          <w:rFonts w:ascii="Times New Roman" w:hAnsi="Times New Roman" w:cs="Times New Roman"/>
          <w:b/>
          <w:color w:val="000000" w:themeColor="text1"/>
          <w:sz w:val="44"/>
          <w:szCs w:val="44"/>
          <w:u w:val="single"/>
          <w:lang w:val="uk-UA"/>
        </w:rPr>
      </w:pPr>
      <w:r w:rsidRPr="0001074C">
        <w:rPr>
          <w:rFonts w:ascii="Times New Roman" w:hAnsi="Times New Roman" w:cs="Times New Roman"/>
          <w:b/>
          <w:color w:val="000000" w:themeColor="text1"/>
          <w:sz w:val="44"/>
          <w:szCs w:val="44"/>
          <w:u w:val="single"/>
          <w:lang w:val="uk-UA"/>
        </w:rPr>
        <w:t>КОНТРАКТ №</w:t>
      </w:r>
      <w:r w:rsidR="003D29F5">
        <w:rPr>
          <w:rFonts w:ascii="Times New Roman" w:hAnsi="Times New Roman" w:cs="Times New Roman"/>
          <w:b/>
          <w:color w:val="000000" w:themeColor="text1"/>
          <w:sz w:val="44"/>
          <w:szCs w:val="44"/>
          <w:u w:val="single"/>
          <w:lang w:val="en-US"/>
        </w:rPr>
        <w:t>KREM</w:t>
      </w:r>
      <w:r w:rsidR="003D29F5" w:rsidRPr="00F261AE">
        <w:rPr>
          <w:rFonts w:ascii="Times New Roman" w:hAnsi="Times New Roman" w:cs="Times New Roman"/>
          <w:b/>
          <w:color w:val="000000" w:themeColor="text1"/>
          <w:sz w:val="44"/>
          <w:szCs w:val="44"/>
          <w:u w:val="single"/>
        </w:rPr>
        <w:t>-</w:t>
      </w:r>
      <w:r w:rsidR="00226D38">
        <w:rPr>
          <w:rFonts w:ascii="Times New Roman" w:hAnsi="Times New Roman" w:cs="Times New Roman"/>
          <w:b/>
          <w:color w:val="000000" w:themeColor="text1"/>
          <w:sz w:val="44"/>
          <w:szCs w:val="44"/>
          <w:u w:val="single"/>
          <w:lang w:val="uk-UA"/>
        </w:rPr>
        <w:t>2</w:t>
      </w:r>
    </w:p>
    <w:p w:rsidR="002C7B84" w:rsidRPr="0001074C" w:rsidRDefault="002C7B84" w:rsidP="002C7B84">
      <w:pPr>
        <w:jc w:val="center"/>
        <w:rPr>
          <w:rFonts w:ascii="Times New Roman" w:hAnsi="Times New Roman" w:cs="Times New Roman"/>
          <w:b/>
          <w:color w:val="000000" w:themeColor="text1"/>
          <w:sz w:val="28"/>
          <w:szCs w:val="28"/>
          <w:u w:val="single"/>
          <w:lang w:val="uk-UA"/>
        </w:rPr>
      </w:pPr>
    </w:p>
    <w:p w:rsidR="0001074C" w:rsidRPr="0001074C" w:rsidRDefault="001C371D" w:rsidP="0001074C">
      <w:pPr>
        <w:jc w:val="center"/>
        <w:rPr>
          <w:rFonts w:ascii="Times New Roman" w:hAnsi="Times New Roman" w:cs="Times New Roman"/>
          <w:b/>
          <w:color w:val="000000" w:themeColor="text1"/>
          <w:sz w:val="44"/>
          <w:szCs w:val="44"/>
          <w:lang w:val="uk-UA"/>
        </w:rPr>
      </w:pPr>
      <w:r w:rsidRPr="001C371D">
        <w:rPr>
          <w:rFonts w:ascii="Times New Roman" w:hAnsi="Times New Roman" w:cs="Times New Roman"/>
          <w:b/>
          <w:color w:val="000000" w:themeColor="text1"/>
          <w:sz w:val="44"/>
          <w:szCs w:val="44"/>
          <w:lang w:val="uk-UA"/>
        </w:rPr>
        <w:t>Поставка, монтаж та введення в експлуатацію котельні на біопаливі</w:t>
      </w:r>
    </w:p>
    <w:p w:rsidR="0001074C" w:rsidRPr="001C371D" w:rsidRDefault="0001074C" w:rsidP="0001074C">
      <w:pPr>
        <w:jc w:val="center"/>
        <w:rPr>
          <w:rFonts w:ascii="Times New Roman" w:hAnsi="Times New Roman" w:cs="Times New Roman"/>
          <w:color w:val="000000" w:themeColor="text1"/>
          <w:sz w:val="32"/>
          <w:szCs w:val="32"/>
          <w:lang w:val="uk-UA"/>
        </w:rPr>
      </w:pPr>
      <w:r w:rsidRPr="001C371D">
        <w:rPr>
          <w:rFonts w:ascii="Times New Roman" w:hAnsi="Times New Roman" w:cs="Times New Roman"/>
          <w:color w:val="000000" w:themeColor="text1"/>
          <w:sz w:val="32"/>
          <w:szCs w:val="32"/>
          <w:lang w:val="uk-UA"/>
        </w:rPr>
        <w:t>між</w:t>
      </w:r>
    </w:p>
    <w:p w:rsidR="0001074C" w:rsidRPr="0001074C" w:rsidRDefault="0001074C" w:rsidP="0001074C">
      <w:pPr>
        <w:jc w:val="center"/>
        <w:rPr>
          <w:rFonts w:ascii="Times New Roman" w:hAnsi="Times New Roman" w:cs="Times New Roman"/>
          <w:b/>
          <w:color w:val="000000" w:themeColor="text1"/>
          <w:sz w:val="44"/>
          <w:szCs w:val="44"/>
          <w:lang w:val="uk-UA"/>
        </w:rPr>
      </w:pPr>
      <w:r w:rsidRPr="0001074C">
        <w:rPr>
          <w:rFonts w:ascii="Times New Roman" w:hAnsi="Times New Roman" w:cs="Times New Roman"/>
          <w:b/>
          <w:color w:val="000000" w:themeColor="text1"/>
          <w:sz w:val="44"/>
          <w:szCs w:val="44"/>
          <w:lang w:val="uk-UA"/>
        </w:rPr>
        <w:t>Комунальне підприємство «Теплоенерго» Кременчуцької міської ради Кременчуцького району Полтавської області</w:t>
      </w:r>
    </w:p>
    <w:p w:rsidR="0001074C" w:rsidRPr="001C371D" w:rsidRDefault="0001074C" w:rsidP="0001074C">
      <w:pPr>
        <w:jc w:val="center"/>
        <w:rPr>
          <w:rFonts w:ascii="Times New Roman" w:hAnsi="Times New Roman" w:cs="Times New Roman"/>
          <w:color w:val="000000" w:themeColor="text1"/>
          <w:sz w:val="32"/>
          <w:szCs w:val="32"/>
          <w:lang w:val="uk-UA"/>
        </w:rPr>
      </w:pPr>
      <w:r w:rsidRPr="001C371D">
        <w:rPr>
          <w:rFonts w:ascii="Times New Roman" w:hAnsi="Times New Roman" w:cs="Times New Roman"/>
          <w:color w:val="000000" w:themeColor="text1"/>
          <w:sz w:val="32"/>
          <w:szCs w:val="32"/>
          <w:lang w:val="uk-UA"/>
        </w:rPr>
        <w:t xml:space="preserve">та </w:t>
      </w:r>
    </w:p>
    <w:p w:rsidR="0001074C" w:rsidRPr="0001074C" w:rsidRDefault="0001074C" w:rsidP="0001074C">
      <w:pPr>
        <w:jc w:val="center"/>
        <w:rPr>
          <w:rFonts w:ascii="Times New Roman" w:hAnsi="Times New Roman" w:cs="Times New Roman"/>
          <w:b/>
          <w:color w:val="000000" w:themeColor="text1"/>
          <w:sz w:val="32"/>
          <w:szCs w:val="32"/>
          <w:lang w:val="uk-UA"/>
        </w:rPr>
      </w:pPr>
    </w:p>
    <w:p w:rsidR="0001074C" w:rsidRPr="0001074C" w:rsidRDefault="005055CA" w:rsidP="0001074C">
      <w:pPr>
        <w:jc w:val="center"/>
        <w:rPr>
          <w:rFonts w:ascii="Times New Roman" w:hAnsi="Times New Roman" w:cs="Times New Roman"/>
          <w:b/>
          <w:color w:val="000000" w:themeColor="text1"/>
          <w:sz w:val="44"/>
          <w:szCs w:val="44"/>
          <w:lang w:val="uk-UA"/>
        </w:rPr>
      </w:pPr>
      <w:r>
        <w:rPr>
          <w:rFonts w:ascii="Times New Roman" w:hAnsi="Times New Roman" w:cs="Times New Roman"/>
          <w:b/>
          <w:color w:val="000000" w:themeColor="text1"/>
          <w:sz w:val="44"/>
          <w:szCs w:val="44"/>
          <w:lang w:val="uk-UA"/>
        </w:rPr>
        <w:t>АТ «</w:t>
      </w:r>
      <w:r w:rsidR="0001074C" w:rsidRPr="0001074C">
        <w:rPr>
          <w:rFonts w:ascii="Times New Roman" w:hAnsi="Times New Roman" w:cs="Times New Roman"/>
          <w:b/>
          <w:color w:val="000000" w:themeColor="text1"/>
          <w:sz w:val="44"/>
          <w:szCs w:val="44"/>
          <w:lang w:val="uk-UA"/>
        </w:rPr>
        <w:t>ЕНКОМ</w:t>
      </w:r>
      <w:r>
        <w:rPr>
          <w:rFonts w:ascii="Times New Roman" w:hAnsi="Times New Roman" w:cs="Times New Roman"/>
          <w:b/>
          <w:color w:val="000000" w:themeColor="text1"/>
          <w:sz w:val="44"/>
          <w:szCs w:val="44"/>
          <w:lang w:val="uk-UA"/>
        </w:rPr>
        <w:t>»</w:t>
      </w:r>
      <w:r w:rsidR="0001074C" w:rsidRPr="0001074C">
        <w:rPr>
          <w:rFonts w:ascii="Times New Roman" w:hAnsi="Times New Roman" w:cs="Times New Roman"/>
          <w:b/>
          <w:color w:val="000000" w:themeColor="text1"/>
          <w:sz w:val="44"/>
          <w:szCs w:val="44"/>
          <w:lang w:val="uk-UA"/>
        </w:rPr>
        <w:t xml:space="preserve"> </w:t>
      </w:r>
    </w:p>
    <w:p w:rsidR="0001074C" w:rsidRPr="0001074C" w:rsidRDefault="0001074C" w:rsidP="0001074C">
      <w:pPr>
        <w:jc w:val="center"/>
        <w:rPr>
          <w:rFonts w:ascii="Times New Roman" w:hAnsi="Times New Roman" w:cs="Times New Roman"/>
          <w:b/>
          <w:color w:val="000000" w:themeColor="text1"/>
          <w:sz w:val="44"/>
          <w:szCs w:val="44"/>
          <w:lang w:val="uk-UA"/>
        </w:rPr>
      </w:pPr>
    </w:p>
    <w:p w:rsidR="0001074C" w:rsidRPr="0001074C" w:rsidRDefault="0001074C" w:rsidP="0001074C">
      <w:pPr>
        <w:jc w:val="center"/>
        <w:rPr>
          <w:rFonts w:ascii="Times New Roman" w:hAnsi="Times New Roman" w:cs="Times New Roman"/>
          <w:b/>
          <w:color w:val="000000" w:themeColor="text1"/>
          <w:sz w:val="44"/>
          <w:szCs w:val="44"/>
          <w:lang w:val="uk-UA"/>
        </w:rPr>
      </w:pPr>
    </w:p>
    <w:p w:rsidR="0001074C" w:rsidRPr="00F261AE" w:rsidRDefault="0001074C" w:rsidP="0001074C">
      <w:pPr>
        <w:jc w:val="center"/>
        <w:rPr>
          <w:rFonts w:ascii="Times New Roman" w:hAnsi="Times New Roman" w:cs="Times New Roman"/>
          <w:b/>
          <w:color w:val="000000" w:themeColor="text1"/>
          <w:sz w:val="44"/>
          <w:szCs w:val="44"/>
        </w:rPr>
      </w:pPr>
      <w:r w:rsidRPr="0001074C">
        <w:rPr>
          <w:rFonts w:ascii="Times New Roman" w:hAnsi="Times New Roman" w:cs="Times New Roman"/>
          <w:b/>
          <w:color w:val="000000" w:themeColor="text1"/>
          <w:sz w:val="44"/>
          <w:szCs w:val="44"/>
          <w:lang w:val="uk-UA"/>
        </w:rPr>
        <w:t>202</w:t>
      </w:r>
      <w:r w:rsidR="003D29F5" w:rsidRPr="00F261AE">
        <w:rPr>
          <w:rFonts w:ascii="Times New Roman" w:hAnsi="Times New Roman" w:cs="Times New Roman"/>
          <w:b/>
          <w:color w:val="000000" w:themeColor="text1"/>
          <w:sz w:val="44"/>
          <w:szCs w:val="44"/>
        </w:rPr>
        <w:t>2</w:t>
      </w:r>
    </w:p>
    <w:p w:rsidR="001C371D" w:rsidRDefault="001C371D">
      <w:pPr>
        <w:rPr>
          <w:rFonts w:ascii="Times New Roman" w:hAnsi="Times New Roman" w:cs="Times New Roman"/>
          <w:b/>
          <w:sz w:val="24"/>
          <w:szCs w:val="24"/>
        </w:rPr>
      </w:pPr>
      <w:r>
        <w:rPr>
          <w:rFonts w:ascii="Times New Roman" w:hAnsi="Times New Roman" w:cs="Times New Roman"/>
          <w:b/>
          <w:sz w:val="24"/>
          <w:szCs w:val="24"/>
        </w:rPr>
        <w:br w:type="page"/>
      </w:r>
    </w:p>
    <w:p w:rsidR="0001074C" w:rsidRPr="0001074C" w:rsidRDefault="0001074C" w:rsidP="0001074C">
      <w:pPr>
        <w:jc w:val="center"/>
        <w:rPr>
          <w:rFonts w:ascii="Times New Roman" w:hAnsi="Times New Roman" w:cs="Times New Roman"/>
          <w:b/>
          <w:sz w:val="24"/>
          <w:szCs w:val="24"/>
        </w:rPr>
      </w:pPr>
      <w:proofErr w:type="spellStart"/>
      <w:r w:rsidRPr="0001074C">
        <w:rPr>
          <w:rFonts w:ascii="Times New Roman" w:hAnsi="Times New Roman" w:cs="Times New Roman"/>
          <w:b/>
          <w:sz w:val="24"/>
          <w:szCs w:val="24"/>
        </w:rPr>
        <w:lastRenderedPageBreak/>
        <w:t>Зміст</w:t>
      </w:r>
      <w:proofErr w:type="spellEnd"/>
    </w:p>
    <w:p w:rsidR="0001074C" w:rsidRPr="0001074C" w:rsidRDefault="0001074C" w:rsidP="0001074C">
      <w:pPr>
        <w:rPr>
          <w:rFonts w:ascii="Times New Roman" w:hAnsi="Times New Roman" w:cs="Times New Roman"/>
          <w:sz w:val="24"/>
          <w:szCs w:val="24"/>
        </w:rPr>
      </w:pPr>
    </w:p>
    <w:p w:rsidR="0001074C" w:rsidRPr="0001074C" w:rsidRDefault="0001074C" w:rsidP="0001074C">
      <w:pPr>
        <w:pStyle w:val="SectionVII"/>
        <w:tabs>
          <w:tab w:val="clear" w:pos="920"/>
        </w:tabs>
        <w:rPr>
          <w:rFonts w:ascii="Times New Roman" w:hAnsi="Times New Roman"/>
          <w:sz w:val="24"/>
          <w:szCs w:val="24"/>
        </w:rPr>
      </w:pPr>
      <w:proofErr w:type="spellStart"/>
      <w:r w:rsidRPr="0001074C">
        <w:rPr>
          <w:rFonts w:ascii="Times New Roman" w:hAnsi="Times New Roman"/>
          <w:sz w:val="24"/>
          <w:szCs w:val="24"/>
        </w:rPr>
        <w:t>Контрактна</w:t>
      </w:r>
      <w:proofErr w:type="spellEnd"/>
      <w:r w:rsidRPr="0001074C">
        <w:rPr>
          <w:rFonts w:ascii="Times New Roman" w:hAnsi="Times New Roman"/>
          <w:sz w:val="24"/>
          <w:szCs w:val="24"/>
        </w:rPr>
        <w:t xml:space="preserve"> угода ………………………………………………………………</w:t>
      </w:r>
      <w:proofErr w:type="gramStart"/>
      <w:r w:rsidRPr="0001074C">
        <w:rPr>
          <w:rFonts w:ascii="Times New Roman" w:hAnsi="Times New Roman"/>
          <w:sz w:val="24"/>
          <w:szCs w:val="24"/>
        </w:rPr>
        <w:t>…</w:t>
      </w:r>
      <w:r w:rsidR="00803041">
        <w:rPr>
          <w:rFonts w:ascii="Times New Roman" w:hAnsi="Times New Roman"/>
          <w:sz w:val="24"/>
          <w:szCs w:val="24"/>
          <w:lang w:val="uk-UA"/>
        </w:rPr>
        <w:t>….</w:t>
      </w:r>
      <w:proofErr w:type="gramEnd"/>
      <w:r w:rsidR="00803041">
        <w:rPr>
          <w:rFonts w:ascii="Times New Roman" w:hAnsi="Times New Roman"/>
          <w:sz w:val="24"/>
          <w:szCs w:val="24"/>
          <w:lang w:val="uk-UA"/>
        </w:rPr>
        <w:t>.</w:t>
      </w:r>
    </w:p>
    <w:p w:rsidR="0001074C" w:rsidRDefault="00BC4D60" w:rsidP="0001074C">
      <w:pPr>
        <w:pStyle w:val="SectionVII"/>
        <w:tabs>
          <w:tab w:val="clear" w:pos="920"/>
        </w:tabs>
        <w:rPr>
          <w:rFonts w:ascii="Times New Roman" w:hAnsi="Times New Roman"/>
          <w:sz w:val="24"/>
          <w:szCs w:val="24"/>
        </w:rPr>
      </w:pPr>
      <w:proofErr w:type="spellStart"/>
      <w:r w:rsidRPr="0001074C">
        <w:rPr>
          <w:rFonts w:ascii="Times New Roman" w:hAnsi="Times New Roman"/>
          <w:sz w:val="24"/>
          <w:szCs w:val="24"/>
        </w:rPr>
        <w:t>Особливі</w:t>
      </w:r>
      <w:proofErr w:type="spellEnd"/>
      <w:r w:rsidRPr="0001074C">
        <w:rPr>
          <w:rFonts w:ascii="Times New Roman" w:hAnsi="Times New Roman"/>
          <w:sz w:val="24"/>
          <w:szCs w:val="24"/>
        </w:rPr>
        <w:t xml:space="preserve"> </w:t>
      </w:r>
      <w:proofErr w:type="spellStart"/>
      <w:r w:rsidRPr="0001074C">
        <w:rPr>
          <w:rFonts w:ascii="Times New Roman" w:hAnsi="Times New Roman"/>
          <w:sz w:val="24"/>
          <w:szCs w:val="24"/>
        </w:rPr>
        <w:t>умови</w:t>
      </w:r>
      <w:proofErr w:type="spellEnd"/>
      <w:r w:rsidRPr="0001074C">
        <w:rPr>
          <w:rFonts w:ascii="Times New Roman" w:hAnsi="Times New Roman"/>
          <w:sz w:val="24"/>
          <w:szCs w:val="24"/>
        </w:rPr>
        <w:t xml:space="preserve"> </w:t>
      </w:r>
      <w:r>
        <w:rPr>
          <w:rFonts w:ascii="Times New Roman" w:hAnsi="Times New Roman"/>
          <w:sz w:val="24"/>
          <w:szCs w:val="24"/>
          <w:lang w:val="uk-UA"/>
        </w:rPr>
        <w:t>Умови Контракту...</w:t>
      </w:r>
      <w:r w:rsidR="0001074C" w:rsidRPr="0001074C">
        <w:rPr>
          <w:rFonts w:ascii="Times New Roman" w:hAnsi="Times New Roman"/>
          <w:sz w:val="24"/>
          <w:szCs w:val="24"/>
        </w:rPr>
        <w:t>………………………………………………</w:t>
      </w:r>
      <w:r w:rsidR="00803041">
        <w:rPr>
          <w:rFonts w:ascii="Times New Roman" w:hAnsi="Times New Roman"/>
          <w:sz w:val="24"/>
          <w:szCs w:val="24"/>
          <w:lang w:val="uk-UA"/>
        </w:rPr>
        <w:t>…</w:t>
      </w:r>
    </w:p>
    <w:p w:rsidR="00BC4D60" w:rsidRPr="0001074C" w:rsidRDefault="00BC4D60" w:rsidP="00BC4D60">
      <w:pPr>
        <w:pStyle w:val="SectionVII"/>
        <w:tabs>
          <w:tab w:val="clear" w:pos="920"/>
        </w:tabs>
        <w:rPr>
          <w:rFonts w:ascii="Times New Roman" w:hAnsi="Times New Roman"/>
          <w:sz w:val="24"/>
          <w:szCs w:val="24"/>
        </w:rPr>
      </w:pPr>
      <w:proofErr w:type="spellStart"/>
      <w:r w:rsidRPr="0001074C">
        <w:rPr>
          <w:rFonts w:ascii="Times New Roman" w:hAnsi="Times New Roman"/>
          <w:sz w:val="24"/>
          <w:szCs w:val="24"/>
        </w:rPr>
        <w:t>Загальні</w:t>
      </w:r>
      <w:proofErr w:type="spellEnd"/>
      <w:r w:rsidRPr="0001074C">
        <w:rPr>
          <w:rFonts w:ascii="Times New Roman" w:hAnsi="Times New Roman"/>
          <w:sz w:val="24"/>
          <w:szCs w:val="24"/>
        </w:rPr>
        <w:t xml:space="preserve"> </w:t>
      </w:r>
      <w:r>
        <w:rPr>
          <w:rFonts w:ascii="Times New Roman" w:hAnsi="Times New Roman"/>
          <w:sz w:val="24"/>
          <w:szCs w:val="24"/>
          <w:lang w:val="uk-UA"/>
        </w:rPr>
        <w:t>У</w:t>
      </w:r>
      <w:proofErr w:type="spellStart"/>
      <w:r w:rsidRPr="0001074C">
        <w:rPr>
          <w:rFonts w:ascii="Times New Roman" w:hAnsi="Times New Roman"/>
          <w:sz w:val="24"/>
          <w:szCs w:val="24"/>
        </w:rPr>
        <w:t>мови</w:t>
      </w:r>
      <w:proofErr w:type="spellEnd"/>
      <w:r w:rsidR="00197100">
        <w:rPr>
          <w:rFonts w:ascii="Times New Roman" w:hAnsi="Times New Roman"/>
          <w:sz w:val="24"/>
          <w:szCs w:val="24"/>
          <w:lang w:val="uk-UA"/>
        </w:rPr>
        <w:t xml:space="preserve"> </w:t>
      </w:r>
      <w:proofErr w:type="gramStart"/>
      <w:r w:rsidR="00197100">
        <w:rPr>
          <w:rFonts w:ascii="Times New Roman" w:hAnsi="Times New Roman"/>
          <w:sz w:val="24"/>
          <w:szCs w:val="24"/>
          <w:lang w:val="uk-UA"/>
        </w:rPr>
        <w:t>Контракту..</w:t>
      </w:r>
      <w:proofErr w:type="gramEnd"/>
      <w:r w:rsidRPr="0001074C">
        <w:rPr>
          <w:rFonts w:ascii="Times New Roman" w:hAnsi="Times New Roman"/>
          <w:sz w:val="24"/>
          <w:szCs w:val="24"/>
        </w:rPr>
        <w:t>………………………</w:t>
      </w:r>
      <w:r>
        <w:rPr>
          <w:rFonts w:ascii="Times New Roman" w:hAnsi="Times New Roman"/>
          <w:sz w:val="24"/>
          <w:szCs w:val="24"/>
        </w:rPr>
        <w:t>……………</w:t>
      </w:r>
      <w:r>
        <w:rPr>
          <w:rFonts w:ascii="Times New Roman" w:hAnsi="Times New Roman"/>
          <w:sz w:val="24"/>
          <w:szCs w:val="24"/>
          <w:lang w:val="uk-UA"/>
        </w:rPr>
        <w:t>…</w:t>
      </w:r>
      <w:r w:rsidRPr="0001074C">
        <w:rPr>
          <w:rFonts w:ascii="Times New Roman" w:hAnsi="Times New Roman"/>
          <w:sz w:val="24"/>
          <w:szCs w:val="24"/>
        </w:rPr>
        <w:t>………………</w:t>
      </w:r>
      <w:r w:rsidR="00803041">
        <w:rPr>
          <w:rFonts w:ascii="Times New Roman" w:hAnsi="Times New Roman"/>
          <w:sz w:val="24"/>
          <w:szCs w:val="24"/>
        </w:rPr>
        <w:t>…</w:t>
      </w:r>
    </w:p>
    <w:p w:rsidR="0001074C" w:rsidRPr="0001074C" w:rsidRDefault="00E2642C" w:rsidP="0001074C">
      <w:pPr>
        <w:pStyle w:val="SectionVII"/>
        <w:tabs>
          <w:tab w:val="clear" w:pos="920"/>
        </w:tabs>
        <w:rPr>
          <w:rFonts w:ascii="Times New Roman" w:hAnsi="Times New Roman"/>
          <w:sz w:val="24"/>
          <w:szCs w:val="24"/>
        </w:rPr>
      </w:pPr>
      <w:proofErr w:type="spellStart"/>
      <w:r w:rsidRPr="00E2642C">
        <w:rPr>
          <w:rFonts w:ascii="Times New Roman" w:hAnsi="Times New Roman"/>
          <w:sz w:val="24"/>
          <w:szCs w:val="24"/>
        </w:rPr>
        <w:t>Відповіді</w:t>
      </w:r>
      <w:proofErr w:type="spellEnd"/>
      <w:r w:rsidRPr="00E2642C">
        <w:rPr>
          <w:rFonts w:ascii="Times New Roman" w:hAnsi="Times New Roman"/>
          <w:sz w:val="24"/>
          <w:szCs w:val="24"/>
        </w:rPr>
        <w:t xml:space="preserve"> на </w:t>
      </w:r>
      <w:proofErr w:type="spellStart"/>
      <w:r w:rsidRPr="00E2642C">
        <w:rPr>
          <w:rFonts w:ascii="Times New Roman" w:hAnsi="Times New Roman"/>
          <w:sz w:val="24"/>
          <w:szCs w:val="24"/>
        </w:rPr>
        <w:t>роз’яснення</w:t>
      </w:r>
      <w:proofErr w:type="spellEnd"/>
      <w:r w:rsidRPr="00E2642C">
        <w:rPr>
          <w:rFonts w:ascii="Times New Roman" w:hAnsi="Times New Roman"/>
          <w:sz w:val="24"/>
          <w:szCs w:val="24"/>
        </w:rPr>
        <w:t xml:space="preserve"> </w:t>
      </w:r>
      <w:proofErr w:type="spellStart"/>
      <w:r w:rsidRPr="00E2642C">
        <w:rPr>
          <w:rFonts w:ascii="Times New Roman" w:hAnsi="Times New Roman"/>
          <w:sz w:val="24"/>
          <w:szCs w:val="24"/>
        </w:rPr>
        <w:t>від</w:t>
      </w:r>
      <w:proofErr w:type="spellEnd"/>
      <w:r w:rsidRPr="00E2642C">
        <w:rPr>
          <w:rFonts w:ascii="Times New Roman" w:hAnsi="Times New Roman"/>
          <w:sz w:val="24"/>
          <w:szCs w:val="24"/>
        </w:rPr>
        <w:t xml:space="preserve"> </w:t>
      </w:r>
      <w:proofErr w:type="spellStart"/>
      <w:r w:rsidRPr="00E2642C">
        <w:rPr>
          <w:rFonts w:ascii="Times New Roman" w:hAnsi="Times New Roman"/>
          <w:sz w:val="24"/>
          <w:szCs w:val="24"/>
        </w:rPr>
        <w:t>учасників</w:t>
      </w:r>
      <w:proofErr w:type="spellEnd"/>
      <w:r w:rsidRPr="00E2642C">
        <w:rPr>
          <w:rFonts w:ascii="Times New Roman" w:hAnsi="Times New Roman"/>
          <w:sz w:val="24"/>
          <w:szCs w:val="24"/>
        </w:rPr>
        <w:t xml:space="preserve"> тендеру</w:t>
      </w:r>
      <w:r w:rsidR="0001074C" w:rsidRPr="0001074C">
        <w:rPr>
          <w:rFonts w:ascii="Times New Roman" w:hAnsi="Times New Roman"/>
          <w:sz w:val="24"/>
          <w:szCs w:val="24"/>
        </w:rPr>
        <w:t>…………………</w:t>
      </w:r>
      <w:proofErr w:type="gramStart"/>
      <w:r w:rsidR="0001074C" w:rsidRPr="0001074C">
        <w:rPr>
          <w:rFonts w:ascii="Times New Roman" w:hAnsi="Times New Roman"/>
          <w:sz w:val="24"/>
          <w:szCs w:val="24"/>
        </w:rPr>
        <w:t>…….</w:t>
      </w:r>
      <w:proofErr w:type="gramEnd"/>
      <w:r w:rsidR="0001074C" w:rsidRPr="0001074C">
        <w:rPr>
          <w:rFonts w:ascii="Times New Roman" w:hAnsi="Times New Roman"/>
          <w:sz w:val="24"/>
          <w:szCs w:val="24"/>
        </w:rPr>
        <w:t>.…</w:t>
      </w:r>
      <w:r w:rsidR="0001074C">
        <w:rPr>
          <w:rFonts w:ascii="Times New Roman" w:hAnsi="Times New Roman"/>
          <w:sz w:val="24"/>
          <w:szCs w:val="24"/>
        </w:rPr>
        <w:t>…</w:t>
      </w:r>
      <w:r w:rsidR="0001074C" w:rsidRPr="00E2642C">
        <w:rPr>
          <w:rFonts w:ascii="Times New Roman" w:hAnsi="Times New Roman"/>
          <w:sz w:val="24"/>
          <w:szCs w:val="24"/>
        </w:rPr>
        <w:t>…</w:t>
      </w:r>
      <w:r w:rsidR="00803041">
        <w:rPr>
          <w:rFonts w:ascii="Times New Roman" w:hAnsi="Times New Roman"/>
          <w:sz w:val="24"/>
          <w:szCs w:val="24"/>
          <w:lang w:val="uk-UA"/>
        </w:rPr>
        <w:t>…..</w:t>
      </w:r>
    </w:p>
    <w:p w:rsidR="0001074C" w:rsidRPr="0001074C" w:rsidRDefault="00197100" w:rsidP="0001074C">
      <w:pPr>
        <w:pStyle w:val="SectionVII"/>
        <w:tabs>
          <w:tab w:val="clear" w:pos="920"/>
        </w:tabs>
        <w:rPr>
          <w:rFonts w:ascii="Times New Roman" w:hAnsi="Times New Roman"/>
          <w:sz w:val="24"/>
          <w:szCs w:val="24"/>
        </w:rPr>
      </w:pPr>
      <w:proofErr w:type="spellStart"/>
      <w:r w:rsidRPr="00197100">
        <w:rPr>
          <w:rFonts w:ascii="Times New Roman" w:hAnsi="Times New Roman"/>
          <w:sz w:val="24"/>
          <w:szCs w:val="24"/>
        </w:rPr>
        <w:t>Відповіді</w:t>
      </w:r>
      <w:proofErr w:type="spellEnd"/>
      <w:r w:rsidRPr="00197100">
        <w:rPr>
          <w:rFonts w:ascii="Times New Roman" w:hAnsi="Times New Roman"/>
          <w:sz w:val="24"/>
          <w:szCs w:val="24"/>
        </w:rPr>
        <w:t xml:space="preserve"> </w:t>
      </w:r>
      <w:proofErr w:type="spellStart"/>
      <w:r w:rsidRPr="00197100">
        <w:rPr>
          <w:rFonts w:ascii="Times New Roman" w:hAnsi="Times New Roman"/>
          <w:sz w:val="24"/>
          <w:szCs w:val="24"/>
        </w:rPr>
        <w:t>Учасника</w:t>
      </w:r>
      <w:proofErr w:type="spellEnd"/>
      <w:r w:rsidRPr="00197100">
        <w:rPr>
          <w:rFonts w:ascii="Times New Roman" w:hAnsi="Times New Roman"/>
          <w:sz w:val="24"/>
          <w:szCs w:val="24"/>
        </w:rPr>
        <w:t xml:space="preserve"> на </w:t>
      </w:r>
      <w:proofErr w:type="spellStart"/>
      <w:r w:rsidRPr="00197100">
        <w:rPr>
          <w:rFonts w:ascii="Times New Roman" w:hAnsi="Times New Roman"/>
          <w:sz w:val="24"/>
          <w:szCs w:val="24"/>
        </w:rPr>
        <w:t>запити</w:t>
      </w:r>
      <w:proofErr w:type="spellEnd"/>
      <w:r w:rsidRPr="00197100">
        <w:rPr>
          <w:rFonts w:ascii="Times New Roman" w:hAnsi="Times New Roman"/>
          <w:sz w:val="24"/>
          <w:szCs w:val="24"/>
        </w:rPr>
        <w:t xml:space="preserve"> </w:t>
      </w:r>
      <w:proofErr w:type="spellStart"/>
      <w:r w:rsidRPr="00197100">
        <w:rPr>
          <w:rFonts w:ascii="Times New Roman" w:hAnsi="Times New Roman"/>
          <w:sz w:val="24"/>
          <w:szCs w:val="24"/>
        </w:rPr>
        <w:t>роз'яснень</w:t>
      </w:r>
      <w:proofErr w:type="spellEnd"/>
      <w:r w:rsidRPr="00197100">
        <w:rPr>
          <w:rFonts w:ascii="Times New Roman" w:hAnsi="Times New Roman"/>
          <w:sz w:val="24"/>
          <w:szCs w:val="24"/>
        </w:rPr>
        <w:t xml:space="preserve"> </w:t>
      </w:r>
      <w:proofErr w:type="spellStart"/>
      <w:r w:rsidRPr="00197100">
        <w:rPr>
          <w:rFonts w:ascii="Times New Roman" w:hAnsi="Times New Roman"/>
          <w:sz w:val="24"/>
          <w:szCs w:val="24"/>
        </w:rPr>
        <w:t>від</w:t>
      </w:r>
      <w:proofErr w:type="spellEnd"/>
      <w:r w:rsidRPr="00197100">
        <w:rPr>
          <w:rFonts w:ascii="Times New Roman" w:hAnsi="Times New Roman"/>
          <w:sz w:val="24"/>
          <w:szCs w:val="24"/>
        </w:rPr>
        <w:t xml:space="preserve"> </w:t>
      </w:r>
      <w:proofErr w:type="spellStart"/>
      <w:r w:rsidRPr="00197100">
        <w:rPr>
          <w:rFonts w:ascii="Times New Roman" w:hAnsi="Times New Roman"/>
          <w:sz w:val="24"/>
          <w:szCs w:val="24"/>
        </w:rPr>
        <w:t>Замовника</w:t>
      </w:r>
      <w:proofErr w:type="spellEnd"/>
      <w:r w:rsidR="0001074C" w:rsidRPr="0001074C">
        <w:rPr>
          <w:rFonts w:ascii="Times New Roman" w:hAnsi="Times New Roman"/>
          <w:sz w:val="24"/>
          <w:szCs w:val="24"/>
        </w:rPr>
        <w:t>…………</w:t>
      </w:r>
      <w:r w:rsidR="0001074C">
        <w:rPr>
          <w:rFonts w:ascii="Times New Roman" w:hAnsi="Times New Roman"/>
          <w:sz w:val="24"/>
          <w:szCs w:val="24"/>
        </w:rPr>
        <w:t>…</w:t>
      </w:r>
      <w:r w:rsidR="0001074C" w:rsidRPr="00197100">
        <w:rPr>
          <w:rFonts w:ascii="Times New Roman" w:hAnsi="Times New Roman"/>
          <w:sz w:val="24"/>
          <w:szCs w:val="24"/>
        </w:rPr>
        <w:t>…………</w:t>
      </w:r>
      <w:r w:rsidR="00803041">
        <w:rPr>
          <w:rFonts w:ascii="Times New Roman" w:hAnsi="Times New Roman"/>
          <w:sz w:val="24"/>
          <w:szCs w:val="24"/>
          <w:lang w:val="uk-UA"/>
        </w:rPr>
        <w:t>…</w:t>
      </w:r>
    </w:p>
    <w:p w:rsidR="0001074C" w:rsidRPr="0001074C" w:rsidRDefault="00197100" w:rsidP="0001074C">
      <w:pPr>
        <w:pStyle w:val="SectionVII"/>
        <w:tabs>
          <w:tab w:val="clear" w:pos="920"/>
        </w:tabs>
        <w:rPr>
          <w:rFonts w:ascii="Times New Roman" w:hAnsi="Times New Roman"/>
          <w:sz w:val="24"/>
          <w:szCs w:val="24"/>
        </w:rPr>
      </w:pPr>
      <w:proofErr w:type="spellStart"/>
      <w:r w:rsidRPr="00197100">
        <w:rPr>
          <w:rFonts w:ascii="Times New Roman" w:hAnsi="Times New Roman"/>
          <w:sz w:val="24"/>
          <w:szCs w:val="24"/>
        </w:rPr>
        <w:t>Зміни</w:t>
      </w:r>
      <w:proofErr w:type="spellEnd"/>
      <w:r w:rsidRPr="00197100">
        <w:rPr>
          <w:rFonts w:ascii="Times New Roman" w:hAnsi="Times New Roman"/>
          <w:sz w:val="24"/>
          <w:szCs w:val="24"/>
        </w:rPr>
        <w:t xml:space="preserve"> до </w:t>
      </w:r>
      <w:proofErr w:type="spellStart"/>
      <w:r w:rsidRPr="00197100">
        <w:rPr>
          <w:rFonts w:ascii="Times New Roman" w:hAnsi="Times New Roman"/>
          <w:sz w:val="24"/>
          <w:szCs w:val="24"/>
        </w:rPr>
        <w:t>тендерної</w:t>
      </w:r>
      <w:proofErr w:type="spellEnd"/>
      <w:r w:rsidRPr="00197100">
        <w:rPr>
          <w:rFonts w:ascii="Times New Roman" w:hAnsi="Times New Roman"/>
          <w:sz w:val="24"/>
          <w:szCs w:val="24"/>
        </w:rPr>
        <w:t xml:space="preserve"> </w:t>
      </w:r>
      <w:proofErr w:type="spellStart"/>
      <w:r w:rsidRPr="00197100">
        <w:rPr>
          <w:rFonts w:ascii="Times New Roman" w:hAnsi="Times New Roman"/>
          <w:sz w:val="24"/>
          <w:szCs w:val="24"/>
        </w:rPr>
        <w:t>документації</w:t>
      </w:r>
      <w:proofErr w:type="spellEnd"/>
      <w:r w:rsidR="0001074C" w:rsidRPr="0001074C">
        <w:rPr>
          <w:rFonts w:ascii="Times New Roman" w:hAnsi="Times New Roman"/>
          <w:sz w:val="24"/>
          <w:szCs w:val="24"/>
        </w:rPr>
        <w:t>…………………</w:t>
      </w:r>
      <w:proofErr w:type="gramStart"/>
      <w:r w:rsidR="0001074C" w:rsidRPr="0001074C">
        <w:rPr>
          <w:rFonts w:ascii="Times New Roman" w:hAnsi="Times New Roman"/>
          <w:sz w:val="24"/>
          <w:szCs w:val="24"/>
        </w:rPr>
        <w:t>…….</w:t>
      </w:r>
      <w:proofErr w:type="gramEnd"/>
      <w:r w:rsidR="0001074C" w:rsidRPr="0001074C">
        <w:rPr>
          <w:rFonts w:ascii="Times New Roman" w:hAnsi="Times New Roman"/>
          <w:sz w:val="24"/>
          <w:szCs w:val="24"/>
        </w:rPr>
        <w:t>………</w:t>
      </w:r>
      <w:r w:rsidR="0001074C">
        <w:rPr>
          <w:rFonts w:ascii="Times New Roman" w:hAnsi="Times New Roman"/>
          <w:sz w:val="24"/>
          <w:szCs w:val="24"/>
        </w:rPr>
        <w:t>…</w:t>
      </w:r>
      <w:r w:rsidR="00803041">
        <w:rPr>
          <w:rFonts w:ascii="Times New Roman" w:hAnsi="Times New Roman"/>
          <w:sz w:val="24"/>
          <w:szCs w:val="24"/>
          <w:lang w:val="uk-UA"/>
        </w:rPr>
        <w:t>…..………….</w:t>
      </w:r>
      <w:r w:rsidR="0001074C" w:rsidRPr="00197100">
        <w:rPr>
          <w:rFonts w:ascii="Times New Roman" w:hAnsi="Times New Roman"/>
          <w:sz w:val="24"/>
          <w:szCs w:val="24"/>
        </w:rPr>
        <w:t>….</w:t>
      </w:r>
      <w:r w:rsidR="00803041">
        <w:rPr>
          <w:rFonts w:ascii="Times New Roman" w:hAnsi="Times New Roman"/>
          <w:sz w:val="24"/>
          <w:szCs w:val="24"/>
        </w:rPr>
        <w:t>..</w:t>
      </w:r>
    </w:p>
    <w:p w:rsidR="0001074C" w:rsidRPr="00803041" w:rsidRDefault="00197100" w:rsidP="0001074C">
      <w:pPr>
        <w:pStyle w:val="SectionVII"/>
        <w:tabs>
          <w:tab w:val="clear" w:pos="920"/>
        </w:tabs>
        <w:rPr>
          <w:rFonts w:ascii="Times New Roman" w:hAnsi="Times New Roman"/>
          <w:sz w:val="24"/>
          <w:szCs w:val="24"/>
          <w:lang w:val="uk-UA"/>
        </w:rPr>
      </w:pPr>
      <w:proofErr w:type="spellStart"/>
      <w:r w:rsidRPr="00197100">
        <w:rPr>
          <w:rFonts w:ascii="Times New Roman" w:hAnsi="Times New Roman"/>
          <w:sz w:val="24"/>
          <w:szCs w:val="24"/>
        </w:rPr>
        <w:t>Технічні</w:t>
      </w:r>
      <w:proofErr w:type="spellEnd"/>
      <w:r w:rsidRPr="00197100">
        <w:rPr>
          <w:rFonts w:ascii="Times New Roman" w:hAnsi="Times New Roman"/>
          <w:sz w:val="24"/>
          <w:szCs w:val="24"/>
        </w:rPr>
        <w:t xml:space="preserve"> </w:t>
      </w:r>
      <w:proofErr w:type="spellStart"/>
      <w:r w:rsidRPr="00197100">
        <w:rPr>
          <w:rFonts w:ascii="Times New Roman" w:hAnsi="Times New Roman"/>
          <w:sz w:val="24"/>
          <w:szCs w:val="24"/>
        </w:rPr>
        <w:t>специфікації</w:t>
      </w:r>
      <w:proofErr w:type="spellEnd"/>
      <w:r w:rsidRPr="00197100">
        <w:rPr>
          <w:rFonts w:ascii="Times New Roman" w:hAnsi="Times New Roman"/>
          <w:sz w:val="24"/>
          <w:szCs w:val="24"/>
        </w:rPr>
        <w:t xml:space="preserve"> та </w:t>
      </w:r>
      <w:proofErr w:type="spellStart"/>
      <w:r w:rsidRPr="00197100">
        <w:rPr>
          <w:rFonts w:ascii="Times New Roman" w:hAnsi="Times New Roman"/>
          <w:sz w:val="24"/>
          <w:szCs w:val="24"/>
        </w:rPr>
        <w:t>креслення</w:t>
      </w:r>
      <w:proofErr w:type="spellEnd"/>
      <w:r w:rsidRPr="0001074C">
        <w:rPr>
          <w:rFonts w:ascii="Times New Roman" w:hAnsi="Times New Roman"/>
          <w:sz w:val="24"/>
          <w:szCs w:val="24"/>
        </w:rPr>
        <w:t xml:space="preserve"> </w:t>
      </w:r>
      <w:r w:rsidR="0001074C" w:rsidRPr="0001074C">
        <w:rPr>
          <w:rFonts w:ascii="Times New Roman" w:hAnsi="Times New Roman"/>
          <w:sz w:val="24"/>
          <w:szCs w:val="24"/>
        </w:rPr>
        <w:t>……………</w:t>
      </w:r>
      <w:proofErr w:type="gramStart"/>
      <w:r w:rsidR="0001074C" w:rsidRPr="0001074C">
        <w:rPr>
          <w:rFonts w:ascii="Times New Roman" w:hAnsi="Times New Roman"/>
          <w:sz w:val="24"/>
          <w:szCs w:val="24"/>
        </w:rPr>
        <w:t>…….</w:t>
      </w:r>
      <w:proofErr w:type="gramEnd"/>
      <w:r w:rsidR="0001074C" w:rsidRPr="0001074C">
        <w:rPr>
          <w:rFonts w:ascii="Times New Roman" w:hAnsi="Times New Roman"/>
          <w:sz w:val="24"/>
          <w:szCs w:val="24"/>
        </w:rPr>
        <w:t>.……………</w:t>
      </w:r>
      <w:r w:rsidR="00803041">
        <w:rPr>
          <w:rFonts w:ascii="Times New Roman" w:hAnsi="Times New Roman"/>
          <w:sz w:val="24"/>
          <w:szCs w:val="24"/>
          <w:lang w:val="uk-UA"/>
        </w:rPr>
        <w:t>.</w:t>
      </w:r>
      <w:r w:rsidR="0001074C" w:rsidRPr="00197100">
        <w:rPr>
          <w:rFonts w:ascii="Times New Roman" w:hAnsi="Times New Roman"/>
          <w:sz w:val="24"/>
          <w:szCs w:val="24"/>
        </w:rPr>
        <w:t>……...</w:t>
      </w:r>
      <w:r w:rsidR="00803041">
        <w:rPr>
          <w:rFonts w:ascii="Times New Roman" w:hAnsi="Times New Roman"/>
          <w:sz w:val="24"/>
          <w:szCs w:val="24"/>
          <w:lang w:val="uk-UA"/>
        </w:rPr>
        <w:t>..........</w:t>
      </w:r>
      <w:r w:rsidR="00803041">
        <w:rPr>
          <w:rFonts w:ascii="Times New Roman" w:hAnsi="Times New Roman"/>
          <w:sz w:val="24"/>
          <w:szCs w:val="24"/>
        </w:rPr>
        <w:t>….</w:t>
      </w:r>
    </w:p>
    <w:p w:rsidR="0001074C" w:rsidRPr="0001074C" w:rsidRDefault="00197100" w:rsidP="0001074C">
      <w:pPr>
        <w:pStyle w:val="SectionVII"/>
        <w:tabs>
          <w:tab w:val="clear" w:pos="920"/>
        </w:tabs>
        <w:rPr>
          <w:rFonts w:ascii="Times New Roman" w:hAnsi="Times New Roman"/>
          <w:sz w:val="24"/>
          <w:szCs w:val="24"/>
          <w:lang w:val="uk-UA"/>
        </w:rPr>
      </w:pPr>
      <w:proofErr w:type="spellStart"/>
      <w:r w:rsidRPr="00197100">
        <w:rPr>
          <w:rFonts w:ascii="Times New Roman" w:hAnsi="Times New Roman"/>
          <w:sz w:val="24"/>
          <w:szCs w:val="24"/>
        </w:rPr>
        <w:t>Тендерна</w:t>
      </w:r>
      <w:proofErr w:type="spellEnd"/>
      <w:r w:rsidRPr="00197100">
        <w:rPr>
          <w:rFonts w:ascii="Times New Roman" w:hAnsi="Times New Roman"/>
          <w:sz w:val="24"/>
          <w:szCs w:val="24"/>
        </w:rPr>
        <w:t xml:space="preserve"> </w:t>
      </w:r>
      <w:proofErr w:type="spellStart"/>
      <w:r w:rsidRPr="00197100">
        <w:rPr>
          <w:rFonts w:ascii="Times New Roman" w:hAnsi="Times New Roman"/>
          <w:sz w:val="24"/>
          <w:szCs w:val="24"/>
        </w:rPr>
        <w:t>пропозиція</w:t>
      </w:r>
      <w:proofErr w:type="spellEnd"/>
      <w:r w:rsidRPr="00197100">
        <w:rPr>
          <w:rFonts w:ascii="Times New Roman" w:hAnsi="Times New Roman"/>
          <w:sz w:val="24"/>
          <w:szCs w:val="24"/>
        </w:rPr>
        <w:t xml:space="preserve"> та </w:t>
      </w:r>
      <w:proofErr w:type="spellStart"/>
      <w:r w:rsidRPr="00197100">
        <w:rPr>
          <w:rFonts w:ascii="Times New Roman" w:hAnsi="Times New Roman"/>
          <w:sz w:val="24"/>
          <w:szCs w:val="24"/>
        </w:rPr>
        <w:t>Таблиці</w:t>
      </w:r>
      <w:proofErr w:type="spellEnd"/>
      <w:r w:rsidRPr="00197100">
        <w:rPr>
          <w:rFonts w:ascii="Times New Roman" w:hAnsi="Times New Roman"/>
          <w:sz w:val="24"/>
          <w:szCs w:val="24"/>
        </w:rPr>
        <w:t xml:space="preserve"> </w:t>
      </w:r>
      <w:proofErr w:type="spellStart"/>
      <w:r w:rsidRPr="00197100">
        <w:rPr>
          <w:rFonts w:ascii="Times New Roman" w:hAnsi="Times New Roman"/>
          <w:sz w:val="24"/>
          <w:szCs w:val="24"/>
        </w:rPr>
        <w:t>цін</w:t>
      </w:r>
      <w:proofErr w:type="spellEnd"/>
      <w:r w:rsidRPr="00197100">
        <w:rPr>
          <w:rFonts w:ascii="Times New Roman" w:hAnsi="Times New Roman"/>
          <w:sz w:val="24"/>
          <w:szCs w:val="24"/>
        </w:rPr>
        <w:t xml:space="preserve">, </w:t>
      </w:r>
      <w:proofErr w:type="spellStart"/>
      <w:r w:rsidRPr="00197100">
        <w:rPr>
          <w:rFonts w:ascii="Times New Roman" w:hAnsi="Times New Roman"/>
          <w:sz w:val="24"/>
          <w:szCs w:val="24"/>
        </w:rPr>
        <w:t>надані</w:t>
      </w:r>
      <w:proofErr w:type="spellEnd"/>
      <w:r w:rsidRPr="00197100">
        <w:rPr>
          <w:rFonts w:ascii="Times New Roman" w:hAnsi="Times New Roman"/>
          <w:sz w:val="24"/>
          <w:szCs w:val="24"/>
        </w:rPr>
        <w:t xml:space="preserve"> </w:t>
      </w:r>
      <w:proofErr w:type="spellStart"/>
      <w:r w:rsidRPr="00197100">
        <w:rPr>
          <w:rFonts w:ascii="Times New Roman" w:hAnsi="Times New Roman"/>
          <w:sz w:val="24"/>
          <w:szCs w:val="24"/>
        </w:rPr>
        <w:t>Підрядником</w:t>
      </w:r>
      <w:proofErr w:type="spellEnd"/>
      <w:r w:rsidR="0001074C" w:rsidRPr="0001074C">
        <w:rPr>
          <w:rFonts w:ascii="Times New Roman" w:hAnsi="Times New Roman"/>
          <w:sz w:val="24"/>
          <w:szCs w:val="24"/>
        </w:rPr>
        <w:t>………………</w:t>
      </w:r>
      <w:r w:rsidR="00803041">
        <w:rPr>
          <w:rFonts w:ascii="Times New Roman" w:hAnsi="Times New Roman"/>
          <w:sz w:val="24"/>
          <w:szCs w:val="24"/>
          <w:lang w:val="uk-UA"/>
        </w:rPr>
        <w:t>…</w:t>
      </w:r>
      <w:r w:rsidR="0001074C">
        <w:rPr>
          <w:rFonts w:ascii="Times New Roman" w:hAnsi="Times New Roman"/>
          <w:sz w:val="24"/>
          <w:szCs w:val="24"/>
          <w:lang w:val="uk-UA"/>
        </w:rPr>
        <w:t xml:space="preserve"> </w:t>
      </w:r>
      <w:r w:rsidR="00803041">
        <w:rPr>
          <w:rFonts w:ascii="Times New Roman" w:hAnsi="Times New Roman"/>
          <w:sz w:val="24"/>
          <w:szCs w:val="24"/>
        </w:rPr>
        <w:t>………</w:t>
      </w:r>
    </w:p>
    <w:p w:rsidR="0001074C" w:rsidRPr="0001074C" w:rsidRDefault="003B39F3" w:rsidP="0001074C">
      <w:pPr>
        <w:pStyle w:val="SectionVII"/>
        <w:tabs>
          <w:tab w:val="clear" w:pos="920"/>
        </w:tabs>
        <w:rPr>
          <w:rFonts w:ascii="Times New Roman" w:hAnsi="Times New Roman"/>
          <w:sz w:val="24"/>
          <w:szCs w:val="24"/>
        </w:rPr>
      </w:pPr>
      <w:r>
        <w:rPr>
          <w:rFonts w:ascii="Times New Roman" w:hAnsi="Times New Roman"/>
          <w:sz w:val="24"/>
          <w:szCs w:val="24"/>
          <w:lang w:val="uk-UA"/>
        </w:rPr>
        <w:t>Порядок</w:t>
      </w:r>
      <w:r w:rsidR="008919E1">
        <w:rPr>
          <w:rFonts w:ascii="Times New Roman" w:hAnsi="Times New Roman"/>
          <w:sz w:val="24"/>
          <w:szCs w:val="24"/>
        </w:rPr>
        <w:t xml:space="preserve"> </w:t>
      </w:r>
      <w:proofErr w:type="spellStart"/>
      <w:r w:rsidR="008919E1">
        <w:rPr>
          <w:rFonts w:ascii="Times New Roman" w:hAnsi="Times New Roman"/>
          <w:sz w:val="24"/>
          <w:szCs w:val="24"/>
        </w:rPr>
        <w:t>зм</w:t>
      </w:r>
      <w:r w:rsidR="008919E1">
        <w:rPr>
          <w:rFonts w:ascii="Times New Roman" w:hAnsi="Times New Roman"/>
          <w:sz w:val="24"/>
          <w:szCs w:val="24"/>
          <w:lang w:val="uk-UA"/>
        </w:rPr>
        <w:t>ін</w:t>
      </w:r>
      <w:r>
        <w:rPr>
          <w:rFonts w:ascii="Times New Roman" w:hAnsi="Times New Roman"/>
          <w:sz w:val="24"/>
          <w:szCs w:val="24"/>
          <w:lang w:val="uk-UA"/>
        </w:rPr>
        <w:t>и</w:t>
      </w:r>
      <w:proofErr w:type="spellEnd"/>
      <w:r>
        <w:rPr>
          <w:rFonts w:ascii="Times New Roman" w:hAnsi="Times New Roman"/>
          <w:sz w:val="24"/>
          <w:szCs w:val="24"/>
          <w:lang w:val="uk-UA"/>
        </w:rPr>
        <w:t xml:space="preserve"> обсягів робіт</w:t>
      </w:r>
      <w:r w:rsidR="0001074C" w:rsidRPr="0001074C">
        <w:rPr>
          <w:rFonts w:ascii="Times New Roman" w:hAnsi="Times New Roman"/>
          <w:sz w:val="24"/>
          <w:szCs w:val="24"/>
        </w:rPr>
        <w:t>………………………………………………</w:t>
      </w:r>
      <w:r w:rsidR="0001074C">
        <w:rPr>
          <w:rFonts w:ascii="Times New Roman" w:hAnsi="Times New Roman"/>
          <w:sz w:val="24"/>
          <w:szCs w:val="24"/>
        </w:rPr>
        <w:t>………….</w:t>
      </w:r>
      <w:r w:rsidR="0001074C" w:rsidRPr="0001074C">
        <w:rPr>
          <w:rFonts w:ascii="Times New Roman" w:hAnsi="Times New Roman"/>
          <w:sz w:val="24"/>
          <w:szCs w:val="24"/>
        </w:rPr>
        <w:t>.</w:t>
      </w:r>
      <w:r w:rsidR="00803041">
        <w:rPr>
          <w:rFonts w:ascii="Times New Roman" w:hAnsi="Times New Roman"/>
          <w:sz w:val="24"/>
          <w:szCs w:val="24"/>
        </w:rPr>
        <w:t>.</w:t>
      </w:r>
    </w:p>
    <w:p w:rsidR="0001074C" w:rsidRPr="0001074C" w:rsidRDefault="003B39F3" w:rsidP="0001074C">
      <w:pPr>
        <w:pStyle w:val="SectionVII"/>
        <w:tabs>
          <w:tab w:val="clear" w:pos="920"/>
        </w:tabs>
        <w:rPr>
          <w:rFonts w:ascii="Times New Roman" w:hAnsi="Times New Roman"/>
          <w:sz w:val="24"/>
          <w:szCs w:val="24"/>
        </w:rPr>
      </w:pPr>
      <w:r>
        <w:rPr>
          <w:rFonts w:ascii="Times New Roman" w:hAnsi="Times New Roman"/>
          <w:sz w:val="24"/>
          <w:szCs w:val="24"/>
          <w:lang w:val="uk-UA"/>
        </w:rPr>
        <w:t>Форма акту про завершення робіт</w:t>
      </w:r>
      <w:r w:rsidR="0001074C" w:rsidRPr="0001074C">
        <w:rPr>
          <w:rFonts w:ascii="Times New Roman" w:hAnsi="Times New Roman"/>
          <w:sz w:val="24"/>
          <w:szCs w:val="24"/>
        </w:rPr>
        <w:t>…………………………</w:t>
      </w:r>
      <w:r w:rsidR="0001074C">
        <w:rPr>
          <w:rFonts w:ascii="Times New Roman" w:hAnsi="Times New Roman"/>
          <w:sz w:val="24"/>
          <w:szCs w:val="24"/>
        </w:rPr>
        <w:t>………………………….</w:t>
      </w:r>
    </w:p>
    <w:p w:rsidR="0001074C" w:rsidRPr="0001074C" w:rsidRDefault="003B39F3" w:rsidP="0001074C">
      <w:pPr>
        <w:pStyle w:val="SectionVII"/>
        <w:tabs>
          <w:tab w:val="clear" w:pos="920"/>
        </w:tabs>
        <w:rPr>
          <w:rFonts w:ascii="Times New Roman" w:hAnsi="Times New Roman"/>
          <w:sz w:val="24"/>
          <w:szCs w:val="24"/>
        </w:rPr>
      </w:pPr>
      <w:r>
        <w:rPr>
          <w:rFonts w:ascii="Times New Roman" w:hAnsi="Times New Roman"/>
          <w:sz w:val="24"/>
          <w:szCs w:val="24"/>
          <w:lang w:val="uk-UA"/>
        </w:rPr>
        <w:t>Форма акту прийняття готовності до експлуатації</w:t>
      </w:r>
      <w:r w:rsidR="0001074C" w:rsidRPr="0001074C">
        <w:rPr>
          <w:rFonts w:ascii="Times New Roman" w:hAnsi="Times New Roman"/>
          <w:sz w:val="24"/>
          <w:szCs w:val="24"/>
        </w:rPr>
        <w:t>……………………………</w:t>
      </w:r>
      <w:r w:rsidR="0001074C">
        <w:rPr>
          <w:rFonts w:ascii="Times New Roman" w:hAnsi="Times New Roman"/>
          <w:sz w:val="24"/>
          <w:szCs w:val="24"/>
        </w:rPr>
        <w:t>……</w:t>
      </w:r>
      <w:r w:rsidR="00803041">
        <w:rPr>
          <w:rFonts w:ascii="Times New Roman" w:hAnsi="Times New Roman"/>
          <w:sz w:val="24"/>
          <w:szCs w:val="24"/>
          <w:lang w:val="uk-UA"/>
        </w:rPr>
        <w:t>..</w:t>
      </w:r>
    </w:p>
    <w:p w:rsidR="0001074C" w:rsidRPr="0001074C" w:rsidRDefault="003B39F3" w:rsidP="0001074C">
      <w:pPr>
        <w:pStyle w:val="SectionVII"/>
        <w:tabs>
          <w:tab w:val="clear" w:pos="920"/>
        </w:tabs>
        <w:rPr>
          <w:rFonts w:ascii="Times New Roman" w:hAnsi="Times New Roman"/>
          <w:sz w:val="24"/>
          <w:szCs w:val="24"/>
        </w:rPr>
      </w:pPr>
      <w:r>
        <w:rPr>
          <w:rFonts w:ascii="Times New Roman" w:hAnsi="Times New Roman"/>
          <w:sz w:val="24"/>
          <w:szCs w:val="24"/>
          <w:lang w:val="uk-UA"/>
        </w:rPr>
        <w:t xml:space="preserve">Протокол </w:t>
      </w:r>
      <w:proofErr w:type="spellStart"/>
      <w:r>
        <w:rPr>
          <w:rFonts w:ascii="Times New Roman" w:hAnsi="Times New Roman"/>
          <w:sz w:val="24"/>
          <w:szCs w:val="24"/>
          <w:lang w:val="uk-UA"/>
        </w:rPr>
        <w:t>передконтрактного</w:t>
      </w:r>
      <w:proofErr w:type="spellEnd"/>
      <w:r>
        <w:rPr>
          <w:rFonts w:ascii="Times New Roman" w:hAnsi="Times New Roman"/>
          <w:sz w:val="24"/>
          <w:szCs w:val="24"/>
          <w:lang w:val="uk-UA"/>
        </w:rPr>
        <w:t xml:space="preserve"> обговорення від </w:t>
      </w:r>
      <w:r w:rsidR="00F261AE">
        <w:rPr>
          <w:rFonts w:ascii="Times New Roman" w:hAnsi="Times New Roman"/>
          <w:sz w:val="24"/>
          <w:szCs w:val="24"/>
          <w:lang w:val="uk-UA"/>
        </w:rPr>
        <w:t>10</w:t>
      </w:r>
      <w:r>
        <w:rPr>
          <w:rFonts w:ascii="Times New Roman" w:hAnsi="Times New Roman"/>
          <w:sz w:val="24"/>
          <w:szCs w:val="24"/>
          <w:lang w:val="uk-UA"/>
        </w:rPr>
        <w:t xml:space="preserve"> </w:t>
      </w:r>
      <w:r w:rsidR="003D29F5">
        <w:rPr>
          <w:rFonts w:ascii="Times New Roman" w:hAnsi="Times New Roman"/>
          <w:sz w:val="24"/>
          <w:szCs w:val="24"/>
          <w:lang w:val="uk-UA"/>
        </w:rPr>
        <w:t>січ</w:t>
      </w:r>
      <w:r>
        <w:rPr>
          <w:rFonts w:ascii="Times New Roman" w:hAnsi="Times New Roman"/>
          <w:sz w:val="24"/>
          <w:szCs w:val="24"/>
          <w:lang w:val="uk-UA"/>
        </w:rPr>
        <w:t>ня 202</w:t>
      </w:r>
      <w:r w:rsidR="003D29F5">
        <w:rPr>
          <w:rFonts w:ascii="Times New Roman" w:hAnsi="Times New Roman"/>
          <w:sz w:val="24"/>
          <w:szCs w:val="24"/>
          <w:lang w:val="uk-UA"/>
        </w:rPr>
        <w:t>2</w:t>
      </w:r>
      <w:r>
        <w:rPr>
          <w:rFonts w:ascii="Times New Roman" w:hAnsi="Times New Roman"/>
          <w:sz w:val="24"/>
          <w:szCs w:val="24"/>
          <w:lang w:val="uk-UA"/>
        </w:rPr>
        <w:t>р</w:t>
      </w:r>
      <w:r w:rsidR="0001074C" w:rsidRPr="0001074C">
        <w:rPr>
          <w:rFonts w:ascii="Times New Roman" w:hAnsi="Times New Roman"/>
          <w:sz w:val="24"/>
          <w:szCs w:val="24"/>
        </w:rPr>
        <w:t>.………</w:t>
      </w:r>
      <w:r w:rsidR="00F261AE">
        <w:rPr>
          <w:rFonts w:ascii="Times New Roman" w:hAnsi="Times New Roman"/>
          <w:sz w:val="24"/>
          <w:szCs w:val="24"/>
        </w:rPr>
        <w:t>…</w:t>
      </w:r>
      <w:r w:rsidR="0001074C" w:rsidRPr="0001074C">
        <w:rPr>
          <w:rFonts w:ascii="Times New Roman" w:hAnsi="Times New Roman"/>
          <w:sz w:val="24"/>
          <w:szCs w:val="24"/>
        </w:rPr>
        <w:t>……</w:t>
      </w:r>
      <w:r w:rsidR="0001074C">
        <w:rPr>
          <w:rFonts w:ascii="Times New Roman" w:hAnsi="Times New Roman"/>
          <w:sz w:val="24"/>
          <w:szCs w:val="24"/>
        </w:rPr>
        <w:t>...</w:t>
      </w:r>
      <w:r w:rsidR="00803041">
        <w:rPr>
          <w:rFonts w:ascii="Times New Roman" w:hAnsi="Times New Roman"/>
          <w:sz w:val="24"/>
          <w:szCs w:val="24"/>
        </w:rPr>
        <w:t>….</w:t>
      </w:r>
      <w:r w:rsidR="00803041">
        <w:rPr>
          <w:rFonts w:ascii="Times New Roman" w:hAnsi="Times New Roman"/>
          <w:sz w:val="24"/>
          <w:szCs w:val="24"/>
          <w:lang w:val="uk-UA"/>
        </w:rPr>
        <w:t>.</w:t>
      </w:r>
    </w:p>
    <w:p w:rsidR="0001074C" w:rsidRPr="0001074C" w:rsidRDefault="003B39F3" w:rsidP="0001074C">
      <w:pPr>
        <w:pStyle w:val="SectionVII"/>
        <w:tabs>
          <w:tab w:val="clear" w:pos="920"/>
        </w:tabs>
        <w:rPr>
          <w:rFonts w:ascii="Times New Roman" w:hAnsi="Times New Roman"/>
          <w:sz w:val="24"/>
          <w:szCs w:val="24"/>
        </w:rPr>
      </w:pPr>
      <w:r>
        <w:rPr>
          <w:rFonts w:ascii="Times New Roman" w:hAnsi="Times New Roman"/>
          <w:sz w:val="24"/>
          <w:szCs w:val="24"/>
          <w:lang w:val="uk-UA"/>
        </w:rPr>
        <w:t>Повідомлення про прийняття тендерної пропозиції</w:t>
      </w:r>
      <w:r w:rsidR="0001074C" w:rsidRPr="0001074C">
        <w:rPr>
          <w:rFonts w:ascii="Times New Roman" w:hAnsi="Times New Roman"/>
          <w:sz w:val="24"/>
          <w:szCs w:val="24"/>
        </w:rPr>
        <w:t>………………….…………..</w:t>
      </w:r>
      <w:r w:rsidR="0001074C">
        <w:rPr>
          <w:rFonts w:ascii="Times New Roman" w:hAnsi="Times New Roman"/>
          <w:sz w:val="24"/>
          <w:szCs w:val="24"/>
        </w:rPr>
        <w:t>…</w:t>
      </w:r>
      <w:r w:rsidR="00803041">
        <w:rPr>
          <w:rFonts w:ascii="Times New Roman" w:hAnsi="Times New Roman"/>
          <w:sz w:val="24"/>
          <w:szCs w:val="24"/>
        </w:rPr>
        <w:t>.</w:t>
      </w:r>
    </w:p>
    <w:p w:rsidR="0001074C" w:rsidRDefault="003B39F3" w:rsidP="003B39F3">
      <w:pPr>
        <w:pStyle w:val="SectionVII"/>
        <w:tabs>
          <w:tab w:val="clear" w:pos="920"/>
        </w:tabs>
        <w:rPr>
          <w:rFonts w:ascii="Times New Roman" w:hAnsi="Times New Roman"/>
          <w:sz w:val="24"/>
          <w:szCs w:val="24"/>
        </w:rPr>
      </w:pPr>
      <w:r w:rsidRPr="003B39F3">
        <w:rPr>
          <w:rFonts w:ascii="Times New Roman" w:hAnsi="Times New Roman"/>
          <w:sz w:val="24"/>
          <w:szCs w:val="24"/>
          <w:lang w:val="uk-UA"/>
        </w:rPr>
        <w:t xml:space="preserve">Тендерна форма – </w:t>
      </w:r>
      <w:proofErr w:type="spellStart"/>
      <w:r w:rsidRPr="003B39F3">
        <w:rPr>
          <w:rFonts w:ascii="Times New Roman" w:hAnsi="Times New Roman"/>
          <w:sz w:val="24"/>
          <w:szCs w:val="24"/>
          <w:lang w:val="uk-UA"/>
        </w:rPr>
        <w:t>Двостадійний</w:t>
      </w:r>
      <w:proofErr w:type="spellEnd"/>
      <w:r w:rsidRPr="003B39F3">
        <w:rPr>
          <w:rFonts w:ascii="Times New Roman" w:hAnsi="Times New Roman"/>
          <w:sz w:val="24"/>
          <w:szCs w:val="24"/>
          <w:lang w:val="uk-UA"/>
        </w:rPr>
        <w:t xml:space="preserve"> тендер – Перша стадія тендеру</w:t>
      </w:r>
      <w:r w:rsidR="00803041">
        <w:rPr>
          <w:rFonts w:ascii="Times New Roman" w:hAnsi="Times New Roman"/>
          <w:sz w:val="24"/>
          <w:szCs w:val="24"/>
        </w:rPr>
        <w:t>……………….</w:t>
      </w:r>
      <w:r w:rsidR="00803041">
        <w:rPr>
          <w:rFonts w:ascii="Times New Roman" w:hAnsi="Times New Roman"/>
          <w:sz w:val="24"/>
          <w:szCs w:val="24"/>
          <w:lang w:val="uk-UA"/>
        </w:rPr>
        <w:t>.</w:t>
      </w:r>
      <w:r w:rsidR="0001074C">
        <w:rPr>
          <w:rFonts w:ascii="Times New Roman" w:hAnsi="Times New Roman"/>
          <w:sz w:val="24"/>
          <w:szCs w:val="24"/>
        </w:rPr>
        <w:t>…</w:t>
      </w:r>
    </w:p>
    <w:p w:rsidR="003B39F3" w:rsidRDefault="003B39F3" w:rsidP="003B39F3">
      <w:pPr>
        <w:pStyle w:val="SectionVII"/>
        <w:tabs>
          <w:tab w:val="clear" w:pos="920"/>
        </w:tabs>
        <w:rPr>
          <w:rFonts w:ascii="Times New Roman" w:hAnsi="Times New Roman"/>
          <w:sz w:val="24"/>
          <w:szCs w:val="24"/>
        </w:rPr>
      </w:pPr>
      <w:r w:rsidRPr="003B39F3">
        <w:rPr>
          <w:rFonts w:ascii="Times New Roman" w:hAnsi="Times New Roman"/>
          <w:sz w:val="24"/>
          <w:szCs w:val="24"/>
          <w:lang w:val="uk-UA"/>
        </w:rPr>
        <w:t xml:space="preserve">Тендерна форма – </w:t>
      </w:r>
      <w:proofErr w:type="spellStart"/>
      <w:r w:rsidRPr="003B39F3">
        <w:rPr>
          <w:rFonts w:ascii="Times New Roman" w:hAnsi="Times New Roman"/>
          <w:sz w:val="24"/>
          <w:szCs w:val="24"/>
          <w:lang w:val="uk-UA"/>
        </w:rPr>
        <w:t>Двостадійний</w:t>
      </w:r>
      <w:proofErr w:type="spellEnd"/>
      <w:r w:rsidRPr="003B39F3">
        <w:rPr>
          <w:rFonts w:ascii="Times New Roman" w:hAnsi="Times New Roman"/>
          <w:sz w:val="24"/>
          <w:szCs w:val="24"/>
          <w:lang w:val="uk-UA"/>
        </w:rPr>
        <w:t xml:space="preserve"> тендер – </w:t>
      </w:r>
      <w:r w:rsidR="00803041">
        <w:rPr>
          <w:rFonts w:ascii="Times New Roman" w:hAnsi="Times New Roman"/>
          <w:sz w:val="24"/>
          <w:szCs w:val="24"/>
          <w:lang w:val="uk-UA"/>
        </w:rPr>
        <w:t>Друг</w:t>
      </w:r>
      <w:r w:rsidRPr="003B39F3">
        <w:rPr>
          <w:rFonts w:ascii="Times New Roman" w:hAnsi="Times New Roman"/>
          <w:sz w:val="24"/>
          <w:szCs w:val="24"/>
          <w:lang w:val="uk-UA"/>
        </w:rPr>
        <w:t>а стадія тендеру</w:t>
      </w:r>
      <w:r w:rsidR="00803041">
        <w:rPr>
          <w:rFonts w:ascii="Times New Roman" w:hAnsi="Times New Roman"/>
          <w:sz w:val="24"/>
          <w:szCs w:val="24"/>
        </w:rPr>
        <w:t>…………………</w:t>
      </w:r>
      <w:r>
        <w:rPr>
          <w:rFonts w:ascii="Times New Roman" w:hAnsi="Times New Roman"/>
          <w:sz w:val="24"/>
          <w:szCs w:val="24"/>
          <w:lang w:val="uk-UA"/>
        </w:rPr>
        <w:t>…</w:t>
      </w:r>
    </w:p>
    <w:p w:rsidR="003B39F3" w:rsidRDefault="003B39F3" w:rsidP="003B39F3">
      <w:pPr>
        <w:pStyle w:val="SectionVII"/>
        <w:tabs>
          <w:tab w:val="clear" w:pos="920"/>
        </w:tabs>
        <w:rPr>
          <w:rFonts w:ascii="Times New Roman" w:hAnsi="Times New Roman"/>
          <w:sz w:val="24"/>
          <w:szCs w:val="24"/>
        </w:rPr>
      </w:pPr>
    </w:p>
    <w:p w:rsidR="00BC4D60" w:rsidRDefault="00BC4D60">
      <w:pPr>
        <w:rPr>
          <w:rFonts w:ascii="Times New Roman" w:hAnsi="Times New Roman" w:cs="Times New Roman"/>
          <w:sz w:val="24"/>
          <w:szCs w:val="24"/>
        </w:rPr>
      </w:pPr>
      <w:r>
        <w:rPr>
          <w:rFonts w:ascii="Times New Roman" w:hAnsi="Times New Roman" w:cs="Times New Roman"/>
          <w:sz w:val="24"/>
          <w:szCs w:val="24"/>
        </w:rPr>
        <w:br w:type="page"/>
      </w:r>
    </w:p>
    <w:p w:rsidR="00811996" w:rsidRPr="00783EB2" w:rsidRDefault="00811996" w:rsidP="00811996">
      <w:pPr>
        <w:keepNext/>
        <w:spacing w:line="360" w:lineRule="auto"/>
        <w:jc w:val="center"/>
        <w:outlineLvl w:val="0"/>
        <w:rPr>
          <w:rFonts w:ascii="Times New Roman" w:hAnsi="Times New Roman" w:cs="Times New Roman"/>
          <w:color w:val="2E74B5" w:themeColor="accent1" w:themeShade="BF"/>
          <w:sz w:val="36"/>
          <w:szCs w:val="36"/>
          <w:lang w:val="uk-UA"/>
        </w:rPr>
      </w:pPr>
      <w:r w:rsidRPr="00783EB2">
        <w:rPr>
          <w:rFonts w:ascii="Times New Roman" w:hAnsi="Times New Roman" w:cs="Times New Roman"/>
          <w:b/>
          <w:color w:val="2E74B5" w:themeColor="accent1" w:themeShade="BF"/>
          <w:sz w:val="36"/>
          <w:szCs w:val="36"/>
          <w:lang w:val="uk-UA"/>
        </w:rPr>
        <w:lastRenderedPageBreak/>
        <w:t xml:space="preserve">Контрактна угода </w:t>
      </w:r>
      <w:r w:rsidRPr="00F477F8">
        <w:rPr>
          <w:rFonts w:ascii="Times New Roman" w:hAnsi="Times New Roman" w:cs="Times New Roman"/>
          <w:b/>
          <w:color w:val="2E74B5" w:themeColor="accent1" w:themeShade="BF"/>
          <w:sz w:val="36"/>
          <w:szCs w:val="36"/>
          <w:lang w:val="uk-UA"/>
        </w:rPr>
        <w:t>№</w:t>
      </w:r>
      <w:r w:rsidR="003D29F5" w:rsidRPr="00F477F8">
        <w:rPr>
          <w:rFonts w:ascii="Times New Roman" w:hAnsi="Times New Roman" w:cs="Times New Roman"/>
          <w:b/>
          <w:color w:val="2E74B5" w:themeColor="accent1" w:themeShade="BF"/>
          <w:sz w:val="36"/>
          <w:szCs w:val="36"/>
          <w:lang w:val="en-US"/>
        </w:rPr>
        <w:t>KREM</w:t>
      </w:r>
      <w:r w:rsidR="003D29F5" w:rsidRPr="003D29F5">
        <w:rPr>
          <w:rFonts w:ascii="Times New Roman" w:hAnsi="Times New Roman" w:cs="Times New Roman"/>
          <w:b/>
          <w:color w:val="2E74B5" w:themeColor="accent1" w:themeShade="BF"/>
          <w:sz w:val="36"/>
          <w:szCs w:val="36"/>
        </w:rPr>
        <w:t>-</w:t>
      </w:r>
      <w:r w:rsidR="001C371D">
        <w:rPr>
          <w:rFonts w:ascii="Times New Roman" w:hAnsi="Times New Roman" w:cs="Times New Roman"/>
          <w:b/>
          <w:color w:val="2E74B5" w:themeColor="accent1" w:themeShade="BF"/>
          <w:sz w:val="36"/>
          <w:szCs w:val="36"/>
          <w:lang w:val="uk-UA"/>
        </w:rPr>
        <w:t>2</w:t>
      </w:r>
    </w:p>
    <w:p w:rsidR="00811996" w:rsidRPr="00783EB2" w:rsidRDefault="00811996" w:rsidP="00811996">
      <w:pPr>
        <w:spacing w:before="240" w:line="240" w:lineRule="auto"/>
        <w:jc w:val="both"/>
        <w:rPr>
          <w:rFonts w:ascii="Times New Roman" w:hAnsi="Times New Roman" w:cs="Times New Roman"/>
          <w:color w:val="000000" w:themeColor="text1"/>
          <w:sz w:val="20"/>
          <w:szCs w:val="20"/>
          <w:lang w:val="uk-UA"/>
        </w:rPr>
      </w:pPr>
      <w:bookmarkStart w:id="0" w:name="_20xfydz" w:colFirst="0" w:colLast="0"/>
      <w:bookmarkEnd w:id="0"/>
      <w:r w:rsidRPr="00783EB2">
        <w:rPr>
          <w:rFonts w:ascii="Times New Roman" w:hAnsi="Times New Roman" w:cs="Times New Roman"/>
          <w:b/>
          <w:color w:val="000000" w:themeColor="text1"/>
          <w:sz w:val="20"/>
          <w:szCs w:val="20"/>
          <w:lang w:val="uk-UA"/>
        </w:rPr>
        <w:t xml:space="preserve">ЦЯ КОНТРАКТНА УГОДА  укладена </w:t>
      </w:r>
      <w:r w:rsidRPr="00783EB2">
        <w:rPr>
          <w:rFonts w:ascii="Times New Roman" w:hAnsi="Times New Roman" w:cs="Times New Roman"/>
          <w:b/>
          <w:color w:val="000000" w:themeColor="text1"/>
          <w:sz w:val="20"/>
          <w:szCs w:val="20"/>
          <w:highlight w:val="yellow"/>
          <w:lang w:val="uk-UA"/>
        </w:rPr>
        <w:t xml:space="preserve">ХХ </w:t>
      </w:r>
      <w:r w:rsidR="003D29F5">
        <w:rPr>
          <w:rFonts w:ascii="Times New Roman" w:hAnsi="Times New Roman" w:cs="Times New Roman"/>
          <w:b/>
          <w:color w:val="000000" w:themeColor="text1"/>
          <w:sz w:val="20"/>
          <w:szCs w:val="20"/>
          <w:highlight w:val="yellow"/>
          <w:lang w:val="uk-UA"/>
        </w:rPr>
        <w:t>січ</w:t>
      </w:r>
      <w:r w:rsidRPr="00783EB2">
        <w:rPr>
          <w:rFonts w:ascii="Times New Roman" w:hAnsi="Times New Roman" w:cs="Times New Roman"/>
          <w:b/>
          <w:color w:val="000000" w:themeColor="text1"/>
          <w:sz w:val="20"/>
          <w:szCs w:val="20"/>
          <w:highlight w:val="yellow"/>
          <w:lang w:val="uk-UA"/>
        </w:rPr>
        <w:t>ня 202</w:t>
      </w:r>
      <w:r w:rsidR="003D29F5">
        <w:rPr>
          <w:rFonts w:ascii="Times New Roman" w:hAnsi="Times New Roman" w:cs="Times New Roman"/>
          <w:b/>
          <w:color w:val="000000" w:themeColor="text1"/>
          <w:sz w:val="20"/>
          <w:szCs w:val="20"/>
          <w:highlight w:val="yellow"/>
          <w:lang w:val="uk-UA"/>
        </w:rPr>
        <w:t>2</w:t>
      </w:r>
      <w:r w:rsidRPr="00783EB2">
        <w:rPr>
          <w:rFonts w:ascii="Times New Roman" w:hAnsi="Times New Roman" w:cs="Times New Roman"/>
          <w:b/>
          <w:color w:val="000000" w:themeColor="text1"/>
          <w:sz w:val="20"/>
          <w:szCs w:val="20"/>
          <w:highlight w:val="yellow"/>
          <w:lang w:val="uk-UA"/>
        </w:rPr>
        <w:t xml:space="preserve"> року</w:t>
      </w:r>
    </w:p>
    <w:p w:rsidR="00811996" w:rsidRPr="00783EB2" w:rsidRDefault="00811996" w:rsidP="00811996">
      <w:pPr>
        <w:spacing w:line="240" w:lineRule="auto"/>
        <w:jc w:val="both"/>
        <w:rPr>
          <w:rFonts w:ascii="Times New Roman" w:hAnsi="Times New Roman" w:cs="Times New Roman"/>
          <w:color w:val="000000" w:themeColor="text1"/>
          <w:sz w:val="20"/>
          <w:szCs w:val="20"/>
          <w:lang w:val="uk-UA"/>
        </w:rPr>
      </w:pPr>
      <w:r w:rsidRPr="00783EB2">
        <w:rPr>
          <w:rFonts w:ascii="Times New Roman" w:hAnsi="Times New Roman" w:cs="Times New Roman"/>
          <w:color w:val="000000" w:themeColor="text1"/>
          <w:sz w:val="20"/>
          <w:szCs w:val="20"/>
          <w:lang w:val="uk-UA"/>
        </w:rPr>
        <w:t>МІЖ</w:t>
      </w:r>
    </w:p>
    <w:p w:rsidR="00811996" w:rsidRPr="00783EB2" w:rsidRDefault="005055CA" w:rsidP="00811996">
      <w:pPr>
        <w:numPr>
          <w:ilvl w:val="0"/>
          <w:numId w:val="1"/>
        </w:numPr>
        <w:spacing w:after="200" w:line="240" w:lineRule="auto"/>
        <w:ind w:left="709" w:hanging="567"/>
        <w:jc w:val="both"/>
        <w:rPr>
          <w:rFonts w:ascii="Times New Roman" w:hAnsi="Times New Roman" w:cs="Times New Roman"/>
          <w:color w:val="000000" w:themeColor="text1"/>
          <w:sz w:val="20"/>
          <w:szCs w:val="20"/>
          <w:lang w:val="uk-UA"/>
        </w:rPr>
      </w:pPr>
      <w:r w:rsidRPr="00783EB2">
        <w:rPr>
          <w:rFonts w:ascii="Times New Roman" w:hAnsi="Times New Roman" w:cs="Times New Roman"/>
          <w:b/>
          <w:i/>
          <w:color w:val="000000" w:themeColor="text1"/>
          <w:sz w:val="20"/>
          <w:szCs w:val="20"/>
          <w:lang w:val="uk-UA"/>
        </w:rPr>
        <w:t>Комунальне підприємство «Теплоенерго» Кременчуцької міської ради Кременчуцького району Полтавської області</w:t>
      </w:r>
      <w:r w:rsidR="00811996" w:rsidRPr="00783EB2">
        <w:rPr>
          <w:rFonts w:ascii="Times New Roman" w:hAnsi="Times New Roman" w:cs="Times New Roman"/>
          <w:b/>
          <w:i/>
          <w:color w:val="000000" w:themeColor="text1"/>
          <w:sz w:val="20"/>
          <w:szCs w:val="20"/>
          <w:lang w:val="uk-UA"/>
        </w:rPr>
        <w:t xml:space="preserve">,   </w:t>
      </w:r>
      <w:r w:rsidRPr="00783EB2">
        <w:rPr>
          <w:rFonts w:ascii="Times New Roman" w:hAnsi="Times New Roman" w:cs="Times New Roman"/>
          <w:i/>
          <w:color w:val="000000" w:themeColor="text1"/>
          <w:sz w:val="20"/>
          <w:szCs w:val="20"/>
          <w:lang w:val="uk-UA"/>
        </w:rPr>
        <w:t xml:space="preserve">підприємство, зареєстроване відповідно до законодавства </w:t>
      </w:r>
      <w:r w:rsidRPr="00783EB2">
        <w:rPr>
          <w:rFonts w:ascii="Times New Roman" w:hAnsi="Times New Roman" w:cs="Times New Roman"/>
          <w:b/>
          <w:i/>
          <w:color w:val="000000" w:themeColor="text1"/>
          <w:sz w:val="20"/>
          <w:szCs w:val="20"/>
          <w:lang w:val="uk-UA"/>
        </w:rPr>
        <w:t>України</w:t>
      </w:r>
      <w:r w:rsidRPr="00783EB2">
        <w:rPr>
          <w:rFonts w:ascii="Times New Roman" w:hAnsi="Times New Roman" w:cs="Times New Roman"/>
          <w:i/>
          <w:color w:val="000000" w:themeColor="text1"/>
          <w:sz w:val="20"/>
          <w:szCs w:val="20"/>
          <w:lang w:val="uk-UA"/>
        </w:rPr>
        <w:t xml:space="preserve"> і </w:t>
      </w:r>
      <w:r w:rsidR="00811996" w:rsidRPr="00783EB2">
        <w:rPr>
          <w:rFonts w:ascii="Times New Roman" w:hAnsi="Times New Roman" w:cs="Times New Roman"/>
          <w:i/>
          <w:color w:val="000000" w:themeColor="text1"/>
          <w:sz w:val="20"/>
          <w:szCs w:val="20"/>
          <w:lang w:val="uk-UA"/>
        </w:rPr>
        <w:t xml:space="preserve">розташованого за </w:t>
      </w:r>
      <w:proofErr w:type="spellStart"/>
      <w:r w:rsidR="00811996" w:rsidRPr="00783EB2">
        <w:rPr>
          <w:rFonts w:ascii="Times New Roman" w:hAnsi="Times New Roman" w:cs="Times New Roman"/>
          <w:i/>
          <w:color w:val="000000" w:themeColor="text1"/>
          <w:sz w:val="20"/>
          <w:szCs w:val="20"/>
          <w:lang w:val="uk-UA"/>
        </w:rPr>
        <w:t>адресою</w:t>
      </w:r>
      <w:proofErr w:type="spellEnd"/>
      <w:r w:rsidRPr="00783EB2">
        <w:rPr>
          <w:rFonts w:ascii="Times New Roman" w:hAnsi="Times New Roman" w:cs="Times New Roman"/>
          <w:i/>
          <w:color w:val="000000" w:themeColor="text1"/>
          <w:sz w:val="20"/>
          <w:szCs w:val="20"/>
          <w:lang w:val="uk-UA"/>
        </w:rPr>
        <w:t xml:space="preserve">: </w:t>
      </w:r>
      <w:r w:rsidR="00811996" w:rsidRPr="00783EB2">
        <w:rPr>
          <w:rFonts w:ascii="Times New Roman" w:hAnsi="Times New Roman" w:cs="Times New Roman"/>
          <w:color w:val="000000" w:themeColor="text1"/>
          <w:sz w:val="20"/>
          <w:szCs w:val="20"/>
          <w:lang w:val="uk-UA"/>
        </w:rPr>
        <w:t xml:space="preserve"> </w:t>
      </w:r>
      <w:r w:rsidRPr="00783EB2">
        <w:rPr>
          <w:rFonts w:ascii="Times New Roman" w:hAnsi="Times New Roman" w:cs="Times New Roman"/>
          <w:b/>
          <w:i/>
          <w:color w:val="000000" w:themeColor="text1"/>
          <w:sz w:val="20"/>
          <w:szCs w:val="20"/>
          <w:lang w:val="uk-UA"/>
        </w:rPr>
        <w:t>Україна, 39600, Полтавська область, м. Кременчук, вул. Софіївська 68</w:t>
      </w:r>
      <w:r w:rsidR="00811996" w:rsidRPr="00783EB2">
        <w:rPr>
          <w:rFonts w:ascii="Times New Roman" w:hAnsi="Times New Roman" w:cs="Times New Roman"/>
          <w:i/>
          <w:color w:val="000000" w:themeColor="text1"/>
          <w:sz w:val="20"/>
          <w:szCs w:val="20"/>
          <w:lang w:val="uk-UA"/>
        </w:rPr>
        <w:t xml:space="preserve"> </w:t>
      </w:r>
      <w:r w:rsidR="00811996" w:rsidRPr="00783EB2">
        <w:rPr>
          <w:rFonts w:ascii="Times New Roman" w:hAnsi="Times New Roman" w:cs="Times New Roman"/>
          <w:color w:val="000000" w:themeColor="text1"/>
          <w:sz w:val="20"/>
          <w:szCs w:val="20"/>
          <w:lang w:val="uk-UA"/>
        </w:rPr>
        <w:t>(далі іменований “Замовник”),  і</w:t>
      </w:r>
    </w:p>
    <w:p w:rsidR="00811996" w:rsidRPr="00783EB2" w:rsidRDefault="005055CA" w:rsidP="00811996">
      <w:pPr>
        <w:numPr>
          <w:ilvl w:val="0"/>
          <w:numId w:val="1"/>
        </w:numPr>
        <w:spacing w:after="200" w:line="240" w:lineRule="auto"/>
        <w:ind w:left="687" w:hanging="545"/>
        <w:jc w:val="both"/>
        <w:rPr>
          <w:rFonts w:ascii="Times New Roman" w:hAnsi="Times New Roman" w:cs="Times New Roman"/>
          <w:color w:val="000000" w:themeColor="text1"/>
          <w:sz w:val="20"/>
          <w:szCs w:val="20"/>
          <w:lang w:val="uk-UA"/>
        </w:rPr>
      </w:pPr>
      <w:r w:rsidRPr="00783EB2">
        <w:rPr>
          <w:rFonts w:ascii="Times New Roman" w:hAnsi="Times New Roman" w:cs="Times New Roman"/>
          <w:b/>
          <w:i/>
          <w:color w:val="000000" w:themeColor="text1"/>
          <w:sz w:val="20"/>
          <w:szCs w:val="20"/>
          <w:lang w:val="uk-UA"/>
        </w:rPr>
        <w:t>Акціонерне Товариство «</w:t>
      </w:r>
      <w:proofErr w:type="spellStart"/>
      <w:r w:rsidRPr="00783EB2">
        <w:rPr>
          <w:rFonts w:ascii="Times New Roman" w:hAnsi="Times New Roman" w:cs="Times New Roman"/>
          <w:b/>
          <w:i/>
          <w:color w:val="000000" w:themeColor="text1"/>
          <w:sz w:val="20"/>
          <w:szCs w:val="20"/>
          <w:lang w:val="uk-UA"/>
        </w:rPr>
        <w:t>Енком</w:t>
      </w:r>
      <w:proofErr w:type="spellEnd"/>
      <w:r w:rsidRPr="00783EB2">
        <w:rPr>
          <w:rFonts w:ascii="Times New Roman" w:hAnsi="Times New Roman" w:cs="Times New Roman"/>
          <w:b/>
          <w:i/>
          <w:color w:val="000000" w:themeColor="text1"/>
          <w:sz w:val="20"/>
          <w:szCs w:val="20"/>
          <w:lang w:val="uk-UA"/>
        </w:rPr>
        <w:t>»</w:t>
      </w:r>
      <w:r w:rsidR="00811996" w:rsidRPr="00783EB2">
        <w:rPr>
          <w:rFonts w:ascii="Times New Roman" w:hAnsi="Times New Roman" w:cs="Times New Roman"/>
          <w:i/>
          <w:color w:val="000000" w:themeColor="text1"/>
          <w:sz w:val="20"/>
          <w:szCs w:val="20"/>
          <w:lang w:val="uk-UA"/>
        </w:rPr>
        <w:t xml:space="preserve">, компанії, заснованої за законами </w:t>
      </w:r>
      <w:r w:rsidRPr="00783EB2">
        <w:rPr>
          <w:rFonts w:ascii="Times New Roman" w:hAnsi="Times New Roman" w:cs="Times New Roman"/>
          <w:b/>
          <w:i/>
          <w:color w:val="000000" w:themeColor="text1"/>
          <w:sz w:val="20"/>
          <w:szCs w:val="20"/>
          <w:lang w:val="uk-UA"/>
        </w:rPr>
        <w:t xml:space="preserve">Чеської </w:t>
      </w:r>
      <w:r w:rsidR="00F2197F" w:rsidRPr="00783EB2">
        <w:rPr>
          <w:rFonts w:ascii="Times New Roman" w:hAnsi="Times New Roman" w:cs="Times New Roman"/>
          <w:b/>
          <w:i/>
          <w:color w:val="000000" w:themeColor="text1"/>
          <w:sz w:val="20"/>
          <w:szCs w:val="20"/>
          <w:lang w:val="uk-UA"/>
        </w:rPr>
        <w:t>Республіки</w:t>
      </w:r>
      <w:r w:rsidR="00811996" w:rsidRPr="00783EB2">
        <w:rPr>
          <w:rFonts w:ascii="Times New Roman" w:hAnsi="Times New Roman" w:cs="Times New Roman"/>
          <w:b/>
          <w:i/>
          <w:color w:val="000000" w:themeColor="text1"/>
          <w:sz w:val="20"/>
          <w:szCs w:val="20"/>
          <w:lang w:val="uk-UA"/>
        </w:rPr>
        <w:t xml:space="preserve">, </w:t>
      </w:r>
      <w:r w:rsidR="00811996" w:rsidRPr="00783EB2">
        <w:rPr>
          <w:rFonts w:ascii="Times New Roman" w:hAnsi="Times New Roman" w:cs="Times New Roman"/>
          <w:b/>
          <w:color w:val="000000" w:themeColor="text1"/>
          <w:sz w:val="20"/>
          <w:szCs w:val="20"/>
          <w:lang w:val="uk-UA"/>
        </w:rPr>
        <w:t xml:space="preserve"> </w:t>
      </w:r>
      <w:r w:rsidR="00811996" w:rsidRPr="00783EB2">
        <w:rPr>
          <w:rFonts w:ascii="Times New Roman" w:hAnsi="Times New Roman" w:cs="Times New Roman"/>
          <w:color w:val="000000" w:themeColor="text1"/>
          <w:sz w:val="20"/>
          <w:szCs w:val="20"/>
          <w:lang w:val="uk-UA"/>
        </w:rPr>
        <w:t xml:space="preserve">розташованої за </w:t>
      </w:r>
      <w:proofErr w:type="spellStart"/>
      <w:r w:rsidR="00811996" w:rsidRPr="00783EB2">
        <w:rPr>
          <w:rFonts w:ascii="Times New Roman" w:hAnsi="Times New Roman" w:cs="Times New Roman"/>
          <w:color w:val="000000" w:themeColor="text1"/>
          <w:sz w:val="20"/>
          <w:szCs w:val="20"/>
          <w:lang w:val="uk-UA"/>
        </w:rPr>
        <w:t>адресою</w:t>
      </w:r>
      <w:proofErr w:type="spellEnd"/>
      <w:r w:rsidR="00F2197F" w:rsidRPr="00783EB2">
        <w:rPr>
          <w:rFonts w:ascii="Times New Roman" w:hAnsi="Times New Roman" w:cs="Times New Roman"/>
          <w:color w:val="000000" w:themeColor="text1"/>
          <w:sz w:val="20"/>
          <w:szCs w:val="20"/>
          <w:lang w:val="uk-UA"/>
        </w:rPr>
        <w:t xml:space="preserve">: </w:t>
      </w:r>
      <w:r w:rsidR="00811996" w:rsidRPr="00783EB2">
        <w:rPr>
          <w:rFonts w:ascii="Times New Roman" w:hAnsi="Times New Roman" w:cs="Times New Roman"/>
          <w:color w:val="000000" w:themeColor="text1"/>
          <w:sz w:val="20"/>
          <w:szCs w:val="20"/>
          <w:lang w:val="uk-UA"/>
        </w:rPr>
        <w:t xml:space="preserve"> </w:t>
      </w:r>
      <w:r w:rsidR="00F2197F" w:rsidRPr="00783EB2">
        <w:rPr>
          <w:rFonts w:ascii="Times New Roman" w:hAnsi="Times New Roman" w:cs="Times New Roman"/>
          <w:b/>
          <w:i/>
          <w:color w:val="000000" w:themeColor="text1"/>
          <w:sz w:val="20"/>
          <w:szCs w:val="20"/>
          <w:lang w:val="uk-UA"/>
        </w:rPr>
        <w:t xml:space="preserve">Чеська Республіка, </w:t>
      </w:r>
      <w:r w:rsidR="00811996" w:rsidRPr="00783EB2">
        <w:rPr>
          <w:rFonts w:ascii="Times New Roman" w:hAnsi="Times New Roman" w:cs="Times New Roman"/>
          <w:b/>
          <w:i/>
          <w:color w:val="000000" w:themeColor="text1"/>
          <w:sz w:val="20"/>
          <w:szCs w:val="20"/>
          <w:lang w:val="uk-UA"/>
        </w:rPr>
        <w:t xml:space="preserve"> </w:t>
      </w:r>
      <w:r w:rsidR="00F2197F" w:rsidRPr="00783EB2">
        <w:rPr>
          <w:rFonts w:ascii="Times New Roman" w:hAnsi="Times New Roman" w:cs="Times New Roman"/>
          <w:b/>
          <w:i/>
          <w:color w:val="000000" w:themeColor="text1"/>
          <w:sz w:val="20"/>
          <w:szCs w:val="20"/>
          <w:lang w:val="uk-UA"/>
        </w:rPr>
        <w:t xml:space="preserve">61900, </w:t>
      </w:r>
      <w:proofErr w:type="spellStart"/>
      <w:r w:rsidR="00F2197F" w:rsidRPr="00783EB2">
        <w:rPr>
          <w:rFonts w:ascii="Times New Roman" w:hAnsi="Times New Roman" w:cs="Times New Roman"/>
          <w:b/>
          <w:i/>
          <w:color w:val="000000" w:themeColor="text1"/>
          <w:sz w:val="20"/>
          <w:szCs w:val="20"/>
          <w:lang w:val="uk-UA"/>
        </w:rPr>
        <w:t>Пржизрженице</w:t>
      </w:r>
      <w:proofErr w:type="spellEnd"/>
      <w:r w:rsidR="00F2197F" w:rsidRPr="00783EB2">
        <w:rPr>
          <w:rFonts w:ascii="Times New Roman" w:hAnsi="Times New Roman" w:cs="Times New Roman"/>
          <w:b/>
          <w:i/>
          <w:color w:val="000000" w:themeColor="text1"/>
          <w:sz w:val="20"/>
          <w:szCs w:val="20"/>
          <w:lang w:val="uk-UA"/>
        </w:rPr>
        <w:t xml:space="preserve">, м. Брно, вул. </w:t>
      </w:r>
      <w:proofErr w:type="spellStart"/>
      <w:r w:rsidR="00F2197F" w:rsidRPr="00783EB2">
        <w:rPr>
          <w:rFonts w:ascii="Times New Roman" w:hAnsi="Times New Roman" w:cs="Times New Roman"/>
          <w:b/>
          <w:i/>
          <w:color w:val="000000" w:themeColor="text1"/>
          <w:sz w:val="20"/>
          <w:szCs w:val="20"/>
          <w:lang w:val="uk-UA"/>
        </w:rPr>
        <w:t>Виденська</w:t>
      </w:r>
      <w:proofErr w:type="spellEnd"/>
      <w:r w:rsidR="00F2197F" w:rsidRPr="00783EB2">
        <w:rPr>
          <w:rFonts w:ascii="Times New Roman" w:hAnsi="Times New Roman" w:cs="Times New Roman"/>
          <w:b/>
          <w:i/>
          <w:color w:val="000000" w:themeColor="text1"/>
          <w:sz w:val="20"/>
          <w:szCs w:val="20"/>
          <w:lang w:val="uk-UA"/>
        </w:rPr>
        <w:t xml:space="preserve"> </w:t>
      </w:r>
      <w:r w:rsidR="003C78AD" w:rsidRPr="00783EB2">
        <w:rPr>
          <w:rFonts w:ascii="Times New Roman" w:hAnsi="Times New Roman" w:cs="Times New Roman"/>
          <w:b/>
          <w:i/>
          <w:color w:val="000000" w:themeColor="text1"/>
          <w:sz w:val="20"/>
          <w:szCs w:val="20"/>
          <w:lang w:val="uk-UA"/>
        </w:rPr>
        <w:t xml:space="preserve">186/118 </w:t>
      </w:r>
      <w:r w:rsidR="00F2197F" w:rsidRPr="00783EB2">
        <w:rPr>
          <w:rFonts w:ascii="Times New Roman" w:hAnsi="Times New Roman" w:cs="Times New Roman"/>
          <w:color w:val="000000" w:themeColor="text1"/>
          <w:sz w:val="20"/>
          <w:szCs w:val="20"/>
          <w:lang w:val="uk-UA"/>
        </w:rPr>
        <w:t xml:space="preserve"> </w:t>
      </w:r>
      <w:r w:rsidR="00811996" w:rsidRPr="00783EB2">
        <w:rPr>
          <w:rFonts w:ascii="Times New Roman" w:hAnsi="Times New Roman" w:cs="Times New Roman"/>
          <w:color w:val="000000" w:themeColor="text1"/>
          <w:sz w:val="20"/>
          <w:szCs w:val="20"/>
          <w:lang w:val="uk-UA"/>
        </w:rPr>
        <w:t xml:space="preserve">(далі іменований “Підрядник”). </w:t>
      </w:r>
    </w:p>
    <w:p w:rsidR="00811996" w:rsidRPr="00783EB2" w:rsidRDefault="00811996" w:rsidP="00811996">
      <w:pPr>
        <w:spacing w:line="240" w:lineRule="auto"/>
        <w:jc w:val="both"/>
        <w:rPr>
          <w:rFonts w:ascii="Times New Roman" w:hAnsi="Times New Roman" w:cs="Times New Roman"/>
          <w:color w:val="000000" w:themeColor="text1"/>
          <w:sz w:val="20"/>
          <w:szCs w:val="20"/>
          <w:lang w:val="uk-UA"/>
        </w:rPr>
      </w:pPr>
      <w:r w:rsidRPr="00783EB2">
        <w:rPr>
          <w:rFonts w:ascii="Times New Roman" w:hAnsi="Times New Roman" w:cs="Times New Roman"/>
          <w:color w:val="000000" w:themeColor="text1"/>
          <w:sz w:val="20"/>
          <w:szCs w:val="20"/>
          <w:lang w:val="uk-UA"/>
        </w:rPr>
        <w:t xml:space="preserve">БЕРУЧИ ДО УВАГИ, що Замовник бажає залучити до проектування, виготовлення, випробування, доставки, встановлення, комплектації та введення в експлуатацію </w:t>
      </w:r>
      <w:proofErr w:type="spellStart"/>
      <w:r w:rsidR="001C371D" w:rsidRPr="001C371D">
        <w:rPr>
          <w:rFonts w:ascii="Times New Roman" w:hAnsi="Times New Roman" w:cs="Times New Roman"/>
          <w:color w:val="000000" w:themeColor="text1"/>
          <w:sz w:val="20"/>
          <w:szCs w:val="20"/>
          <w:lang w:val="uk-UA"/>
        </w:rPr>
        <w:t>біопаливної</w:t>
      </w:r>
      <w:proofErr w:type="spellEnd"/>
      <w:r w:rsidR="001C371D" w:rsidRPr="001C371D">
        <w:rPr>
          <w:rFonts w:ascii="Times New Roman" w:hAnsi="Times New Roman" w:cs="Times New Roman"/>
          <w:color w:val="000000" w:themeColor="text1"/>
          <w:sz w:val="20"/>
          <w:szCs w:val="20"/>
          <w:lang w:val="uk-UA"/>
        </w:rPr>
        <w:t xml:space="preserve"> котельні та допоміжного обладнання, а також виконання всіх необхідних будівельних робіт та навчання персоналу котельні. Котельня передбачає встановлення одного водогрійного </w:t>
      </w:r>
      <w:proofErr w:type="spellStart"/>
      <w:r w:rsidR="001C371D" w:rsidRPr="001C371D">
        <w:rPr>
          <w:rFonts w:ascii="Times New Roman" w:hAnsi="Times New Roman" w:cs="Times New Roman"/>
          <w:color w:val="000000" w:themeColor="text1"/>
          <w:sz w:val="20"/>
          <w:szCs w:val="20"/>
          <w:lang w:val="uk-UA"/>
        </w:rPr>
        <w:t>біопаливного</w:t>
      </w:r>
      <w:proofErr w:type="spellEnd"/>
      <w:r w:rsidR="001C371D" w:rsidRPr="001C371D">
        <w:rPr>
          <w:rFonts w:ascii="Times New Roman" w:hAnsi="Times New Roman" w:cs="Times New Roman"/>
          <w:color w:val="000000" w:themeColor="text1"/>
          <w:sz w:val="20"/>
          <w:szCs w:val="20"/>
          <w:lang w:val="uk-UA"/>
        </w:rPr>
        <w:t xml:space="preserve"> котла потужністю 4MВт, системи паливоподачі, обладнання та конструкції паливного складу, теплообмінників та насосного обладнання котлового контуру та контуру системи теплопостачання, частотних перетворювачів, систему очистки димових газів та димовидалення з димовою трубою, </w:t>
      </w:r>
      <w:proofErr w:type="spellStart"/>
      <w:r w:rsidR="001C371D" w:rsidRPr="001C371D">
        <w:rPr>
          <w:rFonts w:ascii="Times New Roman" w:hAnsi="Times New Roman" w:cs="Times New Roman"/>
          <w:color w:val="000000" w:themeColor="text1"/>
          <w:sz w:val="20"/>
          <w:szCs w:val="20"/>
          <w:lang w:val="uk-UA"/>
        </w:rPr>
        <w:t>запірно</w:t>
      </w:r>
      <w:proofErr w:type="spellEnd"/>
      <w:r w:rsidR="001C371D" w:rsidRPr="001C371D">
        <w:rPr>
          <w:rFonts w:ascii="Times New Roman" w:hAnsi="Times New Roman" w:cs="Times New Roman"/>
          <w:color w:val="000000" w:themeColor="text1"/>
          <w:sz w:val="20"/>
          <w:szCs w:val="20"/>
          <w:lang w:val="uk-UA"/>
        </w:rPr>
        <w:t>-регулюючу арматуру, трубопроводів систем тепло-, водо- та газопостачання, тестове та вимірювальне обладнання і приладів, електрообладнання та системи безпеки системи управління, сигналізації та диспетчеризації</w:t>
      </w:r>
      <w:r w:rsidR="00E2642C" w:rsidRPr="00783EB2">
        <w:rPr>
          <w:rFonts w:ascii="Times New Roman" w:hAnsi="Times New Roman" w:cs="Times New Roman"/>
          <w:color w:val="000000" w:themeColor="text1"/>
          <w:sz w:val="20"/>
          <w:szCs w:val="20"/>
          <w:lang w:val="uk-UA"/>
        </w:rPr>
        <w:t xml:space="preserve"> </w:t>
      </w:r>
      <w:r w:rsidR="005E359F">
        <w:rPr>
          <w:rFonts w:ascii="Times New Roman" w:hAnsi="Times New Roman" w:cs="Times New Roman"/>
          <w:color w:val="000000" w:themeColor="text1"/>
          <w:sz w:val="20"/>
          <w:szCs w:val="20"/>
          <w:lang w:val="uk-UA"/>
        </w:rPr>
        <w:t>(«Об</w:t>
      </w:r>
      <w:r w:rsidR="005E359F" w:rsidRPr="005E359F">
        <w:rPr>
          <w:rFonts w:ascii="Times New Roman" w:hAnsi="Times New Roman" w:cs="Times New Roman"/>
          <w:color w:val="000000" w:themeColor="text1"/>
          <w:sz w:val="20"/>
          <w:szCs w:val="20"/>
        </w:rPr>
        <w:t>’</w:t>
      </w:r>
      <w:proofErr w:type="spellStart"/>
      <w:r w:rsidR="005E359F">
        <w:rPr>
          <w:rFonts w:ascii="Times New Roman" w:hAnsi="Times New Roman" w:cs="Times New Roman"/>
          <w:color w:val="000000" w:themeColor="text1"/>
          <w:sz w:val="20"/>
          <w:szCs w:val="20"/>
          <w:lang w:val="uk-UA"/>
        </w:rPr>
        <w:t>єкти</w:t>
      </w:r>
      <w:proofErr w:type="spellEnd"/>
      <w:r w:rsidR="005E359F">
        <w:rPr>
          <w:rFonts w:ascii="Times New Roman" w:hAnsi="Times New Roman" w:cs="Times New Roman"/>
          <w:color w:val="000000" w:themeColor="text1"/>
          <w:sz w:val="20"/>
          <w:szCs w:val="20"/>
          <w:lang w:val="uk-UA"/>
        </w:rPr>
        <w:t xml:space="preserve">») </w:t>
      </w:r>
      <w:r w:rsidR="00E2642C" w:rsidRPr="00783EB2">
        <w:rPr>
          <w:rFonts w:ascii="Times New Roman" w:hAnsi="Times New Roman" w:cs="Times New Roman"/>
          <w:color w:val="000000" w:themeColor="text1"/>
          <w:sz w:val="20"/>
          <w:szCs w:val="20"/>
          <w:lang w:val="uk-UA"/>
        </w:rPr>
        <w:t>і Підрядник</w:t>
      </w:r>
      <w:r w:rsidRPr="00783EB2">
        <w:rPr>
          <w:rFonts w:ascii="Times New Roman" w:hAnsi="Times New Roman" w:cs="Times New Roman"/>
          <w:color w:val="000000" w:themeColor="text1"/>
          <w:sz w:val="20"/>
          <w:szCs w:val="20"/>
          <w:lang w:val="uk-UA"/>
        </w:rPr>
        <w:t xml:space="preserve"> погодився на таке залучення згідно з умовами, наведеними нижче.</w:t>
      </w:r>
    </w:p>
    <w:p w:rsidR="00811996" w:rsidRPr="00783EB2" w:rsidRDefault="00811996" w:rsidP="00811996">
      <w:pPr>
        <w:spacing w:line="240" w:lineRule="auto"/>
        <w:ind w:left="-432" w:right="288" w:firstLine="432"/>
        <w:jc w:val="both"/>
        <w:rPr>
          <w:rFonts w:ascii="Times New Roman" w:hAnsi="Times New Roman" w:cs="Times New Roman"/>
          <w:color w:val="000000" w:themeColor="text1"/>
          <w:sz w:val="20"/>
          <w:szCs w:val="20"/>
          <w:lang w:val="uk-UA"/>
        </w:rPr>
      </w:pPr>
      <w:r w:rsidRPr="00783EB2">
        <w:rPr>
          <w:rFonts w:ascii="Times New Roman" w:hAnsi="Times New Roman" w:cs="Times New Roman"/>
          <w:color w:val="000000" w:themeColor="text1"/>
          <w:sz w:val="20"/>
          <w:szCs w:val="20"/>
          <w:lang w:val="uk-UA"/>
        </w:rPr>
        <w:t>Замовник і Підрядник домовилися про нижченаведене:</w:t>
      </w:r>
    </w:p>
    <w:p w:rsidR="00811996" w:rsidRPr="00783EB2" w:rsidRDefault="00811996" w:rsidP="00811996">
      <w:pPr>
        <w:spacing w:line="240" w:lineRule="auto"/>
        <w:ind w:left="-432" w:right="288" w:firstLine="432"/>
        <w:jc w:val="both"/>
        <w:rPr>
          <w:rFonts w:ascii="Times New Roman" w:hAnsi="Times New Roman" w:cs="Times New Roman"/>
          <w:color w:val="000000" w:themeColor="text1"/>
          <w:sz w:val="20"/>
          <w:szCs w:val="20"/>
          <w:lang w:val="uk-UA"/>
        </w:rPr>
      </w:pPr>
      <w:r w:rsidRPr="00783EB2">
        <w:rPr>
          <w:rFonts w:ascii="Times New Roman" w:hAnsi="Times New Roman" w:cs="Times New Roman"/>
          <w:color w:val="000000" w:themeColor="text1"/>
          <w:sz w:val="20"/>
          <w:szCs w:val="20"/>
          <w:lang w:val="uk-UA"/>
        </w:rPr>
        <w:t>ТЕПЕР ТАКИМ ДОГОВОРЕНО наступне:</w:t>
      </w:r>
    </w:p>
    <w:p w:rsidR="00811996" w:rsidRPr="00783EB2" w:rsidRDefault="00811996" w:rsidP="00811996">
      <w:pPr>
        <w:spacing w:line="240" w:lineRule="auto"/>
        <w:ind w:left="-432" w:right="288" w:firstLine="432"/>
        <w:jc w:val="both"/>
        <w:rPr>
          <w:rFonts w:ascii="Times New Roman" w:hAnsi="Times New Roman" w:cs="Times New Roman"/>
          <w:b/>
          <w:bCs/>
          <w:color w:val="000000" w:themeColor="text1"/>
          <w:sz w:val="20"/>
          <w:szCs w:val="20"/>
          <w:lang w:val="uk-UA"/>
        </w:rPr>
      </w:pPr>
      <w:r w:rsidRPr="00783EB2">
        <w:rPr>
          <w:rFonts w:ascii="Times New Roman" w:hAnsi="Times New Roman" w:cs="Times New Roman"/>
          <w:b/>
          <w:bCs/>
          <w:color w:val="000000" w:themeColor="text1"/>
          <w:sz w:val="20"/>
          <w:szCs w:val="20"/>
          <w:lang w:val="uk-UA"/>
        </w:rPr>
        <w:t>Стаття 1. Контрактні документи</w:t>
      </w:r>
    </w:p>
    <w:tbl>
      <w:tblPr>
        <w:tblW w:w="9856" w:type="dxa"/>
        <w:tblLayout w:type="fixed"/>
        <w:tblLook w:val="04A0" w:firstRow="1" w:lastRow="0" w:firstColumn="1" w:lastColumn="0" w:noHBand="0" w:noVBand="1"/>
      </w:tblPr>
      <w:tblGrid>
        <w:gridCol w:w="2518"/>
        <w:gridCol w:w="851"/>
        <w:gridCol w:w="6487"/>
      </w:tblGrid>
      <w:tr w:rsidR="00811996" w:rsidRPr="00783EB2" w:rsidTr="00194856">
        <w:trPr>
          <w:trHeight w:val="5288"/>
        </w:trPr>
        <w:tc>
          <w:tcPr>
            <w:tcW w:w="2518" w:type="dxa"/>
          </w:tcPr>
          <w:p w:rsidR="00811996" w:rsidRPr="00783EB2" w:rsidRDefault="00811996" w:rsidP="00194856">
            <w:pPr>
              <w:tabs>
                <w:tab w:val="left" w:pos="4896"/>
              </w:tabs>
              <w:spacing w:after="0" w:line="240" w:lineRule="auto"/>
              <w:ind w:left="361"/>
              <w:jc w:val="both"/>
              <w:rPr>
                <w:rFonts w:ascii="Times New Roman" w:eastAsia="Source Sans Pro" w:hAnsi="Times New Roman" w:cs="Times New Roman"/>
                <w:b/>
                <w:sz w:val="20"/>
                <w:szCs w:val="20"/>
                <w:lang w:val="uk-UA" w:eastAsia="en-GB"/>
              </w:rPr>
            </w:pPr>
            <w:r w:rsidRPr="00783EB2">
              <w:rPr>
                <w:rFonts w:ascii="Times New Roman" w:eastAsia="Source Sans Pro" w:hAnsi="Times New Roman" w:cs="Times New Roman"/>
                <w:b/>
                <w:sz w:val="20"/>
                <w:szCs w:val="20"/>
                <w:lang w:val="uk-UA" w:eastAsia="en-GB"/>
              </w:rPr>
              <w:t>Контрактні документи</w:t>
            </w:r>
          </w:p>
          <w:p w:rsidR="00811996" w:rsidRPr="00783EB2" w:rsidRDefault="00811996" w:rsidP="00194856">
            <w:pPr>
              <w:tabs>
                <w:tab w:val="left" w:pos="4896"/>
              </w:tabs>
              <w:spacing w:after="0" w:line="240" w:lineRule="auto"/>
              <w:ind w:left="361"/>
              <w:jc w:val="both"/>
              <w:rPr>
                <w:rFonts w:ascii="Times New Roman" w:eastAsia="Source Sans Pro" w:hAnsi="Times New Roman" w:cs="Times New Roman"/>
                <w:sz w:val="20"/>
                <w:szCs w:val="20"/>
                <w:lang w:eastAsia="en-GB"/>
              </w:rPr>
            </w:pPr>
            <w:r w:rsidRPr="00783EB2">
              <w:rPr>
                <w:rFonts w:ascii="Times New Roman" w:eastAsia="Source Sans Pro" w:hAnsi="Times New Roman" w:cs="Times New Roman"/>
                <w:sz w:val="20"/>
                <w:szCs w:val="20"/>
                <w:lang w:eastAsia="en-GB"/>
              </w:rPr>
              <w:t>(</w:t>
            </w:r>
            <w:r w:rsidRPr="00783EB2">
              <w:rPr>
                <w:rFonts w:ascii="Times New Roman" w:eastAsia="Source Sans Pro" w:hAnsi="Times New Roman" w:cs="Times New Roman"/>
                <w:sz w:val="20"/>
                <w:szCs w:val="20"/>
                <w:lang w:val="uk-UA" w:eastAsia="en-GB"/>
              </w:rPr>
              <w:t>посилання</w:t>
            </w:r>
            <w:r w:rsidRPr="00783EB2">
              <w:rPr>
                <w:rFonts w:ascii="Times New Roman" w:eastAsia="Source Sans Pro" w:hAnsi="Times New Roman" w:cs="Times New Roman"/>
                <w:sz w:val="20"/>
                <w:szCs w:val="20"/>
                <w:lang w:eastAsia="en-GB"/>
              </w:rPr>
              <w:t xml:space="preserve"> </w:t>
            </w:r>
            <w:r w:rsidRPr="00783EB2">
              <w:rPr>
                <w:rFonts w:ascii="Times New Roman" w:eastAsia="Source Sans Pro" w:hAnsi="Times New Roman" w:cs="Times New Roman"/>
                <w:sz w:val="20"/>
                <w:szCs w:val="20"/>
                <w:lang w:val="uk-UA" w:eastAsia="en-GB"/>
              </w:rPr>
              <w:t>ЗУ</w:t>
            </w:r>
            <w:r w:rsidRPr="00783EB2">
              <w:rPr>
                <w:rFonts w:ascii="Times New Roman" w:eastAsia="Source Sans Pro" w:hAnsi="Times New Roman" w:cs="Times New Roman"/>
                <w:sz w:val="20"/>
                <w:szCs w:val="20"/>
                <w:lang w:eastAsia="en-GB"/>
              </w:rPr>
              <w:t>2)</w:t>
            </w:r>
          </w:p>
          <w:p w:rsidR="00811996" w:rsidRPr="00783EB2" w:rsidRDefault="00811996" w:rsidP="00194856">
            <w:pPr>
              <w:tabs>
                <w:tab w:val="left" w:pos="4896"/>
              </w:tabs>
              <w:spacing w:after="0" w:line="240" w:lineRule="auto"/>
              <w:ind w:left="361"/>
              <w:jc w:val="both"/>
              <w:rPr>
                <w:rFonts w:ascii="Times New Roman" w:eastAsia="Source Sans Pro" w:hAnsi="Times New Roman" w:cs="Times New Roman"/>
                <w:sz w:val="20"/>
                <w:szCs w:val="20"/>
                <w:lang w:eastAsia="en-GB"/>
              </w:rPr>
            </w:pPr>
          </w:p>
          <w:p w:rsidR="00811996" w:rsidRPr="00783EB2" w:rsidRDefault="00811996" w:rsidP="00194856">
            <w:pPr>
              <w:tabs>
                <w:tab w:val="left" w:pos="4896"/>
              </w:tabs>
              <w:spacing w:after="0" w:line="240" w:lineRule="auto"/>
              <w:ind w:left="361"/>
              <w:jc w:val="both"/>
              <w:rPr>
                <w:rFonts w:ascii="Times New Roman" w:eastAsia="Source Sans Pro" w:hAnsi="Times New Roman" w:cs="Times New Roman"/>
                <w:sz w:val="20"/>
                <w:szCs w:val="20"/>
                <w:lang w:eastAsia="en-GB"/>
              </w:rPr>
            </w:pPr>
          </w:p>
          <w:p w:rsidR="00811996" w:rsidRPr="00783EB2" w:rsidRDefault="00811996" w:rsidP="00194856">
            <w:pPr>
              <w:tabs>
                <w:tab w:val="left" w:pos="4896"/>
              </w:tabs>
              <w:spacing w:after="0" w:line="240" w:lineRule="auto"/>
              <w:ind w:left="361"/>
              <w:jc w:val="both"/>
              <w:rPr>
                <w:rFonts w:ascii="Times New Roman" w:eastAsia="Source Sans Pro" w:hAnsi="Times New Roman" w:cs="Times New Roman"/>
                <w:sz w:val="20"/>
                <w:szCs w:val="20"/>
                <w:lang w:eastAsia="en-GB"/>
              </w:rPr>
            </w:pPr>
          </w:p>
          <w:p w:rsidR="00811996" w:rsidRPr="00783EB2" w:rsidRDefault="00811996" w:rsidP="00194856">
            <w:pPr>
              <w:tabs>
                <w:tab w:val="left" w:pos="4896"/>
              </w:tabs>
              <w:spacing w:after="0" w:line="240" w:lineRule="auto"/>
              <w:ind w:left="361"/>
              <w:jc w:val="both"/>
              <w:rPr>
                <w:rFonts w:ascii="Times New Roman" w:eastAsia="Source Sans Pro" w:hAnsi="Times New Roman" w:cs="Times New Roman"/>
                <w:sz w:val="20"/>
                <w:szCs w:val="20"/>
                <w:lang w:eastAsia="en-GB"/>
              </w:rPr>
            </w:pPr>
          </w:p>
          <w:p w:rsidR="00811996" w:rsidRPr="00783EB2" w:rsidRDefault="00811996" w:rsidP="00194856">
            <w:pPr>
              <w:tabs>
                <w:tab w:val="left" w:pos="4896"/>
              </w:tabs>
              <w:spacing w:after="0" w:line="240" w:lineRule="auto"/>
              <w:ind w:left="361"/>
              <w:jc w:val="both"/>
              <w:rPr>
                <w:rFonts w:ascii="Times New Roman" w:eastAsia="Source Sans Pro" w:hAnsi="Times New Roman" w:cs="Times New Roman"/>
                <w:sz w:val="20"/>
                <w:szCs w:val="20"/>
                <w:lang w:eastAsia="en-GB"/>
              </w:rPr>
            </w:pPr>
          </w:p>
          <w:p w:rsidR="00811996" w:rsidRPr="00783EB2" w:rsidRDefault="00811996" w:rsidP="00194856">
            <w:pPr>
              <w:tabs>
                <w:tab w:val="left" w:pos="4896"/>
              </w:tabs>
              <w:spacing w:after="0" w:line="240" w:lineRule="auto"/>
              <w:ind w:left="361"/>
              <w:jc w:val="both"/>
              <w:rPr>
                <w:rFonts w:ascii="Times New Roman" w:eastAsia="Source Sans Pro" w:hAnsi="Times New Roman" w:cs="Times New Roman"/>
                <w:sz w:val="20"/>
                <w:szCs w:val="20"/>
                <w:lang w:eastAsia="en-GB"/>
              </w:rPr>
            </w:pPr>
          </w:p>
          <w:p w:rsidR="00811996" w:rsidRPr="00783EB2" w:rsidRDefault="00811996" w:rsidP="00194856">
            <w:pPr>
              <w:tabs>
                <w:tab w:val="left" w:pos="4896"/>
              </w:tabs>
              <w:spacing w:after="0" w:line="240" w:lineRule="auto"/>
              <w:ind w:left="361"/>
              <w:jc w:val="both"/>
              <w:rPr>
                <w:rFonts w:ascii="Times New Roman" w:eastAsia="Source Sans Pro" w:hAnsi="Times New Roman" w:cs="Times New Roman"/>
                <w:sz w:val="20"/>
                <w:szCs w:val="20"/>
                <w:lang w:eastAsia="en-GB"/>
              </w:rPr>
            </w:pPr>
          </w:p>
          <w:p w:rsidR="00811996" w:rsidRPr="00783EB2" w:rsidRDefault="00811996" w:rsidP="00194856">
            <w:pPr>
              <w:tabs>
                <w:tab w:val="left" w:pos="4896"/>
              </w:tabs>
              <w:spacing w:after="0" w:line="240" w:lineRule="auto"/>
              <w:ind w:left="361"/>
              <w:jc w:val="both"/>
              <w:rPr>
                <w:rFonts w:ascii="Times New Roman" w:eastAsia="Source Sans Pro" w:hAnsi="Times New Roman" w:cs="Times New Roman"/>
                <w:sz w:val="20"/>
                <w:szCs w:val="20"/>
                <w:lang w:eastAsia="en-GB"/>
              </w:rPr>
            </w:pPr>
          </w:p>
          <w:p w:rsidR="00811996" w:rsidRPr="00783EB2" w:rsidRDefault="00811996" w:rsidP="00194856">
            <w:pPr>
              <w:tabs>
                <w:tab w:val="left" w:pos="4896"/>
              </w:tabs>
              <w:spacing w:after="0" w:line="240" w:lineRule="auto"/>
              <w:ind w:left="361"/>
              <w:jc w:val="both"/>
              <w:rPr>
                <w:rFonts w:ascii="Times New Roman" w:eastAsia="Source Sans Pro" w:hAnsi="Times New Roman" w:cs="Times New Roman"/>
                <w:sz w:val="20"/>
                <w:szCs w:val="20"/>
                <w:lang w:eastAsia="en-GB"/>
              </w:rPr>
            </w:pPr>
          </w:p>
          <w:p w:rsidR="00811996" w:rsidRPr="00783EB2" w:rsidRDefault="00811996" w:rsidP="00194856">
            <w:pPr>
              <w:tabs>
                <w:tab w:val="left" w:pos="4896"/>
              </w:tabs>
              <w:spacing w:after="0" w:line="240" w:lineRule="auto"/>
              <w:ind w:left="361"/>
              <w:jc w:val="both"/>
              <w:rPr>
                <w:rFonts w:ascii="Times New Roman" w:eastAsia="Source Sans Pro" w:hAnsi="Times New Roman" w:cs="Times New Roman"/>
                <w:b/>
                <w:sz w:val="20"/>
                <w:szCs w:val="20"/>
                <w:lang w:eastAsia="en-GB"/>
              </w:rPr>
            </w:pPr>
          </w:p>
          <w:p w:rsidR="00811996" w:rsidRPr="00783EB2" w:rsidRDefault="00811996" w:rsidP="00194856">
            <w:pPr>
              <w:tabs>
                <w:tab w:val="left" w:pos="4896"/>
              </w:tabs>
              <w:spacing w:after="0" w:line="240" w:lineRule="auto"/>
              <w:ind w:left="361"/>
              <w:jc w:val="both"/>
              <w:rPr>
                <w:rFonts w:ascii="Times New Roman" w:eastAsia="Source Sans Pro" w:hAnsi="Times New Roman" w:cs="Times New Roman"/>
                <w:b/>
                <w:sz w:val="20"/>
                <w:szCs w:val="20"/>
                <w:lang w:eastAsia="en-GB"/>
              </w:rPr>
            </w:pPr>
          </w:p>
          <w:p w:rsidR="00811996" w:rsidRDefault="00811996" w:rsidP="00194856">
            <w:pPr>
              <w:tabs>
                <w:tab w:val="left" w:pos="4896"/>
              </w:tabs>
              <w:spacing w:after="0" w:line="240" w:lineRule="auto"/>
              <w:ind w:left="361"/>
              <w:jc w:val="both"/>
              <w:rPr>
                <w:rFonts w:ascii="Times New Roman" w:eastAsia="Source Sans Pro" w:hAnsi="Times New Roman" w:cs="Times New Roman"/>
                <w:b/>
                <w:sz w:val="20"/>
                <w:szCs w:val="20"/>
                <w:lang w:eastAsia="en-GB"/>
              </w:rPr>
            </w:pPr>
          </w:p>
          <w:p w:rsidR="00783EB2" w:rsidRDefault="00783EB2" w:rsidP="00194856">
            <w:pPr>
              <w:tabs>
                <w:tab w:val="left" w:pos="4896"/>
              </w:tabs>
              <w:spacing w:after="0" w:line="240" w:lineRule="auto"/>
              <w:ind w:left="361"/>
              <w:jc w:val="both"/>
              <w:rPr>
                <w:rFonts w:ascii="Times New Roman" w:eastAsia="Source Sans Pro" w:hAnsi="Times New Roman" w:cs="Times New Roman"/>
                <w:b/>
                <w:sz w:val="20"/>
                <w:szCs w:val="20"/>
                <w:lang w:eastAsia="en-GB"/>
              </w:rPr>
            </w:pPr>
          </w:p>
          <w:p w:rsidR="00783EB2" w:rsidRDefault="00783EB2" w:rsidP="00194856">
            <w:pPr>
              <w:tabs>
                <w:tab w:val="left" w:pos="4896"/>
              </w:tabs>
              <w:spacing w:after="0" w:line="240" w:lineRule="auto"/>
              <w:ind w:left="361"/>
              <w:jc w:val="both"/>
              <w:rPr>
                <w:rFonts w:ascii="Times New Roman" w:eastAsia="Source Sans Pro" w:hAnsi="Times New Roman" w:cs="Times New Roman"/>
                <w:b/>
                <w:sz w:val="20"/>
                <w:szCs w:val="20"/>
                <w:lang w:eastAsia="en-GB"/>
              </w:rPr>
            </w:pPr>
          </w:p>
          <w:p w:rsidR="00783EB2" w:rsidRDefault="00783EB2" w:rsidP="00194856">
            <w:pPr>
              <w:tabs>
                <w:tab w:val="left" w:pos="4896"/>
              </w:tabs>
              <w:spacing w:after="0" w:line="240" w:lineRule="auto"/>
              <w:ind w:left="361"/>
              <w:jc w:val="both"/>
              <w:rPr>
                <w:rFonts w:ascii="Times New Roman" w:eastAsia="Source Sans Pro" w:hAnsi="Times New Roman" w:cs="Times New Roman"/>
                <w:b/>
                <w:sz w:val="20"/>
                <w:szCs w:val="20"/>
                <w:lang w:eastAsia="en-GB"/>
              </w:rPr>
            </w:pPr>
          </w:p>
          <w:p w:rsidR="00D5412E" w:rsidRDefault="00D5412E" w:rsidP="00194856">
            <w:pPr>
              <w:tabs>
                <w:tab w:val="left" w:pos="4896"/>
              </w:tabs>
              <w:spacing w:after="0" w:line="240" w:lineRule="auto"/>
              <w:ind w:left="361"/>
              <w:jc w:val="both"/>
              <w:rPr>
                <w:rFonts w:ascii="Times New Roman" w:eastAsia="Source Sans Pro" w:hAnsi="Times New Roman" w:cs="Times New Roman"/>
                <w:b/>
                <w:sz w:val="20"/>
                <w:szCs w:val="20"/>
                <w:lang w:eastAsia="en-GB"/>
              </w:rPr>
            </w:pPr>
          </w:p>
          <w:p w:rsidR="00811996" w:rsidRPr="00783EB2" w:rsidRDefault="00811996" w:rsidP="00194856">
            <w:pPr>
              <w:tabs>
                <w:tab w:val="left" w:pos="4896"/>
              </w:tabs>
              <w:spacing w:after="0" w:line="240" w:lineRule="auto"/>
              <w:ind w:left="361"/>
              <w:jc w:val="both"/>
              <w:rPr>
                <w:rFonts w:ascii="Times New Roman" w:eastAsia="Source Sans Pro" w:hAnsi="Times New Roman" w:cs="Times New Roman"/>
                <w:b/>
                <w:sz w:val="20"/>
                <w:szCs w:val="20"/>
                <w:lang w:val="uk-UA" w:eastAsia="en-GB"/>
              </w:rPr>
            </w:pPr>
          </w:p>
          <w:p w:rsidR="00811996" w:rsidRPr="00783EB2" w:rsidRDefault="00811996" w:rsidP="00194856">
            <w:pPr>
              <w:tabs>
                <w:tab w:val="left" w:pos="4896"/>
              </w:tabs>
              <w:spacing w:after="0" w:line="240" w:lineRule="auto"/>
              <w:ind w:left="361"/>
              <w:jc w:val="both"/>
              <w:rPr>
                <w:rFonts w:ascii="Times New Roman" w:eastAsia="Source Sans Pro" w:hAnsi="Times New Roman" w:cs="Times New Roman"/>
                <w:b/>
                <w:sz w:val="20"/>
                <w:szCs w:val="20"/>
                <w:lang w:val="uk-UA" w:eastAsia="en-GB"/>
              </w:rPr>
            </w:pPr>
            <w:r w:rsidRPr="00783EB2">
              <w:rPr>
                <w:rFonts w:ascii="Times New Roman" w:eastAsia="Source Sans Pro" w:hAnsi="Times New Roman" w:cs="Times New Roman"/>
                <w:b/>
                <w:sz w:val="20"/>
                <w:szCs w:val="20"/>
                <w:lang w:val="uk-UA" w:eastAsia="en-GB"/>
              </w:rPr>
              <w:t>Порядок черговості</w:t>
            </w:r>
          </w:p>
          <w:p w:rsidR="00811996" w:rsidRPr="00783EB2" w:rsidRDefault="00811996" w:rsidP="00194856">
            <w:pPr>
              <w:tabs>
                <w:tab w:val="left" w:pos="4896"/>
              </w:tabs>
              <w:spacing w:after="0" w:line="240" w:lineRule="auto"/>
              <w:ind w:left="361"/>
              <w:jc w:val="both"/>
              <w:rPr>
                <w:rFonts w:ascii="Times New Roman" w:eastAsia="Source Sans Pro" w:hAnsi="Times New Roman" w:cs="Times New Roman"/>
                <w:sz w:val="20"/>
                <w:szCs w:val="20"/>
                <w:lang w:eastAsia="en-GB"/>
              </w:rPr>
            </w:pPr>
            <w:r w:rsidRPr="00783EB2">
              <w:rPr>
                <w:rFonts w:ascii="Times New Roman" w:eastAsia="Source Sans Pro" w:hAnsi="Times New Roman" w:cs="Times New Roman"/>
                <w:sz w:val="20"/>
                <w:szCs w:val="20"/>
                <w:lang w:eastAsia="en-GB"/>
              </w:rPr>
              <w:t>(</w:t>
            </w:r>
            <w:r w:rsidRPr="00783EB2">
              <w:rPr>
                <w:rFonts w:ascii="Times New Roman" w:eastAsia="Source Sans Pro" w:hAnsi="Times New Roman" w:cs="Times New Roman"/>
                <w:sz w:val="20"/>
                <w:szCs w:val="20"/>
                <w:lang w:val="uk-UA" w:eastAsia="en-GB"/>
              </w:rPr>
              <w:t>посилання</w:t>
            </w:r>
            <w:r w:rsidRPr="00783EB2">
              <w:rPr>
                <w:rFonts w:ascii="Times New Roman" w:eastAsia="Source Sans Pro" w:hAnsi="Times New Roman" w:cs="Times New Roman"/>
                <w:sz w:val="20"/>
                <w:szCs w:val="20"/>
                <w:lang w:eastAsia="en-GB"/>
              </w:rPr>
              <w:t xml:space="preserve"> </w:t>
            </w:r>
            <w:r w:rsidRPr="00783EB2">
              <w:rPr>
                <w:rFonts w:ascii="Times New Roman" w:eastAsia="Source Sans Pro" w:hAnsi="Times New Roman" w:cs="Times New Roman"/>
                <w:sz w:val="20"/>
                <w:szCs w:val="20"/>
                <w:lang w:val="uk-UA" w:eastAsia="en-GB"/>
              </w:rPr>
              <w:t>ЗУ</w:t>
            </w:r>
            <w:r w:rsidRPr="00783EB2">
              <w:rPr>
                <w:rFonts w:ascii="Times New Roman" w:eastAsia="Source Sans Pro" w:hAnsi="Times New Roman" w:cs="Times New Roman"/>
                <w:sz w:val="20"/>
                <w:szCs w:val="20"/>
                <w:lang w:eastAsia="en-GB"/>
              </w:rPr>
              <w:t>2)</w:t>
            </w:r>
          </w:p>
          <w:p w:rsidR="00811996" w:rsidRPr="00783EB2" w:rsidRDefault="00811996" w:rsidP="00194856">
            <w:pPr>
              <w:tabs>
                <w:tab w:val="left" w:pos="4896"/>
              </w:tabs>
              <w:spacing w:after="0" w:line="240" w:lineRule="auto"/>
              <w:ind w:left="361"/>
              <w:jc w:val="both"/>
              <w:rPr>
                <w:rFonts w:ascii="Times New Roman" w:eastAsia="Source Sans Pro" w:hAnsi="Times New Roman" w:cs="Times New Roman"/>
                <w:sz w:val="20"/>
                <w:szCs w:val="20"/>
                <w:lang w:eastAsia="en-GB"/>
              </w:rPr>
            </w:pPr>
          </w:p>
          <w:p w:rsidR="00811996" w:rsidRPr="00783EB2" w:rsidRDefault="00811996" w:rsidP="00194856">
            <w:pPr>
              <w:tabs>
                <w:tab w:val="left" w:pos="4896"/>
              </w:tabs>
              <w:spacing w:after="0" w:line="240" w:lineRule="auto"/>
              <w:ind w:left="361"/>
              <w:jc w:val="both"/>
              <w:rPr>
                <w:rFonts w:ascii="Times New Roman" w:eastAsia="Source Sans Pro" w:hAnsi="Times New Roman" w:cs="Times New Roman"/>
                <w:b/>
                <w:sz w:val="20"/>
                <w:szCs w:val="20"/>
                <w:lang w:eastAsia="en-GB"/>
              </w:rPr>
            </w:pPr>
          </w:p>
          <w:p w:rsidR="00811996" w:rsidRPr="00783EB2" w:rsidRDefault="00811996" w:rsidP="00194856">
            <w:pPr>
              <w:tabs>
                <w:tab w:val="left" w:pos="4896"/>
              </w:tabs>
              <w:spacing w:after="0" w:line="240" w:lineRule="auto"/>
              <w:ind w:left="361"/>
              <w:jc w:val="both"/>
              <w:rPr>
                <w:rFonts w:ascii="Times New Roman" w:eastAsia="Source Sans Pro" w:hAnsi="Times New Roman" w:cs="Times New Roman"/>
                <w:b/>
                <w:sz w:val="20"/>
                <w:szCs w:val="20"/>
                <w:lang w:eastAsia="en-GB"/>
              </w:rPr>
            </w:pPr>
          </w:p>
          <w:p w:rsidR="00811996" w:rsidRPr="00783EB2" w:rsidRDefault="00811996" w:rsidP="00194856">
            <w:pPr>
              <w:tabs>
                <w:tab w:val="left" w:pos="4896"/>
              </w:tabs>
              <w:spacing w:after="0" w:line="240" w:lineRule="auto"/>
              <w:ind w:left="361"/>
              <w:jc w:val="both"/>
              <w:rPr>
                <w:rFonts w:ascii="Times New Roman" w:eastAsia="Source Sans Pro" w:hAnsi="Times New Roman" w:cs="Times New Roman"/>
                <w:sz w:val="20"/>
                <w:szCs w:val="20"/>
                <w:lang w:eastAsia="en-GB"/>
              </w:rPr>
            </w:pPr>
            <w:proofErr w:type="spellStart"/>
            <w:r w:rsidRPr="00783EB2">
              <w:rPr>
                <w:rFonts w:ascii="Times New Roman" w:eastAsia="Source Sans Pro" w:hAnsi="Times New Roman" w:cs="Times New Roman"/>
                <w:b/>
                <w:sz w:val="20"/>
                <w:szCs w:val="20"/>
                <w:lang w:eastAsia="en-GB"/>
              </w:rPr>
              <w:t>Визначення</w:t>
            </w:r>
            <w:proofErr w:type="spellEnd"/>
            <w:r w:rsidRPr="00783EB2">
              <w:rPr>
                <w:rFonts w:ascii="Times New Roman" w:eastAsia="Source Sans Pro" w:hAnsi="Times New Roman" w:cs="Times New Roman"/>
                <w:b/>
                <w:sz w:val="20"/>
                <w:szCs w:val="20"/>
                <w:lang w:eastAsia="en-GB"/>
              </w:rPr>
              <w:t xml:space="preserve"> </w:t>
            </w:r>
            <w:r w:rsidRPr="00783EB2">
              <w:rPr>
                <w:rFonts w:ascii="Times New Roman" w:eastAsia="Source Sans Pro" w:hAnsi="Times New Roman" w:cs="Times New Roman"/>
                <w:sz w:val="20"/>
                <w:szCs w:val="20"/>
                <w:lang w:eastAsia="en-GB"/>
              </w:rPr>
              <w:t>(</w:t>
            </w:r>
            <w:r w:rsidRPr="00783EB2">
              <w:rPr>
                <w:rFonts w:ascii="Times New Roman" w:eastAsia="Source Sans Pro" w:hAnsi="Times New Roman" w:cs="Times New Roman"/>
                <w:sz w:val="20"/>
                <w:szCs w:val="20"/>
                <w:lang w:val="uk-UA" w:eastAsia="en-GB"/>
              </w:rPr>
              <w:t>Посилання</w:t>
            </w:r>
            <w:r w:rsidRPr="00783EB2">
              <w:rPr>
                <w:rFonts w:ascii="Times New Roman" w:eastAsia="Source Sans Pro" w:hAnsi="Times New Roman" w:cs="Times New Roman"/>
                <w:sz w:val="20"/>
                <w:szCs w:val="20"/>
                <w:lang w:eastAsia="en-GB"/>
              </w:rPr>
              <w:t xml:space="preserve"> </w:t>
            </w:r>
            <w:r w:rsidRPr="00783EB2">
              <w:rPr>
                <w:rFonts w:ascii="Times New Roman" w:eastAsia="Source Sans Pro" w:hAnsi="Times New Roman" w:cs="Times New Roman"/>
                <w:sz w:val="20"/>
                <w:szCs w:val="20"/>
                <w:lang w:val="uk-UA" w:eastAsia="en-GB"/>
              </w:rPr>
              <w:t>ЗУ</w:t>
            </w:r>
            <w:r w:rsidRPr="00783EB2">
              <w:rPr>
                <w:rFonts w:ascii="Times New Roman" w:eastAsia="Source Sans Pro" w:hAnsi="Times New Roman" w:cs="Times New Roman"/>
                <w:sz w:val="20"/>
                <w:szCs w:val="20"/>
                <w:lang w:eastAsia="en-GB"/>
              </w:rPr>
              <w:t>1)</w:t>
            </w:r>
          </w:p>
          <w:p w:rsidR="00811996" w:rsidRPr="00783EB2" w:rsidRDefault="00811996" w:rsidP="00194856">
            <w:pPr>
              <w:tabs>
                <w:tab w:val="left" w:pos="4896"/>
              </w:tabs>
              <w:spacing w:after="0" w:line="240" w:lineRule="auto"/>
              <w:jc w:val="both"/>
              <w:rPr>
                <w:rFonts w:ascii="Times New Roman" w:eastAsia="Source Sans Pro" w:hAnsi="Times New Roman" w:cs="Times New Roman"/>
                <w:b/>
                <w:sz w:val="20"/>
                <w:szCs w:val="20"/>
                <w:lang w:eastAsia="en-GB"/>
              </w:rPr>
            </w:pPr>
          </w:p>
        </w:tc>
        <w:tc>
          <w:tcPr>
            <w:tcW w:w="851" w:type="dxa"/>
          </w:tcPr>
          <w:p w:rsidR="00811996" w:rsidRPr="00783EB2" w:rsidRDefault="00811996" w:rsidP="00194856">
            <w:pPr>
              <w:tabs>
                <w:tab w:val="left" w:pos="4896"/>
              </w:tabs>
              <w:spacing w:after="0" w:line="240" w:lineRule="auto"/>
              <w:ind w:left="75"/>
              <w:jc w:val="right"/>
              <w:rPr>
                <w:rFonts w:ascii="Times New Roman" w:eastAsia="Source Sans Pro" w:hAnsi="Times New Roman" w:cs="Times New Roman"/>
                <w:b/>
                <w:sz w:val="20"/>
                <w:szCs w:val="20"/>
                <w:lang w:val="en-GB" w:eastAsia="en-GB"/>
              </w:rPr>
            </w:pPr>
            <w:r w:rsidRPr="00783EB2">
              <w:rPr>
                <w:rFonts w:ascii="Times New Roman" w:eastAsia="Source Sans Pro" w:hAnsi="Times New Roman" w:cs="Times New Roman"/>
                <w:b/>
                <w:sz w:val="20"/>
                <w:szCs w:val="20"/>
                <w:lang w:val="en-GB" w:eastAsia="en-GB"/>
              </w:rPr>
              <w:t>1.1</w:t>
            </w:r>
          </w:p>
          <w:p w:rsidR="00811996" w:rsidRPr="00783EB2" w:rsidRDefault="00811996" w:rsidP="00194856">
            <w:pPr>
              <w:tabs>
                <w:tab w:val="left" w:pos="4896"/>
              </w:tabs>
              <w:spacing w:after="0" w:line="240" w:lineRule="auto"/>
              <w:ind w:left="75"/>
              <w:jc w:val="right"/>
              <w:rPr>
                <w:rFonts w:ascii="Times New Roman" w:eastAsia="Source Sans Pro" w:hAnsi="Times New Roman" w:cs="Times New Roman"/>
                <w:sz w:val="20"/>
                <w:szCs w:val="20"/>
                <w:lang w:val="en-GB" w:eastAsia="en-GB"/>
              </w:rPr>
            </w:pPr>
          </w:p>
          <w:p w:rsidR="00811996" w:rsidRPr="00783EB2" w:rsidRDefault="00811996" w:rsidP="00194856">
            <w:pPr>
              <w:tabs>
                <w:tab w:val="left" w:pos="4896"/>
              </w:tabs>
              <w:spacing w:after="0" w:line="240" w:lineRule="auto"/>
              <w:ind w:left="75"/>
              <w:jc w:val="right"/>
              <w:rPr>
                <w:rFonts w:ascii="Times New Roman" w:eastAsia="Source Sans Pro" w:hAnsi="Times New Roman" w:cs="Times New Roman"/>
                <w:sz w:val="20"/>
                <w:szCs w:val="20"/>
                <w:lang w:val="en-GB" w:eastAsia="en-GB"/>
              </w:rPr>
            </w:pPr>
          </w:p>
          <w:p w:rsidR="00811996" w:rsidRPr="00783EB2" w:rsidRDefault="00811996" w:rsidP="00194856">
            <w:pPr>
              <w:tabs>
                <w:tab w:val="left" w:pos="4896"/>
              </w:tabs>
              <w:spacing w:after="0" w:line="240" w:lineRule="auto"/>
              <w:ind w:left="75"/>
              <w:jc w:val="right"/>
              <w:rPr>
                <w:rFonts w:ascii="Times New Roman" w:eastAsia="Source Sans Pro" w:hAnsi="Times New Roman" w:cs="Times New Roman"/>
                <w:sz w:val="20"/>
                <w:szCs w:val="20"/>
                <w:lang w:val="en-GB" w:eastAsia="en-GB"/>
              </w:rPr>
            </w:pPr>
          </w:p>
          <w:p w:rsidR="00811996" w:rsidRPr="00783EB2" w:rsidRDefault="00811996" w:rsidP="00194856">
            <w:pPr>
              <w:tabs>
                <w:tab w:val="left" w:pos="4896"/>
              </w:tabs>
              <w:spacing w:after="0" w:line="240" w:lineRule="auto"/>
              <w:ind w:left="75"/>
              <w:jc w:val="right"/>
              <w:rPr>
                <w:rFonts w:ascii="Times New Roman" w:eastAsia="Source Sans Pro" w:hAnsi="Times New Roman" w:cs="Times New Roman"/>
                <w:sz w:val="20"/>
                <w:szCs w:val="20"/>
                <w:lang w:val="en-GB" w:eastAsia="en-GB"/>
              </w:rPr>
            </w:pPr>
            <w:r w:rsidRPr="00783EB2">
              <w:rPr>
                <w:rFonts w:ascii="Times New Roman" w:eastAsia="Source Sans Pro" w:hAnsi="Times New Roman" w:cs="Times New Roman"/>
                <w:sz w:val="20"/>
                <w:szCs w:val="20"/>
                <w:lang w:val="en-GB" w:eastAsia="en-GB"/>
              </w:rPr>
              <w:t>(1)</w:t>
            </w:r>
          </w:p>
          <w:p w:rsidR="00811996" w:rsidRPr="00783EB2" w:rsidRDefault="00811996" w:rsidP="00194856">
            <w:pPr>
              <w:tabs>
                <w:tab w:val="left" w:pos="4896"/>
              </w:tabs>
              <w:spacing w:after="0" w:line="240" w:lineRule="auto"/>
              <w:ind w:left="75"/>
              <w:jc w:val="right"/>
              <w:rPr>
                <w:rFonts w:ascii="Times New Roman" w:eastAsia="Source Sans Pro" w:hAnsi="Times New Roman" w:cs="Times New Roman"/>
                <w:sz w:val="20"/>
                <w:szCs w:val="20"/>
                <w:lang w:val="en-GB" w:eastAsia="en-GB"/>
              </w:rPr>
            </w:pPr>
            <w:r w:rsidRPr="00783EB2">
              <w:rPr>
                <w:rFonts w:ascii="Times New Roman" w:eastAsia="Source Sans Pro" w:hAnsi="Times New Roman" w:cs="Times New Roman"/>
                <w:sz w:val="20"/>
                <w:szCs w:val="20"/>
                <w:lang w:val="en-GB" w:eastAsia="en-GB"/>
              </w:rPr>
              <w:t>(2)</w:t>
            </w:r>
          </w:p>
          <w:p w:rsidR="00811996" w:rsidRPr="00783EB2" w:rsidRDefault="00811996" w:rsidP="00194856">
            <w:pPr>
              <w:spacing w:after="0" w:line="240" w:lineRule="auto"/>
              <w:ind w:left="75"/>
              <w:jc w:val="right"/>
              <w:rPr>
                <w:rFonts w:ascii="Times New Roman" w:eastAsia="Source Sans Pro" w:hAnsi="Times New Roman" w:cs="Times New Roman"/>
                <w:sz w:val="20"/>
                <w:szCs w:val="20"/>
                <w:lang w:val="en-GB" w:eastAsia="en-GB"/>
              </w:rPr>
            </w:pPr>
            <w:r w:rsidRPr="00783EB2">
              <w:rPr>
                <w:rFonts w:ascii="Times New Roman" w:eastAsia="Source Sans Pro" w:hAnsi="Times New Roman" w:cs="Times New Roman"/>
                <w:sz w:val="20"/>
                <w:szCs w:val="20"/>
                <w:lang w:val="en-GB" w:eastAsia="en-GB"/>
              </w:rPr>
              <w:t>(3)</w:t>
            </w:r>
          </w:p>
          <w:p w:rsidR="00811996" w:rsidRPr="00783EB2" w:rsidRDefault="00811996" w:rsidP="00194856">
            <w:pPr>
              <w:spacing w:after="0" w:line="240" w:lineRule="auto"/>
              <w:ind w:left="75"/>
              <w:jc w:val="right"/>
              <w:rPr>
                <w:rFonts w:ascii="Times New Roman" w:eastAsia="Source Sans Pro" w:hAnsi="Times New Roman" w:cs="Times New Roman"/>
                <w:sz w:val="20"/>
                <w:szCs w:val="20"/>
                <w:lang w:val="en-GB" w:eastAsia="en-GB"/>
              </w:rPr>
            </w:pPr>
            <w:r w:rsidRPr="00783EB2">
              <w:rPr>
                <w:rFonts w:ascii="Times New Roman" w:eastAsia="Source Sans Pro" w:hAnsi="Times New Roman" w:cs="Times New Roman"/>
                <w:sz w:val="20"/>
                <w:szCs w:val="20"/>
                <w:lang w:val="en-GB" w:eastAsia="en-GB"/>
              </w:rPr>
              <w:t>(4)</w:t>
            </w:r>
          </w:p>
          <w:p w:rsidR="00811996" w:rsidRPr="00783EB2" w:rsidRDefault="00811996" w:rsidP="00194856">
            <w:pPr>
              <w:spacing w:after="0" w:line="240" w:lineRule="auto"/>
              <w:ind w:left="75"/>
              <w:jc w:val="right"/>
              <w:rPr>
                <w:rFonts w:ascii="Times New Roman" w:eastAsia="Source Sans Pro" w:hAnsi="Times New Roman" w:cs="Times New Roman"/>
                <w:sz w:val="20"/>
                <w:szCs w:val="20"/>
                <w:lang w:val="en-GB" w:eastAsia="en-GB"/>
              </w:rPr>
            </w:pPr>
            <w:r w:rsidRPr="00783EB2">
              <w:rPr>
                <w:rFonts w:ascii="Times New Roman" w:eastAsia="Source Sans Pro" w:hAnsi="Times New Roman" w:cs="Times New Roman"/>
                <w:sz w:val="20"/>
                <w:szCs w:val="20"/>
                <w:lang w:val="en-GB" w:eastAsia="en-GB"/>
              </w:rPr>
              <w:t>(5)</w:t>
            </w:r>
          </w:p>
          <w:p w:rsidR="00811996" w:rsidRPr="00783EB2" w:rsidRDefault="00811996" w:rsidP="00194856">
            <w:pPr>
              <w:spacing w:after="0" w:line="240" w:lineRule="auto"/>
              <w:ind w:left="75"/>
              <w:jc w:val="right"/>
              <w:rPr>
                <w:rFonts w:ascii="Times New Roman" w:eastAsia="Source Sans Pro" w:hAnsi="Times New Roman" w:cs="Times New Roman"/>
                <w:sz w:val="20"/>
                <w:szCs w:val="20"/>
                <w:lang w:val="en-GB" w:eastAsia="en-GB"/>
              </w:rPr>
            </w:pPr>
            <w:r w:rsidRPr="00783EB2">
              <w:rPr>
                <w:rFonts w:ascii="Times New Roman" w:eastAsia="Source Sans Pro" w:hAnsi="Times New Roman" w:cs="Times New Roman"/>
                <w:sz w:val="20"/>
                <w:szCs w:val="20"/>
                <w:lang w:val="en-GB" w:eastAsia="en-GB"/>
              </w:rPr>
              <w:t>(6)</w:t>
            </w:r>
          </w:p>
          <w:p w:rsidR="00811996" w:rsidRPr="00783EB2" w:rsidRDefault="00811996" w:rsidP="00194856">
            <w:pPr>
              <w:spacing w:after="0" w:line="240" w:lineRule="auto"/>
              <w:ind w:left="75"/>
              <w:jc w:val="right"/>
              <w:rPr>
                <w:rFonts w:ascii="Times New Roman" w:eastAsia="Source Sans Pro" w:hAnsi="Times New Roman" w:cs="Times New Roman"/>
                <w:sz w:val="20"/>
                <w:szCs w:val="20"/>
                <w:lang w:val="en-GB" w:eastAsia="en-GB"/>
              </w:rPr>
            </w:pPr>
            <w:r w:rsidRPr="00783EB2">
              <w:rPr>
                <w:rFonts w:ascii="Times New Roman" w:eastAsia="Source Sans Pro" w:hAnsi="Times New Roman" w:cs="Times New Roman"/>
                <w:sz w:val="20"/>
                <w:szCs w:val="20"/>
                <w:lang w:val="en-GB" w:eastAsia="en-GB"/>
              </w:rPr>
              <w:t>(7)</w:t>
            </w:r>
          </w:p>
          <w:p w:rsidR="00811996" w:rsidRPr="00783EB2" w:rsidRDefault="00811996" w:rsidP="00194856">
            <w:pPr>
              <w:spacing w:after="0" w:line="240" w:lineRule="auto"/>
              <w:ind w:left="75"/>
              <w:jc w:val="right"/>
              <w:rPr>
                <w:rFonts w:ascii="Times New Roman" w:eastAsia="Source Sans Pro" w:hAnsi="Times New Roman" w:cs="Times New Roman"/>
                <w:sz w:val="20"/>
                <w:szCs w:val="20"/>
                <w:lang w:val="en-GB" w:eastAsia="en-GB"/>
              </w:rPr>
            </w:pPr>
            <w:r w:rsidRPr="00783EB2">
              <w:rPr>
                <w:rFonts w:ascii="Times New Roman" w:eastAsia="Source Sans Pro" w:hAnsi="Times New Roman" w:cs="Times New Roman"/>
                <w:sz w:val="20"/>
                <w:szCs w:val="20"/>
                <w:lang w:val="en-GB" w:eastAsia="en-GB"/>
              </w:rPr>
              <w:t>(8)</w:t>
            </w:r>
          </w:p>
          <w:p w:rsidR="00811996" w:rsidRDefault="00811996" w:rsidP="00194856">
            <w:pPr>
              <w:spacing w:after="0" w:line="240" w:lineRule="auto"/>
              <w:ind w:left="75"/>
              <w:jc w:val="right"/>
              <w:rPr>
                <w:rFonts w:ascii="Times New Roman" w:eastAsia="Source Sans Pro" w:hAnsi="Times New Roman" w:cs="Times New Roman"/>
                <w:sz w:val="20"/>
                <w:szCs w:val="20"/>
                <w:lang w:val="en-GB" w:eastAsia="en-GB"/>
              </w:rPr>
            </w:pPr>
            <w:r w:rsidRPr="00783EB2">
              <w:rPr>
                <w:rFonts w:ascii="Times New Roman" w:eastAsia="Source Sans Pro" w:hAnsi="Times New Roman" w:cs="Times New Roman"/>
                <w:sz w:val="20"/>
                <w:szCs w:val="20"/>
                <w:lang w:val="en-GB" w:eastAsia="en-GB"/>
              </w:rPr>
              <w:t>(9)</w:t>
            </w:r>
          </w:p>
          <w:p w:rsidR="00783EB2" w:rsidRDefault="00783EB2" w:rsidP="00194856">
            <w:pPr>
              <w:spacing w:after="0" w:line="240" w:lineRule="auto"/>
              <w:ind w:left="75"/>
              <w:jc w:val="right"/>
              <w:rPr>
                <w:rFonts w:ascii="Times New Roman" w:eastAsia="Source Sans Pro" w:hAnsi="Times New Roman" w:cs="Times New Roman"/>
                <w:sz w:val="20"/>
                <w:szCs w:val="20"/>
                <w:lang w:val="uk-UA" w:eastAsia="en-GB"/>
              </w:rPr>
            </w:pPr>
            <w:r>
              <w:rPr>
                <w:rFonts w:ascii="Times New Roman" w:eastAsia="Source Sans Pro" w:hAnsi="Times New Roman" w:cs="Times New Roman"/>
                <w:sz w:val="20"/>
                <w:szCs w:val="20"/>
                <w:lang w:val="uk-UA" w:eastAsia="en-GB"/>
              </w:rPr>
              <w:t>(10)</w:t>
            </w:r>
          </w:p>
          <w:p w:rsidR="00783EB2" w:rsidRDefault="00783EB2" w:rsidP="00194856">
            <w:pPr>
              <w:spacing w:after="0" w:line="240" w:lineRule="auto"/>
              <w:ind w:left="75"/>
              <w:jc w:val="right"/>
              <w:rPr>
                <w:rFonts w:ascii="Times New Roman" w:eastAsia="Source Sans Pro" w:hAnsi="Times New Roman" w:cs="Times New Roman"/>
                <w:sz w:val="20"/>
                <w:szCs w:val="20"/>
                <w:lang w:val="uk-UA" w:eastAsia="en-GB"/>
              </w:rPr>
            </w:pPr>
            <w:r>
              <w:rPr>
                <w:rFonts w:ascii="Times New Roman" w:eastAsia="Source Sans Pro" w:hAnsi="Times New Roman" w:cs="Times New Roman"/>
                <w:sz w:val="20"/>
                <w:szCs w:val="20"/>
                <w:lang w:val="uk-UA" w:eastAsia="en-GB"/>
              </w:rPr>
              <w:t>(11)</w:t>
            </w:r>
          </w:p>
          <w:p w:rsidR="00783EB2" w:rsidRDefault="00783EB2" w:rsidP="00194856">
            <w:pPr>
              <w:spacing w:after="0" w:line="240" w:lineRule="auto"/>
              <w:ind w:left="75"/>
              <w:jc w:val="right"/>
              <w:rPr>
                <w:rFonts w:ascii="Times New Roman" w:eastAsia="Source Sans Pro" w:hAnsi="Times New Roman" w:cs="Times New Roman"/>
                <w:sz w:val="20"/>
                <w:szCs w:val="20"/>
                <w:lang w:val="uk-UA" w:eastAsia="en-GB"/>
              </w:rPr>
            </w:pPr>
            <w:r>
              <w:rPr>
                <w:rFonts w:ascii="Times New Roman" w:eastAsia="Source Sans Pro" w:hAnsi="Times New Roman" w:cs="Times New Roman"/>
                <w:sz w:val="20"/>
                <w:szCs w:val="20"/>
                <w:lang w:val="uk-UA" w:eastAsia="en-GB"/>
              </w:rPr>
              <w:t>(12)</w:t>
            </w:r>
          </w:p>
          <w:p w:rsidR="00783EB2" w:rsidRDefault="00783EB2" w:rsidP="00194856">
            <w:pPr>
              <w:spacing w:after="0" w:line="240" w:lineRule="auto"/>
              <w:ind w:left="75"/>
              <w:jc w:val="right"/>
              <w:rPr>
                <w:rFonts w:ascii="Times New Roman" w:eastAsia="Source Sans Pro" w:hAnsi="Times New Roman" w:cs="Times New Roman"/>
                <w:sz w:val="20"/>
                <w:szCs w:val="20"/>
                <w:lang w:val="uk-UA" w:eastAsia="en-GB"/>
              </w:rPr>
            </w:pPr>
            <w:r>
              <w:rPr>
                <w:rFonts w:ascii="Times New Roman" w:eastAsia="Source Sans Pro" w:hAnsi="Times New Roman" w:cs="Times New Roman"/>
                <w:sz w:val="20"/>
                <w:szCs w:val="20"/>
                <w:lang w:val="uk-UA" w:eastAsia="en-GB"/>
              </w:rPr>
              <w:t>(13)</w:t>
            </w:r>
          </w:p>
          <w:p w:rsidR="00783EB2" w:rsidRDefault="00783EB2" w:rsidP="00194856">
            <w:pPr>
              <w:spacing w:after="0" w:line="240" w:lineRule="auto"/>
              <w:ind w:left="75"/>
              <w:jc w:val="right"/>
              <w:rPr>
                <w:rFonts w:ascii="Times New Roman" w:eastAsia="Source Sans Pro" w:hAnsi="Times New Roman" w:cs="Times New Roman"/>
                <w:sz w:val="20"/>
                <w:szCs w:val="20"/>
                <w:lang w:val="uk-UA" w:eastAsia="en-GB"/>
              </w:rPr>
            </w:pPr>
            <w:r>
              <w:rPr>
                <w:rFonts w:ascii="Times New Roman" w:eastAsia="Source Sans Pro" w:hAnsi="Times New Roman" w:cs="Times New Roman"/>
                <w:sz w:val="20"/>
                <w:szCs w:val="20"/>
                <w:lang w:val="uk-UA" w:eastAsia="en-GB"/>
              </w:rPr>
              <w:t>(14)</w:t>
            </w:r>
          </w:p>
          <w:p w:rsidR="00D5412E" w:rsidRPr="00783EB2" w:rsidRDefault="00D5412E" w:rsidP="00194856">
            <w:pPr>
              <w:spacing w:after="0" w:line="240" w:lineRule="auto"/>
              <w:ind w:left="75"/>
              <w:jc w:val="right"/>
              <w:rPr>
                <w:rFonts w:ascii="Times New Roman" w:eastAsia="Source Sans Pro" w:hAnsi="Times New Roman" w:cs="Times New Roman"/>
                <w:sz w:val="20"/>
                <w:szCs w:val="20"/>
                <w:lang w:val="uk-UA" w:eastAsia="en-GB"/>
              </w:rPr>
            </w:pPr>
            <w:r>
              <w:rPr>
                <w:rFonts w:ascii="Times New Roman" w:eastAsia="Source Sans Pro" w:hAnsi="Times New Roman" w:cs="Times New Roman"/>
                <w:sz w:val="20"/>
                <w:szCs w:val="20"/>
                <w:lang w:val="uk-UA" w:eastAsia="en-GB"/>
              </w:rPr>
              <w:t>(15)</w:t>
            </w:r>
          </w:p>
          <w:p w:rsidR="00811996" w:rsidRPr="00783EB2" w:rsidRDefault="00811996" w:rsidP="00194856">
            <w:pPr>
              <w:spacing w:after="0" w:line="240" w:lineRule="auto"/>
              <w:ind w:left="75"/>
              <w:jc w:val="right"/>
              <w:rPr>
                <w:rFonts w:ascii="Times New Roman" w:eastAsia="Source Sans Pro" w:hAnsi="Times New Roman" w:cs="Times New Roman"/>
                <w:sz w:val="20"/>
                <w:szCs w:val="20"/>
                <w:lang w:val="en-GB" w:eastAsia="en-GB"/>
              </w:rPr>
            </w:pPr>
          </w:p>
          <w:p w:rsidR="00811996" w:rsidRPr="00783EB2" w:rsidRDefault="00811996" w:rsidP="00194856">
            <w:pPr>
              <w:spacing w:after="0" w:line="240" w:lineRule="auto"/>
              <w:ind w:left="75"/>
              <w:jc w:val="right"/>
              <w:rPr>
                <w:rFonts w:ascii="Times New Roman" w:eastAsia="Source Sans Pro" w:hAnsi="Times New Roman" w:cs="Times New Roman"/>
                <w:b/>
                <w:sz w:val="20"/>
                <w:szCs w:val="20"/>
                <w:lang w:val="en-GB" w:eastAsia="en-GB"/>
              </w:rPr>
            </w:pPr>
            <w:r w:rsidRPr="00783EB2">
              <w:rPr>
                <w:rFonts w:ascii="Times New Roman" w:eastAsia="Source Sans Pro" w:hAnsi="Times New Roman" w:cs="Times New Roman"/>
                <w:b/>
                <w:sz w:val="20"/>
                <w:szCs w:val="20"/>
                <w:lang w:val="en-GB" w:eastAsia="en-GB"/>
              </w:rPr>
              <w:t>1.2</w:t>
            </w:r>
          </w:p>
          <w:p w:rsidR="00811996" w:rsidRPr="00783EB2" w:rsidRDefault="00811996" w:rsidP="00194856">
            <w:pPr>
              <w:spacing w:after="0" w:line="240" w:lineRule="auto"/>
              <w:ind w:left="75"/>
              <w:jc w:val="right"/>
              <w:rPr>
                <w:rFonts w:ascii="Times New Roman" w:eastAsia="Source Sans Pro" w:hAnsi="Times New Roman" w:cs="Times New Roman"/>
                <w:sz w:val="20"/>
                <w:szCs w:val="20"/>
                <w:lang w:val="en-GB" w:eastAsia="en-GB"/>
              </w:rPr>
            </w:pPr>
          </w:p>
          <w:p w:rsidR="00811996" w:rsidRPr="00783EB2" w:rsidRDefault="00811996" w:rsidP="00194856">
            <w:pPr>
              <w:spacing w:after="0" w:line="240" w:lineRule="auto"/>
              <w:ind w:left="75"/>
              <w:jc w:val="right"/>
              <w:rPr>
                <w:rFonts w:ascii="Times New Roman" w:eastAsia="Source Sans Pro" w:hAnsi="Times New Roman" w:cs="Times New Roman"/>
                <w:sz w:val="20"/>
                <w:szCs w:val="20"/>
                <w:lang w:val="en-GB" w:eastAsia="en-GB"/>
              </w:rPr>
            </w:pPr>
          </w:p>
          <w:p w:rsidR="00811996" w:rsidRPr="00783EB2" w:rsidRDefault="00811996" w:rsidP="00194856">
            <w:pPr>
              <w:spacing w:after="0" w:line="240" w:lineRule="auto"/>
              <w:ind w:left="75"/>
              <w:jc w:val="right"/>
              <w:rPr>
                <w:rFonts w:ascii="Times New Roman" w:eastAsia="Source Sans Pro" w:hAnsi="Times New Roman" w:cs="Times New Roman"/>
                <w:b/>
                <w:sz w:val="20"/>
                <w:szCs w:val="20"/>
                <w:lang w:val="en-GB" w:eastAsia="en-GB"/>
              </w:rPr>
            </w:pPr>
          </w:p>
          <w:p w:rsidR="00811996" w:rsidRPr="00783EB2" w:rsidRDefault="00811996" w:rsidP="00194856">
            <w:pPr>
              <w:spacing w:after="0" w:line="240" w:lineRule="auto"/>
              <w:ind w:left="75"/>
              <w:jc w:val="right"/>
              <w:rPr>
                <w:rFonts w:ascii="Times New Roman" w:eastAsia="Source Sans Pro" w:hAnsi="Times New Roman" w:cs="Times New Roman"/>
                <w:b/>
                <w:sz w:val="20"/>
                <w:szCs w:val="20"/>
                <w:lang w:val="en-GB" w:eastAsia="en-GB"/>
              </w:rPr>
            </w:pPr>
          </w:p>
          <w:p w:rsidR="00811996" w:rsidRPr="00783EB2" w:rsidRDefault="00811996" w:rsidP="00194856">
            <w:pPr>
              <w:spacing w:after="0" w:line="240" w:lineRule="auto"/>
              <w:ind w:left="75"/>
              <w:jc w:val="right"/>
              <w:rPr>
                <w:rFonts w:ascii="Times New Roman" w:eastAsia="Source Sans Pro" w:hAnsi="Times New Roman" w:cs="Times New Roman"/>
                <w:b/>
                <w:sz w:val="20"/>
                <w:szCs w:val="20"/>
                <w:lang w:val="en-GB" w:eastAsia="en-GB"/>
              </w:rPr>
            </w:pPr>
            <w:r w:rsidRPr="00783EB2">
              <w:rPr>
                <w:rFonts w:ascii="Times New Roman" w:eastAsia="Source Sans Pro" w:hAnsi="Times New Roman" w:cs="Times New Roman"/>
                <w:b/>
                <w:sz w:val="20"/>
                <w:szCs w:val="20"/>
                <w:lang w:val="en-GB" w:eastAsia="en-GB"/>
              </w:rPr>
              <w:t>1.3</w:t>
            </w:r>
          </w:p>
          <w:p w:rsidR="00811996" w:rsidRPr="00783EB2" w:rsidRDefault="00811996" w:rsidP="00194856">
            <w:pPr>
              <w:spacing w:after="0" w:line="240" w:lineRule="auto"/>
              <w:jc w:val="both"/>
              <w:rPr>
                <w:rFonts w:ascii="Times New Roman" w:eastAsia="Source Sans Pro" w:hAnsi="Times New Roman" w:cs="Times New Roman"/>
                <w:b/>
                <w:sz w:val="20"/>
                <w:szCs w:val="20"/>
                <w:lang w:val="en-GB" w:eastAsia="en-GB"/>
              </w:rPr>
            </w:pPr>
          </w:p>
        </w:tc>
        <w:tc>
          <w:tcPr>
            <w:tcW w:w="6487" w:type="dxa"/>
          </w:tcPr>
          <w:p w:rsidR="00811996" w:rsidRPr="00783EB2" w:rsidRDefault="00811996" w:rsidP="00194856">
            <w:pPr>
              <w:tabs>
                <w:tab w:val="left" w:pos="4896"/>
              </w:tabs>
              <w:spacing w:after="0" w:line="240" w:lineRule="auto"/>
              <w:ind w:left="208"/>
              <w:jc w:val="both"/>
              <w:rPr>
                <w:rFonts w:ascii="Times New Roman" w:eastAsia="Source Sans Pro" w:hAnsi="Times New Roman" w:cs="Times New Roman"/>
                <w:sz w:val="20"/>
                <w:szCs w:val="20"/>
                <w:lang w:val="uk-UA" w:eastAsia="en-GB"/>
              </w:rPr>
            </w:pPr>
            <w:r w:rsidRPr="00783EB2">
              <w:rPr>
                <w:rFonts w:ascii="Times New Roman" w:eastAsia="Source Sans Pro" w:hAnsi="Times New Roman" w:cs="Times New Roman"/>
                <w:sz w:val="20"/>
                <w:szCs w:val="20"/>
                <w:lang w:val="uk-UA" w:eastAsia="en-GB"/>
              </w:rPr>
              <w:t>Наступні документи укладають між Замовником і Підрядником, і кожен з них повинен розглядатися і тлумачитися як невід'ємна частина Контракту:</w:t>
            </w:r>
          </w:p>
          <w:p w:rsidR="00811996" w:rsidRPr="00783EB2" w:rsidRDefault="00811996" w:rsidP="00194856">
            <w:pPr>
              <w:tabs>
                <w:tab w:val="left" w:pos="4896"/>
              </w:tabs>
              <w:spacing w:after="0" w:line="240" w:lineRule="auto"/>
              <w:ind w:left="208"/>
              <w:jc w:val="both"/>
              <w:rPr>
                <w:rFonts w:ascii="Times New Roman" w:eastAsia="Source Sans Pro" w:hAnsi="Times New Roman" w:cs="Times New Roman"/>
                <w:sz w:val="20"/>
                <w:szCs w:val="20"/>
                <w:lang w:val="uk-UA" w:eastAsia="en-GB"/>
              </w:rPr>
            </w:pPr>
          </w:p>
          <w:p w:rsidR="00811996" w:rsidRPr="00783EB2" w:rsidRDefault="00811996" w:rsidP="00194856">
            <w:pPr>
              <w:tabs>
                <w:tab w:val="left" w:pos="4896"/>
              </w:tabs>
              <w:spacing w:after="0" w:line="240" w:lineRule="auto"/>
              <w:ind w:left="208"/>
              <w:jc w:val="both"/>
              <w:rPr>
                <w:rFonts w:ascii="Times New Roman" w:eastAsia="Source Sans Pro" w:hAnsi="Times New Roman" w:cs="Times New Roman"/>
                <w:sz w:val="20"/>
                <w:szCs w:val="20"/>
                <w:lang w:val="uk-UA" w:eastAsia="en-GB"/>
              </w:rPr>
            </w:pPr>
            <w:r w:rsidRPr="00783EB2">
              <w:rPr>
                <w:rFonts w:ascii="Times New Roman" w:eastAsia="Source Sans Pro" w:hAnsi="Times New Roman" w:cs="Times New Roman"/>
                <w:sz w:val="20"/>
                <w:szCs w:val="20"/>
                <w:lang w:val="uk-UA" w:eastAsia="en-GB"/>
              </w:rPr>
              <w:t>Ця Контрактна Угода та Додатки до неї</w:t>
            </w:r>
          </w:p>
          <w:p w:rsidR="00811996" w:rsidRPr="00783EB2" w:rsidRDefault="00811996" w:rsidP="00194856">
            <w:pPr>
              <w:tabs>
                <w:tab w:val="left" w:pos="4896"/>
              </w:tabs>
              <w:spacing w:after="0" w:line="240" w:lineRule="auto"/>
              <w:ind w:left="208"/>
              <w:jc w:val="both"/>
              <w:rPr>
                <w:rFonts w:ascii="Times New Roman" w:eastAsia="Source Sans Pro" w:hAnsi="Times New Roman" w:cs="Times New Roman"/>
                <w:sz w:val="20"/>
                <w:szCs w:val="20"/>
                <w:lang w:val="uk-UA" w:eastAsia="en-GB"/>
              </w:rPr>
            </w:pPr>
            <w:r w:rsidRPr="00783EB2">
              <w:rPr>
                <w:rFonts w:ascii="Times New Roman" w:eastAsia="Source Sans Pro" w:hAnsi="Times New Roman" w:cs="Times New Roman"/>
                <w:sz w:val="20"/>
                <w:szCs w:val="20"/>
                <w:lang w:val="uk-UA" w:eastAsia="en-GB"/>
              </w:rPr>
              <w:t>Особливі умови контракту</w:t>
            </w:r>
          </w:p>
          <w:p w:rsidR="00811996" w:rsidRPr="00783EB2" w:rsidRDefault="00811996" w:rsidP="00194856">
            <w:pPr>
              <w:tabs>
                <w:tab w:val="left" w:pos="4896"/>
              </w:tabs>
              <w:spacing w:after="0" w:line="240" w:lineRule="auto"/>
              <w:ind w:left="208"/>
              <w:jc w:val="both"/>
              <w:rPr>
                <w:rFonts w:ascii="Times New Roman" w:eastAsia="Source Sans Pro" w:hAnsi="Times New Roman" w:cs="Times New Roman"/>
                <w:sz w:val="20"/>
                <w:szCs w:val="20"/>
                <w:lang w:val="uk-UA" w:eastAsia="en-GB"/>
              </w:rPr>
            </w:pPr>
            <w:r w:rsidRPr="00783EB2">
              <w:rPr>
                <w:rFonts w:ascii="Times New Roman" w:eastAsia="Source Sans Pro" w:hAnsi="Times New Roman" w:cs="Times New Roman"/>
                <w:sz w:val="20"/>
                <w:szCs w:val="20"/>
                <w:lang w:val="uk-UA" w:eastAsia="en-GB"/>
              </w:rPr>
              <w:t>Загальні умови контракту</w:t>
            </w:r>
          </w:p>
          <w:p w:rsidR="00811996" w:rsidRPr="00783EB2" w:rsidRDefault="00811996" w:rsidP="00194856">
            <w:pPr>
              <w:tabs>
                <w:tab w:val="left" w:pos="4896"/>
              </w:tabs>
              <w:spacing w:after="0" w:line="240" w:lineRule="auto"/>
              <w:ind w:left="208"/>
              <w:jc w:val="both"/>
              <w:rPr>
                <w:rFonts w:ascii="Times New Roman" w:eastAsia="Source Sans Pro" w:hAnsi="Times New Roman" w:cs="Times New Roman"/>
                <w:sz w:val="20"/>
                <w:szCs w:val="20"/>
                <w:lang w:val="uk-UA" w:eastAsia="en-GB"/>
              </w:rPr>
            </w:pPr>
            <w:r w:rsidRPr="00783EB2">
              <w:rPr>
                <w:rFonts w:ascii="Times New Roman" w:eastAsia="Source Sans Pro" w:hAnsi="Times New Roman" w:cs="Times New Roman"/>
                <w:sz w:val="20"/>
                <w:szCs w:val="20"/>
                <w:lang w:val="uk-UA" w:eastAsia="en-GB"/>
              </w:rPr>
              <w:t>Відповіді на роз’яснення від учасників тендеру</w:t>
            </w:r>
          </w:p>
          <w:p w:rsidR="00811996" w:rsidRPr="00783EB2" w:rsidRDefault="00811996" w:rsidP="00194856">
            <w:pPr>
              <w:tabs>
                <w:tab w:val="left" w:pos="4896"/>
              </w:tabs>
              <w:spacing w:after="0" w:line="240" w:lineRule="auto"/>
              <w:ind w:left="208"/>
              <w:jc w:val="both"/>
              <w:rPr>
                <w:rFonts w:ascii="Times New Roman" w:eastAsia="Source Sans Pro" w:hAnsi="Times New Roman" w:cs="Times New Roman"/>
                <w:sz w:val="20"/>
                <w:szCs w:val="20"/>
                <w:lang w:val="uk-UA" w:eastAsia="en-GB"/>
              </w:rPr>
            </w:pPr>
            <w:r w:rsidRPr="00783EB2">
              <w:rPr>
                <w:rFonts w:ascii="Times New Roman" w:eastAsia="Source Sans Pro" w:hAnsi="Times New Roman" w:cs="Times New Roman"/>
                <w:sz w:val="20"/>
                <w:szCs w:val="20"/>
                <w:lang w:val="uk-UA" w:eastAsia="en-GB"/>
              </w:rPr>
              <w:t>Відповіді Учасника на запити роз'яснень від Замовника</w:t>
            </w:r>
          </w:p>
          <w:p w:rsidR="00811996" w:rsidRPr="00783EB2" w:rsidRDefault="00811996" w:rsidP="00194856">
            <w:pPr>
              <w:tabs>
                <w:tab w:val="left" w:pos="4896"/>
              </w:tabs>
              <w:spacing w:after="0" w:line="240" w:lineRule="auto"/>
              <w:ind w:left="208"/>
              <w:jc w:val="both"/>
              <w:rPr>
                <w:rFonts w:ascii="Times New Roman" w:eastAsia="Source Sans Pro" w:hAnsi="Times New Roman" w:cs="Times New Roman"/>
                <w:sz w:val="20"/>
                <w:szCs w:val="20"/>
                <w:lang w:val="uk-UA" w:eastAsia="en-GB"/>
              </w:rPr>
            </w:pPr>
            <w:r w:rsidRPr="00783EB2">
              <w:rPr>
                <w:rFonts w:ascii="Times New Roman" w:eastAsia="Source Sans Pro" w:hAnsi="Times New Roman" w:cs="Times New Roman"/>
                <w:sz w:val="20"/>
                <w:szCs w:val="20"/>
                <w:lang w:val="uk-UA" w:eastAsia="en-GB"/>
              </w:rPr>
              <w:t>Зміни до тендерної документації</w:t>
            </w:r>
          </w:p>
          <w:p w:rsidR="00811996" w:rsidRPr="00783EB2" w:rsidRDefault="00811996" w:rsidP="00194856">
            <w:pPr>
              <w:tabs>
                <w:tab w:val="left" w:pos="4896"/>
              </w:tabs>
              <w:spacing w:after="0" w:line="240" w:lineRule="auto"/>
              <w:ind w:left="208"/>
              <w:jc w:val="both"/>
              <w:rPr>
                <w:rFonts w:ascii="Times New Roman" w:eastAsia="Source Sans Pro" w:hAnsi="Times New Roman" w:cs="Times New Roman"/>
                <w:sz w:val="20"/>
                <w:szCs w:val="20"/>
                <w:lang w:val="uk-UA" w:eastAsia="en-GB"/>
              </w:rPr>
            </w:pPr>
            <w:r w:rsidRPr="00783EB2">
              <w:rPr>
                <w:rFonts w:ascii="Times New Roman" w:eastAsia="Source Sans Pro" w:hAnsi="Times New Roman" w:cs="Times New Roman"/>
                <w:sz w:val="20"/>
                <w:szCs w:val="20"/>
                <w:lang w:val="uk-UA" w:eastAsia="en-GB"/>
              </w:rPr>
              <w:t>Технічні специфікації та креслення</w:t>
            </w:r>
          </w:p>
          <w:p w:rsidR="00811996" w:rsidRPr="00783EB2" w:rsidRDefault="00811996" w:rsidP="00194856">
            <w:pPr>
              <w:tabs>
                <w:tab w:val="left" w:pos="4896"/>
              </w:tabs>
              <w:spacing w:after="0" w:line="240" w:lineRule="auto"/>
              <w:ind w:left="208"/>
              <w:jc w:val="both"/>
              <w:rPr>
                <w:rFonts w:ascii="Times New Roman" w:eastAsia="Source Sans Pro" w:hAnsi="Times New Roman" w:cs="Times New Roman"/>
                <w:sz w:val="20"/>
                <w:szCs w:val="20"/>
                <w:lang w:val="uk-UA" w:eastAsia="en-GB"/>
              </w:rPr>
            </w:pPr>
            <w:r w:rsidRPr="00783EB2">
              <w:rPr>
                <w:rFonts w:ascii="Times New Roman" w:eastAsia="Source Sans Pro" w:hAnsi="Times New Roman" w:cs="Times New Roman"/>
                <w:sz w:val="20"/>
                <w:szCs w:val="20"/>
                <w:lang w:val="uk-UA" w:eastAsia="en-GB"/>
              </w:rPr>
              <w:t>Тендерна пропозиція та Таблиці цін, надані Підрядником</w:t>
            </w:r>
          </w:p>
          <w:p w:rsidR="00811996" w:rsidRPr="00783EB2" w:rsidRDefault="00783EB2" w:rsidP="00194856">
            <w:pPr>
              <w:tabs>
                <w:tab w:val="left" w:pos="4896"/>
              </w:tabs>
              <w:spacing w:after="0" w:line="240" w:lineRule="auto"/>
              <w:ind w:left="208"/>
              <w:jc w:val="both"/>
              <w:rPr>
                <w:rFonts w:ascii="Times New Roman" w:eastAsia="Source Sans Pro" w:hAnsi="Times New Roman" w:cs="Times New Roman"/>
                <w:sz w:val="20"/>
                <w:szCs w:val="20"/>
                <w:lang w:val="uk-UA" w:eastAsia="en-GB"/>
              </w:rPr>
            </w:pPr>
            <w:r>
              <w:rPr>
                <w:rFonts w:ascii="Times New Roman" w:eastAsia="Source Sans Pro" w:hAnsi="Times New Roman" w:cs="Times New Roman"/>
                <w:sz w:val="20"/>
                <w:szCs w:val="20"/>
                <w:lang w:val="uk-UA" w:eastAsia="en-GB"/>
              </w:rPr>
              <w:t>П</w:t>
            </w:r>
            <w:r w:rsidR="00B22003">
              <w:rPr>
                <w:rFonts w:ascii="Times New Roman" w:eastAsia="Source Sans Pro" w:hAnsi="Times New Roman" w:cs="Times New Roman"/>
                <w:sz w:val="20"/>
                <w:szCs w:val="20"/>
                <w:lang w:val="uk-UA" w:eastAsia="en-GB"/>
              </w:rPr>
              <w:t>орядок</w:t>
            </w:r>
            <w:r>
              <w:rPr>
                <w:rFonts w:ascii="Times New Roman" w:eastAsia="Source Sans Pro" w:hAnsi="Times New Roman" w:cs="Times New Roman"/>
                <w:sz w:val="20"/>
                <w:szCs w:val="20"/>
                <w:lang w:val="uk-UA" w:eastAsia="en-GB"/>
              </w:rPr>
              <w:t xml:space="preserve"> змін</w:t>
            </w:r>
            <w:r w:rsidR="00B22003">
              <w:rPr>
                <w:rFonts w:ascii="Times New Roman" w:eastAsia="Source Sans Pro" w:hAnsi="Times New Roman" w:cs="Times New Roman"/>
                <w:sz w:val="20"/>
                <w:szCs w:val="20"/>
                <w:lang w:val="uk-UA" w:eastAsia="en-GB"/>
              </w:rPr>
              <w:t>и обсягів робіт</w:t>
            </w:r>
          </w:p>
          <w:p w:rsidR="00811996" w:rsidRDefault="00783EB2" w:rsidP="00783EB2">
            <w:pPr>
              <w:tabs>
                <w:tab w:val="left" w:pos="4896"/>
              </w:tabs>
              <w:spacing w:after="0" w:line="240" w:lineRule="auto"/>
              <w:ind w:left="208"/>
              <w:rPr>
                <w:rFonts w:ascii="Times New Roman" w:eastAsia="Source Sans Pro" w:hAnsi="Times New Roman" w:cs="Times New Roman"/>
                <w:sz w:val="20"/>
                <w:szCs w:val="20"/>
                <w:lang w:val="uk-UA" w:eastAsia="en-GB"/>
              </w:rPr>
            </w:pPr>
            <w:r>
              <w:rPr>
                <w:rFonts w:ascii="Times New Roman" w:eastAsia="Source Sans Pro" w:hAnsi="Times New Roman" w:cs="Times New Roman"/>
                <w:sz w:val="20"/>
                <w:szCs w:val="20"/>
                <w:lang w:val="uk-UA" w:eastAsia="en-GB"/>
              </w:rPr>
              <w:t>Форма сертифіката про завершення</w:t>
            </w:r>
            <w:r>
              <w:rPr>
                <w:rFonts w:ascii="Times New Roman" w:eastAsia="Source Sans Pro" w:hAnsi="Times New Roman" w:cs="Times New Roman"/>
                <w:sz w:val="20"/>
                <w:szCs w:val="20"/>
                <w:lang w:val="uk-UA" w:eastAsia="en-GB"/>
              </w:rPr>
              <w:br/>
              <w:t>Форма сертифіката про прийняття в експлуатацію</w:t>
            </w:r>
          </w:p>
          <w:p w:rsidR="00783EB2" w:rsidRPr="00783EB2" w:rsidRDefault="00783EB2" w:rsidP="00783EB2">
            <w:pPr>
              <w:tabs>
                <w:tab w:val="left" w:pos="4896"/>
              </w:tabs>
              <w:spacing w:after="0" w:line="240" w:lineRule="auto"/>
              <w:ind w:left="208"/>
              <w:rPr>
                <w:rFonts w:ascii="Times New Roman" w:eastAsia="Source Sans Pro" w:hAnsi="Times New Roman" w:cs="Times New Roman"/>
                <w:sz w:val="20"/>
                <w:szCs w:val="20"/>
                <w:lang w:val="uk-UA" w:eastAsia="en-GB"/>
              </w:rPr>
            </w:pPr>
            <w:r>
              <w:rPr>
                <w:rFonts w:ascii="Times New Roman" w:eastAsia="Source Sans Pro" w:hAnsi="Times New Roman" w:cs="Times New Roman"/>
                <w:sz w:val="20"/>
                <w:szCs w:val="20"/>
                <w:lang w:val="uk-UA" w:eastAsia="en-GB"/>
              </w:rPr>
              <w:t xml:space="preserve">Протокол </w:t>
            </w:r>
            <w:proofErr w:type="spellStart"/>
            <w:r>
              <w:rPr>
                <w:rFonts w:ascii="Times New Roman" w:eastAsia="Source Sans Pro" w:hAnsi="Times New Roman" w:cs="Times New Roman"/>
                <w:sz w:val="20"/>
                <w:szCs w:val="20"/>
                <w:lang w:val="uk-UA" w:eastAsia="en-GB"/>
              </w:rPr>
              <w:t>передконтрактного</w:t>
            </w:r>
            <w:proofErr w:type="spellEnd"/>
            <w:r>
              <w:rPr>
                <w:rFonts w:ascii="Times New Roman" w:eastAsia="Source Sans Pro" w:hAnsi="Times New Roman" w:cs="Times New Roman"/>
                <w:sz w:val="20"/>
                <w:szCs w:val="20"/>
                <w:lang w:val="uk-UA" w:eastAsia="en-GB"/>
              </w:rPr>
              <w:t xml:space="preserve"> обговорення від </w:t>
            </w:r>
            <w:r w:rsidR="00F261AE">
              <w:rPr>
                <w:rFonts w:ascii="Times New Roman" w:eastAsia="Source Sans Pro" w:hAnsi="Times New Roman" w:cs="Times New Roman"/>
                <w:sz w:val="20"/>
                <w:szCs w:val="20"/>
                <w:lang w:val="uk-UA" w:eastAsia="en-GB"/>
              </w:rPr>
              <w:t>10</w:t>
            </w:r>
            <w:r>
              <w:rPr>
                <w:rFonts w:ascii="Times New Roman" w:eastAsia="Source Sans Pro" w:hAnsi="Times New Roman" w:cs="Times New Roman"/>
                <w:sz w:val="20"/>
                <w:szCs w:val="20"/>
                <w:lang w:val="uk-UA" w:eastAsia="en-GB"/>
              </w:rPr>
              <w:t xml:space="preserve"> </w:t>
            </w:r>
            <w:r w:rsidR="003D29F5">
              <w:rPr>
                <w:rFonts w:ascii="Times New Roman" w:eastAsia="Source Sans Pro" w:hAnsi="Times New Roman" w:cs="Times New Roman"/>
                <w:sz w:val="20"/>
                <w:szCs w:val="20"/>
                <w:lang w:val="uk-UA" w:eastAsia="en-GB"/>
              </w:rPr>
              <w:t>січ</w:t>
            </w:r>
            <w:r>
              <w:rPr>
                <w:rFonts w:ascii="Times New Roman" w:eastAsia="Source Sans Pro" w:hAnsi="Times New Roman" w:cs="Times New Roman"/>
                <w:sz w:val="20"/>
                <w:szCs w:val="20"/>
                <w:lang w:val="uk-UA" w:eastAsia="en-GB"/>
              </w:rPr>
              <w:t>ня 202</w:t>
            </w:r>
            <w:r w:rsidR="003D29F5">
              <w:rPr>
                <w:rFonts w:ascii="Times New Roman" w:eastAsia="Source Sans Pro" w:hAnsi="Times New Roman" w:cs="Times New Roman"/>
                <w:sz w:val="20"/>
                <w:szCs w:val="20"/>
                <w:lang w:val="uk-UA" w:eastAsia="en-GB"/>
              </w:rPr>
              <w:t>2</w:t>
            </w:r>
            <w:r>
              <w:rPr>
                <w:rFonts w:ascii="Times New Roman" w:eastAsia="Source Sans Pro" w:hAnsi="Times New Roman" w:cs="Times New Roman"/>
                <w:sz w:val="20"/>
                <w:szCs w:val="20"/>
                <w:lang w:val="uk-UA" w:eastAsia="en-GB"/>
              </w:rPr>
              <w:t>р.</w:t>
            </w:r>
          </w:p>
          <w:p w:rsidR="00811996" w:rsidRPr="00783EB2" w:rsidRDefault="003B39F3" w:rsidP="00194856">
            <w:pPr>
              <w:tabs>
                <w:tab w:val="left" w:pos="4896"/>
              </w:tabs>
              <w:spacing w:after="0" w:line="240" w:lineRule="auto"/>
              <w:ind w:left="208"/>
              <w:jc w:val="both"/>
              <w:rPr>
                <w:rFonts w:ascii="Times New Roman" w:eastAsia="Source Sans Pro" w:hAnsi="Times New Roman" w:cs="Times New Roman"/>
                <w:sz w:val="20"/>
                <w:szCs w:val="20"/>
                <w:lang w:val="uk-UA" w:eastAsia="en-GB"/>
              </w:rPr>
            </w:pPr>
            <w:r>
              <w:rPr>
                <w:rFonts w:ascii="Times New Roman" w:eastAsia="Source Sans Pro" w:hAnsi="Times New Roman" w:cs="Times New Roman"/>
                <w:sz w:val="20"/>
                <w:szCs w:val="20"/>
                <w:lang w:val="uk-UA" w:eastAsia="en-GB"/>
              </w:rPr>
              <w:t>Повідомлення про прийняття тендерної пропозиції</w:t>
            </w:r>
          </w:p>
          <w:p w:rsidR="00783EB2" w:rsidRDefault="003B39F3" w:rsidP="00194856">
            <w:pPr>
              <w:tabs>
                <w:tab w:val="left" w:pos="4896"/>
              </w:tabs>
              <w:spacing w:after="0" w:line="240" w:lineRule="auto"/>
              <w:ind w:left="208"/>
              <w:jc w:val="both"/>
              <w:rPr>
                <w:rFonts w:ascii="Times New Roman" w:eastAsia="Source Sans Pro" w:hAnsi="Times New Roman" w:cs="Times New Roman"/>
                <w:sz w:val="20"/>
                <w:szCs w:val="20"/>
                <w:lang w:val="uk-UA" w:eastAsia="en-GB"/>
              </w:rPr>
            </w:pPr>
            <w:r>
              <w:rPr>
                <w:rFonts w:ascii="Times New Roman" w:eastAsia="Source Sans Pro" w:hAnsi="Times New Roman" w:cs="Times New Roman"/>
                <w:sz w:val="20"/>
                <w:szCs w:val="20"/>
                <w:lang w:val="uk-UA" w:eastAsia="en-GB"/>
              </w:rPr>
              <w:t xml:space="preserve">Тендерна форма – </w:t>
            </w:r>
            <w:proofErr w:type="spellStart"/>
            <w:r>
              <w:rPr>
                <w:rFonts w:ascii="Times New Roman" w:eastAsia="Source Sans Pro" w:hAnsi="Times New Roman" w:cs="Times New Roman"/>
                <w:sz w:val="20"/>
                <w:szCs w:val="20"/>
                <w:lang w:val="uk-UA" w:eastAsia="en-GB"/>
              </w:rPr>
              <w:t>Дво</w:t>
            </w:r>
            <w:r w:rsidR="00783EB2">
              <w:rPr>
                <w:rFonts w:ascii="Times New Roman" w:eastAsia="Source Sans Pro" w:hAnsi="Times New Roman" w:cs="Times New Roman"/>
                <w:sz w:val="20"/>
                <w:szCs w:val="20"/>
                <w:lang w:val="uk-UA" w:eastAsia="en-GB"/>
              </w:rPr>
              <w:t>стадійний</w:t>
            </w:r>
            <w:proofErr w:type="spellEnd"/>
            <w:r w:rsidR="00783EB2">
              <w:rPr>
                <w:rFonts w:ascii="Times New Roman" w:eastAsia="Source Sans Pro" w:hAnsi="Times New Roman" w:cs="Times New Roman"/>
                <w:sz w:val="20"/>
                <w:szCs w:val="20"/>
                <w:lang w:val="uk-UA" w:eastAsia="en-GB"/>
              </w:rPr>
              <w:t xml:space="preserve"> тендер – Перша стадія тендеру</w:t>
            </w:r>
          </w:p>
          <w:p w:rsidR="00783EB2" w:rsidRDefault="003B39F3" w:rsidP="00194856">
            <w:pPr>
              <w:tabs>
                <w:tab w:val="left" w:pos="4896"/>
              </w:tabs>
              <w:spacing w:after="0" w:line="240" w:lineRule="auto"/>
              <w:ind w:left="208"/>
              <w:jc w:val="both"/>
              <w:rPr>
                <w:rFonts w:ascii="Times New Roman" w:eastAsia="Source Sans Pro" w:hAnsi="Times New Roman" w:cs="Times New Roman"/>
                <w:sz w:val="20"/>
                <w:szCs w:val="20"/>
                <w:lang w:val="uk-UA" w:eastAsia="en-GB"/>
              </w:rPr>
            </w:pPr>
            <w:r>
              <w:rPr>
                <w:rFonts w:ascii="Times New Roman" w:eastAsia="Source Sans Pro" w:hAnsi="Times New Roman" w:cs="Times New Roman"/>
                <w:sz w:val="20"/>
                <w:szCs w:val="20"/>
                <w:lang w:val="uk-UA" w:eastAsia="en-GB"/>
              </w:rPr>
              <w:t xml:space="preserve">Тендерна форма – </w:t>
            </w:r>
            <w:proofErr w:type="spellStart"/>
            <w:r>
              <w:rPr>
                <w:rFonts w:ascii="Times New Roman" w:eastAsia="Source Sans Pro" w:hAnsi="Times New Roman" w:cs="Times New Roman"/>
                <w:sz w:val="20"/>
                <w:szCs w:val="20"/>
                <w:lang w:val="uk-UA" w:eastAsia="en-GB"/>
              </w:rPr>
              <w:t>Дво</w:t>
            </w:r>
            <w:r w:rsidR="00783EB2">
              <w:rPr>
                <w:rFonts w:ascii="Times New Roman" w:eastAsia="Source Sans Pro" w:hAnsi="Times New Roman" w:cs="Times New Roman"/>
                <w:sz w:val="20"/>
                <w:szCs w:val="20"/>
                <w:lang w:val="uk-UA" w:eastAsia="en-GB"/>
              </w:rPr>
              <w:t>стадійний</w:t>
            </w:r>
            <w:proofErr w:type="spellEnd"/>
            <w:r w:rsidR="00783EB2">
              <w:rPr>
                <w:rFonts w:ascii="Times New Roman" w:eastAsia="Source Sans Pro" w:hAnsi="Times New Roman" w:cs="Times New Roman"/>
                <w:sz w:val="20"/>
                <w:szCs w:val="20"/>
                <w:lang w:val="uk-UA" w:eastAsia="en-GB"/>
              </w:rPr>
              <w:t xml:space="preserve"> тендер – Друга стадія тендеру</w:t>
            </w:r>
          </w:p>
          <w:p w:rsidR="00783EB2" w:rsidRDefault="00783EB2" w:rsidP="00194856">
            <w:pPr>
              <w:tabs>
                <w:tab w:val="left" w:pos="4896"/>
              </w:tabs>
              <w:spacing w:after="0" w:line="240" w:lineRule="auto"/>
              <w:ind w:left="208"/>
              <w:jc w:val="both"/>
              <w:rPr>
                <w:rFonts w:ascii="Times New Roman" w:eastAsia="Source Sans Pro" w:hAnsi="Times New Roman" w:cs="Times New Roman"/>
                <w:sz w:val="20"/>
                <w:szCs w:val="20"/>
                <w:lang w:val="uk-UA" w:eastAsia="en-GB"/>
              </w:rPr>
            </w:pPr>
          </w:p>
          <w:p w:rsidR="00811996" w:rsidRPr="00783EB2" w:rsidRDefault="00811996" w:rsidP="00194856">
            <w:pPr>
              <w:tabs>
                <w:tab w:val="left" w:pos="4896"/>
              </w:tabs>
              <w:spacing w:after="0" w:line="240" w:lineRule="auto"/>
              <w:ind w:left="208"/>
              <w:jc w:val="both"/>
              <w:rPr>
                <w:rFonts w:ascii="Times New Roman" w:eastAsia="Source Sans Pro" w:hAnsi="Times New Roman" w:cs="Times New Roman"/>
                <w:sz w:val="20"/>
                <w:szCs w:val="20"/>
                <w:lang w:val="uk-UA" w:eastAsia="en-GB"/>
              </w:rPr>
            </w:pPr>
            <w:r w:rsidRPr="00783EB2">
              <w:rPr>
                <w:rFonts w:ascii="Times New Roman" w:eastAsia="Source Sans Pro" w:hAnsi="Times New Roman" w:cs="Times New Roman"/>
                <w:sz w:val="20"/>
                <w:szCs w:val="20"/>
                <w:lang w:val="uk-UA" w:eastAsia="en-GB"/>
              </w:rPr>
              <w:t>У разі будь-якої неоднозначності або суперечності між перерахованими вище Контрактними документами, пріоритетним буде порядок, у якому перераховані Контрактні Документи перелічені у Статті 1.1 (Контрактні Договору) вище.</w:t>
            </w:r>
          </w:p>
          <w:p w:rsidR="00811996" w:rsidRPr="00783EB2" w:rsidRDefault="00811996" w:rsidP="00194856">
            <w:pPr>
              <w:tabs>
                <w:tab w:val="left" w:pos="4896"/>
              </w:tabs>
              <w:spacing w:after="0" w:line="240" w:lineRule="auto"/>
              <w:ind w:left="208"/>
              <w:jc w:val="both"/>
              <w:rPr>
                <w:rFonts w:ascii="Times New Roman" w:eastAsia="Source Sans Pro" w:hAnsi="Times New Roman" w:cs="Times New Roman"/>
                <w:sz w:val="20"/>
                <w:szCs w:val="20"/>
                <w:lang w:val="uk-UA" w:eastAsia="en-GB"/>
              </w:rPr>
            </w:pPr>
          </w:p>
          <w:p w:rsidR="00811996" w:rsidRPr="00783EB2" w:rsidRDefault="00811996" w:rsidP="00194856">
            <w:pPr>
              <w:tabs>
                <w:tab w:val="left" w:pos="4896"/>
              </w:tabs>
              <w:spacing w:after="0" w:line="240" w:lineRule="auto"/>
              <w:ind w:left="208"/>
              <w:jc w:val="both"/>
              <w:rPr>
                <w:rFonts w:ascii="Times New Roman" w:eastAsia="Source Sans Pro" w:hAnsi="Times New Roman" w:cs="Times New Roman"/>
                <w:sz w:val="20"/>
                <w:szCs w:val="20"/>
                <w:lang w:val="uk-UA" w:eastAsia="en-GB"/>
              </w:rPr>
            </w:pPr>
            <w:r w:rsidRPr="00783EB2">
              <w:rPr>
                <w:rFonts w:ascii="Times New Roman" w:eastAsia="Source Sans Pro" w:hAnsi="Times New Roman" w:cs="Times New Roman"/>
                <w:sz w:val="20"/>
                <w:szCs w:val="20"/>
                <w:lang w:val="uk-UA" w:eastAsia="en-GB"/>
              </w:rPr>
              <w:t>Слова та фрази з великої літери, що використовуються у цьому документі, матимуть те саме значення, що їм приписують Загальні умови контракту.</w:t>
            </w:r>
          </w:p>
        </w:tc>
      </w:tr>
    </w:tbl>
    <w:p w:rsidR="00811996" w:rsidRPr="00783EB2" w:rsidRDefault="00811996" w:rsidP="00811996">
      <w:pPr>
        <w:spacing w:line="240" w:lineRule="auto"/>
        <w:ind w:left="-432" w:right="288" w:firstLine="432"/>
        <w:jc w:val="both"/>
        <w:rPr>
          <w:rFonts w:ascii="Times New Roman" w:hAnsi="Times New Roman" w:cs="Times New Roman"/>
          <w:b/>
          <w:bCs/>
          <w:color w:val="000000" w:themeColor="text1"/>
          <w:sz w:val="20"/>
          <w:szCs w:val="20"/>
          <w:lang w:val="uk-UA"/>
        </w:rPr>
      </w:pPr>
      <w:r w:rsidRPr="00783EB2">
        <w:rPr>
          <w:rFonts w:ascii="Times New Roman" w:hAnsi="Times New Roman" w:cs="Times New Roman"/>
          <w:b/>
          <w:bCs/>
          <w:color w:val="000000" w:themeColor="text1"/>
          <w:sz w:val="20"/>
          <w:szCs w:val="20"/>
          <w:lang w:val="uk-UA"/>
        </w:rPr>
        <w:t>Стаття 2. Договірна ціна та умови оплати</w:t>
      </w:r>
    </w:p>
    <w:tbl>
      <w:tblPr>
        <w:tblW w:w="9856" w:type="dxa"/>
        <w:tblLayout w:type="fixed"/>
        <w:tblLook w:val="04A0" w:firstRow="1" w:lastRow="0" w:firstColumn="1" w:lastColumn="0" w:noHBand="0" w:noVBand="1"/>
      </w:tblPr>
      <w:tblGrid>
        <w:gridCol w:w="2518"/>
        <w:gridCol w:w="851"/>
        <w:gridCol w:w="6487"/>
      </w:tblGrid>
      <w:tr w:rsidR="00811996" w:rsidRPr="00783EB2" w:rsidTr="00194856">
        <w:tc>
          <w:tcPr>
            <w:tcW w:w="2518" w:type="dxa"/>
            <w:hideMark/>
          </w:tcPr>
          <w:p w:rsidR="00811996" w:rsidRPr="00783EB2" w:rsidRDefault="00811996" w:rsidP="00194856">
            <w:pPr>
              <w:keepNext/>
              <w:keepLines/>
              <w:tabs>
                <w:tab w:val="left" w:pos="2160"/>
              </w:tabs>
              <w:spacing w:after="0" w:line="240" w:lineRule="auto"/>
              <w:ind w:left="361"/>
              <w:jc w:val="both"/>
              <w:rPr>
                <w:rFonts w:ascii="Times New Roman" w:eastAsia="Source Sans Pro" w:hAnsi="Times New Roman" w:cs="Times New Roman"/>
                <w:b/>
                <w:sz w:val="20"/>
                <w:szCs w:val="20"/>
                <w:lang w:val="uk-UA" w:eastAsia="en-GB"/>
              </w:rPr>
            </w:pPr>
            <w:bookmarkStart w:id="1" w:name="_Hlk74744953"/>
            <w:r w:rsidRPr="00783EB2">
              <w:rPr>
                <w:rFonts w:ascii="Times New Roman" w:eastAsia="Source Sans Pro" w:hAnsi="Times New Roman" w:cs="Times New Roman"/>
                <w:b/>
                <w:sz w:val="20"/>
                <w:szCs w:val="20"/>
                <w:lang w:val="uk-UA" w:eastAsia="en-GB"/>
              </w:rPr>
              <w:lastRenderedPageBreak/>
              <w:t>Контрактна ціна</w:t>
            </w:r>
          </w:p>
        </w:tc>
        <w:tc>
          <w:tcPr>
            <w:tcW w:w="851" w:type="dxa"/>
            <w:hideMark/>
          </w:tcPr>
          <w:p w:rsidR="00811996" w:rsidRPr="00783EB2" w:rsidRDefault="00811996" w:rsidP="00194856">
            <w:pPr>
              <w:keepNext/>
              <w:keepLines/>
              <w:tabs>
                <w:tab w:val="left" w:pos="2160"/>
              </w:tabs>
              <w:spacing w:after="0" w:line="240" w:lineRule="auto"/>
              <w:jc w:val="right"/>
              <w:rPr>
                <w:rFonts w:ascii="Times New Roman" w:eastAsia="Source Sans Pro" w:hAnsi="Times New Roman" w:cs="Times New Roman"/>
                <w:b/>
                <w:sz w:val="20"/>
                <w:szCs w:val="20"/>
                <w:lang w:val="en-GB" w:eastAsia="en-GB"/>
              </w:rPr>
            </w:pPr>
            <w:r w:rsidRPr="00783EB2">
              <w:rPr>
                <w:rFonts w:ascii="Times New Roman" w:eastAsia="Source Sans Pro" w:hAnsi="Times New Roman" w:cs="Times New Roman"/>
                <w:b/>
                <w:sz w:val="20"/>
                <w:szCs w:val="20"/>
                <w:lang w:val="en-GB" w:eastAsia="en-GB"/>
              </w:rPr>
              <w:t>2.1</w:t>
            </w:r>
          </w:p>
        </w:tc>
        <w:tc>
          <w:tcPr>
            <w:tcW w:w="6487" w:type="dxa"/>
            <w:hideMark/>
          </w:tcPr>
          <w:p w:rsidR="00811996" w:rsidRPr="00783EB2" w:rsidRDefault="00811996" w:rsidP="00194856">
            <w:pPr>
              <w:spacing w:line="240" w:lineRule="auto"/>
              <w:ind w:right="288"/>
              <w:jc w:val="both"/>
              <w:rPr>
                <w:rFonts w:ascii="Times New Roman" w:eastAsia="Source Sans Pro" w:hAnsi="Times New Roman" w:cs="Times New Roman"/>
                <w:b/>
                <w:sz w:val="20"/>
                <w:szCs w:val="20"/>
                <w:lang w:val="en-GB" w:eastAsia="en-GB"/>
              </w:rPr>
            </w:pPr>
            <w:r w:rsidRPr="00783EB2">
              <w:rPr>
                <w:rFonts w:ascii="Times New Roman" w:hAnsi="Times New Roman" w:cs="Times New Roman"/>
                <w:color w:val="000000" w:themeColor="text1"/>
                <w:sz w:val="20"/>
                <w:szCs w:val="20"/>
                <w:lang w:val="uk-UA"/>
              </w:rPr>
              <w:t xml:space="preserve">Замовник погоджується сплатити </w:t>
            </w:r>
            <w:proofErr w:type="spellStart"/>
            <w:r w:rsidRPr="00783EB2">
              <w:rPr>
                <w:rFonts w:ascii="Times New Roman" w:hAnsi="Times New Roman" w:cs="Times New Roman"/>
                <w:color w:val="000000" w:themeColor="text1"/>
                <w:sz w:val="20"/>
                <w:szCs w:val="20"/>
                <w:lang w:val="uk-UA"/>
              </w:rPr>
              <w:t>Підряднинику</w:t>
            </w:r>
            <w:proofErr w:type="spellEnd"/>
            <w:r w:rsidRPr="00783EB2">
              <w:rPr>
                <w:rFonts w:ascii="Times New Roman" w:hAnsi="Times New Roman" w:cs="Times New Roman"/>
                <w:color w:val="000000" w:themeColor="text1"/>
                <w:sz w:val="20"/>
                <w:szCs w:val="20"/>
                <w:lang w:val="uk-UA"/>
              </w:rPr>
              <w:t xml:space="preserve"> Контрактну ціну з урахуванням виконання Підрядником своїх зобов'язань за цим Договором. (посилання ЗУ11). Контрактна ціна повинна складати сукупність:</w:t>
            </w:r>
          </w:p>
        </w:tc>
      </w:tr>
    </w:tbl>
    <w:bookmarkEnd w:id="1"/>
    <w:p w:rsidR="00811996" w:rsidRPr="00720331" w:rsidRDefault="004959A1" w:rsidP="00811996">
      <w:pPr>
        <w:spacing w:after="0" w:line="240" w:lineRule="auto"/>
        <w:ind w:left="2913"/>
        <w:jc w:val="both"/>
        <w:rPr>
          <w:rFonts w:ascii="Times New Roman" w:eastAsia="Source Sans Pro" w:hAnsi="Times New Roman" w:cs="Times New Roman"/>
          <w:b/>
          <w:sz w:val="20"/>
          <w:szCs w:val="20"/>
          <w:u w:val="single"/>
          <w:lang w:val="uk-UA" w:eastAsia="en-GB"/>
        </w:rPr>
      </w:pPr>
      <w:r>
        <w:rPr>
          <w:rFonts w:ascii="Times New Roman" w:eastAsia="Source Sans Pro" w:hAnsi="Times New Roman" w:cs="Times New Roman"/>
          <w:b/>
          <w:sz w:val="20"/>
          <w:szCs w:val="20"/>
          <w:u w:val="single"/>
          <w:lang w:val="uk-UA" w:eastAsia="en-GB"/>
        </w:rPr>
        <w:t>Три мільйони сімдесят вісім тисяч вісім</w:t>
      </w:r>
      <w:r w:rsidR="00720331">
        <w:rPr>
          <w:rFonts w:ascii="Times New Roman" w:eastAsia="Source Sans Pro" w:hAnsi="Times New Roman" w:cs="Times New Roman"/>
          <w:b/>
          <w:sz w:val="20"/>
          <w:szCs w:val="20"/>
          <w:u w:val="single"/>
          <w:lang w:val="uk-UA" w:eastAsia="en-GB"/>
        </w:rPr>
        <w:t>сот Євро</w:t>
      </w:r>
    </w:p>
    <w:p w:rsidR="00811996" w:rsidRPr="00720331" w:rsidRDefault="00720331" w:rsidP="00811996">
      <w:pPr>
        <w:spacing w:after="0" w:line="240" w:lineRule="auto"/>
        <w:ind w:left="2913"/>
        <w:jc w:val="both"/>
        <w:rPr>
          <w:rFonts w:ascii="Times New Roman" w:eastAsia="Source Sans Pro" w:hAnsi="Times New Roman" w:cs="Times New Roman"/>
          <w:i/>
          <w:sz w:val="20"/>
          <w:szCs w:val="20"/>
          <w:lang w:eastAsia="en-GB"/>
        </w:rPr>
      </w:pPr>
      <w:r w:rsidRPr="00720331">
        <w:rPr>
          <w:rFonts w:ascii="Times New Roman" w:eastAsia="Source Sans Pro" w:hAnsi="Times New Roman" w:cs="Times New Roman"/>
          <w:i/>
          <w:sz w:val="20"/>
          <w:szCs w:val="20"/>
          <w:lang w:eastAsia="en-GB"/>
        </w:rPr>
        <w:t xml:space="preserve"> </w:t>
      </w:r>
      <w:r w:rsidR="00811996" w:rsidRPr="00720331">
        <w:rPr>
          <w:rFonts w:ascii="Times New Roman" w:eastAsia="Source Sans Pro" w:hAnsi="Times New Roman" w:cs="Times New Roman"/>
          <w:i/>
          <w:sz w:val="20"/>
          <w:szCs w:val="20"/>
          <w:lang w:eastAsia="en-GB"/>
        </w:rPr>
        <w:t>(</w:t>
      </w:r>
      <w:r w:rsidR="00811996" w:rsidRPr="00783EB2">
        <w:rPr>
          <w:rFonts w:ascii="Times New Roman" w:eastAsia="Source Sans Pro" w:hAnsi="Times New Roman" w:cs="Times New Roman"/>
          <w:i/>
          <w:sz w:val="20"/>
          <w:szCs w:val="20"/>
          <w:lang w:val="uk-UA" w:eastAsia="en-GB"/>
        </w:rPr>
        <w:t xml:space="preserve">сума іноземній валюті </w:t>
      </w:r>
      <w:proofErr w:type="spellStart"/>
      <w:r w:rsidR="00811996" w:rsidRPr="00783EB2">
        <w:rPr>
          <w:rFonts w:ascii="Times New Roman" w:eastAsia="Source Sans Pro" w:hAnsi="Times New Roman" w:cs="Times New Roman"/>
          <w:i/>
          <w:sz w:val="20"/>
          <w:szCs w:val="20"/>
          <w:lang w:val="uk-UA" w:eastAsia="en-GB"/>
        </w:rPr>
        <w:t>промисом</w:t>
      </w:r>
      <w:proofErr w:type="spellEnd"/>
      <w:r w:rsidR="00811996" w:rsidRPr="00720331">
        <w:rPr>
          <w:rFonts w:ascii="Times New Roman" w:eastAsia="Source Sans Pro" w:hAnsi="Times New Roman" w:cs="Times New Roman"/>
          <w:i/>
          <w:sz w:val="20"/>
          <w:szCs w:val="20"/>
          <w:lang w:eastAsia="en-GB"/>
        </w:rPr>
        <w:t>)</w:t>
      </w:r>
    </w:p>
    <w:p w:rsidR="00811996" w:rsidRPr="00720331" w:rsidRDefault="00811996" w:rsidP="00811996">
      <w:pPr>
        <w:tabs>
          <w:tab w:val="left" w:pos="288"/>
        </w:tabs>
        <w:spacing w:after="0" w:line="240" w:lineRule="auto"/>
        <w:ind w:left="361"/>
        <w:jc w:val="both"/>
        <w:rPr>
          <w:rFonts w:ascii="Times New Roman" w:eastAsia="Source Sans Pro" w:hAnsi="Times New Roman" w:cs="Times New Roman"/>
          <w:i/>
          <w:sz w:val="20"/>
          <w:szCs w:val="20"/>
          <w:lang w:eastAsia="en-GB"/>
        </w:rPr>
      </w:pPr>
    </w:p>
    <w:p w:rsidR="00811996" w:rsidRPr="00720331" w:rsidRDefault="00720331" w:rsidP="00811996">
      <w:pPr>
        <w:spacing w:after="0" w:line="240" w:lineRule="auto"/>
        <w:ind w:left="2913"/>
        <w:jc w:val="both"/>
        <w:rPr>
          <w:rFonts w:ascii="Times New Roman" w:eastAsia="Source Sans Pro" w:hAnsi="Times New Roman" w:cs="Times New Roman"/>
          <w:b/>
          <w:sz w:val="20"/>
          <w:szCs w:val="20"/>
          <w:u w:val="single"/>
          <w:lang w:val="uk-UA" w:eastAsia="en-GB"/>
        </w:rPr>
      </w:pPr>
      <w:r>
        <w:rPr>
          <w:rFonts w:ascii="Times New Roman" w:eastAsia="Source Sans Pro" w:hAnsi="Times New Roman" w:cs="Times New Roman"/>
          <w:b/>
          <w:sz w:val="20"/>
          <w:szCs w:val="20"/>
          <w:u w:val="single"/>
          <w:lang w:val="uk-UA" w:eastAsia="en-GB"/>
        </w:rPr>
        <w:t>3 078 800,00 Євро</w:t>
      </w:r>
    </w:p>
    <w:p w:rsidR="00811996" w:rsidRDefault="00811996" w:rsidP="00811996">
      <w:pPr>
        <w:spacing w:after="0" w:line="240" w:lineRule="auto"/>
        <w:ind w:left="2913"/>
        <w:jc w:val="both"/>
        <w:rPr>
          <w:rFonts w:ascii="Times New Roman" w:eastAsia="Source Sans Pro" w:hAnsi="Times New Roman" w:cs="Times New Roman"/>
          <w:i/>
          <w:sz w:val="20"/>
          <w:szCs w:val="20"/>
          <w:lang w:eastAsia="en-GB"/>
        </w:rPr>
      </w:pPr>
      <w:r w:rsidRPr="00720331">
        <w:rPr>
          <w:rFonts w:ascii="Times New Roman" w:eastAsia="Source Sans Pro" w:hAnsi="Times New Roman" w:cs="Times New Roman"/>
          <w:i/>
          <w:sz w:val="20"/>
          <w:szCs w:val="20"/>
          <w:lang w:eastAsia="en-GB"/>
        </w:rPr>
        <w:t>(</w:t>
      </w:r>
      <w:r w:rsidRPr="00783EB2">
        <w:rPr>
          <w:rFonts w:ascii="Times New Roman" w:eastAsia="Source Sans Pro" w:hAnsi="Times New Roman" w:cs="Times New Roman"/>
          <w:i/>
          <w:sz w:val="20"/>
          <w:szCs w:val="20"/>
          <w:lang w:val="uk-UA" w:eastAsia="en-GB"/>
        </w:rPr>
        <w:t>сума</w:t>
      </w:r>
      <w:r w:rsidRPr="00720331">
        <w:rPr>
          <w:rFonts w:ascii="Times New Roman" w:eastAsia="Source Sans Pro" w:hAnsi="Times New Roman" w:cs="Times New Roman"/>
          <w:i/>
          <w:sz w:val="20"/>
          <w:szCs w:val="20"/>
          <w:lang w:eastAsia="en-GB"/>
        </w:rPr>
        <w:t xml:space="preserve"> </w:t>
      </w:r>
      <w:r w:rsidRPr="00783EB2">
        <w:rPr>
          <w:rFonts w:ascii="Times New Roman" w:eastAsia="Source Sans Pro" w:hAnsi="Times New Roman" w:cs="Times New Roman"/>
          <w:i/>
          <w:sz w:val="20"/>
          <w:szCs w:val="20"/>
          <w:lang w:val="uk-UA" w:eastAsia="en-GB"/>
        </w:rPr>
        <w:t>в цифрах</w:t>
      </w:r>
      <w:r w:rsidRPr="00720331">
        <w:rPr>
          <w:rFonts w:ascii="Times New Roman" w:eastAsia="Source Sans Pro" w:hAnsi="Times New Roman" w:cs="Times New Roman"/>
          <w:i/>
          <w:sz w:val="20"/>
          <w:szCs w:val="20"/>
          <w:lang w:eastAsia="en-GB"/>
        </w:rPr>
        <w:t>)</w:t>
      </w:r>
    </w:p>
    <w:p w:rsidR="00033713" w:rsidRPr="00720331" w:rsidRDefault="00033713" w:rsidP="00811996">
      <w:pPr>
        <w:spacing w:after="0" w:line="240" w:lineRule="auto"/>
        <w:ind w:left="2913"/>
        <w:jc w:val="both"/>
        <w:rPr>
          <w:rFonts w:ascii="Times New Roman" w:eastAsia="Source Sans Pro" w:hAnsi="Times New Roman" w:cs="Times New Roman"/>
          <w:i/>
          <w:sz w:val="20"/>
          <w:szCs w:val="20"/>
          <w:lang w:eastAsia="en-GB"/>
        </w:rPr>
      </w:pPr>
    </w:p>
    <w:p w:rsidR="00811996" w:rsidRDefault="00033713" w:rsidP="00811996">
      <w:pPr>
        <w:tabs>
          <w:tab w:val="left" w:pos="64"/>
        </w:tabs>
        <w:spacing w:after="0" w:line="240" w:lineRule="auto"/>
        <w:ind w:left="361"/>
        <w:jc w:val="both"/>
        <w:rPr>
          <w:rFonts w:ascii="Times New Roman" w:hAnsi="Times New Roman" w:cs="Times New Roman"/>
          <w:color w:val="000000" w:themeColor="text1"/>
          <w:sz w:val="20"/>
          <w:szCs w:val="20"/>
          <w:lang w:val="uk-UA"/>
        </w:rPr>
      </w:pPr>
      <w:r>
        <w:rPr>
          <w:rFonts w:ascii="Franklin Gothic Book" w:hAnsi="Franklin Gothic Book"/>
          <w:color w:val="000000" w:themeColor="text1"/>
          <w:sz w:val="20"/>
          <w:szCs w:val="20"/>
          <w:lang w:val="uk-UA"/>
        </w:rPr>
        <w:tab/>
      </w:r>
      <w:r>
        <w:rPr>
          <w:rFonts w:ascii="Franklin Gothic Book" w:hAnsi="Franklin Gothic Book"/>
          <w:color w:val="000000" w:themeColor="text1"/>
          <w:sz w:val="20"/>
          <w:szCs w:val="20"/>
          <w:lang w:val="uk-UA"/>
        </w:rPr>
        <w:tab/>
      </w:r>
      <w:r>
        <w:rPr>
          <w:rFonts w:ascii="Franklin Gothic Book" w:hAnsi="Franklin Gothic Book"/>
          <w:color w:val="000000" w:themeColor="text1"/>
          <w:sz w:val="20"/>
          <w:szCs w:val="20"/>
          <w:lang w:val="uk-UA"/>
        </w:rPr>
        <w:tab/>
      </w:r>
      <w:r>
        <w:rPr>
          <w:rFonts w:ascii="Franklin Gothic Book" w:hAnsi="Franklin Gothic Book"/>
          <w:color w:val="000000" w:themeColor="text1"/>
          <w:sz w:val="20"/>
          <w:szCs w:val="20"/>
          <w:lang w:val="uk-UA"/>
        </w:rPr>
        <w:tab/>
      </w:r>
      <w:r w:rsidRPr="00033713">
        <w:rPr>
          <w:rFonts w:ascii="Times New Roman" w:hAnsi="Times New Roman" w:cs="Times New Roman"/>
          <w:color w:val="000000" w:themeColor="text1"/>
          <w:sz w:val="20"/>
          <w:szCs w:val="20"/>
          <w:lang w:val="uk-UA"/>
        </w:rPr>
        <w:t>або інші суми, які можуть бути визначені відповідно до умов Контракту.</w:t>
      </w:r>
    </w:p>
    <w:p w:rsidR="00033713" w:rsidRPr="00033713" w:rsidRDefault="00033713" w:rsidP="00811996">
      <w:pPr>
        <w:tabs>
          <w:tab w:val="left" w:pos="64"/>
        </w:tabs>
        <w:spacing w:after="0" w:line="240" w:lineRule="auto"/>
        <w:ind w:left="361"/>
        <w:jc w:val="both"/>
        <w:rPr>
          <w:rFonts w:ascii="Times New Roman" w:eastAsia="Source Sans Pro" w:hAnsi="Times New Roman" w:cs="Times New Roman"/>
          <w:i/>
          <w:sz w:val="20"/>
          <w:szCs w:val="20"/>
          <w:lang w:eastAsia="en-GB"/>
        </w:rPr>
      </w:pPr>
    </w:p>
    <w:tbl>
      <w:tblPr>
        <w:tblW w:w="9856" w:type="dxa"/>
        <w:tblLayout w:type="fixed"/>
        <w:tblLook w:val="04A0" w:firstRow="1" w:lastRow="0" w:firstColumn="1" w:lastColumn="0" w:noHBand="0" w:noVBand="1"/>
      </w:tblPr>
      <w:tblGrid>
        <w:gridCol w:w="2518"/>
        <w:gridCol w:w="851"/>
        <w:gridCol w:w="6487"/>
      </w:tblGrid>
      <w:tr w:rsidR="00811996" w:rsidRPr="00783EB2" w:rsidTr="00194856">
        <w:tc>
          <w:tcPr>
            <w:tcW w:w="2518" w:type="dxa"/>
            <w:hideMark/>
          </w:tcPr>
          <w:p w:rsidR="00811996" w:rsidRPr="00783EB2" w:rsidRDefault="00811996" w:rsidP="00194856">
            <w:pPr>
              <w:keepNext/>
              <w:keepLines/>
              <w:tabs>
                <w:tab w:val="left" w:pos="2160"/>
              </w:tabs>
              <w:spacing w:after="0" w:line="240" w:lineRule="auto"/>
              <w:ind w:left="361"/>
              <w:jc w:val="both"/>
              <w:rPr>
                <w:rFonts w:ascii="Times New Roman" w:eastAsia="Source Sans Pro" w:hAnsi="Times New Roman" w:cs="Times New Roman"/>
                <w:b/>
                <w:sz w:val="20"/>
                <w:szCs w:val="20"/>
                <w:lang w:val="uk-UA" w:eastAsia="en-GB"/>
              </w:rPr>
            </w:pPr>
            <w:r w:rsidRPr="00783EB2">
              <w:rPr>
                <w:rFonts w:ascii="Times New Roman" w:eastAsia="Source Sans Pro" w:hAnsi="Times New Roman" w:cs="Times New Roman"/>
                <w:b/>
                <w:sz w:val="20"/>
                <w:szCs w:val="20"/>
                <w:lang w:val="uk-UA" w:eastAsia="en-GB"/>
              </w:rPr>
              <w:t>Умови оплати</w:t>
            </w:r>
          </w:p>
          <w:p w:rsidR="00811996" w:rsidRPr="00783EB2" w:rsidRDefault="00811996" w:rsidP="00194856">
            <w:pPr>
              <w:keepNext/>
              <w:keepLines/>
              <w:tabs>
                <w:tab w:val="left" w:pos="2160"/>
              </w:tabs>
              <w:spacing w:after="0" w:line="240" w:lineRule="auto"/>
              <w:ind w:left="361"/>
              <w:jc w:val="both"/>
              <w:rPr>
                <w:rFonts w:ascii="Times New Roman" w:eastAsia="Source Sans Pro" w:hAnsi="Times New Roman" w:cs="Times New Roman"/>
                <w:b/>
                <w:sz w:val="20"/>
                <w:szCs w:val="20"/>
                <w:lang w:val="uk-UA" w:eastAsia="en-GB"/>
              </w:rPr>
            </w:pPr>
            <w:r w:rsidRPr="00783EB2">
              <w:rPr>
                <w:rFonts w:ascii="Times New Roman" w:eastAsia="Source Sans Pro" w:hAnsi="Times New Roman" w:cs="Times New Roman"/>
                <w:bCs/>
                <w:sz w:val="20"/>
                <w:szCs w:val="20"/>
                <w:lang w:val="uk-UA" w:eastAsia="en-GB"/>
              </w:rPr>
              <w:t>(посилання ЗУ 12)</w:t>
            </w:r>
          </w:p>
        </w:tc>
        <w:tc>
          <w:tcPr>
            <w:tcW w:w="851" w:type="dxa"/>
            <w:hideMark/>
          </w:tcPr>
          <w:p w:rsidR="00811996" w:rsidRPr="00783EB2" w:rsidRDefault="00811996" w:rsidP="00194856">
            <w:pPr>
              <w:keepNext/>
              <w:keepLines/>
              <w:tabs>
                <w:tab w:val="left" w:pos="2160"/>
              </w:tabs>
              <w:spacing w:after="0" w:line="240" w:lineRule="auto"/>
              <w:jc w:val="right"/>
              <w:rPr>
                <w:rFonts w:ascii="Times New Roman" w:eastAsia="Source Sans Pro" w:hAnsi="Times New Roman" w:cs="Times New Roman"/>
                <w:b/>
                <w:sz w:val="20"/>
                <w:szCs w:val="20"/>
                <w:lang w:val="uk-UA" w:eastAsia="en-GB"/>
              </w:rPr>
            </w:pPr>
            <w:r w:rsidRPr="00783EB2">
              <w:rPr>
                <w:rFonts w:ascii="Times New Roman" w:eastAsia="Source Sans Pro" w:hAnsi="Times New Roman" w:cs="Times New Roman"/>
                <w:b/>
                <w:sz w:val="20"/>
                <w:szCs w:val="20"/>
                <w:lang w:val="en-GB" w:eastAsia="en-GB"/>
              </w:rPr>
              <w:t>2.</w:t>
            </w:r>
            <w:r w:rsidRPr="00783EB2">
              <w:rPr>
                <w:rFonts w:ascii="Times New Roman" w:eastAsia="Source Sans Pro" w:hAnsi="Times New Roman" w:cs="Times New Roman"/>
                <w:b/>
                <w:sz w:val="20"/>
                <w:szCs w:val="20"/>
                <w:lang w:val="uk-UA" w:eastAsia="en-GB"/>
              </w:rPr>
              <w:t>2</w:t>
            </w:r>
          </w:p>
        </w:tc>
        <w:tc>
          <w:tcPr>
            <w:tcW w:w="6487" w:type="dxa"/>
            <w:hideMark/>
          </w:tcPr>
          <w:p w:rsidR="00811996" w:rsidRPr="00783EB2" w:rsidRDefault="00811996" w:rsidP="00194856">
            <w:pPr>
              <w:spacing w:line="240" w:lineRule="auto"/>
              <w:ind w:right="288"/>
              <w:jc w:val="both"/>
              <w:rPr>
                <w:rFonts w:ascii="Times New Roman" w:eastAsia="Source Sans Pro" w:hAnsi="Times New Roman" w:cs="Times New Roman"/>
                <w:b/>
                <w:sz w:val="20"/>
                <w:szCs w:val="20"/>
                <w:lang w:eastAsia="en-GB"/>
              </w:rPr>
            </w:pPr>
            <w:r w:rsidRPr="00783EB2">
              <w:rPr>
                <w:rFonts w:ascii="Times New Roman" w:hAnsi="Times New Roman" w:cs="Times New Roman"/>
                <w:color w:val="000000" w:themeColor="text1"/>
                <w:sz w:val="20"/>
                <w:szCs w:val="20"/>
                <w:lang w:val="uk-UA"/>
              </w:rPr>
              <w:t>Умови та процедури оплати, згідно з якими Замовник відшкодовує Підряднику, наведені в Додатку 1 (Умови та порядок оплати) до цього розділу.</w:t>
            </w:r>
          </w:p>
        </w:tc>
      </w:tr>
    </w:tbl>
    <w:p w:rsidR="00811996" w:rsidRPr="00783EB2" w:rsidRDefault="00811996" w:rsidP="00811996">
      <w:pPr>
        <w:spacing w:line="240" w:lineRule="auto"/>
        <w:ind w:left="-432" w:right="288" w:firstLine="432"/>
        <w:jc w:val="both"/>
        <w:rPr>
          <w:rFonts w:ascii="Times New Roman" w:hAnsi="Times New Roman" w:cs="Times New Roman"/>
          <w:b/>
          <w:bCs/>
          <w:color w:val="000000" w:themeColor="text1"/>
          <w:sz w:val="20"/>
          <w:szCs w:val="20"/>
          <w:lang w:val="uk-UA"/>
        </w:rPr>
      </w:pPr>
      <w:r w:rsidRPr="00783EB2">
        <w:rPr>
          <w:rFonts w:ascii="Times New Roman" w:hAnsi="Times New Roman" w:cs="Times New Roman"/>
          <w:b/>
          <w:bCs/>
          <w:color w:val="000000" w:themeColor="text1"/>
          <w:sz w:val="20"/>
          <w:szCs w:val="20"/>
          <w:lang w:val="uk-UA"/>
        </w:rPr>
        <w:t>Стаття 3. Дата набуття чинності для визначення часу завершення</w:t>
      </w:r>
    </w:p>
    <w:tbl>
      <w:tblPr>
        <w:tblW w:w="9856" w:type="dxa"/>
        <w:tblLayout w:type="fixed"/>
        <w:tblLook w:val="04A0" w:firstRow="1" w:lastRow="0" w:firstColumn="1" w:lastColumn="0" w:noHBand="0" w:noVBand="1"/>
      </w:tblPr>
      <w:tblGrid>
        <w:gridCol w:w="2518"/>
        <w:gridCol w:w="851"/>
        <w:gridCol w:w="6487"/>
      </w:tblGrid>
      <w:tr w:rsidR="00811996" w:rsidRPr="00783EB2" w:rsidTr="00D5412E">
        <w:trPr>
          <w:trHeight w:val="3540"/>
        </w:trPr>
        <w:tc>
          <w:tcPr>
            <w:tcW w:w="2518" w:type="dxa"/>
            <w:hideMark/>
          </w:tcPr>
          <w:p w:rsidR="00811996" w:rsidRPr="00783EB2" w:rsidRDefault="00811996" w:rsidP="00194856">
            <w:pPr>
              <w:tabs>
                <w:tab w:val="left" w:pos="64"/>
              </w:tabs>
              <w:spacing w:after="0" w:line="240" w:lineRule="auto"/>
              <w:ind w:left="361"/>
              <w:jc w:val="both"/>
              <w:rPr>
                <w:rFonts w:ascii="Times New Roman" w:eastAsia="Source Sans Pro" w:hAnsi="Times New Roman" w:cs="Times New Roman"/>
                <w:b/>
                <w:sz w:val="20"/>
                <w:szCs w:val="20"/>
                <w:lang w:val="uk-UA" w:eastAsia="en-GB"/>
              </w:rPr>
            </w:pPr>
            <w:r w:rsidRPr="00783EB2">
              <w:rPr>
                <w:rFonts w:ascii="Times New Roman" w:eastAsia="Source Sans Pro" w:hAnsi="Times New Roman" w:cs="Times New Roman"/>
                <w:b/>
                <w:sz w:val="20"/>
                <w:szCs w:val="20"/>
                <w:lang w:val="uk-UA" w:eastAsia="en-GB"/>
              </w:rPr>
              <w:t>Дата набуття чинності</w:t>
            </w:r>
          </w:p>
        </w:tc>
        <w:tc>
          <w:tcPr>
            <w:tcW w:w="851" w:type="dxa"/>
          </w:tcPr>
          <w:p w:rsidR="00811996" w:rsidRPr="00783EB2" w:rsidRDefault="00811996" w:rsidP="00194856">
            <w:pPr>
              <w:tabs>
                <w:tab w:val="left" w:pos="64"/>
              </w:tabs>
              <w:spacing w:after="0" w:line="240" w:lineRule="auto"/>
              <w:ind w:left="216"/>
              <w:jc w:val="right"/>
              <w:rPr>
                <w:rFonts w:ascii="Times New Roman" w:eastAsia="Source Sans Pro" w:hAnsi="Times New Roman" w:cs="Times New Roman"/>
                <w:b/>
                <w:sz w:val="20"/>
                <w:szCs w:val="20"/>
                <w:lang w:val="en-GB" w:eastAsia="en-GB"/>
              </w:rPr>
            </w:pPr>
            <w:r w:rsidRPr="00783EB2">
              <w:rPr>
                <w:rFonts w:ascii="Times New Roman" w:eastAsia="Source Sans Pro" w:hAnsi="Times New Roman" w:cs="Times New Roman"/>
                <w:b/>
                <w:sz w:val="20"/>
                <w:szCs w:val="20"/>
                <w:lang w:val="en-GB" w:eastAsia="en-GB"/>
              </w:rPr>
              <w:t>3.1</w:t>
            </w:r>
          </w:p>
          <w:p w:rsidR="00811996" w:rsidRPr="00783EB2" w:rsidRDefault="00811996" w:rsidP="00194856">
            <w:pPr>
              <w:tabs>
                <w:tab w:val="left" w:pos="64"/>
              </w:tabs>
              <w:spacing w:after="0" w:line="240" w:lineRule="auto"/>
              <w:ind w:left="216"/>
              <w:jc w:val="right"/>
              <w:rPr>
                <w:rFonts w:ascii="Times New Roman" w:eastAsia="Source Sans Pro" w:hAnsi="Times New Roman" w:cs="Times New Roman"/>
                <w:b/>
                <w:sz w:val="20"/>
                <w:szCs w:val="20"/>
                <w:lang w:val="en-GB" w:eastAsia="en-GB"/>
              </w:rPr>
            </w:pPr>
          </w:p>
          <w:p w:rsidR="00811996" w:rsidRPr="00783EB2" w:rsidRDefault="00811996" w:rsidP="00194856">
            <w:pPr>
              <w:tabs>
                <w:tab w:val="left" w:pos="64"/>
              </w:tabs>
              <w:spacing w:after="0" w:line="240" w:lineRule="auto"/>
              <w:ind w:left="216"/>
              <w:jc w:val="right"/>
              <w:rPr>
                <w:rFonts w:ascii="Times New Roman" w:eastAsia="Source Sans Pro" w:hAnsi="Times New Roman" w:cs="Times New Roman"/>
                <w:b/>
                <w:sz w:val="20"/>
                <w:szCs w:val="20"/>
                <w:lang w:val="en-GB" w:eastAsia="en-GB"/>
              </w:rPr>
            </w:pPr>
          </w:p>
          <w:p w:rsidR="00811996" w:rsidRPr="00783EB2" w:rsidRDefault="00811996" w:rsidP="00194856">
            <w:pPr>
              <w:tabs>
                <w:tab w:val="left" w:pos="64"/>
              </w:tabs>
              <w:spacing w:after="0" w:line="240" w:lineRule="auto"/>
              <w:ind w:left="216"/>
              <w:jc w:val="right"/>
              <w:rPr>
                <w:rFonts w:ascii="Times New Roman" w:eastAsia="Source Sans Pro" w:hAnsi="Times New Roman" w:cs="Times New Roman"/>
                <w:b/>
                <w:sz w:val="20"/>
                <w:szCs w:val="20"/>
                <w:lang w:val="en-GB" w:eastAsia="en-GB"/>
              </w:rPr>
            </w:pPr>
          </w:p>
          <w:p w:rsidR="00811996" w:rsidRPr="00783EB2" w:rsidRDefault="00811996" w:rsidP="00194856">
            <w:pPr>
              <w:tabs>
                <w:tab w:val="left" w:pos="64"/>
              </w:tabs>
              <w:spacing w:after="0" w:line="240" w:lineRule="auto"/>
              <w:ind w:left="216"/>
              <w:jc w:val="right"/>
              <w:rPr>
                <w:rFonts w:ascii="Times New Roman" w:eastAsia="Source Sans Pro" w:hAnsi="Times New Roman" w:cs="Times New Roman"/>
                <w:b/>
                <w:sz w:val="20"/>
                <w:szCs w:val="20"/>
                <w:lang w:val="en-GB" w:eastAsia="en-GB"/>
              </w:rPr>
            </w:pPr>
          </w:p>
          <w:p w:rsidR="00811996" w:rsidRPr="00783EB2" w:rsidRDefault="00811996" w:rsidP="00194856">
            <w:pPr>
              <w:tabs>
                <w:tab w:val="left" w:pos="64"/>
              </w:tabs>
              <w:spacing w:after="0" w:line="240" w:lineRule="auto"/>
              <w:ind w:left="216"/>
              <w:jc w:val="right"/>
              <w:rPr>
                <w:rFonts w:ascii="Times New Roman" w:eastAsia="Source Sans Pro" w:hAnsi="Times New Roman" w:cs="Times New Roman"/>
                <w:b/>
                <w:sz w:val="20"/>
                <w:szCs w:val="20"/>
                <w:lang w:val="en-GB" w:eastAsia="en-GB"/>
              </w:rPr>
            </w:pPr>
          </w:p>
          <w:p w:rsidR="00811996" w:rsidRPr="00783EB2" w:rsidRDefault="00811996" w:rsidP="00194856">
            <w:pPr>
              <w:tabs>
                <w:tab w:val="left" w:pos="64"/>
              </w:tabs>
              <w:spacing w:after="0" w:line="240" w:lineRule="auto"/>
              <w:ind w:left="216"/>
              <w:jc w:val="right"/>
              <w:rPr>
                <w:rFonts w:ascii="Times New Roman" w:eastAsia="Source Sans Pro" w:hAnsi="Times New Roman" w:cs="Times New Roman"/>
                <w:b/>
                <w:sz w:val="20"/>
                <w:szCs w:val="20"/>
                <w:lang w:val="en-GB" w:eastAsia="en-GB"/>
              </w:rPr>
            </w:pPr>
          </w:p>
          <w:p w:rsidR="00811996" w:rsidRPr="00783EB2" w:rsidRDefault="00811996" w:rsidP="00194856">
            <w:pPr>
              <w:tabs>
                <w:tab w:val="left" w:pos="64"/>
              </w:tabs>
              <w:spacing w:after="0" w:line="240" w:lineRule="auto"/>
              <w:ind w:left="216"/>
              <w:jc w:val="right"/>
              <w:rPr>
                <w:rFonts w:ascii="Times New Roman" w:eastAsia="Source Sans Pro" w:hAnsi="Times New Roman" w:cs="Times New Roman"/>
                <w:b/>
                <w:sz w:val="20"/>
                <w:szCs w:val="20"/>
                <w:lang w:val="en-GB" w:eastAsia="en-GB"/>
              </w:rPr>
            </w:pPr>
          </w:p>
          <w:p w:rsidR="00811996" w:rsidRPr="00783EB2" w:rsidRDefault="00811996" w:rsidP="00194856">
            <w:pPr>
              <w:tabs>
                <w:tab w:val="left" w:pos="64"/>
              </w:tabs>
              <w:spacing w:after="0" w:line="240" w:lineRule="auto"/>
              <w:ind w:left="216"/>
              <w:jc w:val="right"/>
              <w:rPr>
                <w:rFonts w:ascii="Times New Roman" w:eastAsia="Source Sans Pro" w:hAnsi="Times New Roman" w:cs="Times New Roman"/>
                <w:b/>
                <w:sz w:val="20"/>
                <w:szCs w:val="20"/>
                <w:lang w:val="en-GB" w:eastAsia="en-GB"/>
              </w:rPr>
            </w:pPr>
          </w:p>
          <w:p w:rsidR="00811996" w:rsidRPr="00783EB2" w:rsidRDefault="00811996" w:rsidP="00194856">
            <w:pPr>
              <w:tabs>
                <w:tab w:val="left" w:pos="64"/>
              </w:tabs>
              <w:spacing w:after="0" w:line="240" w:lineRule="auto"/>
              <w:ind w:left="216"/>
              <w:jc w:val="right"/>
              <w:rPr>
                <w:rFonts w:ascii="Times New Roman" w:eastAsia="Source Sans Pro" w:hAnsi="Times New Roman" w:cs="Times New Roman"/>
                <w:b/>
                <w:sz w:val="20"/>
                <w:szCs w:val="20"/>
                <w:lang w:val="en-GB" w:eastAsia="en-GB"/>
              </w:rPr>
            </w:pPr>
          </w:p>
          <w:p w:rsidR="00811996" w:rsidRPr="00783EB2" w:rsidRDefault="00811996" w:rsidP="00194856">
            <w:pPr>
              <w:tabs>
                <w:tab w:val="left" w:pos="64"/>
              </w:tabs>
              <w:spacing w:after="0" w:line="240" w:lineRule="auto"/>
              <w:ind w:left="216"/>
              <w:jc w:val="right"/>
              <w:rPr>
                <w:rFonts w:ascii="Times New Roman" w:eastAsia="Source Sans Pro" w:hAnsi="Times New Roman" w:cs="Times New Roman"/>
                <w:b/>
                <w:sz w:val="20"/>
                <w:szCs w:val="20"/>
                <w:lang w:val="en-GB" w:eastAsia="en-GB"/>
              </w:rPr>
            </w:pPr>
            <w:r w:rsidRPr="00783EB2">
              <w:rPr>
                <w:rFonts w:ascii="Times New Roman" w:eastAsia="Source Sans Pro" w:hAnsi="Times New Roman" w:cs="Times New Roman"/>
                <w:b/>
                <w:sz w:val="20"/>
                <w:szCs w:val="20"/>
                <w:lang w:val="en-GB" w:eastAsia="en-GB"/>
              </w:rPr>
              <w:t>3.2</w:t>
            </w:r>
          </w:p>
        </w:tc>
        <w:tc>
          <w:tcPr>
            <w:tcW w:w="6487" w:type="dxa"/>
          </w:tcPr>
          <w:p w:rsidR="00811996" w:rsidRPr="00783EB2" w:rsidRDefault="00811996" w:rsidP="00194856">
            <w:pPr>
              <w:tabs>
                <w:tab w:val="left" w:pos="64"/>
              </w:tabs>
              <w:spacing w:after="0" w:line="240" w:lineRule="auto"/>
              <w:ind w:left="208"/>
              <w:jc w:val="both"/>
              <w:rPr>
                <w:rFonts w:ascii="Times New Roman" w:eastAsia="Source Sans Pro" w:hAnsi="Times New Roman" w:cs="Times New Roman"/>
                <w:sz w:val="20"/>
                <w:szCs w:val="20"/>
                <w:lang w:val="uk-UA" w:eastAsia="en-GB"/>
              </w:rPr>
            </w:pPr>
            <w:r w:rsidRPr="00783EB2">
              <w:rPr>
                <w:rFonts w:ascii="Times New Roman" w:eastAsia="Source Sans Pro" w:hAnsi="Times New Roman" w:cs="Times New Roman"/>
                <w:sz w:val="20"/>
                <w:szCs w:val="20"/>
                <w:lang w:val="uk-UA" w:eastAsia="en-GB"/>
              </w:rPr>
              <w:t xml:space="preserve">Час завершення роботи об'єктів визначається з дати, коли всі (посилання ЗУ1) наступні умови були виконані </w:t>
            </w:r>
            <w:proofErr w:type="spellStart"/>
            <w:r w:rsidRPr="00783EB2">
              <w:rPr>
                <w:rFonts w:ascii="Times New Roman" w:eastAsia="Source Sans Pro" w:hAnsi="Times New Roman" w:cs="Times New Roman"/>
                <w:sz w:val="20"/>
                <w:szCs w:val="20"/>
                <w:lang w:val="uk-UA" w:eastAsia="en-GB"/>
              </w:rPr>
              <w:t>повністью</w:t>
            </w:r>
            <w:proofErr w:type="spellEnd"/>
            <w:r w:rsidRPr="00783EB2">
              <w:rPr>
                <w:rFonts w:ascii="Times New Roman" w:eastAsia="Source Sans Pro" w:hAnsi="Times New Roman" w:cs="Times New Roman"/>
                <w:sz w:val="20"/>
                <w:szCs w:val="20"/>
                <w:lang w:val="uk-UA" w:eastAsia="en-GB"/>
              </w:rPr>
              <w:t>:</w:t>
            </w:r>
          </w:p>
          <w:p w:rsidR="00811996" w:rsidRPr="00783EB2" w:rsidRDefault="00811996" w:rsidP="00194856">
            <w:pPr>
              <w:tabs>
                <w:tab w:val="left" w:pos="64"/>
              </w:tabs>
              <w:spacing w:after="0" w:line="240" w:lineRule="auto"/>
              <w:ind w:left="208"/>
              <w:jc w:val="both"/>
              <w:rPr>
                <w:rFonts w:ascii="Times New Roman" w:eastAsia="Source Sans Pro" w:hAnsi="Times New Roman" w:cs="Times New Roman"/>
                <w:sz w:val="20"/>
                <w:szCs w:val="20"/>
                <w:lang w:val="uk-UA" w:eastAsia="en-GB"/>
              </w:rPr>
            </w:pPr>
          </w:p>
          <w:p w:rsidR="00811996" w:rsidRPr="00783EB2" w:rsidRDefault="00811996" w:rsidP="00194856">
            <w:pPr>
              <w:tabs>
                <w:tab w:val="left" w:pos="64"/>
              </w:tabs>
              <w:spacing w:after="0" w:line="240" w:lineRule="auto"/>
              <w:ind w:left="497" w:hanging="289"/>
              <w:jc w:val="both"/>
              <w:rPr>
                <w:rFonts w:ascii="Times New Roman" w:eastAsia="Source Sans Pro" w:hAnsi="Times New Roman" w:cs="Times New Roman"/>
                <w:sz w:val="20"/>
                <w:szCs w:val="20"/>
                <w:lang w:val="uk-UA" w:eastAsia="en-GB"/>
              </w:rPr>
            </w:pPr>
            <w:r w:rsidRPr="00783EB2">
              <w:rPr>
                <w:rFonts w:ascii="Times New Roman" w:eastAsia="Source Sans Pro" w:hAnsi="Times New Roman" w:cs="Times New Roman"/>
                <w:sz w:val="20"/>
                <w:szCs w:val="20"/>
                <w:lang w:val="uk-UA" w:eastAsia="en-GB"/>
              </w:rPr>
              <w:t>(1) ця Угода про контракт була належним чином оформлена від імені Замовника та Підрядника;</w:t>
            </w:r>
          </w:p>
          <w:p w:rsidR="00811996" w:rsidRPr="00783EB2" w:rsidRDefault="00811996" w:rsidP="00720331">
            <w:pPr>
              <w:tabs>
                <w:tab w:val="left" w:pos="64"/>
              </w:tabs>
              <w:spacing w:after="0" w:line="240" w:lineRule="auto"/>
              <w:jc w:val="both"/>
              <w:rPr>
                <w:rFonts w:ascii="Times New Roman" w:eastAsia="Source Sans Pro" w:hAnsi="Times New Roman" w:cs="Times New Roman"/>
                <w:sz w:val="20"/>
                <w:szCs w:val="20"/>
                <w:lang w:val="uk-UA" w:eastAsia="en-GB"/>
              </w:rPr>
            </w:pPr>
          </w:p>
          <w:p w:rsidR="00811996" w:rsidRPr="00783EB2" w:rsidRDefault="00811996" w:rsidP="00194856">
            <w:pPr>
              <w:spacing w:after="0" w:line="240" w:lineRule="auto"/>
              <w:ind w:left="394"/>
              <w:jc w:val="both"/>
              <w:rPr>
                <w:rFonts w:ascii="Times New Roman" w:eastAsia="Source Sans Pro" w:hAnsi="Times New Roman" w:cs="Times New Roman"/>
                <w:sz w:val="20"/>
                <w:szCs w:val="20"/>
                <w:lang w:val="uk-UA" w:eastAsia="en-GB"/>
              </w:rPr>
            </w:pPr>
            <w:r w:rsidRPr="00783EB2">
              <w:rPr>
                <w:rFonts w:ascii="Times New Roman" w:eastAsia="Source Sans Pro" w:hAnsi="Times New Roman" w:cs="Times New Roman"/>
                <w:sz w:val="20"/>
                <w:szCs w:val="20"/>
                <w:lang w:val="uk-UA" w:eastAsia="en-GB"/>
              </w:rPr>
              <w:t>Кожна сторона докладе всіх зусиль, щоб якомога швидше виконати вищезазначені умови, за які вона несе відповідальність.</w:t>
            </w:r>
          </w:p>
          <w:p w:rsidR="00811996" w:rsidRPr="00783EB2" w:rsidRDefault="00811996" w:rsidP="00194856">
            <w:pPr>
              <w:spacing w:after="0" w:line="240" w:lineRule="auto"/>
              <w:ind w:left="394"/>
              <w:jc w:val="both"/>
              <w:rPr>
                <w:rFonts w:ascii="Times New Roman" w:eastAsia="Source Sans Pro" w:hAnsi="Times New Roman" w:cs="Times New Roman"/>
                <w:b/>
                <w:sz w:val="16"/>
                <w:szCs w:val="16"/>
                <w:lang w:val="uk-UA" w:eastAsia="en-GB"/>
              </w:rPr>
            </w:pPr>
          </w:p>
          <w:p w:rsidR="00811996" w:rsidRPr="00D5412E" w:rsidRDefault="00811996" w:rsidP="00D5412E">
            <w:pPr>
              <w:spacing w:after="0" w:line="240" w:lineRule="auto"/>
              <w:ind w:left="208"/>
              <w:jc w:val="both"/>
              <w:rPr>
                <w:rFonts w:ascii="Times New Roman" w:eastAsia="Source Sans Pro" w:hAnsi="Times New Roman" w:cs="Times New Roman"/>
                <w:sz w:val="20"/>
                <w:szCs w:val="20"/>
                <w:lang w:eastAsia="en-GB"/>
              </w:rPr>
            </w:pPr>
            <w:r w:rsidRPr="00783EB2">
              <w:rPr>
                <w:rFonts w:ascii="Times New Roman" w:eastAsia="Source Sans Pro" w:hAnsi="Times New Roman" w:cs="Times New Roman"/>
                <w:sz w:val="20"/>
                <w:szCs w:val="20"/>
                <w:lang w:val="uk-UA" w:eastAsia="en-GB"/>
              </w:rPr>
              <w:t>Якщо умови, перелічені в пункті 3.1, не виконуються протягом двох (2) місяців з дати даного Контракту, з причин, які не належать Підряднику, сторони обговорюють та домовляються про справедливе коригування Контрактної ціни та часу на виконання та / або інші відповідні умови Контракту</w:t>
            </w:r>
            <w:r w:rsidRPr="00783EB2">
              <w:rPr>
                <w:rFonts w:ascii="Times New Roman" w:eastAsia="Source Sans Pro" w:hAnsi="Times New Roman" w:cs="Times New Roman"/>
                <w:sz w:val="20"/>
                <w:szCs w:val="20"/>
                <w:lang w:eastAsia="en-GB"/>
              </w:rPr>
              <w:t>.</w:t>
            </w:r>
          </w:p>
        </w:tc>
      </w:tr>
    </w:tbl>
    <w:p w:rsidR="00811996" w:rsidRPr="00783EB2" w:rsidRDefault="00811996" w:rsidP="00811996">
      <w:pPr>
        <w:spacing w:line="240" w:lineRule="auto"/>
        <w:ind w:left="-432" w:right="288" w:firstLine="432"/>
        <w:jc w:val="both"/>
        <w:rPr>
          <w:rFonts w:ascii="Times New Roman" w:hAnsi="Times New Roman" w:cs="Times New Roman"/>
          <w:b/>
          <w:bCs/>
          <w:color w:val="000000" w:themeColor="text1"/>
          <w:sz w:val="20"/>
          <w:szCs w:val="20"/>
          <w:lang w:val="uk-UA"/>
        </w:rPr>
      </w:pPr>
      <w:r w:rsidRPr="00783EB2">
        <w:rPr>
          <w:rFonts w:ascii="Times New Roman" w:hAnsi="Times New Roman" w:cs="Times New Roman"/>
          <w:b/>
          <w:bCs/>
          <w:color w:val="000000" w:themeColor="text1"/>
          <w:sz w:val="20"/>
          <w:szCs w:val="20"/>
          <w:lang w:val="uk-UA"/>
        </w:rPr>
        <w:t>Стаття 4. Додатки</w:t>
      </w:r>
    </w:p>
    <w:p w:rsidR="00811996" w:rsidRPr="00783EB2" w:rsidRDefault="00811996" w:rsidP="00D5412E">
      <w:pPr>
        <w:spacing w:line="240" w:lineRule="auto"/>
        <w:ind w:right="288"/>
        <w:jc w:val="both"/>
        <w:rPr>
          <w:rFonts w:ascii="Times New Roman" w:hAnsi="Times New Roman" w:cs="Times New Roman"/>
          <w:color w:val="000000" w:themeColor="text1"/>
          <w:sz w:val="20"/>
          <w:szCs w:val="20"/>
          <w:lang w:val="uk-UA"/>
        </w:rPr>
      </w:pPr>
      <w:r w:rsidRPr="00783EB2">
        <w:rPr>
          <w:rFonts w:ascii="Times New Roman" w:hAnsi="Times New Roman" w:cs="Times New Roman"/>
          <w:color w:val="000000" w:themeColor="text1"/>
          <w:sz w:val="20"/>
          <w:szCs w:val="20"/>
          <w:lang w:val="uk-UA"/>
        </w:rPr>
        <w:t>Додатки, перелічені у доданому Переліку додатків, вважаються невід’ємною частиною цієї Контрактної угоди.</w:t>
      </w:r>
    </w:p>
    <w:p w:rsidR="00811996" w:rsidRPr="00783EB2" w:rsidRDefault="00811996" w:rsidP="00D5412E">
      <w:pPr>
        <w:spacing w:line="240" w:lineRule="auto"/>
        <w:ind w:right="288"/>
        <w:jc w:val="both"/>
        <w:rPr>
          <w:rFonts w:ascii="Times New Roman" w:hAnsi="Times New Roman" w:cs="Times New Roman"/>
          <w:color w:val="000000" w:themeColor="text1"/>
          <w:sz w:val="20"/>
          <w:szCs w:val="20"/>
          <w:lang w:val="uk-UA"/>
        </w:rPr>
      </w:pPr>
      <w:r w:rsidRPr="00783EB2">
        <w:rPr>
          <w:rFonts w:ascii="Times New Roman" w:hAnsi="Times New Roman" w:cs="Times New Roman"/>
          <w:color w:val="000000" w:themeColor="text1"/>
          <w:sz w:val="20"/>
          <w:szCs w:val="20"/>
          <w:lang w:val="uk-UA"/>
        </w:rPr>
        <w:t>Посилання в Контракті на будь-який Додаток означає додатки, що додаються до нього, і Контракт слід читати та тлумачити відповідно.</w:t>
      </w:r>
    </w:p>
    <w:p w:rsidR="00811996" w:rsidRPr="00783EB2" w:rsidRDefault="00811996" w:rsidP="00D5412E">
      <w:pPr>
        <w:spacing w:line="240" w:lineRule="auto"/>
        <w:ind w:right="288"/>
        <w:jc w:val="both"/>
        <w:rPr>
          <w:rFonts w:ascii="Times New Roman" w:hAnsi="Times New Roman" w:cs="Times New Roman"/>
          <w:color w:val="000000" w:themeColor="text1"/>
          <w:sz w:val="20"/>
          <w:szCs w:val="20"/>
          <w:lang w:val="uk-UA"/>
        </w:rPr>
      </w:pPr>
      <w:r w:rsidRPr="00783EB2">
        <w:rPr>
          <w:rFonts w:ascii="Times New Roman" w:hAnsi="Times New Roman" w:cs="Times New Roman"/>
          <w:color w:val="000000" w:themeColor="text1"/>
          <w:sz w:val="20"/>
          <w:szCs w:val="20"/>
          <w:lang w:val="uk-UA"/>
        </w:rPr>
        <w:t>На СВІДЧЕННЯ ТОГО що  Замовник та Підрядник забезпечили належне виконання цієї Угоди їх належним чином уповноваженими представниками в день та рік, написані вище.</w:t>
      </w:r>
    </w:p>
    <w:p w:rsidR="00811996" w:rsidRPr="00783EB2" w:rsidRDefault="00811996" w:rsidP="00811996">
      <w:pPr>
        <w:tabs>
          <w:tab w:val="left" w:pos="64"/>
          <w:tab w:val="left" w:pos="5954"/>
        </w:tabs>
        <w:spacing w:after="0" w:line="240" w:lineRule="auto"/>
        <w:ind w:left="361"/>
        <w:jc w:val="both"/>
        <w:rPr>
          <w:rFonts w:ascii="Times New Roman" w:eastAsia="Source Sans Pro" w:hAnsi="Times New Roman" w:cs="Times New Roman"/>
          <w:sz w:val="20"/>
          <w:szCs w:val="20"/>
          <w:lang w:eastAsia="en-GB"/>
        </w:rPr>
      </w:pPr>
      <w:r w:rsidRPr="00783EB2">
        <w:rPr>
          <w:rFonts w:ascii="Times New Roman" w:hAnsi="Times New Roman" w:cs="Times New Roman"/>
          <w:color w:val="000000" w:themeColor="text1"/>
          <w:sz w:val="20"/>
          <w:szCs w:val="20"/>
          <w:lang w:val="uk-UA"/>
        </w:rPr>
        <w:t>Підписано</w:t>
      </w:r>
      <w:r w:rsidRPr="00783EB2">
        <w:rPr>
          <w:rFonts w:ascii="Times New Roman" w:hAnsi="Times New Roman" w:cs="Times New Roman"/>
          <w:color w:val="000000" w:themeColor="text1"/>
          <w:sz w:val="20"/>
          <w:szCs w:val="20"/>
          <w:lang w:val="uk-UA"/>
        </w:rPr>
        <w:br/>
        <w:t xml:space="preserve">Від імені й за дорученням Замовника                           </w:t>
      </w:r>
      <w:proofErr w:type="spellStart"/>
      <w:r w:rsidRPr="00783EB2">
        <w:rPr>
          <w:rFonts w:ascii="Times New Roman" w:hAnsi="Times New Roman" w:cs="Times New Roman"/>
          <w:color w:val="000000" w:themeColor="text1"/>
          <w:sz w:val="20"/>
          <w:szCs w:val="20"/>
          <w:lang w:val="uk-UA"/>
        </w:rPr>
        <w:t>Підписан</w:t>
      </w:r>
      <w:proofErr w:type="spellEnd"/>
      <w:r w:rsidRPr="00783EB2">
        <w:rPr>
          <w:rFonts w:ascii="Times New Roman" w:hAnsi="Times New Roman" w:cs="Times New Roman"/>
          <w:color w:val="000000" w:themeColor="text1"/>
          <w:sz w:val="20"/>
          <w:szCs w:val="20"/>
          <w:lang w:val="uk-UA"/>
        </w:rPr>
        <w:t xml:space="preserve"> Від імені й за дорученням Підрядника</w:t>
      </w:r>
      <w:r w:rsidRPr="00783EB2">
        <w:rPr>
          <w:rFonts w:ascii="Times New Roman" w:eastAsia="Source Sans Pro" w:hAnsi="Times New Roman" w:cs="Times New Roman"/>
          <w:sz w:val="20"/>
          <w:szCs w:val="20"/>
          <w:lang w:eastAsia="en-GB"/>
        </w:rPr>
        <w:t xml:space="preserve"> </w:t>
      </w:r>
      <w:r w:rsidRPr="00783EB2">
        <w:rPr>
          <w:rFonts w:ascii="Times New Roman" w:hAnsi="Times New Roman" w:cs="Times New Roman"/>
          <w:color w:val="000000" w:themeColor="text1"/>
          <w:sz w:val="20"/>
          <w:szCs w:val="20"/>
          <w:lang w:val="uk-UA"/>
        </w:rPr>
        <w:br/>
      </w:r>
    </w:p>
    <w:p w:rsidR="00811996" w:rsidRPr="00783EB2" w:rsidRDefault="00811996" w:rsidP="00811996">
      <w:pPr>
        <w:tabs>
          <w:tab w:val="left" w:pos="64"/>
          <w:tab w:val="left" w:pos="5954"/>
        </w:tabs>
        <w:spacing w:after="0" w:line="240" w:lineRule="auto"/>
        <w:ind w:left="361"/>
        <w:jc w:val="both"/>
        <w:rPr>
          <w:rFonts w:ascii="Times New Roman" w:eastAsia="Source Sans Pro" w:hAnsi="Times New Roman" w:cs="Times New Roman"/>
          <w:sz w:val="20"/>
          <w:szCs w:val="20"/>
          <w:lang w:eastAsia="en-GB"/>
        </w:rPr>
      </w:pPr>
      <w:r w:rsidRPr="00783EB2">
        <w:rPr>
          <w:rFonts w:ascii="Times New Roman" w:eastAsia="Source Sans Pro" w:hAnsi="Times New Roman" w:cs="Times New Roman"/>
          <w:sz w:val="20"/>
          <w:szCs w:val="20"/>
          <w:lang w:eastAsia="en-GB"/>
        </w:rPr>
        <w:t>............................................</w:t>
      </w:r>
      <w:r w:rsidRPr="00783EB2">
        <w:rPr>
          <w:rFonts w:ascii="Times New Roman" w:eastAsia="Source Sans Pro" w:hAnsi="Times New Roman" w:cs="Times New Roman"/>
          <w:sz w:val="20"/>
          <w:szCs w:val="20"/>
          <w:lang w:eastAsia="en-GB"/>
        </w:rPr>
        <w:tab/>
        <w:t>............................................</w:t>
      </w:r>
    </w:p>
    <w:p w:rsidR="00811996" w:rsidRPr="00783EB2" w:rsidRDefault="00811996" w:rsidP="00811996">
      <w:pPr>
        <w:tabs>
          <w:tab w:val="left" w:pos="64"/>
          <w:tab w:val="left" w:pos="5954"/>
        </w:tabs>
        <w:spacing w:after="0" w:line="240" w:lineRule="auto"/>
        <w:ind w:left="361"/>
        <w:jc w:val="both"/>
        <w:rPr>
          <w:rFonts w:ascii="Times New Roman" w:eastAsia="Source Sans Pro" w:hAnsi="Times New Roman" w:cs="Times New Roman"/>
          <w:sz w:val="20"/>
          <w:szCs w:val="20"/>
          <w:lang w:val="uk-UA" w:eastAsia="en-GB"/>
        </w:rPr>
      </w:pPr>
      <w:r w:rsidRPr="00783EB2">
        <w:rPr>
          <w:rFonts w:ascii="Times New Roman" w:eastAsia="Source Sans Pro" w:hAnsi="Times New Roman" w:cs="Times New Roman"/>
          <w:sz w:val="20"/>
          <w:szCs w:val="20"/>
          <w:lang w:val="uk-UA" w:eastAsia="en-GB"/>
        </w:rPr>
        <w:t>Підпис</w:t>
      </w:r>
      <w:r w:rsidRPr="00783EB2">
        <w:rPr>
          <w:rFonts w:ascii="Times New Roman" w:eastAsia="Source Sans Pro" w:hAnsi="Times New Roman" w:cs="Times New Roman"/>
          <w:sz w:val="20"/>
          <w:szCs w:val="20"/>
          <w:lang w:eastAsia="en-GB"/>
        </w:rPr>
        <w:tab/>
      </w:r>
      <w:proofErr w:type="spellStart"/>
      <w:r w:rsidRPr="00783EB2">
        <w:rPr>
          <w:rFonts w:ascii="Times New Roman" w:eastAsia="Source Sans Pro" w:hAnsi="Times New Roman" w:cs="Times New Roman"/>
          <w:sz w:val="20"/>
          <w:szCs w:val="20"/>
          <w:lang w:val="uk-UA" w:eastAsia="en-GB"/>
        </w:rPr>
        <w:t>Підпис</w:t>
      </w:r>
      <w:proofErr w:type="spellEnd"/>
    </w:p>
    <w:p w:rsidR="00811996" w:rsidRPr="00783EB2" w:rsidRDefault="00811996" w:rsidP="00811996">
      <w:pPr>
        <w:tabs>
          <w:tab w:val="left" w:pos="64"/>
        </w:tabs>
        <w:spacing w:after="0" w:line="240" w:lineRule="auto"/>
        <w:ind w:left="361"/>
        <w:jc w:val="both"/>
        <w:rPr>
          <w:rFonts w:ascii="Times New Roman" w:eastAsia="Source Sans Pro" w:hAnsi="Times New Roman" w:cs="Times New Roman"/>
          <w:sz w:val="20"/>
          <w:szCs w:val="20"/>
          <w:lang w:eastAsia="en-GB"/>
        </w:rPr>
      </w:pPr>
    </w:p>
    <w:p w:rsidR="00811996" w:rsidRPr="00783EB2" w:rsidRDefault="00811996" w:rsidP="00811996">
      <w:pPr>
        <w:tabs>
          <w:tab w:val="left" w:pos="64"/>
          <w:tab w:val="left" w:pos="5954"/>
        </w:tabs>
        <w:spacing w:after="0" w:line="240" w:lineRule="auto"/>
        <w:ind w:left="361"/>
        <w:jc w:val="both"/>
        <w:rPr>
          <w:rFonts w:ascii="Times New Roman" w:eastAsia="Source Sans Pro" w:hAnsi="Times New Roman" w:cs="Times New Roman"/>
          <w:sz w:val="20"/>
          <w:szCs w:val="20"/>
          <w:lang w:eastAsia="en-GB"/>
        </w:rPr>
      </w:pPr>
      <w:r w:rsidRPr="00783EB2">
        <w:rPr>
          <w:rFonts w:ascii="Times New Roman" w:eastAsia="Source Sans Pro" w:hAnsi="Times New Roman" w:cs="Times New Roman"/>
          <w:sz w:val="20"/>
          <w:szCs w:val="20"/>
          <w:lang w:eastAsia="en-GB"/>
        </w:rPr>
        <w:t>...........................................</w:t>
      </w:r>
      <w:r w:rsidRPr="00783EB2">
        <w:rPr>
          <w:rFonts w:ascii="Times New Roman" w:eastAsia="Source Sans Pro" w:hAnsi="Times New Roman" w:cs="Times New Roman"/>
          <w:sz w:val="20"/>
          <w:szCs w:val="20"/>
          <w:lang w:eastAsia="en-GB"/>
        </w:rPr>
        <w:tab/>
        <w:t>............................................</w:t>
      </w:r>
    </w:p>
    <w:p w:rsidR="00811996" w:rsidRPr="00783EB2" w:rsidRDefault="00811996" w:rsidP="00811996">
      <w:pPr>
        <w:tabs>
          <w:tab w:val="left" w:pos="64"/>
          <w:tab w:val="left" w:pos="5954"/>
        </w:tabs>
        <w:spacing w:after="0" w:line="240" w:lineRule="auto"/>
        <w:ind w:left="361"/>
        <w:jc w:val="both"/>
        <w:rPr>
          <w:rFonts w:ascii="Times New Roman" w:eastAsia="Source Sans Pro" w:hAnsi="Times New Roman" w:cs="Times New Roman"/>
          <w:sz w:val="20"/>
          <w:szCs w:val="20"/>
          <w:lang w:eastAsia="en-GB"/>
        </w:rPr>
      </w:pPr>
      <w:proofErr w:type="spellStart"/>
      <w:r w:rsidRPr="00783EB2">
        <w:rPr>
          <w:rFonts w:ascii="Times New Roman" w:eastAsia="Source Sans Pro" w:hAnsi="Times New Roman" w:cs="Times New Roman"/>
          <w:sz w:val="20"/>
          <w:szCs w:val="20"/>
          <w:lang w:eastAsia="en-GB"/>
        </w:rPr>
        <w:t>Ім'я</w:t>
      </w:r>
      <w:proofErr w:type="spellEnd"/>
      <w:r w:rsidRPr="00783EB2">
        <w:rPr>
          <w:rFonts w:ascii="Times New Roman" w:eastAsia="Source Sans Pro" w:hAnsi="Times New Roman" w:cs="Times New Roman"/>
          <w:sz w:val="20"/>
          <w:szCs w:val="20"/>
          <w:lang w:eastAsia="en-GB"/>
        </w:rPr>
        <w:t xml:space="preserve"> та посада </w:t>
      </w:r>
      <w:proofErr w:type="spellStart"/>
      <w:r w:rsidRPr="00783EB2">
        <w:rPr>
          <w:rFonts w:ascii="Times New Roman" w:eastAsia="Source Sans Pro" w:hAnsi="Times New Roman" w:cs="Times New Roman"/>
          <w:sz w:val="20"/>
          <w:szCs w:val="20"/>
          <w:lang w:eastAsia="en-GB"/>
        </w:rPr>
        <w:t>підписанта</w:t>
      </w:r>
      <w:proofErr w:type="spellEnd"/>
      <w:r w:rsidRPr="00783EB2">
        <w:rPr>
          <w:rFonts w:ascii="Times New Roman" w:eastAsia="Source Sans Pro" w:hAnsi="Times New Roman" w:cs="Times New Roman"/>
          <w:sz w:val="20"/>
          <w:szCs w:val="20"/>
          <w:lang w:eastAsia="en-GB"/>
        </w:rPr>
        <w:tab/>
      </w:r>
      <w:proofErr w:type="spellStart"/>
      <w:r w:rsidRPr="00783EB2">
        <w:rPr>
          <w:rFonts w:ascii="Times New Roman" w:eastAsia="Source Sans Pro" w:hAnsi="Times New Roman" w:cs="Times New Roman"/>
          <w:sz w:val="20"/>
          <w:szCs w:val="20"/>
          <w:lang w:eastAsia="en-GB"/>
        </w:rPr>
        <w:t>Ім'я</w:t>
      </w:r>
      <w:proofErr w:type="spellEnd"/>
      <w:r w:rsidRPr="00783EB2">
        <w:rPr>
          <w:rFonts w:ascii="Times New Roman" w:eastAsia="Source Sans Pro" w:hAnsi="Times New Roman" w:cs="Times New Roman"/>
          <w:sz w:val="20"/>
          <w:szCs w:val="20"/>
          <w:lang w:eastAsia="en-GB"/>
        </w:rPr>
        <w:t xml:space="preserve"> та посада </w:t>
      </w:r>
      <w:proofErr w:type="spellStart"/>
      <w:r w:rsidRPr="00783EB2">
        <w:rPr>
          <w:rFonts w:ascii="Times New Roman" w:eastAsia="Source Sans Pro" w:hAnsi="Times New Roman" w:cs="Times New Roman"/>
          <w:sz w:val="20"/>
          <w:szCs w:val="20"/>
          <w:lang w:eastAsia="en-GB"/>
        </w:rPr>
        <w:t>підписанта</w:t>
      </w:r>
      <w:proofErr w:type="spellEnd"/>
    </w:p>
    <w:p w:rsidR="00811996" w:rsidRPr="00783EB2" w:rsidRDefault="00811996" w:rsidP="00811996">
      <w:pPr>
        <w:tabs>
          <w:tab w:val="left" w:pos="64"/>
        </w:tabs>
        <w:spacing w:after="0" w:line="240" w:lineRule="auto"/>
        <w:ind w:left="361"/>
        <w:jc w:val="both"/>
        <w:rPr>
          <w:rFonts w:ascii="Times New Roman" w:eastAsia="Source Sans Pro" w:hAnsi="Times New Roman" w:cs="Times New Roman"/>
          <w:sz w:val="20"/>
          <w:szCs w:val="20"/>
          <w:lang w:eastAsia="en-GB"/>
        </w:rPr>
      </w:pPr>
    </w:p>
    <w:p w:rsidR="00811996" w:rsidRPr="00783EB2" w:rsidRDefault="00811996" w:rsidP="00811996">
      <w:pPr>
        <w:tabs>
          <w:tab w:val="left" w:pos="64"/>
          <w:tab w:val="left" w:pos="5954"/>
        </w:tabs>
        <w:spacing w:after="0" w:line="240" w:lineRule="auto"/>
        <w:ind w:left="361"/>
        <w:jc w:val="both"/>
        <w:rPr>
          <w:rFonts w:ascii="Times New Roman" w:eastAsia="Source Sans Pro" w:hAnsi="Times New Roman" w:cs="Times New Roman"/>
          <w:sz w:val="20"/>
          <w:szCs w:val="20"/>
          <w:lang w:eastAsia="en-GB"/>
        </w:rPr>
      </w:pPr>
      <w:r w:rsidRPr="00783EB2">
        <w:rPr>
          <w:rFonts w:ascii="Times New Roman" w:eastAsia="Source Sans Pro" w:hAnsi="Times New Roman" w:cs="Times New Roman"/>
          <w:sz w:val="20"/>
          <w:szCs w:val="20"/>
          <w:lang w:eastAsia="en-GB"/>
        </w:rPr>
        <w:t>...........................................</w:t>
      </w:r>
      <w:r w:rsidRPr="00783EB2">
        <w:rPr>
          <w:rFonts w:ascii="Times New Roman" w:eastAsia="Source Sans Pro" w:hAnsi="Times New Roman" w:cs="Times New Roman"/>
          <w:sz w:val="20"/>
          <w:szCs w:val="20"/>
          <w:lang w:eastAsia="en-GB"/>
        </w:rPr>
        <w:tab/>
        <w:t>............................................</w:t>
      </w:r>
    </w:p>
    <w:p w:rsidR="00811996" w:rsidRPr="00783EB2" w:rsidRDefault="00811996" w:rsidP="00811996">
      <w:pPr>
        <w:spacing w:after="0" w:line="240" w:lineRule="auto"/>
        <w:ind w:left="361"/>
        <w:jc w:val="both"/>
        <w:rPr>
          <w:rFonts w:ascii="Times New Roman" w:eastAsia="Source Sans Pro" w:hAnsi="Times New Roman" w:cs="Times New Roman"/>
          <w:sz w:val="20"/>
          <w:szCs w:val="20"/>
          <w:lang w:eastAsia="en-GB"/>
        </w:rPr>
      </w:pPr>
    </w:p>
    <w:p w:rsidR="00811996" w:rsidRPr="00783EB2" w:rsidRDefault="00811996" w:rsidP="00811996">
      <w:pPr>
        <w:spacing w:after="0" w:line="240" w:lineRule="auto"/>
        <w:ind w:left="361"/>
        <w:jc w:val="both"/>
        <w:rPr>
          <w:rFonts w:ascii="Times New Roman" w:eastAsia="Source Sans Pro" w:hAnsi="Times New Roman" w:cs="Times New Roman"/>
          <w:sz w:val="20"/>
          <w:szCs w:val="20"/>
          <w:lang w:val="uk-UA" w:eastAsia="en-GB"/>
        </w:rPr>
      </w:pPr>
      <w:r w:rsidRPr="00783EB2">
        <w:rPr>
          <w:rFonts w:ascii="Times New Roman" w:eastAsia="Source Sans Pro" w:hAnsi="Times New Roman" w:cs="Times New Roman"/>
          <w:sz w:val="20"/>
          <w:szCs w:val="20"/>
          <w:lang w:val="uk-UA" w:eastAsia="en-GB"/>
        </w:rPr>
        <w:t>Контрактна Угода</w:t>
      </w:r>
    </w:p>
    <w:p w:rsidR="00811996" w:rsidRPr="00783EB2" w:rsidRDefault="00811996" w:rsidP="00811996">
      <w:pPr>
        <w:spacing w:after="0" w:line="240" w:lineRule="auto"/>
        <w:ind w:left="361"/>
        <w:jc w:val="both"/>
        <w:rPr>
          <w:rFonts w:ascii="Times New Roman" w:eastAsia="Source Sans Pro" w:hAnsi="Times New Roman" w:cs="Times New Roman"/>
          <w:sz w:val="20"/>
          <w:szCs w:val="20"/>
          <w:lang w:eastAsia="en-GB"/>
        </w:rPr>
      </w:pPr>
    </w:p>
    <w:p w:rsidR="00811996" w:rsidRPr="00783EB2" w:rsidRDefault="00811996" w:rsidP="00811996">
      <w:pPr>
        <w:spacing w:after="0" w:line="240" w:lineRule="auto"/>
        <w:ind w:left="361"/>
        <w:jc w:val="both"/>
        <w:rPr>
          <w:rFonts w:ascii="Times New Roman" w:eastAsia="Source Sans Pro" w:hAnsi="Times New Roman" w:cs="Times New Roman"/>
          <w:sz w:val="20"/>
          <w:szCs w:val="20"/>
          <w:lang w:eastAsia="en-GB"/>
        </w:rPr>
      </w:pPr>
      <w:r w:rsidRPr="00783EB2">
        <w:rPr>
          <w:rFonts w:ascii="Times New Roman" w:eastAsia="Source Sans Pro" w:hAnsi="Times New Roman" w:cs="Times New Roman"/>
          <w:sz w:val="20"/>
          <w:szCs w:val="20"/>
          <w:lang w:val="uk-UA" w:eastAsia="en-GB"/>
        </w:rPr>
        <w:t xml:space="preserve">Датується </w:t>
      </w:r>
      <w:r w:rsidRPr="00783EB2">
        <w:rPr>
          <w:rFonts w:ascii="Times New Roman" w:eastAsia="Source Sans Pro" w:hAnsi="Times New Roman" w:cs="Times New Roman"/>
          <w:sz w:val="20"/>
          <w:szCs w:val="20"/>
          <w:lang w:eastAsia="en-GB"/>
        </w:rPr>
        <w:t xml:space="preserve"> </w:t>
      </w:r>
      <w:r w:rsidRPr="00D5412E">
        <w:rPr>
          <w:rFonts w:ascii="Times New Roman" w:eastAsia="Source Sans Pro" w:hAnsi="Times New Roman" w:cs="Times New Roman"/>
          <w:sz w:val="20"/>
          <w:szCs w:val="20"/>
          <w:highlight w:val="yellow"/>
          <w:lang w:eastAsia="en-GB"/>
        </w:rPr>
        <w:t>................................................</w:t>
      </w:r>
      <w:r w:rsidRPr="00D5412E">
        <w:rPr>
          <w:rFonts w:ascii="Times New Roman" w:eastAsia="Source Sans Pro" w:hAnsi="Times New Roman" w:cs="Times New Roman"/>
          <w:sz w:val="20"/>
          <w:szCs w:val="20"/>
          <w:highlight w:val="yellow"/>
          <w:lang w:eastAsia="en-GB"/>
        </w:rPr>
        <w:tab/>
      </w:r>
      <w:r w:rsidRPr="00D5412E">
        <w:rPr>
          <w:rFonts w:ascii="Times New Roman" w:eastAsia="Source Sans Pro" w:hAnsi="Times New Roman" w:cs="Times New Roman"/>
          <w:sz w:val="20"/>
          <w:szCs w:val="20"/>
          <w:highlight w:val="yellow"/>
          <w:lang w:val="uk-UA" w:eastAsia="en-GB"/>
        </w:rPr>
        <w:t>день</w:t>
      </w:r>
      <w:r w:rsidRPr="00D5412E">
        <w:rPr>
          <w:rFonts w:ascii="Times New Roman" w:eastAsia="Source Sans Pro" w:hAnsi="Times New Roman" w:cs="Times New Roman"/>
          <w:sz w:val="20"/>
          <w:szCs w:val="20"/>
          <w:highlight w:val="yellow"/>
          <w:lang w:eastAsia="en-GB"/>
        </w:rPr>
        <w:t xml:space="preserve"> ...............................</w:t>
      </w:r>
      <w:r w:rsidRPr="00D5412E">
        <w:rPr>
          <w:rFonts w:ascii="Times New Roman" w:eastAsia="Source Sans Pro" w:hAnsi="Times New Roman" w:cs="Times New Roman"/>
          <w:sz w:val="20"/>
          <w:szCs w:val="20"/>
          <w:highlight w:val="yellow"/>
          <w:lang w:eastAsia="en-GB"/>
        </w:rPr>
        <w:tab/>
      </w:r>
      <w:r w:rsidRPr="00D5412E">
        <w:rPr>
          <w:rFonts w:ascii="Times New Roman" w:eastAsia="Source Sans Pro" w:hAnsi="Times New Roman" w:cs="Times New Roman"/>
          <w:sz w:val="20"/>
          <w:szCs w:val="20"/>
          <w:highlight w:val="yellow"/>
          <w:lang w:val="uk-UA" w:eastAsia="en-GB"/>
        </w:rPr>
        <w:t>20</w:t>
      </w:r>
      <w:r w:rsidR="00720331">
        <w:rPr>
          <w:rFonts w:ascii="Times New Roman" w:eastAsia="Source Sans Pro" w:hAnsi="Times New Roman" w:cs="Times New Roman"/>
          <w:sz w:val="20"/>
          <w:szCs w:val="20"/>
          <w:highlight w:val="yellow"/>
          <w:lang w:eastAsia="en-GB"/>
        </w:rPr>
        <w:t>22</w:t>
      </w:r>
    </w:p>
    <w:p w:rsidR="00811996" w:rsidRPr="00783EB2" w:rsidRDefault="00811996" w:rsidP="00811996">
      <w:pPr>
        <w:spacing w:after="0" w:line="240" w:lineRule="auto"/>
        <w:ind w:left="361"/>
        <w:jc w:val="both"/>
        <w:rPr>
          <w:rFonts w:ascii="Times New Roman" w:eastAsia="Source Sans Pro" w:hAnsi="Times New Roman" w:cs="Times New Roman"/>
          <w:sz w:val="20"/>
          <w:szCs w:val="20"/>
          <w:lang w:eastAsia="en-GB"/>
        </w:rPr>
      </w:pPr>
    </w:p>
    <w:p w:rsidR="00811996" w:rsidRPr="00783EB2" w:rsidRDefault="00811996" w:rsidP="00811996">
      <w:pPr>
        <w:spacing w:after="0" w:line="240" w:lineRule="auto"/>
        <w:ind w:left="361"/>
        <w:jc w:val="both"/>
        <w:rPr>
          <w:rFonts w:ascii="Times New Roman" w:eastAsia="Source Sans Pro" w:hAnsi="Times New Roman" w:cs="Times New Roman"/>
          <w:sz w:val="20"/>
          <w:szCs w:val="20"/>
          <w:lang w:val="uk-UA" w:eastAsia="en-GB"/>
        </w:rPr>
      </w:pPr>
      <w:r w:rsidRPr="00783EB2">
        <w:rPr>
          <w:rFonts w:ascii="Times New Roman" w:eastAsia="Source Sans Pro" w:hAnsi="Times New Roman" w:cs="Times New Roman"/>
          <w:sz w:val="20"/>
          <w:szCs w:val="20"/>
          <w:lang w:val="uk-UA" w:eastAsia="en-GB"/>
        </w:rPr>
        <w:t>МІЖ</w:t>
      </w:r>
    </w:p>
    <w:p w:rsidR="00811996" w:rsidRPr="00783EB2" w:rsidRDefault="00811996" w:rsidP="00811996">
      <w:pPr>
        <w:spacing w:after="0" w:line="240" w:lineRule="auto"/>
        <w:ind w:left="361"/>
        <w:jc w:val="both"/>
        <w:rPr>
          <w:rFonts w:ascii="Times New Roman" w:eastAsia="Source Sans Pro" w:hAnsi="Times New Roman" w:cs="Times New Roman"/>
          <w:sz w:val="20"/>
          <w:szCs w:val="20"/>
          <w:lang w:eastAsia="en-GB"/>
        </w:rPr>
      </w:pPr>
    </w:p>
    <w:p w:rsidR="00720331" w:rsidRPr="00720331" w:rsidRDefault="00720331" w:rsidP="00811996">
      <w:pPr>
        <w:spacing w:after="0" w:line="240" w:lineRule="auto"/>
        <w:ind w:left="361"/>
        <w:jc w:val="both"/>
        <w:rPr>
          <w:rFonts w:ascii="Times New Roman" w:eastAsia="Source Sans Pro" w:hAnsi="Times New Roman" w:cs="Times New Roman"/>
          <w:sz w:val="20"/>
          <w:szCs w:val="20"/>
          <w:u w:val="single"/>
          <w:lang w:eastAsia="en-GB"/>
        </w:rPr>
      </w:pPr>
      <w:r w:rsidRPr="00720331">
        <w:rPr>
          <w:rFonts w:ascii="Times New Roman" w:hAnsi="Times New Roman" w:cs="Times New Roman"/>
          <w:color w:val="000000" w:themeColor="text1"/>
          <w:sz w:val="20"/>
          <w:szCs w:val="20"/>
          <w:u w:val="single"/>
          <w:lang w:val="uk-UA"/>
        </w:rPr>
        <w:t>Комунальне підприємство «Теплоенерго» Кременчуцької міської ради Кременчуцького району Полтавської області</w:t>
      </w:r>
      <w:r w:rsidRPr="00720331">
        <w:rPr>
          <w:rFonts w:ascii="Times New Roman" w:eastAsia="Source Sans Pro" w:hAnsi="Times New Roman" w:cs="Times New Roman"/>
          <w:sz w:val="20"/>
          <w:szCs w:val="20"/>
          <w:u w:val="single"/>
          <w:lang w:eastAsia="en-GB"/>
        </w:rPr>
        <w:t xml:space="preserve"> </w:t>
      </w:r>
    </w:p>
    <w:p w:rsidR="00811996" w:rsidRPr="00783EB2" w:rsidRDefault="00811996" w:rsidP="00811996">
      <w:pPr>
        <w:spacing w:after="0" w:line="240" w:lineRule="auto"/>
        <w:ind w:left="361"/>
        <w:jc w:val="both"/>
        <w:rPr>
          <w:rFonts w:ascii="Times New Roman" w:eastAsia="Source Sans Pro" w:hAnsi="Times New Roman" w:cs="Times New Roman"/>
          <w:sz w:val="20"/>
          <w:szCs w:val="20"/>
          <w:lang w:eastAsia="en-GB"/>
        </w:rPr>
      </w:pPr>
      <w:r w:rsidRPr="00783EB2">
        <w:rPr>
          <w:rFonts w:ascii="Times New Roman" w:eastAsia="Source Sans Pro" w:hAnsi="Times New Roman" w:cs="Times New Roman"/>
          <w:sz w:val="20"/>
          <w:szCs w:val="20"/>
          <w:lang w:eastAsia="en-GB"/>
        </w:rPr>
        <w:t>(“</w:t>
      </w:r>
      <w:r w:rsidRPr="00783EB2">
        <w:rPr>
          <w:rFonts w:ascii="Times New Roman" w:eastAsia="Source Sans Pro" w:hAnsi="Times New Roman" w:cs="Times New Roman"/>
          <w:sz w:val="20"/>
          <w:szCs w:val="20"/>
          <w:lang w:val="uk-UA" w:eastAsia="en-GB"/>
        </w:rPr>
        <w:t>Замовником</w:t>
      </w:r>
      <w:r w:rsidRPr="00783EB2">
        <w:rPr>
          <w:rFonts w:ascii="Times New Roman" w:eastAsia="Source Sans Pro" w:hAnsi="Times New Roman" w:cs="Times New Roman"/>
          <w:sz w:val="20"/>
          <w:szCs w:val="20"/>
          <w:lang w:eastAsia="en-GB"/>
        </w:rPr>
        <w:t>”)</w:t>
      </w:r>
    </w:p>
    <w:p w:rsidR="00811996" w:rsidRPr="00D4419F" w:rsidRDefault="00811996" w:rsidP="00811996">
      <w:pPr>
        <w:spacing w:after="0" w:line="240" w:lineRule="auto"/>
        <w:ind w:left="361"/>
        <w:jc w:val="both"/>
        <w:rPr>
          <w:rFonts w:ascii="Times New Roman" w:eastAsia="Source Sans Pro" w:hAnsi="Times New Roman" w:cs="Times New Roman"/>
          <w:sz w:val="20"/>
          <w:szCs w:val="20"/>
          <w:lang w:eastAsia="en-GB"/>
        </w:rPr>
      </w:pPr>
    </w:p>
    <w:p w:rsidR="00811996" w:rsidRPr="00720331" w:rsidRDefault="00720331" w:rsidP="00811996">
      <w:pPr>
        <w:spacing w:after="0" w:line="240" w:lineRule="auto"/>
        <w:ind w:left="361"/>
        <w:jc w:val="both"/>
        <w:rPr>
          <w:rFonts w:ascii="Times New Roman" w:eastAsia="Source Sans Pro" w:hAnsi="Times New Roman" w:cs="Times New Roman"/>
          <w:sz w:val="20"/>
          <w:szCs w:val="20"/>
          <w:lang w:val="uk-UA" w:eastAsia="en-GB"/>
        </w:rPr>
      </w:pPr>
      <w:r>
        <w:rPr>
          <w:rFonts w:ascii="Times New Roman" w:eastAsia="Source Sans Pro" w:hAnsi="Times New Roman" w:cs="Times New Roman"/>
          <w:sz w:val="20"/>
          <w:szCs w:val="20"/>
          <w:lang w:val="uk-UA" w:eastAsia="en-GB"/>
        </w:rPr>
        <w:t>та</w:t>
      </w:r>
    </w:p>
    <w:p w:rsidR="00811996" w:rsidRPr="00783EB2" w:rsidRDefault="00811996" w:rsidP="00811996">
      <w:pPr>
        <w:spacing w:after="0" w:line="240" w:lineRule="auto"/>
        <w:ind w:left="361"/>
        <w:jc w:val="both"/>
        <w:rPr>
          <w:rFonts w:ascii="Times New Roman" w:eastAsia="Source Sans Pro" w:hAnsi="Times New Roman" w:cs="Times New Roman"/>
          <w:sz w:val="20"/>
          <w:szCs w:val="20"/>
          <w:lang w:eastAsia="en-GB"/>
        </w:rPr>
      </w:pPr>
    </w:p>
    <w:p w:rsidR="00720331" w:rsidRPr="00720331" w:rsidRDefault="00720331" w:rsidP="00811996">
      <w:pPr>
        <w:spacing w:after="0" w:line="240" w:lineRule="auto"/>
        <w:ind w:left="361"/>
        <w:jc w:val="both"/>
        <w:rPr>
          <w:rFonts w:ascii="Times New Roman" w:eastAsia="Source Sans Pro" w:hAnsi="Times New Roman" w:cs="Times New Roman"/>
          <w:sz w:val="20"/>
          <w:szCs w:val="20"/>
          <w:u w:val="single"/>
          <w:lang w:eastAsia="en-GB"/>
        </w:rPr>
      </w:pPr>
      <w:r w:rsidRPr="00720331">
        <w:rPr>
          <w:rFonts w:ascii="Times New Roman" w:hAnsi="Times New Roman" w:cs="Times New Roman"/>
          <w:color w:val="000000" w:themeColor="text1"/>
          <w:sz w:val="20"/>
          <w:szCs w:val="20"/>
          <w:u w:val="single"/>
          <w:lang w:val="uk-UA"/>
        </w:rPr>
        <w:t>Акціонерне Товариство «</w:t>
      </w:r>
      <w:proofErr w:type="spellStart"/>
      <w:r w:rsidRPr="00720331">
        <w:rPr>
          <w:rFonts w:ascii="Times New Roman" w:hAnsi="Times New Roman" w:cs="Times New Roman"/>
          <w:color w:val="000000" w:themeColor="text1"/>
          <w:sz w:val="20"/>
          <w:szCs w:val="20"/>
          <w:u w:val="single"/>
          <w:lang w:val="uk-UA"/>
        </w:rPr>
        <w:t>Енком</w:t>
      </w:r>
      <w:proofErr w:type="spellEnd"/>
      <w:r w:rsidRPr="00720331">
        <w:rPr>
          <w:rFonts w:ascii="Times New Roman" w:hAnsi="Times New Roman" w:cs="Times New Roman"/>
          <w:color w:val="000000" w:themeColor="text1"/>
          <w:sz w:val="20"/>
          <w:szCs w:val="20"/>
          <w:u w:val="single"/>
          <w:lang w:val="uk-UA"/>
        </w:rPr>
        <w:t>»</w:t>
      </w:r>
      <w:r w:rsidRPr="00720331">
        <w:rPr>
          <w:rFonts w:ascii="Times New Roman" w:eastAsia="Source Sans Pro" w:hAnsi="Times New Roman" w:cs="Times New Roman"/>
          <w:sz w:val="20"/>
          <w:szCs w:val="20"/>
          <w:u w:val="single"/>
          <w:lang w:eastAsia="en-GB"/>
        </w:rPr>
        <w:t xml:space="preserve"> </w:t>
      </w:r>
    </w:p>
    <w:p w:rsidR="00811996" w:rsidRPr="00783EB2" w:rsidRDefault="00811996" w:rsidP="00811996">
      <w:pPr>
        <w:spacing w:after="0" w:line="240" w:lineRule="auto"/>
        <w:ind w:left="361"/>
        <w:jc w:val="both"/>
        <w:rPr>
          <w:rFonts w:ascii="Times New Roman" w:eastAsia="Source Sans Pro" w:hAnsi="Times New Roman" w:cs="Times New Roman"/>
          <w:sz w:val="20"/>
          <w:szCs w:val="20"/>
          <w:lang w:eastAsia="en-GB"/>
        </w:rPr>
      </w:pPr>
      <w:r w:rsidRPr="00783EB2">
        <w:rPr>
          <w:rFonts w:ascii="Times New Roman" w:eastAsia="Source Sans Pro" w:hAnsi="Times New Roman" w:cs="Times New Roman"/>
          <w:sz w:val="20"/>
          <w:szCs w:val="20"/>
          <w:lang w:eastAsia="en-GB"/>
        </w:rPr>
        <w:t>(“</w:t>
      </w:r>
      <w:r w:rsidRPr="00783EB2">
        <w:rPr>
          <w:rFonts w:ascii="Times New Roman" w:eastAsia="Source Sans Pro" w:hAnsi="Times New Roman" w:cs="Times New Roman"/>
          <w:sz w:val="20"/>
          <w:szCs w:val="20"/>
          <w:lang w:val="uk-UA" w:eastAsia="en-GB"/>
        </w:rPr>
        <w:t>Підрядником</w:t>
      </w:r>
      <w:r w:rsidRPr="00783EB2">
        <w:rPr>
          <w:rFonts w:ascii="Times New Roman" w:eastAsia="Source Sans Pro" w:hAnsi="Times New Roman" w:cs="Times New Roman"/>
          <w:sz w:val="20"/>
          <w:szCs w:val="20"/>
          <w:lang w:eastAsia="en-GB"/>
        </w:rPr>
        <w:t>”)</w:t>
      </w:r>
    </w:p>
    <w:p w:rsidR="00811996" w:rsidRPr="00783EB2" w:rsidRDefault="00811996" w:rsidP="00811996">
      <w:pPr>
        <w:spacing w:line="240" w:lineRule="auto"/>
        <w:jc w:val="both"/>
        <w:rPr>
          <w:rFonts w:ascii="Times New Roman" w:hAnsi="Times New Roman" w:cs="Times New Roman"/>
          <w:color w:val="000000" w:themeColor="text1"/>
          <w:sz w:val="20"/>
          <w:szCs w:val="20"/>
          <w:lang w:val="uk-UA"/>
        </w:rPr>
      </w:pPr>
    </w:p>
    <w:p w:rsidR="00811996" w:rsidRPr="00783EB2" w:rsidRDefault="00811996" w:rsidP="00811996">
      <w:pPr>
        <w:spacing w:after="0" w:line="240" w:lineRule="auto"/>
        <w:rPr>
          <w:rFonts w:ascii="Times New Roman" w:eastAsia="Times New Roman" w:hAnsi="Times New Roman" w:cs="Times New Roman"/>
          <w:sz w:val="20"/>
          <w:szCs w:val="20"/>
          <w:lang w:val="uk-UA" w:eastAsia="en-GB"/>
        </w:rPr>
      </w:pPr>
      <w:r w:rsidRPr="00783EB2">
        <w:rPr>
          <w:rFonts w:ascii="Times New Roman" w:eastAsia="Times New Roman" w:hAnsi="Times New Roman" w:cs="Times New Roman"/>
          <w:sz w:val="20"/>
          <w:szCs w:val="20"/>
          <w:lang w:val="uk-UA" w:eastAsia="en-GB"/>
        </w:rPr>
        <w:t>ДОДАТКИ</w:t>
      </w:r>
    </w:p>
    <w:p w:rsidR="00811996" w:rsidRPr="00783EB2" w:rsidRDefault="00811996" w:rsidP="00811996">
      <w:pPr>
        <w:spacing w:after="0" w:line="240" w:lineRule="auto"/>
        <w:rPr>
          <w:rFonts w:ascii="Times New Roman" w:eastAsia="Times New Roman" w:hAnsi="Times New Roman" w:cs="Times New Roman"/>
          <w:sz w:val="20"/>
          <w:szCs w:val="20"/>
          <w:lang w:val="uk-UA" w:eastAsia="en-GB"/>
        </w:rPr>
      </w:pPr>
    </w:p>
    <w:p w:rsidR="00811996" w:rsidRPr="00783EB2" w:rsidRDefault="00811996" w:rsidP="00811996">
      <w:pPr>
        <w:spacing w:after="0" w:line="240" w:lineRule="auto"/>
        <w:rPr>
          <w:rFonts w:ascii="Times New Roman" w:eastAsia="Times New Roman" w:hAnsi="Times New Roman" w:cs="Times New Roman"/>
          <w:sz w:val="20"/>
          <w:szCs w:val="20"/>
          <w:lang w:val="uk-UA" w:eastAsia="en-GB"/>
        </w:rPr>
      </w:pPr>
      <w:r w:rsidRPr="00783EB2">
        <w:rPr>
          <w:rFonts w:ascii="Times New Roman" w:eastAsia="Times New Roman" w:hAnsi="Times New Roman" w:cs="Times New Roman"/>
          <w:sz w:val="20"/>
          <w:szCs w:val="20"/>
          <w:lang w:val="uk-UA" w:eastAsia="en-GB"/>
        </w:rPr>
        <w:t>Додаток 1 Умови та порядок оплати</w:t>
      </w:r>
    </w:p>
    <w:p w:rsidR="00811996" w:rsidRPr="00783EB2" w:rsidRDefault="00811996" w:rsidP="00811996">
      <w:pPr>
        <w:spacing w:after="0" w:line="240" w:lineRule="auto"/>
        <w:rPr>
          <w:rFonts w:ascii="Times New Roman" w:eastAsia="Times New Roman" w:hAnsi="Times New Roman" w:cs="Times New Roman"/>
          <w:sz w:val="20"/>
          <w:szCs w:val="20"/>
          <w:lang w:val="uk-UA" w:eastAsia="en-GB"/>
        </w:rPr>
      </w:pPr>
      <w:r w:rsidRPr="00783EB2">
        <w:rPr>
          <w:rFonts w:ascii="Times New Roman" w:eastAsia="Times New Roman" w:hAnsi="Times New Roman" w:cs="Times New Roman"/>
          <w:sz w:val="20"/>
          <w:szCs w:val="20"/>
          <w:lang w:val="uk-UA" w:eastAsia="en-GB"/>
        </w:rPr>
        <w:t>Додаток 2 Коригування ціни</w:t>
      </w:r>
    </w:p>
    <w:p w:rsidR="00811996" w:rsidRPr="00783EB2" w:rsidRDefault="00811996" w:rsidP="00811996">
      <w:pPr>
        <w:spacing w:after="0" w:line="240" w:lineRule="auto"/>
        <w:rPr>
          <w:rFonts w:ascii="Times New Roman" w:eastAsia="Times New Roman" w:hAnsi="Times New Roman" w:cs="Times New Roman"/>
          <w:sz w:val="20"/>
          <w:szCs w:val="20"/>
          <w:lang w:val="uk-UA" w:eastAsia="en-GB"/>
        </w:rPr>
      </w:pPr>
      <w:r w:rsidRPr="00783EB2">
        <w:rPr>
          <w:rFonts w:ascii="Times New Roman" w:eastAsia="Times New Roman" w:hAnsi="Times New Roman" w:cs="Times New Roman"/>
          <w:sz w:val="20"/>
          <w:szCs w:val="20"/>
          <w:lang w:val="uk-UA" w:eastAsia="en-GB"/>
        </w:rPr>
        <w:t>Додаток 3 Вимоги до страхування</w:t>
      </w:r>
    </w:p>
    <w:p w:rsidR="00811996" w:rsidRPr="00783EB2" w:rsidRDefault="00811996" w:rsidP="00811996">
      <w:pPr>
        <w:spacing w:after="0" w:line="240" w:lineRule="auto"/>
        <w:rPr>
          <w:rFonts w:ascii="Times New Roman" w:eastAsia="Times New Roman" w:hAnsi="Times New Roman" w:cs="Times New Roman"/>
          <w:sz w:val="20"/>
          <w:szCs w:val="20"/>
          <w:lang w:val="uk-UA" w:eastAsia="en-GB"/>
        </w:rPr>
      </w:pPr>
      <w:r w:rsidRPr="00783EB2">
        <w:rPr>
          <w:rFonts w:ascii="Times New Roman" w:eastAsia="Times New Roman" w:hAnsi="Times New Roman" w:cs="Times New Roman"/>
          <w:sz w:val="20"/>
          <w:szCs w:val="20"/>
          <w:lang w:val="uk-UA" w:eastAsia="en-GB"/>
        </w:rPr>
        <w:t>Додаток 4 Графік робіт</w:t>
      </w:r>
    </w:p>
    <w:p w:rsidR="00811996" w:rsidRPr="00783EB2" w:rsidRDefault="00811996" w:rsidP="00811996">
      <w:pPr>
        <w:spacing w:after="0" w:line="240" w:lineRule="auto"/>
        <w:rPr>
          <w:rFonts w:ascii="Times New Roman" w:eastAsia="Times New Roman" w:hAnsi="Times New Roman" w:cs="Times New Roman"/>
          <w:sz w:val="20"/>
          <w:szCs w:val="20"/>
          <w:lang w:val="uk-UA" w:eastAsia="en-GB"/>
        </w:rPr>
      </w:pPr>
      <w:r w:rsidRPr="00783EB2">
        <w:rPr>
          <w:rFonts w:ascii="Times New Roman" w:eastAsia="Times New Roman" w:hAnsi="Times New Roman" w:cs="Times New Roman"/>
          <w:sz w:val="20"/>
          <w:szCs w:val="20"/>
          <w:lang w:val="uk-UA" w:eastAsia="en-GB"/>
        </w:rPr>
        <w:t>Додаток 5 Список субпідрядників</w:t>
      </w:r>
    </w:p>
    <w:p w:rsidR="00811996" w:rsidRPr="00783EB2" w:rsidRDefault="00811996" w:rsidP="00811996">
      <w:pPr>
        <w:spacing w:after="0" w:line="240" w:lineRule="auto"/>
        <w:rPr>
          <w:rFonts w:ascii="Times New Roman" w:eastAsia="Times New Roman" w:hAnsi="Times New Roman" w:cs="Times New Roman"/>
          <w:sz w:val="20"/>
          <w:szCs w:val="20"/>
          <w:lang w:val="uk-UA" w:eastAsia="en-GB"/>
        </w:rPr>
      </w:pPr>
      <w:r w:rsidRPr="00783EB2">
        <w:rPr>
          <w:rFonts w:ascii="Times New Roman" w:eastAsia="Times New Roman" w:hAnsi="Times New Roman" w:cs="Times New Roman"/>
          <w:sz w:val="20"/>
          <w:szCs w:val="20"/>
          <w:lang w:val="uk-UA" w:eastAsia="en-GB"/>
        </w:rPr>
        <w:t>Додаток 6 Обсяг робіт та поставок Замовником</w:t>
      </w:r>
    </w:p>
    <w:p w:rsidR="00811996" w:rsidRPr="008627C6" w:rsidRDefault="00811996" w:rsidP="00811996">
      <w:pPr>
        <w:spacing w:after="0" w:line="240" w:lineRule="auto"/>
        <w:rPr>
          <w:rFonts w:ascii="Franklin Gothic Book" w:hAnsi="Franklin Gothic Book"/>
          <w:sz w:val="20"/>
          <w:szCs w:val="20"/>
          <w:lang w:val="uk-UA"/>
        </w:rPr>
      </w:pPr>
      <w:r w:rsidRPr="00783EB2">
        <w:rPr>
          <w:rFonts w:ascii="Times New Roman" w:eastAsia="Times New Roman" w:hAnsi="Times New Roman" w:cs="Times New Roman"/>
          <w:sz w:val="20"/>
          <w:szCs w:val="20"/>
          <w:lang w:val="uk-UA" w:eastAsia="en-GB"/>
        </w:rPr>
        <w:t>Додаток 7 Перелік документів для затвердження або розгляду</w:t>
      </w:r>
      <w:r w:rsidRPr="002551A5">
        <w:rPr>
          <w:rFonts w:ascii="Franklin Gothic Book" w:eastAsia="Times New Roman" w:hAnsi="Franklin Gothic Book" w:cs="Times New Roman"/>
          <w:sz w:val="20"/>
          <w:szCs w:val="20"/>
          <w:lang w:eastAsia="en-GB"/>
        </w:rPr>
        <w:br w:type="page"/>
      </w:r>
    </w:p>
    <w:p w:rsidR="00D5412E" w:rsidRPr="00D5412E" w:rsidRDefault="00811996" w:rsidP="00811996">
      <w:pPr>
        <w:spacing w:line="240" w:lineRule="auto"/>
        <w:jc w:val="center"/>
        <w:rPr>
          <w:rFonts w:ascii="Times New Roman" w:hAnsi="Times New Roman" w:cs="Times New Roman"/>
          <w:b/>
          <w:bCs/>
          <w:lang w:val="uk-UA"/>
        </w:rPr>
      </w:pPr>
      <w:r w:rsidRPr="00D5412E">
        <w:rPr>
          <w:rFonts w:ascii="Times New Roman" w:hAnsi="Times New Roman" w:cs="Times New Roman"/>
          <w:b/>
          <w:bCs/>
          <w:caps/>
          <w:lang w:val="uk-UA"/>
        </w:rPr>
        <w:lastRenderedPageBreak/>
        <w:t>Додаток</w:t>
      </w:r>
      <w:r w:rsidRPr="00D5412E">
        <w:rPr>
          <w:rFonts w:ascii="Times New Roman" w:hAnsi="Times New Roman" w:cs="Times New Roman"/>
          <w:b/>
          <w:bCs/>
          <w:lang w:val="uk-UA"/>
        </w:rPr>
        <w:t xml:space="preserve"> 1. </w:t>
      </w:r>
    </w:p>
    <w:p w:rsidR="00811996" w:rsidRPr="00D5412E" w:rsidRDefault="00811996" w:rsidP="00811996">
      <w:pPr>
        <w:spacing w:line="240" w:lineRule="auto"/>
        <w:jc w:val="center"/>
        <w:rPr>
          <w:rFonts w:ascii="Times New Roman" w:hAnsi="Times New Roman" w:cs="Times New Roman"/>
          <w:color w:val="44546A" w:themeColor="text2"/>
          <w:lang w:val="uk-UA"/>
        </w:rPr>
      </w:pPr>
      <w:r w:rsidRPr="00D5412E">
        <w:rPr>
          <w:rFonts w:ascii="Times New Roman" w:hAnsi="Times New Roman" w:cs="Times New Roman"/>
          <w:b/>
          <w:bCs/>
          <w:lang w:val="uk-UA"/>
        </w:rPr>
        <w:t xml:space="preserve">Умови та порядок оплати </w:t>
      </w:r>
      <w:r w:rsidRPr="00D5412E">
        <w:rPr>
          <w:rFonts w:ascii="Times New Roman" w:hAnsi="Times New Roman" w:cs="Times New Roman"/>
          <w:lang w:val="uk-UA"/>
        </w:rPr>
        <w:t xml:space="preserve">для </w:t>
      </w:r>
      <w:r w:rsidR="00D5412E" w:rsidRPr="00D5412E">
        <w:rPr>
          <w:rFonts w:ascii="Times New Roman" w:hAnsi="Times New Roman" w:cs="Times New Roman"/>
          <w:lang w:val="uk-UA"/>
        </w:rPr>
        <w:t>платежів,</w:t>
      </w:r>
      <w:r w:rsidRPr="00D5412E">
        <w:rPr>
          <w:rFonts w:ascii="Times New Roman" w:hAnsi="Times New Roman" w:cs="Times New Roman"/>
          <w:lang w:val="uk-UA"/>
        </w:rPr>
        <w:t xml:space="preserve"> що фінансується за рахунок гранту</w:t>
      </w:r>
    </w:p>
    <w:p w:rsidR="00811996" w:rsidRPr="00D5412E" w:rsidRDefault="00811996" w:rsidP="00811996">
      <w:pPr>
        <w:spacing w:line="240" w:lineRule="auto"/>
        <w:jc w:val="both"/>
        <w:rPr>
          <w:rFonts w:ascii="Times New Roman" w:hAnsi="Times New Roman" w:cs="Times New Roman"/>
          <w:lang w:val="uk-UA"/>
        </w:rPr>
      </w:pPr>
      <w:r w:rsidRPr="00D5412E">
        <w:rPr>
          <w:rFonts w:ascii="Times New Roman" w:hAnsi="Times New Roman" w:cs="Times New Roman"/>
          <w:lang w:val="uk-UA"/>
        </w:rPr>
        <w:t xml:space="preserve">Відповідно до положень статті ЗУ 12 (Умови оплати), Замовник здійснює оплату Підряднику наступним чином і в наступні терміни, на основі розбивки ціни, яка наведена в Розділі </w:t>
      </w:r>
      <w:r w:rsidRPr="00D5412E">
        <w:rPr>
          <w:rFonts w:ascii="Times New Roman" w:hAnsi="Times New Roman" w:cs="Times New Roman"/>
          <w:lang w:val="en-US"/>
        </w:rPr>
        <w:t>V</w:t>
      </w:r>
      <w:r w:rsidRPr="00D5412E">
        <w:rPr>
          <w:rFonts w:ascii="Times New Roman" w:hAnsi="Times New Roman" w:cs="Times New Roman"/>
          <w:lang w:val="uk-UA"/>
        </w:rPr>
        <w:t xml:space="preserve"> (Таблиці цін). Оплата проводиться у валюті, заявленій учасником, якщо сторони не домовилися про інше. Запити на оплату часткових поставок можуть направлятися Підрядником по ходу виконання робіт.</w:t>
      </w:r>
    </w:p>
    <w:p w:rsidR="00811996" w:rsidRPr="00D5412E" w:rsidRDefault="00811996" w:rsidP="00811996">
      <w:pPr>
        <w:spacing w:line="240" w:lineRule="auto"/>
        <w:ind w:left="709"/>
        <w:jc w:val="both"/>
        <w:rPr>
          <w:rFonts w:ascii="Times New Roman" w:hAnsi="Times New Roman" w:cs="Times New Roman"/>
          <w:lang w:val="uk-UA"/>
        </w:rPr>
      </w:pPr>
      <w:r w:rsidRPr="00D5412E">
        <w:rPr>
          <w:rFonts w:ascii="Times New Roman" w:hAnsi="Times New Roman" w:cs="Times New Roman"/>
          <w:lang w:val="uk-UA"/>
        </w:rPr>
        <w:t>За виконання Контракту здійснюються наступні виплати:</w:t>
      </w:r>
    </w:p>
    <w:p w:rsidR="00811996" w:rsidRPr="00D5412E" w:rsidRDefault="00811996" w:rsidP="00811996">
      <w:pPr>
        <w:pStyle w:val="a8"/>
        <w:numPr>
          <w:ilvl w:val="0"/>
          <w:numId w:val="2"/>
        </w:numPr>
        <w:rPr>
          <w:rFonts w:ascii="Times New Roman" w:hAnsi="Times New Roman" w:cs="Times New Roman"/>
          <w:sz w:val="22"/>
          <w:szCs w:val="22"/>
          <w:lang w:val="uk-UA"/>
        </w:rPr>
      </w:pPr>
      <w:r w:rsidRPr="00D5412E">
        <w:rPr>
          <w:rFonts w:ascii="Times New Roman" w:hAnsi="Times New Roman" w:cs="Times New Roman"/>
          <w:sz w:val="22"/>
          <w:szCs w:val="22"/>
          <w:lang w:val="uk-UA"/>
        </w:rPr>
        <w:t>Тридцять (30) відсотків від загальної вартості Контракту, включаючи ПДВ, виплачуються як авансовий платіж протягом сорока п’яти (45) днів, після отримання відповідного рахунку та безвідкличної гарантії авансового внеску на еквівалентну суму на користь Замовника.</w:t>
      </w:r>
    </w:p>
    <w:p w:rsidR="00811996" w:rsidRPr="00D5412E" w:rsidRDefault="00811996" w:rsidP="00811996">
      <w:pPr>
        <w:pStyle w:val="a8"/>
        <w:numPr>
          <w:ilvl w:val="0"/>
          <w:numId w:val="2"/>
        </w:numPr>
        <w:rPr>
          <w:rFonts w:ascii="Times New Roman" w:hAnsi="Times New Roman" w:cs="Times New Roman"/>
          <w:sz w:val="22"/>
          <w:szCs w:val="22"/>
          <w:lang w:val="uk-UA"/>
        </w:rPr>
      </w:pPr>
      <w:r w:rsidRPr="00D5412E">
        <w:rPr>
          <w:rFonts w:ascii="Times New Roman" w:hAnsi="Times New Roman" w:cs="Times New Roman"/>
          <w:sz w:val="22"/>
          <w:szCs w:val="22"/>
          <w:lang w:val="uk-UA"/>
        </w:rPr>
        <w:t>П’ятдесят (50) відсотків від загальної вартості Контракту, включаючи ПДВ, можуть бути поділені Підрядником на проміжні платежі, не менше 500 тис. євро за фактично виконані роботи та встановлене обладнання. Суми виплачуються протягом сорока п’яти (45) днів після завершення частини робіт та після подання усіх відповідних актів приймання будівельних робіт за формою №КБ-2В і довідки про вартість виконаних будівельних робіт та витрат за формою №КБ-3 або інших форм відповідно до чинного законодавства України та надання Замовнику рахунку-фактури.</w:t>
      </w:r>
    </w:p>
    <w:p w:rsidR="00811996" w:rsidRPr="00D5412E" w:rsidRDefault="00811996" w:rsidP="00811996">
      <w:pPr>
        <w:pStyle w:val="a8"/>
        <w:numPr>
          <w:ilvl w:val="0"/>
          <w:numId w:val="2"/>
        </w:numPr>
        <w:rPr>
          <w:rFonts w:ascii="Times New Roman" w:hAnsi="Times New Roman" w:cs="Times New Roman"/>
          <w:sz w:val="22"/>
          <w:szCs w:val="22"/>
          <w:lang w:val="uk-UA"/>
        </w:rPr>
      </w:pPr>
      <w:r w:rsidRPr="00D5412E">
        <w:rPr>
          <w:rFonts w:ascii="Times New Roman" w:hAnsi="Times New Roman" w:cs="Times New Roman"/>
          <w:sz w:val="22"/>
          <w:szCs w:val="22"/>
          <w:lang w:val="uk-UA"/>
        </w:rPr>
        <w:t>Десять (10) відсотків від загальної вартості Контракту, включаючи ПДВ, виплачуються протягом сорока п’яти (45) днів після завершення усіх будівельно-монтажних робіт, введення в експлуатацію об’єкту згідно чинного законодавства України, отримання Замовником повного пакету дозвільних документів в рамках контракту та видачу Акту про Завершення Робіт та подання усіх відповідних актів приймання будівельних робіт за формою №КБ-2В і довідки про вартість виконаних будівельних робіт та витрат за формою №КБ-3 або інших форм відповідно до чинного законодавства України та надання рахунку-фактури.</w:t>
      </w:r>
    </w:p>
    <w:p w:rsidR="00811996" w:rsidRPr="00D5412E" w:rsidRDefault="00811996" w:rsidP="00811996">
      <w:pPr>
        <w:pStyle w:val="a8"/>
        <w:numPr>
          <w:ilvl w:val="0"/>
          <w:numId w:val="2"/>
        </w:numPr>
        <w:rPr>
          <w:rFonts w:ascii="Times New Roman" w:hAnsi="Times New Roman" w:cs="Times New Roman"/>
          <w:sz w:val="22"/>
          <w:szCs w:val="22"/>
          <w:lang w:val="uk-UA"/>
        </w:rPr>
      </w:pPr>
      <w:r w:rsidRPr="00D5412E">
        <w:rPr>
          <w:rFonts w:ascii="Times New Roman" w:hAnsi="Times New Roman" w:cs="Times New Roman"/>
          <w:sz w:val="22"/>
          <w:szCs w:val="22"/>
          <w:lang w:val="uk-UA"/>
        </w:rPr>
        <w:t xml:space="preserve">Десять (10) відсотків від загальної вартості Контракту, включаючи ПДВ, виплачуються протягом сорока п’яти (45) днів після успішного проведення гарантійних випробувань та видачі Акту Прийняття Готовності до Експлуатації та надання рахунку-фактури. </w:t>
      </w:r>
    </w:p>
    <w:p w:rsidR="00811996" w:rsidRPr="00D5412E" w:rsidRDefault="00811996" w:rsidP="00811996">
      <w:pPr>
        <w:pStyle w:val="a8"/>
        <w:ind w:left="1429"/>
        <w:rPr>
          <w:rFonts w:ascii="Times New Roman" w:hAnsi="Times New Roman" w:cs="Times New Roman"/>
          <w:sz w:val="22"/>
          <w:szCs w:val="22"/>
          <w:lang w:val="uk-UA"/>
        </w:rPr>
      </w:pPr>
    </w:p>
    <w:p w:rsidR="00811996" w:rsidRPr="00D5412E" w:rsidRDefault="00811996" w:rsidP="00811996">
      <w:pPr>
        <w:spacing w:line="240" w:lineRule="auto"/>
        <w:ind w:left="709"/>
        <w:jc w:val="both"/>
        <w:rPr>
          <w:rFonts w:ascii="Times New Roman" w:hAnsi="Times New Roman" w:cs="Times New Roman"/>
          <w:lang w:val="uk-UA"/>
        </w:rPr>
      </w:pPr>
      <w:r w:rsidRPr="00D5412E">
        <w:rPr>
          <w:rFonts w:ascii="Times New Roman" w:hAnsi="Times New Roman" w:cs="Times New Roman"/>
          <w:lang w:val="uk-UA"/>
        </w:rPr>
        <w:t>Замовник здійснюватиме відрахування в розмірі 35% (тридцять п’ять) з кожного платежу, поки авансовий платіж повністю не буде зарахований.</w:t>
      </w:r>
    </w:p>
    <w:p w:rsidR="00811996" w:rsidRPr="00D5412E" w:rsidRDefault="00811996" w:rsidP="00811996">
      <w:pPr>
        <w:spacing w:line="240" w:lineRule="auto"/>
        <w:jc w:val="both"/>
        <w:rPr>
          <w:rFonts w:ascii="Times New Roman" w:hAnsi="Times New Roman" w:cs="Times New Roman"/>
          <w:b/>
          <w:bCs/>
          <w:lang w:val="uk-UA"/>
        </w:rPr>
      </w:pPr>
      <w:r w:rsidRPr="00D5412E">
        <w:rPr>
          <w:rFonts w:ascii="Times New Roman" w:hAnsi="Times New Roman" w:cs="Times New Roman"/>
          <w:b/>
          <w:bCs/>
          <w:lang w:val="uk-UA"/>
        </w:rPr>
        <w:t xml:space="preserve">ПРОЦЕДУРА ОПЛАТИ </w:t>
      </w:r>
    </w:p>
    <w:p w:rsidR="00811996" w:rsidRPr="00D5412E" w:rsidRDefault="00811996" w:rsidP="00811996">
      <w:pPr>
        <w:spacing w:line="240" w:lineRule="auto"/>
        <w:jc w:val="both"/>
        <w:rPr>
          <w:rFonts w:ascii="Times New Roman" w:hAnsi="Times New Roman" w:cs="Times New Roman"/>
          <w:lang w:val="uk-UA"/>
        </w:rPr>
      </w:pPr>
      <w:r w:rsidRPr="00D5412E">
        <w:rPr>
          <w:rFonts w:ascii="Times New Roman" w:hAnsi="Times New Roman" w:cs="Times New Roman"/>
          <w:lang w:val="uk-UA"/>
        </w:rPr>
        <w:t>Наступні процедури, яких потрібно дотримуватись при здійсненні оплати:</w:t>
      </w:r>
    </w:p>
    <w:p w:rsidR="00811996" w:rsidRPr="00D5412E" w:rsidRDefault="00811996" w:rsidP="00811996">
      <w:pPr>
        <w:spacing w:line="240" w:lineRule="auto"/>
        <w:jc w:val="both"/>
        <w:rPr>
          <w:rFonts w:ascii="Times New Roman" w:hAnsi="Times New Roman" w:cs="Times New Roman"/>
          <w:lang w:val="uk-UA"/>
        </w:rPr>
      </w:pPr>
      <w:r w:rsidRPr="00D5412E">
        <w:rPr>
          <w:rFonts w:ascii="Times New Roman" w:hAnsi="Times New Roman" w:cs="Times New Roman"/>
          <w:lang w:val="uk-UA"/>
        </w:rPr>
        <w:t>Усі платежі здійснюватимуться шляхом прямого перерахування коштів на вказаний Підрядником банківський рахунок. Виплати здійснюються після подання документації та рахунків-фактур, як зазначено в Умовах оплати.</w:t>
      </w:r>
    </w:p>
    <w:p w:rsidR="00811996" w:rsidRPr="00D5412E" w:rsidRDefault="00811996" w:rsidP="00811996">
      <w:pPr>
        <w:spacing w:line="240" w:lineRule="auto"/>
        <w:jc w:val="both"/>
        <w:rPr>
          <w:rFonts w:ascii="Times New Roman" w:hAnsi="Times New Roman" w:cs="Times New Roman"/>
          <w:lang w:val="uk-UA"/>
        </w:rPr>
      </w:pPr>
      <w:r w:rsidRPr="00D5412E">
        <w:rPr>
          <w:rFonts w:ascii="Times New Roman" w:hAnsi="Times New Roman" w:cs="Times New Roman"/>
          <w:lang w:val="uk-UA"/>
        </w:rPr>
        <w:t>Незалежно від країни походження Підрядника, усі платежі з коштів гранту DSIF здійснюються Банком у євро безпосередньо на рахунок Підрядника.</w:t>
      </w:r>
    </w:p>
    <w:p w:rsidR="00811996" w:rsidRPr="00D5412E" w:rsidRDefault="00811996" w:rsidP="00811996">
      <w:pPr>
        <w:spacing w:line="240" w:lineRule="auto"/>
        <w:jc w:val="both"/>
        <w:rPr>
          <w:rFonts w:ascii="Times New Roman" w:hAnsi="Times New Roman" w:cs="Times New Roman"/>
          <w:lang w:val="uk-UA"/>
        </w:rPr>
      </w:pPr>
      <w:r w:rsidRPr="00D5412E">
        <w:rPr>
          <w:rFonts w:ascii="Times New Roman" w:hAnsi="Times New Roman" w:cs="Times New Roman"/>
          <w:lang w:val="uk-UA"/>
        </w:rPr>
        <w:t>Будівельно-монтажні роботи оплачуються на підставі Актів про прийняття виконаних будівельних робіт за формою № КБ-2В та Актів про закінчення робіт за формою № КБ-3 або інших форм відповідно до чинного законодавства України.</w:t>
      </w:r>
    </w:p>
    <w:p w:rsidR="00811996" w:rsidRPr="00D5412E" w:rsidRDefault="00811996" w:rsidP="00811996">
      <w:pPr>
        <w:spacing w:line="240" w:lineRule="auto"/>
        <w:jc w:val="both"/>
        <w:rPr>
          <w:rFonts w:ascii="Times New Roman" w:hAnsi="Times New Roman" w:cs="Times New Roman"/>
          <w:b/>
          <w:bCs/>
          <w:lang w:val="uk-UA"/>
        </w:rPr>
      </w:pPr>
      <w:r w:rsidRPr="00D5412E">
        <w:rPr>
          <w:rFonts w:ascii="Times New Roman" w:hAnsi="Times New Roman" w:cs="Times New Roman"/>
          <w:b/>
          <w:bCs/>
          <w:lang w:val="uk-UA"/>
        </w:rPr>
        <w:t>Податки та збори</w:t>
      </w:r>
    </w:p>
    <w:p w:rsidR="00811996" w:rsidRPr="00D5412E" w:rsidRDefault="00811996" w:rsidP="00811996">
      <w:pPr>
        <w:spacing w:line="240" w:lineRule="auto"/>
        <w:jc w:val="both"/>
        <w:rPr>
          <w:rFonts w:ascii="Times New Roman" w:hAnsi="Times New Roman" w:cs="Times New Roman"/>
          <w:lang w:val="uk-UA"/>
        </w:rPr>
      </w:pPr>
      <w:r w:rsidRPr="00D5412E">
        <w:rPr>
          <w:rFonts w:ascii="Times New Roman" w:hAnsi="Times New Roman" w:cs="Times New Roman"/>
          <w:lang w:val="uk-UA"/>
        </w:rPr>
        <w:t>Місцеві та іноземні Підрядники сплачують податки, збори (включаючи ПДВ), комісії та інші стягнення, що стягуються згідно з відповідним законодавством (діюче законодавство України).</w:t>
      </w:r>
    </w:p>
    <w:p w:rsidR="00811996" w:rsidRPr="00D5412E" w:rsidRDefault="00811996" w:rsidP="00811996">
      <w:pPr>
        <w:spacing w:line="240" w:lineRule="auto"/>
        <w:jc w:val="both"/>
        <w:rPr>
          <w:rFonts w:ascii="Times New Roman" w:hAnsi="Times New Roman" w:cs="Times New Roman"/>
          <w:lang w:val="uk-UA"/>
        </w:rPr>
      </w:pPr>
      <w:r w:rsidRPr="00D5412E">
        <w:rPr>
          <w:rFonts w:ascii="Times New Roman" w:hAnsi="Times New Roman" w:cs="Times New Roman"/>
          <w:lang w:val="uk-UA"/>
        </w:rPr>
        <w:t>Підрядник повинен зареєструватись у податкових органах України протягом сорока п</w:t>
      </w:r>
      <w:r w:rsidRPr="00D5412E">
        <w:rPr>
          <w:rFonts w:ascii="Times New Roman" w:hAnsi="Times New Roman" w:cs="Times New Roman"/>
        </w:rPr>
        <w:t>’</w:t>
      </w:r>
      <w:proofErr w:type="spellStart"/>
      <w:r w:rsidRPr="00D5412E">
        <w:rPr>
          <w:rFonts w:ascii="Times New Roman" w:hAnsi="Times New Roman" w:cs="Times New Roman"/>
          <w:lang w:val="uk-UA"/>
        </w:rPr>
        <w:t>яти</w:t>
      </w:r>
      <w:proofErr w:type="spellEnd"/>
      <w:r w:rsidRPr="00D5412E">
        <w:rPr>
          <w:rFonts w:ascii="Times New Roman" w:hAnsi="Times New Roman" w:cs="Times New Roman"/>
          <w:lang w:val="uk-UA"/>
        </w:rPr>
        <w:t xml:space="preserve"> (45) днів з моменту підписання Контракту, якщо досі не зареєстрований.</w:t>
      </w:r>
    </w:p>
    <w:p w:rsidR="00811996" w:rsidRPr="00D5412E" w:rsidRDefault="00811996" w:rsidP="00811996">
      <w:pPr>
        <w:spacing w:line="240" w:lineRule="auto"/>
        <w:jc w:val="both"/>
        <w:rPr>
          <w:rFonts w:ascii="Times New Roman" w:hAnsi="Times New Roman" w:cs="Times New Roman"/>
          <w:lang w:val="uk-UA"/>
        </w:rPr>
      </w:pPr>
      <w:r w:rsidRPr="00D5412E">
        <w:rPr>
          <w:rFonts w:ascii="Times New Roman" w:hAnsi="Times New Roman" w:cs="Times New Roman"/>
          <w:lang w:val="uk-UA"/>
        </w:rPr>
        <w:lastRenderedPageBreak/>
        <w:t>Неукраїнський підрядник повинен відкрити та зареєструвати представництво у місті Кременчук.</w:t>
      </w:r>
    </w:p>
    <w:p w:rsidR="00811996" w:rsidRPr="00D5412E" w:rsidRDefault="00811996" w:rsidP="00811996">
      <w:pPr>
        <w:spacing w:line="240" w:lineRule="auto"/>
        <w:jc w:val="both"/>
        <w:rPr>
          <w:rFonts w:ascii="Times New Roman" w:hAnsi="Times New Roman" w:cs="Times New Roman"/>
          <w:b/>
          <w:bCs/>
          <w:lang w:val="uk-UA"/>
        </w:rPr>
      </w:pPr>
      <w:r w:rsidRPr="00D5412E">
        <w:rPr>
          <w:rFonts w:ascii="Times New Roman" w:hAnsi="Times New Roman" w:cs="Times New Roman"/>
          <w:b/>
          <w:bCs/>
          <w:lang w:val="uk-UA"/>
        </w:rPr>
        <w:t>Спеціальні процедури оплати за контрактом, що фінансується за рахунок гранту</w:t>
      </w:r>
    </w:p>
    <w:p w:rsidR="00811996" w:rsidRPr="00D5412E" w:rsidRDefault="00811996" w:rsidP="00811996">
      <w:pPr>
        <w:spacing w:line="240" w:lineRule="auto"/>
        <w:jc w:val="both"/>
        <w:rPr>
          <w:rFonts w:ascii="Times New Roman" w:hAnsi="Times New Roman" w:cs="Times New Roman"/>
          <w:lang w:val="uk-UA"/>
        </w:rPr>
      </w:pPr>
      <w:r w:rsidRPr="00D5412E">
        <w:rPr>
          <w:rFonts w:ascii="Times New Roman" w:hAnsi="Times New Roman" w:cs="Times New Roman"/>
          <w:lang w:val="uk-UA"/>
        </w:rPr>
        <w:t>(A) Цей Контракт фінансується за рахунок коштів від інвестиційного гранту, що надається відповідно до Угоди про грант, підписаної між Замовником та Банком ("Грантова Угода");</w:t>
      </w:r>
    </w:p>
    <w:p w:rsidR="00811996" w:rsidRPr="00D5412E" w:rsidRDefault="00811996" w:rsidP="00811996">
      <w:pPr>
        <w:spacing w:line="240" w:lineRule="auto"/>
        <w:jc w:val="both"/>
        <w:rPr>
          <w:rFonts w:ascii="Times New Roman" w:hAnsi="Times New Roman" w:cs="Times New Roman"/>
          <w:lang w:val="uk-UA"/>
        </w:rPr>
      </w:pPr>
      <w:r w:rsidRPr="00D5412E">
        <w:rPr>
          <w:rFonts w:ascii="Times New Roman" w:hAnsi="Times New Roman" w:cs="Times New Roman"/>
          <w:lang w:val="uk-UA"/>
        </w:rPr>
        <w:t xml:space="preserve">(Б) Угода про грант та всі контракти, що фінансуються за рахунок коштів від інвестиційного гранту, підлягають обов’язковій процедурі реєстрації в Секретаріаті Кабінету Міністрів України та отриманні реєстраційної картки для Угоди про грант та Контракту відповідно до Декрету Кабінету Міністрів </w:t>
      </w:r>
      <w:proofErr w:type="spellStart"/>
      <w:r w:rsidRPr="00D5412E">
        <w:rPr>
          <w:rFonts w:ascii="Times New Roman" w:hAnsi="Times New Roman" w:cs="Times New Roman"/>
          <w:lang w:val="uk-UA"/>
        </w:rPr>
        <w:t>України,пос</w:t>
      </w:r>
      <w:proofErr w:type="spellEnd"/>
      <w:r w:rsidRPr="00D5412E">
        <w:rPr>
          <w:rFonts w:ascii="Times New Roman" w:hAnsi="Times New Roman" w:cs="Times New Roman"/>
          <w:lang w:val="uk-UA"/>
        </w:rPr>
        <w:t>. 153 від 15.02.2002 р., однією з цілей реєстрації є звільнення від оподаткування ПДВ та інших податків товарів / обладнання / матеріалів / робіт, що поставляються за такими контрактами;</w:t>
      </w:r>
    </w:p>
    <w:p w:rsidR="00811996" w:rsidRPr="00D5412E" w:rsidRDefault="00811996" w:rsidP="00811996">
      <w:pPr>
        <w:spacing w:line="240" w:lineRule="auto"/>
        <w:jc w:val="both"/>
        <w:rPr>
          <w:rFonts w:ascii="Times New Roman" w:hAnsi="Times New Roman" w:cs="Times New Roman"/>
          <w:lang w:val="uk-UA"/>
        </w:rPr>
      </w:pPr>
      <w:r w:rsidRPr="00D5412E">
        <w:rPr>
          <w:rFonts w:ascii="Times New Roman" w:hAnsi="Times New Roman" w:cs="Times New Roman"/>
          <w:lang w:val="uk-UA"/>
        </w:rPr>
        <w:t>Відповідно до положень Угоди про грант, суми, що підлягають сплаті Підряднику, сплачуються Банком безпосередньо на зазначений Підрядником банківський рахунок шляхом безпосереднього переказу після отримання відповідного запиту від Замовника. Суми підлягають сплаті в євро.</w:t>
      </w:r>
    </w:p>
    <w:p w:rsidR="00811996" w:rsidRPr="00D5412E" w:rsidRDefault="00811996" w:rsidP="00811996">
      <w:pPr>
        <w:spacing w:line="240" w:lineRule="auto"/>
        <w:jc w:val="both"/>
        <w:rPr>
          <w:rFonts w:ascii="Times New Roman" w:hAnsi="Times New Roman" w:cs="Times New Roman"/>
          <w:lang w:val="uk-UA"/>
        </w:rPr>
      </w:pPr>
      <w:r w:rsidRPr="00D5412E">
        <w:rPr>
          <w:rFonts w:ascii="Times New Roman" w:hAnsi="Times New Roman" w:cs="Times New Roman"/>
          <w:lang w:val="uk-UA"/>
        </w:rPr>
        <w:t>Виплати підряднику з країни Замовника здійснюються в євро. Рахунок-фактура Підрядника повинен відображати  суму євро, які потрібно сплатити Підряднику.</w:t>
      </w:r>
    </w:p>
    <w:p w:rsidR="00811996" w:rsidRPr="00D5412E" w:rsidRDefault="00811996" w:rsidP="00811996">
      <w:pPr>
        <w:spacing w:line="240" w:lineRule="auto"/>
        <w:jc w:val="both"/>
        <w:rPr>
          <w:rFonts w:ascii="Times New Roman" w:hAnsi="Times New Roman" w:cs="Times New Roman"/>
          <w:lang w:val="uk-UA"/>
        </w:rPr>
      </w:pPr>
      <w:r w:rsidRPr="00D5412E">
        <w:rPr>
          <w:rFonts w:ascii="Times New Roman" w:hAnsi="Times New Roman" w:cs="Times New Roman"/>
          <w:lang w:val="uk-UA"/>
        </w:rPr>
        <w:t>Для використання всіх прав та привілеїв, передбачених законодавством України та відповідними міжнародними договорами, ратифікованими Парламентом України, Замовник та Підрядник вживають усіх необхідних заходів для реєстрації Грантової угоди в Міністерстві економічного розвитку та торгівлі України та отриманні необхідної реєстраційної картки, пов’язану з Угодою про грант та Контрактом.</w:t>
      </w:r>
    </w:p>
    <w:p w:rsidR="00811996" w:rsidRPr="00745A4A"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jc w:val="center"/>
        <w:rPr>
          <w:rFonts w:ascii="Franklin Gothic Book" w:eastAsia="Times New Roman" w:hAnsi="Franklin Gothic Book" w:cs="Times New Roman"/>
          <w:b/>
          <w:caps/>
          <w:color w:val="44546A" w:themeColor="text2"/>
          <w:sz w:val="28"/>
          <w:szCs w:val="20"/>
          <w:lang w:val="uk-UA" w:eastAsia="uk-UA"/>
        </w:rPr>
      </w:pPr>
    </w:p>
    <w:p w:rsidR="00811996" w:rsidRDefault="00811996" w:rsidP="00811996">
      <w:pPr>
        <w:jc w:val="center"/>
        <w:rPr>
          <w:rFonts w:ascii="Franklin Gothic Book" w:eastAsia="Times New Roman" w:hAnsi="Franklin Gothic Book" w:cs="Times New Roman"/>
          <w:b/>
          <w:caps/>
          <w:color w:val="44546A" w:themeColor="text2"/>
          <w:sz w:val="28"/>
          <w:szCs w:val="20"/>
          <w:lang w:val="uk-UA" w:eastAsia="uk-UA"/>
        </w:rPr>
      </w:pPr>
    </w:p>
    <w:p w:rsidR="00811996" w:rsidRDefault="00811996" w:rsidP="00811996">
      <w:pPr>
        <w:jc w:val="center"/>
        <w:rPr>
          <w:rFonts w:ascii="Franklin Gothic Book" w:eastAsia="Times New Roman" w:hAnsi="Franklin Gothic Book" w:cs="Times New Roman"/>
          <w:b/>
          <w:caps/>
          <w:color w:val="44546A" w:themeColor="text2"/>
          <w:sz w:val="28"/>
          <w:szCs w:val="20"/>
          <w:lang w:val="uk-UA" w:eastAsia="uk-UA"/>
        </w:rPr>
      </w:pPr>
    </w:p>
    <w:p w:rsidR="00811996" w:rsidRDefault="00811996" w:rsidP="00811996">
      <w:pPr>
        <w:jc w:val="center"/>
        <w:rPr>
          <w:rFonts w:ascii="Franklin Gothic Book" w:eastAsia="Times New Roman" w:hAnsi="Franklin Gothic Book" w:cs="Times New Roman"/>
          <w:b/>
          <w:caps/>
          <w:color w:val="44546A" w:themeColor="text2"/>
          <w:sz w:val="28"/>
          <w:szCs w:val="20"/>
          <w:lang w:val="uk-UA" w:eastAsia="uk-UA"/>
        </w:rPr>
      </w:pPr>
    </w:p>
    <w:p w:rsidR="00811996" w:rsidRDefault="00811996" w:rsidP="00811996">
      <w:pPr>
        <w:jc w:val="center"/>
        <w:rPr>
          <w:rFonts w:ascii="Franklin Gothic Book" w:eastAsia="Times New Roman" w:hAnsi="Franklin Gothic Book" w:cs="Times New Roman"/>
          <w:b/>
          <w:caps/>
          <w:color w:val="44546A" w:themeColor="text2"/>
          <w:sz w:val="28"/>
          <w:szCs w:val="20"/>
          <w:lang w:val="uk-UA" w:eastAsia="uk-UA"/>
        </w:rPr>
      </w:pPr>
    </w:p>
    <w:p w:rsidR="00811996" w:rsidRPr="00D5412E" w:rsidRDefault="00811996" w:rsidP="00811996">
      <w:pPr>
        <w:jc w:val="center"/>
        <w:rPr>
          <w:rFonts w:ascii="Times New Roman" w:eastAsia="Times New Roman" w:hAnsi="Times New Roman" w:cs="Times New Roman"/>
          <w:b/>
          <w:caps/>
          <w:color w:val="44546A" w:themeColor="text2"/>
          <w:sz w:val="28"/>
          <w:szCs w:val="20"/>
          <w:lang w:val="uk-UA" w:eastAsia="uk-UA"/>
        </w:rPr>
      </w:pPr>
    </w:p>
    <w:p w:rsidR="00811996" w:rsidRPr="00D5412E" w:rsidRDefault="00811996" w:rsidP="00811996">
      <w:pPr>
        <w:jc w:val="center"/>
        <w:rPr>
          <w:rFonts w:ascii="Times New Roman" w:eastAsia="Times New Roman" w:hAnsi="Times New Roman" w:cs="Times New Roman"/>
          <w:b/>
          <w:sz w:val="28"/>
          <w:szCs w:val="20"/>
          <w:lang w:val="uk-UA" w:eastAsia="uk-UA"/>
        </w:rPr>
      </w:pPr>
      <w:r w:rsidRPr="00D5412E">
        <w:rPr>
          <w:rFonts w:ascii="Times New Roman" w:eastAsia="Times New Roman" w:hAnsi="Times New Roman" w:cs="Times New Roman"/>
          <w:b/>
          <w:caps/>
          <w:sz w:val="28"/>
          <w:szCs w:val="20"/>
          <w:lang w:val="uk-UA" w:eastAsia="uk-UA"/>
        </w:rPr>
        <w:t xml:space="preserve">Додаток </w:t>
      </w:r>
      <w:r w:rsidRPr="00D5412E">
        <w:rPr>
          <w:rFonts w:ascii="Times New Roman" w:eastAsia="Times New Roman" w:hAnsi="Times New Roman" w:cs="Times New Roman"/>
          <w:b/>
          <w:sz w:val="28"/>
          <w:szCs w:val="20"/>
          <w:lang w:val="uk-UA" w:eastAsia="uk-UA"/>
        </w:rPr>
        <w:t xml:space="preserve">2. Коригування ціни – </w:t>
      </w:r>
      <w:r w:rsidRPr="00D5412E">
        <w:rPr>
          <w:rFonts w:ascii="Times New Roman" w:eastAsia="Times New Roman" w:hAnsi="Times New Roman" w:cs="Times New Roman"/>
          <w:b/>
          <w:sz w:val="28"/>
          <w:szCs w:val="20"/>
          <w:highlight w:val="yellow"/>
          <w:lang w:val="uk-UA" w:eastAsia="uk-UA"/>
        </w:rPr>
        <w:t>не застосовується</w:t>
      </w:r>
    </w:p>
    <w:p w:rsidR="00811996" w:rsidRPr="00745A4A" w:rsidRDefault="00811996" w:rsidP="00811996">
      <w:pPr>
        <w:spacing w:after="0" w:line="240" w:lineRule="auto"/>
        <w:jc w:val="both"/>
        <w:rPr>
          <w:rFonts w:ascii="Franklin Gothic Book" w:eastAsia="Times New Roman" w:hAnsi="Franklin Gothic Book" w:cs="Times New Roman"/>
          <w:b/>
          <w:sz w:val="20"/>
          <w:szCs w:val="20"/>
          <w:lang w:val="uk-UA" w:eastAsia="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Pr="00D5412E" w:rsidRDefault="00811996" w:rsidP="00811996">
      <w:pPr>
        <w:spacing w:after="0" w:line="240" w:lineRule="auto"/>
        <w:jc w:val="center"/>
        <w:rPr>
          <w:rFonts w:ascii="Times New Roman" w:hAnsi="Times New Roman" w:cs="Times New Roman"/>
          <w:b/>
          <w:caps/>
          <w:color w:val="44546A" w:themeColor="text2"/>
          <w:sz w:val="28"/>
          <w:szCs w:val="28"/>
          <w:lang w:val="uk-UA"/>
        </w:rPr>
      </w:pPr>
    </w:p>
    <w:p w:rsidR="00811996" w:rsidRPr="00D5412E" w:rsidRDefault="00811996" w:rsidP="00811996">
      <w:pPr>
        <w:spacing w:after="0" w:line="240" w:lineRule="auto"/>
        <w:jc w:val="center"/>
        <w:rPr>
          <w:rFonts w:ascii="Times New Roman" w:hAnsi="Times New Roman" w:cs="Times New Roman"/>
          <w:b/>
          <w:sz w:val="28"/>
          <w:szCs w:val="28"/>
          <w:lang w:val="uk-UA"/>
        </w:rPr>
      </w:pPr>
      <w:r w:rsidRPr="00D5412E">
        <w:rPr>
          <w:rFonts w:ascii="Times New Roman" w:hAnsi="Times New Roman" w:cs="Times New Roman"/>
          <w:b/>
          <w:caps/>
          <w:sz w:val="28"/>
          <w:szCs w:val="28"/>
          <w:lang w:val="uk-UA"/>
        </w:rPr>
        <w:t>Додаток</w:t>
      </w:r>
      <w:r w:rsidRPr="00D5412E">
        <w:rPr>
          <w:rFonts w:ascii="Times New Roman" w:hAnsi="Times New Roman" w:cs="Times New Roman"/>
          <w:b/>
          <w:sz w:val="28"/>
          <w:szCs w:val="28"/>
          <w:lang w:val="uk-UA"/>
        </w:rPr>
        <w:t xml:space="preserve"> 3.  Вимоги до страхування</w:t>
      </w:r>
    </w:p>
    <w:p w:rsidR="00811996" w:rsidRPr="00D5412E" w:rsidRDefault="00811996" w:rsidP="00811996">
      <w:pPr>
        <w:spacing w:after="0" w:line="240" w:lineRule="auto"/>
        <w:jc w:val="both"/>
        <w:rPr>
          <w:rFonts w:ascii="Times New Roman" w:hAnsi="Times New Roman" w:cs="Times New Roman"/>
          <w:lang w:val="uk-UA"/>
        </w:rPr>
      </w:pPr>
    </w:p>
    <w:p w:rsidR="00811996" w:rsidRPr="00D5412E" w:rsidRDefault="00811996" w:rsidP="00811996">
      <w:pPr>
        <w:spacing w:after="0" w:line="240" w:lineRule="auto"/>
        <w:jc w:val="both"/>
        <w:rPr>
          <w:rFonts w:ascii="Times New Roman" w:hAnsi="Times New Roman" w:cs="Times New Roman"/>
          <w:lang w:val="uk-UA"/>
        </w:rPr>
      </w:pPr>
    </w:p>
    <w:p w:rsidR="00811996" w:rsidRPr="00D5412E" w:rsidRDefault="00811996" w:rsidP="00811996">
      <w:pPr>
        <w:spacing w:after="0" w:line="240" w:lineRule="auto"/>
        <w:jc w:val="both"/>
        <w:rPr>
          <w:rFonts w:ascii="Times New Roman" w:hAnsi="Times New Roman" w:cs="Times New Roman"/>
          <w:b/>
          <w:sz w:val="20"/>
          <w:szCs w:val="20"/>
          <w:lang w:val="uk-UA"/>
        </w:rPr>
      </w:pPr>
      <w:r w:rsidRPr="00D5412E">
        <w:rPr>
          <w:rFonts w:ascii="Times New Roman" w:hAnsi="Times New Roman" w:cs="Times New Roman"/>
          <w:b/>
          <w:sz w:val="20"/>
          <w:szCs w:val="20"/>
          <w:lang w:val="uk-UA"/>
        </w:rPr>
        <w:t>Договори страхування, що підлягають оформленню Підрядником</w:t>
      </w:r>
    </w:p>
    <w:p w:rsidR="00811996" w:rsidRPr="00D5412E" w:rsidRDefault="00811996" w:rsidP="00811996">
      <w:pPr>
        <w:spacing w:after="0" w:line="240" w:lineRule="auto"/>
        <w:jc w:val="both"/>
        <w:rPr>
          <w:rFonts w:ascii="Times New Roman" w:hAnsi="Times New Roman" w:cs="Times New Roman"/>
          <w:b/>
          <w:sz w:val="20"/>
          <w:szCs w:val="20"/>
          <w:lang w:val="uk-UA"/>
        </w:rPr>
      </w:pPr>
    </w:p>
    <w:p w:rsidR="00811996" w:rsidRPr="00D5412E" w:rsidRDefault="00811996" w:rsidP="0081199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Згідно з положеннями статті 34 ЗУ Підрядник за власний рахунок оформляє і підтримує в силі або організовує оформлення та підтримання чинності протягом періоду виконання Контракту зазначені нижче договори страхування в сумах та з відрахуваннями та іншими зазначеними умовами. Вибір страховиків і форми полісів підлягають затвердженню Замовником, причому в такому твердженні не може бути відмовлено без поважних причин.</w:t>
      </w:r>
    </w:p>
    <w:p w:rsidR="00811996" w:rsidRPr="00D5412E" w:rsidRDefault="00811996" w:rsidP="00811996">
      <w:pPr>
        <w:spacing w:after="0" w:line="240" w:lineRule="auto"/>
        <w:jc w:val="both"/>
        <w:rPr>
          <w:rFonts w:ascii="Times New Roman" w:hAnsi="Times New Roman" w:cs="Times New Roman"/>
          <w:sz w:val="20"/>
          <w:szCs w:val="20"/>
          <w:lang w:val="uk-UA"/>
        </w:rPr>
      </w:pPr>
    </w:p>
    <w:p w:rsidR="00811996" w:rsidRPr="00D5412E" w:rsidRDefault="00811996" w:rsidP="0081199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(a)</w:t>
      </w:r>
      <w:r w:rsidRPr="00D5412E">
        <w:rPr>
          <w:rFonts w:ascii="Times New Roman" w:hAnsi="Times New Roman" w:cs="Times New Roman"/>
          <w:sz w:val="20"/>
          <w:szCs w:val="20"/>
          <w:lang w:val="uk-UA"/>
        </w:rPr>
        <w:tab/>
      </w:r>
      <w:r w:rsidRPr="00D5412E">
        <w:rPr>
          <w:rFonts w:ascii="Times New Roman" w:hAnsi="Times New Roman" w:cs="Times New Roman"/>
          <w:b/>
          <w:sz w:val="20"/>
          <w:szCs w:val="20"/>
          <w:lang w:val="uk-UA"/>
        </w:rPr>
        <w:t>Страхування вантажів при транспортуванні</w:t>
      </w:r>
      <w:r w:rsidRPr="00D5412E">
        <w:rPr>
          <w:rFonts w:ascii="Times New Roman" w:hAnsi="Times New Roman" w:cs="Times New Roman"/>
          <w:sz w:val="20"/>
          <w:szCs w:val="20"/>
          <w:lang w:val="uk-UA"/>
        </w:rPr>
        <w:t>, яке покриває втрату або пошкодження при транспортуванні з заводів або складів виробника або постачальника до моменту доставки на будівельний майданчик об’єктів (включаючи ЗЧ до них) і будівельного обладнання, які повинні бути надані Підрядником або його Субпідрядниками.</w:t>
      </w:r>
    </w:p>
    <w:p w:rsidR="00811996" w:rsidRPr="00D5412E" w:rsidRDefault="00811996" w:rsidP="00811996">
      <w:pPr>
        <w:spacing w:after="0" w:line="240" w:lineRule="auto"/>
        <w:jc w:val="both"/>
        <w:rPr>
          <w:rFonts w:ascii="Times New Roman" w:hAnsi="Times New Roman" w:cs="Times New Roman"/>
          <w:sz w:val="20"/>
          <w:szCs w:val="20"/>
          <w:lang w:val="uk-UA"/>
        </w:rPr>
      </w:pPr>
    </w:p>
    <w:tbl>
      <w:tblPr>
        <w:tblW w:w="95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26"/>
        <w:gridCol w:w="283"/>
        <w:gridCol w:w="1701"/>
        <w:gridCol w:w="284"/>
        <w:gridCol w:w="1851"/>
        <w:gridCol w:w="417"/>
        <w:gridCol w:w="1604"/>
        <w:gridCol w:w="236"/>
        <w:gridCol w:w="1680"/>
      </w:tblGrid>
      <w:tr w:rsidR="00D5412E" w:rsidRPr="00D5412E" w:rsidTr="00D5412E">
        <w:tc>
          <w:tcPr>
            <w:tcW w:w="1526" w:type="dxa"/>
            <w:tcBorders>
              <w:top w:val="nil"/>
              <w:left w:val="nil"/>
              <w:bottom w:val="nil"/>
              <w:right w:val="nil"/>
            </w:tcBorders>
          </w:tcPr>
          <w:p w:rsidR="00D5412E" w:rsidRPr="00D5412E" w:rsidRDefault="00D5412E"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Сума</w:t>
            </w:r>
          </w:p>
        </w:tc>
        <w:tc>
          <w:tcPr>
            <w:tcW w:w="283" w:type="dxa"/>
            <w:tcBorders>
              <w:top w:val="nil"/>
              <w:left w:val="nil"/>
              <w:bottom w:val="nil"/>
              <w:right w:val="nil"/>
            </w:tcBorders>
          </w:tcPr>
          <w:p w:rsidR="00D5412E" w:rsidRPr="00D5412E" w:rsidRDefault="00D5412E" w:rsidP="00194856">
            <w:pPr>
              <w:spacing w:after="0" w:line="240" w:lineRule="auto"/>
              <w:jc w:val="both"/>
              <w:rPr>
                <w:rFonts w:ascii="Times New Roman" w:hAnsi="Times New Roman" w:cs="Times New Roman"/>
                <w:sz w:val="20"/>
                <w:szCs w:val="20"/>
                <w:lang w:val="uk-UA"/>
              </w:rPr>
            </w:pPr>
          </w:p>
        </w:tc>
        <w:tc>
          <w:tcPr>
            <w:tcW w:w="1701" w:type="dxa"/>
            <w:tcBorders>
              <w:top w:val="nil"/>
              <w:left w:val="nil"/>
              <w:bottom w:val="nil"/>
              <w:right w:val="nil"/>
            </w:tcBorders>
          </w:tcPr>
          <w:p w:rsidR="00D5412E" w:rsidRPr="00D5412E" w:rsidRDefault="00D5412E"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 xml:space="preserve">Ліміти відрахувань </w:t>
            </w:r>
          </w:p>
        </w:tc>
        <w:tc>
          <w:tcPr>
            <w:tcW w:w="284" w:type="dxa"/>
            <w:tcBorders>
              <w:top w:val="nil"/>
              <w:left w:val="nil"/>
              <w:bottom w:val="nil"/>
              <w:right w:val="nil"/>
            </w:tcBorders>
          </w:tcPr>
          <w:p w:rsidR="00D5412E" w:rsidRPr="00D5412E" w:rsidRDefault="00D5412E" w:rsidP="00194856">
            <w:pPr>
              <w:spacing w:after="0" w:line="240" w:lineRule="auto"/>
              <w:jc w:val="both"/>
              <w:rPr>
                <w:rFonts w:ascii="Times New Roman" w:hAnsi="Times New Roman" w:cs="Times New Roman"/>
                <w:sz w:val="20"/>
                <w:szCs w:val="20"/>
                <w:lang w:val="uk-UA"/>
              </w:rPr>
            </w:pPr>
          </w:p>
        </w:tc>
        <w:tc>
          <w:tcPr>
            <w:tcW w:w="1851" w:type="dxa"/>
            <w:tcBorders>
              <w:top w:val="nil"/>
              <w:left w:val="nil"/>
              <w:bottom w:val="nil"/>
              <w:right w:val="nil"/>
            </w:tcBorders>
          </w:tcPr>
          <w:p w:rsidR="00D5412E" w:rsidRPr="00D5412E" w:rsidRDefault="00D5412E"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Застраховані сторони</w:t>
            </w:r>
          </w:p>
        </w:tc>
        <w:tc>
          <w:tcPr>
            <w:tcW w:w="417" w:type="dxa"/>
            <w:tcBorders>
              <w:top w:val="nil"/>
              <w:left w:val="nil"/>
              <w:bottom w:val="nil"/>
              <w:right w:val="nil"/>
            </w:tcBorders>
          </w:tcPr>
          <w:p w:rsidR="00D5412E" w:rsidRPr="00D5412E" w:rsidRDefault="00D5412E" w:rsidP="00194856">
            <w:pPr>
              <w:spacing w:after="0" w:line="240" w:lineRule="auto"/>
              <w:jc w:val="both"/>
              <w:rPr>
                <w:rFonts w:ascii="Times New Roman" w:hAnsi="Times New Roman" w:cs="Times New Roman"/>
                <w:sz w:val="20"/>
                <w:szCs w:val="20"/>
                <w:lang w:val="uk-UA"/>
              </w:rPr>
            </w:pPr>
          </w:p>
        </w:tc>
        <w:tc>
          <w:tcPr>
            <w:tcW w:w="1604" w:type="dxa"/>
            <w:tcBorders>
              <w:top w:val="nil"/>
              <w:left w:val="nil"/>
              <w:bottom w:val="nil"/>
              <w:right w:val="nil"/>
            </w:tcBorders>
          </w:tcPr>
          <w:p w:rsidR="00D5412E" w:rsidRPr="00D5412E" w:rsidRDefault="00D5412E"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З</w:t>
            </w:r>
          </w:p>
        </w:tc>
        <w:tc>
          <w:tcPr>
            <w:tcW w:w="236" w:type="dxa"/>
            <w:tcBorders>
              <w:top w:val="nil"/>
              <w:left w:val="nil"/>
              <w:bottom w:val="nil"/>
              <w:right w:val="nil"/>
            </w:tcBorders>
          </w:tcPr>
          <w:p w:rsidR="00D5412E" w:rsidRPr="00D5412E" w:rsidRDefault="00D5412E" w:rsidP="00194856">
            <w:pPr>
              <w:spacing w:after="0" w:line="240" w:lineRule="auto"/>
              <w:jc w:val="both"/>
              <w:rPr>
                <w:rFonts w:ascii="Times New Roman" w:hAnsi="Times New Roman" w:cs="Times New Roman"/>
                <w:sz w:val="20"/>
                <w:szCs w:val="20"/>
                <w:lang w:val="uk-UA"/>
              </w:rPr>
            </w:pPr>
          </w:p>
        </w:tc>
        <w:tc>
          <w:tcPr>
            <w:tcW w:w="1680" w:type="dxa"/>
            <w:tcBorders>
              <w:top w:val="nil"/>
              <w:left w:val="nil"/>
              <w:bottom w:val="nil"/>
              <w:right w:val="nil"/>
            </w:tcBorders>
          </w:tcPr>
          <w:p w:rsidR="00D5412E" w:rsidRPr="00D5412E" w:rsidRDefault="00D5412E"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По</w:t>
            </w:r>
          </w:p>
        </w:tc>
      </w:tr>
      <w:tr w:rsidR="00D5412E" w:rsidRPr="00D5412E" w:rsidTr="00D5412E">
        <w:tc>
          <w:tcPr>
            <w:tcW w:w="1526" w:type="dxa"/>
            <w:tcBorders>
              <w:top w:val="nil"/>
              <w:left w:val="nil"/>
              <w:bottom w:val="single" w:sz="4" w:space="0" w:color="auto"/>
              <w:right w:val="nil"/>
            </w:tcBorders>
            <w:vAlign w:val="center"/>
          </w:tcPr>
          <w:p w:rsidR="00D5412E" w:rsidRPr="00D5412E" w:rsidRDefault="00D5412E"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Ціна контракту за матеріали та обладнання</w:t>
            </w:r>
          </w:p>
        </w:tc>
        <w:tc>
          <w:tcPr>
            <w:tcW w:w="283" w:type="dxa"/>
            <w:tcBorders>
              <w:top w:val="nil"/>
              <w:left w:val="nil"/>
              <w:bottom w:val="nil"/>
              <w:right w:val="nil"/>
            </w:tcBorders>
            <w:vAlign w:val="center"/>
          </w:tcPr>
          <w:p w:rsidR="00D5412E" w:rsidRPr="00D5412E" w:rsidRDefault="00D5412E" w:rsidP="00194856">
            <w:pPr>
              <w:spacing w:after="0" w:line="240" w:lineRule="auto"/>
              <w:jc w:val="both"/>
              <w:rPr>
                <w:rFonts w:ascii="Times New Roman" w:hAnsi="Times New Roman" w:cs="Times New Roman"/>
                <w:sz w:val="20"/>
                <w:szCs w:val="20"/>
                <w:lang w:val="uk-UA"/>
              </w:rPr>
            </w:pPr>
          </w:p>
        </w:tc>
        <w:tc>
          <w:tcPr>
            <w:tcW w:w="1701" w:type="dxa"/>
            <w:tcBorders>
              <w:top w:val="nil"/>
              <w:left w:val="nil"/>
              <w:bottom w:val="single" w:sz="4" w:space="0" w:color="auto"/>
              <w:right w:val="nil"/>
            </w:tcBorders>
            <w:vAlign w:val="center"/>
          </w:tcPr>
          <w:p w:rsidR="00D5412E" w:rsidRPr="00D5412E" w:rsidRDefault="00D5412E" w:rsidP="00194856">
            <w:pPr>
              <w:spacing w:after="0" w:line="240" w:lineRule="auto"/>
              <w:jc w:val="both"/>
              <w:rPr>
                <w:rFonts w:ascii="Times New Roman" w:hAnsi="Times New Roman" w:cs="Times New Roman"/>
                <w:sz w:val="20"/>
                <w:szCs w:val="20"/>
                <w:lang w:val="en-US"/>
              </w:rPr>
            </w:pPr>
            <w:r w:rsidRPr="00D5412E">
              <w:rPr>
                <w:rFonts w:ascii="Times New Roman" w:hAnsi="Times New Roman" w:cs="Times New Roman"/>
                <w:sz w:val="20"/>
                <w:szCs w:val="20"/>
                <w:lang w:val="en-US"/>
              </w:rPr>
              <w:t>1%</w:t>
            </w:r>
          </w:p>
        </w:tc>
        <w:tc>
          <w:tcPr>
            <w:tcW w:w="284" w:type="dxa"/>
            <w:tcBorders>
              <w:top w:val="nil"/>
              <w:left w:val="nil"/>
              <w:bottom w:val="nil"/>
              <w:right w:val="nil"/>
            </w:tcBorders>
            <w:vAlign w:val="center"/>
          </w:tcPr>
          <w:p w:rsidR="00D5412E" w:rsidRPr="00D5412E" w:rsidRDefault="00D5412E" w:rsidP="00194856">
            <w:pPr>
              <w:spacing w:after="0" w:line="240" w:lineRule="auto"/>
              <w:jc w:val="both"/>
              <w:rPr>
                <w:rFonts w:ascii="Times New Roman" w:hAnsi="Times New Roman" w:cs="Times New Roman"/>
                <w:sz w:val="20"/>
                <w:szCs w:val="20"/>
                <w:lang w:val="uk-UA"/>
              </w:rPr>
            </w:pPr>
          </w:p>
        </w:tc>
        <w:tc>
          <w:tcPr>
            <w:tcW w:w="1851" w:type="dxa"/>
            <w:tcBorders>
              <w:top w:val="nil"/>
              <w:left w:val="nil"/>
              <w:bottom w:val="single" w:sz="4" w:space="0" w:color="auto"/>
              <w:right w:val="nil"/>
            </w:tcBorders>
            <w:vAlign w:val="center"/>
          </w:tcPr>
          <w:p w:rsidR="00D5412E" w:rsidRPr="00D5412E" w:rsidRDefault="00D5412E"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Підрядник та субпідрядники</w:t>
            </w:r>
          </w:p>
        </w:tc>
        <w:tc>
          <w:tcPr>
            <w:tcW w:w="417" w:type="dxa"/>
            <w:tcBorders>
              <w:top w:val="nil"/>
              <w:left w:val="nil"/>
              <w:bottom w:val="nil"/>
              <w:right w:val="nil"/>
            </w:tcBorders>
            <w:vAlign w:val="center"/>
          </w:tcPr>
          <w:p w:rsidR="00D5412E" w:rsidRPr="00D5412E" w:rsidRDefault="00D5412E" w:rsidP="00194856">
            <w:pPr>
              <w:spacing w:after="0" w:line="240" w:lineRule="auto"/>
              <w:jc w:val="both"/>
              <w:rPr>
                <w:rFonts w:ascii="Times New Roman" w:hAnsi="Times New Roman" w:cs="Times New Roman"/>
                <w:sz w:val="20"/>
                <w:szCs w:val="20"/>
                <w:lang w:val="uk-UA"/>
              </w:rPr>
            </w:pPr>
          </w:p>
        </w:tc>
        <w:tc>
          <w:tcPr>
            <w:tcW w:w="1604" w:type="dxa"/>
            <w:tcBorders>
              <w:top w:val="nil"/>
              <w:left w:val="nil"/>
              <w:bottom w:val="single" w:sz="4" w:space="0" w:color="auto"/>
              <w:right w:val="nil"/>
            </w:tcBorders>
            <w:vAlign w:val="center"/>
          </w:tcPr>
          <w:p w:rsidR="00D5412E" w:rsidRPr="00D5412E" w:rsidRDefault="00D5412E"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14 днів до доставки</w:t>
            </w:r>
          </w:p>
        </w:tc>
        <w:tc>
          <w:tcPr>
            <w:tcW w:w="236" w:type="dxa"/>
            <w:tcBorders>
              <w:top w:val="nil"/>
              <w:left w:val="nil"/>
              <w:bottom w:val="nil"/>
              <w:right w:val="nil"/>
            </w:tcBorders>
            <w:vAlign w:val="center"/>
          </w:tcPr>
          <w:p w:rsidR="00D5412E" w:rsidRPr="00D5412E" w:rsidRDefault="00D5412E" w:rsidP="00194856">
            <w:pPr>
              <w:spacing w:after="0" w:line="240" w:lineRule="auto"/>
              <w:jc w:val="both"/>
              <w:rPr>
                <w:rFonts w:ascii="Times New Roman" w:hAnsi="Times New Roman" w:cs="Times New Roman"/>
                <w:sz w:val="20"/>
                <w:szCs w:val="20"/>
                <w:lang w:val="uk-UA"/>
              </w:rPr>
            </w:pPr>
          </w:p>
        </w:tc>
        <w:tc>
          <w:tcPr>
            <w:tcW w:w="1680" w:type="dxa"/>
            <w:tcBorders>
              <w:top w:val="nil"/>
              <w:left w:val="nil"/>
              <w:bottom w:val="single" w:sz="4" w:space="0" w:color="auto"/>
              <w:right w:val="nil"/>
            </w:tcBorders>
            <w:vAlign w:val="center"/>
          </w:tcPr>
          <w:p w:rsidR="00D5412E" w:rsidRPr="00D5412E" w:rsidRDefault="00D5412E"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 xml:space="preserve">14 днів після доставки вантажу на Майданчик  </w:t>
            </w:r>
          </w:p>
        </w:tc>
      </w:tr>
    </w:tbl>
    <w:p w:rsidR="00811996" w:rsidRPr="00D5412E" w:rsidRDefault="00811996" w:rsidP="00811996">
      <w:pPr>
        <w:spacing w:after="0" w:line="240" w:lineRule="auto"/>
        <w:jc w:val="both"/>
        <w:rPr>
          <w:rFonts w:ascii="Times New Roman" w:hAnsi="Times New Roman" w:cs="Times New Roman"/>
          <w:sz w:val="20"/>
          <w:szCs w:val="20"/>
          <w:lang w:val="uk-UA"/>
        </w:rPr>
      </w:pPr>
    </w:p>
    <w:p w:rsidR="00811996" w:rsidRPr="00D5412E" w:rsidRDefault="00811996" w:rsidP="0081199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(b)</w:t>
      </w:r>
      <w:r w:rsidRPr="00D5412E">
        <w:rPr>
          <w:rFonts w:ascii="Times New Roman" w:hAnsi="Times New Roman" w:cs="Times New Roman"/>
          <w:sz w:val="20"/>
          <w:szCs w:val="20"/>
          <w:lang w:val="uk-UA"/>
        </w:rPr>
        <w:tab/>
      </w:r>
      <w:r w:rsidRPr="00D5412E">
        <w:rPr>
          <w:rFonts w:ascii="Times New Roman" w:hAnsi="Times New Roman" w:cs="Times New Roman"/>
          <w:b/>
          <w:sz w:val="20"/>
          <w:szCs w:val="20"/>
          <w:lang w:val="uk-UA"/>
        </w:rPr>
        <w:t>Монтаж.</w:t>
      </w:r>
      <w:r w:rsidRPr="00D5412E">
        <w:rPr>
          <w:rFonts w:ascii="Times New Roman" w:hAnsi="Times New Roman" w:cs="Times New Roman"/>
          <w:sz w:val="20"/>
          <w:szCs w:val="20"/>
          <w:lang w:val="uk-UA"/>
        </w:rPr>
        <w:t xml:space="preserve"> </w:t>
      </w:r>
      <w:r w:rsidRPr="00D5412E">
        <w:rPr>
          <w:rFonts w:ascii="Times New Roman" w:hAnsi="Times New Roman" w:cs="Times New Roman"/>
          <w:b/>
          <w:sz w:val="20"/>
          <w:szCs w:val="20"/>
          <w:lang w:val="uk-UA"/>
        </w:rPr>
        <w:t>Страхування від усіх ризиків</w:t>
      </w:r>
      <w:r w:rsidRPr="00D5412E">
        <w:rPr>
          <w:rFonts w:ascii="Times New Roman" w:hAnsi="Times New Roman" w:cs="Times New Roman"/>
          <w:sz w:val="20"/>
          <w:szCs w:val="20"/>
          <w:lang w:val="uk-UA"/>
        </w:rPr>
        <w:t>, що покриває фізичну втрату або пошкодження Об'єкта на будівельному майданчику, що мають місце до завершення будівництва Об'єкта, з продовженням покриття відповідальності Підрядника за будь-яку втрату або пошкодження, що мають місце протягом періоду відповідальності за дефекти, коли Підрядник присутній на майданчику для виконання своїх зобов'язань протягом періоду відповідальності за дефекти.</w:t>
      </w:r>
    </w:p>
    <w:p w:rsidR="00811996" w:rsidRPr="00D5412E" w:rsidRDefault="00811996" w:rsidP="00811996">
      <w:pPr>
        <w:spacing w:after="0" w:line="240" w:lineRule="auto"/>
        <w:jc w:val="both"/>
        <w:rPr>
          <w:rFonts w:ascii="Times New Roman" w:hAnsi="Times New Roman" w:cs="Times New Roman"/>
          <w:sz w:val="20"/>
          <w:szCs w:val="20"/>
          <w:lang w:val="uk-UA"/>
        </w:rPr>
      </w:pPr>
    </w:p>
    <w:tbl>
      <w:tblPr>
        <w:tblW w:w="96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63"/>
        <w:gridCol w:w="290"/>
        <w:gridCol w:w="1743"/>
        <w:gridCol w:w="291"/>
        <w:gridCol w:w="1897"/>
        <w:gridCol w:w="236"/>
        <w:gridCol w:w="1635"/>
        <w:gridCol w:w="442"/>
        <w:gridCol w:w="1542"/>
      </w:tblGrid>
      <w:tr w:rsidR="00811996" w:rsidRPr="00D5412E" w:rsidTr="00D5412E">
        <w:tc>
          <w:tcPr>
            <w:tcW w:w="1563" w:type="dxa"/>
            <w:tcBorders>
              <w:top w:val="nil"/>
              <w:left w:val="nil"/>
              <w:bottom w:val="nil"/>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Сума</w:t>
            </w:r>
          </w:p>
        </w:tc>
        <w:tc>
          <w:tcPr>
            <w:tcW w:w="290" w:type="dxa"/>
            <w:tcBorders>
              <w:top w:val="nil"/>
              <w:left w:val="nil"/>
              <w:bottom w:val="nil"/>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p>
        </w:tc>
        <w:tc>
          <w:tcPr>
            <w:tcW w:w="1743" w:type="dxa"/>
            <w:tcBorders>
              <w:top w:val="nil"/>
              <w:left w:val="nil"/>
              <w:bottom w:val="nil"/>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Ліміти відрахувань</w:t>
            </w:r>
          </w:p>
        </w:tc>
        <w:tc>
          <w:tcPr>
            <w:tcW w:w="291" w:type="dxa"/>
            <w:tcBorders>
              <w:top w:val="nil"/>
              <w:left w:val="nil"/>
              <w:bottom w:val="nil"/>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p>
        </w:tc>
        <w:tc>
          <w:tcPr>
            <w:tcW w:w="1897" w:type="dxa"/>
            <w:tcBorders>
              <w:top w:val="nil"/>
              <w:left w:val="nil"/>
              <w:bottom w:val="nil"/>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Застраховані сторони</w:t>
            </w:r>
          </w:p>
        </w:tc>
        <w:tc>
          <w:tcPr>
            <w:tcW w:w="236" w:type="dxa"/>
            <w:tcBorders>
              <w:top w:val="nil"/>
              <w:left w:val="nil"/>
              <w:bottom w:val="nil"/>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p>
        </w:tc>
        <w:tc>
          <w:tcPr>
            <w:tcW w:w="1635" w:type="dxa"/>
            <w:tcBorders>
              <w:top w:val="nil"/>
              <w:left w:val="nil"/>
              <w:bottom w:val="nil"/>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З</w:t>
            </w:r>
          </w:p>
        </w:tc>
        <w:tc>
          <w:tcPr>
            <w:tcW w:w="442" w:type="dxa"/>
            <w:tcBorders>
              <w:top w:val="nil"/>
              <w:left w:val="nil"/>
              <w:bottom w:val="nil"/>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p>
        </w:tc>
        <w:tc>
          <w:tcPr>
            <w:tcW w:w="1542" w:type="dxa"/>
            <w:tcBorders>
              <w:top w:val="nil"/>
              <w:left w:val="nil"/>
              <w:bottom w:val="nil"/>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По</w:t>
            </w:r>
          </w:p>
        </w:tc>
      </w:tr>
      <w:tr w:rsidR="00811996" w:rsidRPr="00D5412E" w:rsidTr="00D5412E">
        <w:tc>
          <w:tcPr>
            <w:tcW w:w="1563" w:type="dxa"/>
            <w:tcBorders>
              <w:top w:val="nil"/>
              <w:left w:val="nil"/>
              <w:bottom w:val="single" w:sz="4" w:space="0" w:color="auto"/>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110% від ціни контракту</w:t>
            </w:r>
          </w:p>
        </w:tc>
        <w:tc>
          <w:tcPr>
            <w:tcW w:w="290" w:type="dxa"/>
            <w:tcBorders>
              <w:top w:val="nil"/>
              <w:left w:val="nil"/>
              <w:bottom w:val="nil"/>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p>
        </w:tc>
        <w:tc>
          <w:tcPr>
            <w:tcW w:w="1743" w:type="dxa"/>
            <w:tcBorders>
              <w:top w:val="nil"/>
              <w:left w:val="nil"/>
              <w:bottom w:val="single" w:sz="4" w:space="0" w:color="auto"/>
              <w:right w:val="nil"/>
            </w:tcBorders>
          </w:tcPr>
          <w:p w:rsidR="00811996" w:rsidRPr="00D5412E" w:rsidRDefault="00811996" w:rsidP="00194856">
            <w:pPr>
              <w:spacing w:after="0" w:line="240" w:lineRule="auto"/>
              <w:jc w:val="both"/>
              <w:rPr>
                <w:rFonts w:ascii="Times New Roman" w:hAnsi="Times New Roman" w:cs="Times New Roman"/>
                <w:sz w:val="20"/>
                <w:szCs w:val="20"/>
                <w:lang w:val="en-US"/>
              </w:rPr>
            </w:pPr>
            <w:r w:rsidRPr="00D5412E">
              <w:rPr>
                <w:rFonts w:ascii="Times New Roman" w:hAnsi="Times New Roman" w:cs="Times New Roman"/>
                <w:sz w:val="20"/>
                <w:szCs w:val="20"/>
                <w:lang w:val="en-US"/>
              </w:rPr>
              <w:t>1%</w:t>
            </w:r>
          </w:p>
        </w:tc>
        <w:tc>
          <w:tcPr>
            <w:tcW w:w="291" w:type="dxa"/>
            <w:tcBorders>
              <w:top w:val="nil"/>
              <w:left w:val="nil"/>
              <w:bottom w:val="nil"/>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p>
        </w:tc>
        <w:tc>
          <w:tcPr>
            <w:tcW w:w="1897" w:type="dxa"/>
            <w:tcBorders>
              <w:top w:val="nil"/>
              <w:left w:val="nil"/>
              <w:bottom w:val="single" w:sz="4" w:space="0" w:color="auto"/>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Підрядник та субпідрядники</w:t>
            </w:r>
          </w:p>
        </w:tc>
        <w:tc>
          <w:tcPr>
            <w:tcW w:w="236" w:type="dxa"/>
            <w:tcBorders>
              <w:top w:val="nil"/>
              <w:left w:val="nil"/>
              <w:bottom w:val="nil"/>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p>
        </w:tc>
        <w:tc>
          <w:tcPr>
            <w:tcW w:w="1635" w:type="dxa"/>
            <w:tcBorders>
              <w:top w:val="nil"/>
              <w:left w:val="nil"/>
              <w:bottom w:val="single" w:sz="4" w:space="0" w:color="auto"/>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14 днів після вступу в дію контракту</w:t>
            </w:r>
          </w:p>
        </w:tc>
        <w:tc>
          <w:tcPr>
            <w:tcW w:w="442" w:type="dxa"/>
            <w:tcBorders>
              <w:top w:val="nil"/>
              <w:left w:val="nil"/>
              <w:bottom w:val="nil"/>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p>
        </w:tc>
        <w:tc>
          <w:tcPr>
            <w:tcW w:w="1542" w:type="dxa"/>
            <w:tcBorders>
              <w:top w:val="nil"/>
              <w:left w:val="nil"/>
              <w:bottom w:val="single" w:sz="4" w:space="0" w:color="auto"/>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 xml:space="preserve">Два роки після Терміну закінчення </w:t>
            </w:r>
          </w:p>
        </w:tc>
      </w:tr>
    </w:tbl>
    <w:p w:rsidR="00811996" w:rsidRPr="00D5412E" w:rsidRDefault="00811996" w:rsidP="00811996">
      <w:pPr>
        <w:spacing w:after="0" w:line="240" w:lineRule="auto"/>
        <w:jc w:val="both"/>
        <w:rPr>
          <w:rFonts w:ascii="Times New Roman" w:hAnsi="Times New Roman" w:cs="Times New Roman"/>
          <w:sz w:val="20"/>
          <w:szCs w:val="20"/>
          <w:lang w:val="uk-UA"/>
        </w:rPr>
      </w:pPr>
    </w:p>
    <w:p w:rsidR="00811996" w:rsidRPr="00D5412E" w:rsidRDefault="00811996" w:rsidP="00811996">
      <w:pPr>
        <w:spacing w:after="0" w:line="240" w:lineRule="auto"/>
        <w:jc w:val="both"/>
        <w:rPr>
          <w:rFonts w:ascii="Times New Roman" w:hAnsi="Times New Roman" w:cs="Times New Roman"/>
          <w:sz w:val="20"/>
          <w:szCs w:val="20"/>
          <w:lang w:val="uk-UA"/>
        </w:rPr>
      </w:pPr>
    </w:p>
    <w:p w:rsidR="00811996" w:rsidRPr="00D5412E" w:rsidRDefault="00811996" w:rsidP="0081199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(c)</w:t>
      </w:r>
      <w:r w:rsidRPr="00D5412E">
        <w:rPr>
          <w:rFonts w:ascii="Times New Roman" w:hAnsi="Times New Roman" w:cs="Times New Roman"/>
          <w:sz w:val="20"/>
          <w:szCs w:val="20"/>
          <w:lang w:val="uk-UA"/>
        </w:rPr>
        <w:tab/>
      </w:r>
      <w:r w:rsidRPr="00D5412E">
        <w:rPr>
          <w:rFonts w:ascii="Times New Roman" w:hAnsi="Times New Roman" w:cs="Times New Roman"/>
          <w:b/>
          <w:sz w:val="20"/>
          <w:szCs w:val="20"/>
          <w:lang w:val="uk-UA"/>
        </w:rPr>
        <w:t>Страхування відповідальності</w:t>
      </w:r>
      <w:r w:rsidRPr="00D5412E">
        <w:rPr>
          <w:rFonts w:ascii="Times New Roman" w:hAnsi="Times New Roman" w:cs="Times New Roman"/>
          <w:sz w:val="20"/>
          <w:szCs w:val="20"/>
          <w:lang w:val="uk-UA"/>
        </w:rPr>
        <w:t xml:space="preserve"> </w:t>
      </w:r>
      <w:r w:rsidRPr="00D5412E">
        <w:rPr>
          <w:rFonts w:ascii="Times New Roman" w:hAnsi="Times New Roman" w:cs="Times New Roman"/>
          <w:b/>
          <w:sz w:val="20"/>
          <w:szCs w:val="20"/>
          <w:lang w:val="uk-UA"/>
        </w:rPr>
        <w:t>перед третіми особами</w:t>
      </w:r>
      <w:r w:rsidRPr="00D5412E">
        <w:rPr>
          <w:rFonts w:ascii="Times New Roman" w:hAnsi="Times New Roman" w:cs="Times New Roman"/>
          <w:sz w:val="20"/>
          <w:szCs w:val="20"/>
          <w:lang w:val="uk-UA"/>
        </w:rPr>
        <w:t>, що покриває травми, тілесні ушкодження або смерть третіх осіб (включаючи персонал Замовника), і втрату або пошкодження майна (включаючи майно Замовника та будь-які частини Об'єкту, які були прийняті Замовником), що мають місце у зв'язку з постачанням і монтажем Об'єкту.</w:t>
      </w:r>
    </w:p>
    <w:p w:rsidR="00811996" w:rsidRPr="00D5412E" w:rsidRDefault="00811996" w:rsidP="00811996">
      <w:pPr>
        <w:spacing w:after="0" w:line="240" w:lineRule="auto"/>
        <w:jc w:val="both"/>
        <w:rPr>
          <w:rFonts w:ascii="Times New Roman" w:hAnsi="Times New Roman" w:cs="Times New Roman"/>
          <w:sz w:val="20"/>
          <w:szCs w:val="20"/>
          <w:lang w:val="uk-UA"/>
        </w:rPr>
      </w:pPr>
    </w:p>
    <w:tbl>
      <w:tblPr>
        <w:tblW w:w="981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39"/>
        <w:gridCol w:w="290"/>
        <w:gridCol w:w="1743"/>
        <w:gridCol w:w="291"/>
        <w:gridCol w:w="1897"/>
        <w:gridCol w:w="427"/>
        <w:gridCol w:w="1644"/>
        <w:gridCol w:w="242"/>
        <w:gridCol w:w="1542"/>
      </w:tblGrid>
      <w:tr w:rsidR="00811996" w:rsidRPr="00D5412E" w:rsidTr="00D5412E">
        <w:tc>
          <w:tcPr>
            <w:tcW w:w="1739" w:type="dxa"/>
            <w:tcBorders>
              <w:top w:val="nil"/>
              <w:left w:val="nil"/>
              <w:bottom w:val="nil"/>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Сума</w:t>
            </w:r>
          </w:p>
        </w:tc>
        <w:tc>
          <w:tcPr>
            <w:tcW w:w="290" w:type="dxa"/>
            <w:tcBorders>
              <w:top w:val="nil"/>
              <w:left w:val="nil"/>
              <w:bottom w:val="nil"/>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p>
        </w:tc>
        <w:tc>
          <w:tcPr>
            <w:tcW w:w="1743" w:type="dxa"/>
            <w:tcBorders>
              <w:top w:val="nil"/>
              <w:left w:val="nil"/>
              <w:bottom w:val="nil"/>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Ліміти відрахувань</w:t>
            </w:r>
          </w:p>
        </w:tc>
        <w:tc>
          <w:tcPr>
            <w:tcW w:w="291" w:type="dxa"/>
            <w:tcBorders>
              <w:top w:val="nil"/>
              <w:left w:val="nil"/>
              <w:bottom w:val="nil"/>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p>
        </w:tc>
        <w:tc>
          <w:tcPr>
            <w:tcW w:w="1897" w:type="dxa"/>
            <w:tcBorders>
              <w:top w:val="nil"/>
              <w:left w:val="nil"/>
              <w:bottom w:val="nil"/>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Застраховані сторони</w:t>
            </w:r>
          </w:p>
        </w:tc>
        <w:tc>
          <w:tcPr>
            <w:tcW w:w="427" w:type="dxa"/>
            <w:tcBorders>
              <w:top w:val="nil"/>
              <w:left w:val="nil"/>
              <w:bottom w:val="nil"/>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p>
        </w:tc>
        <w:tc>
          <w:tcPr>
            <w:tcW w:w="1644" w:type="dxa"/>
            <w:tcBorders>
              <w:top w:val="nil"/>
              <w:left w:val="nil"/>
              <w:bottom w:val="nil"/>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З</w:t>
            </w:r>
          </w:p>
        </w:tc>
        <w:tc>
          <w:tcPr>
            <w:tcW w:w="242" w:type="dxa"/>
            <w:tcBorders>
              <w:top w:val="nil"/>
              <w:left w:val="nil"/>
              <w:bottom w:val="nil"/>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p>
        </w:tc>
        <w:tc>
          <w:tcPr>
            <w:tcW w:w="1542" w:type="dxa"/>
            <w:tcBorders>
              <w:top w:val="nil"/>
              <w:left w:val="nil"/>
              <w:bottom w:val="nil"/>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По</w:t>
            </w:r>
          </w:p>
        </w:tc>
      </w:tr>
      <w:tr w:rsidR="00811996" w:rsidRPr="00D5412E" w:rsidTr="00D5412E">
        <w:tc>
          <w:tcPr>
            <w:tcW w:w="1739" w:type="dxa"/>
            <w:tcBorders>
              <w:top w:val="nil"/>
              <w:left w:val="nil"/>
              <w:bottom w:val="single" w:sz="4" w:space="0" w:color="auto"/>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p>
          <w:p w:rsidR="00811996" w:rsidRPr="00D5412E" w:rsidRDefault="00811996"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Мінімум 100000 EUR за тілесне ушкодження і 300000 EUR втрату або пошкодження майна</w:t>
            </w:r>
          </w:p>
        </w:tc>
        <w:tc>
          <w:tcPr>
            <w:tcW w:w="290" w:type="dxa"/>
            <w:tcBorders>
              <w:top w:val="nil"/>
              <w:left w:val="nil"/>
              <w:bottom w:val="nil"/>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p>
        </w:tc>
        <w:tc>
          <w:tcPr>
            <w:tcW w:w="1743" w:type="dxa"/>
            <w:tcBorders>
              <w:top w:val="nil"/>
              <w:left w:val="nil"/>
              <w:bottom w:val="single" w:sz="4" w:space="0" w:color="auto"/>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p>
          <w:p w:rsidR="00811996" w:rsidRPr="00D5412E" w:rsidRDefault="00811996" w:rsidP="00194856">
            <w:pPr>
              <w:spacing w:after="0" w:line="240" w:lineRule="auto"/>
              <w:jc w:val="both"/>
              <w:rPr>
                <w:rFonts w:ascii="Times New Roman" w:hAnsi="Times New Roman" w:cs="Times New Roman"/>
                <w:sz w:val="20"/>
                <w:szCs w:val="20"/>
                <w:lang w:val="en-US"/>
              </w:rPr>
            </w:pPr>
            <w:r w:rsidRPr="00D5412E">
              <w:rPr>
                <w:rFonts w:ascii="Times New Roman" w:hAnsi="Times New Roman" w:cs="Times New Roman"/>
                <w:sz w:val="20"/>
                <w:szCs w:val="20"/>
                <w:lang w:val="en-US"/>
              </w:rPr>
              <w:t>1%</w:t>
            </w:r>
          </w:p>
        </w:tc>
        <w:tc>
          <w:tcPr>
            <w:tcW w:w="291" w:type="dxa"/>
            <w:tcBorders>
              <w:top w:val="nil"/>
              <w:left w:val="nil"/>
              <w:bottom w:val="nil"/>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p>
        </w:tc>
        <w:tc>
          <w:tcPr>
            <w:tcW w:w="1897" w:type="dxa"/>
            <w:tcBorders>
              <w:top w:val="nil"/>
              <w:left w:val="nil"/>
              <w:bottom w:val="single" w:sz="4" w:space="0" w:color="auto"/>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p>
          <w:p w:rsidR="00811996" w:rsidRPr="00D5412E" w:rsidRDefault="00811996"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Підрядник та субпідрядники</w:t>
            </w:r>
          </w:p>
        </w:tc>
        <w:tc>
          <w:tcPr>
            <w:tcW w:w="427" w:type="dxa"/>
            <w:tcBorders>
              <w:top w:val="nil"/>
              <w:left w:val="nil"/>
              <w:bottom w:val="nil"/>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p>
        </w:tc>
        <w:tc>
          <w:tcPr>
            <w:tcW w:w="1644" w:type="dxa"/>
            <w:tcBorders>
              <w:top w:val="nil"/>
              <w:left w:val="nil"/>
              <w:bottom w:val="single" w:sz="4" w:space="0" w:color="auto"/>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14 днів після вступу в дію контракту</w:t>
            </w:r>
          </w:p>
        </w:tc>
        <w:tc>
          <w:tcPr>
            <w:tcW w:w="242" w:type="dxa"/>
            <w:tcBorders>
              <w:top w:val="nil"/>
              <w:left w:val="nil"/>
              <w:bottom w:val="nil"/>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p>
        </w:tc>
        <w:tc>
          <w:tcPr>
            <w:tcW w:w="1542" w:type="dxa"/>
            <w:tcBorders>
              <w:top w:val="nil"/>
              <w:left w:val="nil"/>
              <w:bottom w:val="single" w:sz="4" w:space="0" w:color="auto"/>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Термін закінчення</w:t>
            </w:r>
          </w:p>
        </w:tc>
      </w:tr>
    </w:tbl>
    <w:p w:rsidR="00811996" w:rsidRPr="00D5412E" w:rsidRDefault="00811996" w:rsidP="00811996">
      <w:pPr>
        <w:spacing w:after="0" w:line="240" w:lineRule="auto"/>
        <w:jc w:val="both"/>
        <w:rPr>
          <w:rFonts w:ascii="Times New Roman" w:hAnsi="Times New Roman" w:cs="Times New Roman"/>
          <w:sz w:val="20"/>
          <w:szCs w:val="20"/>
          <w:lang w:val="uk-UA"/>
        </w:rPr>
      </w:pPr>
    </w:p>
    <w:p w:rsidR="00811996" w:rsidRPr="00D5412E" w:rsidRDefault="00811996" w:rsidP="0081199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(d)</w:t>
      </w:r>
      <w:r w:rsidRPr="00D5412E">
        <w:rPr>
          <w:rFonts w:ascii="Times New Roman" w:hAnsi="Times New Roman" w:cs="Times New Roman"/>
          <w:sz w:val="20"/>
          <w:szCs w:val="20"/>
          <w:lang w:val="uk-UA"/>
        </w:rPr>
        <w:tab/>
      </w:r>
      <w:r w:rsidRPr="00D5412E">
        <w:rPr>
          <w:rFonts w:ascii="Times New Roman" w:hAnsi="Times New Roman" w:cs="Times New Roman"/>
          <w:b/>
          <w:sz w:val="20"/>
          <w:szCs w:val="20"/>
          <w:lang w:val="uk-UA"/>
        </w:rPr>
        <w:t>Страхування автотранспортних засобів</w:t>
      </w:r>
      <w:r w:rsidRPr="00D5412E">
        <w:rPr>
          <w:rFonts w:ascii="Times New Roman" w:hAnsi="Times New Roman" w:cs="Times New Roman"/>
          <w:sz w:val="20"/>
          <w:szCs w:val="20"/>
          <w:lang w:val="uk-UA"/>
        </w:rPr>
        <w:t>, що покриває всі автотранспортні засоби, що використовуються Підрядником або його Субпідрядниками (є ці кошти чи ні їх власністю) у зв'язку з постачанням і монтажем Об'єкту. Страхування всіх ризиків відповідно до вимог законодавства.</w:t>
      </w:r>
    </w:p>
    <w:p w:rsidR="00811996" w:rsidRPr="00D5412E" w:rsidRDefault="00811996" w:rsidP="00811996">
      <w:pPr>
        <w:spacing w:after="0" w:line="240" w:lineRule="auto"/>
        <w:jc w:val="both"/>
        <w:rPr>
          <w:rFonts w:ascii="Times New Roman" w:hAnsi="Times New Roman" w:cs="Times New Roman"/>
          <w:sz w:val="20"/>
          <w:szCs w:val="20"/>
          <w:lang w:val="uk-UA"/>
        </w:rPr>
      </w:pPr>
    </w:p>
    <w:p w:rsidR="00811996" w:rsidRPr="00D5412E" w:rsidRDefault="00811996" w:rsidP="0081199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(e)</w:t>
      </w:r>
      <w:r w:rsidRPr="00D5412E">
        <w:rPr>
          <w:rFonts w:ascii="Times New Roman" w:hAnsi="Times New Roman" w:cs="Times New Roman"/>
          <w:sz w:val="20"/>
          <w:szCs w:val="20"/>
          <w:lang w:val="uk-UA"/>
        </w:rPr>
        <w:tab/>
      </w:r>
      <w:r w:rsidRPr="00D5412E">
        <w:rPr>
          <w:rFonts w:ascii="Times New Roman" w:hAnsi="Times New Roman" w:cs="Times New Roman"/>
          <w:b/>
          <w:sz w:val="20"/>
          <w:szCs w:val="20"/>
          <w:lang w:val="uk-UA"/>
        </w:rPr>
        <w:t>Компенсація працівникам</w:t>
      </w:r>
      <w:r w:rsidRPr="00D5412E">
        <w:rPr>
          <w:rFonts w:ascii="Times New Roman" w:hAnsi="Times New Roman" w:cs="Times New Roman"/>
          <w:sz w:val="20"/>
          <w:szCs w:val="20"/>
          <w:lang w:val="uk-UA"/>
        </w:rPr>
        <w:t xml:space="preserve"> відповідно до вимог законодавства, що діє в будь-якій країні, де споруджується Об'єкт або будь-які його частини.</w:t>
      </w:r>
    </w:p>
    <w:p w:rsidR="00811996" w:rsidRPr="00D5412E" w:rsidRDefault="00811996" w:rsidP="00811996">
      <w:pPr>
        <w:spacing w:after="0" w:line="240" w:lineRule="auto"/>
        <w:jc w:val="both"/>
        <w:rPr>
          <w:rFonts w:ascii="Times New Roman" w:hAnsi="Times New Roman" w:cs="Times New Roman"/>
          <w:sz w:val="20"/>
          <w:szCs w:val="20"/>
          <w:lang w:val="uk-UA"/>
        </w:rPr>
      </w:pPr>
    </w:p>
    <w:p w:rsidR="00811996" w:rsidRPr="00D5412E" w:rsidRDefault="00811996" w:rsidP="0081199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(f)</w:t>
      </w:r>
      <w:r w:rsidRPr="00D5412E">
        <w:rPr>
          <w:rFonts w:ascii="Times New Roman" w:hAnsi="Times New Roman" w:cs="Times New Roman"/>
          <w:sz w:val="20"/>
          <w:szCs w:val="20"/>
          <w:lang w:val="uk-UA"/>
        </w:rPr>
        <w:tab/>
      </w:r>
      <w:r w:rsidRPr="00D5412E">
        <w:rPr>
          <w:rFonts w:ascii="Times New Roman" w:hAnsi="Times New Roman" w:cs="Times New Roman"/>
          <w:b/>
          <w:sz w:val="20"/>
          <w:szCs w:val="20"/>
          <w:lang w:val="uk-UA"/>
        </w:rPr>
        <w:t>Відповідальність Замовника</w:t>
      </w:r>
      <w:r w:rsidRPr="00D5412E">
        <w:rPr>
          <w:rFonts w:ascii="Times New Roman" w:hAnsi="Times New Roman" w:cs="Times New Roman"/>
          <w:sz w:val="20"/>
          <w:szCs w:val="20"/>
          <w:lang w:val="uk-UA"/>
        </w:rPr>
        <w:t xml:space="preserve"> відповідно до вимог законодавства, що діє в будь-якій країні, де споруджується Об'єкт або будь-які його частини.</w:t>
      </w:r>
    </w:p>
    <w:p w:rsidR="00811996" w:rsidRPr="00D5412E" w:rsidRDefault="00811996" w:rsidP="00811996">
      <w:pPr>
        <w:spacing w:after="0" w:line="240" w:lineRule="auto"/>
        <w:jc w:val="both"/>
        <w:rPr>
          <w:rFonts w:ascii="Times New Roman" w:hAnsi="Times New Roman" w:cs="Times New Roman"/>
          <w:sz w:val="20"/>
          <w:szCs w:val="20"/>
          <w:lang w:val="uk-UA"/>
        </w:rPr>
      </w:pPr>
    </w:p>
    <w:p w:rsidR="00811996" w:rsidRPr="00D5412E" w:rsidRDefault="00811996" w:rsidP="0081199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(g)</w:t>
      </w:r>
      <w:r w:rsidRPr="00D5412E">
        <w:rPr>
          <w:rFonts w:ascii="Times New Roman" w:hAnsi="Times New Roman" w:cs="Times New Roman"/>
          <w:sz w:val="20"/>
          <w:szCs w:val="20"/>
          <w:lang w:val="uk-UA"/>
        </w:rPr>
        <w:tab/>
      </w:r>
      <w:r w:rsidRPr="00D5412E">
        <w:rPr>
          <w:rFonts w:ascii="Times New Roman" w:hAnsi="Times New Roman" w:cs="Times New Roman"/>
          <w:b/>
          <w:sz w:val="20"/>
          <w:szCs w:val="20"/>
          <w:lang w:val="uk-UA"/>
        </w:rPr>
        <w:t>Інші види страхування</w:t>
      </w:r>
      <w:r w:rsidRPr="00D5412E">
        <w:rPr>
          <w:rFonts w:ascii="Times New Roman" w:hAnsi="Times New Roman" w:cs="Times New Roman"/>
          <w:sz w:val="20"/>
          <w:szCs w:val="20"/>
          <w:lang w:val="uk-UA"/>
        </w:rPr>
        <w:t xml:space="preserve">. Підрядник також повинен оформити за власний рахунок і підтримувати в силі наступні види страхування: </w:t>
      </w:r>
    </w:p>
    <w:p w:rsidR="00811996" w:rsidRPr="00D5412E" w:rsidRDefault="00811996" w:rsidP="00811996">
      <w:pPr>
        <w:spacing w:after="0" w:line="240" w:lineRule="auto"/>
        <w:jc w:val="both"/>
        <w:rPr>
          <w:rFonts w:ascii="Times New Roman" w:hAnsi="Times New Roman" w:cs="Times New Roman"/>
          <w:sz w:val="20"/>
          <w:szCs w:val="20"/>
          <w:lang w:val="uk-UA"/>
        </w:rPr>
      </w:pPr>
    </w:p>
    <w:p w:rsidR="00811996" w:rsidRPr="00D5412E" w:rsidRDefault="00811996" w:rsidP="0081199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Деталі: .........................................................................................................</w:t>
      </w:r>
    </w:p>
    <w:p w:rsidR="00811996" w:rsidRPr="00D5412E" w:rsidRDefault="00811996" w:rsidP="00811996">
      <w:pPr>
        <w:spacing w:after="0" w:line="240" w:lineRule="auto"/>
        <w:jc w:val="both"/>
        <w:rPr>
          <w:rFonts w:ascii="Times New Roman" w:hAnsi="Times New Roman" w:cs="Times New Roman"/>
          <w:sz w:val="20"/>
          <w:szCs w:val="20"/>
          <w:lang w:val="uk-UA"/>
        </w:rPr>
      </w:pPr>
    </w:p>
    <w:p w:rsidR="00811996" w:rsidRPr="00D5412E" w:rsidRDefault="00811996" w:rsidP="0081199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Сума            Ліміти відрахувань          Застраховані сторони               З                     По</w:t>
      </w:r>
    </w:p>
    <w:p w:rsidR="00811996" w:rsidRPr="00D5412E" w:rsidRDefault="00811996" w:rsidP="0081199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______          ______________           ____________                            _____              __</w:t>
      </w:r>
    </w:p>
    <w:p w:rsidR="00811996" w:rsidRPr="00D5412E" w:rsidRDefault="00811996" w:rsidP="00811996">
      <w:pPr>
        <w:spacing w:after="0" w:line="240" w:lineRule="auto"/>
        <w:jc w:val="both"/>
        <w:rPr>
          <w:rFonts w:ascii="Times New Roman" w:hAnsi="Times New Roman" w:cs="Times New Roman"/>
          <w:sz w:val="20"/>
          <w:szCs w:val="20"/>
          <w:lang w:val="uk-UA"/>
        </w:rPr>
      </w:pPr>
    </w:p>
    <w:p w:rsidR="00811996" w:rsidRPr="00D5412E" w:rsidRDefault="00811996" w:rsidP="00811996">
      <w:pPr>
        <w:spacing w:after="0" w:line="240" w:lineRule="auto"/>
        <w:jc w:val="both"/>
        <w:rPr>
          <w:rFonts w:ascii="Times New Roman" w:hAnsi="Times New Roman" w:cs="Times New Roman"/>
          <w:sz w:val="20"/>
          <w:szCs w:val="20"/>
          <w:lang w:val="uk-UA"/>
        </w:rPr>
      </w:pPr>
    </w:p>
    <w:p w:rsidR="00811996" w:rsidRPr="00D5412E" w:rsidRDefault="00811996" w:rsidP="00811996">
      <w:pPr>
        <w:spacing w:after="0" w:line="240" w:lineRule="auto"/>
        <w:jc w:val="both"/>
        <w:rPr>
          <w:rFonts w:ascii="Times New Roman" w:hAnsi="Times New Roman" w:cs="Times New Roman"/>
          <w:sz w:val="20"/>
          <w:szCs w:val="20"/>
          <w:lang w:val="uk-UA"/>
        </w:rPr>
      </w:pPr>
    </w:p>
    <w:p w:rsidR="00811996" w:rsidRPr="00D5412E" w:rsidRDefault="00811996" w:rsidP="0081199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Деталі: .........................................................................................................</w:t>
      </w:r>
    </w:p>
    <w:p w:rsidR="00811996" w:rsidRPr="00D5412E" w:rsidRDefault="00811996" w:rsidP="00811996">
      <w:pPr>
        <w:spacing w:after="0" w:line="240" w:lineRule="auto"/>
        <w:jc w:val="both"/>
        <w:rPr>
          <w:rFonts w:ascii="Times New Roman" w:hAnsi="Times New Roman" w:cs="Times New Roman"/>
          <w:sz w:val="20"/>
          <w:szCs w:val="20"/>
          <w:lang w:val="uk-UA"/>
        </w:rPr>
      </w:pPr>
    </w:p>
    <w:p w:rsidR="00811996" w:rsidRPr="00D5412E" w:rsidRDefault="00811996" w:rsidP="0081199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Сума       Ліміти відрахувань               Застраховані сторони                З                     По</w:t>
      </w:r>
    </w:p>
    <w:p w:rsidR="00811996" w:rsidRPr="00D5412E" w:rsidRDefault="00811996" w:rsidP="0081199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______       ______________                ____________                            _____              __</w:t>
      </w:r>
    </w:p>
    <w:p w:rsidR="00811996" w:rsidRPr="00D5412E" w:rsidRDefault="00811996" w:rsidP="00811996">
      <w:pPr>
        <w:spacing w:after="0" w:line="240" w:lineRule="auto"/>
        <w:jc w:val="both"/>
        <w:rPr>
          <w:rFonts w:ascii="Times New Roman" w:hAnsi="Times New Roman" w:cs="Times New Roman"/>
          <w:sz w:val="20"/>
          <w:szCs w:val="20"/>
          <w:lang w:val="uk-UA"/>
        </w:rPr>
      </w:pPr>
    </w:p>
    <w:p w:rsidR="00811996" w:rsidRPr="00D5412E" w:rsidRDefault="00811996" w:rsidP="00811996">
      <w:pPr>
        <w:spacing w:after="0" w:line="240" w:lineRule="auto"/>
        <w:jc w:val="both"/>
        <w:rPr>
          <w:rFonts w:ascii="Times New Roman" w:hAnsi="Times New Roman" w:cs="Times New Roman"/>
          <w:lang w:val="uk-UA"/>
        </w:rPr>
      </w:pPr>
      <w:r w:rsidRPr="00D5412E">
        <w:rPr>
          <w:rFonts w:ascii="Times New Roman" w:hAnsi="Times New Roman" w:cs="Times New Roman"/>
          <w:sz w:val="20"/>
          <w:szCs w:val="20"/>
          <w:lang w:val="uk-UA"/>
        </w:rPr>
        <w:t xml:space="preserve">У всіх страхових полісах, оформлених Підрядником відповідно до положень статті ЗУ 34.1, за винятком страхування компенсації робітникам і страхової відповідальності Замовника, Субпідрядники Підрядника призначаються </w:t>
      </w:r>
      <w:proofErr w:type="spellStart"/>
      <w:r w:rsidRPr="00D5412E">
        <w:rPr>
          <w:rFonts w:ascii="Times New Roman" w:hAnsi="Times New Roman" w:cs="Times New Roman"/>
          <w:sz w:val="20"/>
          <w:szCs w:val="20"/>
          <w:lang w:val="uk-UA"/>
        </w:rPr>
        <w:t>співстраховиками</w:t>
      </w:r>
      <w:proofErr w:type="spellEnd"/>
      <w:r w:rsidRPr="00D5412E">
        <w:rPr>
          <w:rFonts w:ascii="Times New Roman" w:hAnsi="Times New Roman" w:cs="Times New Roman"/>
          <w:sz w:val="20"/>
          <w:szCs w:val="20"/>
          <w:lang w:val="uk-UA"/>
        </w:rPr>
        <w:t xml:space="preserve">, оформленими Підрядником згідно з наведеними вище положеннями статті ЗУ 34.1, за винятком страхування вантажів при морських перевезеннях, компенсацій робітникам і страхової відповідальності Замовника. У таких страхових полісах передбачається відмова страховика від усіх прав </w:t>
      </w:r>
      <w:proofErr w:type="spellStart"/>
      <w:r w:rsidRPr="00D5412E">
        <w:rPr>
          <w:rFonts w:ascii="Times New Roman" w:hAnsi="Times New Roman" w:cs="Times New Roman"/>
          <w:sz w:val="20"/>
          <w:szCs w:val="20"/>
          <w:lang w:val="uk-UA"/>
        </w:rPr>
        <w:t>суброгації</w:t>
      </w:r>
      <w:proofErr w:type="spellEnd"/>
      <w:r w:rsidRPr="00D5412E">
        <w:rPr>
          <w:rFonts w:ascii="Times New Roman" w:hAnsi="Times New Roman" w:cs="Times New Roman"/>
          <w:sz w:val="20"/>
          <w:szCs w:val="20"/>
          <w:lang w:val="uk-UA"/>
        </w:rPr>
        <w:t xml:space="preserve"> проти таких </w:t>
      </w:r>
      <w:proofErr w:type="spellStart"/>
      <w:r w:rsidRPr="00D5412E">
        <w:rPr>
          <w:rFonts w:ascii="Times New Roman" w:hAnsi="Times New Roman" w:cs="Times New Roman"/>
          <w:sz w:val="20"/>
          <w:szCs w:val="20"/>
          <w:lang w:val="uk-UA"/>
        </w:rPr>
        <w:t>співстраховиків</w:t>
      </w:r>
      <w:proofErr w:type="spellEnd"/>
      <w:r w:rsidRPr="00D5412E">
        <w:rPr>
          <w:rFonts w:ascii="Times New Roman" w:hAnsi="Times New Roman" w:cs="Times New Roman"/>
          <w:sz w:val="20"/>
          <w:szCs w:val="20"/>
          <w:lang w:val="uk-UA"/>
        </w:rPr>
        <w:t xml:space="preserve"> щодо втрат або претензій, що випливають з виконання Контракту</w:t>
      </w:r>
      <w:r w:rsidRPr="00D5412E">
        <w:rPr>
          <w:rFonts w:ascii="Times New Roman" w:hAnsi="Times New Roman" w:cs="Times New Roman"/>
          <w:lang w:val="uk-UA"/>
        </w:rPr>
        <w:t>.</w:t>
      </w:r>
    </w:p>
    <w:p w:rsidR="00811996" w:rsidRPr="00D03821"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7804A3" w:rsidRDefault="007804A3">
      <w:pPr>
        <w:rPr>
          <w:rFonts w:ascii="Franklin Gothic Book" w:hAnsi="Franklin Gothic Book" w:cstheme="minorHAnsi"/>
          <w:b/>
          <w:caps/>
          <w:sz w:val="28"/>
          <w:szCs w:val="28"/>
          <w:lang w:val="uk-UA" w:eastAsia="en-GB"/>
        </w:rPr>
      </w:pPr>
      <w:r>
        <w:rPr>
          <w:rFonts w:ascii="Franklin Gothic Book" w:hAnsi="Franklin Gothic Book" w:cstheme="minorHAnsi"/>
          <w:b/>
          <w:caps/>
          <w:sz w:val="28"/>
          <w:szCs w:val="28"/>
          <w:lang w:val="uk-UA" w:eastAsia="en-GB"/>
        </w:rPr>
        <w:br w:type="page"/>
      </w:r>
    </w:p>
    <w:p w:rsidR="00811996" w:rsidRPr="00965FF9" w:rsidRDefault="00811996" w:rsidP="00811996">
      <w:pPr>
        <w:overflowPunct w:val="0"/>
        <w:autoSpaceDE w:val="0"/>
        <w:autoSpaceDN w:val="0"/>
        <w:adjustRightInd w:val="0"/>
        <w:jc w:val="center"/>
        <w:textAlignment w:val="baseline"/>
        <w:rPr>
          <w:rFonts w:ascii="Times New Roman" w:hAnsi="Times New Roman" w:cs="Times New Roman"/>
          <w:sz w:val="20"/>
          <w:szCs w:val="20"/>
          <w:lang w:val="uk-UA" w:eastAsia="en-GB"/>
        </w:rPr>
      </w:pPr>
      <w:r w:rsidRPr="00965FF9">
        <w:rPr>
          <w:rFonts w:ascii="Times New Roman" w:hAnsi="Times New Roman" w:cs="Times New Roman"/>
          <w:b/>
          <w:caps/>
          <w:sz w:val="28"/>
          <w:szCs w:val="28"/>
          <w:lang w:val="uk-UA" w:eastAsia="en-GB"/>
        </w:rPr>
        <w:lastRenderedPageBreak/>
        <w:t xml:space="preserve">Додаток </w:t>
      </w:r>
      <w:r w:rsidRPr="00965FF9">
        <w:rPr>
          <w:rFonts w:ascii="Times New Roman" w:hAnsi="Times New Roman" w:cs="Times New Roman"/>
          <w:b/>
          <w:sz w:val="28"/>
          <w:szCs w:val="28"/>
          <w:lang w:val="uk-UA" w:eastAsia="en-GB"/>
        </w:rPr>
        <w:t xml:space="preserve">4. Графік робіт </w:t>
      </w:r>
    </w:p>
    <w:p w:rsidR="005E359F" w:rsidRPr="00965FF9" w:rsidRDefault="005E359F" w:rsidP="005E359F">
      <w:pPr>
        <w:tabs>
          <w:tab w:val="left" w:pos="1008"/>
        </w:tabs>
        <w:overflowPunct w:val="0"/>
        <w:autoSpaceDE w:val="0"/>
        <w:autoSpaceDN w:val="0"/>
        <w:adjustRightInd w:val="0"/>
        <w:spacing w:after="0" w:line="240" w:lineRule="auto"/>
        <w:ind w:right="-1"/>
        <w:textAlignment w:val="baseline"/>
        <w:rPr>
          <w:rFonts w:ascii="Times New Roman" w:hAnsi="Times New Roman" w:cs="Times New Roman"/>
          <w:sz w:val="20"/>
          <w:szCs w:val="20"/>
          <w:lang w:val="uk-UA" w:eastAsia="en-GB"/>
        </w:rPr>
      </w:pPr>
      <w:r w:rsidRPr="00965FF9">
        <w:rPr>
          <w:rFonts w:ascii="Times New Roman" w:hAnsi="Times New Roman" w:cs="Times New Roman"/>
          <w:sz w:val="20"/>
          <w:szCs w:val="20"/>
          <w:lang w:val="uk-UA" w:eastAsia="en-GB"/>
        </w:rPr>
        <w:t>Підрядник повинен виконувати наступний графік робіт:</w:t>
      </w:r>
    </w:p>
    <w:p w:rsidR="005E359F" w:rsidRPr="00965FF9" w:rsidRDefault="005E359F" w:rsidP="005E359F">
      <w:pPr>
        <w:overflowPunct w:val="0"/>
        <w:autoSpaceDE w:val="0"/>
        <w:autoSpaceDN w:val="0"/>
        <w:adjustRightInd w:val="0"/>
        <w:spacing w:after="0" w:line="240" w:lineRule="auto"/>
        <w:textAlignment w:val="baseline"/>
        <w:rPr>
          <w:rFonts w:ascii="Times New Roman" w:hAnsi="Times New Roman" w:cs="Times New Roman"/>
          <w:b/>
          <w:sz w:val="20"/>
          <w:szCs w:val="20"/>
          <w:lang w:val="uk-UA" w:eastAsia="en-GB"/>
        </w:rPr>
      </w:pPr>
      <w:r w:rsidRPr="00965FF9">
        <w:rPr>
          <w:rFonts w:ascii="Times New Roman" w:hAnsi="Times New Roman" w:cs="Times New Roman"/>
          <w:sz w:val="20"/>
          <w:szCs w:val="20"/>
          <w:lang w:val="uk-UA" w:eastAsia="en-GB"/>
        </w:rPr>
        <w:t xml:space="preserve"> </w:t>
      </w:r>
    </w:p>
    <w:tbl>
      <w:tblPr>
        <w:tblW w:w="94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48"/>
        <w:gridCol w:w="4350"/>
        <w:gridCol w:w="4394"/>
      </w:tblGrid>
      <w:tr w:rsidR="005E359F" w:rsidRPr="00965FF9" w:rsidTr="005E359F">
        <w:tc>
          <w:tcPr>
            <w:tcW w:w="748" w:type="dxa"/>
            <w:tcBorders>
              <w:top w:val="single" w:sz="4" w:space="0" w:color="000000"/>
              <w:left w:val="single" w:sz="4" w:space="0" w:color="000000"/>
              <w:bottom w:val="single" w:sz="4" w:space="0" w:color="000000"/>
              <w:right w:val="single" w:sz="4" w:space="0" w:color="000000"/>
            </w:tcBorders>
            <w:hideMark/>
          </w:tcPr>
          <w:p w:rsidR="005E359F" w:rsidRPr="00965FF9" w:rsidRDefault="005E359F">
            <w:pPr>
              <w:tabs>
                <w:tab w:val="left" w:pos="1008"/>
              </w:tabs>
              <w:overflowPunct w:val="0"/>
              <w:autoSpaceDE w:val="0"/>
              <w:autoSpaceDN w:val="0"/>
              <w:adjustRightInd w:val="0"/>
              <w:spacing w:after="0" w:line="240" w:lineRule="auto"/>
              <w:textAlignment w:val="baseline"/>
              <w:rPr>
                <w:rFonts w:ascii="Times New Roman" w:hAnsi="Times New Roman" w:cs="Times New Roman"/>
                <w:b/>
                <w:sz w:val="20"/>
                <w:szCs w:val="20"/>
                <w:lang w:val="uk-UA" w:eastAsia="en-GB"/>
              </w:rPr>
            </w:pPr>
            <w:r w:rsidRPr="00965FF9">
              <w:rPr>
                <w:rFonts w:ascii="Times New Roman" w:hAnsi="Times New Roman" w:cs="Times New Roman"/>
                <w:b/>
                <w:sz w:val="20"/>
                <w:szCs w:val="20"/>
                <w:lang w:val="uk-UA"/>
              </w:rPr>
              <w:t>Етап</w:t>
            </w:r>
          </w:p>
        </w:tc>
        <w:tc>
          <w:tcPr>
            <w:tcW w:w="4350" w:type="dxa"/>
            <w:tcBorders>
              <w:top w:val="single" w:sz="4" w:space="0" w:color="000000"/>
              <w:left w:val="single" w:sz="4" w:space="0" w:color="000000"/>
              <w:bottom w:val="single" w:sz="4" w:space="0" w:color="000000"/>
              <w:right w:val="single" w:sz="4" w:space="0" w:color="000000"/>
            </w:tcBorders>
            <w:hideMark/>
          </w:tcPr>
          <w:p w:rsidR="005E359F" w:rsidRPr="00965FF9" w:rsidRDefault="005E359F">
            <w:pPr>
              <w:tabs>
                <w:tab w:val="left" w:pos="1008"/>
              </w:tabs>
              <w:overflowPunct w:val="0"/>
              <w:autoSpaceDE w:val="0"/>
              <w:autoSpaceDN w:val="0"/>
              <w:adjustRightInd w:val="0"/>
              <w:spacing w:after="0" w:line="240" w:lineRule="auto"/>
              <w:jc w:val="center"/>
              <w:textAlignment w:val="baseline"/>
              <w:rPr>
                <w:rFonts w:ascii="Times New Roman" w:hAnsi="Times New Roman" w:cs="Times New Roman"/>
                <w:b/>
                <w:sz w:val="20"/>
                <w:szCs w:val="20"/>
                <w:lang w:val="uk-UA" w:eastAsia="en-GB"/>
              </w:rPr>
            </w:pPr>
            <w:r w:rsidRPr="00965FF9">
              <w:rPr>
                <w:rFonts w:ascii="Times New Roman" w:hAnsi="Times New Roman" w:cs="Times New Roman"/>
                <w:b/>
                <w:sz w:val="20"/>
                <w:szCs w:val="20"/>
                <w:lang w:val="uk-UA"/>
              </w:rPr>
              <w:t>Опис</w:t>
            </w:r>
          </w:p>
        </w:tc>
        <w:tc>
          <w:tcPr>
            <w:tcW w:w="4394" w:type="dxa"/>
            <w:tcBorders>
              <w:top w:val="single" w:sz="4" w:space="0" w:color="000000"/>
              <w:left w:val="single" w:sz="4" w:space="0" w:color="000000"/>
              <w:bottom w:val="single" w:sz="4" w:space="0" w:color="000000"/>
              <w:right w:val="single" w:sz="4" w:space="0" w:color="000000"/>
            </w:tcBorders>
            <w:hideMark/>
          </w:tcPr>
          <w:p w:rsidR="005E359F" w:rsidRPr="00965FF9" w:rsidRDefault="005E359F">
            <w:pPr>
              <w:tabs>
                <w:tab w:val="left" w:pos="1008"/>
              </w:tabs>
              <w:overflowPunct w:val="0"/>
              <w:autoSpaceDE w:val="0"/>
              <w:autoSpaceDN w:val="0"/>
              <w:adjustRightInd w:val="0"/>
              <w:spacing w:after="0" w:line="240" w:lineRule="auto"/>
              <w:textAlignment w:val="baseline"/>
              <w:rPr>
                <w:rFonts w:ascii="Times New Roman" w:hAnsi="Times New Roman" w:cs="Times New Roman"/>
                <w:b/>
                <w:sz w:val="20"/>
                <w:szCs w:val="20"/>
                <w:lang w:val="uk-UA" w:eastAsia="en-GB"/>
              </w:rPr>
            </w:pPr>
            <w:r w:rsidRPr="00965FF9">
              <w:rPr>
                <w:rFonts w:ascii="Times New Roman" w:hAnsi="Times New Roman" w:cs="Times New Roman"/>
                <w:b/>
                <w:sz w:val="20"/>
                <w:szCs w:val="20"/>
                <w:lang w:val="uk-UA"/>
              </w:rPr>
              <w:t>Термін завершення робіт</w:t>
            </w:r>
          </w:p>
        </w:tc>
      </w:tr>
      <w:tr w:rsidR="005E359F" w:rsidRPr="00965FF9" w:rsidTr="005E359F">
        <w:tc>
          <w:tcPr>
            <w:tcW w:w="748" w:type="dxa"/>
            <w:tcBorders>
              <w:top w:val="single" w:sz="4" w:space="0" w:color="000000"/>
              <w:left w:val="single" w:sz="4" w:space="0" w:color="000000"/>
              <w:bottom w:val="single" w:sz="4" w:space="0" w:color="000000"/>
              <w:right w:val="single" w:sz="4" w:space="0" w:color="000000"/>
            </w:tcBorders>
            <w:vAlign w:val="center"/>
            <w:hideMark/>
          </w:tcPr>
          <w:p w:rsidR="005E359F" w:rsidRPr="00965FF9" w:rsidRDefault="005E359F">
            <w:pPr>
              <w:tabs>
                <w:tab w:val="left" w:pos="1008"/>
              </w:tabs>
              <w:overflowPunct w:val="0"/>
              <w:autoSpaceDE w:val="0"/>
              <w:autoSpaceDN w:val="0"/>
              <w:adjustRightInd w:val="0"/>
              <w:spacing w:after="0" w:line="240" w:lineRule="auto"/>
              <w:jc w:val="center"/>
              <w:textAlignment w:val="baseline"/>
              <w:rPr>
                <w:rFonts w:ascii="Times New Roman" w:hAnsi="Times New Roman" w:cs="Times New Roman"/>
                <w:sz w:val="20"/>
                <w:szCs w:val="20"/>
                <w:lang w:val="uk-UA" w:eastAsia="en-GB"/>
              </w:rPr>
            </w:pPr>
            <w:r w:rsidRPr="00965FF9">
              <w:rPr>
                <w:rFonts w:ascii="Times New Roman" w:hAnsi="Times New Roman" w:cs="Times New Roman"/>
                <w:sz w:val="20"/>
                <w:szCs w:val="20"/>
                <w:lang w:val="uk-UA"/>
              </w:rPr>
              <w:t>1</w:t>
            </w:r>
          </w:p>
        </w:tc>
        <w:tc>
          <w:tcPr>
            <w:tcW w:w="4350" w:type="dxa"/>
            <w:tcBorders>
              <w:top w:val="single" w:sz="4" w:space="0" w:color="000000"/>
              <w:left w:val="single" w:sz="4" w:space="0" w:color="000000"/>
              <w:bottom w:val="single" w:sz="4" w:space="0" w:color="000000"/>
              <w:right w:val="single" w:sz="4" w:space="0" w:color="000000"/>
            </w:tcBorders>
            <w:vAlign w:val="center"/>
            <w:hideMark/>
          </w:tcPr>
          <w:p w:rsidR="005E359F" w:rsidRPr="00965FF9" w:rsidRDefault="005E359F">
            <w:pPr>
              <w:tabs>
                <w:tab w:val="left" w:pos="1008"/>
              </w:tabs>
              <w:overflowPunct w:val="0"/>
              <w:autoSpaceDE w:val="0"/>
              <w:autoSpaceDN w:val="0"/>
              <w:adjustRightInd w:val="0"/>
              <w:spacing w:after="0" w:line="240" w:lineRule="auto"/>
              <w:textAlignment w:val="baseline"/>
              <w:rPr>
                <w:rFonts w:ascii="Times New Roman" w:hAnsi="Times New Roman" w:cs="Times New Roman"/>
                <w:sz w:val="20"/>
                <w:szCs w:val="20"/>
                <w:lang w:val="uk-UA" w:eastAsia="en-GB"/>
              </w:rPr>
            </w:pPr>
            <w:r w:rsidRPr="00965FF9">
              <w:rPr>
                <w:rFonts w:ascii="Times New Roman" w:hAnsi="Times New Roman" w:cs="Times New Roman"/>
                <w:sz w:val="20"/>
                <w:szCs w:val="20"/>
                <w:lang w:val="uk-UA" w:eastAsia="en-GB"/>
              </w:rPr>
              <w:t xml:space="preserve">Остаточний детальна проектна документація стадія </w:t>
            </w:r>
            <w:r w:rsidRPr="00965FF9">
              <w:rPr>
                <w:rFonts w:ascii="Times New Roman" w:hAnsi="Times New Roman" w:cs="Times New Roman"/>
                <w:sz w:val="20"/>
                <w:szCs w:val="20"/>
                <w:lang w:val="en-US" w:eastAsia="en-GB"/>
              </w:rPr>
              <w:t>W</w:t>
            </w:r>
            <w:r w:rsidRPr="00965FF9">
              <w:rPr>
                <w:rFonts w:ascii="Times New Roman" w:hAnsi="Times New Roman" w:cs="Times New Roman"/>
                <w:sz w:val="20"/>
                <w:szCs w:val="20"/>
                <w:lang w:eastAsia="en-GB"/>
              </w:rPr>
              <w:t xml:space="preserve"> (</w:t>
            </w:r>
            <w:proofErr w:type="spellStart"/>
            <w:r w:rsidRPr="00965FF9">
              <w:rPr>
                <w:rFonts w:ascii="Times New Roman" w:hAnsi="Times New Roman" w:cs="Times New Roman"/>
                <w:sz w:val="20"/>
                <w:szCs w:val="20"/>
                <w:lang w:val="uk-UA" w:eastAsia="en-GB"/>
              </w:rPr>
              <w:t>укр</w:t>
            </w:r>
            <w:proofErr w:type="spellEnd"/>
            <w:r w:rsidRPr="00965FF9">
              <w:rPr>
                <w:rFonts w:ascii="Times New Roman" w:hAnsi="Times New Roman" w:cs="Times New Roman"/>
                <w:sz w:val="20"/>
                <w:szCs w:val="20"/>
                <w:lang w:val="uk-UA" w:eastAsia="en-GB"/>
              </w:rPr>
              <w:t xml:space="preserve"> – «П»)</w:t>
            </w:r>
          </w:p>
        </w:tc>
        <w:tc>
          <w:tcPr>
            <w:tcW w:w="4394" w:type="dxa"/>
            <w:tcBorders>
              <w:top w:val="single" w:sz="4" w:space="0" w:color="000000"/>
              <w:left w:val="single" w:sz="4" w:space="0" w:color="000000"/>
              <w:bottom w:val="single" w:sz="4" w:space="0" w:color="000000"/>
              <w:right w:val="single" w:sz="4" w:space="0" w:color="000000"/>
            </w:tcBorders>
            <w:hideMark/>
          </w:tcPr>
          <w:p w:rsidR="005E359F" w:rsidRPr="00965FF9" w:rsidRDefault="005E359F">
            <w:pPr>
              <w:tabs>
                <w:tab w:val="left" w:pos="1008"/>
              </w:tabs>
              <w:overflowPunct w:val="0"/>
              <w:autoSpaceDE w:val="0"/>
              <w:autoSpaceDN w:val="0"/>
              <w:adjustRightInd w:val="0"/>
              <w:spacing w:after="0" w:line="240" w:lineRule="auto"/>
              <w:textAlignment w:val="baseline"/>
              <w:rPr>
                <w:rFonts w:ascii="Times New Roman" w:hAnsi="Times New Roman" w:cs="Times New Roman"/>
                <w:sz w:val="20"/>
                <w:szCs w:val="20"/>
                <w:lang w:val="uk-UA" w:eastAsia="en-GB"/>
              </w:rPr>
            </w:pPr>
            <w:r w:rsidRPr="00965FF9">
              <w:rPr>
                <w:rFonts w:ascii="Times New Roman" w:hAnsi="Times New Roman" w:cs="Times New Roman"/>
                <w:sz w:val="20"/>
                <w:szCs w:val="20"/>
                <w:lang w:val="uk-UA" w:eastAsia="en-GB"/>
              </w:rPr>
              <w:t>Не пізніше ніж через три (3) місяці після дати набрання чинності</w:t>
            </w:r>
          </w:p>
        </w:tc>
      </w:tr>
      <w:tr w:rsidR="005E359F" w:rsidRPr="00965FF9" w:rsidTr="005E359F">
        <w:tc>
          <w:tcPr>
            <w:tcW w:w="748" w:type="dxa"/>
            <w:tcBorders>
              <w:top w:val="single" w:sz="4" w:space="0" w:color="000000"/>
              <w:left w:val="single" w:sz="4" w:space="0" w:color="000000"/>
              <w:bottom w:val="single" w:sz="4" w:space="0" w:color="000000"/>
              <w:right w:val="single" w:sz="4" w:space="0" w:color="000000"/>
            </w:tcBorders>
            <w:vAlign w:val="center"/>
            <w:hideMark/>
          </w:tcPr>
          <w:p w:rsidR="005E359F" w:rsidRPr="00965FF9" w:rsidRDefault="005E359F">
            <w:pPr>
              <w:tabs>
                <w:tab w:val="left" w:pos="1008"/>
              </w:tabs>
              <w:overflowPunct w:val="0"/>
              <w:autoSpaceDE w:val="0"/>
              <w:autoSpaceDN w:val="0"/>
              <w:adjustRightInd w:val="0"/>
              <w:spacing w:after="0" w:line="240" w:lineRule="auto"/>
              <w:jc w:val="center"/>
              <w:textAlignment w:val="baseline"/>
              <w:rPr>
                <w:rFonts w:ascii="Times New Roman" w:hAnsi="Times New Roman" w:cs="Times New Roman"/>
                <w:sz w:val="20"/>
                <w:szCs w:val="20"/>
                <w:lang w:val="uk-UA" w:eastAsia="en-GB"/>
              </w:rPr>
            </w:pPr>
            <w:r w:rsidRPr="00965FF9">
              <w:rPr>
                <w:rFonts w:ascii="Times New Roman" w:hAnsi="Times New Roman" w:cs="Times New Roman"/>
                <w:sz w:val="20"/>
                <w:szCs w:val="20"/>
                <w:lang w:val="uk-UA"/>
              </w:rPr>
              <w:t>2</w:t>
            </w:r>
          </w:p>
        </w:tc>
        <w:tc>
          <w:tcPr>
            <w:tcW w:w="4350" w:type="dxa"/>
            <w:tcBorders>
              <w:top w:val="single" w:sz="4" w:space="0" w:color="000000"/>
              <w:left w:val="single" w:sz="4" w:space="0" w:color="000000"/>
              <w:bottom w:val="single" w:sz="4" w:space="0" w:color="000000"/>
              <w:right w:val="single" w:sz="4" w:space="0" w:color="000000"/>
            </w:tcBorders>
            <w:vAlign w:val="center"/>
            <w:hideMark/>
          </w:tcPr>
          <w:p w:rsidR="005E359F" w:rsidRPr="00965FF9" w:rsidRDefault="005E359F">
            <w:pPr>
              <w:tabs>
                <w:tab w:val="left" w:pos="1008"/>
              </w:tabs>
              <w:overflowPunct w:val="0"/>
              <w:autoSpaceDE w:val="0"/>
              <w:autoSpaceDN w:val="0"/>
              <w:adjustRightInd w:val="0"/>
              <w:spacing w:after="0" w:line="240" w:lineRule="auto"/>
              <w:textAlignment w:val="baseline"/>
              <w:rPr>
                <w:rFonts w:ascii="Times New Roman" w:hAnsi="Times New Roman" w:cs="Times New Roman"/>
                <w:sz w:val="20"/>
                <w:szCs w:val="20"/>
                <w:lang w:val="uk-UA" w:eastAsia="en-GB"/>
              </w:rPr>
            </w:pPr>
            <w:r w:rsidRPr="00965FF9">
              <w:rPr>
                <w:rFonts w:ascii="Times New Roman" w:hAnsi="Times New Roman" w:cs="Times New Roman"/>
                <w:sz w:val="20"/>
                <w:szCs w:val="20"/>
                <w:lang w:val="uk-UA" w:eastAsia="en-GB"/>
              </w:rPr>
              <w:t xml:space="preserve">Експертиза детальної проектної документації стадія </w:t>
            </w:r>
            <w:r w:rsidRPr="00965FF9">
              <w:rPr>
                <w:rFonts w:ascii="Times New Roman" w:hAnsi="Times New Roman" w:cs="Times New Roman"/>
                <w:sz w:val="20"/>
                <w:szCs w:val="20"/>
                <w:lang w:val="en-US" w:eastAsia="en-GB"/>
              </w:rPr>
              <w:t>P</w:t>
            </w:r>
            <w:r w:rsidRPr="00965FF9">
              <w:rPr>
                <w:rFonts w:ascii="Times New Roman" w:hAnsi="Times New Roman" w:cs="Times New Roman"/>
                <w:sz w:val="20"/>
                <w:szCs w:val="20"/>
                <w:lang w:eastAsia="en-GB"/>
              </w:rPr>
              <w:t xml:space="preserve"> (</w:t>
            </w:r>
            <w:proofErr w:type="spellStart"/>
            <w:r w:rsidRPr="00965FF9">
              <w:rPr>
                <w:rFonts w:ascii="Times New Roman" w:hAnsi="Times New Roman" w:cs="Times New Roman"/>
                <w:sz w:val="20"/>
                <w:szCs w:val="20"/>
                <w:lang w:val="uk-UA" w:eastAsia="en-GB"/>
              </w:rPr>
              <w:t>укр</w:t>
            </w:r>
            <w:proofErr w:type="spellEnd"/>
            <w:r w:rsidRPr="00965FF9">
              <w:rPr>
                <w:rFonts w:ascii="Times New Roman" w:hAnsi="Times New Roman" w:cs="Times New Roman"/>
                <w:sz w:val="20"/>
                <w:szCs w:val="20"/>
                <w:lang w:val="uk-UA" w:eastAsia="en-GB"/>
              </w:rPr>
              <w:t xml:space="preserve"> – «П») відповідно до Українського законодавства</w:t>
            </w:r>
          </w:p>
        </w:tc>
        <w:tc>
          <w:tcPr>
            <w:tcW w:w="4394" w:type="dxa"/>
            <w:tcBorders>
              <w:top w:val="single" w:sz="4" w:space="0" w:color="000000"/>
              <w:left w:val="single" w:sz="4" w:space="0" w:color="000000"/>
              <w:bottom w:val="single" w:sz="4" w:space="0" w:color="000000"/>
              <w:right w:val="single" w:sz="4" w:space="0" w:color="000000"/>
            </w:tcBorders>
            <w:hideMark/>
          </w:tcPr>
          <w:p w:rsidR="005E359F" w:rsidRPr="00965FF9" w:rsidRDefault="005E359F">
            <w:pPr>
              <w:tabs>
                <w:tab w:val="left" w:pos="1008"/>
              </w:tabs>
              <w:overflowPunct w:val="0"/>
              <w:autoSpaceDE w:val="0"/>
              <w:autoSpaceDN w:val="0"/>
              <w:adjustRightInd w:val="0"/>
              <w:spacing w:after="0" w:line="240" w:lineRule="auto"/>
              <w:textAlignment w:val="baseline"/>
              <w:rPr>
                <w:rFonts w:ascii="Times New Roman" w:hAnsi="Times New Roman" w:cs="Times New Roman"/>
                <w:sz w:val="20"/>
                <w:szCs w:val="20"/>
                <w:lang w:val="uk-UA" w:eastAsia="en-GB"/>
              </w:rPr>
            </w:pPr>
            <w:r w:rsidRPr="00965FF9">
              <w:rPr>
                <w:rFonts w:ascii="Times New Roman" w:hAnsi="Times New Roman" w:cs="Times New Roman"/>
                <w:sz w:val="20"/>
                <w:szCs w:val="20"/>
                <w:lang w:val="uk-UA" w:eastAsia="en-GB"/>
              </w:rPr>
              <w:t>Не пізніше ніж через шість (6) місяців після дати набрання чинності</w:t>
            </w:r>
          </w:p>
        </w:tc>
      </w:tr>
      <w:tr w:rsidR="005E359F" w:rsidRPr="00965FF9" w:rsidTr="005E359F">
        <w:tc>
          <w:tcPr>
            <w:tcW w:w="748" w:type="dxa"/>
            <w:tcBorders>
              <w:top w:val="single" w:sz="4" w:space="0" w:color="000000"/>
              <w:left w:val="single" w:sz="4" w:space="0" w:color="000000"/>
              <w:bottom w:val="single" w:sz="4" w:space="0" w:color="000000"/>
              <w:right w:val="single" w:sz="4" w:space="0" w:color="000000"/>
            </w:tcBorders>
            <w:vAlign w:val="center"/>
            <w:hideMark/>
          </w:tcPr>
          <w:p w:rsidR="005E359F" w:rsidRPr="00965FF9" w:rsidRDefault="005E359F">
            <w:pPr>
              <w:tabs>
                <w:tab w:val="left" w:pos="1008"/>
              </w:tabs>
              <w:overflowPunct w:val="0"/>
              <w:autoSpaceDE w:val="0"/>
              <w:autoSpaceDN w:val="0"/>
              <w:adjustRightInd w:val="0"/>
              <w:spacing w:after="0" w:line="240" w:lineRule="auto"/>
              <w:jc w:val="center"/>
              <w:textAlignment w:val="baseline"/>
              <w:rPr>
                <w:rFonts w:ascii="Times New Roman" w:hAnsi="Times New Roman" w:cs="Times New Roman"/>
                <w:sz w:val="20"/>
                <w:szCs w:val="20"/>
                <w:lang w:val="uk-UA" w:eastAsia="en-GB"/>
              </w:rPr>
            </w:pPr>
            <w:r w:rsidRPr="00965FF9">
              <w:rPr>
                <w:rFonts w:ascii="Times New Roman" w:hAnsi="Times New Roman" w:cs="Times New Roman"/>
                <w:sz w:val="20"/>
                <w:szCs w:val="20"/>
                <w:lang w:val="uk-UA"/>
              </w:rPr>
              <w:t>3</w:t>
            </w:r>
          </w:p>
        </w:tc>
        <w:tc>
          <w:tcPr>
            <w:tcW w:w="4350" w:type="dxa"/>
            <w:tcBorders>
              <w:top w:val="single" w:sz="4" w:space="0" w:color="000000"/>
              <w:left w:val="single" w:sz="4" w:space="0" w:color="000000"/>
              <w:bottom w:val="single" w:sz="4" w:space="0" w:color="000000"/>
              <w:right w:val="single" w:sz="4" w:space="0" w:color="000000"/>
            </w:tcBorders>
            <w:vAlign w:val="center"/>
            <w:hideMark/>
          </w:tcPr>
          <w:p w:rsidR="005E359F" w:rsidRPr="00965FF9" w:rsidRDefault="005E359F">
            <w:pPr>
              <w:tabs>
                <w:tab w:val="left" w:pos="1008"/>
              </w:tabs>
              <w:overflowPunct w:val="0"/>
              <w:autoSpaceDE w:val="0"/>
              <w:autoSpaceDN w:val="0"/>
              <w:adjustRightInd w:val="0"/>
              <w:spacing w:after="0" w:line="240" w:lineRule="auto"/>
              <w:textAlignment w:val="baseline"/>
              <w:rPr>
                <w:rFonts w:ascii="Times New Roman" w:hAnsi="Times New Roman" w:cs="Times New Roman"/>
                <w:sz w:val="20"/>
                <w:szCs w:val="20"/>
                <w:lang w:val="uk-UA" w:eastAsia="en-GB"/>
              </w:rPr>
            </w:pPr>
            <w:r w:rsidRPr="00965FF9">
              <w:rPr>
                <w:rFonts w:ascii="Times New Roman" w:hAnsi="Times New Roman" w:cs="Times New Roman"/>
                <w:sz w:val="20"/>
                <w:szCs w:val="20"/>
                <w:lang w:val="uk-UA" w:eastAsia="en-GB"/>
              </w:rPr>
              <w:t>Отримання дозволу на монтажні роботи відповідно до Українського законодавства</w:t>
            </w:r>
          </w:p>
        </w:tc>
        <w:tc>
          <w:tcPr>
            <w:tcW w:w="4394" w:type="dxa"/>
            <w:tcBorders>
              <w:top w:val="single" w:sz="4" w:space="0" w:color="000000"/>
              <w:left w:val="single" w:sz="4" w:space="0" w:color="000000"/>
              <w:bottom w:val="single" w:sz="4" w:space="0" w:color="000000"/>
              <w:right w:val="single" w:sz="4" w:space="0" w:color="000000"/>
            </w:tcBorders>
            <w:hideMark/>
          </w:tcPr>
          <w:p w:rsidR="005E359F" w:rsidRPr="00965FF9" w:rsidRDefault="005E359F">
            <w:pPr>
              <w:tabs>
                <w:tab w:val="left" w:pos="1008"/>
              </w:tabs>
              <w:overflowPunct w:val="0"/>
              <w:autoSpaceDE w:val="0"/>
              <w:autoSpaceDN w:val="0"/>
              <w:adjustRightInd w:val="0"/>
              <w:spacing w:after="0" w:line="240" w:lineRule="auto"/>
              <w:textAlignment w:val="baseline"/>
              <w:rPr>
                <w:rFonts w:ascii="Times New Roman" w:hAnsi="Times New Roman" w:cs="Times New Roman"/>
                <w:sz w:val="20"/>
                <w:szCs w:val="20"/>
                <w:lang w:val="uk-UA" w:eastAsia="en-GB"/>
              </w:rPr>
            </w:pPr>
            <w:r w:rsidRPr="00965FF9">
              <w:rPr>
                <w:rFonts w:ascii="Times New Roman" w:hAnsi="Times New Roman" w:cs="Times New Roman"/>
                <w:sz w:val="20"/>
                <w:szCs w:val="20"/>
                <w:lang w:val="uk-UA" w:eastAsia="en-GB"/>
              </w:rPr>
              <w:t>Не пізніше ніж через сім (7) місяців після дати набрання чинності</w:t>
            </w:r>
          </w:p>
        </w:tc>
      </w:tr>
      <w:tr w:rsidR="005E359F" w:rsidRPr="00965FF9" w:rsidTr="005E359F">
        <w:tc>
          <w:tcPr>
            <w:tcW w:w="748" w:type="dxa"/>
            <w:tcBorders>
              <w:top w:val="single" w:sz="4" w:space="0" w:color="000000"/>
              <w:left w:val="single" w:sz="4" w:space="0" w:color="000000"/>
              <w:bottom w:val="single" w:sz="4" w:space="0" w:color="000000"/>
              <w:right w:val="single" w:sz="4" w:space="0" w:color="000000"/>
            </w:tcBorders>
            <w:vAlign w:val="center"/>
            <w:hideMark/>
          </w:tcPr>
          <w:p w:rsidR="005E359F" w:rsidRPr="00965FF9" w:rsidRDefault="005E359F">
            <w:pPr>
              <w:tabs>
                <w:tab w:val="left" w:pos="1008"/>
              </w:tabs>
              <w:overflowPunct w:val="0"/>
              <w:autoSpaceDE w:val="0"/>
              <w:autoSpaceDN w:val="0"/>
              <w:adjustRightInd w:val="0"/>
              <w:spacing w:after="0" w:line="240" w:lineRule="auto"/>
              <w:jc w:val="center"/>
              <w:textAlignment w:val="baseline"/>
              <w:rPr>
                <w:rFonts w:ascii="Times New Roman" w:hAnsi="Times New Roman" w:cs="Times New Roman"/>
                <w:sz w:val="20"/>
                <w:szCs w:val="20"/>
                <w:lang w:val="uk-UA"/>
              </w:rPr>
            </w:pPr>
            <w:r w:rsidRPr="00965FF9">
              <w:rPr>
                <w:rFonts w:ascii="Times New Roman" w:hAnsi="Times New Roman" w:cs="Times New Roman"/>
                <w:sz w:val="20"/>
                <w:szCs w:val="20"/>
                <w:lang w:val="uk-UA"/>
              </w:rPr>
              <w:t>4</w:t>
            </w:r>
          </w:p>
        </w:tc>
        <w:tc>
          <w:tcPr>
            <w:tcW w:w="4350" w:type="dxa"/>
            <w:tcBorders>
              <w:top w:val="single" w:sz="4" w:space="0" w:color="000000"/>
              <w:left w:val="single" w:sz="4" w:space="0" w:color="000000"/>
              <w:bottom w:val="single" w:sz="4" w:space="0" w:color="000000"/>
              <w:right w:val="single" w:sz="4" w:space="0" w:color="000000"/>
            </w:tcBorders>
            <w:vAlign w:val="center"/>
            <w:hideMark/>
          </w:tcPr>
          <w:p w:rsidR="005E359F" w:rsidRPr="00965FF9" w:rsidRDefault="005E359F">
            <w:pPr>
              <w:tabs>
                <w:tab w:val="left" w:pos="1008"/>
              </w:tabs>
              <w:overflowPunct w:val="0"/>
              <w:autoSpaceDE w:val="0"/>
              <w:autoSpaceDN w:val="0"/>
              <w:adjustRightInd w:val="0"/>
              <w:spacing w:after="0" w:line="240" w:lineRule="auto"/>
              <w:textAlignment w:val="baseline"/>
              <w:rPr>
                <w:rFonts w:ascii="Times New Roman" w:hAnsi="Times New Roman" w:cs="Times New Roman"/>
                <w:sz w:val="20"/>
                <w:szCs w:val="20"/>
                <w:lang w:val="uk-UA" w:eastAsia="en-GB"/>
              </w:rPr>
            </w:pPr>
            <w:r w:rsidRPr="00965FF9">
              <w:rPr>
                <w:rFonts w:ascii="Times New Roman" w:hAnsi="Times New Roman" w:cs="Times New Roman"/>
                <w:sz w:val="20"/>
                <w:szCs w:val="20"/>
                <w:lang w:val="uk-UA" w:eastAsia="en-GB"/>
              </w:rPr>
              <w:t>Поставка котлів</w:t>
            </w:r>
          </w:p>
        </w:tc>
        <w:tc>
          <w:tcPr>
            <w:tcW w:w="4394" w:type="dxa"/>
            <w:tcBorders>
              <w:top w:val="single" w:sz="4" w:space="0" w:color="000000"/>
              <w:left w:val="single" w:sz="4" w:space="0" w:color="000000"/>
              <w:bottom w:val="single" w:sz="4" w:space="0" w:color="000000"/>
              <w:right w:val="single" w:sz="4" w:space="0" w:color="000000"/>
            </w:tcBorders>
            <w:hideMark/>
          </w:tcPr>
          <w:p w:rsidR="005E359F" w:rsidRPr="00965FF9" w:rsidRDefault="005E359F">
            <w:pPr>
              <w:tabs>
                <w:tab w:val="left" w:pos="1008"/>
              </w:tabs>
              <w:overflowPunct w:val="0"/>
              <w:autoSpaceDE w:val="0"/>
              <w:autoSpaceDN w:val="0"/>
              <w:adjustRightInd w:val="0"/>
              <w:spacing w:after="0" w:line="240" w:lineRule="auto"/>
              <w:textAlignment w:val="baseline"/>
              <w:rPr>
                <w:rFonts w:ascii="Times New Roman" w:hAnsi="Times New Roman" w:cs="Times New Roman"/>
                <w:sz w:val="20"/>
                <w:szCs w:val="20"/>
                <w:lang w:val="uk-UA" w:eastAsia="en-GB"/>
              </w:rPr>
            </w:pPr>
            <w:r w:rsidRPr="00965FF9">
              <w:rPr>
                <w:rFonts w:ascii="Times New Roman" w:hAnsi="Times New Roman" w:cs="Times New Roman"/>
                <w:sz w:val="20"/>
                <w:szCs w:val="20"/>
                <w:lang w:val="uk-UA" w:eastAsia="en-GB"/>
              </w:rPr>
              <w:t xml:space="preserve">Не пізніше ніж через </w:t>
            </w:r>
            <w:proofErr w:type="spellStart"/>
            <w:r w:rsidRPr="00965FF9">
              <w:rPr>
                <w:rFonts w:ascii="Times New Roman" w:hAnsi="Times New Roman" w:cs="Times New Roman"/>
                <w:sz w:val="20"/>
                <w:szCs w:val="20"/>
                <w:lang w:val="uk-UA" w:eastAsia="en-GB"/>
              </w:rPr>
              <w:t>дев</w:t>
            </w:r>
            <w:proofErr w:type="spellEnd"/>
            <w:r w:rsidRPr="00965FF9">
              <w:rPr>
                <w:rFonts w:ascii="Times New Roman" w:hAnsi="Times New Roman" w:cs="Times New Roman"/>
                <w:sz w:val="20"/>
                <w:szCs w:val="20"/>
                <w:lang w:eastAsia="en-GB"/>
              </w:rPr>
              <w:t>’</w:t>
            </w:r>
            <w:r w:rsidRPr="00965FF9">
              <w:rPr>
                <w:rFonts w:ascii="Times New Roman" w:hAnsi="Times New Roman" w:cs="Times New Roman"/>
                <w:sz w:val="20"/>
                <w:szCs w:val="20"/>
                <w:lang w:val="uk-UA" w:eastAsia="en-GB"/>
              </w:rPr>
              <w:t>ять (9) місяців після дати набрання чинності</w:t>
            </w:r>
          </w:p>
        </w:tc>
      </w:tr>
      <w:tr w:rsidR="005E359F" w:rsidRPr="00965FF9" w:rsidTr="005E359F">
        <w:tc>
          <w:tcPr>
            <w:tcW w:w="748" w:type="dxa"/>
            <w:tcBorders>
              <w:top w:val="single" w:sz="4" w:space="0" w:color="000000"/>
              <w:left w:val="single" w:sz="4" w:space="0" w:color="000000"/>
              <w:bottom w:val="single" w:sz="4" w:space="0" w:color="000000"/>
              <w:right w:val="single" w:sz="4" w:space="0" w:color="000000"/>
            </w:tcBorders>
            <w:vAlign w:val="center"/>
            <w:hideMark/>
          </w:tcPr>
          <w:p w:rsidR="005E359F" w:rsidRPr="00965FF9" w:rsidRDefault="005E359F">
            <w:pPr>
              <w:tabs>
                <w:tab w:val="left" w:pos="1008"/>
              </w:tabs>
              <w:overflowPunct w:val="0"/>
              <w:autoSpaceDE w:val="0"/>
              <w:autoSpaceDN w:val="0"/>
              <w:adjustRightInd w:val="0"/>
              <w:spacing w:after="0" w:line="240" w:lineRule="auto"/>
              <w:jc w:val="center"/>
              <w:textAlignment w:val="baseline"/>
              <w:rPr>
                <w:rFonts w:ascii="Times New Roman" w:hAnsi="Times New Roman" w:cs="Times New Roman"/>
                <w:sz w:val="20"/>
                <w:szCs w:val="20"/>
                <w:lang w:val="uk-UA"/>
              </w:rPr>
            </w:pPr>
            <w:r w:rsidRPr="00965FF9">
              <w:rPr>
                <w:rFonts w:ascii="Times New Roman" w:hAnsi="Times New Roman" w:cs="Times New Roman"/>
                <w:sz w:val="20"/>
                <w:szCs w:val="20"/>
                <w:lang w:val="uk-UA"/>
              </w:rPr>
              <w:t>5</w:t>
            </w:r>
          </w:p>
        </w:tc>
        <w:tc>
          <w:tcPr>
            <w:tcW w:w="4350" w:type="dxa"/>
            <w:tcBorders>
              <w:top w:val="single" w:sz="4" w:space="0" w:color="000000"/>
              <w:left w:val="single" w:sz="4" w:space="0" w:color="000000"/>
              <w:bottom w:val="single" w:sz="4" w:space="0" w:color="000000"/>
              <w:right w:val="single" w:sz="4" w:space="0" w:color="000000"/>
            </w:tcBorders>
            <w:vAlign w:val="center"/>
            <w:hideMark/>
          </w:tcPr>
          <w:p w:rsidR="005E359F" w:rsidRPr="00965FF9" w:rsidRDefault="005E359F">
            <w:pPr>
              <w:tabs>
                <w:tab w:val="left" w:pos="1008"/>
              </w:tabs>
              <w:overflowPunct w:val="0"/>
              <w:autoSpaceDE w:val="0"/>
              <w:autoSpaceDN w:val="0"/>
              <w:adjustRightInd w:val="0"/>
              <w:spacing w:after="0" w:line="240" w:lineRule="auto"/>
              <w:textAlignment w:val="baseline"/>
              <w:rPr>
                <w:rFonts w:ascii="Times New Roman" w:hAnsi="Times New Roman" w:cs="Times New Roman"/>
                <w:sz w:val="20"/>
                <w:szCs w:val="20"/>
                <w:lang w:val="uk-UA" w:eastAsia="en-GB"/>
              </w:rPr>
            </w:pPr>
            <w:r w:rsidRPr="00965FF9">
              <w:rPr>
                <w:rFonts w:ascii="Times New Roman" w:hAnsi="Times New Roman" w:cs="Times New Roman"/>
                <w:sz w:val="20"/>
                <w:szCs w:val="20"/>
                <w:lang w:val="uk-UA" w:eastAsia="en-GB"/>
              </w:rPr>
              <w:t xml:space="preserve">Роботи з монтажу та </w:t>
            </w:r>
            <w:r w:rsidRPr="00965FF9">
              <w:rPr>
                <w:rFonts w:ascii="Times New Roman" w:hAnsi="Times New Roman" w:cs="Times New Roman"/>
                <w:sz w:val="20"/>
                <w:szCs w:val="20"/>
                <w:lang w:eastAsia="en-GB"/>
              </w:rPr>
              <w:t>наладки</w:t>
            </w:r>
            <w:r w:rsidRPr="00965FF9">
              <w:rPr>
                <w:rFonts w:ascii="Times New Roman" w:hAnsi="Times New Roman" w:cs="Times New Roman"/>
                <w:sz w:val="20"/>
                <w:szCs w:val="20"/>
                <w:lang w:val="uk-UA" w:eastAsia="en-GB"/>
              </w:rPr>
              <w:t xml:space="preserve"> завершено (видано акт про завершення робіт)</w:t>
            </w:r>
          </w:p>
        </w:tc>
        <w:tc>
          <w:tcPr>
            <w:tcW w:w="4394" w:type="dxa"/>
            <w:tcBorders>
              <w:top w:val="single" w:sz="4" w:space="0" w:color="000000"/>
              <w:left w:val="single" w:sz="4" w:space="0" w:color="000000"/>
              <w:bottom w:val="single" w:sz="4" w:space="0" w:color="000000"/>
              <w:right w:val="single" w:sz="4" w:space="0" w:color="000000"/>
            </w:tcBorders>
            <w:hideMark/>
          </w:tcPr>
          <w:p w:rsidR="005E359F" w:rsidRPr="00965FF9" w:rsidRDefault="005E359F">
            <w:pPr>
              <w:tabs>
                <w:tab w:val="left" w:pos="1008"/>
              </w:tabs>
              <w:overflowPunct w:val="0"/>
              <w:autoSpaceDE w:val="0"/>
              <w:autoSpaceDN w:val="0"/>
              <w:adjustRightInd w:val="0"/>
              <w:spacing w:after="0" w:line="240" w:lineRule="auto"/>
              <w:textAlignment w:val="baseline"/>
              <w:rPr>
                <w:rFonts w:ascii="Times New Roman" w:hAnsi="Times New Roman" w:cs="Times New Roman"/>
                <w:sz w:val="20"/>
                <w:szCs w:val="20"/>
                <w:lang w:val="uk-UA" w:eastAsia="en-GB"/>
              </w:rPr>
            </w:pPr>
            <w:r w:rsidRPr="00965FF9">
              <w:rPr>
                <w:rFonts w:ascii="Times New Roman" w:hAnsi="Times New Roman" w:cs="Times New Roman"/>
                <w:sz w:val="20"/>
                <w:szCs w:val="20"/>
                <w:lang w:val="uk-UA" w:eastAsia="en-GB"/>
              </w:rPr>
              <w:t>Не пізніше ніж через одинадцять (11) місяців після дати набрання чинності</w:t>
            </w:r>
          </w:p>
        </w:tc>
      </w:tr>
      <w:tr w:rsidR="005E359F" w:rsidRPr="00965FF9" w:rsidTr="005E359F">
        <w:tc>
          <w:tcPr>
            <w:tcW w:w="748" w:type="dxa"/>
            <w:tcBorders>
              <w:top w:val="single" w:sz="4" w:space="0" w:color="000000"/>
              <w:left w:val="single" w:sz="4" w:space="0" w:color="000000"/>
              <w:bottom w:val="single" w:sz="4" w:space="0" w:color="000000"/>
              <w:right w:val="single" w:sz="4" w:space="0" w:color="000000"/>
            </w:tcBorders>
            <w:vAlign w:val="center"/>
            <w:hideMark/>
          </w:tcPr>
          <w:p w:rsidR="005E359F" w:rsidRPr="00965FF9" w:rsidRDefault="005E359F">
            <w:pPr>
              <w:tabs>
                <w:tab w:val="left" w:pos="1008"/>
              </w:tabs>
              <w:overflowPunct w:val="0"/>
              <w:autoSpaceDE w:val="0"/>
              <w:autoSpaceDN w:val="0"/>
              <w:adjustRightInd w:val="0"/>
              <w:spacing w:after="0" w:line="240" w:lineRule="auto"/>
              <w:jc w:val="center"/>
              <w:textAlignment w:val="baseline"/>
              <w:rPr>
                <w:rFonts w:ascii="Times New Roman" w:hAnsi="Times New Roman" w:cs="Times New Roman"/>
                <w:sz w:val="20"/>
                <w:szCs w:val="20"/>
                <w:lang w:val="uk-UA" w:eastAsia="en-GB"/>
              </w:rPr>
            </w:pPr>
            <w:r w:rsidRPr="00965FF9">
              <w:rPr>
                <w:rFonts w:ascii="Times New Roman" w:hAnsi="Times New Roman" w:cs="Times New Roman"/>
                <w:sz w:val="20"/>
                <w:szCs w:val="20"/>
                <w:lang w:val="uk-UA" w:eastAsia="en-GB"/>
              </w:rPr>
              <w:t>6</w:t>
            </w:r>
          </w:p>
        </w:tc>
        <w:tc>
          <w:tcPr>
            <w:tcW w:w="4350" w:type="dxa"/>
            <w:tcBorders>
              <w:top w:val="single" w:sz="4" w:space="0" w:color="000000"/>
              <w:left w:val="single" w:sz="4" w:space="0" w:color="000000"/>
              <w:bottom w:val="single" w:sz="4" w:space="0" w:color="000000"/>
              <w:right w:val="single" w:sz="4" w:space="0" w:color="000000"/>
            </w:tcBorders>
            <w:vAlign w:val="center"/>
            <w:hideMark/>
          </w:tcPr>
          <w:p w:rsidR="005E359F" w:rsidRPr="00965FF9" w:rsidRDefault="005E359F">
            <w:pPr>
              <w:tabs>
                <w:tab w:val="left" w:pos="1008"/>
              </w:tabs>
              <w:overflowPunct w:val="0"/>
              <w:autoSpaceDE w:val="0"/>
              <w:autoSpaceDN w:val="0"/>
              <w:adjustRightInd w:val="0"/>
              <w:spacing w:after="0" w:line="240" w:lineRule="auto"/>
              <w:textAlignment w:val="baseline"/>
              <w:rPr>
                <w:rFonts w:ascii="Times New Roman" w:hAnsi="Times New Roman" w:cs="Times New Roman"/>
                <w:sz w:val="20"/>
                <w:szCs w:val="20"/>
                <w:lang w:val="uk-UA" w:eastAsia="en-GB"/>
              </w:rPr>
            </w:pPr>
            <w:r w:rsidRPr="00965FF9">
              <w:rPr>
                <w:rFonts w:ascii="Times New Roman" w:hAnsi="Times New Roman" w:cs="Times New Roman"/>
                <w:sz w:val="20"/>
                <w:szCs w:val="20"/>
                <w:lang w:val="uk-UA" w:eastAsia="en-GB"/>
              </w:rPr>
              <w:t>Завершення будівництва (проходження гарантійного тесту)</w:t>
            </w:r>
          </w:p>
        </w:tc>
        <w:tc>
          <w:tcPr>
            <w:tcW w:w="4394" w:type="dxa"/>
            <w:tcBorders>
              <w:top w:val="single" w:sz="4" w:space="0" w:color="000000"/>
              <w:left w:val="single" w:sz="4" w:space="0" w:color="000000"/>
              <w:bottom w:val="single" w:sz="4" w:space="0" w:color="000000"/>
              <w:right w:val="single" w:sz="4" w:space="0" w:color="000000"/>
            </w:tcBorders>
            <w:hideMark/>
          </w:tcPr>
          <w:p w:rsidR="005E359F" w:rsidRPr="00965FF9" w:rsidRDefault="005E359F">
            <w:pPr>
              <w:tabs>
                <w:tab w:val="left" w:pos="1008"/>
              </w:tabs>
              <w:overflowPunct w:val="0"/>
              <w:autoSpaceDE w:val="0"/>
              <w:autoSpaceDN w:val="0"/>
              <w:adjustRightInd w:val="0"/>
              <w:spacing w:after="0" w:line="240" w:lineRule="auto"/>
              <w:textAlignment w:val="baseline"/>
              <w:rPr>
                <w:rFonts w:ascii="Times New Roman" w:hAnsi="Times New Roman" w:cs="Times New Roman"/>
                <w:sz w:val="20"/>
                <w:szCs w:val="20"/>
                <w:lang w:val="uk-UA" w:eastAsia="en-GB"/>
              </w:rPr>
            </w:pPr>
            <w:r w:rsidRPr="00965FF9">
              <w:rPr>
                <w:rFonts w:ascii="Times New Roman" w:hAnsi="Times New Roman" w:cs="Times New Roman"/>
                <w:sz w:val="20"/>
                <w:szCs w:val="20"/>
                <w:lang w:val="uk-UA" w:eastAsia="en-GB"/>
              </w:rPr>
              <w:t>Не пізніше ніж через шістнадцяти(16) місяців після дати набрання чинності</w:t>
            </w:r>
          </w:p>
        </w:tc>
      </w:tr>
    </w:tbl>
    <w:p w:rsidR="00811996" w:rsidRPr="005E359F" w:rsidRDefault="00811996" w:rsidP="00811996">
      <w:pPr>
        <w:rPr>
          <w:rFonts w:ascii="Franklin Gothic Book" w:hAnsi="Franklin Gothic Book"/>
        </w:rPr>
      </w:pPr>
    </w:p>
    <w:p w:rsidR="00811996" w:rsidRPr="00573412" w:rsidRDefault="00811996" w:rsidP="00811996">
      <w:pPr>
        <w:rPr>
          <w:rFonts w:ascii="Franklin Gothic Book" w:hAnsi="Franklin Gothic Book"/>
          <w:sz w:val="20"/>
          <w:szCs w:val="20"/>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7804A3" w:rsidRDefault="007804A3">
      <w:pPr>
        <w:rPr>
          <w:rFonts w:ascii="Franklin Gothic Book" w:hAnsi="Franklin Gothic Book"/>
          <w:b/>
          <w:caps/>
          <w:sz w:val="28"/>
          <w:szCs w:val="28"/>
          <w:lang w:val="uk-UA"/>
        </w:rPr>
      </w:pPr>
      <w:r>
        <w:rPr>
          <w:rFonts w:ascii="Franklin Gothic Book" w:hAnsi="Franklin Gothic Book"/>
          <w:b/>
          <w:caps/>
          <w:sz w:val="28"/>
          <w:szCs w:val="28"/>
          <w:lang w:val="uk-UA"/>
        </w:rPr>
        <w:br w:type="page"/>
      </w:r>
    </w:p>
    <w:p w:rsidR="00811996" w:rsidRPr="0054080B" w:rsidRDefault="00811996" w:rsidP="00811996">
      <w:pPr>
        <w:tabs>
          <w:tab w:val="left" w:pos="1008"/>
        </w:tabs>
        <w:spacing w:after="0" w:line="240" w:lineRule="auto"/>
        <w:jc w:val="center"/>
        <w:rPr>
          <w:rFonts w:ascii="Times New Roman" w:hAnsi="Times New Roman" w:cs="Times New Roman"/>
          <w:b/>
          <w:sz w:val="28"/>
          <w:szCs w:val="28"/>
          <w:lang w:val="uk-UA"/>
        </w:rPr>
      </w:pPr>
      <w:r w:rsidRPr="0054080B">
        <w:rPr>
          <w:rFonts w:ascii="Times New Roman" w:hAnsi="Times New Roman" w:cs="Times New Roman"/>
          <w:b/>
          <w:caps/>
          <w:sz w:val="28"/>
          <w:szCs w:val="28"/>
          <w:lang w:val="uk-UA"/>
        </w:rPr>
        <w:lastRenderedPageBreak/>
        <w:t>Додаток</w:t>
      </w:r>
      <w:r w:rsidRPr="0054080B">
        <w:rPr>
          <w:rFonts w:ascii="Times New Roman" w:hAnsi="Times New Roman" w:cs="Times New Roman"/>
          <w:b/>
          <w:sz w:val="28"/>
          <w:szCs w:val="28"/>
          <w:lang w:val="uk-UA"/>
        </w:rPr>
        <w:t xml:space="preserve"> 5.  Список субпідрядників</w:t>
      </w:r>
    </w:p>
    <w:p w:rsidR="00811996" w:rsidRPr="0054080B" w:rsidRDefault="00811996" w:rsidP="00811996">
      <w:pPr>
        <w:tabs>
          <w:tab w:val="left" w:pos="1008"/>
        </w:tabs>
        <w:spacing w:after="0" w:line="240" w:lineRule="auto"/>
        <w:jc w:val="both"/>
        <w:rPr>
          <w:rFonts w:ascii="Times New Roman" w:hAnsi="Times New Roman" w:cs="Times New Roman"/>
          <w:sz w:val="20"/>
          <w:szCs w:val="20"/>
          <w:lang w:val="uk-UA"/>
        </w:rPr>
      </w:pPr>
    </w:p>
    <w:p w:rsidR="00811996" w:rsidRPr="0054080B" w:rsidRDefault="00811996" w:rsidP="00811996">
      <w:pPr>
        <w:spacing w:after="0" w:line="240" w:lineRule="auto"/>
        <w:jc w:val="both"/>
        <w:rPr>
          <w:rFonts w:ascii="Times New Roman" w:hAnsi="Times New Roman" w:cs="Times New Roman"/>
          <w:b/>
          <w:sz w:val="20"/>
          <w:szCs w:val="20"/>
          <w:lang w:val="uk-UA"/>
        </w:rPr>
      </w:pPr>
      <w:r w:rsidRPr="0054080B">
        <w:rPr>
          <w:rFonts w:ascii="Times New Roman" w:hAnsi="Times New Roman" w:cs="Times New Roman"/>
          <w:b/>
          <w:sz w:val="20"/>
          <w:szCs w:val="20"/>
          <w:lang w:val="uk-UA"/>
        </w:rPr>
        <w:tab/>
        <w:t>Призначений Субпідрядник</w:t>
      </w:r>
    </w:p>
    <w:p w:rsidR="00811996" w:rsidRPr="0054080B" w:rsidRDefault="00811996" w:rsidP="00811996">
      <w:pPr>
        <w:tabs>
          <w:tab w:val="left" w:pos="3456"/>
        </w:tabs>
        <w:spacing w:after="0" w:line="240" w:lineRule="auto"/>
        <w:jc w:val="both"/>
        <w:rPr>
          <w:rFonts w:ascii="Times New Roman" w:hAnsi="Times New Roman" w:cs="Times New Roman"/>
          <w:sz w:val="20"/>
          <w:szCs w:val="20"/>
          <w:lang w:val="uk-UA"/>
        </w:rPr>
      </w:pPr>
    </w:p>
    <w:p w:rsidR="00811996" w:rsidRPr="0054080B" w:rsidRDefault="00811996" w:rsidP="00811996">
      <w:pPr>
        <w:tabs>
          <w:tab w:val="left" w:pos="3456"/>
        </w:tabs>
        <w:spacing w:after="0" w:line="240" w:lineRule="auto"/>
        <w:jc w:val="both"/>
        <w:rPr>
          <w:rFonts w:ascii="Times New Roman" w:hAnsi="Times New Roman" w:cs="Times New Roman"/>
          <w:sz w:val="20"/>
          <w:szCs w:val="20"/>
          <w:lang w:val="uk-UA"/>
        </w:rPr>
      </w:pPr>
    </w:p>
    <w:p w:rsidR="00811996" w:rsidRPr="0054080B" w:rsidRDefault="00811996" w:rsidP="00811996">
      <w:pPr>
        <w:tabs>
          <w:tab w:val="left" w:pos="3456"/>
        </w:tabs>
        <w:spacing w:after="0" w:line="240" w:lineRule="auto"/>
        <w:jc w:val="both"/>
        <w:rPr>
          <w:rFonts w:ascii="Times New Roman" w:hAnsi="Times New Roman" w:cs="Times New Roman"/>
          <w:sz w:val="20"/>
          <w:szCs w:val="20"/>
          <w:lang w:val="uk-UA"/>
        </w:rPr>
      </w:pPr>
    </w:p>
    <w:p w:rsidR="00811996" w:rsidRPr="0054080B" w:rsidRDefault="00811996" w:rsidP="00811996">
      <w:pPr>
        <w:tabs>
          <w:tab w:val="left" w:pos="3456"/>
        </w:tabs>
        <w:spacing w:after="0" w:line="240" w:lineRule="auto"/>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Для виконання робіт на позначених частинах Об'єкта затверджені наступні Субпідрядники. Якщо в список включено кілька потенційних Субпідрядників, Підрядник може вибрати Субпідрядника на свій розсуд, але зобов'язаний повідомити Замовника про своє рішення завчасно до призначення будь-якого Субпідрядника. Згідно з положеннями статті ЗУ 19.1, Підрядник вільний час від часу подавати пропозиції про притягнення Субпідрядників до виконання додаткових видів робіт. Субпідрядні договори з такими Субпідрядниками з виконання вищезазначених робіт можуть бути підписані лише після отримання Підрядником від Замовника відповідного письмового затвердження і внесення їх найменувань в даний список затверджених Субпідрядників.</w:t>
      </w:r>
    </w:p>
    <w:p w:rsidR="00811996" w:rsidRPr="0054080B" w:rsidRDefault="00811996" w:rsidP="00811996">
      <w:pPr>
        <w:tabs>
          <w:tab w:val="left" w:pos="2880"/>
          <w:tab w:val="left" w:pos="5328"/>
        </w:tabs>
        <w:spacing w:after="0" w:line="240" w:lineRule="auto"/>
        <w:jc w:val="both"/>
        <w:rPr>
          <w:rFonts w:ascii="Times New Roman" w:hAnsi="Times New Roman" w:cs="Times New Roman"/>
          <w:sz w:val="20"/>
          <w:szCs w:val="20"/>
          <w:lang w:val="uk-UA"/>
        </w:rPr>
      </w:pPr>
    </w:p>
    <w:p w:rsidR="00811996" w:rsidRPr="0054080B" w:rsidRDefault="00811996" w:rsidP="00811996">
      <w:pPr>
        <w:tabs>
          <w:tab w:val="left" w:pos="2880"/>
          <w:tab w:val="left" w:pos="7088"/>
        </w:tabs>
        <w:spacing w:after="0" w:line="240" w:lineRule="auto"/>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 xml:space="preserve">Частина Об’єкта       </w:t>
      </w:r>
      <w:r w:rsidR="007804A3" w:rsidRPr="0054080B">
        <w:rPr>
          <w:rFonts w:ascii="Times New Roman" w:hAnsi="Times New Roman" w:cs="Times New Roman"/>
          <w:sz w:val="20"/>
          <w:szCs w:val="20"/>
          <w:lang w:val="uk-UA"/>
        </w:rPr>
        <w:tab/>
      </w:r>
      <w:r w:rsidRPr="0054080B">
        <w:rPr>
          <w:rFonts w:ascii="Times New Roman" w:hAnsi="Times New Roman" w:cs="Times New Roman"/>
          <w:sz w:val="20"/>
          <w:szCs w:val="20"/>
          <w:lang w:val="uk-UA"/>
        </w:rPr>
        <w:t>Призначені Субпідрядники                               Національність</w:t>
      </w:r>
    </w:p>
    <w:p w:rsidR="005E359F" w:rsidRDefault="005E359F" w:rsidP="00811996">
      <w:pPr>
        <w:tabs>
          <w:tab w:val="left" w:pos="2880"/>
          <w:tab w:val="left" w:pos="7088"/>
        </w:tabs>
        <w:spacing w:after="0" w:line="240" w:lineRule="auto"/>
        <w:jc w:val="both"/>
        <w:rPr>
          <w:rFonts w:ascii="Times New Roman" w:hAnsi="Times New Roman" w:cs="Times New Roman"/>
          <w:sz w:val="20"/>
          <w:szCs w:val="20"/>
          <w:u w:val="single"/>
          <w:lang w:val="uk-UA"/>
        </w:rPr>
      </w:pPr>
    </w:p>
    <w:p w:rsidR="00811996" w:rsidRPr="0054080B" w:rsidRDefault="007804A3" w:rsidP="00811996">
      <w:pPr>
        <w:tabs>
          <w:tab w:val="left" w:pos="2880"/>
          <w:tab w:val="left" w:pos="7088"/>
        </w:tabs>
        <w:spacing w:after="0" w:line="240" w:lineRule="auto"/>
        <w:jc w:val="both"/>
        <w:rPr>
          <w:rFonts w:ascii="Times New Roman" w:hAnsi="Times New Roman" w:cs="Times New Roman"/>
          <w:sz w:val="20"/>
          <w:szCs w:val="20"/>
          <w:u w:val="single"/>
          <w:lang w:val="uk-UA"/>
        </w:rPr>
      </w:pPr>
      <w:r w:rsidRPr="0054080B">
        <w:rPr>
          <w:rFonts w:ascii="Times New Roman" w:hAnsi="Times New Roman" w:cs="Times New Roman"/>
          <w:sz w:val="20"/>
          <w:szCs w:val="20"/>
          <w:u w:val="single"/>
          <w:lang w:val="uk-UA"/>
        </w:rPr>
        <w:t>Проектування, СКАДА</w:t>
      </w:r>
      <w:r w:rsidR="00811996" w:rsidRPr="0054080B">
        <w:rPr>
          <w:rFonts w:ascii="Times New Roman" w:hAnsi="Times New Roman" w:cs="Times New Roman"/>
          <w:sz w:val="20"/>
          <w:szCs w:val="20"/>
          <w:lang w:val="uk-UA"/>
        </w:rPr>
        <w:t xml:space="preserve">          </w:t>
      </w:r>
      <w:r w:rsidRPr="0054080B">
        <w:rPr>
          <w:rFonts w:ascii="Times New Roman" w:hAnsi="Times New Roman" w:cs="Times New Roman"/>
          <w:sz w:val="20"/>
          <w:szCs w:val="20"/>
          <w:lang w:val="uk-UA"/>
        </w:rPr>
        <w:tab/>
      </w:r>
      <w:r w:rsidRPr="0054080B">
        <w:rPr>
          <w:rFonts w:ascii="Times New Roman" w:hAnsi="Times New Roman" w:cs="Times New Roman"/>
          <w:sz w:val="20"/>
          <w:szCs w:val="20"/>
          <w:u w:val="single"/>
          <w:lang w:val="uk-UA"/>
        </w:rPr>
        <w:t>«</w:t>
      </w:r>
      <w:proofErr w:type="spellStart"/>
      <w:r w:rsidRPr="0054080B">
        <w:rPr>
          <w:rFonts w:ascii="Times New Roman" w:hAnsi="Times New Roman" w:cs="Times New Roman"/>
          <w:sz w:val="20"/>
          <w:szCs w:val="20"/>
          <w:u w:val="single"/>
          <w:lang w:val="uk-UA"/>
        </w:rPr>
        <w:t>Укратом</w:t>
      </w:r>
      <w:r w:rsidR="0054080B" w:rsidRPr="0054080B">
        <w:rPr>
          <w:rFonts w:ascii="Times New Roman" w:hAnsi="Times New Roman" w:cs="Times New Roman"/>
          <w:sz w:val="20"/>
          <w:szCs w:val="20"/>
          <w:u w:val="single"/>
          <w:lang w:val="uk-UA"/>
        </w:rPr>
        <w:t>інструмент</w:t>
      </w:r>
      <w:proofErr w:type="spellEnd"/>
      <w:r w:rsidRPr="0054080B">
        <w:rPr>
          <w:rFonts w:ascii="Times New Roman" w:hAnsi="Times New Roman" w:cs="Times New Roman"/>
          <w:sz w:val="20"/>
          <w:szCs w:val="20"/>
          <w:u w:val="single"/>
          <w:lang w:val="uk-UA"/>
        </w:rPr>
        <w:t>»</w:t>
      </w:r>
      <w:r w:rsidR="00811996" w:rsidRPr="0054080B">
        <w:rPr>
          <w:rFonts w:ascii="Times New Roman" w:hAnsi="Times New Roman" w:cs="Times New Roman"/>
          <w:sz w:val="20"/>
          <w:szCs w:val="20"/>
          <w:lang w:val="uk-UA"/>
        </w:rPr>
        <w:t xml:space="preserve">                                   </w:t>
      </w:r>
      <w:r w:rsidR="0054080B" w:rsidRPr="0054080B">
        <w:rPr>
          <w:rFonts w:ascii="Times New Roman" w:hAnsi="Times New Roman" w:cs="Times New Roman"/>
          <w:sz w:val="20"/>
          <w:szCs w:val="20"/>
          <w:lang w:val="uk-UA"/>
        </w:rPr>
        <w:tab/>
      </w:r>
      <w:r w:rsidR="0054080B" w:rsidRPr="0054080B">
        <w:rPr>
          <w:rFonts w:ascii="Times New Roman" w:hAnsi="Times New Roman" w:cs="Times New Roman"/>
          <w:sz w:val="20"/>
          <w:szCs w:val="20"/>
          <w:u w:val="single"/>
          <w:lang w:val="uk-UA"/>
        </w:rPr>
        <w:t>Україна</w:t>
      </w:r>
    </w:p>
    <w:p w:rsidR="0054080B" w:rsidRPr="0054080B" w:rsidRDefault="0054080B" w:rsidP="00811996">
      <w:pPr>
        <w:tabs>
          <w:tab w:val="left" w:pos="2880"/>
          <w:tab w:val="left" w:pos="7088"/>
        </w:tabs>
        <w:spacing w:after="0" w:line="240" w:lineRule="auto"/>
        <w:jc w:val="both"/>
        <w:rPr>
          <w:rFonts w:ascii="Times New Roman" w:hAnsi="Times New Roman" w:cs="Times New Roman"/>
          <w:sz w:val="20"/>
          <w:szCs w:val="20"/>
          <w:u w:val="single"/>
          <w:lang w:val="uk-UA"/>
        </w:rPr>
      </w:pPr>
    </w:p>
    <w:p w:rsidR="0054080B" w:rsidRPr="0054080B" w:rsidRDefault="0054080B" w:rsidP="0054080B">
      <w:pPr>
        <w:tabs>
          <w:tab w:val="left" w:pos="2880"/>
          <w:tab w:val="left" w:pos="7088"/>
        </w:tabs>
        <w:spacing w:after="0" w:line="240" w:lineRule="auto"/>
        <w:jc w:val="both"/>
        <w:rPr>
          <w:rFonts w:ascii="Times New Roman" w:hAnsi="Times New Roman" w:cs="Times New Roman"/>
          <w:sz w:val="20"/>
          <w:szCs w:val="20"/>
          <w:u w:val="single"/>
          <w:lang w:val="uk-UA"/>
        </w:rPr>
      </w:pPr>
      <w:r w:rsidRPr="0054080B">
        <w:rPr>
          <w:rFonts w:ascii="Times New Roman" w:hAnsi="Times New Roman" w:cs="Times New Roman"/>
          <w:sz w:val="20"/>
          <w:szCs w:val="20"/>
          <w:u w:val="single"/>
          <w:lang w:val="uk-UA"/>
        </w:rPr>
        <w:t xml:space="preserve">Будівельні роботи </w:t>
      </w:r>
      <w:r w:rsidRPr="0054080B">
        <w:rPr>
          <w:rFonts w:ascii="Times New Roman" w:hAnsi="Times New Roman" w:cs="Times New Roman"/>
          <w:sz w:val="20"/>
          <w:szCs w:val="20"/>
          <w:lang w:val="uk-UA"/>
        </w:rPr>
        <w:tab/>
      </w:r>
      <w:r w:rsidRPr="0054080B">
        <w:rPr>
          <w:rFonts w:ascii="Times New Roman" w:hAnsi="Times New Roman" w:cs="Times New Roman"/>
          <w:sz w:val="20"/>
          <w:szCs w:val="20"/>
          <w:u w:val="single"/>
          <w:lang w:val="uk-UA"/>
        </w:rPr>
        <w:t>ТОВ «ЮТЕМ-ІНЖИНІРІНГ»</w:t>
      </w:r>
      <w:r w:rsidRPr="0054080B">
        <w:rPr>
          <w:rFonts w:ascii="Times New Roman" w:hAnsi="Times New Roman" w:cs="Times New Roman"/>
          <w:sz w:val="20"/>
          <w:szCs w:val="20"/>
          <w:lang w:val="uk-UA"/>
        </w:rPr>
        <w:tab/>
      </w:r>
      <w:r w:rsidRPr="0054080B">
        <w:rPr>
          <w:rFonts w:ascii="Times New Roman" w:hAnsi="Times New Roman" w:cs="Times New Roman"/>
          <w:sz w:val="20"/>
          <w:szCs w:val="20"/>
          <w:u w:val="single"/>
          <w:lang w:val="uk-UA"/>
        </w:rPr>
        <w:t>Україна</w:t>
      </w:r>
    </w:p>
    <w:p w:rsidR="0054080B" w:rsidRPr="0054080B" w:rsidRDefault="0054080B" w:rsidP="0054080B">
      <w:pPr>
        <w:tabs>
          <w:tab w:val="left" w:pos="2880"/>
          <w:tab w:val="left" w:pos="7088"/>
        </w:tabs>
        <w:spacing w:after="0" w:line="240" w:lineRule="auto"/>
        <w:jc w:val="both"/>
        <w:rPr>
          <w:rFonts w:ascii="Times New Roman" w:hAnsi="Times New Roman" w:cs="Times New Roman"/>
          <w:sz w:val="20"/>
          <w:szCs w:val="20"/>
          <w:u w:val="single"/>
          <w:lang w:val="uk-UA"/>
        </w:rPr>
      </w:pPr>
    </w:p>
    <w:p w:rsidR="0054080B" w:rsidRPr="0054080B" w:rsidRDefault="0054080B" w:rsidP="0054080B">
      <w:pPr>
        <w:tabs>
          <w:tab w:val="left" w:pos="2880"/>
          <w:tab w:val="left" w:pos="7088"/>
        </w:tabs>
        <w:spacing w:after="0" w:line="240" w:lineRule="auto"/>
        <w:jc w:val="both"/>
        <w:rPr>
          <w:rFonts w:ascii="Franklin Gothic Book" w:hAnsi="Franklin Gothic Book"/>
          <w:sz w:val="20"/>
          <w:szCs w:val="20"/>
          <w:lang w:val="uk-UA"/>
        </w:rPr>
      </w:pPr>
    </w:p>
    <w:p w:rsidR="00811996" w:rsidRPr="00DB0C05"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54080B" w:rsidRDefault="0054080B">
      <w:pPr>
        <w:rPr>
          <w:rFonts w:ascii="Franklin Gothic Book" w:hAnsi="Franklin Gothic Book"/>
          <w:b/>
          <w:caps/>
          <w:sz w:val="28"/>
          <w:szCs w:val="28"/>
          <w:lang w:val="uk-UA"/>
        </w:rPr>
      </w:pPr>
      <w:r>
        <w:rPr>
          <w:rFonts w:ascii="Franklin Gothic Book" w:hAnsi="Franklin Gothic Book"/>
          <w:b/>
          <w:caps/>
          <w:sz w:val="28"/>
          <w:szCs w:val="28"/>
          <w:lang w:val="uk-UA"/>
        </w:rPr>
        <w:br w:type="page"/>
      </w:r>
    </w:p>
    <w:p w:rsidR="0054080B" w:rsidRDefault="00811996" w:rsidP="00811996">
      <w:pPr>
        <w:spacing w:line="240" w:lineRule="auto"/>
        <w:jc w:val="center"/>
        <w:rPr>
          <w:rFonts w:ascii="Times New Roman" w:hAnsi="Times New Roman" w:cs="Times New Roman"/>
          <w:b/>
          <w:sz w:val="28"/>
          <w:szCs w:val="28"/>
          <w:lang w:val="uk-UA"/>
        </w:rPr>
      </w:pPr>
      <w:r w:rsidRPr="0054080B">
        <w:rPr>
          <w:rFonts w:ascii="Times New Roman" w:hAnsi="Times New Roman" w:cs="Times New Roman"/>
          <w:b/>
          <w:caps/>
          <w:sz w:val="28"/>
          <w:szCs w:val="28"/>
          <w:lang w:val="uk-UA"/>
        </w:rPr>
        <w:lastRenderedPageBreak/>
        <w:t>Додаток</w:t>
      </w:r>
      <w:r w:rsidRPr="0054080B">
        <w:rPr>
          <w:rFonts w:ascii="Times New Roman" w:hAnsi="Times New Roman" w:cs="Times New Roman"/>
          <w:b/>
          <w:sz w:val="28"/>
          <w:szCs w:val="28"/>
          <w:lang w:val="uk-UA"/>
        </w:rPr>
        <w:t xml:space="preserve"> 6.  </w:t>
      </w:r>
    </w:p>
    <w:p w:rsidR="00811996" w:rsidRPr="0054080B" w:rsidRDefault="00811996" w:rsidP="00811996">
      <w:pPr>
        <w:spacing w:line="240" w:lineRule="auto"/>
        <w:jc w:val="center"/>
        <w:rPr>
          <w:rFonts w:ascii="Times New Roman" w:hAnsi="Times New Roman" w:cs="Times New Roman"/>
          <w:b/>
          <w:sz w:val="28"/>
          <w:szCs w:val="28"/>
          <w:lang w:val="uk-UA"/>
        </w:rPr>
      </w:pPr>
      <w:r w:rsidRPr="0054080B">
        <w:rPr>
          <w:rFonts w:ascii="Times New Roman" w:hAnsi="Times New Roman" w:cs="Times New Roman"/>
          <w:b/>
          <w:sz w:val="28"/>
          <w:szCs w:val="28"/>
          <w:lang w:val="uk-UA"/>
        </w:rPr>
        <w:t>Обсяг робіт і поставок  Замовником</w:t>
      </w:r>
    </w:p>
    <w:p w:rsidR="00811996" w:rsidRPr="0054080B" w:rsidRDefault="00811996" w:rsidP="00811996">
      <w:pPr>
        <w:tabs>
          <w:tab w:val="left" w:pos="2880"/>
          <w:tab w:val="left" w:pos="5328"/>
        </w:tabs>
        <w:spacing w:line="240" w:lineRule="auto"/>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Наступний персонал, Об'єкти, роботи і поставки поставляє Замовник, і положення ЗУ 10, 21 і 24 застосовуються в міру необхідності.</w:t>
      </w:r>
    </w:p>
    <w:p w:rsidR="00811996" w:rsidRPr="0054080B" w:rsidRDefault="00811996" w:rsidP="00811996">
      <w:pPr>
        <w:tabs>
          <w:tab w:val="left" w:pos="2880"/>
          <w:tab w:val="left" w:pos="5328"/>
        </w:tabs>
        <w:spacing w:line="240" w:lineRule="auto"/>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Увесь персонал, Об'єкти, роботи і поставки забезпечує Замовник так, щоб не затримувати роботу Підрядника відповідно до затвердженого Графіка і Програми виконання згідно з ЗУ 18.2.</w:t>
      </w:r>
    </w:p>
    <w:p w:rsidR="00811996" w:rsidRPr="0054080B" w:rsidRDefault="00811996" w:rsidP="00811996">
      <w:pPr>
        <w:tabs>
          <w:tab w:val="left" w:pos="2880"/>
          <w:tab w:val="left" w:pos="5328"/>
        </w:tabs>
        <w:spacing w:line="240" w:lineRule="auto"/>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Якщо не зазначено інше, персонал, Об'єкти, роботи і поставки Підрядник забезпечує за власний рахунок.</w:t>
      </w:r>
    </w:p>
    <w:p w:rsidR="00811996" w:rsidRPr="0054080B" w:rsidRDefault="00811996" w:rsidP="00811996">
      <w:pPr>
        <w:tabs>
          <w:tab w:val="left" w:pos="709"/>
        </w:tabs>
        <w:spacing w:line="240" w:lineRule="auto"/>
        <w:jc w:val="both"/>
        <w:rPr>
          <w:rFonts w:ascii="Times New Roman" w:hAnsi="Times New Roman" w:cs="Times New Roman"/>
          <w:b/>
          <w:sz w:val="20"/>
          <w:szCs w:val="20"/>
          <w:lang w:val="uk-UA"/>
        </w:rPr>
      </w:pPr>
      <w:r w:rsidRPr="0054080B">
        <w:rPr>
          <w:rFonts w:ascii="Times New Roman" w:hAnsi="Times New Roman" w:cs="Times New Roman"/>
          <w:b/>
          <w:sz w:val="20"/>
          <w:szCs w:val="20"/>
          <w:lang w:val="uk-UA"/>
        </w:rPr>
        <w:t>Персонал</w:t>
      </w:r>
      <w:r w:rsidRPr="0054080B">
        <w:rPr>
          <w:rFonts w:ascii="Times New Roman" w:hAnsi="Times New Roman" w:cs="Times New Roman"/>
          <w:b/>
          <w:sz w:val="20"/>
          <w:szCs w:val="20"/>
          <w:lang w:val="uk-UA"/>
        </w:rPr>
        <w:tab/>
      </w:r>
    </w:p>
    <w:p w:rsidR="00811996" w:rsidRPr="0054080B" w:rsidRDefault="00811996" w:rsidP="00811996">
      <w:pPr>
        <w:tabs>
          <w:tab w:val="left" w:pos="4176"/>
        </w:tabs>
        <w:spacing w:line="240" w:lineRule="auto"/>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Замовник забезпечує операторів для пробного пуску та під час пусконалагоджувальних робіт.</w:t>
      </w:r>
    </w:p>
    <w:p w:rsidR="00811996" w:rsidRPr="0054080B" w:rsidRDefault="00811996" w:rsidP="00811996">
      <w:pPr>
        <w:keepNext/>
        <w:keepLines/>
        <w:tabs>
          <w:tab w:val="left" w:pos="709"/>
        </w:tabs>
        <w:spacing w:line="240" w:lineRule="auto"/>
        <w:jc w:val="both"/>
        <w:rPr>
          <w:rFonts w:ascii="Times New Roman" w:hAnsi="Times New Roman" w:cs="Times New Roman"/>
          <w:b/>
          <w:sz w:val="20"/>
          <w:szCs w:val="20"/>
          <w:lang w:val="uk-UA"/>
        </w:rPr>
      </w:pPr>
      <w:r w:rsidRPr="0054080B">
        <w:rPr>
          <w:rFonts w:ascii="Times New Roman" w:hAnsi="Times New Roman" w:cs="Times New Roman"/>
          <w:b/>
          <w:sz w:val="20"/>
          <w:szCs w:val="20"/>
          <w:lang w:val="uk-UA"/>
        </w:rPr>
        <w:t xml:space="preserve">Роботи </w:t>
      </w:r>
    </w:p>
    <w:p w:rsidR="00811996" w:rsidRPr="0054080B" w:rsidRDefault="00811996" w:rsidP="00811996">
      <w:pPr>
        <w:keepNext/>
        <w:keepLines/>
        <w:tabs>
          <w:tab w:val="left" w:pos="6237"/>
        </w:tabs>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Підключення електроенергії, газу, каналізації до нової будівлі котельні. Постачання від Замовника обмежено стіною / фундаментом нової будівлі котельні. Передбачено лише одне підключення газу, каналізації, водопостачання.</w:t>
      </w:r>
      <w:r w:rsidRPr="0054080B">
        <w:rPr>
          <w:rFonts w:ascii="Times New Roman" w:hAnsi="Times New Roman" w:cs="Times New Roman"/>
          <w:sz w:val="20"/>
          <w:szCs w:val="20"/>
          <w:lang w:val="uk-UA"/>
        </w:rPr>
        <w:br/>
      </w:r>
    </w:p>
    <w:p w:rsidR="00811996" w:rsidRPr="0054080B" w:rsidRDefault="00811996" w:rsidP="00811996">
      <w:pPr>
        <w:keepNext/>
        <w:keepLines/>
        <w:tabs>
          <w:tab w:val="left" w:pos="6237"/>
        </w:tabs>
        <w:jc w:val="both"/>
        <w:rPr>
          <w:rFonts w:ascii="Times New Roman" w:hAnsi="Times New Roman" w:cs="Times New Roman"/>
          <w:b/>
          <w:bCs/>
          <w:sz w:val="20"/>
          <w:szCs w:val="20"/>
          <w:lang w:val="uk-UA"/>
        </w:rPr>
      </w:pPr>
      <w:r w:rsidRPr="0054080B">
        <w:rPr>
          <w:rFonts w:ascii="Times New Roman" w:hAnsi="Times New Roman" w:cs="Times New Roman"/>
          <w:b/>
          <w:bCs/>
          <w:sz w:val="20"/>
          <w:szCs w:val="20"/>
          <w:lang w:val="uk-UA"/>
        </w:rPr>
        <w:t>Поставки</w:t>
      </w:r>
    </w:p>
    <w:p w:rsidR="00811996" w:rsidRPr="0054080B" w:rsidRDefault="00811996" w:rsidP="00811996">
      <w:pPr>
        <w:keepNext/>
        <w:keepLines/>
        <w:rPr>
          <w:rFonts w:ascii="Times New Roman" w:hAnsi="Times New Roman" w:cs="Times New Roman"/>
          <w:b/>
          <w:sz w:val="20"/>
          <w:szCs w:val="20"/>
          <w:lang w:val="uk-UA"/>
        </w:rPr>
      </w:pPr>
      <w:r w:rsidRPr="0054080B">
        <w:rPr>
          <w:rFonts w:ascii="Times New Roman" w:hAnsi="Times New Roman" w:cs="Times New Roman"/>
          <w:sz w:val="20"/>
          <w:szCs w:val="20"/>
          <w:lang w:val="uk-UA"/>
        </w:rPr>
        <w:t>Для цілей пробн</w:t>
      </w:r>
      <w:r w:rsidR="0054080B">
        <w:rPr>
          <w:rFonts w:ascii="Times New Roman" w:hAnsi="Times New Roman" w:cs="Times New Roman"/>
          <w:sz w:val="20"/>
          <w:szCs w:val="20"/>
          <w:lang w:val="uk-UA"/>
        </w:rPr>
        <w:t>ого запуску паливо (</w:t>
      </w:r>
      <w:proofErr w:type="spellStart"/>
      <w:r w:rsidR="005E359F">
        <w:rPr>
          <w:rFonts w:ascii="Times New Roman" w:hAnsi="Times New Roman" w:cs="Times New Roman"/>
          <w:sz w:val="20"/>
          <w:szCs w:val="20"/>
          <w:lang w:val="uk-UA"/>
        </w:rPr>
        <w:t>пелети</w:t>
      </w:r>
      <w:proofErr w:type="spellEnd"/>
      <w:r w:rsidRPr="0054080B">
        <w:rPr>
          <w:rFonts w:ascii="Times New Roman" w:hAnsi="Times New Roman" w:cs="Times New Roman"/>
          <w:sz w:val="20"/>
          <w:szCs w:val="20"/>
          <w:lang w:val="uk-UA"/>
        </w:rPr>
        <w:t>), електроенергія для запуску котельні та необроблена вода для системи живлення котельні забезпечуватимуться Замовником.</w:t>
      </w:r>
    </w:p>
    <w:p w:rsidR="00811996" w:rsidRPr="00456A6F" w:rsidRDefault="00811996" w:rsidP="00811996">
      <w:pPr>
        <w:tabs>
          <w:tab w:val="left" w:pos="4176"/>
        </w:tabs>
        <w:spacing w:line="240" w:lineRule="auto"/>
        <w:jc w:val="both"/>
        <w:rPr>
          <w:rFonts w:ascii="Franklin Gothic Book" w:hAnsi="Franklin Gothic Book"/>
          <w:lang w:val="uk-UA"/>
        </w:rPr>
      </w:pPr>
    </w:p>
    <w:p w:rsidR="00811996" w:rsidRDefault="00811996" w:rsidP="00811996">
      <w:pPr>
        <w:keepNext/>
        <w:keepLines/>
        <w:rPr>
          <w:b/>
          <w:lang w:val="uk-UA"/>
        </w:rPr>
      </w:pPr>
    </w:p>
    <w:p w:rsidR="00811996" w:rsidRDefault="00811996" w:rsidP="00811996">
      <w:pPr>
        <w:spacing w:line="240" w:lineRule="auto"/>
        <w:jc w:val="both"/>
        <w:rPr>
          <w:b/>
          <w:lang w:val="uk-UA"/>
        </w:rPr>
      </w:pPr>
    </w:p>
    <w:p w:rsidR="00811996" w:rsidRDefault="00811996" w:rsidP="00811996">
      <w:pPr>
        <w:spacing w:line="240" w:lineRule="auto"/>
        <w:jc w:val="both"/>
        <w:rPr>
          <w:b/>
          <w:lang w:val="uk-UA"/>
        </w:rPr>
      </w:pPr>
    </w:p>
    <w:p w:rsidR="00811996" w:rsidRDefault="00811996" w:rsidP="00811996">
      <w:pPr>
        <w:spacing w:line="240" w:lineRule="auto"/>
        <w:jc w:val="both"/>
        <w:rPr>
          <w:b/>
          <w:lang w:val="uk-UA"/>
        </w:rPr>
      </w:pPr>
    </w:p>
    <w:p w:rsidR="00811996" w:rsidRDefault="00811996" w:rsidP="00811996">
      <w:pPr>
        <w:spacing w:line="240" w:lineRule="auto"/>
        <w:jc w:val="both"/>
        <w:rPr>
          <w:b/>
          <w:lang w:val="uk-UA"/>
        </w:rPr>
      </w:pPr>
    </w:p>
    <w:p w:rsidR="00811996" w:rsidRDefault="00811996" w:rsidP="00811996">
      <w:pPr>
        <w:spacing w:line="240" w:lineRule="auto"/>
        <w:jc w:val="both"/>
        <w:rPr>
          <w:b/>
          <w:lang w:val="uk-UA"/>
        </w:rPr>
      </w:pPr>
    </w:p>
    <w:p w:rsidR="00811996" w:rsidRDefault="00811996" w:rsidP="00811996">
      <w:pPr>
        <w:spacing w:line="240" w:lineRule="auto"/>
        <w:jc w:val="both"/>
        <w:rPr>
          <w:b/>
          <w:lang w:val="uk-UA"/>
        </w:rPr>
      </w:pPr>
    </w:p>
    <w:p w:rsidR="00811996" w:rsidRDefault="00811996" w:rsidP="00811996">
      <w:pPr>
        <w:spacing w:line="240" w:lineRule="auto"/>
        <w:jc w:val="both"/>
        <w:rPr>
          <w:b/>
          <w:lang w:val="uk-UA"/>
        </w:rPr>
      </w:pPr>
    </w:p>
    <w:p w:rsidR="00811996" w:rsidRDefault="00811996" w:rsidP="00811996">
      <w:pPr>
        <w:spacing w:line="240" w:lineRule="auto"/>
        <w:jc w:val="both"/>
        <w:rPr>
          <w:b/>
          <w:lang w:val="uk-UA"/>
        </w:rPr>
      </w:pPr>
    </w:p>
    <w:p w:rsidR="00811996" w:rsidRDefault="00811996" w:rsidP="00811996">
      <w:pPr>
        <w:spacing w:line="240" w:lineRule="auto"/>
        <w:jc w:val="both"/>
        <w:rPr>
          <w:b/>
          <w:lang w:val="uk-UA"/>
        </w:rPr>
      </w:pPr>
    </w:p>
    <w:p w:rsidR="00811996" w:rsidRDefault="00811996" w:rsidP="00811996">
      <w:pPr>
        <w:spacing w:line="240" w:lineRule="auto"/>
        <w:jc w:val="both"/>
        <w:rPr>
          <w:b/>
          <w:lang w:val="uk-UA"/>
        </w:rPr>
      </w:pPr>
    </w:p>
    <w:p w:rsidR="00811996" w:rsidRDefault="00811996" w:rsidP="00811996">
      <w:pPr>
        <w:spacing w:line="240" w:lineRule="auto"/>
        <w:jc w:val="both"/>
        <w:rPr>
          <w:b/>
          <w:lang w:val="uk-UA"/>
        </w:rPr>
      </w:pPr>
    </w:p>
    <w:p w:rsidR="00811996" w:rsidRDefault="00811996" w:rsidP="00811996">
      <w:pPr>
        <w:spacing w:line="240" w:lineRule="auto"/>
        <w:jc w:val="both"/>
        <w:rPr>
          <w:b/>
          <w:lang w:val="uk-UA"/>
        </w:rPr>
      </w:pPr>
    </w:p>
    <w:p w:rsidR="00811996" w:rsidRDefault="00811996" w:rsidP="00811996">
      <w:pPr>
        <w:spacing w:line="240" w:lineRule="auto"/>
        <w:jc w:val="both"/>
        <w:rPr>
          <w:b/>
          <w:lang w:val="uk-UA"/>
        </w:rPr>
      </w:pPr>
    </w:p>
    <w:p w:rsidR="00811996" w:rsidRDefault="00811996" w:rsidP="00811996">
      <w:pPr>
        <w:spacing w:line="240" w:lineRule="auto"/>
        <w:jc w:val="both"/>
        <w:rPr>
          <w:b/>
          <w:lang w:val="uk-UA"/>
        </w:rPr>
      </w:pPr>
    </w:p>
    <w:p w:rsidR="00811996" w:rsidRDefault="00811996" w:rsidP="00811996">
      <w:pPr>
        <w:spacing w:line="240" w:lineRule="auto"/>
        <w:jc w:val="both"/>
        <w:rPr>
          <w:b/>
          <w:lang w:val="uk-UA"/>
        </w:rPr>
      </w:pPr>
    </w:p>
    <w:p w:rsidR="00811996" w:rsidRDefault="00811996" w:rsidP="00811996">
      <w:pPr>
        <w:spacing w:line="240" w:lineRule="auto"/>
        <w:jc w:val="both"/>
        <w:rPr>
          <w:b/>
          <w:lang w:val="uk-UA"/>
        </w:rPr>
      </w:pPr>
    </w:p>
    <w:p w:rsidR="0054080B" w:rsidRDefault="0054080B">
      <w:pPr>
        <w:rPr>
          <w:rFonts w:ascii="Franklin Gothic Book" w:hAnsi="Franklin Gothic Book"/>
          <w:b/>
          <w:caps/>
          <w:sz w:val="28"/>
          <w:szCs w:val="28"/>
          <w:lang w:val="uk-UA"/>
        </w:rPr>
      </w:pPr>
      <w:r>
        <w:rPr>
          <w:rFonts w:ascii="Franklin Gothic Book" w:hAnsi="Franklin Gothic Book"/>
          <w:b/>
          <w:caps/>
          <w:sz w:val="28"/>
          <w:szCs w:val="28"/>
          <w:lang w:val="uk-UA"/>
        </w:rPr>
        <w:br w:type="page"/>
      </w:r>
    </w:p>
    <w:p w:rsidR="0054080B" w:rsidRDefault="00811996" w:rsidP="00811996">
      <w:pPr>
        <w:spacing w:line="240" w:lineRule="auto"/>
        <w:jc w:val="center"/>
        <w:rPr>
          <w:rFonts w:ascii="Times New Roman" w:hAnsi="Times New Roman" w:cs="Times New Roman"/>
          <w:b/>
          <w:sz w:val="28"/>
          <w:szCs w:val="28"/>
          <w:lang w:val="uk-UA"/>
        </w:rPr>
      </w:pPr>
      <w:r w:rsidRPr="0054080B">
        <w:rPr>
          <w:rFonts w:ascii="Times New Roman" w:hAnsi="Times New Roman" w:cs="Times New Roman"/>
          <w:b/>
          <w:caps/>
          <w:sz w:val="28"/>
          <w:szCs w:val="28"/>
          <w:lang w:val="uk-UA"/>
        </w:rPr>
        <w:lastRenderedPageBreak/>
        <w:t>Додаток</w:t>
      </w:r>
      <w:r w:rsidRPr="0054080B">
        <w:rPr>
          <w:rFonts w:ascii="Times New Roman" w:hAnsi="Times New Roman" w:cs="Times New Roman"/>
          <w:b/>
          <w:sz w:val="28"/>
          <w:szCs w:val="28"/>
          <w:lang w:val="uk-UA"/>
        </w:rPr>
        <w:t xml:space="preserve"> 7 </w:t>
      </w:r>
    </w:p>
    <w:p w:rsidR="00811996" w:rsidRPr="0054080B" w:rsidRDefault="00811996" w:rsidP="00811996">
      <w:pPr>
        <w:spacing w:line="240" w:lineRule="auto"/>
        <w:jc w:val="center"/>
        <w:rPr>
          <w:rFonts w:ascii="Times New Roman" w:hAnsi="Times New Roman" w:cs="Times New Roman"/>
          <w:b/>
          <w:sz w:val="28"/>
          <w:szCs w:val="28"/>
          <w:lang w:val="uk-UA"/>
        </w:rPr>
      </w:pPr>
      <w:r w:rsidRPr="0054080B">
        <w:rPr>
          <w:rFonts w:ascii="Times New Roman" w:hAnsi="Times New Roman" w:cs="Times New Roman"/>
          <w:b/>
          <w:sz w:val="28"/>
          <w:szCs w:val="28"/>
          <w:lang w:val="uk-UA"/>
        </w:rPr>
        <w:t>Список документів для затвердженню або розгляду</w:t>
      </w:r>
    </w:p>
    <w:p w:rsidR="00811996" w:rsidRPr="0054080B" w:rsidRDefault="00811996" w:rsidP="00811996">
      <w:pPr>
        <w:spacing w:line="240" w:lineRule="auto"/>
        <w:jc w:val="center"/>
        <w:rPr>
          <w:rFonts w:ascii="Times New Roman" w:hAnsi="Times New Roman" w:cs="Times New Roman"/>
          <w:lang w:val="uk-UA"/>
        </w:rPr>
      </w:pPr>
    </w:p>
    <w:p w:rsidR="00811996" w:rsidRPr="0054080B" w:rsidRDefault="00811996" w:rsidP="00811996">
      <w:pPr>
        <w:spacing w:line="240" w:lineRule="auto"/>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Відповідно до положень статті ЗУ 20.3.1 Підрядник готує або доручає своєму Субпідряднику підготувати і представити Керівнику проекту згідно з вимогами статті ЗУ 18.2 (Програма робіт) наступні документи:</w:t>
      </w:r>
    </w:p>
    <w:p w:rsidR="00811996" w:rsidRPr="0054080B" w:rsidRDefault="00811996" w:rsidP="00811996">
      <w:pPr>
        <w:spacing w:line="240" w:lineRule="auto"/>
        <w:jc w:val="both"/>
        <w:rPr>
          <w:rFonts w:ascii="Times New Roman" w:hAnsi="Times New Roman" w:cs="Times New Roman"/>
          <w:sz w:val="20"/>
          <w:szCs w:val="20"/>
          <w:lang w:val="uk-UA"/>
        </w:rPr>
      </w:pPr>
    </w:p>
    <w:p w:rsidR="00811996" w:rsidRPr="0054080B" w:rsidRDefault="00811996" w:rsidP="00811996">
      <w:pPr>
        <w:tabs>
          <w:tab w:val="left" w:pos="64"/>
        </w:tabs>
        <w:spacing w:line="240" w:lineRule="auto"/>
        <w:jc w:val="both"/>
        <w:rPr>
          <w:rFonts w:ascii="Times New Roman" w:hAnsi="Times New Roman" w:cs="Times New Roman"/>
          <w:sz w:val="20"/>
          <w:szCs w:val="20"/>
          <w:lang w:val="uk-UA"/>
        </w:rPr>
      </w:pPr>
      <w:r w:rsidRPr="0054080B">
        <w:rPr>
          <w:rFonts w:ascii="Times New Roman" w:hAnsi="Times New Roman" w:cs="Times New Roman"/>
          <w:b/>
          <w:sz w:val="20"/>
          <w:szCs w:val="20"/>
          <w:lang w:val="uk-UA"/>
        </w:rPr>
        <w:t>A.</w:t>
      </w:r>
      <w:r w:rsidRPr="0054080B">
        <w:rPr>
          <w:rFonts w:ascii="Times New Roman" w:hAnsi="Times New Roman" w:cs="Times New Roman"/>
          <w:b/>
          <w:sz w:val="20"/>
          <w:szCs w:val="20"/>
          <w:lang w:val="uk-UA"/>
        </w:rPr>
        <w:tab/>
      </w:r>
      <w:r w:rsidRPr="0054080B">
        <w:rPr>
          <w:rFonts w:ascii="Times New Roman" w:hAnsi="Times New Roman" w:cs="Times New Roman"/>
          <w:b/>
          <w:sz w:val="20"/>
          <w:szCs w:val="20"/>
          <w:u w:val="single"/>
          <w:lang w:val="uk-UA"/>
        </w:rPr>
        <w:t xml:space="preserve">На затвердження </w:t>
      </w:r>
    </w:p>
    <w:p w:rsidR="00811996" w:rsidRPr="0054080B" w:rsidRDefault="00811996" w:rsidP="00811996">
      <w:pPr>
        <w:tabs>
          <w:tab w:val="left" w:pos="64"/>
        </w:tabs>
        <w:spacing w:after="0" w:line="240" w:lineRule="auto"/>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1.</w:t>
      </w:r>
      <w:r w:rsidRPr="0054080B">
        <w:rPr>
          <w:rFonts w:ascii="Times New Roman" w:hAnsi="Times New Roman" w:cs="Times New Roman"/>
          <w:sz w:val="20"/>
          <w:szCs w:val="20"/>
        </w:rPr>
        <w:t xml:space="preserve"> </w:t>
      </w:r>
      <w:r w:rsidRPr="0054080B">
        <w:rPr>
          <w:rFonts w:ascii="Times New Roman" w:hAnsi="Times New Roman" w:cs="Times New Roman"/>
          <w:sz w:val="20"/>
          <w:szCs w:val="20"/>
          <w:lang w:val="uk-UA"/>
        </w:rPr>
        <w:t>Технічне завдання та технічні умови проектування згідно з українським законодавством.</w:t>
      </w:r>
    </w:p>
    <w:p w:rsidR="00811996" w:rsidRPr="0054080B" w:rsidRDefault="00811996" w:rsidP="00811996">
      <w:pPr>
        <w:tabs>
          <w:tab w:val="left" w:pos="64"/>
        </w:tabs>
        <w:spacing w:after="0" w:line="240" w:lineRule="auto"/>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2.</w:t>
      </w:r>
      <w:r w:rsidRPr="0054080B">
        <w:rPr>
          <w:rFonts w:ascii="Times New Roman" w:hAnsi="Times New Roman" w:cs="Times New Roman"/>
          <w:sz w:val="20"/>
          <w:szCs w:val="20"/>
        </w:rPr>
        <w:t xml:space="preserve"> </w:t>
      </w:r>
      <w:r w:rsidRPr="0054080B">
        <w:rPr>
          <w:rFonts w:ascii="Times New Roman" w:hAnsi="Times New Roman" w:cs="Times New Roman"/>
          <w:sz w:val="20"/>
          <w:szCs w:val="20"/>
          <w:lang w:val="uk-UA"/>
        </w:rPr>
        <w:t>Специфікації проектної документації та кошториси, етап “P”.</w:t>
      </w:r>
    </w:p>
    <w:p w:rsidR="00811996" w:rsidRPr="0054080B" w:rsidRDefault="00811996" w:rsidP="00811996">
      <w:pPr>
        <w:tabs>
          <w:tab w:val="left" w:pos="64"/>
        </w:tabs>
        <w:spacing w:after="0" w:line="240" w:lineRule="auto"/>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 xml:space="preserve">3. </w:t>
      </w:r>
      <w:bookmarkStart w:id="2" w:name="_Hlk74742505"/>
      <w:r w:rsidRPr="0054080B">
        <w:rPr>
          <w:rFonts w:ascii="Times New Roman" w:hAnsi="Times New Roman" w:cs="Times New Roman"/>
          <w:sz w:val="20"/>
          <w:szCs w:val="20"/>
          <w:lang w:val="uk-UA"/>
        </w:rPr>
        <w:t>Специфікації проектної документації та кошториси</w:t>
      </w:r>
      <w:bookmarkEnd w:id="2"/>
      <w:r w:rsidRPr="0054080B">
        <w:rPr>
          <w:rFonts w:ascii="Times New Roman" w:hAnsi="Times New Roman" w:cs="Times New Roman"/>
          <w:sz w:val="20"/>
          <w:szCs w:val="20"/>
          <w:lang w:val="uk-UA"/>
        </w:rPr>
        <w:t>, стадія “W” (українська “П”).</w:t>
      </w:r>
    </w:p>
    <w:p w:rsidR="00811996" w:rsidRPr="0054080B" w:rsidRDefault="00811996" w:rsidP="00811996">
      <w:pPr>
        <w:tabs>
          <w:tab w:val="left" w:pos="64"/>
        </w:tabs>
        <w:spacing w:after="0" w:line="240" w:lineRule="auto"/>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4. Спеціальні звіти на запит Замовника.</w:t>
      </w:r>
    </w:p>
    <w:p w:rsidR="00811996" w:rsidRPr="0054080B" w:rsidRDefault="00811996" w:rsidP="00811996">
      <w:pPr>
        <w:tabs>
          <w:tab w:val="left" w:pos="64"/>
        </w:tabs>
        <w:spacing w:after="0" w:line="240" w:lineRule="auto"/>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5.План випробувань і введення в експлуатацію котельні та процедура випробування перед введенням в експлуатацію.</w:t>
      </w:r>
    </w:p>
    <w:p w:rsidR="00811996" w:rsidRPr="0054080B" w:rsidRDefault="00811996" w:rsidP="00811996">
      <w:pPr>
        <w:tabs>
          <w:tab w:val="left" w:pos="64"/>
        </w:tabs>
        <w:spacing w:after="0" w:line="240" w:lineRule="auto"/>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6. Навчальна програма.</w:t>
      </w:r>
    </w:p>
    <w:p w:rsidR="00811996" w:rsidRPr="0054080B" w:rsidRDefault="00811996" w:rsidP="00811996">
      <w:pPr>
        <w:tabs>
          <w:tab w:val="left" w:pos="64"/>
        </w:tabs>
        <w:spacing w:after="0" w:line="240" w:lineRule="auto"/>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7. Вбудована документація (включаючи специфікації проектної документації та кошториси та інші документи відповідно до законодавства України)</w:t>
      </w:r>
    </w:p>
    <w:p w:rsidR="00811996" w:rsidRPr="0054080B" w:rsidRDefault="00811996" w:rsidP="00811996">
      <w:pPr>
        <w:tabs>
          <w:tab w:val="left" w:pos="64"/>
        </w:tabs>
        <w:spacing w:after="0" w:line="240" w:lineRule="auto"/>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8. Акт виконані роботи (форма КБ-2в).</w:t>
      </w:r>
    </w:p>
    <w:p w:rsidR="00811996" w:rsidRPr="0054080B" w:rsidRDefault="00811996" w:rsidP="00811996">
      <w:pPr>
        <w:tabs>
          <w:tab w:val="left" w:pos="64"/>
        </w:tabs>
        <w:spacing w:after="0" w:line="240" w:lineRule="auto"/>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9. Довідка про вартість будівельних робіт (форма КБ-3).</w:t>
      </w:r>
    </w:p>
    <w:p w:rsidR="00811996" w:rsidRPr="0054080B" w:rsidRDefault="00811996" w:rsidP="00811996">
      <w:pPr>
        <w:tabs>
          <w:tab w:val="left" w:pos="64"/>
        </w:tabs>
        <w:spacing w:after="0" w:line="240" w:lineRule="auto"/>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10. Технічний звіт (пусконалагоджувальні роботи).</w:t>
      </w:r>
    </w:p>
    <w:p w:rsidR="00811996" w:rsidRPr="0054080B" w:rsidRDefault="00811996" w:rsidP="00811996">
      <w:pPr>
        <w:tabs>
          <w:tab w:val="left" w:pos="64"/>
        </w:tabs>
        <w:spacing w:after="0" w:line="240" w:lineRule="auto"/>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11. Посібники з експлуатації та обслуговування.</w:t>
      </w:r>
    </w:p>
    <w:p w:rsidR="00811996" w:rsidRPr="0054080B" w:rsidRDefault="00811996" w:rsidP="00811996">
      <w:pPr>
        <w:tabs>
          <w:tab w:val="left" w:pos="64"/>
        </w:tabs>
        <w:spacing w:after="0" w:line="240" w:lineRule="auto"/>
        <w:jc w:val="both"/>
        <w:rPr>
          <w:rFonts w:ascii="Times New Roman" w:hAnsi="Times New Roman" w:cs="Times New Roman"/>
          <w:sz w:val="20"/>
          <w:szCs w:val="20"/>
          <w:lang w:val="uk-UA"/>
        </w:rPr>
      </w:pPr>
    </w:p>
    <w:p w:rsidR="00811996" w:rsidRPr="0054080B" w:rsidRDefault="00811996" w:rsidP="00811996">
      <w:pPr>
        <w:tabs>
          <w:tab w:val="left" w:pos="64"/>
        </w:tabs>
        <w:spacing w:line="240" w:lineRule="auto"/>
        <w:jc w:val="both"/>
        <w:rPr>
          <w:rFonts w:ascii="Times New Roman" w:hAnsi="Times New Roman" w:cs="Times New Roman"/>
          <w:sz w:val="20"/>
          <w:szCs w:val="20"/>
          <w:u w:val="single"/>
          <w:lang w:val="uk-UA"/>
        </w:rPr>
      </w:pPr>
      <w:r w:rsidRPr="0054080B">
        <w:rPr>
          <w:rFonts w:ascii="Times New Roman" w:hAnsi="Times New Roman" w:cs="Times New Roman"/>
          <w:b/>
          <w:sz w:val="20"/>
          <w:szCs w:val="20"/>
          <w:lang w:val="uk-UA"/>
        </w:rPr>
        <w:t>B.</w:t>
      </w:r>
      <w:r w:rsidRPr="0054080B">
        <w:rPr>
          <w:rFonts w:ascii="Times New Roman" w:hAnsi="Times New Roman" w:cs="Times New Roman"/>
          <w:b/>
          <w:sz w:val="20"/>
          <w:szCs w:val="20"/>
          <w:lang w:val="uk-UA"/>
        </w:rPr>
        <w:tab/>
      </w:r>
      <w:r w:rsidRPr="0054080B">
        <w:rPr>
          <w:rFonts w:ascii="Times New Roman" w:hAnsi="Times New Roman" w:cs="Times New Roman"/>
          <w:b/>
          <w:sz w:val="20"/>
          <w:szCs w:val="20"/>
          <w:u w:val="single"/>
          <w:lang w:val="uk-UA"/>
        </w:rPr>
        <w:t>На розгляд</w:t>
      </w:r>
    </w:p>
    <w:p w:rsidR="00811996" w:rsidRPr="0054080B" w:rsidRDefault="00811996" w:rsidP="00811996">
      <w:pPr>
        <w:tabs>
          <w:tab w:val="left" w:pos="64"/>
        </w:tabs>
        <w:spacing w:after="0" w:line="240" w:lineRule="auto"/>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1. Щомісячний звіт</w:t>
      </w:r>
    </w:p>
    <w:p w:rsidR="00811996" w:rsidRPr="0054080B" w:rsidRDefault="00811996" w:rsidP="00811996">
      <w:pPr>
        <w:tabs>
          <w:tab w:val="left" w:pos="64"/>
        </w:tabs>
        <w:spacing w:after="0" w:line="240" w:lineRule="auto"/>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2. Програма забезпечення якості та контролю якості</w:t>
      </w:r>
    </w:p>
    <w:p w:rsidR="00811996" w:rsidRPr="0054080B" w:rsidRDefault="00811996" w:rsidP="00811996">
      <w:pPr>
        <w:tabs>
          <w:tab w:val="left" w:pos="64"/>
        </w:tabs>
        <w:spacing w:after="0" w:line="240" w:lineRule="auto"/>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3. План охорони праці</w:t>
      </w:r>
    </w:p>
    <w:p w:rsidR="00811996" w:rsidRPr="0054080B" w:rsidRDefault="00811996" w:rsidP="00811996">
      <w:pPr>
        <w:tabs>
          <w:tab w:val="left" w:pos="64"/>
        </w:tabs>
        <w:spacing w:after="0" w:line="240" w:lineRule="auto"/>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4. Екологічний план</w:t>
      </w:r>
    </w:p>
    <w:p w:rsidR="00811996" w:rsidRPr="0054080B" w:rsidRDefault="00811996" w:rsidP="00811996">
      <w:pPr>
        <w:tabs>
          <w:tab w:val="left" w:pos="64"/>
        </w:tabs>
        <w:spacing w:after="0" w:line="240" w:lineRule="auto"/>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5. Заводський прийом обладнання</w:t>
      </w:r>
    </w:p>
    <w:p w:rsidR="00811996" w:rsidRPr="0054080B" w:rsidRDefault="00811996" w:rsidP="00811996">
      <w:pPr>
        <w:tabs>
          <w:tab w:val="left" w:pos="64"/>
        </w:tabs>
        <w:spacing w:after="0" w:line="240" w:lineRule="auto"/>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6. Спеціальна програма виконання робіт (WEP “план виконання робіт”)</w:t>
      </w:r>
    </w:p>
    <w:p w:rsidR="00811996" w:rsidRPr="0054080B" w:rsidRDefault="00811996" w:rsidP="00811996">
      <w:pPr>
        <w:tabs>
          <w:tab w:val="left" w:pos="64"/>
        </w:tabs>
        <w:spacing w:after="0" w:line="240" w:lineRule="auto"/>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7. Технічні паспорти на обладнання.</w:t>
      </w:r>
    </w:p>
    <w:p w:rsidR="00811996" w:rsidRPr="0054080B" w:rsidRDefault="00811996" w:rsidP="00811996">
      <w:pPr>
        <w:tabs>
          <w:tab w:val="left" w:pos="64"/>
        </w:tabs>
        <w:spacing w:line="240" w:lineRule="auto"/>
        <w:jc w:val="both"/>
        <w:rPr>
          <w:rFonts w:ascii="Times New Roman" w:hAnsi="Times New Roman" w:cs="Times New Roman"/>
          <w:sz w:val="20"/>
          <w:szCs w:val="20"/>
          <w:lang w:val="uk-UA"/>
        </w:rPr>
      </w:pPr>
    </w:p>
    <w:p w:rsidR="00811996" w:rsidRPr="0054080B" w:rsidRDefault="00811996" w:rsidP="00811996">
      <w:pPr>
        <w:spacing w:line="240" w:lineRule="auto"/>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Перелік документів для затвердження або розгляду повинні бути розглянуті і затверджені Замовником та Підрядником після підписання контракту і переговорів, і які повинні бути включені в Додаток 7 до Контрактної угоди до її підписання.</w:t>
      </w:r>
    </w:p>
    <w:p w:rsidR="00811996" w:rsidRPr="0054080B" w:rsidRDefault="00811996" w:rsidP="00811996">
      <w:pPr>
        <w:rPr>
          <w:rFonts w:ascii="Times New Roman" w:hAnsi="Times New Roman" w:cs="Times New Roman"/>
          <w:lang w:val="uk-UA"/>
        </w:rPr>
      </w:pPr>
    </w:p>
    <w:p w:rsidR="00811996" w:rsidRPr="00D03821" w:rsidRDefault="00811996" w:rsidP="00811996">
      <w:pPr>
        <w:rPr>
          <w:rFonts w:ascii="Franklin Gothic Book" w:hAnsi="Franklin Gothic Book"/>
          <w:lang w:val="uk-UA"/>
        </w:rPr>
      </w:pPr>
      <w:r w:rsidRPr="00D03821">
        <w:rPr>
          <w:rFonts w:ascii="Franklin Gothic Book" w:hAnsi="Franklin Gothic Book"/>
          <w:b/>
          <w:i/>
          <w:lang w:val="uk-UA"/>
        </w:rPr>
        <w:br/>
      </w:r>
    </w:p>
    <w:p w:rsidR="00194856" w:rsidRPr="00194856" w:rsidRDefault="00811996" w:rsidP="00194856">
      <w:pPr>
        <w:tabs>
          <w:tab w:val="left" w:pos="1728"/>
        </w:tabs>
        <w:overflowPunct w:val="0"/>
        <w:autoSpaceDE w:val="0"/>
        <w:autoSpaceDN w:val="0"/>
        <w:adjustRightInd w:val="0"/>
        <w:spacing w:after="0" w:line="240" w:lineRule="auto"/>
        <w:jc w:val="center"/>
        <w:textAlignment w:val="baseline"/>
        <w:outlineLvl w:val="0"/>
        <w:rPr>
          <w:rFonts w:ascii="Times New Roman" w:eastAsia="Times New Roman" w:hAnsi="Times New Roman" w:cs="Times New Roman"/>
          <w:b/>
          <w:caps/>
          <w:sz w:val="30"/>
          <w:szCs w:val="20"/>
          <w:lang w:val="uk-UA" w:eastAsia="en-GB"/>
        </w:rPr>
      </w:pPr>
      <w:bookmarkStart w:id="3" w:name="_4kx3h1s" w:colFirst="0" w:colLast="0"/>
      <w:bookmarkEnd w:id="3"/>
      <w:r w:rsidRPr="00D03821">
        <w:rPr>
          <w:rFonts w:ascii="Franklin Gothic Book" w:hAnsi="Franklin Gothic Book"/>
          <w:lang w:val="uk-UA"/>
        </w:rPr>
        <w:br w:type="page"/>
      </w:r>
      <w:bookmarkStart w:id="4" w:name="_Toc74777937"/>
      <w:bookmarkStart w:id="5" w:name="_Hlk68112501"/>
      <w:r w:rsidR="00194856" w:rsidRPr="00194856">
        <w:rPr>
          <w:rFonts w:ascii="Times New Roman" w:eastAsia="Times New Roman" w:hAnsi="Times New Roman" w:cs="Times New Roman"/>
          <w:b/>
          <w:caps/>
          <w:sz w:val="32"/>
          <w:szCs w:val="20"/>
          <w:lang w:val="uk-UA" w:eastAsia="en-GB"/>
        </w:rPr>
        <w:lastRenderedPageBreak/>
        <w:t>Особливі умови контракту</w:t>
      </w:r>
      <w:bookmarkEnd w:id="4"/>
    </w:p>
    <w:p w:rsidR="00194856" w:rsidRPr="00194856" w:rsidRDefault="00194856" w:rsidP="00194856">
      <w:pPr>
        <w:tabs>
          <w:tab w:val="left" w:pos="1728"/>
        </w:tabs>
        <w:overflowPunct w:val="0"/>
        <w:autoSpaceDE w:val="0"/>
        <w:autoSpaceDN w:val="0"/>
        <w:adjustRightInd w:val="0"/>
        <w:spacing w:after="0" w:line="240" w:lineRule="auto"/>
        <w:jc w:val="both"/>
        <w:textAlignment w:val="baseline"/>
        <w:rPr>
          <w:rFonts w:ascii="Times New Roman" w:eastAsia="Times New Roman" w:hAnsi="Times New Roman" w:cs="Times New Roman"/>
          <w:sz w:val="20"/>
          <w:szCs w:val="20"/>
          <w:lang w:eastAsia="en-GB"/>
        </w:rPr>
      </w:pPr>
    </w:p>
    <w:p w:rsidR="00194856" w:rsidRPr="00194856" w:rsidRDefault="00194856" w:rsidP="00194856">
      <w:pPr>
        <w:tabs>
          <w:tab w:val="left" w:pos="1728"/>
        </w:tabs>
        <w:overflowPunct w:val="0"/>
        <w:autoSpaceDE w:val="0"/>
        <w:autoSpaceDN w:val="0"/>
        <w:adjustRightInd w:val="0"/>
        <w:spacing w:after="0" w:line="240" w:lineRule="auto"/>
        <w:jc w:val="both"/>
        <w:textAlignment w:val="baseline"/>
        <w:rPr>
          <w:rFonts w:ascii="Times New Roman" w:eastAsia="Times New Roman" w:hAnsi="Times New Roman" w:cs="Times New Roman"/>
          <w:sz w:val="20"/>
          <w:szCs w:val="20"/>
          <w:lang w:eastAsia="en-GB"/>
        </w:rPr>
      </w:pPr>
    </w:p>
    <w:p w:rsidR="00194856" w:rsidRPr="00194856" w:rsidRDefault="00194856" w:rsidP="00194856">
      <w:pPr>
        <w:tabs>
          <w:tab w:val="left" w:pos="1728"/>
        </w:tabs>
        <w:overflowPunct w:val="0"/>
        <w:autoSpaceDE w:val="0"/>
        <w:autoSpaceDN w:val="0"/>
        <w:adjustRightInd w:val="0"/>
        <w:spacing w:after="0" w:line="240" w:lineRule="auto"/>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Наступні Особливі умови контракту (ОУК) доповнюють Загальні умови контракту (ЗУК). У разі виникнення конфлікту, положення цього Контракту мають перевагу над положеннями ЗУ. Відповідний номер пункту ЗУ вказується в дужках.</w:t>
      </w:r>
    </w:p>
    <w:p w:rsidR="00194856" w:rsidRPr="00194856" w:rsidRDefault="00194856" w:rsidP="00194856">
      <w:pPr>
        <w:tabs>
          <w:tab w:val="left" w:pos="1728"/>
        </w:tabs>
        <w:overflowPunct w:val="0"/>
        <w:autoSpaceDE w:val="0"/>
        <w:autoSpaceDN w:val="0"/>
        <w:adjustRightInd w:val="0"/>
        <w:spacing w:after="0" w:line="240" w:lineRule="auto"/>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tabs>
          <w:tab w:val="left" w:pos="1728"/>
        </w:tabs>
        <w:overflowPunct w:val="0"/>
        <w:autoSpaceDE w:val="0"/>
        <w:autoSpaceDN w:val="0"/>
        <w:adjustRightInd w:val="0"/>
        <w:spacing w:after="0" w:line="240" w:lineRule="auto"/>
        <w:jc w:val="both"/>
        <w:textAlignment w:val="baseline"/>
        <w:rPr>
          <w:rFonts w:ascii="Times New Roman" w:eastAsia="Times New Roman" w:hAnsi="Times New Roman" w:cs="Times New Roman"/>
          <w:b/>
          <w:bCs/>
          <w:sz w:val="20"/>
          <w:szCs w:val="20"/>
          <w:lang w:val="uk-UA" w:eastAsia="en-GB"/>
        </w:rPr>
      </w:pPr>
      <w:r w:rsidRPr="00194856">
        <w:rPr>
          <w:rFonts w:ascii="Times New Roman" w:eastAsia="Times New Roman" w:hAnsi="Times New Roman" w:cs="Times New Roman"/>
          <w:b/>
          <w:bCs/>
          <w:sz w:val="20"/>
          <w:szCs w:val="20"/>
          <w:lang w:val="uk-UA" w:eastAsia="en-GB"/>
        </w:rPr>
        <w:t>(Пункт 1) Визначення</w:t>
      </w:r>
    </w:p>
    <w:p w:rsidR="00194856" w:rsidRPr="00194856" w:rsidRDefault="00194856" w:rsidP="00194856">
      <w:pPr>
        <w:tabs>
          <w:tab w:val="left" w:pos="1728"/>
        </w:tabs>
        <w:overflowPunct w:val="0"/>
        <w:autoSpaceDE w:val="0"/>
        <w:autoSpaceDN w:val="0"/>
        <w:adjustRightInd w:val="0"/>
        <w:spacing w:after="0" w:line="240" w:lineRule="auto"/>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tabs>
          <w:tab w:val="left" w:pos="1985"/>
          <w:tab w:val="left" w:pos="2410"/>
          <w:tab w:val="left" w:pos="2835"/>
          <w:tab w:val="left" w:pos="2977"/>
        </w:tabs>
        <w:overflowPunct w:val="0"/>
        <w:autoSpaceDE w:val="0"/>
        <w:autoSpaceDN w:val="0"/>
        <w:adjustRightInd w:val="0"/>
        <w:spacing w:after="0"/>
        <w:ind w:left="2835" w:hanging="1984"/>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Замовник:                     Комунальне підприємство «Теплоенерго» Кременчуцької  </w:t>
      </w:r>
      <w:r w:rsidRPr="00194856">
        <w:rPr>
          <w:rFonts w:ascii="Times New Roman" w:eastAsia="Times New Roman" w:hAnsi="Times New Roman" w:cs="Times New Roman"/>
          <w:sz w:val="20"/>
          <w:szCs w:val="20"/>
          <w:lang w:val="uk-UA" w:eastAsia="en-GB"/>
        </w:rPr>
        <w:br/>
        <w:t>міської ради Кременчуцького  району Полтавської області</w:t>
      </w:r>
    </w:p>
    <w:p w:rsidR="00194856" w:rsidRPr="00194856" w:rsidRDefault="00194856" w:rsidP="00194856">
      <w:pPr>
        <w:tabs>
          <w:tab w:val="left" w:pos="1985"/>
          <w:tab w:val="left" w:pos="2410"/>
          <w:tab w:val="left" w:pos="2694"/>
          <w:tab w:val="left" w:pos="2977"/>
        </w:tabs>
        <w:overflowPunct w:val="0"/>
        <w:autoSpaceDE w:val="0"/>
        <w:autoSpaceDN w:val="0"/>
        <w:adjustRightInd w:val="0"/>
        <w:spacing w:after="0"/>
        <w:ind w:left="2835" w:hanging="1984"/>
        <w:jc w:val="both"/>
        <w:textAlignment w:val="baseline"/>
        <w:rPr>
          <w:rFonts w:ascii="Times New Roman" w:eastAsia="Times New Roman" w:hAnsi="Times New Roman" w:cs="Times New Roman"/>
          <w:sz w:val="20"/>
          <w:szCs w:val="20"/>
          <w:lang w:val="uk-UA" w:eastAsia="en-GB"/>
        </w:rPr>
      </w:pPr>
      <w:bookmarkStart w:id="6" w:name="_Hlk74685762"/>
      <w:r w:rsidRPr="00194856">
        <w:rPr>
          <w:rFonts w:ascii="Times New Roman" w:eastAsia="Times New Roman" w:hAnsi="Times New Roman" w:cs="Times New Roman"/>
          <w:sz w:val="20"/>
          <w:szCs w:val="20"/>
          <w:lang w:val="uk-UA" w:eastAsia="en-GB"/>
        </w:rPr>
        <w:t xml:space="preserve">                                       39600, Полтавська область, місто Кременчук</w:t>
      </w:r>
    </w:p>
    <w:p w:rsidR="00194856" w:rsidRPr="00194856" w:rsidRDefault="00194856" w:rsidP="00194856">
      <w:pPr>
        <w:tabs>
          <w:tab w:val="left" w:pos="1985"/>
          <w:tab w:val="left" w:pos="2410"/>
          <w:tab w:val="left" w:pos="2694"/>
          <w:tab w:val="left" w:pos="2977"/>
        </w:tabs>
        <w:overflowPunct w:val="0"/>
        <w:autoSpaceDE w:val="0"/>
        <w:autoSpaceDN w:val="0"/>
        <w:adjustRightInd w:val="0"/>
        <w:spacing w:after="0"/>
        <w:ind w:left="2835" w:hanging="1984"/>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                                       вулиця Софіївська, 68, </w:t>
      </w:r>
      <w:proofErr w:type="spellStart"/>
      <w:r w:rsidRPr="00194856">
        <w:rPr>
          <w:rFonts w:ascii="Times New Roman" w:eastAsia="Times New Roman" w:hAnsi="Times New Roman" w:cs="Times New Roman"/>
          <w:sz w:val="20"/>
          <w:szCs w:val="20"/>
          <w:lang w:val="uk-UA" w:eastAsia="en-GB"/>
        </w:rPr>
        <w:t>тел</w:t>
      </w:r>
      <w:proofErr w:type="spellEnd"/>
      <w:r w:rsidRPr="00194856">
        <w:rPr>
          <w:rFonts w:ascii="Times New Roman" w:eastAsia="Times New Roman" w:hAnsi="Times New Roman" w:cs="Times New Roman"/>
          <w:sz w:val="20"/>
          <w:szCs w:val="20"/>
          <w:lang w:val="uk-UA" w:eastAsia="en-GB"/>
        </w:rPr>
        <w:t>. +38 (0536)758-722</w:t>
      </w:r>
    </w:p>
    <w:bookmarkEnd w:id="6"/>
    <w:p w:rsidR="00194856" w:rsidRPr="00194856" w:rsidRDefault="00194856" w:rsidP="00194856">
      <w:pPr>
        <w:tabs>
          <w:tab w:val="left" w:pos="1985"/>
          <w:tab w:val="left" w:pos="2410"/>
          <w:tab w:val="left" w:pos="2694"/>
          <w:tab w:val="left" w:pos="2977"/>
        </w:tabs>
        <w:overflowPunct w:val="0"/>
        <w:autoSpaceDE w:val="0"/>
        <w:autoSpaceDN w:val="0"/>
        <w:adjustRightInd w:val="0"/>
        <w:spacing w:after="0"/>
        <w:ind w:left="2835" w:hanging="1984"/>
        <w:jc w:val="both"/>
        <w:textAlignment w:val="baseline"/>
        <w:rPr>
          <w:rFonts w:ascii="Times New Roman" w:eastAsia="Times New Roman" w:hAnsi="Times New Roman" w:cs="Times New Roman"/>
          <w:sz w:val="20"/>
          <w:szCs w:val="20"/>
          <w:lang w:eastAsia="en-GB"/>
        </w:rPr>
      </w:pPr>
      <w:r w:rsidRPr="00194856">
        <w:rPr>
          <w:rFonts w:ascii="Times New Roman" w:eastAsia="Times New Roman" w:hAnsi="Times New Roman" w:cs="Times New Roman"/>
          <w:sz w:val="20"/>
          <w:szCs w:val="20"/>
          <w:lang w:val="uk-UA" w:eastAsia="en-GB"/>
        </w:rPr>
        <w:t xml:space="preserve">                                       </w:t>
      </w:r>
      <w:r w:rsidRPr="00194856">
        <w:rPr>
          <w:rFonts w:ascii="Times New Roman" w:eastAsia="Times New Roman" w:hAnsi="Times New Roman" w:cs="Times New Roman"/>
          <w:sz w:val="20"/>
          <w:szCs w:val="20"/>
          <w:lang w:val="en-US" w:eastAsia="en-GB"/>
        </w:rPr>
        <w:t>Email</w:t>
      </w:r>
      <w:r w:rsidRPr="00194856">
        <w:rPr>
          <w:rFonts w:ascii="Times New Roman" w:eastAsia="Times New Roman" w:hAnsi="Times New Roman" w:cs="Times New Roman"/>
          <w:sz w:val="20"/>
          <w:szCs w:val="20"/>
          <w:lang w:eastAsia="en-GB"/>
        </w:rPr>
        <w:t xml:space="preserve">: </w:t>
      </w:r>
      <w:hyperlink r:id="rId9" w:history="1">
        <w:r w:rsidRPr="00194856">
          <w:rPr>
            <w:rFonts w:ascii="Times New Roman" w:eastAsia="Times New Roman" w:hAnsi="Times New Roman" w:cs="Times New Roman"/>
            <w:color w:val="0000FF"/>
            <w:sz w:val="20"/>
            <w:szCs w:val="20"/>
            <w:u w:val="single"/>
            <w:lang w:val="uk-UA" w:eastAsia="uk-UA"/>
          </w:rPr>
          <w:t>grp.nefco@gmail.com</w:t>
        </w:r>
      </w:hyperlink>
    </w:p>
    <w:p w:rsidR="00194856" w:rsidRPr="00194856" w:rsidRDefault="00194856" w:rsidP="00194856">
      <w:pPr>
        <w:tabs>
          <w:tab w:val="left" w:pos="1418"/>
          <w:tab w:val="left" w:pos="1985"/>
          <w:tab w:val="left" w:pos="2410"/>
          <w:tab w:val="left" w:pos="2977"/>
        </w:tabs>
        <w:overflowPunct w:val="0"/>
        <w:autoSpaceDE w:val="0"/>
        <w:autoSpaceDN w:val="0"/>
        <w:adjustRightInd w:val="0"/>
        <w:spacing w:after="0" w:line="240" w:lineRule="auto"/>
        <w:ind w:left="1418" w:hanging="709"/>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                 </w:t>
      </w:r>
    </w:p>
    <w:p w:rsidR="00610E3A" w:rsidRPr="0004592F" w:rsidRDefault="00610E3A" w:rsidP="00610E3A">
      <w:pPr>
        <w:tabs>
          <w:tab w:val="left" w:pos="1985"/>
          <w:tab w:val="left" w:pos="2410"/>
          <w:tab w:val="left" w:pos="2835"/>
          <w:tab w:val="left" w:pos="2977"/>
        </w:tabs>
        <w:overflowPunct w:val="0"/>
        <w:autoSpaceDE w:val="0"/>
        <w:autoSpaceDN w:val="0"/>
        <w:adjustRightInd w:val="0"/>
        <w:spacing w:after="0"/>
        <w:ind w:left="2835" w:hanging="1984"/>
        <w:textAlignment w:val="baseline"/>
        <w:rPr>
          <w:rFonts w:ascii="Times New Roman" w:eastAsia="Times New Roman" w:hAnsi="Times New Roman" w:cs="Times New Roman"/>
          <w:sz w:val="20"/>
          <w:szCs w:val="20"/>
          <w:lang w:val="uk-UA" w:eastAsia="en-GB"/>
        </w:rPr>
      </w:pPr>
      <w:r w:rsidRPr="0004592F">
        <w:rPr>
          <w:rFonts w:ascii="Times New Roman" w:eastAsia="Times New Roman" w:hAnsi="Times New Roman" w:cs="Times New Roman"/>
          <w:sz w:val="20"/>
          <w:szCs w:val="20"/>
          <w:lang w:val="uk-UA" w:eastAsia="en-GB"/>
        </w:rPr>
        <w:t>Реквізити Банку Замовника:</w:t>
      </w:r>
    </w:p>
    <w:p w:rsidR="00140641" w:rsidRDefault="00140641" w:rsidP="00140641">
      <w:pPr>
        <w:tabs>
          <w:tab w:val="left" w:pos="1985"/>
          <w:tab w:val="left" w:pos="2410"/>
          <w:tab w:val="left" w:pos="2835"/>
          <w:tab w:val="left" w:pos="2977"/>
        </w:tabs>
        <w:overflowPunct w:val="0"/>
        <w:autoSpaceDE w:val="0"/>
        <w:autoSpaceDN w:val="0"/>
        <w:adjustRightInd w:val="0"/>
        <w:spacing w:after="0"/>
        <w:ind w:left="2835"/>
        <w:textAlignment w:val="baseline"/>
        <w:rPr>
          <w:rFonts w:ascii="Times New Roman" w:eastAsia="Times New Roman" w:hAnsi="Times New Roman" w:cs="Times New Roman"/>
          <w:sz w:val="20"/>
          <w:szCs w:val="20"/>
          <w:lang w:val="uk-UA" w:eastAsia="en-GB"/>
        </w:rPr>
      </w:pPr>
      <w:r>
        <w:rPr>
          <w:rFonts w:ascii="Times New Roman" w:eastAsia="Times New Roman" w:hAnsi="Times New Roman" w:cs="Times New Roman"/>
          <w:sz w:val="20"/>
          <w:szCs w:val="20"/>
          <w:lang w:val="uk-UA" w:eastAsia="en-GB"/>
        </w:rPr>
        <w:t>Ім’я рахунку Замовника: КП «ТЕПЛОЕНЕРГО»</w:t>
      </w:r>
    </w:p>
    <w:p w:rsidR="00140641" w:rsidRDefault="00140641" w:rsidP="00140641">
      <w:pPr>
        <w:tabs>
          <w:tab w:val="left" w:pos="1418"/>
          <w:tab w:val="left" w:pos="1985"/>
          <w:tab w:val="left" w:pos="2410"/>
          <w:tab w:val="left" w:pos="2977"/>
        </w:tabs>
        <w:overflowPunct w:val="0"/>
        <w:autoSpaceDE w:val="0"/>
        <w:autoSpaceDN w:val="0"/>
        <w:adjustRightInd w:val="0"/>
        <w:spacing w:after="0" w:line="240" w:lineRule="auto"/>
        <w:ind w:firstLine="2835"/>
        <w:jc w:val="both"/>
        <w:textAlignment w:val="baseline"/>
        <w:rPr>
          <w:rFonts w:ascii="Times New Roman" w:eastAsia="Times New Roman" w:hAnsi="Times New Roman" w:cs="Times New Roman"/>
          <w:sz w:val="20"/>
          <w:szCs w:val="20"/>
          <w:lang w:val="uk-UA" w:eastAsia="en-GB"/>
        </w:rPr>
      </w:pPr>
      <w:r>
        <w:rPr>
          <w:rFonts w:ascii="Times New Roman" w:eastAsia="Times New Roman" w:hAnsi="Times New Roman" w:cs="Times New Roman"/>
          <w:sz w:val="20"/>
          <w:szCs w:val="20"/>
          <w:lang w:val="uk-UA" w:eastAsia="en-GB"/>
        </w:rPr>
        <w:t>Номер рахунку Замовника (IBAN): UA 403204780000026001924417963</w:t>
      </w:r>
    </w:p>
    <w:p w:rsidR="00140641" w:rsidRDefault="00140641" w:rsidP="00140641">
      <w:pPr>
        <w:tabs>
          <w:tab w:val="left" w:pos="1985"/>
          <w:tab w:val="left" w:pos="2410"/>
          <w:tab w:val="left" w:pos="2835"/>
          <w:tab w:val="left" w:pos="2977"/>
        </w:tabs>
        <w:overflowPunct w:val="0"/>
        <w:autoSpaceDE w:val="0"/>
        <w:autoSpaceDN w:val="0"/>
        <w:adjustRightInd w:val="0"/>
        <w:spacing w:after="0"/>
        <w:ind w:left="2835"/>
        <w:textAlignment w:val="baseline"/>
        <w:rPr>
          <w:rFonts w:ascii="Times New Roman" w:eastAsia="Times New Roman" w:hAnsi="Times New Roman" w:cs="Times New Roman"/>
          <w:sz w:val="20"/>
          <w:szCs w:val="20"/>
          <w:lang w:val="uk-UA" w:eastAsia="en-GB"/>
        </w:rPr>
      </w:pPr>
      <w:r>
        <w:rPr>
          <w:rFonts w:ascii="Times New Roman" w:eastAsia="Times New Roman" w:hAnsi="Times New Roman" w:cs="Times New Roman"/>
          <w:sz w:val="20"/>
          <w:szCs w:val="20"/>
          <w:lang w:val="uk-UA" w:eastAsia="en-GB"/>
        </w:rPr>
        <w:t>Назва банку Замовника: АБ «УКРГАЗБАНК», Україна, Київ</w:t>
      </w:r>
    </w:p>
    <w:p w:rsidR="00140641" w:rsidRDefault="00140641" w:rsidP="00140641">
      <w:pPr>
        <w:tabs>
          <w:tab w:val="left" w:pos="1985"/>
          <w:tab w:val="left" w:pos="2410"/>
          <w:tab w:val="left" w:pos="2835"/>
          <w:tab w:val="left" w:pos="2977"/>
        </w:tabs>
        <w:overflowPunct w:val="0"/>
        <w:autoSpaceDE w:val="0"/>
        <w:autoSpaceDN w:val="0"/>
        <w:adjustRightInd w:val="0"/>
        <w:spacing w:after="0"/>
        <w:ind w:left="2835"/>
        <w:textAlignment w:val="baseline"/>
        <w:rPr>
          <w:rFonts w:ascii="Times New Roman" w:eastAsia="Times New Roman" w:hAnsi="Times New Roman" w:cs="Times New Roman"/>
          <w:sz w:val="20"/>
          <w:szCs w:val="20"/>
          <w:lang w:val="uk-UA" w:eastAsia="en-GB"/>
        </w:rPr>
      </w:pPr>
      <w:r>
        <w:rPr>
          <w:rFonts w:ascii="Times New Roman" w:eastAsia="Times New Roman" w:hAnsi="Times New Roman" w:cs="Times New Roman"/>
          <w:sz w:val="20"/>
          <w:szCs w:val="20"/>
          <w:lang w:val="uk-UA" w:eastAsia="en-GB"/>
        </w:rPr>
        <w:t>Адреса банку Замовника:03087, Україна, м. Київ, вул. Єреванська буд.1</w:t>
      </w:r>
    </w:p>
    <w:p w:rsidR="00140641" w:rsidRPr="0059719A" w:rsidRDefault="00140641" w:rsidP="00140641">
      <w:pPr>
        <w:tabs>
          <w:tab w:val="left" w:pos="1985"/>
          <w:tab w:val="left" w:pos="2410"/>
          <w:tab w:val="left" w:pos="2835"/>
          <w:tab w:val="left" w:pos="2977"/>
        </w:tabs>
        <w:overflowPunct w:val="0"/>
        <w:autoSpaceDE w:val="0"/>
        <w:autoSpaceDN w:val="0"/>
        <w:adjustRightInd w:val="0"/>
        <w:spacing w:after="0"/>
        <w:ind w:left="2835"/>
        <w:textAlignment w:val="baseline"/>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val="uk-UA" w:eastAsia="en-GB"/>
        </w:rPr>
        <w:t xml:space="preserve">Банк посередник: </w:t>
      </w:r>
      <w:r>
        <w:rPr>
          <w:rFonts w:ascii="Times New Roman" w:eastAsia="Times New Roman" w:hAnsi="Times New Roman" w:cs="Times New Roman"/>
          <w:sz w:val="20"/>
          <w:szCs w:val="20"/>
          <w:lang w:val="en-US" w:eastAsia="en-GB"/>
        </w:rPr>
        <w:t>UniCredit</w:t>
      </w:r>
      <w:r w:rsidRPr="0059719A">
        <w:rPr>
          <w:rFonts w:ascii="Times New Roman" w:eastAsia="Times New Roman" w:hAnsi="Times New Roman" w:cs="Times New Roman"/>
          <w:sz w:val="20"/>
          <w:szCs w:val="20"/>
          <w:lang w:eastAsia="en-GB"/>
        </w:rPr>
        <w:t xml:space="preserve"> </w:t>
      </w:r>
      <w:r>
        <w:rPr>
          <w:rFonts w:ascii="Times New Roman" w:eastAsia="Times New Roman" w:hAnsi="Times New Roman" w:cs="Times New Roman"/>
          <w:sz w:val="20"/>
          <w:szCs w:val="20"/>
          <w:lang w:val="en-US" w:eastAsia="en-GB"/>
        </w:rPr>
        <w:t>Bank</w:t>
      </w:r>
      <w:r w:rsidRPr="0059719A">
        <w:rPr>
          <w:rFonts w:ascii="Times New Roman" w:eastAsia="Times New Roman" w:hAnsi="Times New Roman" w:cs="Times New Roman"/>
          <w:sz w:val="20"/>
          <w:szCs w:val="20"/>
          <w:lang w:eastAsia="en-GB"/>
        </w:rPr>
        <w:t xml:space="preserve"> </w:t>
      </w:r>
      <w:r>
        <w:rPr>
          <w:rFonts w:ascii="Times New Roman" w:eastAsia="Times New Roman" w:hAnsi="Times New Roman" w:cs="Times New Roman"/>
          <w:sz w:val="20"/>
          <w:szCs w:val="20"/>
          <w:lang w:val="en-US" w:eastAsia="en-GB"/>
        </w:rPr>
        <w:t>AG</w:t>
      </w:r>
    </w:p>
    <w:p w:rsidR="00140641" w:rsidRDefault="00140641" w:rsidP="00140641">
      <w:pPr>
        <w:tabs>
          <w:tab w:val="left" w:pos="1985"/>
          <w:tab w:val="left" w:pos="2410"/>
          <w:tab w:val="left" w:pos="2835"/>
          <w:tab w:val="left" w:pos="2977"/>
        </w:tabs>
        <w:overflowPunct w:val="0"/>
        <w:autoSpaceDE w:val="0"/>
        <w:autoSpaceDN w:val="0"/>
        <w:adjustRightInd w:val="0"/>
        <w:spacing w:after="0"/>
        <w:ind w:left="2835"/>
        <w:textAlignment w:val="baseline"/>
        <w:rPr>
          <w:rFonts w:ascii="Times New Roman" w:eastAsia="Times New Roman" w:hAnsi="Times New Roman" w:cs="Times New Roman"/>
          <w:sz w:val="20"/>
          <w:szCs w:val="20"/>
          <w:lang w:val="en-US" w:eastAsia="en-GB"/>
        </w:rPr>
      </w:pPr>
      <w:r>
        <w:rPr>
          <w:rFonts w:ascii="Times New Roman" w:eastAsia="Times New Roman" w:hAnsi="Times New Roman" w:cs="Times New Roman"/>
          <w:sz w:val="20"/>
          <w:szCs w:val="20"/>
          <w:lang w:val="en-US" w:eastAsia="en-GB"/>
        </w:rPr>
        <w:t>MUENCCHEN, Germany</w:t>
      </w:r>
    </w:p>
    <w:p w:rsidR="00140641" w:rsidRDefault="00140641" w:rsidP="00140641">
      <w:pPr>
        <w:tabs>
          <w:tab w:val="left" w:pos="1985"/>
          <w:tab w:val="left" w:pos="2410"/>
          <w:tab w:val="left" w:pos="2835"/>
          <w:tab w:val="left" w:pos="2977"/>
        </w:tabs>
        <w:overflowPunct w:val="0"/>
        <w:autoSpaceDE w:val="0"/>
        <w:autoSpaceDN w:val="0"/>
        <w:adjustRightInd w:val="0"/>
        <w:spacing w:after="0"/>
        <w:ind w:left="2835"/>
        <w:textAlignment w:val="baseline"/>
        <w:rPr>
          <w:rFonts w:ascii="Times New Roman" w:eastAsia="Times New Roman" w:hAnsi="Times New Roman" w:cs="Times New Roman"/>
          <w:sz w:val="20"/>
          <w:szCs w:val="20"/>
          <w:lang w:val="en-US" w:eastAsia="en-GB"/>
        </w:rPr>
      </w:pPr>
      <w:r>
        <w:rPr>
          <w:rFonts w:ascii="Times New Roman" w:eastAsia="Times New Roman" w:hAnsi="Times New Roman" w:cs="Times New Roman"/>
          <w:sz w:val="20"/>
          <w:szCs w:val="20"/>
          <w:lang w:val="en-US" w:eastAsia="en-GB"/>
        </w:rPr>
        <w:t>SWIFT: HYVEDEMM</w:t>
      </w:r>
    </w:p>
    <w:p w:rsidR="00140641" w:rsidRDefault="00140641" w:rsidP="00140641">
      <w:pPr>
        <w:tabs>
          <w:tab w:val="left" w:pos="1985"/>
          <w:tab w:val="left" w:pos="2410"/>
          <w:tab w:val="left" w:pos="2835"/>
          <w:tab w:val="left" w:pos="2977"/>
        </w:tabs>
        <w:overflowPunct w:val="0"/>
        <w:autoSpaceDE w:val="0"/>
        <w:autoSpaceDN w:val="0"/>
        <w:adjustRightInd w:val="0"/>
        <w:spacing w:after="0"/>
        <w:ind w:left="2835"/>
        <w:textAlignment w:val="baseline"/>
        <w:rPr>
          <w:rFonts w:ascii="Times New Roman" w:eastAsia="Times New Roman" w:hAnsi="Times New Roman" w:cs="Times New Roman"/>
          <w:sz w:val="20"/>
          <w:szCs w:val="20"/>
          <w:lang w:val="en-US" w:eastAsia="en-GB"/>
        </w:rPr>
      </w:pPr>
      <w:r>
        <w:rPr>
          <w:rFonts w:ascii="Times New Roman" w:eastAsia="Times New Roman" w:hAnsi="Times New Roman" w:cs="Times New Roman"/>
          <w:sz w:val="20"/>
          <w:szCs w:val="20"/>
          <w:lang w:val="uk-UA" w:eastAsia="en-GB"/>
        </w:rPr>
        <w:t>а</w:t>
      </w:r>
      <w:r>
        <w:rPr>
          <w:rFonts w:ascii="Times New Roman" w:eastAsia="Times New Roman" w:hAnsi="Times New Roman" w:cs="Times New Roman"/>
          <w:sz w:val="20"/>
          <w:szCs w:val="20"/>
          <w:lang w:val="en-US" w:eastAsia="en-GB"/>
        </w:rPr>
        <w:t xml:space="preserve">cc. </w:t>
      </w:r>
      <w:r>
        <w:rPr>
          <w:rFonts w:ascii="Times New Roman" w:eastAsia="Times New Roman" w:hAnsi="Times New Roman" w:cs="Times New Roman"/>
          <w:sz w:val="20"/>
          <w:szCs w:val="20"/>
          <w:lang w:val="uk-UA" w:eastAsia="en-GB"/>
        </w:rPr>
        <w:t>№</w:t>
      </w:r>
      <w:r>
        <w:rPr>
          <w:rFonts w:ascii="Times New Roman" w:eastAsia="Times New Roman" w:hAnsi="Times New Roman" w:cs="Times New Roman"/>
          <w:sz w:val="20"/>
          <w:szCs w:val="20"/>
          <w:lang w:val="en-US" w:eastAsia="en-GB"/>
        </w:rPr>
        <w:t>69109594</w:t>
      </w:r>
    </w:p>
    <w:p w:rsidR="00140641" w:rsidRDefault="00140641" w:rsidP="00140641">
      <w:pPr>
        <w:tabs>
          <w:tab w:val="left" w:pos="1985"/>
          <w:tab w:val="left" w:pos="2410"/>
          <w:tab w:val="left" w:pos="2835"/>
          <w:tab w:val="left" w:pos="2977"/>
        </w:tabs>
        <w:overflowPunct w:val="0"/>
        <w:autoSpaceDE w:val="0"/>
        <w:autoSpaceDN w:val="0"/>
        <w:adjustRightInd w:val="0"/>
        <w:spacing w:after="0"/>
        <w:ind w:left="2835"/>
        <w:textAlignment w:val="baseline"/>
        <w:rPr>
          <w:rFonts w:ascii="Times New Roman" w:eastAsia="Times New Roman" w:hAnsi="Times New Roman" w:cs="Times New Roman"/>
          <w:sz w:val="20"/>
          <w:szCs w:val="20"/>
          <w:lang w:val="uk-UA" w:eastAsia="en-GB"/>
        </w:rPr>
      </w:pPr>
      <w:r>
        <w:rPr>
          <w:rFonts w:ascii="Times New Roman" w:eastAsia="Times New Roman" w:hAnsi="Times New Roman" w:cs="Times New Roman"/>
          <w:sz w:val="20"/>
          <w:szCs w:val="20"/>
          <w:lang w:val="uk-UA" w:eastAsia="en-GB"/>
        </w:rPr>
        <w:t xml:space="preserve">Банк отримувача: </w:t>
      </w:r>
      <w:r>
        <w:rPr>
          <w:rFonts w:ascii="Times New Roman" w:eastAsia="Times New Roman" w:hAnsi="Times New Roman" w:cs="Times New Roman"/>
          <w:sz w:val="20"/>
          <w:szCs w:val="20"/>
          <w:lang w:val="en-US" w:eastAsia="en-GB"/>
        </w:rPr>
        <w:t>JCB</w:t>
      </w:r>
      <w:r>
        <w:rPr>
          <w:rFonts w:ascii="Times New Roman" w:eastAsia="Times New Roman" w:hAnsi="Times New Roman" w:cs="Times New Roman"/>
          <w:sz w:val="20"/>
          <w:szCs w:val="20"/>
          <w:lang w:val="uk-UA" w:eastAsia="en-GB"/>
        </w:rPr>
        <w:t xml:space="preserve"> «</w:t>
      </w:r>
      <w:r>
        <w:rPr>
          <w:rFonts w:ascii="Times New Roman" w:eastAsia="Times New Roman" w:hAnsi="Times New Roman" w:cs="Times New Roman"/>
          <w:sz w:val="20"/>
          <w:szCs w:val="20"/>
          <w:lang w:val="en-US" w:eastAsia="en-GB"/>
        </w:rPr>
        <w:t>UKRGASBANK</w:t>
      </w:r>
      <w:r>
        <w:rPr>
          <w:rFonts w:ascii="Times New Roman" w:eastAsia="Times New Roman" w:hAnsi="Times New Roman" w:cs="Times New Roman"/>
          <w:sz w:val="20"/>
          <w:szCs w:val="20"/>
          <w:lang w:val="uk-UA" w:eastAsia="en-GB"/>
        </w:rPr>
        <w:t xml:space="preserve">», </w:t>
      </w:r>
      <w:r>
        <w:rPr>
          <w:rFonts w:ascii="Times New Roman" w:eastAsia="Times New Roman" w:hAnsi="Times New Roman" w:cs="Times New Roman"/>
          <w:sz w:val="20"/>
          <w:szCs w:val="20"/>
          <w:lang w:val="en-US" w:eastAsia="en-GB"/>
        </w:rPr>
        <w:t>Kiev, Ukraine</w:t>
      </w:r>
    </w:p>
    <w:p w:rsidR="00140641" w:rsidRDefault="00140641" w:rsidP="00140641">
      <w:pPr>
        <w:tabs>
          <w:tab w:val="left" w:pos="1985"/>
          <w:tab w:val="left" w:pos="2410"/>
          <w:tab w:val="left" w:pos="2835"/>
          <w:tab w:val="left" w:pos="2977"/>
        </w:tabs>
        <w:overflowPunct w:val="0"/>
        <w:autoSpaceDE w:val="0"/>
        <w:autoSpaceDN w:val="0"/>
        <w:adjustRightInd w:val="0"/>
        <w:spacing w:after="0"/>
        <w:ind w:left="2835"/>
        <w:textAlignment w:val="baseline"/>
        <w:rPr>
          <w:rFonts w:ascii="Times New Roman" w:eastAsia="Times New Roman" w:hAnsi="Times New Roman" w:cs="Times New Roman"/>
          <w:sz w:val="20"/>
          <w:szCs w:val="20"/>
          <w:lang w:val="en-US" w:eastAsia="en-GB"/>
        </w:rPr>
      </w:pPr>
      <w:r>
        <w:rPr>
          <w:rFonts w:ascii="Times New Roman" w:eastAsia="Times New Roman" w:hAnsi="Times New Roman" w:cs="Times New Roman"/>
          <w:sz w:val="20"/>
          <w:szCs w:val="20"/>
          <w:lang w:val="uk-UA" w:eastAsia="en-GB"/>
        </w:rPr>
        <w:t xml:space="preserve">1, </w:t>
      </w:r>
      <w:proofErr w:type="spellStart"/>
      <w:r>
        <w:rPr>
          <w:rFonts w:ascii="Times New Roman" w:eastAsia="Times New Roman" w:hAnsi="Times New Roman" w:cs="Times New Roman"/>
          <w:sz w:val="20"/>
          <w:szCs w:val="20"/>
          <w:lang w:val="en-US" w:eastAsia="en-GB"/>
        </w:rPr>
        <w:t>Yerevanskaya</w:t>
      </w:r>
      <w:proofErr w:type="spellEnd"/>
      <w:r>
        <w:rPr>
          <w:rFonts w:ascii="Times New Roman" w:eastAsia="Times New Roman" w:hAnsi="Times New Roman" w:cs="Times New Roman"/>
          <w:sz w:val="20"/>
          <w:szCs w:val="20"/>
          <w:lang w:val="en-US" w:eastAsia="en-GB"/>
        </w:rPr>
        <w:t xml:space="preserve"> St., Kiev, Ukraine</w:t>
      </w:r>
    </w:p>
    <w:p w:rsidR="00140641" w:rsidRDefault="00140641" w:rsidP="00140641">
      <w:pPr>
        <w:tabs>
          <w:tab w:val="left" w:pos="1985"/>
          <w:tab w:val="left" w:pos="2410"/>
          <w:tab w:val="left" w:pos="2835"/>
          <w:tab w:val="left" w:pos="2977"/>
        </w:tabs>
        <w:overflowPunct w:val="0"/>
        <w:autoSpaceDE w:val="0"/>
        <w:autoSpaceDN w:val="0"/>
        <w:adjustRightInd w:val="0"/>
        <w:spacing w:after="0"/>
        <w:ind w:left="2835"/>
        <w:textAlignment w:val="baseline"/>
        <w:rPr>
          <w:rFonts w:ascii="Times New Roman" w:eastAsia="Times New Roman" w:hAnsi="Times New Roman" w:cs="Times New Roman"/>
          <w:sz w:val="20"/>
          <w:szCs w:val="20"/>
          <w:lang w:val="en-US" w:eastAsia="en-GB"/>
        </w:rPr>
      </w:pPr>
      <w:r>
        <w:rPr>
          <w:rFonts w:ascii="Times New Roman" w:eastAsia="Times New Roman" w:hAnsi="Times New Roman" w:cs="Times New Roman"/>
          <w:sz w:val="20"/>
          <w:szCs w:val="20"/>
          <w:lang w:val="en-US" w:eastAsia="en-GB"/>
        </w:rPr>
        <w:t>SWIFT: UGASUAUK</w:t>
      </w:r>
    </w:p>
    <w:p w:rsidR="00610E3A" w:rsidRPr="0004592F" w:rsidRDefault="00610E3A" w:rsidP="00610E3A">
      <w:pPr>
        <w:tabs>
          <w:tab w:val="left" w:pos="1985"/>
          <w:tab w:val="left" w:pos="2410"/>
          <w:tab w:val="left" w:pos="2835"/>
          <w:tab w:val="left" w:pos="2977"/>
        </w:tabs>
        <w:overflowPunct w:val="0"/>
        <w:autoSpaceDE w:val="0"/>
        <w:autoSpaceDN w:val="0"/>
        <w:adjustRightInd w:val="0"/>
        <w:spacing w:after="0"/>
        <w:ind w:left="2835"/>
        <w:textAlignment w:val="baseline"/>
        <w:rPr>
          <w:rFonts w:ascii="Times New Roman" w:eastAsia="Times New Roman" w:hAnsi="Times New Roman" w:cs="Times New Roman"/>
          <w:sz w:val="20"/>
          <w:szCs w:val="20"/>
          <w:lang w:val="uk-UA" w:eastAsia="en-GB"/>
        </w:rPr>
      </w:pPr>
    </w:p>
    <w:p w:rsidR="00610E3A" w:rsidRPr="0004592F" w:rsidRDefault="00610E3A" w:rsidP="00610E3A">
      <w:pPr>
        <w:tabs>
          <w:tab w:val="left" w:pos="1985"/>
          <w:tab w:val="left" w:pos="2410"/>
          <w:tab w:val="left" w:pos="2835"/>
          <w:tab w:val="left" w:pos="2977"/>
        </w:tabs>
        <w:overflowPunct w:val="0"/>
        <w:autoSpaceDE w:val="0"/>
        <w:autoSpaceDN w:val="0"/>
        <w:adjustRightInd w:val="0"/>
        <w:spacing w:after="0"/>
        <w:ind w:left="2835"/>
        <w:textAlignment w:val="baseline"/>
        <w:rPr>
          <w:rFonts w:ascii="Times New Roman" w:eastAsia="Times New Roman" w:hAnsi="Times New Roman" w:cs="Times New Roman"/>
          <w:sz w:val="20"/>
          <w:szCs w:val="20"/>
          <w:lang w:val="uk-UA" w:eastAsia="en-GB"/>
        </w:rPr>
      </w:pPr>
      <w:r w:rsidRPr="0004592F">
        <w:rPr>
          <w:rFonts w:ascii="Times New Roman" w:eastAsia="Times New Roman" w:hAnsi="Times New Roman" w:cs="Times New Roman"/>
          <w:sz w:val="20"/>
          <w:szCs w:val="20"/>
          <w:lang w:val="uk-UA" w:eastAsia="en-GB"/>
        </w:rPr>
        <w:t>Назва банку Замовника: АБ «УКРГАЗБАНК», Україна, Київ</w:t>
      </w:r>
    </w:p>
    <w:p w:rsidR="00610E3A" w:rsidRPr="0004592F" w:rsidRDefault="00610E3A" w:rsidP="00610E3A">
      <w:pPr>
        <w:tabs>
          <w:tab w:val="left" w:pos="1985"/>
          <w:tab w:val="left" w:pos="2410"/>
          <w:tab w:val="left" w:pos="2835"/>
          <w:tab w:val="left" w:pos="2977"/>
        </w:tabs>
        <w:overflowPunct w:val="0"/>
        <w:autoSpaceDE w:val="0"/>
        <w:autoSpaceDN w:val="0"/>
        <w:adjustRightInd w:val="0"/>
        <w:spacing w:after="0"/>
        <w:ind w:left="2835"/>
        <w:textAlignment w:val="baseline"/>
        <w:rPr>
          <w:rFonts w:ascii="Times New Roman" w:eastAsia="Times New Roman" w:hAnsi="Times New Roman" w:cs="Times New Roman"/>
          <w:sz w:val="20"/>
          <w:szCs w:val="20"/>
          <w:lang w:val="uk-UA" w:eastAsia="en-GB"/>
        </w:rPr>
      </w:pPr>
      <w:r w:rsidRPr="0004592F">
        <w:rPr>
          <w:rFonts w:ascii="Times New Roman" w:eastAsia="Times New Roman" w:hAnsi="Times New Roman" w:cs="Times New Roman"/>
          <w:sz w:val="20"/>
          <w:szCs w:val="20"/>
          <w:lang w:val="uk-UA" w:eastAsia="en-GB"/>
        </w:rPr>
        <w:t>Адреса банку Замовника:03087, Україна, м. Київ, вул. Єреванська буд.1</w:t>
      </w:r>
    </w:p>
    <w:p w:rsidR="00161A7E" w:rsidRDefault="00161A7E" w:rsidP="00194856">
      <w:pPr>
        <w:tabs>
          <w:tab w:val="left" w:pos="1985"/>
        </w:tabs>
        <w:overflowPunct w:val="0"/>
        <w:autoSpaceDE w:val="0"/>
        <w:autoSpaceDN w:val="0"/>
        <w:adjustRightInd w:val="0"/>
        <w:spacing w:after="0"/>
        <w:ind w:left="2694" w:hanging="1985"/>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tabs>
          <w:tab w:val="left" w:pos="1985"/>
        </w:tabs>
        <w:overflowPunct w:val="0"/>
        <w:autoSpaceDE w:val="0"/>
        <w:autoSpaceDN w:val="0"/>
        <w:adjustRightInd w:val="0"/>
        <w:spacing w:after="0"/>
        <w:ind w:left="2694" w:hanging="1985"/>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Керівник проекту: </w:t>
      </w:r>
      <w:r w:rsidRPr="00194856">
        <w:rPr>
          <w:rFonts w:ascii="Times New Roman" w:eastAsia="Times New Roman" w:hAnsi="Times New Roman" w:cs="Times New Roman"/>
          <w:sz w:val="20"/>
          <w:szCs w:val="20"/>
          <w:lang w:eastAsia="en-GB"/>
        </w:rPr>
        <w:t xml:space="preserve">   </w:t>
      </w:r>
      <w:r w:rsidRPr="00194856">
        <w:rPr>
          <w:rFonts w:ascii="Times New Roman" w:eastAsia="Times New Roman" w:hAnsi="Times New Roman" w:cs="Times New Roman"/>
          <w:sz w:val="20"/>
          <w:szCs w:val="20"/>
          <w:lang w:val="uk-UA" w:eastAsia="en-GB"/>
        </w:rPr>
        <w:t xml:space="preserve">      Руслан Радченко</w:t>
      </w:r>
    </w:p>
    <w:p w:rsidR="00194856" w:rsidRPr="00194856" w:rsidRDefault="00194856" w:rsidP="00194856">
      <w:pPr>
        <w:tabs>
          <w:tab w:val="left" w:pos="1985"/>
          <w:tab w:val="left" w:pos="2410"/>
          <w:tab w:val="left" w:pos="2977"/>
        </w:tabs>
        <w:overflowPunct w:val="0"/>
        <w:autoSpaceDE w:val="0"/>
        <w:autoSpaceDN w:val="0"/>
        <w:adjustRightInd w:val="0"/>
        <w:spacing w:after="0"/>
        <w:ind w:left="2694" w:hanging="1985"/>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 </w:t>
      </w:r>
      <w:r w:rsidRPr="00194856">
        <w:rPr>
          <w:rFonts w:ascii="Times New Roman" w:eastAsia="Times New Roman" w:hAnsi="Times New Roman" w:cs="Times New Roman"/>
          <w:sz w:val="20"/>
          <w:szCs w:val="20"/>
          <w:lang w:eastAsia="en-GB"/>
        </w:rPr>
        <w:t xml:space="preserve">   </w:t>
      </w:r>
      <w:r w:rsidRPr="00194856">
        <w:rPr>
          <w:rFonts w:ascii="Times New Roman" w:eastAsia="Times New Roman" w:hAnsi="Times New Roman" w:cs="Times New Roman"/>
          <w:sz w:val="20"/>
          <w:szCs w:val="20"/>
          <w:lang w:val="uk-UA" w:eastAsia="en-GB"/>
        </w:rPr>
        <w:t xml:space="preserve">                                     39600, Полтавська область, місто Кременчук</w:t>
      </w:r>
    </w:p>
    <w:p w:rsidR="00194856" w:rsidRPr="00194856" w:rsidRDefault="00194856" w:rsidP="00194856">
      <w:pPr>
        <w:tabs>
          <w:tab w:val="left" w:pos="1985"/>
          <w:tab w:val="left" w:pos="2410"/>
          <w:tab w:val="left" w:pos="2977"/>
        </w:tabs>
        <w:overflowPunct w:val="0"/>
        <w:autoSpaceDE w:val="0"/>
        <w:autoSpaceDN w:val="0"/>
        <w:adjustRightInd w:val="0"/>
        <w:spacing w:after="0"/>
        <w:ind w:left="2694" w:hanging="1985"/>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eastAsia="en-GB"/>
        </w:rPr>
        <w:t xml:space="preserve">    </w:t>
      </w:r>
      <w:r w:rsidRPr="00194856">
        <w:rPr>
          <w:rFonts w:ascii="Times New Roman" w:eastAsia="Times New Roman" w:hAnsi="Times New Roman" w:cs="Times New Roman"/>
          <w:sz w:val="20"/>
          <w:szCs w:val="20"/>
          <w:lang w:val="uk-UA" w:eastAsia="en-GB"/>
        </w:rPr>
        <w:t xml:space="preserve">                                     вулиця Софіївська, 68, </w:t>
      </w:r>
      <w:proofErr w:type="spellStart"/>
      <w:r w:rsidRPr="00194856">
        <w:rPr>
          <w:rFonts w:ascii="Times New Roman" w:eastAsia="Times New Roman" w:hAnsi="Times New Roman" w:cs="Times New Roman"/>
          <w:sz w:val="20"/>
          <w:szCs w:val="20"/>
          <w:lang w:val="uk-UA" w:eastAsia="en-GB"/>
        </w:rPr>
        <w:t>тел</w:t>
      </w:r>
      <w:proofErr w:type="spellEnd"/>
      <w:r w:rsidRPr="00194856">
        <w:rPr>
          <w:rFonts w:ascii="Times New Roman" w:eastAsia="Times New Roman" w:hAnsi="Times New Roman" w:cs="Times New Roman"/>
          <w:sz w:val="20"/>
          <w:szCs w:val="20"/>
          <w:lang w:val="uk-UA" w:eastAsia="en-GB"/>
        </w:rPr>
        <w:t>. +38 (096)424-44-77</w:t>
      </w:r>
    </w:p>
    <w:p w:rsidR="00194856" w:rsidRPr="00194856" w:rsidRDefault="00194856" w:rsidP="00194856">
      <w:pPr>
        <w:tabs>
          <w:tab w:val="left" w:pos="1728"/>
        </w:tabs>
        <w:overflowPunct w:val="0"/>
        <w:autoSpaceDE w:val="0"/>
        <w:autoSpaceDN w:val="0"/>
        <w:adjustRightInd w:val="0"/>
        <w:spacing w:after="0"/>
        <w:ind w:left="2694" w:hanging="1985"/>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                                         </w:t>
      </w:r>
      <w:r w:rsidRPr="00194856">
        <w:rPr>
          <w:rFonts w:ascii="Times New Roman" w:eastAsia="Times New Roman" w:hAnsi="Times New Roman" w:cs="Times New Roman"/>
          <w:sz w:val="20"/>
          <w:szCs w:val="20"/>
          <w:lang w:val="en-US" w:eastAsia="en-GB"/>
        </w:rPr>
        <w:t>Email</w:t>
      </w:r>
      <w:r w:rsidRPr="00194856">
        <w:rPr>
          <w:rFonts w:ascii="Times New Roman" w:eastAsia="Times New Roman" w:hAnsi="Times New Roman" w:cs="Times New Roman"/>
          <w:sz w:val="20"/>
          <w:szCs w:val="20"/>
          <w:lang w:val="uk-UA" w:eastAsia="en-GB"/>
        </w:rPr>
        <w:t xml:space="preserve">: </w:t>
      </w:r>
      <w:hyperlink r:id="rId10" w:history="1">
        <w:r w:rsidRPr="00194856">
          <w:rPr>
            <w:rStyle w:val="af5"/>
            <w:rFonts w:ascii="Times New Roman" w:hAnsi="Times New Roman" w:cs="Times New Roman"/>
            <w:sz w:val="20"/>
            <w:lang w:eastAsia="uk-UA"/>
          </w:rPr>
          <w:t>teplokremin</w:t>
        </w:r>
        <w:r w:rsidRPr="00194856">
          <w:rPr>
            <w:rStyle w:val="af5"/>
            <w:rFonts w:ascii="Times New Roman" w:hAnsi="Times New Roman" w:cs="Times New Roman"/>
            <w:sz w:val="20"/>
            <w:lang w:val="uk-UA" w:eastAsia="uk-UA"/>
          </w:rPr>
          <w:t>@gmail.com</w:t>
        </w:r>
      </w:hyperlink>
    </w:p>
    <w:p w:rsidR="00194856" w:rsidRPr="00194856" w:rsidRDefault="00194856" w:rsidP="00194856">
      <w:pPr>
        <w:tabs>
          <w:tab w:val="left" w:pos="1418"/>
          <w:tab w:val="left" w:pos="1728"/>
        </w:tabs>
        <w:overflowPunct w:val="0"/>
        <w:autoSpaceDE w:val="0"/>
        <w:autoSpaceDN w:val="0"/>
        <w:adjustRightInd w:val="0"/>
        <w:spacing w:after="0" w:line="240" w:lineRule="auto"/>
        <w:ind w:left="1418" w:hanging="709"/>
        <w:jc w:val="both"/>
        <w:textAlignment w:val="baseline"/>
        <w:rPr>
          <w:rFonts w:ascii="Times New Roman" w:eastAsia="Times New Roman" w:hAnsi="Times New Roman" w:cs="Times New Roman"/>
          <w:sz w:val="20"/>
          <w:szCs w:val="20"/>
          <w:lang w:val="uk-UA" w:eastAsia="en-GB"/>
        </w:rPr>
      </w:pPr>
    </w:p>
    <w:p w:rsidR="00161A7E" w:rsidRPr="007136AB" w:rsidRDefault="00161A7E" w:rsidP="00161A7E">
      <w:pPr>
        <w:tabs>
          <w:tab w:val="left" w:pos="1985"/>
        </w:tabs>
        <w:overflowPunct w:val="0"/>
        <w:autoSpaceDE w:val="0"/>
        <w:autoSpaceDN w:val="0"/>
        <w:adjustRightInd w:val="0"/>
        <w:spacing w:after="0"/>
        <w:ind w:left="2694" w:hanging="1985"/>
        <w:jc w:val="both"/>
        <w:textAlignment w:val="baseline"/>
        <w:rPr>
          <w:rFonts w:ascii="Times New Roman" w:eastAsia="Times New Roman" w:hAnsi="Times New Roman" w:cs="Times New Roman"/>
          <w:sz w:val="20"/>
          <w:szCs w:val="20"/>
          <w:lang w:val="uk-UA" w:eastAsia="en-GB"/>
        </w:rPr>
      </w:pPr>
      <w:r w:rsidRPr="007136AB">
        <w:rPr>
          <w:rFonts w:ascii="Times New Roman" w:eastAsia="Times New Roman" w:hAnsi="Times New Roman" w:cs="Times New Roman"/>
          <w:sz w:val="20"/>
          <w:szCs w:val="20"/>
          <w:lang w:val="uk-UA" w:eastAsia="en-GB"/>
        </w:rPr>
        <w:t xml:space="preserve">Підрядник: </w:t>
      </w:r>
      <w:r>
        <w:rPr>
          <w:rFonts w:ascii="Times New Roman" w:eastAsia="Times New Roman" w:hAnsi="Times New Roman" w:cs="Times New Roman"/>
          <w:sz w:val="20"/>
          <w:szCs w:val="20"/>
          <w:lang w:val="uk-UA" w:eastAsia="en-GB"/>
        </w:rPr>
        <w:tab/>
      </w:r>
      <w:r>
        <w:rPr>
          <w:rFonts w:ascii="Times New Roman" w:eastAsia="Times New Roman" w:hAnsi="Times New Roman" w:cs="Times New Roman"/>
          <w:sz w:val="20"/>
          <w:szCs w:val="20"/>
          <w:lang w:val="uk-UA" w:eastAsia="en-GB"/>
        </w:rPr>
        <w:tab/>
      </w:r>
      <w:proofErr w:type="spellStart"/>
      <w:r w:rsidRPr="007136AB">
        <w:rPr>
          <w:rFonts w:ascii="Times New Roman" w:eastAsia="Times New Roman" w:hAnsi="Times New Roman" w:cs="Times New Roman"/>
          <w:sz w:val="20"/>
          <w:szCs w:val="20"/>
          <w:lang w:val="uk-UA" w:eastAsia="en-GB"/>
        </w:rPr>
        <w:t>Enkom</w:t>
      </w:r>
      <w:proofErr w:type="spellEnd"/>
      <w:r w:rsidRPr="007136AB">
        <w:rPr>
          <w:rFonts w:ascii="Times New Roman" w:eastAsia="Times New Roman" w:hAnsi="Times New Roman" w:cs="Times New Roman"/>
          <w:sz w:val="20"/>
          <w:szCs w:val="20"/>
          <w:lang w:val="uk-UA" w:eastAsia="en-GB"/>
        </w:rPr>
        <w:t xml:space="preserve"> </w:t>
      </w:r>
      <w:proofErr w:type="spellStart"/>
      <w:r w:rsidRPr="007136AB">
        <w:rPr>
          <w:rFonts w:ascii="Times New Roman" w:eastAsia="Times New Roman" w:hAnsi="Times New Roman" w:cs="Times New Roman"/>
          <w:sz w:val="20"/>
          <w:szCs w:val="20"/>
          <w:lang w:val="uk-UA" w:eastAsia="en-GB"/>
        </w:rPr>
        <w:t>a.s</w:t>
      </w:r>
      <w:proofErr w:type="spellEnd"/>
      <w:r w:rsidRPr="007136AB">
        <w:rPr>
          <w:rFonts w:ascii="Times New Roman" w:eastAsia="Times New Roman" w:hAnsi="Times New Roman" w:cs="Times New Roman"/>
          <w:sz w:val="20"/>
          <w:szCs w:val="20"/>
          <w:lang w:val="uk-UA" w:eastAsia="en-GB"/>
        </w:rPr>
        <w:t xml:space="preserve">., </w:t>
      </w:r>
      <w:proofErr w:type="spellStart"/>
      <w:r w:rsidRPr="007136AB">
        <w:rPr>
          <w:rFonts w:ascii="Times New Roman" w:eastAsia="Times New Roman" w:hAnsi="Times New Roman" w:cs="Times New Roman"/>
          <w:sz w:val="20"/>
          <w:szCs w:val="20"/>
          <w:lang w:val="uk-UA" w:eastAsia="en-GB"/>
        </w:rPr>
        <w:t>Барвічова</w:t>
      </w:r>
      <w:proofErr w:type="spellEnd"/>
      <w:r w:rsidRPr="007136AB">
        <w:rPr>
          <w:rFonts w:ascii="Times New Roman" w:eastAsia="Times New Roman" w:hAnsi="Times New Roman" w:cs="Times New Roman"/>
          <w:sz w:val="20"/>
          <w:szCs w:val="20"/>
          <w:lang w:val="uk-UA" w:eastAsia="en-GB"/>
        </w:rPr>
        <w:t xml:space="preserve"> 666/85, 60200 Брно, </w:t>
      </w:r>
    </w:p>
    <w:p w:rsidR="00161A7E" w:rsidRPr="007136AB" w:rsidRDefault="00161A7E" w:rsidP="00161A7E">
      <w:pPr>
        <w:tabs>
          <w:tab w:val="left" w:pos="1985"/>
        </w:tabs>
        <w:overflowPunct w:val="0"/>
        <w:autoSpaceDE w:val="0"/>
        <w:autoSpaceDN w:val="0"/>
        <w:adjustRightInd w:val="0"/>
        <w:spacing w:after="0"/>
        <w:ind w:left="2694" w:hanging="1985"/>
        <w:jc w:val="both"/>
        <w:textAlignment w:val="baseline"/>
        <w:rPr>
          <w:rFonts w:ascii="Times New Roman" w:eastAsia="Times New Roman" w:hAnsi="Times New Roman" w:cs="Times New Roman"/>
          <w:sz w:val="20"/>
          <w:szCs w:val="20"/>
          <w:lang w:val="uk-UA" w:eastAsia="en-GB"/>
        </w:rPr>
      </w:pPr>
      <w:r w:rsidRPr="007136AB">
        <w:rPr>
          <w:rFonts w:ascii="Times New Roman" w:eastAsia="Times New Roman" w:hAnsi="Times New Roman" w:cs="Times New Roman"/>
          <w:sz w:val="20"/>
          <w:szCs w:val="20"/>
          <w:lang w:val="uk-UA" w:eastAsia="en-GB"/>
        </w:rPr>
        <w:t xml:space="preserve">                 </w:t>
      </w:r>
      <w:r>
        <w:rPr>
          <w:rFonts w:ascii="Times New Roman" w:eastAsia="Times New Roman" w:hAnsi="Times New Roman" w:cs="Times New Roman"/>
          <w:sz w:val="20"/>
          <w:szCs w:val="20"/>
          <w:lang w:val="uk-UA" w:eastAsia="en-GB"/>
        </w:rPr>
        <w:tab/>
      </w:r>
      <w:r>
        <w:rPr>
          <w:rFonts w:ascii="Times New Roman" w:eastAsia="Times New Roman" w:hAnsi="Times New Roman" w:cs="Times New Roman"/>
          <w:sz w:val="20"/>
          <w:szCs w:val="20"/>
          <w:lang w:val="uk-UA" w:eastAsia="en-GB"/>
        </w:rPr>
        <w:tab/>
      </w:r>
      <w:r w:rsidRPr="007136AB">
        <w:rPr>
          <w:rFonts w:ascii="Times New Roman" w:eastAsia="Times New Roman" w:hAnsi="Times New Roman" w:cs="Times New Roman"/>
          <w:sz w:val="20"/>
          <w:szCs w:val="20"/>
          <w:lang w:val="uk-UA" w:eastAsia="en-GB"/>
        </w:rPr>
        <w:t xml:space="preserve">Чеська республіка, </w:t>
      </w:r>
      <w:proofErr w:type="spellStart"/>
      <w:r w:rsidRPr="007136AB">
        <w:rPr>
          <w:rFonts w:ascii="Times New Roman" w:eastAsia="Times New Roman" w:hAnsi="Times New Roman" w:cs="Times New Roman"/>
          <w:sz w:val="20"/>
          <w:szCs w:val="20"/>
          <w:lang w:val="uk-UA" w:eastAsia="en-GB"/>
        </w:rPr>
        <w:t>тел</w:t>
      </w:r>
      <w:proofErr w:type="spellEnd"/>
      <w:r w:rsidRPr="007136AB">
        <w:rPr>
          <w:rFonts w:ascii="Times New Roman" w:eastAsia="Times New Roman" w:hAnsi="Times New Roman" w:cs="Times New Roman"/>
          <w:sz w:val="20"/>
          <w:szCs w:val="20"/>
          <w:lang w:val="uk-UA" w:eastAsia="en-GB"/>
        </w:rPr>
        <w:t>. +420 517 070 100</w:t>
      </w:r>
    </w:p>
    <w:p w:rsidR="00161A7E" w:rsidRDefault="00161A7E" w:rsidP="00161A7E">
      <w:pPr>
        <w:tabs>
          <w:tab w:val="left" w:pos="1985"/>
        </w:tabs>
        <w:overflowPunct w:val="0"/>
        <w:autoSpaceDE w:val="0"/>
        <w:autoSpaceDN w:val="0"/>
        <w:adjustRightInd w:val="0"/>
        <w:ind w:left="2694" w:hanging="1985"/>
        <w:jc w:val="both"/>
        <w:textAlignment w:val="baseline"/>
        <w:rPr>
          <w:rFonts w:ascii="Times New Roman" w:eastAsia="Times New Roman" w:hAnsi="Times New Roman" w:cs="Times New Roman"/>
          <w:sz w:val="20"/>
          <w:szCs w:val="20"/>
          <w:lang w:val="uk-UA" w:eastAsia="en-GB"/>
        </w:rPr>
      </w:pPr>
      <w:r w:rsidRPr="007136AB">
        <w:rPr>
          <w:rFonts w:ascii="Times New Roman" w:eastAsia="Times New Roman" w:hAnsi="Times New Roman" w:cs="Times New Roman"/>
          <w:sz w:val="20"/>
          <w:szCs w:val="20"/>
          <w:lang w:val="uk-UA" w:eastAsia="en-GB"/>
        </w:rPr>
        <w:t xml:space="preserve">                 </w:t>
      </w:r>
      <w:r>
        <w:rPr>
          <w:rFonts w:ascii="Times New Roman" w:eastAsia="Times New Roman" w:hAnsi="Times New Roman" w:cs="Times New Roman"/>
          <w:sz w:val="20"/>
          <w:szCs w:val="20"/>
          <w:lang w:val="uk-UA" w:eastAsia="en-GB"/>
        </w:rPr>
        <w:tab/>
      </w:r>
      <w:r>
        <w:rPr>
          <w:rFonts w:ascii="Times New Roman" w:eastAsia="Times New Roman" w:hAnsi="Times New Roman" w:cs="Times New Roman"/>
          <w:sz w:val="20"/>
          <w:szCs w:val="20"/>
          <w:lang w:val="uk-UA" w:eastAsia="en-GB"/>
        </w:rPr>
        <w:tab/>
      </w:r>
      <w:proofErr w:type="spellStart"/>
      <w:r w:rsidRPr="007136AB">
        <w:rPr>
          <w:rFonts w:ascii="Times New Roman" w:eastAsia="Times New Roman" w:hAnsi="Times New Roman" w:cs="Times New Roman"/>
          <w:sz w:val="20"/>
          <w:szCs w:val="20"/>
          <w:lang w:val="uk-UA" w:eastAsia="en-GB"/>
        </w:rPr>
        <w:t>Email</w:t>
      </w:r>
      <w:proofErr w:type="spellEnd"/>
      <w:r w:rsidRPr="007136AB">
        <w:rPr>
          <w:rFonts w:ascii="Times New Roman" w:eastAsia="Times New Roman" w:hAnsi="Times New Roman" w:cs="Times New Roman"/>
          <w:sz w:val="20"/>
          <w:szCs w:val="20"/>
          <w:lang w:val="uk-UA" w:eastAsia="en-GB"/>
        </w:rPr>
        <w:t xml:space="preserve">: </w:t>
      </w:r>
      <w:hyperlink r:id="rId11" w:history="1">
        <w:r w:rsidRPr="007E3689">
          <w:rPr>
            <w:rStyle w:val="af5"/>
            <w:rFonts w:ascii="Times New Roman" w:hAnsi="Times New Roman"/>
            <w:sz w:val="20"/>
            <w:szCs w:val="20"/>
          </w:rPr>
          <w:t>21022@enkom.cz</w:t>
        </w:r>
      </w:hyperlink>
    </w:p>
    <w:p w:rsidR="00161A7E" w:rsidRPr="007136AB" w:rsidRDefault="00161A7E" w:rsidP="00161A7E">
      <w:pPr>
        <w:tabs>
          <w:tab w:val="left" w:pos="1985"/>
          <w:tab w:val="left" w:pos="2410"/>
          <w:tab w:val="left" w:pos="2835"/>
          <w:tab w:val="left" w:pos="2977"/>
        </w:tabs>
        <w:overflowPunct w:val="0"/>
        <w:autoSpaceDE w:val="0"/>
        <w:autoSpaceDN w:val="0"/>
        <w:adjustRightInd w:val="0"/>
        <w:spacing w:after="0"/>
        <w:ind w:left="709"/>
        <w:textAlignment w:val="baseline"/>
        <w:rPr>
          <w:rFonts w:ascii="Times New Roman" w:eastAsia="Times New Roman" w:hAnsi="Times New Roman" w:cs="Times New Roman"/>
          <w:sz w:val="20"/>
          <w:szCs w:val="20"/>
          <w:lang w:val="uk-UA" w:eastAsia="en-GB"/>
        </w:rPr>
      </w:pPr>
      <w:r w:rsidRPr="007136AB">
        <w:rPr>
          <w:rFonts w:ascii="Times New Roman" w:eastAsia="Times New Roman" w:hAnsi="Times New Roman" w:cs="Times New Roman"/>
          <w:sz w:val="20"/>
          <w:szCs w:val="20"/>
          <w:lang w:val="uk-UA" w:eastAsia="en-GB"/>
        </w:rPr>
        <w:t>Реквізити Банку Підрядника:</w:t>
      </w:r>
    </w:p>
    <w:p w:rsidR="00161A7E" w:rsidRPr="007136AB" w:rsidRDefault="00161A7E" w:rsidP="00161A7E">
      <w:pPr>
        <w:tabs>
          <w:tab w:val="left" w:pos="1985"/>
          <w:tab w:val="left" w:pos="2410"/>
          <w:tab w:val="left" w:pos="2835"/>
          <w:tab w:val="left" w:pos="2977"/>
        </w:tabs>
        <w:overflowPunct w:val="0"/>
        <w:autoSpaceDE w:val="0"/>
        <w:autoSpaceDN w:val="0"/>
        <w:adjustRightInd w:val="0"/>
        <w:spacing w:after="0"/>
        <w:ind w:left="2835" w:hanging="141"/>
        <w:textAlignment w:val="baseline"/>
        <w:rPr>
          <w:rFonts w:ascii="Times New Roman" w:eastAsia="Times New Roman" w:hAnsi="Times New Roman" w:cs="Times New Roman"/>
          <w:sz w:val="20"/>
          <w:szCs w:val="20"/>
          <w:lang w:val="uk-UA" w:eastAsia="en-GB"/>
        </w:rPr>
      </w:pPr>
      <w:r w:rsidRPr="007136AB">
        <w:rPr>
          <w:rFonts w:ascii="Times New Roman" w:eastAsia="Times New Roman" w:hAnsi="Times New Roman" w:cs="Times New Roman"/>
          <w:sz w:val="20"/>
          <w:szCs w:val="20"/>
          <w:lang w:val="uk-UA" w:eastAsia="en-GB"/>
        </w:rPr>
        <w:t>Назва рахунку Підрядника: ПРЕДСТАВНИЦТВО "ЕНКОМ А.С.“</w:t>
      </w:r>
    </w:p>
    <w:p w:rsidR="00161A7E" w:rsidRPr="007136AB" w:rsidRDefault="00161A7E" w:rsidP="00161A7E">
      <w:pPr>
        <w:tabs>
          <w:tab w:val="left" w:pos="1985"/>
          <w:tab w:val="left" w:pos="2410"/>
          <w:tab w:val="left" w:pos="2835"/>
          <w:tab w:val="left" w:pos="2977"/>
        </w:tabs>
        <w:overflowPunct w:val="0"/>
        <w:autoSpaceDE w:val="0"/>
        <w:autoSpaceDN w:val="0"/>
        <w:adjustRightInd w:val="0"/>
        <w:spacing w:after="0"/>
        <w:ind w:left="2835" w:hanging="141"/>
        <w:textAlignment w:val="baseline"/>
        <w:rPr>
          <w:rFonts w:ascii="Times New Roman" w:eastAsia="Times New Roman" w:hAnsi="Times New Roman" w:cs="Times New Roman"/>
          <w:sz w:val="20"/>
          <w:szCs w:val="20"/>
          <w:lang w:val="uk-UA" w:eastAsia="en-GB"/>
        </w:rPr>
      </w:pPr>
      <w:r w:rsidRPr="007136AB">
        <w:rPr>
          <w:rFonts w:ascii="Times New Roman" w:eastAsia="Times New Roman" w:hAnsi="Times New Roman" w:cs="Times New Roman"/>
          <w:sz w:val="20"/>
          <w:szCs w:val="20"/>
          <w:lang w:val="uk-UA" w:eastAsia="en-GB"/>
        </w:rPr>
        <w:t>Номер рахунку Підрядника (IBAN):</w:t>
      </w:r>
    </w:p>
    <w:p w:rsidR="00161A7E" w:rsidRPr="007136AB" w:rsidRDefault="00161A7E" w:rsidP="00161A7E">
      <w:pPr>
        <w:tabs>
          <w:tab w:val="left" w:pos="1985"/>
          <w:tab w:val="left" w:pos="2410"/>
          <w:tab w:val="left" w:pos="2835"/>
          <w:tab w:val="left" w:pos="2977"/>
        </w:tabs>
        <w:overflowPunct w:val="0"/>
        <w:autoSpaceDE w:val="0"/>
        <w:autoSpaceDN w:val="0"/>
        <w:adjustRightInd w:val="0"/>
        <w:spacing w:after="0"/>
        <w:ind w:left="2835" w:hanging="141"/>
        <w:textAlignment w:val="baseline"/>
        <w:rPr>
          <w:rFonts w:ascii="Times New Roman" w:eastAsia="Times New Roman" w:hAnsi="Times New Roman" w:cs="Times New Roman"/>
          <w:sz w:val="20"/>
          <w:szCs w:val="20"/>
          <w:lang w:val="uk-UA" w:eastAsia="en-GB"/>
        </w:rPr>
      </w:pPr>
      <w:r w:rsidRPr="007136AB">
        <w:rPr>
          <w:rFonts w:ascii="Times New Roman" w:eastAsia="Times New Roman" w:hAnsi="Times New Roman" w:cs="Times New Roman"/>
          <w:sz w:val="20"/>
          <w:szCs w:val="20"/>
          <w:lang w:val="uk-UA" w:eastAsia="en-GB"/>
        </w:rPr>
        <w:t>UA 553003460000026008026080501</w:t>
      </w:r>
    </w:p>
    <w:p w:rsidR="00161A7E" w:rsidRPr="007136AB" w:rsidRDefault="00161A7E" w:rsidP="00161A7E">
      <w:pPr>
        <w:tabs>
          <w:tab w:val="left" w:pos="1985"/>
          <w:tab w:val="left" w:pos="2410"/>
          <w:tab w:val="left" w:pos="2835"/>
          <w:tab w:val="left" w:pos="2977"/>
        </w:tabs>
        <w:overflowPunct w:val="0"/>
        <w:autoSpaceDE w:val="0"/>
        <w:autoSpaceDN w:val="0"/>
        <w:adjustRightInd w:val="0"/>
        <w:spacing w:after="0"/>
        <w:ind w:left="2835" w:hanging="141"/>
        <w:textAlignment w:val="baseline"/>
        <w:rPr>
          <w:rFonts w:ascii="Times New Roman" w:eastAsia="Times New Roman" w:hAnsi="Times New Roman" w:cs="Times New Roman"/>
          <w:sz w:val="20"/>
          <w:szCs w:val="20"/>
          <w:lang w:val="uk-UA" w:eastAsia="en-GB"/>
        </w:rPr>
      </w:pPr>
      <w:r w:rsidRPr="007136AB">
        <w:rPr>
          <w:rFonts w:ascii="Times New Roman" w:eastAsia="Times New Roman" w:hAnsi="Times New Roman" w:cs="Times New Roman"/>
          <w:sz w:val="20"/>
          <w:szCs w:val="20"/>
          <w:lang w:val="uk-UA" w:eastAsia="en-GB"/>
        </w:rPr>
        <w:t>Назва Банку Підрядника: АТ «Альфа-Банк»</w:t>
      </w:r>
    </w:p>
    <w:p w:rsidR="00161A7E" w:rsidRPr="007136AB" w:rsidRDefault="00161A7E" w:rsidP="00161A7E">
      <w:pPr>
        <w:tabs>
          <w:tab w:val="left" w:pos="1985"/>
          <w:tab w:val="left" w:pos="2410"/>
          <w:tab w:val="left" w:pos="2835"/>
          <w:tab w:val="left" w:pos="2977"/>
        </w:tabs>
        <w:overflowPunct w:val="0"/>
        <w:autoSpaceDE w:val="0"/>
        <w:autoSpaceDN w:val="0"/>
        <w:adjustRightInd w:val="0"/>
        <w:spacing w:after="0"/>
        <w:ind w:left="2835" w:hanging="141"/>
        <w:textAlignment w:val="baseline"/>
        <w:rPr>
          <w:rFonts w:ascii="Times New Roman" w:eastAsia="Times New Roman" w:hAnsi="Times New Roman" w:cs="Times New Roman"/>
          <w:sz w:val="20"/>
          <w:szCs w:val="20"/>
          <w:lang w:val="uk-UA" w:eastAsia="en-GB"/>
        </w:rPr>
      </w:pPr>
      <w:r w:rsidRPr="007136AB">
        <w:rPr>
          <w:rFonts w:ascii="Times New Roman" w:eastAsia="Times New Roman" w:hAnsi="Times New Roman" w:cs="Times New Roman"/>
          <w:sz w:val="20"/>
          <w:szCs w:val="20"/>
          <w:lang w:val="uk-UA" w:eastAsia="en-GB"/>
        </w:rPr>
        <w:t>Адреса Банку Підрядника: 03150, м. Київ, вул. Велика Васильківська,100</w:t>
      </w:r>
    </w:p>
    <w:p w:rsidR="00161A7E" w:rsidRPr="007136AB" w:rsidRDefault="00161A7E" w:rsidP="00161A7E">
      <w:pPr>
        <w:tabs>
          <w:tab w:val="left" w:pos="1985"/>
          <w:tab w:val="left" w:pos="2410"/>
          <w:tab w:val="left" w:pos="2835"/>
          <w:tab w:val="left" w:pos="2977"/>
        </w:tabs>
        <w:overflowPunct w:val="0"/>
        <w:autoSpaceDE w:val="0"/>
        <w:autoSpaceDN w:val="0"/>
        <w:adjustRightInd w:val="0"/>
        <w:spacing w:after="0"/>
        <w:ind w:left="2835" w:hanging="141"/>
        <w:textAlignment w:val="baseline"/>
        <w:rPr>
          <w:rFonts w:ascii="Times New Roman" w:eastAsia="Times New Roman" w:hAnsi="Times New Roman" w:cs="Times New Roman"/>
          <w:sz w:val="20"/>
          <w:szCs w:val="20"/>
          <w:lang w:val="uk-UA" w:eastAsia="en-GB"/>
        </w:rPr>
      </w:pPr>
      <w:r w:rsidRPr="007136AB">
        <w:rPr>
          <w:rFonts w:ascii="Times New Roman" w:eastAsia="Times New Roman" w:hAnsi="Times New Roman" w:cs="Times New Roman"/>
          <w:sz w:val="20"/>
          <w:szCs w:val="20"/>
          <w:lang w:val="uk-UA" w:eastAsia="en-GB"/>
        </w:rPr>
        <w:t>SWIFT КОД: ALFA UA UK</w:t>
      </w:r>
    </w:p>
    <w:p w:rsidR="00161A7E" w:rsidRPr="007136AB" w:rsidRDefault="00161A7E" w:rsidP="00161A7E">
      <w:pPr>
        <w:tabs>
          <w:tab w:val="left" w:pos="1985"/>
          <w:tab w:val="left" w:pos="2410"/>
          <w:tab w:val="left" w:pos="2835"/>
          <w:tab w:val="left" w:pos="2977"/>
        </w:tabs>
        <w:overflowPunct w:val="0"/>
        <w:autoSpaceDE w:val="0"/>
        <w:autoSpaceDN w:val="0"/>
        <w:adjustRightInd w:val="0"/>
        <w:spacing w:after="0"/>
        <w:ind w:left="2835" w:hanging="141"/>
        <w:textAlignment w:val="baseline"/>
        <w:rPr>
          <w:rFonts w:ascii="Times New Roman" w:eastAsia="Times New Roman" w:hAnsi="Times New Roman" w:cs="Times New Roman"/>
          <w:sz w:val="20"/>
          <w:szCs w:val="20"/>
          <w:lang w:val="uk-UA" w:eastAsia="en-GB"/>
        </w:rPr>
      </w:pPr>
    </w:p>
    <w:p w:rsidR="00161A7E" w:rsidRPr="007136AB" w:rsidRDefault="00161A7E" w:rsidP="00161A7E">
      <w:pPr>
        <w:tabs>
          <w:tab w:val="left" w:pos="1985"/>
          <w:tab w:val="left" w:pos="2410"/>
          <w:tab w:val="left" w:pos="2835"/>
          <w:tab w:val="left" w:pos="2977"/>
        </w:tabs>
        <w:overflowPunct w:val="0"/>
        <w:autoSpaceDE w:val="0"/>
        <w:autoSpaceDN w:val="0"/>
        <w:adjustRightInd w:val="0"/>
        <w:spacing w:after="0"/>
        <w:ind w:left="2835" w:hanging="141"/>
        <w:textAlignment w:val="baseline"/>
        <w:rPr>
          <w:rFonts w:ascii="Times New Roman" w:eastAsia="Times New Roman" w:hAnsi="Times New Roman" w:cs="Times New Roman"/>
          <w:sz w:val="20"/>
          <w:szCs w:val="20"/>
          <w:lang w:val="uk-UA" w:eastAsia="en-GB"/>
        </w:rPr>
      </w:pPr>
      <w:r w:rsidRPr="007136AB">
        <w:rPr>
          <w:rFonts w:ascii="Times New Roman" w:eastAsia="Times New Roman" w:hAnsi="Times New Roman" w:cs="Times New Roman"/>
          <w:sz w:val="20"/>
          <w:szCs w:val="20"/>
          <w:lang w:val="uk-UA" w:eastAsia="en-GB"/>
        </w:rPr>
        <w:t xml:space="preserve">Назва рахунку Підрядника: </w:t>
      </w:r>
      <w:proofErr w:type="spellStart"/>
      <w:r w:rsidRPr="007136AB">
        <w:rPr>
          <w:rFonts w:ascii="Times New Roman" w:eastAsia="Times New Roman" w:hAnsi="Times New Roman" w:cs="Times New Roman"/>
          <w:sz w:val="20"/>
          <w:szCs w:val="20"/>
          <w:lang w:val="uk-UA" w:eastAsia="en-GB"/>
        </w:rPr>
        <w:t>Enkom</w:t>
      </w:r>
      <w:proofErr w:type="spellEnd"/>
      <w:r w:rsidRPr="007136AB">
        <w:rPr>
          <w:rFonts w:ascii="Times New Roman" w:eastAsia="Times New Roman" w:hAnsi="Times New Roman" w:cs="Times New Roman"/>
          <w:sz w:val="20"/>
          <w:szCs w:val="20"/>
          <w:lang w:val="uk-UA" w:eastAsia="en-GB"/>
        </w:rPr>
        <w:t xml:space="preserve"> </w:t>
      </w:r>
      <w:proofErr w:type="spellStart"/>
      <w:r w:rsidRPr="007136AB">
        <w:rPr>
          <w:rFonts w:ascii="Times New Roman" w:eastAsia="Times New Roman" w:hAnsi="Times New Roman" w:cs="Times New Roman"/>
          <w:sz w:val="20"/>
          <w:szCs w:val="20"/>
          <w:lang w:val="uk-UA" w:eastAsia="en-GB"/>
        </w:rPr>
        <w:t>a.s</w:t>
      </w:r>
      <w:proofErr w:type="spellEnd"/>
      <w:r w:rsidRPr="007136AB">
        <w:rPr>
          <w:rFonts w:ascii="Times New Roman" w:eastAsia="Times New Roman" w:hAnsi="Times New Roman" w:cs="Times New Roman"/>
          <w:sz w:val="20"/>
          <w:szCs w:val="20"/>
          <w:lang w:val="uk-UA" w:eastAsia="en-GB"/>
        </w:rPr>
        <w:t>.</w:t>
      </w:r>
    </w:p>
    <w:p w:rsidR="00161A7E" w:rsidRPr="007136AB" w:rsidRDefault="00161A7E" w:rsidP="00161A7E">
      <w:pPr>
        <w:tabs>
          <w:tab w:val="left" w:pos="1985"/>
          <w:tab w:val="left" w:pos="2410"/>
          <w:tab w:val="left" w:pos="2835"/>
          <w:tab w:val="left" w:pos="2977"/>
        </w:tabs>
        <w:overflowPunct w:val="0"/>
        <w:autoSpaceDE w:val="0"/>
        <w:autoSpaceDN w:val="0"/>
        <w:adjustRightInd w:val="0"/>
        <w:spacing w:after="0"/>
        <w:ind w:left="2835" w:hanging="141"/>
        <w:textAlignment w:val="baseline"/>
        <w:rPr>
          <w:rFonts w:ascii="Times New Roman" w:eastAsia="Times New Roman" w:hAnsi="Times New Roman" w:cs="Times New Roman"/>
          <w:sz w:val="20"/>
          <w:szCs w:val="20"/>
          <w:lang w:val="uk-UA" w:eastAsia="en-GB"/>
        </w:rPr>
      </w:pPr>
      <w:r w:rsidRPr="007136AB">
        <w:rPr>
          <w:rFonts w:ascii="Times New Roman" w:eastAsia="Times New Roman" w:hAnsi="Times New Roman" w:cs="Times New Roman"/>
          <w:sz w:val="20"/>
          <w:szCs w:val="20"/>
          <w:lang w:val="uk-UA" w:eastAsia="en-GB"/>
        </w:rPr>
        <w:t>Номер рахунку Підрядника (IBAN): CZ 2827000000002112545995</w:t>
      </w:r>
    </w:p>
    <w:p w:rsidR="00161A7E" w:rsidRPr="007136AB" w:rsidRDefault="00161A7E" w:rsidP="00161A7E">
      <w:pPr>
        <w:tabs>
          <w:tab w:val="left" w:pos="1985"/>
          <w:tab w:val="left" w:pos="2410"/>
          <w:tab w:val="left" w:pos="2835"/>
          <w:tab w:val="left" w:pos="2977"/>
        </w:tabs>
        <w:overflowPunct w:val="0"/>
        <w:autoSpaceDE w:val="0"/>
        <w:autoSpaceDN w:val="0"/>
        <w:adjustRightInd w:val="0"/>
        <w:spacing w:after="0"/>
        <w:ind w:left="2835" w:hanging="141"/>
        <w:textAlignment w:val="baseline"/>
        <w:rPr>
          <w:rFonts w:ascii="Times New Roman" w:eastAsia="Times New Roman" w:hAnsi="Times New Roman" w:cs="Times New Roman"/>
          <w:sz w:val="20"/>
          <w:szCs w:val="20"/>
          <w:lang w:val="uk-UA" w:eastAsia="en-GB"/>
        </w:rPr>
      </w:pPr>
      <w:r w:rsidRPr="007136AB">
        <w:rPr>
          <w:rFonts w:ascii="Times New Roman" w:eastAsia="Times New Roman" w:hAnsi="Times New Roman" w:cs="Times New Roman"/>
          <w:sz w:val="20"/>
          <w:szCs w:val="20"/>
          <w:lang w:val="uk-UA" w:eastAsia="en-GB"/>
        </w:rPr>
        <w:t xml:space="preserve">Назва Банку Підрядника: </w:t>
      </w:r>
      <w:proofErr w:type="spellStart"/>
      <w:r w:rsidRPr="007136AB">
        <w:rPr>
          <w:rFonts w:ascii="Times New Roman" w:eastAsia="Times New Roman" w:hAnsi="Times New Roman" w:cs="Times New Roman"/>
          <w:sz w:val="20"/>
          <w:szCs w:val="20"/>
          <w:lang w:val="uk-UA" w:eastAsia="en-GB"/>
        </w:rPr>
        <w:t>UniCredit</w:t>
      </w:r>
      <w:proofErr w:type="spellEnd"/>
      <w:r w:rsidRPr="007136AB">
        <w:rPr>
          <w:rFonts w:ascii="Times New Roman" w:eastAsia="Times New Roman" w:hAnsi="Times New Roman" w:cs="Times New Roman"/>
          <w:sz w:val="20"/>
          <w:szCs w:val="20"/>
          <w:lang w:val="uk-UA" w:eastAsia="en-GB"/>
        </w:rPr>
        <w:t xml:space="preserve"> </w:t>
      </w:r>
      <w:proofErr w:type="spellStart"/>
      <w:r w:rsidRPr="007136AB">
        <w:rPr>
          <w:rFonts w:ascii="Times New Roman" w:eastAsia="Times New Roman" w:hAnsi="Times New Roman" w:cs="Times New Roman"/>
          <w:sz w:val="20"/>
          <w:szCs w:val="20"/>
          <w:lang w:val="uk-UA" w:eastAsia="en-GB"/>
        </w:rPr>
        <w:t>Bank</w:t>
      </w:r>
      <w:proofErr w:type="spellEnd"/>
      <w:r w:rsidRPr="007136AB">
        <w:rPr>
          <w:rFonts w:ascii="Times New Roman" w:eastAsia="Times New Roman" w:hAnsi="Times New Roman" w:cs="Times New Roman"/>
          <w:sz w:val="20"/>
          <w:szCs w:val="20"/>
          <w:lang w:val="uk-UA" w:eastAsia="en-GB"/>
        </w:rPr>
        <w:t xml:space="preserve"> </w:t>
      </w:r>
      <w:proofErr w:type="spellStart"/>
      <w:r w:rsidRPr="007136AB">
        <w:rPr>
          <w:rFonts w:ascii="Times New Roman" w:eastAsia="Times New Roman" w:hAnsi="Times New Roman" w:cs="Times New Roman"/>
          <w:sz w:val="20"/>
          <w:szCs w:val="20"/>
          <w:lang w:val="uk-UA" w:eastAsia="en-GB"/>
        </w:rPr>
        <w:t>Czech</w:t>
      </w:r>
      <w:proofErr w:type="spellEnd"/>
      <w:r w:rsidRPr="007136AB">
        <w:rPr>
          <w:rFonts w:ascii="Times New Roman" w:eastAsia="Times New Roman" w:hAnsi="Times New Roman" w:cs="Times New Roman"/>
          <w:sz w:val="20"/>
          <w:szCs w:val="20"/>
          <w:lang w:val="uk-UA" w:eastAsia="en-GB"/>
        </w:rPr>
        <w:t xml:space="preserve"> </w:t>
      </w:r>
      <w:proofErr w:type="spellStart"/>
      <w:r w:rsidRPr="007136AB">
        <w:rPr>
          <w:rFonts w:ascii="Times New Roman" w:eastAsia="Times New Roman" w:hAnsi="Times New Roman" w:cs="Times New Roman"/>
          <w:sz w:val="20"/>
          <w:szCs w:val="20"/>
          <w:lang w:val="uk-UA" w:eastAsia="en-GB"/>
        </w:rPr>
        <w:t>Republic</w:t>
      </w:r>
      <w:proofErr w:type="spellEnd"/>
      <w:r w:rsidRPr="007136AB">
        <w:rPr>
          <w:rFonts w:ascii="Times New Roman" w:eastAsia="Times New Roman" w:hAnsi="Times New Roman" w:cs="Times New Roman"/>
          <w:sz w:val="20"/>
          <w:szCs w:val="20"/>
          <w:lang w:val="uk-UA" w:eastAsia="en-GB"/>
        </w:rPr>
        <w:t xml:space="preserve"> </w:t>
      </w:r>
      <w:proofErr w:type="spellStart"/>
      <w:r w:rsidRPr="007136AB">
        <w:rPr>
          <w:rFonts w:ascii="Times New Roman" w:eastAsia="Times New Roman" w:hAnsi="Times New Roman" w:cs="Times New Roman"/>
          <w:sz w:val="20"/>
          <w:szCs w:val="20"/>
          <w:lang w:val="uk-UA" w:eastAsia="en-GB"/>
        </w:rPr>
        <w:t>and</w:t>
      </w:r>
      <w:proofErr w:type="spellEnd"/>
      <w:r w:rsidRPr="007136AB">
        <w:rPr>
          <w:rFonts w:ascii="Times New Roman" w:eastAsia="Times New Roman" w:hAnsi="Times New Roman" w:cs="Times New Roman"/>
          <w:sz w:val="20"/>
          <w:szCs w:val="20"/>
          <w:lang w:val="uk-UA" w:eastAsia="en-GB"/>
        </w:rPr>
        <w:t xml:space="preserve"> </w:t>
      </w:r>
      <w:proofErr w:type="spellStart"/>
      <w:r w:rsidRPr="007136AB">
        <w:rPr>
          <w:rFonts w:ascii="Times New Roman" w:eastAsia="Times New Roman" w:hAnsi="Times New Roman" w:cs="Times New Roman"/>
          <w:sz w:val="20"/>
          <w:szCs w:val="20"/>
          <w:lang w:val="uk-UA" w:eastAsia="en-GB"/>
        </w:rPr>
        <w:t>Slovakia</w:t>
      </w:r>
      <w:proofErr w:type="spellEnd"/>
      <w:r w:rsidRPr="007136AB">
        <w:rPr>
          <w:rFonts w:ascii="Times New Roman" w:eastAsia="Times New Roman" w:hAnsi="Times New Roman" w:cs="Times New Roman"/>
          <w:sz w:val="20"/>
          <w:szCs w:val="20"/>
          <w:lang w:val="uk-UA" w:eastAsia="en-GB"/>
        </w:rPr>
        <w:t xml:space="preserve">, </w:t>
      </w:r>
    </w:p>
    <w:p w:rsidR="00161A7E" w:rsidRPr="007136AB" w:rsidRDefault="00161A7E" w:rsidP="00161A7E">
      <w:pPr>
        <w:tabs>
          <w:tab w:val="left" w:pos="1985"/>
          <w:tab w:val="left" w:pos="2410"/>
          <w:tab w:val="left" w:pos="2835"/>
          <w:tab w:val="left" w:pos="2977"/>
        </w:tabs>
        <w:overflowPunct w:val="0"/>
        <w:autoSpaceDE w:val="0"/>
        <w:autoSpaceDN w:val="0"/>
        <w:adjustRightInd w:val="0"/>
        <w:spacing w:after="0"/>
        <w:ind w:left="2835" w:hanging="141"/>
        <w:textAlignment w:val="baseline"/>
        <w:rPr>
          <w:rFonts w:ascii="Times New Roman" w:eastAsia="Times New Roman" w:hAnsi="Times New Roman" w:cs="Times New Roman"/>
          <w:sz w:val="20"/>
          <w:szCs w:val="20"/>
          <w:lang w:val="uk-UA" w:eastAsia="en-GB"/>
        </w:rPr>
      </w:pPr>
      <w:r w:rsidRPr="007136AB">
        <w:rPr>
          <w:rFonts w:ascii="Times New Roman" w:eastAsia="Times New Roman" w:hAnsi="Times New Roman" w:cs="Times New Roman"/>
          <w:sz w:val="20"/>
          <w:szCs w:val="20"/>
          <w:lang w:val="uk-UA" w:eastAsia="en-GB"/>
        </w:rPr>
        <w:t xml:space="preserve">Адреса Банку Підрядника: </w:t>
      </w:r>
      <w:proofErr w:type="spellStart"/>
      <w:r w:rsidRPr="007136AB">
        <w:rPr>
          <w:rFonts w:ascii="Times New Roman" w:eastAsia="Times New Roman" w:hAnsi="Times New Roman" w:cs="Times New Roman"/>
          <w:sz w:val="20"/>
          <w:szCs w:val="20"/>
          <w:lang w:val="uk-UA" w:eastAsia="en-GB"/>
        </w:rPr>
        <w:t>Želetavská</w:t>
      </w:r>
      <w:proofErr w:type="spellEnd"/>
      <w:r w:rsidRPr="007136AB">
        <w:rPr>
          <w:rFonts w:ascii="Times New Roman" w:eastAsia="Times New Roman" w:hAnsi="Times New Roman" w:cs="Times New Roman"/>
          <w:sz w:val="20"/>
          <w:szCs w:val="20"/>
          <w:lang w:val="uk-UA" w:eastAsia="en-GB"/>
        </w:rPr>
        <w:t xml:space="preserve"> 1525/1, 140 92 </w:t>
      </w:r>
      <w:proofErr w:type="spellStart"/>
      <w:r w:rsidRPr="007136AB">
        <w:rPr>
          <w:rFonts w:ascii="Times New Roman" w:eastAsia="Times New Roman" w:hAnsi="Times New Roman" w:cs="Times New Roman"/>
          <w:sz w:val="20"/>
          <w:szCs w:val="20"/>
          <w:lang w:val="uk-UA" w:eastAsia="en-GB"/>
        </w:rPr>
        <w:t>Praha</w:t>
      </w:r>
      <w:proofErr w:type="spellEnd"/>
      <w:r w:rsidRPr="007136AB">
        <w:rPr>
          <w:rFonts w:ascii="Times New Roman" w:eastAsia="Times New Roman" w:hAnsi="Times New Roman" w:cs="Times New Roman"/>
          <w:sz w:val="20"/>
          <w:szCs w:val="20"/>
          <w:lang w:val="uk-UA" w:eastAsia="en-GB"/>
        </w:rPr>
        <w:t xml:space="preserve"> 4, </w:t>
      </w:r>
      <w:proofErr w:type="spellStart"/>
      <w:r w:rsidRPr="007136AB">
        <w:rPr>
          <w:rFonts w:ascii="Times New Roman" w:eastAsia="Times New Roman" w:hAnsi="Times New Roman" w:cs="Times New Roman"/>
          <w:sz w:val="20"/>
          <w:szCs w:val="20"/>
          <w:lang w:val="uk-UA" w:eastAsia="en-GB"/>
        </w:rPr>
        <w:t>Czech</w:t>
      </w:r>
      <w:proofErr w:type="spellEnd"/>
      <w:r w:rsidRPr="007136AB">
        <w:rPr>
          <w:rFonts w:ascii="Times New Roman" w:eastAsia="Times New Roman" w:hAnsi="Times New Roman" w:cs="Times New Roman"/>
          <w:sz w:val="20"/>
          <w:szCs w:val="20"/>
          <w:lang w:val="uk-UA" w:eastAsia="en-GB"/>
        </w:rPr>
        <w:t xml:space="preserve"> </w:t>
      </w:r>
      <w:proofErr w:type="spellStart"/>
      <w:r w:rsidRPr="007136AB">
        <w:rPr>
          <w:rFonts w:ascii="Times New Roman" w:eastAsia="Times New Roman" w:hAnsi="Times New Roman" w:cs="Times New Roman"/>
          <w:sz w:val="20"/>
          <w:szCs w:val="20"/>
          <w:lang w:val="uk-UA" w:eastAsia="en-GB"/>
        </w:rPr>
        <w:t>Republic</w:t>
      </w:r>
      <w:proofErr w:type="spellEnd"/>
    </w:p>
    <w:p w:rsidR="00161A7E" w:rsidRPr="007136AB" w:rsidRDefault="00161A7E" w:rsidP="00161A7E">
      <w:pPr>
        <w:tabs>
          <w:tab w:val="left" w:pos="1985"/>
          <w:tab w:val="left" w:pos="2410"/>
          <w:tab w:val="left" w:pos="2835"/>
          <w:tab w:val="left" w:pos="2977"/>
        </w:tabs>
        <w:overflowPunct w:val="0"/>
        <w:autoSpaceDE w:val="0"/>
        <w:autoSpaceDN w:val="0"/>
        <w:adjustRightInd w:val="0"/>
        <w:spacing w:after="0"/>
        <w:ind w:left="2835" w:hanging="141"/>
        <w:textAlignment w:val="baseline"/>
        <w:rPr>
          <w:rFonts w:ascii="Times New Roman" w:eastAsia="Times New Roman" w:hAnsi="Times New Roman" w:cs="Times New Roman"/>
          <w:sz w:val="20"/>
          <w:szCs w:val="20"/>
          <w:lang w:val="uk-UA" w:eastAsia="en-GB"/>
        </w:rPr>
      </w:pPr>
      <w:r w:rsidRPr="007136AB">
        <w:rPr>
          <w:rFonts w:ascii="Times New Roman" w:eastAsia="Times New Roman" w:hAnsi="Times New Roman" w:cs="Times New Roman"/>
          <w:sz w:val="20"/>
          <w:szCs w:val="20"/>
          <w:lang w:val="uk-UA" w:eastAsia="en-GB"/>
        </w:rPr>
        <w:t>SWIFT КОД: BACX CZ PP</w:t>
      </w:r>
    </w:p>
    <w:p w:rsidR="00161A7E" w:rsidRPr="007136AB" w:rsidRDefault="00161A7E" w:rsidP="00161A7E">
      <w:pPr>
        <w:tabs>
          <w:tab w:val="left" w:pos="1985"/>
          <w:tab w:val="left" w:pos="2410"/>
          <w:tab w:val="left" w:pos="2835"/>
          <w:tab w:val="left" w:pos="2977"/>
        </w:tabs>
        <w:overflowPunct w:val="0"/>
        <w:autoSpaceDE w:val="0"/>
        <w:autoSpaceDN w:val="0"/>
        <w:adjustRightInd w:val="0"/>
        <w:spacing w:after="0"/>
        <w:ind w:left="2835" w:hanging="141"/>
        <w:textAlignment w:val="baseline"/>
        <w:rPr>
          <w:rFonts w:ascii="Times New Roman" w:eastAsia="Times New Roman" w:hAnsi="Times New Roman" w:cs="Times New Roman"/>
          <w:sz w:val="20"/>
          <w:szCs w:val="20"/>
          <w:lang w:val="uk-UA" w:eastAsia="en-GB"/>
        </w:rPr>
      </w:pPr>
    </w:p>
    <w:p w:rsidR="00161A7E" w:rsidRPr="007136AB" w:rsidRDefault="00161A7E" w:rsidP="00161A7E">
      <w:pPr>
        <w:tabs>
          <w:tab w:val="left" w:pos="1985"/>
          <w:tab w:val="left" w:pos="2410"/>
          <w:tab w:val="left" w:pos="2835"/>
          <w:tab w:val="left" w:pos="2977"/>
        </w:tabs>
        <w:overflowPunct w:val="0"/>
        <w:autoSpaceDE w:val="0"/>
        <w:autoSpaceDN w:val="0"/>
        <w:adjustRightInd w:val="0"/>
        <w:spacing w:after="0"/>
        <w:ind w:left="2835" w:hanging="141"/>
        <w:textAlignment w:val="baseline"/>
        <w:rPr>
          <w:rFonts w:ascii="Times New Roman" w:eastAsia="Times New Roman" w:hAnsi="Times New Roman" w:cs="Times New Roman"/>
          <w:sz w:val="20"/>
          <w:szCs w:val="20"/>
          <w:lang w:val="uk-UA" w:eastAsia="en-GB"/>
        </w:rPr>
      </w:pPr>
      <w:r w:rsidRPr="007136AB">
        <w:rPr>
          <w:rFonts w:ascii="Times New Roman" w:eastAsia="Times New Roman" w:hAnsi="Times New Roman" w:cs="Times New Roman"/>
          <w:sz w:val="20"/>
          <w:szCs w:val="20"/>
          <w:lang w:val="uk-UA" w:eastAsia="en-GB"/>
        </w:rPr>
        <w:t xml:space="preserve">Назва Банку-кореспондента: </w:t>
      </w:r>
      <w:proofErr w:type="spellStart"/>
      <w:r w:rsidRPr="007136AB">
        <w:rPr>
          <w:rFonts w:ascii="Times New Roman" w:eastAsia="Times New Roman" w:hAnsi="Times New Roman" w:cs="Times New Roman"/>
          <w:sz w:val="20"/>
          <w:szCs w:val="20"/>
          <w:lang w:val="uk-UA" w:eastAsia="en-GB"/>
        </w:rPr>
        <w:t>UniCredit</w:t>
      </w:r>
      <w:proofErr w:type="spellEnd"/>
      <w:r w:rsidRPr="007136AB">
        <w:rPr>
          <w:rFonts w:ascii="Times New Roman" w:eastAsia="Times New Roman" w:hAnsi="Times New Roman" w:cs="Times New Roman"/>
          <w:sz w:val="20"/>
          <w:szCs w:val="20"/>
          <w:lang w:val="uk-UA" w:eastAsia="en-GB"/>
        </w:rPr>
        <w:t xml:space="preserve"> </w:t>
      </w:r>
      <w:proofErr w:type="spellStart"/>
      <w:r w:rsidRPr="007136AB">
        <w:rPr>
          <w:rFonts w:ascii="Times New Roman" w:eastAsia="Times New Roman" w:hAnsi="Times New Roman" w:cs="Times New Roman"/>
          <w:sz w:val="20"/>
          <w:szCs w:val="20"/>
          <w:lang w:val="uk-UA" w:eastAsia="en-GB"/>
        </w:rPr>
        <w:t>Bank</w:t>
      </w:r>
      <w:proofErr w:type="spellEnd"/>
      <w:r w:rsidRPr="007136AB">
        <w:rPr>
          <w:rFonts w:ascii="Times New Roman" w:eastAsia="Times New Roman" w:hAnsi="Times New Roman" w:cs="Times New Roman"/>
          <w:sz w:val="20"/>
          <w:szCs w:val="20"/>
          <w:lang w:val="uk-UA" w:eastAsia="en-GB"/>
        </w:rPr>
        <w:t xml:space="preserve"> </w:t>
      </w:r>
      <w:proofErr w:type="spellStart"/>
      <w:r w:rsidRPr="007136AB">
        <w:rPr>
          <w:rFonts w:ascii="Times New Roman" w:eastAsia="Times New Roman" w:hAnsi="Times New Roman" w:cs="Times New Roman"/>
          <w:sz w:val="20"/>
          <w:szCs w:val="20"/>
          <w:lang w:val="uk-UA" w:eastAsia="en-GB"/>
        </w:rPr>
        <w:t>Austria</w:t>
      </w:r>
      <w:proofErr w:type="spellEnd"/>
      <w:r w:rsidRPr="007136AB">
        <w:rPr>
          <w:rFonts w:ascii="Times New Roman" w:eastAsia="Times New Roman" w:hAnsi="Times New Roman" w:cs="Times New Roman"/>
          <w:sz w:val="20"/>
          <w:szCs w:val="20"/>
          <w:lang w:val="uk-UA" w:eastAsia="en-GB"/>
        </w:rPr>
        <w:t xml:space="preserve"> AG</w:t>
      </w:r>
    </w:p>
    <w:p w:rsidR="00161A7E" w:rsidRPr="007136AB" w:rsidRDefault="00161A7E" w:rsidP="00161A7E">
      <w:pPr>
        <w:tabs>
          <w:tab w:val="left" w:pos="1985"/>
          <w:tab w:val="left" w:pos="2410"/>
          <w:tab w:val="left" w:pos="2835"/>
          <w:tab w:val="left" w:pos="2977"/>
        </w:tabs>
        <w:overflowPunct w:val="0"/>
        <w:autoSpaceDE w:val="0"/>
        <w:autoSpaceDN w:val="0"/>
        <w:adjustRightInd w:val="0"/>
        <w:spacing w:after="0"/>
        <w:ind w:left="2835" w:hanging="141"/>
        <w:textAlignment w:val="baseline"/>
        <w:rPr>
          <w:rFonts w:ascii="Times New Roman" w:eastAsia="Times New Roman" w:hAnsi="Times New Roman" w:cs="Times New Roman"/>
          <w:sz w:val="20"/>
          <w:szCs w:val="20"/>
          <w:lang w:val="uk-UA" w:eastAsia="en-GB"/>
        </w:rPr>
      </w:pPr>
      <w:r w:rsidRPr="007136AB">
        <w:rPr>
          <w:rFonts w:ascii="Times New Roman" w:eastAsia="Times New Roman" w:hAnsi="Times New Roman" w:cs="Times New Roman"/>
          <w:sz w:val="20"/>
          <w:szCs w:val="20"/>
          <w:lang w:val="uk-UA" w:eastAsia="en-GB"/>
        </w:rPr>
        <w:t xml:space="preserve">Адреса: </w:t>
      </w:r>
      <w:proofErr w:type="spellStart"/>
      <w:r w:rsidRPr="007136AB">
        <w:rPr>
          <w:rFonts w:ascii="Times New Roman" w:eastAsia="Times New Roman" w:hAnsi="Times New Roman" w:cs="Times New Roman"/>
          <w:sz w:val="20"/>
          <w:szCs w:val="20"/>
          <w:lang w:val="uk-UA" w:eastAsia="en-GB"/>
        </w:rPr>
        <w:t>Rothschildplatz</w:t>
      </w:r>
      <w:proofErr w:type="spellEnd"/>
      <w:r w:rsidRPr="007136AB">
        <w:rPr>
          <w:rFonts w:ascii="Times New Roman" w:eastAsia="Times New Roman" w:hAnsi="Times New Roman" w:cs="Times New Roman"/>
          <w:sz w:val="20"/>
          <w:szCs w:val="20"/>
          <w:lang w:val="uk-UA" w:eastAsia="en-GB"/>
        </w:rPr>
        <w:t xml:space="preserve"> 1, 1020, </w:t>
      </w:r>
      <w:proofErr w:type="spellStart"/>
      <w:r w:rsidRPr="007136AB">
        <w:rPr>
          <w:rFonts w:ascii="Times New Roman" w:eastAsia="Times New Roman" w:hAnsi="Times New Roman" w:cs="Times New Roman"/>
          <w:sz w:val="20"/>
          <w:szCs w:val="20"/>
          <w:lang w:val="uk-UA" w:eastAsia="en-GB"/>
        </w:rPr>
        <w:t>Vienna</w:t>
      </w:r>
      <w:proofErr w:type="spellEnd"/>
      <w:r w:rsidRPr="007136AB">
        <w:rPr>
          <w:rFonts w:ascii="Times New Roman" w:eastAsia="Times New Roman" w:hAnsi="Times New Roman" w:cs="Times New Roman"/>
          <w:sz w:val="20"/>
          <w:szCs w:val="20"/>
          <w:lang w:val="uk-UA" w:eastAsia="en-GB"/>
        </w:rPr>
        <w:t xml:space="preserve">, </w:t>
      </w:r>
      <w:proofErr w:type="spellStart"/>
      <w:r w:rsidRPr="007136AB">
        <w:rPr>
          <w:rFonts w:ascii="Times New Roman" w:eastAsia="Times New Roman" w:hAnsi="Times New Roman" w:cs="Times New Roman"/>
          <w:sz w:val="20"/>
          <w:szCs w:val="20"/>
          <w:lang w:val="uk-UA" w:eastAsia="en-GB"/>
        </w:rPr>
        <w:t>Austria</w:t>
      </w:r>
      <w:proofErr w:type="spellEnd"/>
    </w:p>
    <w:p w:rsidR="00161A7E" w:rsidRPr="007136AB" w:rsidRDefault="00161A7E" w:rsidP="00161A7E">
      <w:pPr>
        <w:tabs>
          <w:tab w:val="left" w:pos="1985"/>
          <w:tab w:val="left" w:pos="2410"/>
          <w:tab w:val="left" w:pos="2835"/>
          <w:tab w:val="left" w:pos="2977"/>
        </w:tabs>
        <w:overflowPunct w:val="0"/>
        <w:autoSpaceDE w:val="0"/>
        <w:autoSpaceDN w:val="0"/>
        <w:adjustRightInd w:val="0"/>
        <w:spacing w:after="0"/>
        <w:ind w:left="2835" w:hanging="141"/>
        <w:textAlignment w:val="baseline"/>
        <w:rPr>
          <w:rFonts w:ascii="Times New Roman" w:eastAsia="Times New Roman" w:hAnsi="Times New Roman" w:cs="Times New Roman"/>
          <w:sz w:val="20"/>
          <w:szCs w:val="20"/>
          <w:lang w:val="uk-UA" w:eastAsia="en-GB"/>
        </w:rPr>
      </w:pPr>
      <w:r w:rsidRPr="007136AB">
        <w:rPr>
          <w:rFonts w:ascii="Times New Roman" w:eastAsia="Times New Roman" w:hAnsi="Times New Roman" w:cs="Times New Roman"/>
          <w:sz w:val="20"/>
          <w:szCs w:val="20"/>
          <w:lang w:val="uk-UA" w:eastAsia="en-GB"/>
        </w:rPr>
        <w:t>SWIFT: BKAUATWW</w:t>
      </w:r>
    </w:p>
    <w:p w:rsidR="00161A7E" w:rsidRPr="007136AB" w:rsidRDefault="00161A7E" w:rsidP="00161A7E">
      <w:pPr>
        <w:tabs>
          <w:tab w:val="left" w:pos="1985"/>
          <w:tab w:val="left" w:pos="2410"/>
          <w:tab w:val="left" w:pos="2835"/>
          <w:tab w:val="left" w:pos="2977"/>
        </w:tabs>
        <w:overflowPunct w:val="0"/>
        <w:autoSpaceDE w:val="0"/>
        <w:autoSpaceDN w:val="0"/>
        <w:adjustRightInd w:val="0"/>
        <w:spacing w:after="0"/>
        <w:ind w:left="2835" w:hanging="141"/>
        <w:textAlignment w:val="baseline"/>
        <w:rPr>
          <w:rFonts w:ascii="Times New Roman" w:eastAsia="Times New Roman" w:hAnsi="Times New Roman" w:cs="Times New Roman"/>
          <w:sz w:val="20"/>
          <w:szCs w:val="20"/>
          <w:lang w:val="uk-UA" w:eastAsia="en-GB"/>
        </w:rPr>
      </w:pPr>
      <w:r w:rsidRPr="007136AB">
        <w:rPr>
          <w:rFonts w:ascii="Times New Roman" w:eastAsia="Times New Roman" w:hAnsi="Times New Roman" w:cs="Times New Roman"/>
          <w:sz w:val="20"/>
          <w:szCs w:val="20"/>
          <w:lang w:val="uk-UA" w:eastAsia="en-GB"/>
        </w:rPr>
        <w:t>Номер рахунку: 12612532901</w:t>
      </w:r>
    </w:p>
    <w:p w:rsidR="00161A7E" w:rsidRPr="00194856" w:rsidRDefault="00161A7E" w:rsidP="00161A7E">
      <w:pPr>
        <w:tabs>
          <w:tab w:val="left" w:pos="1418"/>
          <w:tab w:val="left" w:pos="1728"/>
        </w:tabs>
        <w:overflowPunct w:val="0"/>
        <w:autoSpaceDE w:val="0"/>
        <w:autoSpaceDN w:val="0"/>
        <w:adjustRightInd w:val="0"/>
        <w:spacing w:after="0" w:line="240" w:lineRule="auto"/>
        <w:ind w:left="1418" w:hanging="709"/>
        <w:jc w:val="both"/>
        <w:textAlignment w:val="baseline"/>
        <w:rPr>
          <w:rFonts w:ascii="Times New Roman" w:eastAsia="Times New Roman" w:hAnsi="Times New Roman" w:cs="Times New Roman"/>
          <w:sz w:val="20"/>
          <w:szCs w:val="20"/>
          <w:highlight w:val="yellow"/>
          <w:lang w:val="uk-UA" w:eastAsia="en-GB"/>
        </w:rPr>
      </w:pPr>
    </w:p>
    <w:p w:rsidR="00161A7E" w:rsidRPr="007136AB" w:rsidRDefault="00161A7E" w:rsidP="00161A7E">
      <w:pPr>
        <w:tabs>
          <w:tab w:val="left" w:pos="1985"/>
        </w:tabs>
        <w:overflowPunct w:val="0"/>
        <w:autoSpaceDE w:val="0"/>
        <w:autoSpaceDN w:val="0"/>
        <w:adjustRightInd w:val="0"/>
        <w:spacing w:after="0"/>
        <w:ind w:left="2694" w:hanging="1985"/>
        <w:jc w:val="both"/>
        <w:textAlignment w:val="baseline"/>
        <w:rPr>
          <w:rFonts w:ascii="Times New Roman" w:eastAsia="Times New Roman" w:hAnsi="Times New Roman" w:cs="Times New Roman"/>
          <w:sz w:val="20"/>
          <w:szCs w:val="20"/>
          <w:lang w:val="uk-UA" w:eastAsia="en-GB"/>
        </w:rPr>
      </w:pPr>
      <w:r w:rsidRPr="007136AB">
        <w:rPr>
          <w:rFonts w:ascii="Times New Roman" w:eastAsia="Times New Roman" w:hAnsi="Times New Roman" w:cs="Times New Roman"/>
          <w:sz w:val="20"/>
          <w:szCs w:val="20"/>
          <w:lang w:val="uk-UA" w:eastAsia="en-GB"/>
        </w:rPr>
        <w:lastRenderedPageBreak/>
        <w:t xml:space="preserve">Представник Підрядника: </w:t>
      </w:r>
      <w:proofErr w:type="spellStart"/>
      <w:r w:rsidRPr="007136AB">
        <w:rPr>
          <w:rFonts w:ascii="Times New Roman" w:eastAsia="Times New Roman" w:hAnsi="Times New Roman" w:cs="Times New Roman"/>
          <w:sz w:val="20"/>
          <w:szCs w:val="20"/>
          <w:lang w:val="uk-UA" w:eastAsia="en-GB"/>
        </w:rPr>
        <w:t>Ріхард</w:t>
      </w:r>
      <w:proofErr w:type="spellEnd"/>
      <w:r w:rsidRPr="007136AB">
        <w:rPr>
          <w:rFonts w:ascii="Times New Roman" w:eastAsia="Times New Roman" w:hAnsi="Times New Roman" w:cs="Times New Roman"/>
          <w:sz w:val="20"/>
          <w:szCs w:val="20"/>
          <w:lang w:val="uk-UA" w:eastAsia="en-GB"/>
        </w:rPr>
        <w:t xml:space="preserve"> </w:t>
      </w:r>
      <w:proofErr w:type="spellStart"/>
      <w:r w:rsidRPr="007136AB">
        <w:rPr>
          <w:rFonts w:ascii="Times New Roman" w:eastAsia="Times New Roman" w:hAnsi="Times New Roman" w:cs="Times New Roman"/>
          <w:sz w:val="20"/>
          <w:szCs w:val="20"/>
          <w:lang w:val="uk-UA" w:eastAsia="en-GB"/>
        </w:rPr>
        <w:t>Бенда</w:t>
      </w:r>
      <w:proofErr w:type="spellEnd"/>
      <w:r w:rsidRPr="007136AB">
        <w:rPr>
          <w:rFonts w:ascii="Times New Roman" w:eastAsia="Times New Roman" w:hAnsi="Times New Roman" w:cs="Times New Roman"/>
          <w:sz w:val="20"/>
          <w:szCs w:val="20"/>
          <w:lang w:val="uk-UA" w:eastAsia="en-GB"/>
        </w:rPr>
        <w:t xml:space="preserve">, голова правління </w:t>
      </w:r>
    </w:p>
    <w:p w:rsidR="00161A7E" w:rsidRPr="007136AB" w:rsidRDefault="00161A7E" w:rsidP="00161A7E">
      <w:pPr>
        <w:tabs>
          <w:tab w:val="left" w:pos="1985"/>
        </w:tabs>
        <w:overflowPunct w:val="0"/>
        <w:autoSpaceDE w:val="0"/>
        <w:autoSpaceDN w:val="0"/>
        <w:adjustRightInd w:val="0"/>
        <w:spacing w:after="0"/>
        <w:ind w:left="2694" w:hanging="1985"/>
        <w:jc w:val="both"/>
        <w:textAlignment w:val="baseline"/>
        <w:rPr>
          <w:rFonts w:ascii="Times New Roman" w:eastAsia="Times New Roman" w:hAnsi="Times New Roman" w:cs="Times New Roman"/>
          <w:sz w:val="20"/>
          <w:szCs w:val="20"/>
          <w:lang w:val="uk-UA" w:eastAsia="en-GB"/>
        </w:rPr>
      </w:pPr>
      <w:r w:rsidRPr="007136AB">
        <w:rPr>
          <w:rFonts w:ascii="Times New Roman" w:eastAsia="Times New Roman" w:hAnsi="Times New Roman" w:cs="Times New Roman"/>
          <w:sz w:val="20"/>
          <w:szCs w:val="20"/>
          <w:lang w:val="uk-UA" w:eastAsia="en-GB"/>
        </w:rPr>
        <w:t xml:space="preserve">                                       </w:t>
      </w:r>
      <w:proofErr w:type="spellStart"/>
      <w:r w:rsidRPr="007136AB">
        <w:rPr>
          <w:rFonts w:ascii="Times New Roman" w:eastAsia="Times New Roman" w:hAnsi="Times New Roman" w:cs="Times New Roman"/>
          <w:sz w:val="20"/>
          <w:szCs w:val="20"/>
          <w:lang w:val="uk-UA" w:eastAsia="en-GB"/>
        </w:rPr>
        <w:t>тел</w:t>
      </w:r>
      <w:proofErr w:type="spellEnd"/>
      <w:r w:rsidRPr="007136AB">
        <w:rPr>
          <w:rFonts w:ascii="Times New Roman" w:eastAsia="Times New Roman" w:hAnsi="Times New Roman" w:cs="Times New Roman"/>
          <w:sz w:val="20"/>
          <w:szCs w:val="20"/>
          <w:lang w:val="uk-UA" w:eastAsia="en-GB"/>
        </w:rPr>
        <w:t>. +420 517 070 100</w:t>
      </w:r>
    </w:p>
    <w:p w:rsidR="00161A7E" w:rsidRPr="007136AB" w:rsidRDefault="00161A7E" w:rsidP="00161A7E">
      <w:pPr>
        <w:tabs>
          <w:tab w:val="left" w:pos="1985"/>
        </w:tabs>
        <w:overflowPunct w:val="0"/>
        <w:autoSpaceDE w:val="0"/>
        <w:autoSpaceDN w:val="0"/>
        <w:adjustRightInd w:val="0"/>
        <w:ind w:left="2694" w:hanging="1985"/>
        <w:jc w:val="both"/>
        <w:textAlignment w:val="baseline"/>
        <w:rPr>
          <w:rFonts w:ascii="Times New Roman" w:eastAsia="Times New Roman" w:hAnsi="Times New Roman" w:cs="Times New Roman"/>
          <w:sz w:val="20"/>
          <w:szCs w:val="20"/>
          <w:lang w:val="uk-UA" w:eastAsia="en-GB"/>
        </w:rPr>
      </w:pPr>
      <w:r w:rsidRPr="007136AB">
        <w:rPr>
          <w:rFonts w:ascii="Times New Roman" w:eastAsia="Times New Roman" w:hAnsi="Times New Roman" w:cs="Times New Roman"/>
          <w:sz w:val="20"/>
          <w:szCs w:val="20"/>
          <w:lang w:val="uk-UA" w:eastAsia="en-GB"/>
        </w:rPr>
        <w:t xml:space="preserve">                                       </w:t>
      </w:r>
      <w:proofErr w:type="spellStart"/>
      <w:r w:rsidRPr="007136AB">
        <w:rPr>
          <w:rFonts w:ascii="Times New Roman" w:eastAsia="Times New Roman" w:hAnsi="Times New Roman" w:cs="Times New Roman"/>
          <w:sz w:val="20"/>
          <w:szCs w:val="20"/>
          <w:lang w:val="uk-UA" w:eastAsia="en-GB"/>
        </w:rPr>
        <w:t>Email</w:t>
      </w:r>
      <w:proofErr w:type="spellEnd"/>
      <w:r w:rsidRPr="007136AB">
        <w:rPr>
          <w:rFonts w:ascii="Times New Roman" w:eastAsia="Times New Roman" w:hAnsi="Times New Roman" w:cs="Times New Roman"/>
          <w:sz w:val="20"/>
          <w:szCs w:val="20"/>
          <w:lang w:val="uk-UA" w:eastAsia="en-GB"/>
        </w:rPr>
        <w:t xml:space="preserve">: </w:t>
      </w:r>
      <w:hyperlink r:id="rId12" w:history="1">
        <w:r w:rsidRPr="007E3689">
          <w:rPr>
            <w:rStyle w:val="af5"/>
            <w:rFonts w:ascii="Times New Roman" w:hAnsi="Times New Roman"/>
            <w:sz w:val="20"/>
            <w:szCs w:val="20"/>
          </w:rPr>
          <w:t>21022@enkom.cz</w:t>
        </w:r>
      </w:hyperlink>
    </w:p>
    <w:p w:rsidR="00194856" w:rsidRPr="00194856" w:rsidRDefault="00194856" w:rsidP="00194856">
      <w:pPr>
        <w:tabs>
          <w:tab w:val="left" w:pos="1418"/>
          <w:tab w:val="left" w:pos="1728"/>
        </w:tabs>
        <w:overflowPunct w:val="0"/>
        <w:autoSpaceDE w:val="0"/>
        <w:autoSpaceDN w:val="0"/>
        <w:adjustRightInd w:val="0"/>
        <w:spacing w:after="0" w:line="240" w:lineRule="auto"/>
        <w:ind w:left="1418" w:hanging="709"/>
        <w:jc w:val="both"/>
        <w:textAlignment w:val="baseline"/>
        <w:rPr>
          <w:rFonts w:ascii="Times New Roman" w:eastAsia="Times New Roman" w:hAnsi="Times New Roman" w:cs="Times New Roman"/>
          <w:sz w:val="20"/>
          <w:szCs w:val="20"/>
          <w:lang w:val="uk-UA" w:eastAsia="en-GB"/>
        </w:rPr>
      </w:pPr>
      <w:r w:rsidRPr="000427F1">
        <w:rPr>
          <w:rFonts w:ascii="Times New Roman" w:eastAsia="Times New Roman" w:hAnsi="Times New Roman" w:cs="Times New Roman"/>
          <w:sz w:val="20"/>
          <w:szCs w:val="20"/>
          <w:lang w:val="uk-UA" w:eastAsia="en-GB"/>
        </w:rPr>
        <w:t>Суддя: [</w:t>
      </w:r>
      <w:r w:rsidRPr="000427F1">
        <w:rPr>
          <w:rFonts w:ascii="Times New Roman" w:eastAsia="Times New Roman" w:hAnsi="Times New Roman" w:cs="Times New Roman"/>
          <w:i/>
          <w:iCs/>
          <w:sz w:val="20"/>
          <w:szCs w:val="20"/>
          <w:lang w:val="uk-UA" w:eastAsia="en-GB"/>
        </w:rPr>
        <w:t>ім'я, адреса та номери телефонів та факсів</w:t>
      </w:r>
      <w:r w:rsidRPr="000427F1">
        <w:rPr>
          <w:rFonts w:ascii="Times New Roman" w:eastAsia="Times New Roman" w:hAnsi="Times New Roman" w:cs="Times New Roman"/>
          <w:sz w:val="20"/>
          <w:szCs w:val="20"/>
          <w:lang w:val="uk-UA" w:eastAsia="en-GB"/>
        </w:rPr>
        <w:t>]</w:t>
      </w:r>
    </w:p>
    <w:p w:rsidR="00194856" w:rsidRPr="00194856" w:rsidRDefault="00194856" w:rsidP="00194856">
      <w:pPr>
        <w:tabs>
          <w:tab w:val="left" w:pos="1418"/>
          <w:tab w:val="left" w:pos="1728"/>
        </w:tabs>
        <w:overflowPunct w:val="0"/>
        <w:autoSpaceDE w:val="0"/>
        <w:autoSpaceDN w:val="0"/>
        <w:adjustRightInd w:val="0"/>
        <w:spacing w:after="0" w:line="240" w:lineRule="auto"/>
        <w:ind w:left="1418" w:hanging="709"/>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tabs>
          <w:tab w:val="left" w:pos="1418"/>
          <w:tab w:val="left" w:pos="1728"/>
        </w:tabs>
        <w:overflowPunct w:val="0"/>
        <w:autoSpaceDE w:val="0"/>
        <w:autoSpaceDN w:val="0"/>
        <w:adjustRightInd w:val="0"/>
        <w:spacing w:after="0" w:line="240" w:lineRule="auto"/>
        <w:ind w:left="1418" w:hanging="709"/>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Банк: ПІВНІЧНА ЕКОЛОГІЧНА ФІНАНСОВА КОРПОРАЦІЯ</w:t>
      </w:r>
    </w:p>
    <w:p w:rsidR="00194856" w:rsidRPr="00194856" w:rsidRDefault="00194856" w:rsidP="00194856">
      <w:pPr>
        <w:tabs>
          <w:tab w:val="left" w:pos="1418"/>
        </w:tabs>
        <w:overflowPunct w:val="0"/>
        <w:autoSpaceDE w:val="0"/>
        <w:autoSpaceDN w:val="0"/>
        <w:adjustRightInd w:val="0"/>
        <w:spacing w:after="0" w:line="240" w:lineRule="auto"/>
        <w:ind w:left="1418" w:right="170" w:hanging="709"/>
        <w:jc w:val="both"/>
        <w:textAlignment w:val="baseline"/>
        <w:rPr>
          <w:rFonts w:ascii="Times New Roman" w:eastAsia="Times New Roman" w:hAnsi="Times New Roman" w:cs="Times New Roman"/>
          <w:b/>
          <w:i/>
          <w:sz w:val="20"/>
          <w:szCs w:val="20"/>
          <w:lang w:val="uk-UA" w:eastAsia="en-GB"/>
        </w:rPr>
      </w:pPr>
    </w:p>
    <w:p w:rsidR="00194856" w:rsidRPr="00194856" w:rsidRDefault="00194856" w:rsidP="00194856">
      <w:pPr>
        <w:tabs>
          <w:tab w:val="left" w:pos="1418"/>
        </w:tabs>
        <w:overflowPunct w:val="0"/>
        <w:autoSpaceDE w:val="0"/>
        <w:autoSpaceDN w:val="0"/>
        <w:adjustRightInd w:val="0"/>
        <w:spacing w:after="0" w:line="240" w:lineRule="auto"/>
        <w:ind w:left="1418" w:right="170" w:hanging="709"/>
        <w:jc w:val="both"/>
        <w:textAlignment w:val="baseline"/>
        <w:rPr>
          <w:rFonts w:ascii="Times New Roman" w:eastAsia="Times New Roman" w:hAnsi="Times New Roman" w:cs="Times New Roman"/>
          <w:bCs/>
          <w:iCs/>
          <w:sz w:val="20"/>
          <w:szCs w:val="20"/>
          <w:lang w:val="uk-UA" w:eastAsia="en-GB"/>
        </w:rPr>
      </w:pPr>
      <w:r w:rsidRPr="00194856">
        <w:rPr>
          <w:rFonts w:ascii="Times New Roman" w:eastAsia="Times New Roman" w:hAnsi="Times New Roman" w:cs="Times New Roman"/>
          <w:bCs/>
          <w:iCs/>
          <w:sz w:val="20"/>
          <w:szCs w:val="20"/>
          <w:lang w:val="uk-UA" w:eastAsia="en-GB"/>
        </w:rPr>
        <w:t>Термін завершення:</w:t>
      </w:r>
    </w:p>
    <w:p w:rsidR="00194856" w:rsidRPr="00194856" w:rsidRDefault="00194856" w:rsidP="00194856">
      <w:pPr>
        <w:tabs>
          <w:tab w:val="left" w:pos="1418"/>
        </w:tabs>
        <w:overflowPunct w:val="0"/>
        <w:autoSpaceDE w:val="0"/>
        <w:autoSpaceDN w:val="0"/>
        <w:adjustRightInd w:val="0"/>
        <w:spacing w:after="0" w:line="240" w:lineRule="auto"/>
        <w:ind w:left="1418" w:right="170" w:hanging="709"/>
        <w:jc w:val="both"/>
        <w:textAlignment w:val="baseline"/>
        <w:rPr>
          <w:rFonts w:ascii="Times New Roman" w:eastAsia="Times New Roman" w:hAnsi="Times New Roman" w:cs="Times New Roman"/>
          <w:bCs/>
          <w:iCs/>
          <w:sz w:val="20"/>
          <w:szCs w:val="20"/>
          <w:lang w:val="uk-UA" w:eastAsia="en-GB"/>
        </w:rPr>
      </w:pPr>
    </w:p>
    <w:p w:rsidR="00194856" w:rsidRPr="00194856" w:rsidRDefault="00194856" w:rsidP="00194856">
      <w:pPr>
        <w:tabs>
          <w:tab w:val="left" w:pos="1418"/>
        </w:tabs>
        <w:overflowPunct w:val="0"/>
        <w:autoSpaceDE w:val="0"/>
        <w:autoSpaceDN w:val="0"/>
        <w:adjustRightInd w:val="0"/>
        <w:spacing w:after="0" w:line="240" w:lineRule="auto"/>
        <w:ind w:left="1418" w:right="170" w:hanging="709"/>
        <w:jc w:val="both"/>
        <w:textAlignment w:val="baseline"/>
        <w:rPr>
          <w:rFonts w:ascii="Times New Roman" w:eastAsia="Times New Roman" w:hAnsi="Times New Roman" w:cs="Times New Roman"/>
          <w:bCs/>
          <w:iCs/>
          <w:sz w:val="20"/>
          <w:szCs w:val="20"/>
          <w:lang w:val="uk-UA" w:eastAsia="en-GB"/>
        </w:rPr>
      </w:pPr>
      <w:r>
        <w:rPr>
          <w:rFonts w:ascii="Times New Roman" w:eastAsia="Times New Roman" w:hAnsi="Times New Roman" w:cs="Times New Roman"/>
          <w:bCs/>
          <w:iCs/>
          <w:sz w:val="20"/>
          <w:szCs w:val="20"/>
          <w:lang w:val="en-US" w:eastAsia="en-GB"/>
        </w:rPr>
        <w:t>T</w:t>
      </w:r>
      <w:proofErr w:type="spellStart"/>
      <w:r w:rsidRPr="00194856">
        <w:rPr>
          <w:rFonts w:ascii="Times New Roman" w:eastAsia="Times New Roman" w:hAnsi="Times New Roman" w:cs="Times New Roman"/>
          <w:bCs/>
          <w:iCs/>
          <w:sz w:val="20"/>
          <w:szCs w:val="20"/>
          <w:lang w:val="uk-UA" w:eastAsia="en-GB"/>
        </w:rPr>
        <w:t>ермін</w:t>
      </w:r>
      <w:proofErr w:type="spellEnd"/>
      <w:r w:rsidRPr="00194856">
        <w:rPr>
          <w:rFonts w:ascii="Times New Roman" w:eastAsia="Times New Roman" w:hAnsi="Times New Roman" w:cs="Times New Roman"/>
          <w:bCs/>
          <w:iCs/>
          <w:sz w:val="20"/>
          <w:szCs w:val="20"/>
          <w:lang w:val="uk-UA" w:eastAsia="en-GB"/>
        </w:rPr>
        <w:t xml:space="preserve"> завершення для всіх Об’єктів до шістнадцяти (16) місяців</w:t>
      </w:r>
      <w:r w:rsidRPr="00194856">
        <w:rPr>
          <w:rFonts w:ascii="Times New Roman" w:hAnsi="Times New Roman" w:cs="Times New Roman"/>
          <w:lang w:val="uk-UA"/>
        </w:rPr>
        <w:t xml:space="preserve"> </w:t>
      </w:r>
      <w:r w:rsidRPr="00194856">
        <w:rPr>
          <w:rFonts w:ascii="Times New Roman" w:eastAsia="Times New Roman" w:hAnsi="Times New Roman" w:cs="Times New Roman"/>
          <w:bCs/>
          <w:iCs/>
          <w:sz w:val="20"/>
          <w:szCs w:val="20"/>
          <w:lang w:val="uk-UA" w:eastAsia="en-GB"/>
        </w:rPr>
        <w:t xml:space="preserve">після дати набрання чинності згідно з </w:t>
      </w:r>
      <w:proofErr w:type="gramStart"/>
      <w:r w:rsidRPr="00194856">
        <w:rPr>
          <w:rFonts w:ascii="Times New Roman" w:eastAsia="Times New Roman" w:hAnsi="Times New Roman" w:cs="Times New Roman"/>
          <w:bCs/>
          <w:iCs/>
          <w:sz w:val="20"/>
          <w:szCs w:val="20"/>
          <w:lang w:val="uk-UA" w:eastAsia="en-GB"/>
        </w:rPr>
        <w:t>Графіком  виконання</w:t>
      </w:r>
      <w:proofErr w:type="gramEnd"/>
      <w:r w:rsidRPr="00194856">
        <w:rPr>
          <w:rFonts w:ascii="Times New Roman" w:eastAsia="Times New Roman" w:hAnsi="Times New Roman" w:cs="Times New Roman"/>
          <w:bCs/>
          <w:iCs/>
          <w:sz w:val="20"/>
          <w:szCs w:val="20"/>
          <w:lang w:val="uk-UA" w:eastAsia="en-GB"/>
        </w:rPr>
        <w:t>.</w:t>
      </w:r>
    </w:p>
    <w:p w:rsidR="00194856" w:rsidRPr="00194856" w:rsidRDefault="00194856" w:rsidP="00194856">
      <w:pPr>
        <w:tabs>
          <w:tab w:val="left" w:pos="1418"/>
        </w:tabs>
        <w:overflowPunct w:val="0"/>
        <w:autoSpaceDE w:val="0"/>
        <w:autoSpaceDN w:val="0"/>
        <w:adjustRightInd w:val="0"/>
        <w:spacing w:after="0" w:line="240" w:lineRule="auto"/>
        <w:ind w:left="1418" w:right="170" w:hanging="709"/>
        <w:jc w:val="both"/>
        <w:textAlignment w:val="baseline"/>
        <w:rPr>
          <w:rFonts w:ascii="Times New Roman" w:eastAsia="Times New Roman" w:hAnsi="Times New Roman" w:cs="Times New Roman"/>
          <w:b/>
          <w:bCs/>
          <w:i/>
          <w:iCs/>
          <w:sz w:val="20"/>
          <w:szCs w:val="20"/>
          <w:lang w:val="uk-UA" w:eastAsia="en-GB"/>
        </w:rPr>
      </w:pPr>
    </w:p>
    <w:p w:rsidR="00194856" w:rsidRPr="00194856" w:rsidRDefault="00194856" w:rsidP="00194856">
      <w:pPr>
        <w:tabs>
          <w:tab w:val="left" w:pos="1418"/>
        </w:tabs>
        <w:overflowPunct w:val="0"/>
        <w:autoSpaceDE w:val="0"/>
        <w:autoSpaceDN w:val="0"/>
        <w:adjustRightInd w:val="0"/>
        <w:spacing w:after="0" w:line="240" w:lineRule="auto"/>
        <w:ind w:left="1418" w:right="170" w:hanging="709"/>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Дострокове здійснення постачання та монтажу устаткування та обладнання дозволяється відповідно до процедури, визначеної цим Контрактом.</w:t>
      </w:r>
    </w:p>
    <w:p w:rsidR="00194856" w:rsidRPr="00194856" w:rsidRDefault="00194856" w:rsidP="00194856">
      <w:pPr>
        <w:tabs>
          <w:tab w:val="left" w:pos="1418"/>
        </w:tabs>
        <w:overflowPunct w:val="0"/>
        <w:autoSpaceDE w:val="0"/>
        <w:autoSpaceDN w:val="0"/>
        <w:adjustRightInd w:val="0"/>
        <w:spacing w:after="0" w:line="240" w:lineRule="auto"/>
        <w:ind w:left="1418" w:right="170" w:hanging="709"/>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tabs>
          <w:tab w:val="left" w:pos="1418"/>
        </w:tabs>
        <w:overflowPunct w:val="0"/>
        <w:autoSpaceDE w:val="0"/>
        <w:autoSpaceDN w:val="0"/>
        <w:adjustRightInd w:val="0"/>
        <w:spacing w:after="0" w:line="240" w:lineRule="auto"/>
        <w:ind w:left="1418" w:right="170" w:hanging="709"/>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b/>
          <w:bCs/>
          <w:sz w:val="20"/>
          <w:szCs w:val="20"/>
          <w:lang w:val="uk-UA" w:eastAsia="en-GB"/>
        </w:rPr>
        <w:t>"Базова дата"</w:t>
      </w:r>
      <w:r w:rsidRPr="00194856">
        <w:rPr>
          <w:rFonts w:ascii="Times New Roman" w:eastAsia="Times New Roman" w:hAnsi="Times New Roman" w:cs="Times New Roman"/>
          <w:sz w:val="20"/>
          <w:szCs w:val="20"/>
          <w:lang w:val="uk-UA" w:eastAsia="en-GB"/>
        </w:rPr>
        <w:t xml:space="preserve"> означає дату за 14 днів до останньої дати подання.</w:t>
      </w:r>
    </w:p>
    <w:p w:rsidR="00194856" w:rsidRPr="00194856" w:rsidRDefault="00194856" w:rsidP="00194856">
      <w:pPr>
        <w:tabs>
          <w:tab w:val="left" w:pos="1418"/>
        </w:tabs>
        <w:overflowPunct w:val="0"/>
        <w:autoSpaceDE w:val="0"/>
        <w:autoSpaceDN w:val="0"/>
        <w:adjustRightInd w:val="0"/>
        <w:spacing w:after="0" w:line="240" w:lineRule="auto"/>
        <w:ind w:left="1418" w:right="170" w:hanging="709"/>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tabs>
          <w:tab w:val="left" w:pos="1418"/>
        </w:tabs>
        <w:overflowPunct w:val="0"/>
        <w:autoSpaceDE w:val="0"/>
        <w:autoSpaceDN w:val="0"/>
        <w:adjustRightInd w:val="0"/>
        <w:spacing w:after="0" w:line="240" w:lineRule="auto"/>
        <w:ind w:left="1418" w:right="170" w:hanging="709"/>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b/>
          <w:bCs/>
          <w:sz w:val="20"/>
          <w:szCs w:val="20"/>
          <w:lang w:val="uk-UA" w:eastAsia="en-GB"/>
        </w:rPr>
        <w:t>"Завершення робіт"</w:t>
      </w:r>
      <w:r w:rsidRPr="00194856">
        <w:rPr>
          <w:rFonts w:ascii="Times New Roman" w:eastAsia="Times New Roman" w:hAnsi="Times New Roman" w:cs="Times New Roman"/>
          <w:sz w:val="20"/>
          <w:szCs w:val="20"/>
          <w:lang w:val="uk-UA" w:eastAsia="en-GB"/>
        </w:rPr>
        <w:t xml:space="preserve"> означає, що Об'єкт (або його конкретна частина, якщо в ОУК передбачені такі частини) завершений будівництвом, в усіх відношеннях готові до експлуатації і приведені в належний порядок, і що завершені всі </w:t>
      </w:r>
      <w:proofErr w:type="spellStart"/>
      <w:r w:rsidRPr="00194856">
        <w:rPr>
          <w:rFonts w:ascii="Times New Roman" w:eastAsia="Times New Roman" w:hAnsi="Times New Roman" w:cs="Times New Roman"/>
          <w:sz w:val="20"/>
          <w:szCs w:val="20"/>
          <w:lang w:val="uk-UA" w:eastAsia="en-GB"/>
        </w:rPr>
        <w:t>пуско</w:t>
      </w:r>
      <w:proofErr w:type="spellEnd"/>
      <w:r w:rsidRPr="00194856">
        <w:rPr>
          <w:rFonts w:ascii="Times New Roman" w:eastAsia="Times New Roman" w:hAnsi="Times New Roman" w:cs="Times New Roman"/>
          <w:sz w:val="20"/>
          <w:szCs w:val="20"/>
          <w:lang w:val="uk-UA" w:eastAsia="en-GB"/>
        </w:rPr>
        <w:t>-налагоджувальні роботи на Об'єкті або його окремих частинах; іншими словами, це означає, що Об'єкт або його конкретна частина готові до введення в експлуатацію відповідно до ЗУ 24 (Завершення робіт).</w:t>
      </w:r>
    </w:p>
    <w:p w:rsidR="00194856" w:rsidRPr="00194856" w:rsidRDefault="00194856" w:rsidP="00194856">
      <w:pPr>
        <w:tabs>
          <w:tab w:val="left" w:pos="1418"/>
        </w:tabs>
        <w:overflowPunct w:val="0"/>
        <w:autoSpaceDE w:val="0"/>
        <w:autoSpaceDN w:val="0"/>
        <w:adjustRightInd w:val="0"/>
        <w:spacing w:after="0" w:line="240" w:lineRule="auto"/>
        <w:ind w:left="1418" w:right="170" w:hanging="709"/>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tabs>
          <w:tab w:val="left" w:pos="1418"/>
        </w:tabs>
        <w:overflowPunct w:val="0"/>
        <w:autoSpaceDE w:val="0"/>
        <w:autoSpaceDN w:val="0"/>
        <w:adjustRightInd w:val="0"/>
        <w:spacing w:after="0" w:line="240" w:lineRule="auto"/>
        <w:ind w:left="1418" w:right="170" w:hanging="709"/>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b/>
          <w:bCs/>
          <w:sz w:val="20"/>
          <w:szCs w:val="20"/>
          <w:lang w:val="uk-UA" w:eastAsia="en-GB"/>
        </w:rPr>
        <w:t>“Сертифікат Відповідності”</w:t>
      </w:r>
      <w:r w:rsidRPr="00194856">
        <w:rPr>
          <w:rFonts w:ascii="Times New Roman" w:eastAsia="Times New Roman" w:hAnsi="Times New Roman" w:cs="Times New Roman"/>
          <w:sz w:val="20"/>
          <w:szCs w:val="20"/>
          <w:lang w:val="uk-UA" w:eastAsia="en-GB"/>
        </w:rPr>
        <w:t xml:space="preserve"> означає сертифікат або інший відповідний документ (декларацію, повідомлення тощо), виданий відповідним органом відповідно до чинних українських норм, що підтверджують відповідність завершених об'єктів проектній документації, державним будівельним нормам, стандартам та правилам.</w:t>
      </w:r>
    </w:p>
    <w:p w:rsidR="00194856" w:rsidRPr="00194856" w:rsidRDefault="00194856" w:rsidP="00194856">
      <w:pPr>
        <w:tabs>
          <w:tab w:val="left" w:pos="1418"/>
        </w:tabs>
        <w:overflowPunct w:val="0"/>
        <w:autoSpaceDE w:val="0"/>
        <w:autoSpaceDN w:val="0"/>
        <w:adjustRightInd w:val="0"/>
        <w:spacing w:after="0" w:line="240" w:lineRule="auto"/>
        <w:ind w:left="1418" w:right="170" w:hanging="709"/>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tabs>
          <w:tab w:val="left" w:pos="1418"/>
        </w:tabs>
        <w:overflowPunct w:val="0"/>
        <w:autoSpaceDE w:val="0"/>
        <w:autoSpaceDN w:val="0"/>
        <w:adjustRightInd w:val="0"/>
        <w:spacing w:after="0" w:line="240" w:lineRule="auto"/>
        <w:ind w:left="1418" w:right="170" w:hanging="709"/>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b/>
          <w:bCs/>
          <w:sz w:val="20"/>
          <w:szCs w:val="20"/>
          <w:lang w:val="uk-UA" w:eastAsia="en-GB"/>
        </w:rPr>
        <w:t>“Пропозиція Підрядника”</w:t>
      </w:r>
      <w:r w:rsidRPr="00194856">
        <w:rPr>
          <w:rFonts w:ascii="Times New Roman" w:eastAsia="Times New Roman" w:hAnsi="Times New Roman" w:cs="Times New Roman"/>
          <w:sz w:val="20"/>
          <w:szCs w:val="20"/>
          <w:lang w:val="uk-UA" w:eastAsia="en-GB"/>
        </w:rPr>
        <w:t xml:space="preserve"> означає частину Тендерної пропозиції, яка зазначається або передбачається як пропозиція Підрядника щодо виконання Об’єктів, включених до Контракту. Такі документи можуть включати попередній проект Підрядника.</w:t>
      </w:r>
    </w:p>
    <w:p w:rsidR="00194856" w:rsidRPr="00194856" w:rsidRDefault="00194856" w:rsidP="00194856">
      <w:pPr>
        <w:tabs>
          <w:tab w:val="left" w:pos="1418"/>
        </w:tabs>
        <w:overflowPunct w:val="0"/>
        <w:autoSpaceDE w:val="0"/>
        <w:autoSpaceDN w:val="0"/>
        <w:adjustRightInd w:val="0"/>
        <w:spacing w:after="0" w:line="240" w:lineRule="auto"/>
        <w:ind w:left="1418" w:right="170" w:hanging="709"/>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tabs>
          <w:tab w:val="left" w:pos="1418"/>
        </w:tabs>
        <w:overflowPunct w:val="0"/>
        <w:autoSpaceDE w:val="0"/>
        <w:autoSpaceDN w:val="0"/>
        <w:adjustRightInd w:val="0"/>
        <w:spacing w:after="0" w:line="240" w:lineRule="auto"/>
        <w:ind w:left="1418" w:right="170" w:hanging="709"/>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b/>
          <w:bCs/>
          <w:sz w:val="20"/>
          <w:szCs w:val="20"/>
          <w:lang w:eastAsia="en-GB"/>
        </w:rPr>
        <w:t>“</w:t>
      </w:r>
      <w:r w:rsidRPr="00194856">
        <w:rPr>
          <w:rFonts w:ascii="Times New Roman" w:eastAsia="Times New Roman" w:hAnsi="Times New Roman" w:cs="Times New Roman"/>
          <w:b/>
          <w:bCs/>
          <w:sz w:val="20"/>
          <w:szCs w:val="20"/>
          <w:lang w:val="uk-UA" w:eastAsia="en-GB"/>
        </w:rPr>
        <w:t>Супровідний лист до пропозиції</w:t>
      </w:r>
      <w:r w:rsidRPr="00194856">
        <w:rPr>
          <w:rFonts w:ascii="Times New Roman" w:eastAsia="Times New Roman" w:hAnsi="Times New Roman" w:cs="Times New Roman"/>
          <w:b/>
          <w:bCs/>
          <w:sz w:val="20"/>
          <w:szCs w:val="20"/>
          <w:lang w:eastAsia="en-GB"/>
        </w:rPr>
        <w:t>”</w:t>
      </w:r>
      <w:r w:rsidRPr="00194856">
        <w:rPr>
          <w:rFonts w:ascii="Times New Roman" w:eastAsia="Times New Roman" w:hAnsi="Times New Roman" w:cs="Times New Roman"/>
          <w:sz w:val="20"/>
          <w:szCs w:val="20"/>
          <w:lang w:val="uk-UA" w:eastAsia="en-GB"/>
        </w:rPr>
        <w:t xml:space="preserve"> означає супровідний лист, підписаний Підрядником, в якому зазначається пропозиція Підрядника Замовнику щодо виконання Об’єктів.</w:t>
      </w:r>
    </w:p>
    <w:p w:rsidR="00194856" w:rsidRPr="00194856" w:rsidRDefault="00194856" w:rsidP="00194856">
      <w:pPr>
        <w:tabs>
          <w:tab w:val="left" w:pos="1418"/>
        </w:tabs>
        <w:overflowPunct w:val="0"/>
        <w:autoSpaceDE w:val="0"/>
        <w:autoSpaceDN w:val="0"/>
        <w:adjustRightInd w:val="0"/>
        <w:spacing w:after="0" w:line="240" w:lineRule="auto"/>
        <w:ind w:left="1418" w:right="170" w:hanging="709"/>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709"/>
        <w:jc w:val="both"/>
        <w:textAlignment w:val="baseline"/>
        <w:rPr>
          <w:rFonts w:ascii="Times New Roman" w:eastAsia="Times New Roman" w:hAnsi="Times New Roman" w:cs="Times New Roman"/>
          <w:iCs/>
          <w:sz w:val="20"/>
          <w:szCs w:val="20"/>
          <w:lang w:val="uk-UA" w:eastAsia="en-GB"/>
        </w:rPr>
      </w:pPr>
      <w:r w:rsidRPr="00194856">
        <w:rPr>
          <w:rFonts w:ascii="Times New Roman" w:eastAsia="Times New Roman" w:hAnsi="Times New Roman" w:cs="Times New Roman"/>
          <w:b/>
          <w:bCs/>
          <w:iCs/>
          <w:sz w:val="20"/>
          <w:szCs w:val="20"/>
          <w:lang w:eastAsia="en-GB"/>
        </w:rPr>
        <w:t>“</w:t>
      </w:r>
      <w:r w:rsidRPr="00194856">
        <w:rPr>
          <w:rFonts w:ascii="Times New Roman" w:eastAsia="Times New Roman" w:hAnsi="Times New Roman" w:cs="Times New Roman"/>
          <w:b/>
          <w:bCs/>
          <w:iCs/>
          <w:sz w:val="20"/>
          <w:szCs w:val="20"/>
          <w:lang w:val="uk-UA" w:eastAsia="en-GB"/>
        </w:rPr>
        <w:t>Вимоги</w:t>
      </w:r>
      <w:r w:rsidRPr="00194856">
        <w:rPr>
          <w:rFonts w:ascii="Times New Roman" w:eastAsia="Times New Roman" w:hAnsi="Times New Roman" w:cs="Times New Roman"/>
          <w:b/>
          <w:bCs/>
          <w:iCs/>
          <w:sz w:val="20"/>
          <w:szCs w:val="20"/>
          <w:lang w:eastAsia="en-GB"/>
        </w:rPr>
        <w:t xml:space="preserve">’ </w:t>
      </w:r>
      <w:r w:rsidRPr="00194856">
        <w:rPr>
          <w:rFonts w:ascii="Times New Roman" w:eastAsia="Times New Roman" w:hAnsi="Times New Roman" w:cs="Times New Roman"/>
          <w:iCs/>
          <w:sz w:val="20"/>
          <w:szCs w:val="20"/>
          <w:lang w:val="uk-UA" w:eastAsia="en-GB"/>
        </w:rPr>
        <w:t xml:space="preserve">або </w:t>
      </w:r>
      <w:r w:rsidRPr="00194856">
        <w:rPr>
          <w:rFonts w:ascii="Times New Roman" w:eastAsia="Times New Roman" w:hAnsi="Times New Roman" w:cs="Times New Roman"/>
          <w:b/>
          <w:bCs/>
          <w:iCs/>
          <w:sz w:val="20"/>
          <w:szCs w:val="20"/>
          <w:lang w:eastAsia="en-GB"/>
        </w:rPr>
        <w:t>“</w:t>
      </w:r>
      <w:proofErr w:type="spellStart"/>
      <w:r w:rsidRPr="00194856">
        <w:rPr>
          <w:rFonts w:ascii="Times New Roman" w:eastAsia="Times New Roman" w:hAnsi="Times New Roman" w:cs="Times New Roman"/>
          <w:b/>
          <w:bCs/>
          <w:iCs/>
          <w:sz w:val="20"/>
          <w:szCs w:val="20"/>
          <w:lang w:val="uk-UA" w:eastAsia="en-GB"/>
        </w:rPr>
        <w:t>Технічнічні</w:t>
      </w:r>
      <w:proofErr w:type="spellEnd"/>
      <w:r w:rsidRPr="00194856">
        <w:rPr>
          <w:rFonts w:ascii="Times New Roman" w:eastAsia="Times New Roman" w:hAnsi="Times New Roman" w:cs="Times New Roman"/>
          <w:b/>
          <w:bCs/>
          <w:iCs/>
          <w:sz w:val="20"/>
          <w:szCs w:val="20"/>
          <w:lang w:val="uk-UA" w:eastAsia="en-GB"/>
        </w:rPr>
        <w:t xml:space="preserve"> специфікації </w:t>
      </w:r>
      <w:r w:rsidRPr="00194856">
        <w:rPr>
          <w:rFonts w:ascii="Times New Roman" w:eastAsia="Times New Roman" w:hAnsi="Times New Roman" w:cs="Times New Roman"/>
          <w:iCs/>
          <w:sz w:val="20"/>
          <w:szCs w:val="20"/>
          <w:lang w:val="uk-UA" w:eastAsia="en-GB"/>
        </w:rPr>
        <w:t>означає розділ VI тендерної документації Замовника з будь-якими змінами та доповненнями, виданими Замовником.</w:t>
      </w:r>
    </w:p>
    <w:p w:rsidR="00194856" w:rsidRPr="00194856" w:rsidRDefault="00194856" w:rsidP="00194856">
      <w:pPr>
        <w:overflowPunct w:val="0"/>
        <w:autoSpaceDE w:val="0"/>
        <w:autoSpaceDN w:val="0"/>
        <w:adjustRightInd w:val="0"/>
        <w:spacing w:after="0" w:line="240" w:lineRule="auto"/>
        <w:jc w:val="both"/>
        <w:textAlignment w:val="baseline"/>
        <w:rPr>
          <w:rFonts w:ascii="Times New Roman" w:eastAsia="Times New Roman" w:hAnsi="Times New Roman" w:cs="Times New Roman"/>
          <w:iCs/>
          <w:sz w:val="20"/>
          <w:szCs w:val="20"/>
          <w:lang w:val="uk-UA" w:eastAsia="en-GB"/>
        </w:rPr>
      </w:pPr>
    </w:p>
    <w:p w:rsidR="00194856" w:rsidRPr="00194856" w:rsidRDefault="00194856" w:rsidP="00194856">
      <w:pPr>
        <w:overflowPunct w:val="0"/>
        <w:autoSpaceDE w:val="0"/>
        <w:autoSpaceDN w:val="0"/>
        <w:adjustRightInd w:val="0"/>
        <w:spacing w:after="0" w:line="240" w:lineRule="auto"/>
        <w:ind w:left="709"/>
        <w:jc w:val="both"/>
        <w:textAlignment w:val="baseline"/>
        <w:rPr>
          <w:rFonts w:ascii="Times New Roman" w:eastAsia="Times New Roman" w:hAnsi="Times New Roman" w:cs="Times New Roman"/>
          <w:iCs/>
          <w:sz w:val="20"/>
          <w:szCs w:val="20"/>
          <w:lang w:val="uk-UA" w:eastAsia="en-GB"/>
        </w:rPr>
      </w:pPr>
      <w:r w:rsidRPr="00194856">
        <w:rPr>
          <w:rFonts w:ascii="Times New Roman" w:eastAsia="Times New Roman" w:hAnsi="Times New Roman" w:cs="Times New Roman"/>
          <w:b/>
          <w:bCs/>
          <w:iCs/>
          <w:sz w:val="20"/>
          <w:szCs w:val="20"/>
          <w:lang w:eastAsia="en-GB"/>
        </w:rPr>
        <w:t>“</w:t>
      </w:r>
      <w:r w:rsidRPr="00194856">
        <w:rPr>
          <w:rFonts w:ascii="Times New Roman" w:eastAsia="Times New Roman" w:hAnsi="Times New Roman" w:cs="Times New Roman"/>
          <w:b/>
          <w:bCs/>
          <w:iCs/>
          <w:sz w:val="20"/>
          <w:szCs w:val="20"/>
          <w:lang w:val="uk-UA" w:eastAsia="en-GB"/>
        </w:rPr>
        <w:t xml:space="preserve">Пропозиція” </w:t>
      </w:r>
      <w:r w:rsidRPr="00194856">
        <w:rPr>
          <w:rFonts w:ascii="Times New Roman" w:eastAsia="Times New Roman" w:hAnsi="Times New Roman" w:cs="Times New Roman"/>
          <w:iCs/>
          <w:sz w:val="20"/>
          <w:szCs w:val="20"/>
          <w:lang w:val="uk-UA" w:eastAsia="en-GB"/>
        </w:rPr>
        <w:t xml:space="preserve">означає Супровідний лист із доданим до нього </w:t>
      </w:r>
      <w:r w:rsidRPr="00194856">
        <w:rPr>
          <w:rFonts w:ascii="Times New Roman" w:hAnsi="Times New Roman" w:cs="Times New Roman"/>
          <w:sz w:val="20"/>
          <w:szCs w:val="20"/>
          <w:lang w:val="uk-UA"/>
        </w:rPr>
        <w:t>Зобов'язанням сумлінного виконання,</w:t>
      </w:r>
      <w:r w:rsidRPr="00194856">
        <w:rPr>
          <w:rFonts w:ascii="Times New Roman" w:eastAsia="Times New Roman" w:hAnsi="Times New Roman" w:cs="Times New Roman"/>
          <w:iCs/>
          <w:sz w:val="20"/>
          <w:szCs w:val="20"/>
          <w:lang w:val="uk-UA" w:eastAsia="en-GB"/>
        </w:rPr>
        <w:t xml:space="preserve"> Пропозицію Підрядника, угоду ПКО (якщо застосовується) та всі інші документи, які Підрядник подав разом з Супровідним листом, включені до Контракту.</w:t>
      </w:r>
    </w:p>
    <w:p w:rsidR="00194856" w:rsidRPr="00194856" w:rsidRDefault="00194856" w:rsidP="00194856">
      <w:pPr>
        <w:overflowPunct w:val="0"/>
        <w:autoSpaceDE w:val="0"/>
        <w:autoSpaceDN w:val="0"/>
        <w:adjustRightInd w:val="0"/>
        <w:spacing w:after="0" w:line="240" w:lineRule="auto"/>
        <w:jc w:val="both"/>
        <w:textAlignment w:val="baseline"/>
        <w:rPr>
          <w:rFonts w:ascii="Times New Roman" w:eastAsia="Times New Roman" w:hAnsi="Times New Roman" w:cs="Times New Roman"/>
          <w:iCs/>
          <w:sz w:val="20"/>
          <w:szCs w:val="20"/>
          <w:lang w:val="uk-UA" w:eastAsia="en-GB"/>
        </w:rPr>
      </w:pPr>
    </w:p>
    <w:p w:rsidR="00194856" w:rsidRPr="00194856" w:rsidRDefault="00194856" w:rsidP="00194856">
      <w:pPr>
        <w:overflowPunct w:val="0"/>
        <w:autoSpaceDE w:val="0"/>
        <w:autoSpaceDN w:val="0"/>
        <w:adjustRightInd w:val="0"/>
        <w:spacing w:after="0" w:line="240" w:lineRule="auto"/>
        <w:jc w:val="both"/>
        <w:textAlignment w:val="baseline"/>
        <w:rPr>
          <w:rFonts w:ascii="Times New Roman" w:eastAsia="Times New Roman" w:hAnsi="Times New Roman" w:cs="Times New Roman"/>
          <w:b/>
          <w:bCs/>
          <w:iCs/>
          <w:sz w:val="20"/>
          <w:szCs w:val="20"/>
          <w:lang w:val="uk-UA" w:eastAsia="en-GB"/>
        </w:rPr>
      </w:pPr>
      <w:r w:rsidRPr="00194856">
        <w:rPr>
          <w:rFonts w:ascii="Times New Roman" w:eastAsia="Times New Roman" w:hAnsi="Times New Roman" w:cs="Times New Roman"/>
          <w:b/>
          <w:bCs/>
          <w:iCs/>
          <w:sz w:val="20"/>
          <w:szCs w:val="20"/>
          <w:lang w:val="uk-UA" w:eastAsia="en-GB"/>
        </w:rPr>
        <w:t>(Пункт 4) Повідомлення</w:t>
      </w:r>
    </w:p>
    <w:p w:rsidR="00194856" w:rsidRPr="00194856" w:rsidRDefault="00194856" w:rsidP="00194856">
      <w:pPr>
        <w:overflowPunct w:val="0"/>
        <w:autoSpaceDE w:val="0"/>
        <w:autoSpaceDN w:val="0"/>
        <w:adjustRightInd w:val="0"/>
        <w:spacing w:after="0" w:line="240" w:lineRule="auto"/>
        <w:jc w:val="both"/>
        <w:textAlignment w:val="baseline"/>
        <w:rPr>
          <w:rFonts w:ascii="Times New Roman" w:eastAsia="Times New Roman" w:hAnsi="Times New Roman" w:cs="Times New Roman"/>
          <w:i/>
          <w:sz w:val="20"/>
          <w:szCs w:val="20"/>
          <w:lang w:val="uk-UA" w:eastAsia="en-GB"/>
        </w:rPr>
      </w:pPr>
    </w:p>
    <w:p w:rsidR="00194856" w:rsidRPr="00194856" w:rsidRDefault="00194856" w:rsidP="00194856">
      <w:pPr>
        <w:tabs>
          <w:tab w:val="left" w:pos="1985"/>
          <w:tab w:val="left" w:pos="2410"/>
          <w:tab w:val="left" w:pos="2977"/>
        </w:tabs>
        <w:overflowPunct w:val="0"/>
        <w:autoSpaceDE w:val="0"/>
        <w:autoSpaceDN w:val="0"/>
        <w:adjustRightInd w:val="0"/>
        <w:spacing w:after="0"/>
        <w:ind w:left="2127" w:hanging="1418"/>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iCs/>
          <w:sz w:val="20"/>
          <w:szCs w:val="20"/>
          <w:lang w:val="uk-UA" w:eastAsia="en-GB"/>
        </w:rPr>
        <w:t>ЗУ 4.1                  Адреса Замовника для повідомлення</w:t>
      </w:r>
      <w:r w:rsidRPr="00194856">
        <w:rPr>
          <w:rFonts w:ascii="Times New Roman" w:eastAsia="Times New Roman" w:hAnsi="Times New Roman" w:cs="Times New Roman"/>
          <w:i/>
          <w:sz w:val="20"/>
          <w:szCs w:val="20"/>
          <w:lang w:val="uk-UA" w:eastAsia="en-GB"/>
        </w:rPr>
        <w:t xml:space="preserve">: </w:t>
      </w:r>
      <w:r w:rsidRPr="00194856">
        <w:rPr>
          <w:rFonts w:ascii="Times New Roman" w:eastAsia="Times New Roman" w:hAnsi="Times New Roman" w:cs="Times New Roman"/>
          <w:sz w:val="20"/>
          <w:szCs w:val="20"/>
          <w:lang w:val="uk-UA" w:eastAsia="en-GB"/>
        </w:rPr>
        <w:t xml:space="preserve">Комунальне підприємство «Теплоенерго» Кременчуцької  міської ради  Кременчуцького </w:t>
      </w:r>
      <w:r w:rsidRPr="00194856">
        <w:rPr>
          <w:rFonts w:ascii="Times New Roman" w:eastAsia="Times New Roman" w:hAnsi="Times New Roman" w:cs="Times New Roman"/>
          <w:sz w:val="20"/>
          <w:szCs w:val="20"/>
          <w:lang w:eastAsia="en-GB"/>
        </w:rPr>
        <w:t xml:space="preserve"> </w:t>
      </w:r>
      <w:r w:rsidRPr="00194856">
        <w:rPr>
          <w:rFonts w:ascii="Times New Roman" w:eastAsia="Times New Roman" w:hAnsi="Times New Roman" w:cs="Times New Roman"/>
          <w:sz w:val="20"/>
          <w:szCs w:val="20"/>
          <w:lang w:val="uk-UA" w:eastAsia="en-GB"/>
        </w:rPr>
        <w:t>району  Полтавської області</w:t>
      </w:r>
    </w:p>
    <w:p w:rsidR="00194856" w:rsidRPr="00194856" w:rsidRDefault="00194856" w:rsidP="00194856">
      <w:pPr>
        <w:tabs>
          <w:tab w:val="left" w:pos="1560"/>
          <w:tab w:val="left" w:pos="1985"/>
          <w:tab w:val="left" w:pos="2410"/>
          <w:tab w:val="left" w:pos="2977"/>
        </w:tabs>
        <w:overflowPunct w:val="0"/>
        <w:autoSpaceDE w:val="0"/>
        <w:autoSpaceDN w:val="0"/>
        <w:adjustRightInd w:val="0"/>
        <w:spacing w:after="0"/>
        <w:ind w:left="2127" w:hanging="1418"/>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                             39600, Полтавська область, місто Кременчук</w:t>
      </w:r>
    </w:p>
    <w:p w:rsidR="00194856" w:rsidRPr="00194856" w:rsidRDefault="00194856" w:rsidP="00194856">
      <w:pPr>
        <w:tabs>
          <w:tab w:val="left" w:pos="1560"/>
          <w:tab w:val="left" w:pos="1985"/>
          <w:tab w:val="left" w:pos="2410"/>
          <w:tab w:val="left" w:pos="2977"/>
        </w:tabs>
        <w:overflowPunct w:val="0"/>
        <w:autoSpaceDE w:val="0"/>
        <w:autoSpaceDN w:val="0"/>
        <w:adjustRightInd w:val="0"/>
        <w:spacing w:after="0"/>
        <w:ind w:left="2127" w:hanging="1418"/>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                             вулиця Софіївська, 68, </w:t>
      </w:r>
      <w:proofErr w:type="spellStart"/>
      <w:r w:rsidRPr="00194856">
        <w:rPr>
          <w:rFonts w:ascii="Times New Roman" w:eastAsia="Times New Roman" w:hAnsi="Times New Roman" w:cs="Times New Roman"/>
          <w:sz w:val="20"/>
          <w:szCs w:val="20"/>
          <w:lang w:val="uk-UA" w:eastAsia="en-GB"/>
        </w:rPr>
        <w:t>тел</w:t>
      </w:r>
      <w:proofErr w:type="spellEnd"/>
      <w:r w:rsidRPr="00194856">
        <w:rPr>
          <w:rFonts w:ascii="Times New Roman" w:eastAsia="Times New Roman" w:hAnsi="Times New Roman" w:cs="Times New Roman"/>
          <w:sz w:val="20"/>
          <w:szCs w:val="20"/>
          <w:lang w:val="uk-UA" w:eastAsia="en-GB"/>
        </w:rPr>
        <w:t>. +38 (0536)758-722</w:t>
      </w:r>
    </w:p>
    <w:p w:rsidR="00194856" w:rsidRPr="00194856" w:rsidRDefault="00194856" w:rsidP="00194856">
      <w:pPr>
        <w:tabs>
          <w:tab w:val="left" w:pos="1560"/>
          <w:tab w:val="left" w:pos="1985"/>
          <w:tab w:val="left" w:pos="2410"/>
          <w:tab w:val="left" w:pos="2977"/>
        </w:tabs>
        <w:overflowPunct w:val="0"/>
        <w:autoSpaceDE w:val="0"/>
        <w:autoSpaceDN w:val="0"/>
        <w:adjustRightInd w:val="0"/>
        <w:spacing w:after="0"/>
        <w:ind w:left="2127" w:hanging="1418"/>
        <w:jc w:val="both"/>
        <w:textAlignment w:val="baseline"/>
        <w:rPr>
          <w:rFonts w:ascii="Times New Roman" w:eastAsia="Times New Roman" w:hAnsi="Times New Roman" w:cs="Times New Roman"/>
          <w:sz w:val="20"/>
          <w:szCs w:val="20"/>
          <w:lang w:eastAsia="en-GB"/>
        </w:rPr>
      </w:pPr>
      <w:r w:rsidRPr="00194856">
        <w:rPr>
          <w:rFonts w:ascii="Times New Roman" w:eastAsia="Times New Roman" w:hAnsi="Times New Roman" w:cs="Times New Roman"/>
          <w:sz w:val="20"/>
          <w:szCs w:val="20"/>
          <w:lang w:val="uk-UA" w:eastAsia="en-GB"/>
        </w:rPr>
        <w:t xml:space="preserve">                             </w:t>
      </w:r>
      <w:r w:rsidRPr="00194856">
        <w:rPr>
          <w:rFonts w:ascii="Times New Roman" w:eastAsia="Times New Roman" w:hAnsi="Times New Roman" w:cs="Times New Roman"/>
          <w:sz w:val="20"/>
          <w:szCs w:val="20"/>
          <w:lang w:val="en-US" w:eastAsia="en-GB"/>
        </w:rPr>
        <w:t>Email</w:t>
      </w:r>
      <w:r w:rsidRPr="00194856">
        <w:rPr>
          <w:rFonts w:ascii="Times New Roman" w:eastAsia="Times New Roman" w:hAnsi="Times New Roman" w:cs="Times New Roman"/>
          <w:sz w:val="20"/>
          <w:szCs w:val="20"/>
          <w:lang w:eastAsia="en-GB"/>
        </w:rPr>
        <w:t xml:space="preserve">: </w:t>
      </w:r>
      <w:hyperlink r:id="rId13" w:history="1">
        <w:r w:rsidRPr="00194856">
          <w:rPr>
            <w:rFonts w:ascii="Times New Roman" w:eastAsia="Times New Roman" w:hAnsi="Times New Roman" w:cs="Times New Roman"/>
            <w:color w:val="0000FF"/>
            <w:sz w:val="20"/>
            <w:szCs w:val="20"/>
            <w:u w:val="single"/>
            <w:lang w:val="uk-UA" w:eastAsia="uk-UA"/>
          </w:rPr>
          <w:t>grp.nefco@gmail.com</w:t>
        </w:r>
      </w:hyperlink>
    </w:p>
    <w:p w:rsidR="00194856" w:rsidRPr="00194856" w:rsidRDefault="00194856" w:rsidP="00194856">
      <w:pPr>
        <w:overflowPunct w:val="0"/>
        <w:autoSpaceDE w:val="0"/>
        <w:autoSpaceDN w:val="0"/>
        <w:adjustRightInd w:val="0"/>
        <w:spacing w:after="0" w:line="240" w:lineRule="auto"/>
        <w:jc w:val="both"/>
        <w:textAlignment w:val="baseline"/>
        <w:rPr>
          <w:rFonts w:ascii="Times New Roman" w:eastAsia="Times New Roman" w:hAnsi="Times New Roman" w:cs="Times New Roman"/>
          <w:i/>
          <w:sz w:val="20"/>
          <w:szCs w:val="20"/>
          <w:lang w:val="uk-UA" w:eastAsia="en-GB"/>
        </w:rPr>
      </w:pPr>
    </w:p>
    <w:p w:rsidR="00161A7E" w:rsidRPr="00792089" w:rsidRDefault="00161A7E" w:rsidP="00161A7E">
      <w:pPr>
        <w:tabs>
          <w:tab w:val="left" w:pos="1985"/>
          <w:tab w:val="left" w:pos="2410"/>
          <w:tab w:val="left" w:pos="2977"/>
        </w:tabs>
        <w:overflowPunct w:val="0"/>
        <w:autoSpaceDE w:val="0"/>
        <w:autoSpaceDN w:val="0"/>
        <w:adjustRightInd w:val="0"/>
        <w:spacing w:after="0"/>
        <w:ind w:left="2127"/>
        <w:textAlignment w:val="baseline"/>
        <w:rPr>
          <w:rFonts w:ascii="Times New Roman" w:eastAsia="Times New Roman" w:hAnsi="Times New Roman" w:cs="Times New Roman"/>
          <w:sz w:val="20"/>
          <w:szCs w:val="20"/>
          <w:lang w:val="uk-UA" w:eastAsia="en-GB"/>
        </w:rPr>
      </w:pPr>
      <w:r w:rsidRPr="00792089">
        <w:rPr>
          <w:rFonts w:ascii="Times New Roman" w:eastAsia="Times New Roman" w:hAnsi="Times New Roman" w:cs="Times New Roman"/>
          <w:sz w:val="20"/>
          <w:szCs w:val="20"/>
          <w:lang w:val="uk-UA" w:eastAsia="en-GB"/>
        </w:rPr>
        <w:t xml:space="preserve">Адреса підрядника для повідомлення: </w:t>
      </w:r>
      <w:proofErr w:type="spellStart"/>
      <w:r w:rsidRPr="00792089">
        <w:rPr>
          <w:rFonts w:ascii="Times New Roman" w:eastAsia="Times New Roman" w:hAnsi="Times New Roman" w:cs="Times New Roman"/>
          <w:sz w:val="20"/>
          <w:szCs w:val="20"/>
          <w:lang w:val="uk-UA" w:eastAsia="en-GB"/>
        </w:rPr>
        <w:t>Enkom</w:t>
      </w:r>
      <w:proofErr w:type="spellEnd"/>
      <w:r w:rsidRPr="00792089">
        <w:rPr>
          <w:rFonts w:ascii="Times New Roman" w:eastAsia="Times New Roman" w:hAnsi="Times New Roman" w:cs="Times New Roman"/>
          <w:sz w:val="20"/>
          <w:szCs w:val="20"/>
          <w:lang w:val="uk-UA" w:eastAsia="en-GB"/>
        </w:rPr>
        <w:t xml:space="preserve"> </w:t>
      </w:r>
      <w:proofErr w:type="spellStart"/>
      <w:r w:rsidRPr="00792089">
        <w:rPr>
          <w:rFonts w:ascii="Times New Roman" w:eastAsia="Times New Roman" w:hAnsi="Times New Roman" w:cs="Times New Roman"/>
          <w:sz w:val="20"/>
          <w:szCs w:val="20"/>
          <w:lang w:val="uk-UA" w:eastAsia="en-GB"/>
        </w:rPr>
        <w:t>a.s</w:t>
      </w:r>
      <w:proofErr w:type="spellEnd"/>
      <w:r w:rsidRPr="00792089">
        <w:rPr>
          <w:rFonts w:ascii="Times New Roman" w:eastAsia="Times New Roman" w:hAnsi="Times New Roman" w:cs="Times New Roman"/>
          <w:sz w:val="20"/>
          <w:szCs w:val="20"/>
          <w:lang w:val="uk-UA" w:eastAsia="en-GB"/>
        </w:rPr>
        <w:t xml:space="preserve">., </w:t>
      </w:r>
    </w:p>
    <w:p w:rsidR="00161A7E" w:rsidRPr="00792089" w:rsidRDefault="00161A7E" w:rsidP="00161A7E">
      <w:pPr>
        <w:tabs>
          <w:tab w:val="left" w:pos="1985"/>
          <w:tab w:val="left" w:pos="2410"/>
          <w:tab w:val="left" w:pos="2977"/>
        </w:tabs>
        <w:overflowPunct w:val="0"/>
        <w:autoSpaceDE w:val="0"/>
        <w:autoSpaceDN w:val="0"/>
        <w:adjustRightInd w:val="0"/>
        <w:spacing w:after="0"/>
        <w:ind w:left="2127"/>
        <w:textAlignment w:val="baseline"/>
        <w:rPr>
          <w:rFonts w:ascii="Times New Roman" w:eastAsia="Times New Roman" w:hAnsi="Times New Roman" w:cs="Times New Roman"/>
          <w:sz w:val="20"/>
          <w:szCs w:val="20"/>
          <w:lang w:val="uk-UA" w:eastAsia="en-GB"/>
        </w:rPr>
      </w:pPr>
      <w:proofErr w:type="spellStart"/>
      <w:r w:rsidRPr="00792089">
        <w:rPr>
          <w:rFonts w:ascii="Times New Roman" w:eastAsia="Times New Roman" w:hAnsi="Times New Roman" w:cs="Times New Roman"/>
          <w:sz w:val="20"/>
          <w:szCs w:val="20"/>
          <w:lang w:val="uk-UA" w:eastAsia="en-GB"/>
        </w:rPr>
        <w:t>Барвічова</w:t>
      </w:r>
      <w:proofErr w:type="spellEnd"/>
      <w:r w:rsidRPr="00792089">
        <w:rPr>
          <w:rFonts w:ascii="Times New Roman" w:eastAsia="Times New Roman" w:hAnsi="Times New Roman" w:cs="Times New Roman"/>
          <w:sz w:val="20"/>
          <w:szCs w:val="20"/>
          <w:lang w:val="uk-UA" w:eastAsia="en-GB"/>
        </w:rPr>
        <w:t xml:space="preserve"> 666/85, 60200 Брно, Чеська республіка, </w:t>
      </w:r>
    </w:p>
    <w:p w:rsidR="00161A7E" w:rsidRPr="00792089" w:rsidRDefault="00161A7E" w:rsidP="00161A7E">
      <w:pPr>
        <w:tabs>
          <w:tab w:val="left" w:pos="1985"/>
          <w:tab w:val="left" w:pos="2410"/>
          <w:tab w:val="left" w:pos="2977"/>
        </w:tabs>
        <w:overflowPunct w:val="0"/>
        <w:autoSpaceDE w:val="0"/>
        <w:autoSpaceDN w:val="0"/>
        <w:adjustRightInd w:val="0"/>
        <w:spacing w:after="0"/>
        <w:ind w:left="2127"/>
        <w:textAlignment w:val="baseline"/>
        <w:rPr>
          <w:rFonts w:ascii="Times New Roman" w:eastAsia="Times New Roman" w:hAnsi="Times New Roman" w:cs="Times New Roman"/>
          <w:sz w:val="20"/>
          <w:szCs w:val="20"/>
          <w:lang w:val="uk-UA" w:eastAsia="en-GB"/>
        </w:rPr>
      </w:pPr>
      <w:proofErr w:type="spellStart"/>
      <w:r w:rsidRPr="00792089">
        <w:rPr>
          <w:rFonts w:ascii="Times New Roman" w:eastAsia="Times New Roman" w:hAnsi="Times New Roman" w:cs="Times New Roman"/>
          <w:sz w:val="20"/>
          <w:szCs w:val="20"/>
          <w:lang w:val="uk-UA" w:eastAsia="en-GB"/>
        </w:rPr>
        <w:t>тел</w:t>
      </w:r>
      <w:proofErr w:type="spellEnd"/>
      <w:r w:rsidRPr="00792089">
        <w:rPr>
          <w:rFonts w:ascii="Times New Roman" w:eastAsia="Times New Roman" w:hAnsi="Times New Roman" w:cs="Times New Roman"/>
          <w:sz w:val="20"/>
          <w:szCs w:val="20"/>
          <w:lang w:val="uk-UA" w:eastAsia="en-GB"/>
        </w:rPr>
        <w:t>. +420 517 070 100</w:t>
      </w:r>
    </w:p>
    <w:p w:rsidR="00161A7E" w:rsidRPr="00792089" w:rsidRDefault="00161A7E" w:rsidP="00161A7E">
      <w:pPr>
        <w:tabs>
          <w:tab w:val="left" w:pos="1985"/>
          <w:tab w:val="left" w:pos="2410"/>
          <w:tab w:val="left" w:pos="2977"/>
        </w:tabs>
        <w:overflowPunct w:val="0"/>
        <w:autoSpaceDE w:val="0"/>
        <w:autoSpaceDN w:val="0"/>
        <w:adjustRightInd w:val="0"/>
        <w:spacing w:after="0"/>
        <w:ind w:left="2127"/>
        <w:textAlignment w:val="baseline"/>
        <w:rPr>
          <w:rFonts w:ascii="Times New Roman" w:eastAsia="Times New Roman" w:hAnsi="Times New Roman" w:cs="Times New Roman"/>
          <w:sz w:val="20"/>
          <w:szCs w:val="20"/>
          <w:lang w:val="uk-UA" w:eastAsia="en-GB"/>
        </w:rPr>
      </w:pPr>
      <w:proofErr w:type="spellStart"/>
      <w:r w:rsidRPr="00792089">
        <w:rPr>
          <w:rFonts w:ascii="Times New Roman" w:eastAsia="Times New Roman" w:hAnsi="Times New Roman" w:cs="Times New Roman"/>
          <w:sz w:val="20"/>
          <w:szCs w:val="20"/>
          <w:lang w:val="uk-UA" w:eastAsia="en-GB"/>
        </w:rPr>
        <w:t>Email</w:t>
      </w:r>
      <w:proofErr w:type="spellEnd"/>
      <w:r w:rsidRPr="00792089">
        <w:rPr>
          <w:rFonts w:ascii="Times New Roman" w:eastAsia="Times New Roman" w:hAnsi="Times New Roman" w:cs="Times New Roman"/>
          <w:sz w:val="20"/>
          <w:szCs w:val="20"/>
          <w:lang w:val="uk-UA" w:eastAsia="en-GB"/>
        </w:rPr>
        <w:t xml:space="preserve">: </w:t>
      </w:r>
      <w:hyperlink r:id="rId14" w:history="1">
        <w:r w:rsidRPr="007E3689">
          <w:rPr>
            <w:rStyle w:val="af5"/>
            <w:rFonts w:ascii="Times New Roman" w:hAnsi="Times New Roman"/>
            <w:sz w:val="20"/>
            <w:szCs w:val="20"/>
          </w:rPr>
          <w:t>21022@enkom.cz</w:t>
        </w:r>
      </w:hyperlink>
    </w:p>
    <w:p w:rsidR="00194856" w:rsidRPr="00194856" w:rsidRDefault="00194856" w:rsidP="00194856">
      <w:pPr>
        <w:overflowPunct w:val="0"/>
        <w:autoSpaceDE w:val="0"/>
        <w:autoSpaceDN w:val="0"/>
        <w:adjustRightInd w:val="0"/>
        <w:spacing w:after="0" w:line="240" w:lineRule="auto"/>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jc w:val="both"/>
        <w:textAlignment w:val="baseline"/>
        <w:rPr>
          <w:rFonts w:ascii="Times New Roman" w:eastAsia="Times New Roman" w:hAnsi="Times New Roman" w:cs="Times New Roman"/>
          <w:b/>
          <w:bCs/>
          <w:i/>
          <w:iCs/>
          <w:sz w:val="20"/>
          <w:szCs w:val="20"/>
          <w:lang w:val="uk-UA" w:eastAsia="en-GB"/>
        </w:rPr>
      </w:pPr>
      <w:r w:rsidRPr="00194856">
        <w:rPr>
          <w:rFonts w:ascii="Times New Roman" w:eastAsia="Times New Roman" w:hAnsi="Times New Roman" w:cs="Times New Roman"/>
          <w:sz w:val="20"/>
          <w:szCs w:val="20"/>
          <w:lang w:val="uk-UA" w:eastAsia="en-GB"/>
        </w:rPr>
        <w:t>(</w:t>
      </w:r>
      <w:r w:rsidRPr="00194856">
        <w:rPr>
          <w:rFonts w:ascii="Times New Roman" w:eastAsia="Times New Roman" w:hAnsi="Times New Roman" w:cs="Times New Roman"/>
          <w:b/>
          <w:bCs/>
          <w:sz w:val="20"/>
          <w:szCs w:val="20"/>
          <w:lang w:val="uk-UA" w:eastAsia="en-GB"/>
        </w:rPr>
        <w:t>Пункт 5)  Право, що застосовується до контракту</w:t>
      </w:r>
      <w:r w:rsidRPr="00194856">
        <w:rPr>
          <w:rFonts w:ascii="Times New Roman" w:eastAsia="Times New Roman" w:hAnsi="Times New Roman" w:cs="Times New Roman"/>
          <w:b/>
          <w:bCs/>
          <w:i/>
          <w:iCs/>
          <w:sz w:val="20"/>
          <w:szCs w:val="20"/>
          <w:lang w:val="uk-UA" w:eastAsia="en-GB"/>
        </w:rPr>
        <w:t xml:space="preserve">  </w:t>
      </w:r>
    </w:p>
    <w:p w:rsidR="00194856" w:rsidRPr="00194856" w:rsidRDefault="00194856" w:rsidP="00194856">
      <w:pPr>
        <w:overflowPunct w:val="0"/>
        <w:autoSpaceDE w:val="0"/>
        <w:autoSpaceDN w:val="0"/>
        <w:adjustRightInd w:val="0"/>
        <w:spacing w:after="0" w:line="240" w:lineRule="auto"/>
        <w:jc w:val="both"/>
        <w:textAlignment w:val="baseline"/>
        <w:rPr>
          <w:rFonts w:ascii="Times New Roman" w:eastAsia="Times New Roman" w:hAnsi="Times New Roman" w:cs="Times New Roman"/>
          <w:b/>
          <w:bCs/>
          <w:i/>
          <w:iCs/>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418"/>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 ЗУ 5.1                   Контракт тлумачиться відповідно до законодавства країни Замовника.</w:t>
      </w:r>
    </w:p>
    <w:p w:rsidR="00194856" w:rsidRPr="00194856" w:rsidRDefault="00194856" w:rsidP="00194856">
      <w:pPr>
        <w:overflowPunct w:val="0"/>
        <w:autoSpaceDE w:val="0"/>
        <w:autoSpaceDN w:val="0"/>
        <w:adjustRightInd w:val="0"/>
        <w:spacing w:after="0" w:line="240" w:lineRule="auto"/>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jc w:val="both"/>
        <w:textAlignment w:val="baseline"/>
        <w:rPr>
          <w:rFonts w:ascii="Times New Roman" w:eastAsia="Times New Roman" w:hAnsi="Times New Roman" w:cs="Times New Roman"/>
          <w:b/>
          <w:bCs/>
          <w:sz w:val="20"/>
          <w:szCs w:val="20"/>
          <w:lang w:val="uk-UA" w:eastAsia="en-GB"/>
        </w:rPr>
      </w:pPr>
      <w:r w:rsidRPr="00194856">
        <w:rPr>
          <w:rFonts w:ascii="Times New Roman" w:eastAsia="Times New Roman" w:hAnsi="Times New Roman" w:cs="Times New Roman"/>
          <w:b/>
          <w:bCs/>
          <w:sz w:val="20"/>
          <w:szCs w:val="20"/>
          <w:lang w:val="uk-UA" w:eastAsia="en-GB"/>
        </w:rPr>
        <w:t>(Пункт 6)  Вирішення спорів</w:t>
      </w:r>
    </w:p>
    <w:p w:rsidR="00194856" w:rsidRPr="00194856" w:rsidRDefault="00194856" w:rsidP="000427F1">
      <w:pPr>
        <w:overflowPunct w:val="0"/>
        <w:autoSpaceDE w:val="0"/>
        <w:autoSpaceDN w:val="0"/>
        <w:adjustRightInd w:val="0"/>
        <w:spacing w:after="0" w:line="240" w:lineRule="auto"/>
        <w:jc w:val="both"/>
        <w:textAlignment w:val="baseline"/>
        <w:rPr>
          <w:rFonts w:ascii="Times New Roman" w:eastAsia="Times New Roman" w:hAnsi="Times New Roman" w:cs="Times New Roman"/>
          <w:sz w:val="20"/>
          <w:szCs w:val="20"/>
          <w:lang w:val="uk-UA" w:eastAsia="en-GB"/>
        </w:rPr>
      </w:pPr>
    </w:p>
    <w:p w:rsidR="00194856" w:rsidRPr="00194856" w:rsidRDefault="006061FE" w:rsidP="00194856">
      <w:pPr>
        <w:overflowPunct w:val="0"/>
        <w:autoSpaceDE w:val="0"/>
        <w:autoSpaceDN w:val="0"/>
        <w:adjustRightInd w:val="0"/>
        <w:spacing w:after="0" w:line="240" w:lineRule="auto"/>
        <w:ind w:left="2127" w:hanging="1418"/>
        <w:jc w:val="both"/>
        <w:textAlignment w:val="baseline"/>
        <w:rPr>
          <w:rFonts w:ascii="Times New Roman" w:eastAsia="Times New Roman" w:hAnsi="Times New Roman" w:cs="Times New Roman"/>
          <w:sz w:val="20"/>
          <w:szCs w:val="20"/>
          <w:lang w:val="uk-UA" w:eastAsia="en-GB"/>
        </w:rPr>
      </w:pPr>
      <w:r>
        <w:rPr>
          <w:rFonts w:ascii="Times New Roman" w:eastAsia="Times New Roman" w:hAnsi="Times New Roman" w:cs="Times New Roman"/>
          <w:sz w:val="20"/>
          <w:szCs w:val="20"/>
          <w:lang w:val="uk-UA" w:eastAsia="en-GB"/>
        </w:rPr>
        <w:lastRenderedPageBreak/>
        <w:t xml:space="preserve"> ЗУ 6.1.3         </w:t>
      </w:r>
      <w:r w:rsidR="00033713">
        <w:rPr>
          <w:rFonts w:ascii="Times New Roman" w:eastAsia="Times New Roman" w:hAnsi="Times New Roman" w:cs="Times New Roman"/>
          <w:sz w:val="20"/>
          <w:szCs w:val="20"/>
          <w:lang w:val="uk-UA" w:eastAsia="en-GB"/>
        </w:rPr>
        <w:tab/>
      </w:r>
      <w:r w:rsidR="00194856" w:rsidRPr="00194856">
        <w:rPr>
          <w:rFonts w:ascii="Times New Roman" w:eastAsia="Times New Roman" w:hAnsi="Times New Roman" w:cs="Times New Roman"/>
          <w:sz w:val="20"/>
          <w:szCs w:val="20"/>
          <w:lang w:val="uk-UA" w:eastAsia="en-GB"/>
        </w:rPr>
        <w:t>Гонорар судді встановлюється Українською торгово-промисловою пал</w:t>
      </w:r>
      <w:r>
        <w:rPr>
          <w:rFonts w:ascii="Times New Roman" w:eastAsia="Times New Roman" w:hAnsi="Times New Roman" w:cs="Times New Roman"/>
          <w:sz w:val="20"/>
          <w:szCs w:val="20"/>
          <w:lang w:val="uk-UA" w:eastAsia="en-GB"/>
        </w:rPr>
        <w:t xml:space="preserve">атою, Київ (UCCI) </w:t>
      </w:r>
      <w:r w:rsidR="00194856" w:rsidRPr="00194856">
        <w:rPr>
          <w:rFonts w:ascii="Times New Roman" w:eastAsia="Times New Roman" w:hAnsi="Times New Roman" w:cs="Times New Roman"/>
          <w:sz w:val="20"/>
          <w:szCs w:val="20"/>
          <w:lang w:val="uk-UA" w:eastAsia="en-GB"/>
        </w:rPr>
        <w:t>(http://arb.ucci.org.ua/icac/en/icac.html).</w:t>
      </w:r>
    </w:p>
    <w:p w:rsidR="00194856" w:rsidRPr="00194856" w:rsidRDefault="00194856" w:rsidP="00194856">
      <w:pPr>
        <w:overflowPunct w:val="0"/>
        <w:autoSpaceDE w:val="0"/>
        <w:autoSpaceDN w:val="0"/>
        <w:adjustRightInd w:val="0"/>
        <w:spacing w:after="0" w:line="240" w:lineRule="auto"/>
        <w:ind w:left="2127" w:hanging="1418"/>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418"/>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 ЗУ 6.1.4         </w:t>
      </w:r>
      <w:r w:rsidR="006061FE">
        <w:rPr>
          <w:rFonts w:ascii="Times New Roman" w:eastAsia="Times New Roman" w:hAnsi="Times New Roman" w:cs="Times New Roman"/>
          <w:sz w:val="20"/>
          <w:szCs w:val="20"/>
          <w:lang w:val="uk-UA" w:eastAsia="en-GB"/>
        </w:rPr>
        <w:t xml:space="preserve">      </w:t>
      </w:r>
      <w:proofErr w:type="spellStart"/>
      <w:r w:rsidRPr="00194856">
        <w:rPr>
          <w:rFonts w:ascii="Times New Roman" w:eastAsia="Times New Roman" w:hAnsi="Times New Roman" w:cs="Times New Roman"/>
          <w:sz w:val="20"/>
          <w:szCs w:val="20"/>
          <w:lang w:val="uk-UA" w:eastAsia="en-GB"/>
        </w:rPr>
        <w:t>Призначаючий</w:t>
      </w:r>
      <w:proofErr w:type="spellEnd"/>
      <w:r w:rsidRPr="00194856">
        <w:rPr>
          <w:rFonts w:ascii="Times New Roman" w:eastAsia="Times New Roman" w:hAnsi="Times New Roman" w:cs="Times New Roman"/>
          <w:sz w:val="20"/>
          <w:szCs w:val="20"/>
          <w:lang w:val="uk-UA" w:eastAsia="en-GB"/>
        </w:rPr>
        <w:t xml:space="preserve"> Орган для Арбітра:</w:t>
      </w:r>
      <w:r w:rsidRPr="00194856">
        <w:rPr>
          <w:rFonts w:ascii="Times New Roman" w:hAnsi="Times New Roman" w:cs="Times New Roman"/>
        </w:rPr>
        <w:t xml:space="preserve"> </w:t>
      </w:r>
      <w:r w:rsidRPr="00194856">
        <w:rPr>
          <w:rFonts w:ascii="Times New Roman" w:eastAsia="Times New Roman" w:hAnsi="Times New Roman" w:cs="Times New Roman"/>
          <w:sz w:val="20"/>
          <w:szCs w:val="20"/>
          <w:lang w:val="uk-UA" w:eastAsia="en-GB"/>
        </w:rPr>
        <w:t>Суддя призначається Міжнародним комерційним  арбітражним судом при Торгово-промисловій палаті України, м. Київ.</w:t>
      </w:r>
    </w:p>
    <w:p w:rsidR="00194856" w:rsidRPr="00194856" w:rsidRDefault="00194856" w:rsidP="00194856">
      <w:pPr>
        <w:overflowPunct w:val="0"/>
        <w:autoSpaceDE w:val="0"/>
        <w:autoSpaceDN w:val="0"/>
        <w:adjustRightInd w:val="0"/>
        <w:spacing w:after="0" w:line="240" w:lineRule="auto"/>
        <w:ind w:left="2127" w:hanging="1418"/>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418"/>
        <w:jc w:val="both"/>
        <w:textAlignment w:val="baseline"/>
        <w:rPr>
          <w:rFonts w:ascii="Times New Roman" w:eastAsia="Times New Roman" w:hAnsi="Times New Roman" w:cs="Times New Roman"/>
          <w:sz w:val="20"/>
          <w:szCs w:val="20"/>
          <w:lang w:val="uk-UA" w:eastAsia="en-GB"/>
        </w:rPr>
      </w:pPr>
      <w:bookmarkStart w:id="7" w:name="SC623"/>
      <w:r w:rsidRPr="00194856">
        <w:rPr>
          <w:rFonts w:ascii="Times New Roman" w:eastAsia="Times New Roman" w:hAnsi="Times New Roman" w:cs="Times New Roman"/>
          <w:sz w:val="20"/>
          <w:szCs w:val="20"/>
          <w:lang w:val="uk-UA" w:eastAsia="en-GB"/>
        </w:rPr>
        <w:t xml:space="preserve"> ЗУ 6.2.3</w:t>
      </w:r>
      <w:bookmarkEnd w:id="7"/>
      <w:r w:rsidRPr="00194856">
        <w:rPr>
          <w:rFonts w:ascii="Times New Roman" w:eastAsia="Times New Roman" w:hAnsi="Times New Roman" w:cs="Times New Roman"/>
          <w:sz w:val="20"/>
          <w:szCs w:val="20"/>
          <w:lang w:val="uk-UA" w:eastAsia="en-GB"/>
        </w:rPr>
        <w:t xml:space="preserve">        </w:t>
      </w:r>
      <w:proofErr w:type="spellStart"/>
      <w:r w:rsidRPr="00194856">
        <w:rPr>
          <w:rFonts w:ascii="Times New Roman" w:eastAsia="Times New Roman" w:hAnsi="Times New Roman" w:cs="Times New Roman"/>
          <w:sz w:val="20"/>
          <w:szCs w:val="20"/>
          <w:lang w:val="uk-UA" w:eastAsia="en-GB"/>
        </w:rPr>
        <w:t>Призначаючий</w:t>
      </w:r>
      <w:proofErr w:type="spellEnd"/>
      <w:r w:rsidRPr="00194856">
        <w:rPr>
          <w:rFonts w:ascii="Times New Roman" w:eastAsia="Times New Roman" w:hAnsi="Times New Roman" w:cs="Times New Roman"/>
          <w:sz w:val="20"/>
          <w:szCs w:val="20"/>
          <w:lang w:val="uk-UA" w:eastAsia="en-GB"/>
        </w:rPr>
        <w:t xml:space="preserve"> Орган для третього третейського судді:</w:t>
      </w:r>
      <w:r w:rsidRPr="00194856">
        <w:rPr>
          <w:rFonts w:ascii="Times New Roman" w:hAnsi="Times New Roman" w:cs="Times New Roman"/>
        </w:rPr>
        <w:t xml:space="preserve"> </w:t>
      </w:r>
      <w:r w:rsidRPr="00194856">
        <w:rPr>
          <w:rFonts w:ascii="Times New Roman" w:eastAsia="Times New Roman" w:hAnsi="Times New Roman" w:cs="Times New Roman"/>
          <w:sz w:val="20"/>
          <w:szCs w:val="20"/>
          <w:lang w:val="uk-UA" w:eastAsia="en-GB"/>
        </w:rPr>
        <w:t>Міжнародний комерційний арбітражний суд при Торгово-промисловій палаті України, Київ.</w:t>
      </w:r>
    </w:p>
    <w:p w:rsidR="00194856" w:rsidRPr="00194856" w:rsidRDefault="00194856" w:rsidP="00194856">
      <w:pPr>
        <w:overflowPunct w:val="0"/>
        <w:autoSpaceDE w:val="0"/>
        <w:autoSpaceDN w:val="0"/>
        <w:adjustRightInd w:val="0"/>
        <w:spacing w:after="0" w:line="240" w:lineRule="auto"/>
        <w:ind w:left="2127" w:hanging="1418"/>
        <w:jc w:val="both"/>
        <w:textAlignment w:val="baseline"/>
        <w:rPr>
          <w:rFonts w:ascii="Times New Roman" w:eastAsia="Times New Roman" w:hAnsi="Times New Roman" w:cs="Times New Roman"/>
          <w:i/>
          <w:sz w:val="20"/>
          <w:szCs w:val="20"/>
          <w:lang w:val="uk-UA" w:eastAsia="en-GB"/>
        </w:rPr>
      </w:pPr>
    </w:p>
    <w:p w:rsidR="00194856" w:rsidRPr="00194856" w:rsidRDefault="00194856" w:rsidP="00194856">
      <w:pPr>
        <w:keepNext/>
        <w:keepLines/>
        <w:overflowPunct w:val="0"/>
        <w:autoSpaceDE w:val="0"/>
        <w:autoSpaceDN w:val="0"/>
        <w:adjustRightInd w:val="0"/>
        <w:spacing w:after="0" w:line="240" w:lineRule="auto"/>
        <w:ind w:left="2127" w:hanging="1418"/>
        <w:jc w:val="both"/>
        <w:textAlignment w:val="baseline"/>
        <w:rPr>
          <w:rFonts w:ascii="Times New Roman" w:eastAsia="Times New Roman" w:hAnsi="Times New Roman" w:cs="Times New Roman"/>
          <w:sz w:val="20"/>
          <w:szCs w:val="20"/>
          <w:lang w:val="uk-UA" w:eastAsia="en-GB"/>
        </w:rPr>
      </w:pPr>
      <w:bookmarkStart w:id="8" w:name="SC626i"/>
      <w:r w:rsidRPr="00194856">
        <w:rPr>
          <w:rFonts w:ascii="Times New Roman" w:eastAsia="Times New Roman" w:hAnsi="Times New Roman" w:cs="Times New Roman"/>
          <w:sz w:val="20"/>
          <w:szCs w:val="20"/>
          <w:lang w:val="uk-UA" w:eastAsia="en-GB"/>
        </w:rPr>
        <w:t>ЗУ 6.2.6</w:t>
      </w:r>
      <w:bookmarkEnd w:id="8"/>
      <w:r w:rsidRPr="00194856">
        <w:rPr>
          <w:rFonts w:ascii="Times New Roman" w:eastAsia="Times New Roman" w:hAnsi="Times New Roman" w:cs="Times New Roman"/>
          <w:sz w:val="20"/>
          <w:szCs w:val="20"/>
          <w:lang w:val="uk-UA" w:eastAsia="en-GB"/>
        </w:rPr>
        <w:t xml:space="preserve"> (i)      Регламент ведення справ у третейському суді: Правила примирення та арбітражу Міжнародного комерційного арбітражного суду при Торгово-промисловій палаті України, м. Київ.</w:t>
      </w:r>
    </w:p>
    <w:p w:rsidR="00194856" w:rsidRPr="00194856" w:rsidRDefault="00194856" w:rsidP="00194856">
      <w:pPr>
        <w:keepNext/>
        <w:keepLines/>
        <w:overflowPunct w:val="0"/>
        <w:autoSpaceDE w:val="0"/>
        <w:autoSpaceDN w:val="0"/>
        <w:adjustRightInd w:val="0"/>
        <w:spacing w:after="0" w:line="240" w:lineRule="auto"/>
        <w:ind w:left="2127" w:hanging="1418"/>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418"/>
        <w:jc w:val="both"/>
        <w:textAlignment w:val="baseline"/>
        <w:rPr>
          <w:rFonts w:ascii="Times New Roman" w:eastAsia="Times New Roman" w:hAnsi="Times New Roman" w:cs="Times New Roman"/>
          <w:iCs/>
          <w:sz w:val="20"/>
          <w:szCs w:val="20"/>
          <w:lang w:val="uk-UA" w:eastAsia="en-GB"/>
        </w:rPr>
      </w:pPr>
      <w:bookmarkStart w:id="9" w:name="sc626ii"/>
      <w:r w:rsidRPr="00194856">
        <w:rPr>
          <w:rFonts w:ascii="Times New Roman" w:eastAsia="Times New Roman" w:hAnsi="Times New Roman" w:cs="Times New Roman"/>
          <w:sz w:val="20"/>
          <w:szCs w:val="20"/>
          <w:lang w:val="uk-UA" w:eastAsia="en-GB"/>
        </w:rPr>
        <w:t>ЗУ 6.2.6(ii)</w:t>
      </w:r>
      <w:bookmarkEnd w:id="9"/>
      <w:r w:rsidRPr="00194856">
        <w:rPr>
          <w:rFonts w:ascii="Times New Roman" w:eastAsia="Times New Roman" w:hAnsi="Times New Roman" w:cs="Times New Roman"/>
          <w:sz w:val="20"/>
          <w:szCs w:val="20"/>
          <w:lang w:val="uk-UA" w:eastAsia="en-GB"/>
        </w:rPr>
        <w:tab/>
        <w:t xml:space="preserve">Місце розгляду справ у третейському суді:  </w:t>
      </w:r>
      <w:r w:rsidRPr="00194856">
        <w:rPr>
          <w:rFonts w:ascii="Times New Roman" w:eastAsia="Times New Roman" w:hAnsi="Times New Roman" w:cs="Times New Roman"/>
          <w:iCs/>
          <w:sz w:val="20"/>
          <w:szCs w:val="20"/>
          <w:lang w:val="uk-UA" w:eastAsia="en-GB"/>
        </w:rPr>
        <w:t>місто Київ, Україна</w:t>
      </w:r>
    </w:p>
    <w:p w:rsidR="00194856" w:rsidRPr="00194856" w:rsidRDefault="00194856" w:rsidP="00194856">
      <w:pPr>
        <w:overflowPunct w:val="0"/>
        <w:autoSpaceDE w:val="0"/>
        <w:autoSpaceDN w:val="0"/>
        <w:adjustRightInd w:val="0"/>
        <w:spacing w:after="0" w:line="240" w:lineRule="auto"/>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jc w:val="both"/>
        <w:textAlignment w:val="baseline"/>
        <w:rPr>
          <w:rFonts w:ascii="Times New Roman" w:eastAsia="Cambria" w:hAnsi="Times New Roman" w:cs="Times New Roman"/>
          <w:b/>
          <w:spacing w:val="-2"/>
          <w:sz w:val="20"/>
          <w:szCs w:val="20"/>
          <w:lang w:val="uk-UA" w:eastAsia="en-GB"/>
        </w:rPr>
      </w:pPr>
      <w:r w:rsidRPr="00194856">
        <w:rPr>
          <w:rFonts w:ascii="Times New Roman" w:eastAsia="Cambria" w:hAnsi="Times New Roman" w:cs="Times New Roman"/>
          <w:b/>
          <w:spacing w:val="-2"/>
          <w:sz w:val="20"/>
          <w:szCs w:val="20"/>
          <w:lang w:val="uk-UA" w:eastAsia="en-GB"/>
        </w:rPr>
        <w:t>(Пункт 7)   Обсяг робіт по об’єкту (Запасні частини)</w:t>
      </w:r>
    </w:p>
    <w:p w:rsidR="00194856" w:rsidRPr="00194856" w:rsidRDefault="00194856" w:rsidP="00194856">
      <w:pPr>
        <w:overflowPunct w:val="0"/>
        <w:autoSpaceDE w:val="0"/>
        <w:autoSpaceDN w:val="0"/>
        <w:adjustRightInd w:val="0"/>
        <w:spacing w:after="0" w:line="240" w:lineRule="auto"/>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bookmarkStart w:id="10" w:name="sc73"/>
      <w:r w:rsidRPr="00194856">
        <w:rPr>
          <w:rFonts w:ascii="Times New Roman" w:eastAsia="Times New Roman" w:hAnsi="Times New Roman" w:cs="Times New Roman"/>
          <w:sz w:val="20"/>
          <w:szCs w:val="20"/>
          <w:lang w:val="uk-UA" w:eastAsia="en-GB"/>
        </w:rPr>
        <w:t>ЗУ 7.3</w:t>
      </w:r>
      <w:bookmarkEnd w:id="10"/>
      <w:r w:rsidRPr="00194856">
        <w:rPr>
          <w:rFonts w:ascii="Times New Roman" w:eastAsia="Times New Roman" w:hAnsi="Times New Roman" w:cs="Times New Roman"/>
          <w:sz w:val="20"/>
          <w:szCs w:val="20"/>
          <w:lang w:val="uk-UA" w:eastAsia="en-GB"/>
        </w:rPr>
        <w:tab/>
        <w:t>Підрядник погоджується на поставку запасних частин у термін двох років.</w:t>
      </w:r>
    </w:p>
    <w:p w:rsidR="00194856" w:rsidRPr="00194856" w:rsidRDefault="00194856" w:rsidP="00194856">
      <w:pPr>
        <w:overflowPunct w:val="0"/>
        <w:autoSpaceDE w:val="0"/>
        <w:autoSpaceDN w:val="0"/>
        <w:adjustRightInd w:val="0"/>
        <w:spacing w:after="0" w:line="240" w:lineRule="auto"/>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bookmarkStart w:id="11" w:name="sc74"/>
      <w:r w:rsidRPr="00194856">
        <w:rPr>
          <w:rFonts w:ascii="Times New Roman" w:eastAsia="Times New Roman" w:hAnsi="Times New Roman" w:cs="Times New Roman"/>
          <w:sz w:val="20"/>
          <w:szCs w:val="20"/>
          <w:lang w:val="uk-UA" w:eastAsia="en-GB"/>
        </w:rPr>
        <w:t>ЗУ 7.4</w:t>
      </w:r>
      <w:bookmarkEnd w:id="11"/>
      <w:r w:rsidRPr="00194856">
        <w:rPr>
          <w:rFonts w:ascii="Times New Roman" w:eastAsia="Times New Roman" w:hAnsi="Times New Roman" w:cs="Times New Roman"/>
          <w:sz w:val="20"/>
          <w:szCs w:val="20"/>
          <w:lang w:val="uk-UA" w:eastAsia="en-GB"/>
        </w:rPr>
        <w:tab/>
        <w:t xml:space="preserve">Підрядник забезпечить достатню кількість складських запасів для забезпечення поставки зі складу витратних матеріалів для Матеріалів та Обладнання. Інші запчастини та компоненти постачаються якнайскоріше, але максимум протягом шести (6) місяців з моменту розміщення замовлення і відкриття акредитиву. Крім того, в разі припинення виробництва запчастин, Замовнику завчасно буде направлено повідомлення про майбутнє припинення, з тим, щоб у нього було достатньо часу для закупівлі необхідних запчастин. Після такого припинення, при отриманні запиту, Підрядник, у міру можливості, безкоштовно </w:t>
      </w:r>
      <w:proofErr w:type="spellStart"/>
      <w:r w:rsidRPr="00194856">
        <w:rPr>
          <w:rFonts w:ascii="Times New Roman" w:eastAsia="Times New Roman" w:hAnsi="Times New Roman" w:cs="Times New Roman"/>
          <w:sz w:val="20"/>
          <w:szCs w:val="20"/>
          <w:lang w:val="uk-UA" w:eastAsia="en-GB"/>
        </w:rPr>
        <w:t>надасть</w:t>
      </w:r>
      <w:proofErr w:type="spellEnd"/>
      <w:r w:rsidRPr="00194856">
        <w:rPr>
          <w:rFonts w:ascii="Times New Roman" w:eastAsia="Times New Roman" w:hAnsi="Times New Roman" w:cs="Times New Roman"/>
          <w:sz w:val="20"/>
          <w:szCs w:val="20"/>
          <w:lang w:val="uk-UA" w:eastAsia="en-GB"/>
        </w:rPr>
        <w:t xml:space="preserve"> Замовникові креслення і специфікації запчастин.</w:t>
      </w:r>
    </w:p>
    <w:p w:rsidR="00194856" w:rsidRPr="00194856" w:rsidRDefault="00194856" w:rsidP="00194856">
      <w:pPr>
        <w:overflowPunct w:val="0"/>
        <w:autoSpaceDE w:val="0"/>
        <w:autoSpaceDN w:val="0"/>
        <w:adjustRightInd w:val="0"/>
        <w:spacing w:after="0" w:line="240" w:lineRule="auto"/>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tabs>
          <w:tab w:val="left" w:pos="1296"/>
        </w:tabs>
        <w:overflowPunct w:val="0"/>
        <w:autoSpaceDE w:val="0"/>
        <w:autoSpaceDN w:val="0"/>
        <w:adjustRightInd w:val="0"/>
        <w:spacing w:after="0" w:line="240" w:lineRule="auto"/>
        <w:jc w:val="both"/>
        <w:textAlignment w:val="baseline"/>
        <w:rPr>
          <w:rFonts w:ascii="Times New Roman" w:eastAsia="Cambria" w:hAnsi="Times New Roman" w:cs="Times New Roman"/>
          <w:b/>
          <w:spacing w:val="-2"/>
          <w:sz w:val="20"/>
          <w:szCs w:val="20"/>
          <w:lang w:val="uk-UA" w:eastAsia="en-GB"/>
        </w:rPr>
      </w:pPr>
      <w:r w:rsidRPr="00194856">
        <w:rPr>
          <w:rFonts w:ascii="Times New Roman" w:eastAsia="Cambria" w:hAnsi="Times New Roman" w:cs="Times New Roman"/>
          <w:b/>
          <w:spacing w:val="-2"/>
          <w:sz w:val="20"/>
          <w:szCs w:val="20"/>
          <w:lang w:val="uk-UA" w:eastAsia="en-GB"/>
        </w:rPr>
        <w:t>(Пункт 8)</w:t>
      </w:r>
      <w:r w:rsidRPr="00194856">
        <w:rPr>
          <w:rFonts w:ascii="Times New Roman" w:eastAsia="Cambria" w:hAnsi="Times New Roman" w:cs="Times New Roman"/>
          <w:b/>
          <w:spacing w:val="-2"/>
          <w:sz w:val="20"/>
          <w:szCs w:val="20"/>
          <w:lang w:val="uk-UA" w:eastAsia="en-GB"/>
        </w:rPr>
        <w:tab/>
        <w:t>Термін початку та Завершення робіт</w:t>
      </w:r>
    </w:p>
    <w:p w:rsidR="00194856" w:rsidRPr="00194856" w:rsidRDefault="00194856" w:rsidP="00194856">
      <w:pPr>
        <w:tabs>
          <w:tab w:val="left" w:pos="1296"/>
        </w:tabs>
        <w:overflowPunct w:val="0"/>
        <w:autoSpaceDE w:val="0"/>
        <w:autoSpaceDN w:val="0"/>
        <w:adjustRightInd w:val="0"/>
        <w:spacing w:after="0" w:line="240" w:lineRule="auto"/>
        <w:jc w:val="both"/>
        <w:textAlignment w:val="baseline"/>
        <w:rPr>
          <w:rFonts w:ascii="Times New Roman" w:eastAsia="Times New Roman" w:hAnsi="Times New Roman" w:cs="Times New Roman"/>
          <w:b/>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bookmarkStart w:id="12" w:name="sc81"/>
      <w:r w:rsidRPr="00194856">
        <w:rPr>
          <w:rFonts w:ascii="Times New Roman" w:eastAsia="Times New Roman" w:hAnsi="Times New Roman" w:cs="Times New Roman"/>
          <w:sz w:val="20"/>
          <w:szCs w:val="20"/>
          <w:lang w:val="uk-UA" w:eastAsia="en-GB"/>
        </w:rPr>
        <w:t>ЗУ 8.1</w:t>
      </w:r>
      <w:bookmarkEnd w:id="12"/>
      <w:r w:rsidRPr="00194856">
        <w:rPr>
          <w:rFonts w:ascii="Times New Roman" w:eastAsia="Times New Roman" w:hAnsi="Times New Roman" w:cs="Times New Roman"/>
          <w:sz w:val="20"/>
          <w:szCs w:val="20"/>
          <w:lang w:val="uk-UA" w:eastAsia="en-GB"/>
        </w:rPr>
        <w:tab/>
        <w:t xml:space="preserve">Підрядник розпочинає роботи на Об'єкті після дати набуття чинності Контракту і визначає Термін завершення робіт, як передбачено Договором </w:t>
      </w:r>
      <w:proofErr w:type="spellStart"/>
      <w:r w:rsidRPr="00194856">
        <w:rPr>
          <w:rFonts w:ascii="Times New Roman" w:eastAsia="Times New Roman" w:hAnsi="Times New Roman" w:cs="Times New Roman"/>
          <w:sz w:val="20"/>
          <w:szCs w:val="20"/>
          <w:lang w:val="uk-UA" w:eastAsia="en-GB"/>
        </w:rPr>
        <w:t>підряду</w:t>
      </w:r>
      <w:proofErr w:type="spellEnd"/>
      <w:r w:rsidRPr="00194856">
        <w:rPr>
          <w:rFonts w:ascii="Times New Roman" w:eastAsia="Times New Roman" w:hAnsi="Times New Roman" w:cs="Times New Roman"/>
          <w:sz w:val="20"/>
          <w:szCs w:val="20"/>
          <w:lang w:val="uk-UA" w:eastAsia="en-GB"/>
        </w:rPr>
        <w:t>.</w:t>
      </w:r>
    </w:p>
    <w:p w:rsidR="00194856" w:rsidRPr="00194856" w:rsidRDefault="00194856" w:rsidP="00194856">
      <w:pPr>
        <w:overflowPunct w:val="0"/>
        <w:autoSpaceDE w:val="0"/>
        <w:autoSpaceDN w:val="0"/>
        <w:adjustRightInd w:val="0"/>
        <w:spacing w:after="0" w:line="240" w:lineRule="auto"/>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i/>
          <w:sz w:val="20"/>
          <w:szCs w:val="20"/>
          <w:lang w:val="uk-UA" w:eastAsia="en-GB"/>
        </w:rPr>
      </w:pPr>
      <w:bookmarkStart w:id="13" w:name="sc82"/>
      <w:r w:rsidRPr="00194856">
        <w:rPr>
          <w:rFonts w:ascii="Times New Roman" w:eastAsia="Times New Roman" w:hAnsi="Times New Roman" w:cs="Times New Roman"/>
          <w:sz w:val="20"/>
          <w:szCs w:val="20"/>
          <w:lang w:val="uk-UA" w:eastAsia="en-GB"/>
        </w:rPr>
        <w:t>ЗУ 8.2</w:t>
      </w:r>
      <w:bookmarkEnd w:id="13"/>
      <w:r w:rsidRPr="00194856">
        <w:rPr>
          <w:rFonts w:ascii="Times New Roman" w:eastAsia="Times New Roman" w:hAnsi="Times New Roman" w:cs="Times New Roman"/>
          <w:sz w:val="20"/>
          <w:szCs w:val="20"/>
          <w:lang w:val="uk-UA" w:eastAsia="en-GB"/>
        </w:rPr>
        <w:tab/>
        <w:t>Термін завершення всього Об'єкту повинен бути протягом 16 місяців,</w:t>
      </w:r>
      <w:r w:rsidRPr="00194856">
        <w:rPr>
          <w:rFonts w:ascii="Times New Roman" w:hAnsi="Times New Roman" w:cs="Times New Roman"/>
        </w:rPr>
        <w:t xml:space="preserve"> </w:t>
      </w:r>
      <w:r w:rsidRPr="00194856">
        <w:rPr>
          <w:rFonts w:ascii="Times New Roman" w:eastAsia="Times New Roman" w:hAnsi="Times New Roman" w:cs="Times New Roman"/>
          <w:sz w:val="20"/>
          <w:szCs w:val="20"/>
          <w:lang w:val="uk-UA" w:eastAsia="en-GB"/>
        </w:rPr>
        <w:t>після дати набрання чинності згідно з Графіком виконання</w:t>
      </w:r>
      <w:r w:rsidRPr="00194856">
        <w:rPr>
          <w:rFonts w:ascii="Times New Roman" w:eastAsia="Times New Roman" w:hAnsi="Times New Roman" w:cs="Times New Roman"/>
          <w:i/>
          <w:sz w:val="20"/>
          <w:szCs w:val="20"/>
          <w:lang w:val="uk-UA" w:eastAsia="en-GB"/>
        </w:rPr>
        <w:t>.</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i/>
          <w:sz w:val="20"/>
          <w:szCs w:val="20"/>
          <w:lang w:val="uk-UA" w:eastAsia="en-GB"/>
        </w:rPr>
      </w:pPr>
      <w:r w:rsidRPr="00194856">
        <w:rPr>
          <w:rFonts w:ascii="Times New Roman" w:eastAsia="Times New Roman" w:hAnsi="Times New Roman" w:cs="Times New Roman"/>
          <w:i/>
          <w:sz w:val="20"/>
          <w:szCs w:val="20"/>
          <w:lang w:val="uk-UA" w:eastAsia="en-GB"/>
        </w:rPr>
        <w:t xml:space="preserve"> </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i/>
          <w:sz w:val="20"/>
          <w:szCs w:val="20"/>
          <w:lang w:val="uk-UA" w:eastAsia="en-GB"/>
        </w:rPr>
      </w:pPr>
      <w:r w:rsidRPr="00194856">
        <w:rPr>
          <w:rFonts w:ascii="Times New Roman" w:eastAsia="Times New Roman" w:hAnsi="Times New Roman" w:cs="Times New Roman"/>
          <w:sz w:val="20"/>
          <w:szCs w:val="20"/>
          <w:lang w:val="uk-UA" w:eastAsia="en-GB"/>
        </w:rPr>
        <w:t xml:space="preserve">                               </w:t>
      </w:r>
      <w:r w:rsidRPr="00194856">
        <w:rPr>
          <w:rFonts w:ascii="Times New Roman" w:eastAsia="Times New Roman" w:hAnsi="Times New Roman" w:cs="Times New Roman"/>
          <w:i/>
          <w:sz w:val="20"/>
          <w:szCs w:val="20"/>
          <w:lang w:val="uk-UA" w:eastAsia="en-GB"/>
        </w:rPr>
        <w:t>.</w:t>
      </w:r>
    </w:p>
    <w:p w:rsidR="00194856" w:rsidRPr="00194856" w:rsidRDefault="00194856" w:rsidP="00194856">
      <w:pPr>
        <w:tabs>
          <w:tab w:val="left" w:pos="284"/>
          <w:tab w:val="left" w:pos="3828"/>
          <w:tab w:val="right" w:pos="8789"/>
        </w:tabs>
        <w:spacing w:line="240" w:lineRule="auto"/>
        <w:jc w:val="both"/>
        <w:outlineLvl w:val="1"/>
        <w:rPr>
          <w:rFonts w:ascii="Times New Roman" w:eastAsia="Cambria" w:hAnsi="Times New Roman" w:cs="Times New Roman"/>
          <w:b/>
          <w:spacing w:val="-2"/>
          <w:sz w:val="20"/>
          <w:szCs w:val="20"/>
          <w:lang w:val="uk-UA" w:eastAsia="en-GB"/>
        </w:rPr>
      </w:pPr>
      <w:bookmarkStart w:id="14" w:name="sc11"/>
      <w:bookmarkStart w:id="15" w:name="_Toc67910332"/>
      <w:bookmarkStart w:id="16" w:name="_Toc67910825"/>
      <w:bookmarkStart w:id="17" w:name="_Toc74777938"/>
      <w:r w:rsidRPr="00194856">
        <w:rPr>
          <w:rFonts w:ascii="Times New Roman" w:eastAsia="Cambria" w:hAnsi="Times New Roman" w:cs="Times New Roman"/>
          <w:b/>
          <w:spacing w:val="-2"/>
          <w:sz w:val="20"/>
          <w:szCs w:val="20"/>
          <w:lang w:val="uk-UA" w:eastAsia="en-GB"/>
        </w:rPr>
        <w:t>(Пункт 9)</w:t>
      </w:r>
      <w:bookmarkEnd w:id="14"/>
      <w:bookmarkEnd w:id="15"/>
      <w:bookmarkEnd w:id="16"/>
      <w:r w:rsidRPr="00194856">
        <w:rPr>
          <w:rFonts w:ascii="Times New Roman" w:eastAsia="Cambria" w:hAnsi="Times New Roman" w:cs="Times New Roman"/>
          <w:b/>
          <w:spacing w:val="-2"/>
          <w:sz w:val="20"/>
          <w:szCs w:val="20"/>
          <w:lang w:val="uk-UA" w:eastAsia="en-GB"/>
        </w:rPr>
        <w:t xml:space="preserve">          Відповідальність Підрядника</w:t>
      </w:r>
      <w:bookmarkEnd w:id="17"/>
    </w:p>
    <w:p w:rsidR="00194856" w:rsidRPr="00194856" w:rsidRDefault="00194856" w:rsidP="00194856">
      <w:pPr>
        <w:tabs>
          <w:tab w:val="left" w:pos="1296"/>
        </w:tabs>
        <w:overflowPunct w:val="0"/>
        <w:autoSpaceDE w:val="0"/>
        <w:autoSpaceDN w:val="0"/>
        <w:adjustRightInd w:val="0"/>
        <w:spacing w:after="0" w:line="240" w:lineRule="auto"/>
        <w:ind w:left="2127"/>
        <w:jc w:val="both"/>
        <w:textAlignment w:val="baseline"/>
        <w:rPr>
          <w:rFonts w:ascii="Times New Roman" w:eastAsia="Times New Roman" w:hAnsi="Times New Roman" w:cs="Times New Roman"/>
          <w:bCs/>
          <w:sz w:val="20"/>
          <w:szCs w:val="20"/>
          <w:lang w:val="uk-UA" w:eastAsia="en-GB"/>
        </w:rPr>
      </w:pPr>
      <w:r w:rsidRPr="00194856">
        <w:rPr>
          <w:rFonts w:ascii="Times New Roman" w:eastAsia="Times New Roman" w:hAnsi="Times New Roman" w:cs="Times New Roman"/>
          <w:bCs/>
          <w:sz w:val="20"/>
          <w:szCs w:val="20"/>
          <w:lang w:val="uk-UA" w:eastAsia="en-GB"/>
        </w:rPr>
        <w:t>Додано наступні підпункти:</w:t>
      </w:r>
    </w:p>
    <w:p w:rsidR="00194856" w:rsidRPr="00194856" w:rsidRDefault="00194856" w:rsidP="00194856">
      <w:pPr>
        <w:tabs>
          <w:tab w:val="left" w:pos="1296"/>
        </w:tabs>
        <w:overflowPunct w:val="0"/>
        <w:autoSpaceDE w:val="0"/>
        <w:autoSpaceDN w:val="0"/>
        <w:adjustRightInd w:val="0"/>
        <w:spacing w:after="0" w:line="240" w:lineRule="auto"/>
        <w:jc w:val="both"/>
        <w:textAlignment w:val="baseline"/>
        <w:rPr>
          <w:rFonts w:ascii="Times New Roman" w:eastAsia="Times New Roman" w:hAnsi="Times New Roman" w:cs="Times New Roman"/>
          <w:i/>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418"/>
        <w:jc w:val="both"/>
        <w:textAlignment w:val="baseline"/>
        <w:rPr>
          <w:rFonts w:ascii="Times New Roman" w:eastAsia="Times New Roman" w:hAnsi="Times New Roman" w:cs="Times New Roman"/>
          <w:b/>
          <w:bCs/>
          <w:sz w:val="20"/>
          <w:szCs w:val="20"/>
          <w:lang w:val="uk-UA" w:eastAsia="en-GB"/>
        </w:rPr>
      </w:pPr>
      <w:bookmarkStart w:id="18" w:name="sc112"/>
      <w:r w:rsidRPr="00194856">
        <w:rPr>
          <w:rFonts w:ascii="Times New Roman" w:eastAsia="Times New Roman" w:hAnsi="Times New Roman" w:cs="Times New Roman"/>
          <w:sz w:val="20"/>
          <w:szCs w:val="20"/>
          <w:lang w:val="uk-UA" w:eastAsia="en-GB"/>
        </w:rPr>
        <w:t>ЗУ 9.</w:t>
      </w:r>
      <w:bookmarkEnd w:id="18"/>
      <w:r w:rsidRPr="00194856">
        <w:rPr>
          <w:rFonts w:ascii="Times New Roman" w:eastAsia="Times New Roman" w:hAnsi="Times New Roman" w:cs="Times New Roman"/>
          <w:sz w:val="20"/>
          <w:szCs w:val="20"/>
          <w:lang w:val="uk-UA" w:eastAsia="en-GB"/>
        </w:rPr>
        <w:t>7</w:t>
      </w:r>
      <w:r w:rsidRPr="00194856">
        <w:rPr>
          <w:rFonts w:ascii="Times New Roman" w:eastAsia="Times New Roman" w:hAnsi="Times New Roman" w:cs="Times New Roman"/>
          <w:sz w:val="20"/>
          <w:szCs w:val="20"/>
          <w:lang w:val="uk-UA" w:eastAsia="en-GB"/>
        </w:rPr>
        <w:tab/>
      </w:r>
      <w:r w:rsidRPr="00194856">
        <w:rPr>
          <w:rFonts w:ascii="Times New Roman" w:eastAsia="Times New Roman" w:hAnsi="Times New Roman" w:cs="Times New Roman"/>
          <w:b/>
          <w:bCs/>
          <w:sz w:val="20"/>
          <w:szCs w:val="20"/>
          <w:lang w:val="uk-UA" w:eastAsia="en-GB"/>
        </w:rPr>
        <w:t>Профілактика заборонених практик</w:t>
      </w:r>
    </w:p>
    <w:p w:rsidR="00194856" w:rsidRPr="00194856" w:rsidRDefault="00194856" w:rsidP="00194856">
      <w:pPr>
        <w:overflowPunct w:val="0"/>
        <w:autoSpaceDE w:val="0"/>
        <w:autoSpaceDN w:val="0"/>
        <w:adjustRightInd w:val="0"/>
        <w:spacing w:after="0" w:line="240" w:lineRule="auto"/>
        <w:ind w:left="1276" w:hanging="567"/>
        <w:jc w:val="both"/>
        <w:textAlignment w:val="baseline"/>
        <w:rPr>
          <w:rFonts w:ascii="Times New Roman" w:eastAsia="Times New Roman" w:hAnsi="Times New Roman" w:cs="Times New Roman"/>
          <w:b/>
          <w:bCs/>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Підрядник </w:t>
      </w:r>
      <w:bookmarkStart w:id="19" w:name="_Hlk74694393"/>
      <w:r w:rsidRPr="00194856">
        <w:rPr>
          <w:rFonts w:ascii="Times New Roman" w:eastAsia="Times New Roman" w:hAnsi="Times New Roman" w:cs="Times New Roman"/>
          <w:sz w:val="20"/>
          <w:szCs w:val="20"/>
          <w:lang w:val="uk-UA" w:eastAsia="en-GB"/>
        </w:rPr>
        <w:t xml:space="preserve">не повинен, і не може уповноважувати чи дозволяти </w:t>
      </w:r>
      <w:bookmarkEnd w:id="19"/>
      <w:r w:rsidRPr="00194856">
        <w:rPr>
          <w:rFonts w:ascii="Times New Roman" w:eastAsia="Times New Roman" w:hAnsi="Times New Roman" w:cs="Times New Roman"/>
          <w:sz w:val="20"/>
          <w:szCs w:val="20"/>
          <w:lang w:val="uk-UA" w:eastAsia="en-GB"/>
        </w:rPr>
        <w:t>будь-кому з своїх посадових осіб, директорів, уповноважених працівників, філій, агентів чи представників брати участь у заборонених практиках щодо закупівлі, присудження або виконання Контракту.</w:t>
      </w:r>
    </w:p>
    <w:p w:rsidR="00194856" w:rsidRPr="00194856" w:rsidRDefault="00194856" w:rsidP="00194856">
      <w:pPr>
        <w:overflowPunct w:val="0"/>
        <w:autoSpaceDE w:val="0"/>
        <w:autoSpaceDN w:val="0"/>
        <w:adjustRightInd w:val="0"/>
        <w:spacing w:after="0" w:line="240" w:lineRule="auto"/>
        <w:ind w:left="2127"/>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На виконання цього пункту НЕФКО:</w:t>
      </w:r>
    </w:p>
    <w:p w:rsidR="00194856" w:rsidRPr="00194856" w:rsidRDefault="00194856" w:rsidP="00194856">
      <w:pPr>
        <w:overflowPunct w:val="0"/>
        <w:autoSpaceDE w:val="0"/>
        <w:autoSpaceDN w:val="0"/>
        <w:adjustRightInd w:val="0"/>
        <w:spacing w:after="0" w:line="240" w:lineRule="auto"/>
        <w:ind w:left="2127"/>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835" w:hanging="708"/>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(a)   </w:t>
      </w:r>
      <w:r w:rsidR="006061FE">
        <w:rPr>
          <w:rFonts w:ascii="Times New Roman" w:eastAsia="Times New Roman" w:hAnsi="Times New Roman" w:cs="Times New Roman"/>
          <w:sz w:val="20"/>
          <w:szCs w:val="20"/>
          <w:lang w:val="uk-UA" w:eastAsia="en-GB"/>
        </w:rPr>
        <w:t xml:space="preserve"> </w:t>
      </w:r>
      <w:r w:rsidRPr="00194856">
        <w:rPr>
          <w:rFonts w:ascii="Times New Roman" w:eastAsia="Times New Roman" w:hAnsi="Times New Roman" w:cs="Times New Roman"/>
          <w:sz w:val="20"/>
          <w:szCs w:val="20"/>
          <w:lang w:val="uk-UA" w:eastAsia="en-GB"/>
        </w:rPr>
        <w:t xml:space="preserve">відхилить пропозицію про присудження, якщо визначить, що учасник, постачальник, постачальник, підрядник, субпідрядник, концесіонер, консультант або </w:t>
      </w:r>
      <w:proofErr w:type="spellStart"/>
      <w:r w:rsidRPr="00194856">
        <w:rPr>
          <w:rFonts w:ascii="Times New Roman" w:eastAsia="Times New Roman" w:hAnsi="Times New Roman" w:cs="Times New Roman"/>
          <w:sz w:val="20"/>
          <w:szCs w:val="20"/>
          <w:lang w:val="uk-UA" w:eastAsia="en-GB"/>
        </w:rPr>
        <w:t>субконсультант</w:t>
      </w:r>
      <w:proofErr w:type="spellEnd"/>
      <w:r w:rsidRPr="00194856">
        <w:rPr>
          <w:rFonts w:ascii="Times New Roman" w:eastAsia="Times New Roman" w:hAnsi="Times New Roman" w:cs="Times New Roman"/>
          <w:sz w:val="20"/>
          <w:szCs w:val="20"/>
          <w:lang w:val="uk-UA" w:eastAsia="en-GB"/>
        </w:rPr>
        <w:t>, рекомендований до присудження, брав участь у Заборонених практиках у конкуруванні за відповідний контракт;</w:t>
      </w:r>
    </w:p>
    <w:p w:rsidR="00194856" w:rsidRPr="00194856" w:rsidRDefault="00194856" w:rsidP="00194856">
      <w:pPr>
        <w:overflowPunct w:val="0"/>
        <w:autoSpaceDE w:val="0"/>
        <w:autoSpaceDN w:val="0"/>
        <w:adjustRightInd w:val="0"/>
        <w:spacing w:after="0" w:line="240" w:lineRule="auto"/>
        <w:ind w:left="2835" w:hanging="708"/>
        <w:jc w:val="both"/>
        <w:textAlignment w:val="baseline"/>
        <w:rPr>
          <w:rFonts w:ascii="Times New Roman" w:eastAsia="Times New Roman" w:hAnsi="Times New Roman" w:cs="Times New Roman"/>
          <w:sz w:val="20"/>
          <w:szCs w:val="20"/>
          <w:lang w:val="uk-UA" w:eastAsia="en-GB"/>
        </w:rPr>
      </w:pPr>
    </w:p>
    <w:p w:rsidR="00194856" w:rsidRPr="00194856" w:rsidRDefault="006061FE" w:rsidP="00194856">
      <w:pPr>
        <w:overflowPunct w:val="0"/>
        <w:autoSpaceDE w:val="0"/>
        <w:autoSpaceDN w:val="0"/>
        <w:adjustRightInd w:val="0"/>
        <w:spacing w:after="0" w:line="240" w:lineRule="auto"/>
        <w:ind w:left="2835" w:hanging="708"/>
        <w:jc w:val="both"/>
        <w:textAlignment w:val="baseline"/>
        <w:rPr>
          <w:rFonts w:ascii="Times New Roman" w:eastAsia="Times New Roman" w:hAnsi="Times New Roman" w:cs="Times New Roman"/>
          <w:sz w:val="20"/>
          <w:szCs w:val="20"/>
          <w:lang w:val="uk-UA" w:eastAsia="en-GB"/>
        </w:rPr>
      </w:pPr>
      <w:r>
        <w:rPr>
          <w:rFonts w:ascii="Times New Roman" w:eastAsia="Times New Roman" w:hAnsi="Times New Roman" w:cs="Times New Roman"/>
          <w:sz w:val="20"/>
          <w:szCs w:val="20"/>
          <w:lang w:val="uk-UA" w:eastAsia="en-GB"/>
        </w:rPr>
        <w:t xml:space="preserve">(b)     </w:t>
      </w:r>
      <w:r>
        <w:rPr>
          <w:rFonts w:ascii="Times New Roman" w:eastAsia="Times New Roman" w:hAnsi="Times New Roman" w:cs="Times New Roman"/>
          <w:sz w:val="20"/>
          <w:szCs w:val="20"/>
          <w:lang w:val="uk-UA" w:eastAsia="en-GB"/>
        </w:rPr>
        <w:tab/>
      </w:r>
      <w:r w:rsidR="00194856" w:rsidRPr="00194856">
        <w:rPr>
          <w:rFonts w:ascii="Times New Roman" w:eastAsia="Times New Roman" w:hAnsi="Times New Roman" w:cs="Times New Roman"/>
          <w:sz w:val="20"/>
          <w:szCs w:val="20"/>
          <w:lang w:val="uk-UA" w:eastAsia="en-GB"/>
        </w:rPr>
        <w:t xml:space="preserve">скасовує частину фінансування НЕФКО, виділену на контракт на Устаткування та супутні роботи, якщо він у будь-який час визначить, що заборонені практики застосовувались представниками Позичальника / </w:t>
      </w:r>
      <w:proofErr w:type="spellStart"/>
      <w:r w:rsidR="00194856" w:rsidRPr="00194856">
        <w:rPr>
          <w:rFonts w:ascii="Times New Roman" w:eastAsia="Times New Roman" w:hAnsi="Times New Roman" w:cs="Times New Roman"/>
          <w:sz w:val="20"/>
          <w:szCs w:val="20"/>
          <w:lang w:val="uk-UA" w:eastAsia="en-GB"/>
        </w:rPr>
        <w:t>Бенефіціара</w:t>
      </w:r>
      <w:proofErr w:type="spellEnd"/>
      <w:r w:rsidR="00194856" w:rsidRPr="00194856">
        <w:rPr>
          <w:rFonts w:ascii="Times New Roman" w:eastAsia="Times New Roman" w:hAnsi="Times New Roman" w:cs="Times New Roman"/>
          <w:sz w:val="20"/>
          <w:szCs w:val="20"/>
          <w:lang w:val="uk-UA" w:eastAsia="en-GB"/>
        </w:rPr>
        <w:t xml:space="preserve"> гранту або іншого </w:t>
      </w:r>
      <w:proofErr w:type="spellStart"/>
      <w:r w:rsidR="00194856" w:rsidRPr="00194856">
        <w:rPr>
          <w:rFonts w:ascii="Times New Roman" w:eastAsia="Times New Roman" w:hAnsi="Times New Roman" w:cs="Times New Roman"/>
          <w:sz w:val="20"/>
          <w:szCs w:val="20"/>
          <w:lang w:val="uk-UA" w:eastAsia="en-GB"/>
        </w:rPr>
        <w:t>бенефіціара</w:t>
      </w:r>
      <w:proofErr w:type="spellEnd"/>
      <w:r w:rsidR="00194856" w:rsidRPr="00194856">
        <w:rPr>
          <w:rFonts w:ascii="Times New Roman" w:eastAsia="Times New Roman" w:hAnsi="Times New Roman" w:cs="Times New Roman"/>
          <w:sz w:val="20"/>
          <w:szCs w:val="20"/>
          <w:lang w:val="uk-UA" w:eastAsia="en-GB"/>
        </w:rPr>
        <w:t xml:space="preserve"> фінансування НЕФКО під час закупівлі або виконання цього контракту без того, щоб Позичальник / </w:t>
      </w:r>
      <w:proofErr w:type="spellStart"/>
      <w:r w:rsidR="00194856" w:rsidRPr="00194856">
        <w:rPr>
          <w:rFonts w:ascii="Times New Roman" w:eastAsia="Times New Roman" w:hAnsi="Times New Roman" w:cs="Times New Roman"/>
          <w:sz w:val="20"/>
          <w:szCs w:val="20"/>
          <w:lang w:val="uk-UA" w:eastAsia="en-GB"/>
        </w:rPr>
        <w:t>Бенефіціар</w:t>
      </w:r>
      <w:proofErr w:type="spellEnd"/>
      <w:r w:rsidR="00194856" w:rsidRPr="00194856">
        <w:rPr>
          <w:rFonts w:ascii="Times New Roman" w:eastAsia="Times New Roman" w:hAnsi="Times New Roman" w:cs="Times New Roman"/>
          <w:sz w:val="20"/>
          <w:szCs w:val="20"/>
          <w:lang w:val="uk-UA" w:eastAsia="en-GB"/>
        </w:rPr>
        <w:t xml:space="preserve"> гранту вжив своєчасних та відповідних заходів, задовільних для НЕФКО, для виправлення ситуації;</w:t>
      </w:r>
    </w:p>
    <w:p w:rsidR="00194856" w:rsidRPr="00194856" w:rsidRDefault="00194856" w:rsidP="00194856">
      <w:pPr>
        <w:overflowPunct w:val="0"/>
        <w:autoSpaceDE w:val="0"/>
        <w:autoSpaceDN w:val="0"/>
        <w:adjustRightInd w:val="0"/>
        <w:spacing w:after="0" w:line="240" w:lineRule="auto"/>
        <w:ind w:left="2835" w:hanging="708"/>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835" w:hanging="708"/>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(c)       </w:t>
      </w:r>
      <w:r w:rsidR="006061FE">
        <w:rPr>
          <w:rFonts w:ascii="Times New Roman" w:eastAsia="Times New Roman" w:hAnsi="Times New Roman" w:cs="Times New Roman"/>
          <w:sz w:val="20"/>
          <w:szCs w:val="20"/>
          <w:lang w:val="uk-UA" w:eastAsia="en-GB"/>
        </w:rPr>
        <w:t xml:space="preserve">   </w:t>
      </w:r>
      <w:r w:rsidRPr="00194856">
        <w:rPr>
          <w:rFonts w:ascii="Times New Roman" w:eastAsia="Times New Roman" w:hAnsi="Times New Roman" w:cs="Times New Roman"/>
          <w:sz w:val="20"/>
          <w:szCs w:val="20"/>
          <w:lang w:val="uk-UA" w:eastAsia="en-GB"/>
        </w:rPr>
        <w:t>може оголосити фірму неприйнятною, на невизначений термін або протягом визначеного періоду часу, для присудження контракту, що фінансується НЕФКО, якщо вона в будь-який час визначить, що фірма брала участь у заборонених практиках, конкуруючи або виконуючи Контракт, що фінансується НЕФКО; і</w:t>
      </w:r>
    </w:p>
    <w:p w:rsidR="00194856" w:rsidRPr="00194856" w:rsidRDefault="00194856" w:rsidP="00194856">
      <w:pPr>
        <w:overflowPunct w:val="0"/>
        <w:autoSpaceDE w:val="0"/>
        <w:autoSpaceDN w:val="0"/>
        <w:adjustRightInd w:val="0"/>
        <w:spacing w:after="0" w:line="240" w:lineRule="auto"/>
        <w:ind w:left="2835" w:hanging="708"/>
        <w:jc w:val="both"/>
        <w:textAlignment w:val="baseline"/>
        <w:rPr>
          <w:rFonts w:ascii="Times New Roman" w:eastAsia="Times New Roman" w:hAnsi="Times New Roman" w:cs="Times New Roman"/>
          <w:sz w:val="20"/>
          <w:szCs w:val="20"/>
          <w:lang w:val="uk-UA" w:eastAsia="en-GB"/>
        </w:rPr>
      </w:pPr>
    </w:p>
    <w:p w:rsidR="00194856" w:rsidRPr="00194856" w:rsidRDefault="006061FE" w:rsidP="00194856">
      <w:pPr>
        <w:overflowPunct w:val="0"/>
        <w:autoSpaceDE w:val="0"/>
        <w:autoSpaceDN w:val="0"/>
        <w:adjustRightInd w:val="0"/>
        <w:spacing w:after="0" w:line="240" w:lineRule="auto"/>
        <w:ind w:left="2835" w:hanging="708"/>
        <w:jc w:val="both"/>
        <w:textAlignment w:val="baseline"/>
        <w:rPr>
          <w:rFonts w:ascii="Times New Roman" w:eastAsia="Times New Roman" w:hAnsi="Times New Roman" w:cs="Times New Roman"/>
          <w:sz w:val="20"/>
          <w:szCs w:val="20"/>
          <w:lang w:val="uk-UA" w:eastAsia="en-GB"/>
        </w:rPr>
      </w:pPr>
      <w:r>
        <w:rPr>
          <w:rFonts w:ascii="Times New Roman" w:eastAsia="Times New Roman" w:hAnsi="Times New Roman" w:cs="Times New Roman"/>
          <w:sz w:val="20"/>
          <w:szCs w:val="20"/>
          <w:lang w:val="uk-UA" w:eastAsia="en-GB"/>
        </w:rPr>
        <w:t xml:space="preserve">(d)       </w:t>
      </w:r>
      <w:r>
        <w:rPr>
          <w:rFonts w:ascii="Times New Roman" w:eastAsia="Times New Roman" w:hAnsi="Times New Roman" w:cs="Times New Roman"/>
          <w:sz w:val="20"/>
          <w:szCs w:val="20"/>
          <w:lang w:val="uk-UA" w:eastAsia="en-GB"/>
        </w:rPr>
        <w:tab/>
      </w:r>
      <w:r w:rsidR="00194856" w:rsidRPr="00194856">
        <w:rPr>
          <w:rFonts w:ascii="Times New Roman" w:eastAsia="Times New Roman" w:hAnsi="Times New Roman" w:cs="Times New Roman"/>
          <w:sz w:val="20"/>
          <w:szCs w:val="20"/>
          <w:lang w:val="uk-UA" w:eastAsia="en-GB"/>
        </w:rPr>
        <w:t xml:space="preserve">залишає за собою право, якщо позичальник / </w:t>
      </w:r>
      <w:proofErr w:type="spellStart"/>
      <w:r w:rsidR="00194856" w:rsidRPr="00194856">
        <w:rPr>
          <w:rFonts w:ascii="Times New Roman" w:eastAsia="Times New Roman" w:hAnsi="Times New Roman" w:cs="Times New Roman"/>
          <w:sz w:val="20"/>
          <w:szCs w:val="20"/>
          <w:lang w:val="uk-UA" w:eastAsia="en-GB"/>
        </w:rPr>
        <w:t>бенефіціар</w:t>
      </w:r>
      <w:proofErr w:type="spellEnd"/>
      <w:r w:rsidR="00194856" w:rsidRPr="00194856">
        <w:rPr>
          <w:rFonts w:ascii="Times New Roman" w:eastAsia="Times New Roman" w:hAnsi="Times New Roman" w:cs="Times New Roman"/>
          <w:sz w:val="20"/>
          <w:szCs w:val="20"/>
          <w:lang w:val="uk-UA" w:eastAsia="en-GB"/>
        </w:rPr>
        <w:t xml:space="preserve"> гранту або фірма була виявлена ​​в ході судового процесу в будь-якій країні, або за висновком виконавчого (або подібного) механізму іншої міжнародної організації, включаючи органи взаємного примусового виконання, в заборонених практиках:</w:t>
      </w:r>
    </w:p>
    <w:p w:rsidR="00194856" w:rsidRPr="00194856" w:rsidRDefault="00194856" w:rsidP="00194856">
      <w:pPr>
        <w:overflowPunct w:val="0"/>
        <w:autoSpaceDE w:val="0"/>
        <w:autoSpaceDN w:val="0"/>
        <w:adjustRightInd w:val="0"/>
        <w:spacing w:after="0" w:line="240" w:lineRule="auto"/>
        <w:ind w:left="2127"/>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3119" w:hanging="425"/>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(i) </w:t>
      </w:r>
      <w:r w:rsidR="00B61A59">
        <w:rPr>
          <w:rFonts w:ascii="Times New Roman" w:eastAsia="Times New Roman" w:hAnsi="Times New Roman" w:cs="Times New Roman"/>
          <w:sz w:val="20"/>
          <w:szCs w:val="20"/>
          <w:lang w:val="uk-UA" w:eastAsia="en-GB"/>
        </w:rPr>
        <w:tab/>
      </w:r>
      <w:r w:rsidRPr="00194856">
        <w:rPr>
          <w:rFonts w:ascii="Times New Roman" w:eastAsia="Times New Roman" w:hAnsi="Times New Roman" w:cs="Times New Roman"/>
          <w:sz w:val="20"/>
          <w:szCs w:val="20"/>
          <w:lang w:val="uk-UA" w:eastAsia="en-GB"/>
        </w:rPr>
        <w:t xml:space="preserve">скасувати повністю або частково фінансування НЕФКО для такого    Позичальника / </w:t>
      </w:r>
      <w:proofErr w:type="spellStart"/>
      <w:r w:rsidRPr="00194856">
        <w:rPr>
          <w:rFonts w:ascii="Times New Roman" w:eastAsia="Times New Roman" w:hAnsi="Times New Roman" w:cs="Times New Roman"/>
          <w:sz w:val="20"/>
          <w:szCs w:val="20"/>
          <w:lang w:val="uk-UA" w:eastAsia="en-GB"/>
        </w:rPr>
        <w:t>Бенефіціара</w:t>
      </w:r>
      <w:proofErr w:type="spellEnd"/>
      <w:r w:rsidRPr="00194856">
        <w:rPr>
          <w:rFonts w:ascii="Times New Roman" w:eastAsia="Times New Roman" w:hAnsi="Times New Roman" w:cs="Times New Roman"/>
          <w:sz w:val="20"/>
          <w:szCs w:val="20"/>
          <w:lang w:val="uk-UA" w:eastAsia="en-GB"/>
        </w:rPr>
        <w:t xml:space="preserve"> гранту; і</w:t>
      </w:r>
    </w:p>
    <w:p w:rsidR="00194856" w:rsidRPr="00194856" w:rsidRDefault="00194856" w:rsidP="00194856">
      <w:pPr>
        <w:overflowPunct w:val="0"/>
        <w:autoSpaceDE w:val="0"/>
        <w:autoSpaceDN w:val="0"/>
        <w:adjustRightInd w:val="0"/>
        <w:spacing w:after="0" w:line="240" w:lineRule="auto"/>
        <w:ind w:left="3119" w:hanging="425"/>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(ii) </w:t>
      </w:r>
      <w:r w:rsidR="00B61A59">
        <w:rPr>
          <w:rFonts w:ascii="Times New Roman" w:eastAsia="Times New Roman" w:hAnsi="Times New Roman" w:cs="Times New Roman"/>
          <w:sz w:val="20"/>
          <w:szCs w:val="20"/>
          <w:lang w:val="uk-UA" w:eastAsia="en-GB"/>
        </w:rPr>
        <w:tab/>
      </w:r>
      <w:r w:rsidRPr="00194856">
        <w:rPr>
          <w:rFonts w:ascii="Times New Roman" w:eastAsia="Times New Roman" w:hAnsi="Times New Roman" w:cs="Times New Roman"/>
          <w:sz w:val="20"/>
          <w:szCs w:val="20"/>
          <w:lang w:val="uk-UA" w:eastAsia="en-GB"/>
        </w:rPr>
        <w:t>оголосити, що така фірма не може, на невизначений час або протягом      визначеного періоду часу, отримати контракт, що фінансується НЕФКО; і</w:t>
      </w:r>
    </w:p>
    <w:p w:rsidR="00194856" w:rsidRPr="00194856" w:rsidRDefault="00194856" w:rsidP="00194856">
      <w:pPr>
        <w:overflowPunct w:val="0"/>
        <w:autoSpaceDE w:val="0"/>
        <w:autoSpaceDN w:val="0"/>
        <w:adjustRightInd w:val="0"/>
        <w:spacing w:after="0" w:line="240" w:lineRule="auto"/>
        <w:ind w:left="2835" w:hanging="708"/>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835" w:hanging="708"/>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(e)     </w:t>
      </w:r>
      <w:r w:rsidR="00B61A59">
        <w:rPr>
          <w:rFonts w:ascii="Times New Roman" w:eastAsia="Times New Roman" w:hAnsi="Times New Roman" w:cs="Times New Roman"/>
          <w:sz w:val="20"/>
          <w:szCs w:val="20"/>
          <w:lang w:val="uk-UA" w:eastAsia="en-GB"/>
        </w:rPr>
        <w:tab/>
      </w:r>
      <w:r w:rsidRPr="00194856">
        <w:rPr>
          <w:rFonts w:ascii="Times New Roman" w:eastAsia="Times New Roman" w:hAnsi="Times New Roman" w:cs="Times New Roman"/>
          <w:sz w:val="20"/>
          <w:szCs w:val="20"/>
          <w:lang w:val="uk-UA" w:eastAsia="en-GB"/>
        </w:rPr>
        <w:t xml:space="preserve">матиме право вимагати, щоб у контракти, що фінансуються НЕФКО, було включено положення, яке вимагає від постачальників, </w:t>
      </w:r>
      <w:proofErr w:type="spellStart"/>
      <w:r w:rsidRPr="00194856">
        <w:rPr>
          <w:rFonts w:ascii="Times New Roman" w:eastAsia="Times New Roman" w:hAnsi="Times New Roman" w:cs="Times New Roman"/>
          <w:sz w:val="20"/>
          <w:szCs w:val="20"/>
          <w:lang w:val="uk-UA" w:eastAsia="en-GB"/>
        </w:rPr>
        <w:t>субпостачальників</w:t>
      </w:r>
      <w:proofErr w:type="spellEnd"/>
      <w:r w:rsidRPr="00194856">
        <w:rPr>
          <w:rFonts w:ascii="Times New Roman" w:eastAsia="Times New Roman" w:hAnsi="Times New Roman" w:cs="Times New Roman"/>
          <w:sz w:val="20"/>
          <w:szCs w:val="20"/>
          <w:lang w:val="uk-UA" w:eastAsia="en-GB"/>
        </w:rPr>
        <w:t xml:space="preserve">, підрядників, субпідрядників, концесіонерів, консультантів та </w:t>
      </w:r>
      <w:proofErr w:type="spellStart"/>
      <w:r w:rsidRPr="00194856">
        <w:rPr>
          <w:rFonts w:ascii="Times New Roman" w:eastAsia="Times New Roman" w:hAnsi="Times New Roman" w:cs="Times New Roman"/>
          <w:sz w:val="20"/>
          <w:szCs w:val="20"/>
          <w:lang w:val="uk-UA" w:eastAsia="en-GB"/>
        </w:rPr>
        <w:t>субконсультантів</w:t>
      </w:r>
      <w:proofErr w:type="spellEnd"/>
      <w:r w:rsidRPr="00194856">
        <w:rPr>
          <w:rFonts w:ascii="Times New Roman" w:eastAsia="Times New Roman" w:hAnsi="Times New Roman" w:cs="Times New Roman"/>
          <w:sz w:val="20"/>
          <w:szCs w:val="20"/>
          <w:lang w:val="uk-UA" w:eastAsia="en-GB"/>
        </w:rPr>
        <w:t xml:space="preserve"> дозволити НЕФКО перевіряти свої рахунки та записи, що стосуються результатів контракту та провести їх аудит аудиторами, призначеними НЕФКО</w:t>
      </w:r>
    </w:p>
    <w:p w:rsidR="00194856" w:rsidRPr="00194856" w:rsidRDefault="00194856" w:rsidP="00194856">
      <w:pPr>
        <w:tabs>
          <w:tab w:val="left" w:pos="1296"/>
        </w:tabs>
        <w:overflowPunct w:val="0"/>
        <w:autoSpaceDE w:val="0"/>
        <w:autoSpaceDN w:val="0"/>
        <w:adjustRightInd w:val="0"/>
        <w:spacing w:after="0" w:line="240" w:lineRule="auto"/>
        <w:jc w:val="both"/>
        <w:textAlignment w:val="baseline"/>
        <w:rPr>
          <w:rFonts w:ascii="Times New Roman" w:eastAsia="Times New Roman" w:hAnsi="Times New Roman" w:cs="Times New Roman"/>
          <w:i/>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418"/>
        <w:jc w:val="both"/>
        <w:textAlignment w:val="baseline"/>
        <w:rPr>
          <w:rFonts w:ascii="Times New Roman" w:eastAsia="Times New Roman" w:hAnsi="Times New Roman" w:cs="Times New Roman"/>
          <w:b/>
          <w:bCs/>
          <w:sz w:val="20"/>
          <w:szCs w:val="20"/>
          <w:lang w:val="uk-UA" w:eastAsia="en-GB"/>
        </w:rPr>
      </w:pPr>
      <w:r w:rsidRPr="00194856">
        <w:rPr>
          <w:rFonts w:ascii="Times New Roman" w:eastAsia="Times New Roman" w:hAnsi="Times New Roman" w:cs="Times New Roman"/>
          <w:sz w:val="20"/>
          <w:szCs w:val="20"/>
          <w:lang w:val="uk-UA" w:eastAsia="en-GB"/>
        </w:rPr>
        <w:t xml:space="preserve">ЗУ 9.10 </w:t>
      </w:r>
      <w:r w:rsidRPr="00194856">
        <w:rPr>
          <w:rFonts w:ascii="Times New Roman" w:eastAsia="Times New Roman" w:hAnsi="Times New Roman" w:cs="Times New Roman"/>
          <w:sz w:val="20"/>
          <w:szCs w:val="20"/>
          <w:lang w:val="uk-UA" w:eastAsia="en-GB"/>
        </w:rPr>
        <w:tab/>
      </w:r>
      <w:r w:rsidRPr="00194856">
        <w:rPr>
          <w:rFonts w:ascii="Times New Roman" w:eastAsia="Times New Roman" w:hAnsi="Times New Roman" w:cs="Times New Roman"/>
          <w:b/>
          <w:bCs/>
          <w:sz w:val="20"/>
          <w:szCs w:val="20"/>
          <w:lang w:val="uk-UA" w:eastAsia="en-GB"/>
        </w:rPr>
        <w:t>Угоди з третіми сторонами</w:t>
      </w:r>
    </w:p>
    <w:p w:rsidR="00194856" w:rsidRPr="00194856" w:rsidRDefault="00194856" w:rsidP="00194856">
      <w:pPr>
        <w:overflowPunct w:val="0"/>
        <w:autoSpaceDE w:val="0"/>
        <w:autoSpaceDN w:val="0"/>
        <w:adjustRightInd w:val="0"/>
        <w:spacing w:after="0" w:line="240" w:lineRule="auto"/>
        <w:ind w:left="1276" w:firstLine="851"/>
        <w:jc w:val="both"/>
        <w:textAlignment w:val="baseline"/>
        <w:rPr>
          <w:rFonts w:ascii="Times New Roman" w:eastAsia="Times New Roman" w:hAnsi="Times New Roman" w:cs="Times New Roman"/>
          <w:b/>
          <w:bCs/>
          <w:sz w:val="20"/>
          <w:szCs w:val="20"/>
          <w:lang w:val="uk-UA" w:eastAsia="en-GB"/>
        </w:rPr>
      </w:pPr>
    </w:p>
    <w:p w:rsidR="00194856" w:rsidRPr="00194856" w:rsidRDefault="00194856" w:rsidP="00194856">
      <w:pPr>
        <w:tabs>
          <w:tab w:val="left" w:pos="1296"/>
        </w:tabs>
        <w:overflowPunct w:val="0"/>
        <w:autoSpaceDE w:val="0"/>
        <w:autoSpaceDN w:val="0"/>
        <w:adjustRightInd w:val="0"/>
        <w:spacing w:after="0" w:line="240" w:lineRule="auto"/>
        <w:ind w:left="2127"/>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Виконавець повинен забезпечити, щоб у будь-які угоди з постачальниками, </w:t>
      </w:r>
      <w:proofErr w:type="spellStart"/>
      <w:r w:rsidRPr="00194856">
        <w:rPr>
          <w:rFonts w:ascii="Times New Roman" w:eastAsia="Times New Roman" w:hAnsi="Times New Roman" w:cs="Times New Roman"/>
          <w:sz w:val="20"/>
          <w:szCs w:val="20"/>
          <w:lang w:val="uk-UA" w:eastAsia="en-GB"/>
        </w:rPr>
        <w:t>субпостачальниками</w:t>
      </w:r>
      <w:proofErr w:type="spellEnd"/>
      <w:r w:rsidRPr="00194856">
        <w:rPr>
          <w:rFonts w:ascii="Times New Roman" w:eastAsia="Times New Roman" w:hAnsi="Times New Roman" w:cs="Times New Roman"/>
          <w:sz w:val="20"/>
          <w:szCs w:val="20"/>
          <w:lang w:val="uk-UA" w:eastAsia="en-GB"/>
        </w:rPr>
        <w:t xml:space="preserve">, субпідрядниками, концесіонерами, консультантами або </w:t>
      </w:r>
      <w:proofErr w:type="spellStart"/>
      <w:r w:rsidRPr="00194856">
        <w:rPr>
          <w:rFonts w:ascii="Times New Roman" w:eastAsia="Times New Roman" w:hAnsi="Times New Roman" w:cs="Times New Roman"/>
          <w:sz w:val="20"/>
          <w:szCs w:val="20"/>
          <w:lang w:val="uk-UA" w:eastAsia="en-GB"/>
        </w:rPr>
        <w:t>субконсультантами</w:t>
      </w:r>
      <w:proofErr w:type="spellEnd"/>
      <w:r w:rsidRPr="00194856">
        <w:rPr>
          <w:rFonts w:ascii="Times New Roman" w:eastAsia="Times New Roman" w:hAnsi="Times New Roman" w:cs="Times New Roman"/>
          <w:sz w:val="20"/>
          <w:szCs w:val="20"/>
          <w:lang w:val="uk-UA" w:eastAsia="en-GB"/>
        </w:rPr>
        <w:t xml:space="preserve"> щодо виконання положень Контракту були включені:</w:t>
      </w:r>
    </w:p>
    <w:p w:rsidR="00194856" w:rsidRPr="00194856" w:rsidRDefault="00194856" w:rsidP="00194856">
      <w:pPr>
        <w:tabs>
          <w:tab w:val="left" w:pos="1296"/>
        </w:tabs>
        <w:overflowPunct w:val="0"/>
        <w:autoSpaceDE w:val="0"/>
        <w:autoSpaceDN w:val="0"/>
        <w:adjustRightInd w:val="0"/>
        <w:spacing w:after="0" w:line="240" w:lineRule="auto"/>
        <w:ind w:left="2127"/>
        <w:jc w:val="both"/>
        <w:textAlignment w:val="baseline"/>
        <w:rPr>
          <w:rFonts w:ascii="Times New Roman" w:eastAsia="Times New Roman" w:hAnsi="Times New Roman" w:cs="Times New Roman"/>
          <w:sz w:val="20"/>
          <w:szCs w:val="20"/>
          <w:lang w:val="uk-UA" w:eastAsia="en-GB"/>
        </w:rPr>
      </w:pPr>
    </w:p>
    <w:p w:rsidR="00194856" w:rsidRPr="00194856" w:rsidRDefault="00B61A59" w:rsidP="00194856">
      <w:pPr>
        <w:tabs>
          <w:tab w:val="left" w:pos="1296"/>
        </w:tabs>
        <w:overflowPunct w:val="0"/>
        <w:autoSpaceDE w:val="0"/>
        <w:autoSpaceDN w:val="0"/>
        <w:adjustRightInd w:val="0"/>
        <w:spacing w:after="0" w:line="240" w:lineRule="auto"/>
        <w:ind w:left="2835" w:hanging="708"/>
        <w:jc w:val="both"/>
        <w:textAlignment w:val="baseline"/>
        <w:rPr>
          <w:rFonts w:ascii="Times New Roman" w:eastAsia="Times New Roman" w:hAnsi="Times New Roman" w:cs="Times New Roman"/>
          <w:sz w:val="20"/>
          <w:szCs w:val="20"/>
          <w:lang w:val="uk-UA" w:eastAsia="en-GB"/>
        </w:rPr>
      </w:pPr>
      <w:r>
        <w:rPr>
          <w:rFonts w:ascii="Times New Roman" w:eastAsia="Times New Roman" w:hAnsi="Times New Roman" w:cs="Times New Roman"/>
          <w:sz w:val="20"/>
          <w:szCs w:val="20"/>
          <w:lang w:val="uk-UA" w:eastAsia="en-GB"/>
        </w:rPr>
        <w:t xml:space="preserve">(а)    </w:t>
      </w:r>
      <w:r>
        <w:rPr>
          <w:rFonts w:ascii="Times New Roman" w:eastAsia="Times New Roman" w:hAnsi="Times New Roman" w:cs="Times New Roman"/>
          <w:sz w:val="20"/>
          <w:szCs w:val="20"/>
          <w:lang w:val="uk-UA" w:eastAsia="en-GB"/>
        </w:rPr>
        <w:tab/>
      </w:r>
      <w:r w:rsidR="00194856" w:rsidRPr="00194856">
        <w:rPr>
          <w:rFonts w:ascii="Times New Roman" w:eastAsia="Times New Roman" w:hAnsi="Times New Roman" w:cs="Times New Roman"/>
          <w:sz w:val="20"/>
          <w:szCs w:val="20"/>
          <w:lang w:val="uk-UA" w:eastAsia="en-GB"/>
        </w:rPr>
        <w:t xml:space="preserve">заявляючи, що постачальники, </w:t>
      </w:r>
      <w:proofErr w:type="spellStart"/>
      <w:r w:rsidR="00194856" w:rsidRPr="00194856">
        <w:rPr>
          <w:rFonts w:ascii="Times New Roman" w:eastAsia="Times New Roman" w:hAnsi="Times New Roman" w:cs="Times New Roman"/>
          <w:sz w:val="20"/>
          <w:szCs w:val="20"/>
          <w:lang w:val="uk-UA" w:eastAsia="en-GB"/>
        </w:rPr>
        <w:t>субпостачальники</w:t>
      </w:r>
      <w:proofErr w:type="spellEnd"/>
      <w:r w:rsidR="00194856" w:rsidRPr="00194856">
        <w:rPr>
          <w:rFonts w:ascii="Times New Roman" w:eastAsia="Times New Roman" w:hAnsi="Times New Roman" w:cs="Times New Roman"/>
          <w:sz w:val="20"/>
          <w:szCs w:val="20"/>
          <w:lang w:val="uk-UA" w:eastAsia="en-GB"/>
        </w:rPr>
        <w:t xml:space="preserve">, субпідрядники, концесіонери, консультанти чи </w:t>
      </w:r>
      <w:proofErr w:type="spellStart"/>
      <w:r w:rsidR="00194856" w:rsidRPr="00194856">
        <w:rPr>
          <w:rFonts w:ascii="Times New Roman" w:eastAsia="Times New Roman" w:hAnsi="Times New Roman" w:cs="Times New Roman"/>
          <w:sz w:val="20"/>
          <w:szCs w:val="20"/>
          <w:lang w:val="uk-UA" w:eastAsia="en-GB"/>
        </w:rPr>
        <w:t>субконсультанти</w:t>
      </w:r>
      <w:proofErr w:type="spellEnd"/>
      <w:r w:rsidR="00194856" w:rsidRPr="00194856">
        <w:rPr>
          <w:rFonts w:ascii="Times New Roman" w:eastAsia="Times New Roman" w:hAnsi="Times New Roman" w:cs="Times New Roman"/>
          <w:sz w:val="20"/>
          <w:szCs w:val="20"/>
          <w:lang w:val="uk-UA" w:eastAsia="en-GB"/>
        </w:rPr>
        <w:t xml:space="preserve"> не повинні, і не можуть уповноважувати чи дозволяти будь-якому з своїх службовців, директорів, уповноважених службовців, філій, агентів чи представників , брати участь у заборонених практиках стосовно таких угод та виконання Контракту; і</w:t>
      </w:r>
    </w:p>
    <w:p w:rsidR="00194856" w:rsidRPr="00194856" w:rsidRDefault="00194856" w:rsidP="00194856">
      <w:pPr>
        <w:tabs>
          <w:tab w:val="left" w:pos="1296"/>
        </w:tabs>
        <w:overflowPunct w:val="0"/>
        <w:autoSpaceDE w:val="0"/>
        <w:autoSpaceDN w:val="0"/>
        <w:adjustRightInd w:val="0"/>
        <w:spacing w:after="0" w:line="240" w:lineRule="auto"/>
        <w:ind w:left="2835" w:hanging="708"/>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tabs>
          <w:tab w:val="left" w:pos="1296"/>
        </w:tabs>
        <w:overflowPunct w:val="0"/>
        <w:autoSpaceDE w:val="0"/>
        <w:autoSpaceDN w:val="0"/>
        <w:adjustRightInd w:val="0"/>
        <w:spacing w:after="0" w:line="240" w:lineRule="auto"/>
        <w:ind w:left="2835" w:hanging="708"/>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(b) </w:t>
      </w:r>
      <w:r w:rsidR="00B61A59">
        <w:rPr>
          <w:rFonts w:ascii="Times New Roman" w:eastAsia="Times New Roman" w:hAnsi="Times New Roman" w:cs="Times New Roman"/>
          <w:sz w:val="20"/>
          <w:szCs w:val="20"/>
          <w:lang w:val="uk-UA" w:eastAsia="en-GB"/>
        </w:rPr>
        <w:tab/>
      </w:r>
      <w:r w:rsidRPr="00194856">
        <w:rPr>
          <w:rFonts w:ascii="Times New Roman" w:eastAsia="Times New Roman" w:hAnsi="Times New Roman" w:cs="Times New Roman"/>
          <w:sz w:val="20"/>
          <w:szCs w:val="20"/>
          <w:lang w:val="uk-UA" w:eastAsia="en-GB"/>
        </w:rPr>
        <w:t xml:space="preserve">повідомлення постачальників, </w:t>
      </w:r>
      <w:proofErr w:type="spellStart"/>
      <w:r w:rsidRPr="00194856">
        <w:rPr>
          <w:rFonts w:ascii="Times New Roman" w:eastAsia="Times New Roman" w:hAnsi="Times New Roman" w:cs="Times New Roman"/>
          <w:sz w:val="20"/>
          <w:szCs w:val="20"/>
          <w:lang w:val="uk-UA" w:eastAsia="en-GB"/>
        </w:rPr>
        <w:t>субпостачальників</w:t>
      </w:r>
      <w:proofErr w:type="spellEnd"/>
      <w:r w:rsidRPr="00194856">
        <w:rPr>
          <w:rFonts w:ascii="Times New Roman" w:eastAsia="Times New Roman" w:hAnsi="Times New Roman" w:cs="Times New Roman"/>
          <w:sz w:val="20"/>
          <w:szCs w:val="20"/>
          <w:lang w:val="uk-UA" w:eastAsia="en-GB"/>
        </w:rPr>
        <w:t xml:space="preserve">, субпідрядників, </w:t>
      </w:r>
      <w:r w:rsidRPr="00194856">
        <w:rPr>
          <w:rFonts w:ascii="Times New Roman" w:eastAsia="Times New Roman" w:hAnsi="Times New Roman" w:cs="Times New Roman"/>
          <w:sz w:val="20"/>
          <w:szCs w:val="20"/>
          <w:lang w:val="uk-UA" w:eastAsia="en-GB"/>
        </w:rPr>
        <w:br/>
        <w:t xml:space="preserve">концесіонерів, консультантів або </w:t>
      </w:r>
      <w:proofErr w:type="spellStart"/>
      <w:r w:rsidRPr="00194856">
        <w:rPr>
          <w:rFonts w:ascii="Times New Roman" w:eastAsia="Times New Roman" w:hAnsi="Times New Roman" w:cs="Times New Roman"/>
          <w:sz w:val="20"/>
          <w:szCs w:val="20"/>
          <w:lang w:val="uk-UA" w:eastAsia="en-GB"/>
        </w:rPr>
        <w:t>субконсультантів</w:t>
      </w:r>
      <w:proofErr w:type="spellEnd"/>
      <w:r w:rsidRPr="00194856">
        <w:rPr>
          <w:rFonts w:ascii="Times New Roman" w:eastAsia="Times New Roman" w:hAnsi="Times New Roman" w:cs="Times New Roman"/>
          <w:sz w:val="20"/>
          <w:szCs w:val="20"/>
          <w:lang w:val="uk-UA" w:eastAsia="en-GB"/>
        </w:rPr>
        <w:t xml:space="preserve"> про те, що Банк має право посилатися на Політику та Процедуру забезпечення, включаючи будь-які Виконавчі дії та Розкриття інформації, викладені в них, у повага до заяв про заборонену практику щодо закупівлі, присудження або виконання Контракту.</w:t>
      </w:r>
    </w:p>
    <w:p w:rsidR="00194856" w:rsidRPr="00194856" w:rsidRDefault="00194856" w:rsidP="00194856">
      <w:pPr>
        <w:tabs>
          <w:tab w:val="left" w:pos="1296"/>
        </w:tabs>
        <w:overflowPunct w:val="0"/>
        <w:autoSpaceDE w:val="0"/>
        <w:autoSpaceDN w:val="0"/>
        <w:adjustRightInd w:val="0"/>
        <w:spacing w:after="0" w:line="240" w:lineRule="auto"/>
        <w:ind w:left="2410" w:hanging="283"/>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jc w:val="both"/>
        <w:textAlignment w:val="baseline"/>
        <w:rPr>
          <w:rFonts w:ascii="Times New Roman" w:eastAsia="Cambria" w:hAnsi="Times New Roman" w:cs="Times New Roman"/>
          <w:b/>
          <w:spacing w:val="-2"/>
          <w:sz w:val="20"/>
          <w:szCs w:val="20"/>
          <w:lang w:val="uk-UA" w:eastAsia="en-GB"/>
        </w:rPr>
      </w:pPr>
      <w:r w:rsidRPr="00194856">
        <w:rPr>
          <w:rFonts w:ascii="Times New Roman" w:eastAsia="Cambria" w:hAnsi="Times New Roman" w:cs="Times New Roman"/>
          <w:b/>
          <w:spacing w:val="-2"/>
          <w:sz w:val="20"/>
          <w:szCs w:val="20"/>
          <w:lang w:val="uk-UA" w:eastAsia="en-GB"/>
        </w:rPr>
        <w:t>(Пункт 12)        Умови оплати</w:t>
      </w:r>
    </w:p>
    <w:p w:rsidR="00194856" w:rsidRPr="00194856" w:rsidRDefault="00194856" w:rsidP="00194856">
      <w:pPr>
        <w:overflowPunct w:val="0"/>
        <w:autoSpaceDE w:val="0"/>
        <w:autoSpaceDN w:val="0"/>
        <w:adjustRightInd w:val="0"/>
        <w:spacing w:after="0" w:line="240" w:lineRule="auto"/>
        <w:jc w:val="both"/>
        <w:textAlignment w:val="baseline"/>
        <w:rPr>
          <w:rFonts w:ascii="Times New Roman" w:eastAsia="Cambria" w:hAnsi="Times New Roman" w:cs="Times New Roman"/>
          <w:b/>
          <w:spacing w:val="-2"/>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b/>
          <w:bCs/>
          <w:sz w:val="20"/>
          <w:szCs w:val="20"/>
          <w:lang w:val="uk-UA" w:eastAsia="en-GB"/>
        </w:rPr>
      </w:pPr>
      <w:r w:rsidRPr="00194856">
        <w:rPr>
          <w:rFonts w:ascii="Times New Roman" w:eastAsia="Times New Roman" w:hAnsi="Times New Roman" w:cs="Times New Roman"/>
          <w:sz w:val="20"/>
          <w:szCs w:val="20"/>
          <w:lang w:val="uk-UA" w:eastAsia="en-GB"/>
        </w:rPr>
        <w:t xml:space="preserve">ЗУ 12.4                  </w:t>
      </w:r>
      <w:r w:rsidRPr="00194856">
        <w:rPr>
          <w:rFonts w:ascii="Times New Roman" w:eastAsia="Times New Roman" w:hAnsi="Times New Roman" w:cs="Times New Roman"/>
          <w:b/>
          <w:bCs/>
          <w:sz w:val="20"/>
          <w:szCs w:val="20"/>
          <w:lang w:val="uk-UA" w:eastAsia="en-GB"/>
        </w:rPr>
        <w:t>Якщо Підрядником є українська компанія:</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b/>
          <w:bCs/>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                               Рахунки-фактури підрядника подаються у євро, як зазначено у Таблицях цін. Виплати здійснюються в українських гривнях </w:t>
      </w:r>
      <w:r w:rsidRPr="00194856">
        <w:rPr>
          <w:rFonts w:ascii="Times New Roman" w:hAnsi="Times New Roman" w:cs="Times New Roman"/>
          <w:color w:val="000000" w:themeColor="text1"/>
          <w:sz w:val="20"/>
          <w:szCs w:val="20"/>
          <w:lang w:val="uk-UA"/>
        </w:rPr>
        <w:t>по офіційному курсу Гривні до Євро Національного Банку України на дату підписання Підрядником актів виконаних робіт за виконані роботи попередньо погоджені з Замовником.</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b/>
          <w:i/>
          <w:sz w:val="20"/>
          <w:szCs w:val="20"/>
          <w:lang w:val="uk-UA" w:eastAsia="en-GB"/>
        </w:rPr>
      </w:pPr>
      <w:r w:rsidRPr="00194856">
        <w:rPr>
          <w:rFonts w:ascii="Times New Roman" w:eastAsia="Times New Roman" w:hAnsi="Times New Roman" w:cs="Times New Roman"/>
          <w:sz w:val="20"/>
          <w:szCs w:val="20"/>
          <w:lang w:val="uk-UA" w:eastAsia="en-GB"/>
        </w:rPr>
        <w:t xml:space="preserve">                               Будівельно-монтажні роботи оплачуються на підставі Актів про прийняття виконаних будівельних робіт за формою № КБ-2В та Актів про закінчення робіт за формою № КБ-3 або інших форм у відповідності до чинного законодавства України. </w:t>
      </w:r>
    </w:p>
    <w:p w:rsidR="00194856" w:rsidRPr="00194856" w:rsidRDefault="00194856" w:rsidP="00194856">
      <w:pPr>
        <w:tabs>
          <w:tab w:val="left" w:pos="1296"/>
        </w:tabs>
        <w:overflowPunct w:val="0"/>
        <w:autoSpaceDE w:val="0"/>
        <w:autoSpaceDN w:val="0"/>
        <w:adjustRightInd w:val="0"/>
        <w:spacing w:after="0" w:line="240" w:lineRule="auto"/>
        <w:jc w:val="both"/>
        <w:textAlignment w:val="baseline"/>
        <w:rPr>
          <w:rFonts w:ascii="Times New Roman" w:eastAsia="Times New Roman" w:hAnsi="Times New Roman" w:cs="Times New Roman"/>
          <w:b/>
          <w:i/>
          <w:sz w:val="20"/>
          <w:szCs w:val="20"/>
          <w:lang w:val="uk-UA" w:eastAsia="en-GB"/>
        </w:rPr>
      </w:pPr>
    </w:p>
    <w:p w:rsidR="00194856" w:rsidRPr="00194856" w:rsidRDefault="00194856" w:rsidP="00B61A59">
      <w:pPr>
        <w:tabs>
          <w:tab w:val="left" w:pos="1296"/>
        </w:tabs>
        <w:overflowPunct w:val="0"/>
        <w:autoSpaceDE w:val="0"/>
        <w:autoSpaceDN w:val="0"/>
        <w:adjustRightInd w:val="0"/>
        <w:spacing w:line="240" w:lineRule="auto"/>
        <w:jc w:val="both"/>
        <w:textAlignment w:val="baseline"/>
        <w:rPr>
          <w:rFonts w:ascii="Times New Roman" w:eastAsia="Cambria" w:hAnsi="Times New Roman" w:cs="Times New Roman"/>
          <w:b/>
          <w:spacing w:val="-2"/>
          <w:sz w:val="20"/>
          <w:szCs w:val="20"/>
          <w:lang w:val="uk-UA" w:eastAsia="en-GB"/>
        </w:rPr>
      </w:pPr>
      <w:bookmarkStart w:id="20" w:name="_Toc278897827"/>
      <w:r w:rsidRPr="00194856">
        <w:rPr>
          <w:rFonts w:ascii="Times New Roman" w:eastAsia="Cambria" w:hAnsi="Times New Roman" w:cs="Times New Roman"/>
          <w:b/>
          <w:spacing w:val="-2"/>
          <w:sz w:val="20"/>
          <w:szCs w:val="20"/>
          <w:lang w:val="uk-UA" w:eastAsia="en-GB"/>
        </w:rPr>
        <w:t>(</w:t>
      </w:r>
      <w:bookmarkStart w:id="21" w:name="_Hlk74694568"/>
      <w:r w:rsidRPr="00194856">
        <w:rPr>
          <w:rFonts w:ascii="Times New Roman" w:eastAsia="Cambria" w:hAnsi="Times New Roman" w:cs="Times New Roman"/>
          <w:b/>
          <w:spacing w:val="-2"/>
          <w:sz w:val="20"/>
          <w:szCs w:val="20"/>
          <w:lang w:val="uk-UA" w:eastAsia="en-GB"/>
        </w:rPr>
        <w:t>Пункт 13)</w:t>
      </w:r>
      <w:r w:rsidRPr="00194856">
        <w:rPr>
          <w:rFonts w:ascii="Times New Roman" w:eastAsia="Cambria" w:hAnsi="Times New Roman" w:cs="Times New Roman"/>
          <w:b/>
          <w:spacing w:val="-2"/>
          <w:sz w:val="20"/>
          <w:szCs w:val="20"/>
          <w:lang w:val="uk-UA" w:eastAsia="en-GB"/>
        </w:rPr>
        <w:tab/>
      </w:r>
      <w:bookmarkEnd w:id="20"/>
      <w:r w:rsidRPr="00194856">
        <w:rPr>
          <w:rFonts w:ascii="Times New Roman" w:eastAsia="Cambria" w:hAnsi="Times New Roman" w:cs="Times New Roman"/>
          <w:b/>
          <w:spacing w:val="-2"/>
          <w:sz w:val="20"/>
          <w:szCs w:val="20"/>
          <w:lang w:val="uk-UA" w:eastAsia="en-GB"/>
        </w:rPr>
        <w:t>Забезпечення</w:t>
      </w:r>
      <w:bookmarkEnd w:id="21"/>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i/>
          <w:iCs/>
          <w:sz w:val="20"/>
          <w:szCs w:val="20"/>
          <w:lang w:eastAsia="en-GB"/>
        </w:rPr>
      </w:pPr>
      <w:r w:rsidRPr="00194856">
        <w:rPr>
          <w:rFonts w:ascii="Times New Roman" w:hAnsi="Times New Roman" w:cs="Times New Roman"/>
          <w:sz w:val="20"/>
          <w:szCs w:val="20"/>
          <w:lang w:eastAsia="uk-UA"/>
        </w:rPr>
        <w:t xml:space="preserve">ЗУ </w:t>
      </w:r>
      <w:r w:rsidRPr="00194856">
        <w:rPr>
          <w:rFonts w:ascii="Times New Roman" w:hAnsi="Times New Roman" w:cs="Times New Roman"/>
          <w:sz w:val="20"/>
          <w:szCs w:val="20"/>
          <w:lang w:val="uk-UA" w:eastAsia="uk-UA"/>
        </w:rPr>
        <w:t>13.2.1</w:t>
      </w:r>
      <w:r w:rsidRPr="00194856">
        <w:rPr>
          <w:rFonts w:ascii="Times New Roman" w:hAnsi="Times New Roman" w:cs="Times New Roman"/>
          <w:sz w:val="20"/>
          <w:szCs w:val="20"/>
          <w:lang w:val="uk-UA" w:eastAsia="uk-UA"/>
        </w:rPr>
        <w:tab/>
      </w:r>
      <w:r w:rsidRPr="00194856">
        <w:rPr>
          <w:rFonts w:ascii="Times New Roman" w:eastAsia="Times New Roman" w:hAnsi="Times New Roman" w:cs="Times New Roman"/>
          <w:i/>
          <w:iCs/>
          <w:sz w:val="20"/>
          <w:szCs w:val="20"/>
          <w:lang w:val="uk-UA" w:eastAsia="en-GB"/>
        </w:rPr>
        <w:t xml:space="preserve">Підпункт повинен </w:t>
      </w:r>
      <w:proofErr w:type="spellStart"/>
      <w:r w:rsidRPr="00194856">
        <w:rPr>
          <w:rFonts w:ascii="Times New Roman" w:eastAsia="Times New Roman" w:hAnsi="Times New Roman" w:cs="Times New Roman"/>
          <w:i/>
          <w:iCs/>
          <w:sz w:val="20"/>
          <w:szCs w:val="20"/>
          <w:lang w:val="uk-UA" w:eastAsia="en-GB"/>
        </w:rPr>
        <w:t>читатися</w:t>
      </w:r>
      <w:proofErr w:type="spellEnd"/>
      <w:r w:rsidRPr="00194856">
        <w:rPr>
          <w:rFonts w:ascii="Times New Roman" w:eastAsia="Times New Roman" w:hAnsi="Times New Roman" w:cs="Times New Roman"/>
          <w:i/>
          <w:iCs/>
          <w:sz w:val="20"/>
          <w:szCs w:val="20"/>
          <w:lang w:val="uk-UA" w:eastAsia="en-GB"/>
        </w:rPr>
        <w:t xml:space="preserve"> наступним чином:</w:t>
      </w:r>
    </w:p>
    <w:p w:rsidR="00194856" w:rsidRPr="00194856" w:rsidRDefault="00194856" w:rsidP="00194856">
      <w:pPr>
        <w:ind w:left="2124"/>
        <w:jc w:val="both"/>
        <w:rPr>
          <w:rFonts w:ascii="Times New Roman" w:hAnsi="Times New Roman" w:cs="Times New Roman"/>
          <w:sz w:val="20"/>
          <w:szCs w:val="20"/>
          <w:lang w:val="uk-UA" w:eastAsia="uk-UA"/>
        </w:rPr>
      </w:pPr>
      <w:r w:rsidRPr="00194856">
        <w:rPr>
          <w:rFonts w:ascii="Times New Roman" w:hAnsi="Times New Roman" w:cs="Times New Roman"/>
          <w:sz w:val="20"/>
          <w:szCs w:val="20"/>
          <w:lang w:val="uk-UA" w:eastAsia="uk-UA"/>
        </w:rPr>
        <w:t xml:space="preserve">Впродовж двадцяти восьми (28) днів з дати повідомлення про присудження Контракту або ж не пізніше ніж за 30 днів після Дати Набуття Чинності Контракту Підрядник надає забезпечення у сумі, що дорівнює авансовому платежу, </w:t>
      </w:r>
      <w:r w:rsidRPr="00194856">
        <w:rPr>
          <w:rFonts w:ascii="Times New Roman" w:hAnsi="Times New Roman" w:cs="Times New Roman"/>
          <w:sz w:val="20"/>
          <w:szCs w:val="20"/>
          <w:lang w:val="uk-UA" w:eastAsia="uk-UA"/>
        </w:rPr>
        <w:lastRenderedPageBreak/>
        <w:t xml:space="preserve">розрахованому відповідно до Додатка 1 (Умови платежу) до Договору </w:t>
      </w:r>
      <w:proofErr w:type="spellStart"/>
      <w:r w:rsidRPr="00194856">
        <w:rPr>
          <w:rFonts w:ascii="Times New Roman" w:hAnsi="Times New Roman" w:cs="Times New Roman"/>
          <w:sz w:val="20"/>
          <w:szCs w:val="20"/>
          <w:lang w:val="uk-UA" w:eastAsia="uk-UA"/>
        </w:rPr>
        <w:t>підряду</w:t>
      </w:r>
      <w:proofErr w:type="spellEnd"/>
      <w:r w:rsidRPr="00194856">
        <w:rPr>
          <w:rFonts w:ascii="Times New Roman" w:hAnsi="Times New Roman" w:cs="Times New Roman"/>
          <w:sz w:val="20"/>
          <w:szCs w:val="20"/>
          <w:lang w:val="uk-UA" w:eastAsia="uk-UA"/>
        </w:rPr>
        <w:t>, і в тій же валюті або валютах на строк до дев'яноста (90) днів після дати Завершення робіт по Об'єкту згідно ст.ЗУ24.</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bookmarkStart w:id="22" w:name="sc1331"/>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i/>
          <w:iCs/>
          <w:sz w:val="20"/>
          <w:szCs w:val="20"/>
          <w:lang w:eastAsia="en-GB"/>
        </w:rPr>
      </w:pPr>
      <w:r w:rsidRPr="00194856">
        <w:rPr>
          <w:rFonts w:ascii="Times New Roman" w:eastAsia="Times New Roman" w:hAnsi="Times New Roman" w:cs="Times New Roman"/>
          <w:sz w:val="20"/>
          <w:szCs w:val="20"/>
          <w:lang w:val="uk-UA" w:eastAsia="en-GB"/>
        </w:rPr>
        <w:t>ЗУ 13.3.1</w:t>
      </w:r>
      <w:r w:rsidRPr="00194856">
        <w:rPr>
          <w:rFonts w:ascii="Times New Roman" w:eastAsia="Times New Roman" w:hAnsi="Times New Roman" w:cs="Times New Roman"/>
          <w:sz w:val="20"/>
          <w:szCs w:val="20"/>
          <w:lang w:eastAsia="en-GB"/>
        </w:rPr>
        <w:t xml:space="preserve"> </w:t>
      </w:r>
      <w:r w:rsidRPr="00194856">
        <w:rPr>
          <w:rFonts w:ascii="Times New Roman" w:eastAsia="Times New Roman" w:hAnsi="Times New Roman" w:cs="Times New Roman"/>
          <w:sz w:val="20"/>
          <w:szCs w:val="20"/>
          <w:lang w:eastAsia="en-GB"/>
        </w:rPr>
        <w:tab/>
      </w:r>
      <w:r w:rsidRPr="00194856">
        <w:rPr>
          <w:rFonts w:ascii="Times New Roman" w:eastAsia="Times New Roman" w:hAnsi="Times New Roman" w:cs="Times New Roman"/>
          <w:i/>
          <w:iCs/>
          <w:sz w:val="20"/>
          <w:szCs w:val="20"/>
          <w:lang w:val="uk-UA" w:eastAsia="en-GB"/>
        </w:rPr>
        <w:t xml:space="preserve">Підпункт повинен </w:t>
      </w:r>
      <w:proofErr w:type="spellStart"/>
      <w:r w:rsidRPr="00194856">
        <w:rPr>
          <w:rFonts w:ascii="Times New Roman" w:eastAsia="Times New Roman" w:hAnsi="Times New Roman" w:cs="Times New Roman"/>
          <w:i/>
          <w:iCs/>
          <w:sz w:val="20"/>
          <w:szCs w:val="20"/>
          <w:lang w:val="uk-UA" w:eastAsia="en-GB"/>
        </w:rPr>
        <w:t>читатися</w:t>
      </w:r>
      <w:proofErr w:type="spellEnd"/>
      <w:r w:rsidRPr="00194856">
        <w:rPr>
          <w:rFonts w:ascii="Times New Roman" w:eastAsia="Times New Roman" w:hAnsi="Times New Roman" w:cs="Times New Roman"/>
          <w:i/>
          <w:iCs/>
          <w:sz w:val="20"/>
          <w:szCs w:val="20"/>
          <w:lang w:val="uk-UA" w:eastAsia="en-GB"/>
        </w:rPr>
        <w:t xml:space="preserve"> наступним чином:</w:t>
      </w:r>
    </w:p>
    <w:p w:rsidR="00194856" w:rsidRPr="00194856" w:rsidRDefault="00194856" w:rsidP="00194856">
      <w:pPr>
        <w:overflowPunct w:val="0"/>
        <w:autoSpaceDE w:val="0"/>
        <w:autoSpaceDN w:val="0"/>
        <w:adjustRightInd w:val="0"/>
        <w:spacing w:after="0" w:line="240" w:lineRule="auto"/>
        <w:ind w:left="2127" w:hanging="3"/>
        <w:jc w:val="both"/>
        <w:textAlignment w:val="baseline"/>
        <w:rPr>
          <w:rFonts w:ascii="Times New Roman" w:eastAsia="Times New Roman" w:hAnsi="Times New Roman" w:cs="Times New Roman"/>
          <w:sz w:val="20"/>
          <w:szCs w:val="20"/>
          <w:lang w:val="uk-UA" w:eastAsia="en-GB"/>
        </w:rPr>
      </w:pPr>
      <w:r w:rsidRPr="00194856">
        <w:rPr>
          <w:rFonts w:ascii="Times New Roman" w:hAnsi="Times New Roman" w:cs="Times New Roman"/>
          <w:sz w:val="20"/>
          <w:szCs w:val="20"/>
          <w:lang w:val="uk-UA" w:eastAsia="uk-UA"/>
        </w:rPr>
        <w:t>Протягом двадцяти восьми (28) днів після повідомлення про присудження Контракту або ж не пізніше ніж за 30 днів після Дати Набуття Чинності Контракту, Підрядник надає забезпечення належного виконання Контракту в сумі, передбаченій ОУК.</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p>
    <w:p w:rsidR="00194856" w:rsidRPr="00194856" w:rsidRDefault="00194856" w:rsidP="00B61A59">
      <w:pPr>
        <w:overflowPunct w:val="0"/>
        <w:autoSpaceDE w:val="0"/>
        <w:autoSpaceDN w:val="0"/>
        <w:adjustRightInd w:val="0"/>
        <w:spacing w:line="240" w:lineRule="auto"/>
        <w:ind w:left="2127" w:hanging="1560"/>
        <w:jc w:val="both"/>
        <w:textAlignment w:val="baseline"/>
        <w:rPr>
          <w:rFonts w:ascii="Times New Roman" w:eastAsia="Times New Roman" w:hAnsi="Times New Roman" w:cs="Times New Roman"/>
          <w:i/>
          <w:iCs/>
          <w:sz w:val="20"/>
          <w:szCs w:val="20"/>
          <w:lang w:val="uk-UA" w:eastAsia="en-GB"/>
        </w:rPr>
      </w:pPr>
      <w:r w:rsidRPr="00194856">
        <w:rPr>
          <w:rFonts w:ascii="Times New Roman" w:eastAsia="Times New Roman" w:hAnsi="Times New Roman" w:cs="Times New Roman"/>
          <w:sz w:val="20"/>
          <w:szCs w:val="20"/>
          <w:lang w:val="uk-UA" w:eastAsia="en-GB"/>
        </w:rPr>
        <w:t>ЗУ 13.3.1</w:t>
      </w:r>
      <w:bookmarkEnd w:id="22"/>
      <w:r w:rsidRPr="00194856">
        <w:rPr>
          <w:rFonts w:ascii="Times New Roman" w:eastAsia="Times New Roman" w:hAnsi="Times New Roman" w:cs="Times New Roman"/>
          <w:sz w:val="20"/>
          <w:szCs w:val="20"/>
          <w:lang w:val="uk-UA" w:eastAsia="en-GB"/>
        </w:rPr>
        <w:tab/>
        <w:t xml:space="preserve">Сума гарантії виконання, як відсоток від суми контракту, повинна становити: </w:t>
      </w:r>
      <w:r w:rsidRPr="00194856">
        <w:rPr>
          <w:rFonts w:ascii="Times New Roman" w:eastAsia="Times New Roman" w:hAnsi="Times New Roman" w:cs="Times New Roman"/>
          <w:i/>
          <w:iCs/>
          <w:sz w:val="20"/>
          <w:szCs w:val="20"/>
          <w:lang w:val="uk-UA" w:eastAsia="en-GB"/>
        </w:rPr>
        <w:t>десять (10) відсотків.</w:t>
      </w:r>
    </w:p>
    <w:p w:rsidR="00194856" w:rsidRPr="00194856" w:rsidRDefault="00194856" w:rsidP="00194856">
      <w:pPr>
        <w:tabs>
          <w:tab w:val="left" w:pos="1296"/>
        </w:tabs>
        <w:overflowPunct w:val="0"/>
        <w:autoSpaceDE w:val="0"/>
        <w:autoSpaceDN w:val="0"/>
        <w:adjustRightInd w:val="0"/>
        <w:spacing w:after="0" w:line="240" w:lineRule="auto"/>
        <w:jc w:val="both"/>
        <w:textAlignment w:val="baseline"/>
        <w:rPr>
          <w:rFonts w:ascii="Times New Roman" w:eastAsia="Cambria" w:hAnsi="Times New Roman" w:cs="Times New Roman"/>
          <w:b/>
          <w:spacing w:val="-2"/>
          <w:sz w:val="20"/>
          <w:szCs w:val="20"/>
          <w:lang w:val="uk-UA" w:eastAsia="en-GB"/>
        </w:rPr>
      </w:pPr>
      <w:r w:rsidRPr="00194856">
        <w:rPr>
          <w:rFonts w:ascii="Times New Roman" w:eastAsia="Cambria" w:hAnsi="Times New Roman" w:cs="Times New Roman"/>
          <w:b/>
          <w:spacing w:val="-2"/>
          <w:sz w:val="20"/>
          <w:szCs w:val="20"/>
          <w:lang w:val="uk-UA" w:eastAsia="en-GB"/>
        </w:rPr>
        <w:t>(Пункт 15)</w:t>
      </w:r>
      <w:r w:rsidRPr="00194856">
        <w:rPr>
          <w:rFonts w:ascii="Times New Roman" w:eastAsia="Cambria" w:hAnsi="Times New Roman" w:cs="Times New Roman"/>
          <w:b/>
          <w:spacing w:val="-2"/>
          <w:sz w:val="20"/>
          <w:szCs w:val="20"/>
          <w:lang w:val="uk-UA" w:eastAsia="en-GB"/>
        </w:rPr>
        <w:tab/>
        <w:t>Авторське право</w:t>
      </w:r>
    </w:p>
    <w:p w:rsidR="00194856" w:rsidRPr="00194856" w:rsidRDefault="00194856" w:rsidP="00194856">
      <w:pPr>
        <w:tabs>
          <w:tab w:val="left" w:pos="1296"/>
        </w:tabs>
        <w:overflowPunct w:val="0"/>
        <w:autoSpaceDE w:val="0"/>
        <w:autoSpaceDN w:val="0"/>
        <w:adjustRightInd w:val="0"/>
        <w:spacing w:after="0" w:line="240" w:lineRule="auto"/>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ЗУ 15.1</w:t>
      </w:r>
      <w:r w:rsidRPr="00194856">
        <w:rPr>
          <w:rFonts w:ascii="Times New Roman" w:eastAsia="Times New Roman" w:hAnsi="Times New Roman" w:cs="Times New Roman"/>
          <w:sz w:val="20"/>
          <w:szCs w:val="20"/>
          <w:lang w:val="uk-UA" w:eastAsia="en-GB"/>
        </w:rPr>
        <w:tab/>
      </w:r>
      <w:r w:rsidRPr="00194856">
        <w:rPr>
          <w:rFonts w:ascii="Times New Roman" w:eastAsia="Times New Roman" w:hAnsi="Times New Roman" w:cs="Times New Roman"/>
          <w:i/>
          <w:iCs/>
          <w:sz w:val="20"/>
          <w:szCs w:val="20"/>
          <w:lang w:val="uk-UA" w:eastAsia="en-GB"/>
        </w:rPr>
        <w:t xml:space="preserve">Підпункт повинен </w:t>
      </w:r>
      <w:proofErr w:type="spellStart"/>
      <w:r w:rsidRPr="00194856">
        <w:rPr>
          <w:rFonts w:ascii="Times New Roman" w:eastAsia="Times New Roman" w:hAnsi="Times New Roman" w:cs="Times New Roman"/>
          <w:i/>
          <w:iCs/>
          <w:sz w:val="20"/>
          <w:szCs w:val="20"/>
          <w:lang w:val="uk-UA" w:eastAsia="en-GB"/>
        </w:rPr>
        <w:t>читатися</w:t>
      </w:r>
      <w:proofErr w:type="spellEnd"/>
      <w:r w:rsidRPr="00194856">
        <w:rPr>
          <w:rFonts w:ascii="Times New Roman" w:eastAsia="Times New Roman" w:hAnsi="Times New Roman" w:cs="Times New Roman"/>
          <w:i/>
          <w:iCs/>
          <w:sz w:val="20"/>
          <w:szCs w:val="20"/>
          <w:lang w:val="uk-UA" w:eastAsia="en-GB"/>
        </w:rPr>
        <w:t xml:space="preserve"> наступним чином:</w:t>
      </w:r>
    </w:p>
    <w:p w:rsidR="00194856" w:rsidRPr="00194856" w:rsidRDefault="00194856" w:rsidP="00194856">
      <w:pPr>
        <w:overflowPunct w:val="0"/>
        <w:autoSpaceDE w:val="0"/>
        <w:autoSpaceDN w:val="0"/>
        <w:adjustRightInd w:val="0"/>
        <w:spacing w:after="0" w:line="240" w:lineRule="auto"/>
        <w:ind w:left="2127" w:hanging="3"/>
        <w:jc w:val="both"/>
        <w:textAlignment w:val="baseline"/>
        <w:rPr>
          <w:rFonts w:ascii="Times New Roman" w:eastAsia="Times New Roman" w:hAnsi="Times New Roman" w:cs="Times New Roman"/>
          <w:b/>
          <w:i/>
          <w:sz w:val="20"/>
          <w:szCs w:val="20"/>
          <w:lang w:val="uk-UA" w:eastAsia="en-GB"/>
        </w:rPr>
      </w:pPr>
      <w:r w:rsidRPr="00194856">
        <w:rPr>
          <w:rFonts w:ascii="Times New Roman" w:hAnsi="Times New Roman" w:cs="Times New Roman"/>
          <w:sz w:val="20"/>
          <w:szCs w:val="20"/>
          <w:lang w:val="uk-UA" w:eastAsia="uk-UA"/>
        </w:rPr>
        <w:t xml:space="preserve">Авторське право на всі креслення, документацію і інші матеріали, що містять дані та інформацію, надані </w:t>
      </w:r>
      <w:r w:rsidRPr="00194856">
        <w:rPr>
          <w:rFonts w:ascii="Times New Roman" w:hAnsi="Times New Roman" w:cs="Times New Roman"/>
          <w:sz w:val="20"/>
          <w:szCs w:val="20"/>
          <w:lang w:val="uk-UA" w:eastAsia="sv-SE"/>
        </w:rPr>
        <w:t xml:space="preserve">Замовнику </w:t>
      </w:r>
      <w:r w:rsidRPr="00194856">
        <w:rPr>
          <w:rFonts w:ascii="Times New Roman" w:hAnsi="Times New Roman" w:cs="Times New Roman"/>
          <w:sz w:val="20"/>
          <w:szCs w:val="20"/>
          <w:lang w:val="uk-UA" w:eastAsia="uk-UA"/>
        </w:rPr>
        <w:t xml:space="preserve">Підрядником, залишається за Замовником. Якщо ж вони передаються </w:t>
      </w:r>
      <w:r w:rsidRPr="00194856">
        <w:rPr>
          <w:rFonts w:ascii="Times New Roman" w:hAnsi="Times New Roman" w:cs="Times New Roman"/>
          <w:sz w:val="20"/>
          <w:szCs w:val="20"/>
          <w:lang w:val="uk-UA" w:eastAsia="sv-SE"/>
        </w:rPr>
        <w:t>Замовнику</w:t>
      </w:r>
      <w:r w:rsidRPr="00194856">
        <w:rPr>
          <w:rFonts w:ascii="Times New Roman" w:hAnsi="Times New Roman" w:cs="Times New Roman"/>
          <w:sz w:val="20"/>
          <w:szCs w:val="20"/>
          <w:lang w:val="uk-UA" w:eastAsia="uk-UA"/>
        </w:rPr>
        <w:t xml:space="preserve"> безпосередньо або через Підрядника будь-якою третьою стороною, включаючи постачальників матеріалів, то авторське право на такі матеріали залишається за Замовником.</w:t>
      </w:r>
    </w:p>
    <w:p w:rsidR="00194856" w:rsidRPr="00194856" w:rsidRDefault="00194856" w:rsidP="00194856">
      <w:pPr>
        <w:tabs>
          <w:tab w:val="left" w:pos="1296"/>
        </w:tabs>
        <w:overflowPunct w:val="0"/>
        <w:autoSpaceDE w:val="0"/>
        <w:autoSpaceDN w:val="0"/>
        <w:adjustRightInd w:val="0"/>
        <w:spacing w:after="0" w:line="240" w:lineRule="auto"/>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tabs>
          <w:tab w:val="left" w:pos="284"/>
          <w:tab w:val="left" w:pos="3828"/>
          <w:tab w:val="right" w:pos="8789"/>
        </w:tabs>
        <w:spacing w:line="240" w:lineRule="auto"/>
        <w:jc w:val="both"/>
        <w:outlineLvl w:val="1"/>
        <w:rPr>
          <w:rFonts w:ascii="Times New Roman" w:eastAsia="Cambria" w:hAnsi="Times New Roman" w:cs="Times New Roman"/>
          <w:b/>
          <w:spacing w:val="-2"/>
          <w:sz w:val="20"/>
          <w:szCs w:val="20"/>
          <w:lang w:val="uk-UA" w:eastAsia="en-GB"/>
        </w:rPr>
      </w:pPr>
      <w:bookmarkStart w:id="23" w:name="_Toc74777939"/>
      <w:r w:rsidRPr="00194856">
        <w:rPr>
          <w:rFonts w:ascii="Times New Roman" w:eastAsia="Times New Roman" w:hAnsi="Times New Roman" w:cs="Times New Roman"/>
          <w:b/>
          <w:sz w:val="20"/>
          <w:szCs w:val="20"/>
          <w:lang w:val="uk-UA" w:eastAsia="sv-SE"/>
        </w:rPr>
        <w:t>(</w:t>
      </w:r>
      <w:r w:rsidRPr="00194856">
        <w:rPr>
          <w:rFonts w:ascii="Times New Roman" w:eastAsia="Cambria" w:hAnsi="Times New Roman" w:cs="Times New Roman"/>
          <w:b/>
          <w:spacing w:val="-2"/>
          <w:sz w:val="20"/>
          <w:szCs w:val="20"/>
          <w:lang w:val="uk-UA" w:eastAsia="en-GB"/>
        </w:rPr>
        <w:t>Пункт 18)      Програма робіт</w:t>
      </w:r>
      <w:bookmarkEnd w:id="23"/>
    </w:p>
    <w:p w:rsidR="00194856" w:rsidRPr="00194856" w:rsidRDefault="00194856" w:rsidP="00194856">
      <w:pPr>
        <w:tabs>
          <w:tab w:val="left" w:pos="1296"/>
        </w:tabs>
        <w:overflowPunct w:val="0"/>
        <w:autoSpaceDE w:val="0"/>
        <w:autoSpaceDN w:val="0"/>
        <w:adjustRightInd w:val="0"/>
        <w:spacing w:after="0" w:line="240" w:lineRule="auto"/>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bookmarkStart w:id="24" w:name="sc182"/>
      <w:r w:rsidRPr="00194856">
        <w:rPr>
          <w:rFonts w:ascii="Times New Roman" w:eastAsia="Times New Roman" w:hAnsi="Times New Roman" w:cs="Times New Roman"/>
          <w:sz w:val="20"/>
          <w:szCs w:val="20"/>
          <w:lang w:val="uk-UA" w:eastAsia="en-GB"/>
        </w:rPr>
        <w:t>ЗУ 18.2</w:t>
      </w:r>
      <w:bookmarkEnd w:id="24"/>
      <w:r w:rsidRPr="00194856">
        <w:rPr>
          <w:rFonts w:ascii="Times New Roman" w:eastAsia="Times New Roman" w:hAnsi="Times New Roman" w:cs="Times New Roman"/>
          <w:sz w:val="20"/>
          <w:szCs w:val="20"/>
          <w:lang w:val="uk-UA" w:eastAsia="en-GB"/>
        </w:rPr>
        <w:tab/>
      </w:r>
      <w:r w:rsidRPr="00194856">
        <w:rPr>
          <w:rFonts w:ascii="Times New Roman" w:hAnsi="Times New Roman" w:cs="Times New Roman"/>
        </w:rPr>
        <w:t xml:space="preserve"> </w:t>
      </w:r>
      <w:r w:rsidRPr="00194856">
        <w:rPr>
          <w:rFonts w:ascii="Times New Roman" w:eastAsia="Times New Roman" w:hAnsi="Times New Roman" w:cs="Times New Roman"/>
          <w:sz w:val="20"/>
          <w:szCs w:val="20"/>
          <w:lang w:val="uk-UA" w:eastAsia="en-GB"/>
        </w:rPr>
        <w:t>Форма програми виконання Контракту має бути:</w:t>
      </w:r>
      <w:r w:rsidRPr="00194856">
        <w:rPr>
          <w:rFonts w:ascii="Times New Roman" w:hAnsi="Times New Roman" w:cs="Times New Roman"/>
        </w:rPr>
        <w:t xml:space="preserve"> </w:t>
      </w:r>
      <w:r w:rsidRPr="00194856">
        <w:rPr>
          <w:rFonts w:ascii="Times New Roman" w:eastAsia="Times New Roman" w:hAnsi="Times New Roman" w:cs="Times New Roman"/>
          <w:sz w:val="20"/>
          <w:szCs w:val="20"/>
          <w:lang w:val="uk-UA" w:eastAsia="en-GB"/>
        </w:rPr>
        <w:t>метод суворої послідовності  (CPM).</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jc w:val="both"/>
        <w:rPr>
          <w:rFonts w:ascii="Times New Roman" w:hAnsi="Times New Roman" w:cs="Times New Roman"/>
          <w:b/>
          <w:bCs/>
          <w:sz w:val="20"/>
          <w:szCs w:val="20"/>
          <w:lang w:val="uk-UA" w:eastAsia="uk-UA"/>
        </w:rPr>
      </w:pPr>
      <w:r w:rsidRPr="00194856">
        <w:rPr>
          <w:rFonts w:ascii="Times New Roman" w:eastAsia="Times New Roman" w:hAnsi="Times New Roman" w:cs="Times New Roman"/>
          <w:b/>
          <w:sz w:val="20"/>
          <w:szCs w:val="20"/>
          <w:lang w:val="uk-UA" w:eastAsia="sv-SE"/>
        </w:rPr>
        <w:t>(</w:t>
      </w:r>
      <w:r w:rsidRPr="00194856">
        <w:rPr>
          <w:rFonts w:ascii="Times New Roman" w:eastAsia="Cambria" w:hAnsi="Times New Roman" w:cs="Times New Roman"/>
          <w:b/>
          <w:spacing w:val="-2"/>
          <w:sz w:val="20"/>
          <w:szCs w:val="20"/>
          <w:lang w:val="uk-UA" w:eastAsia="en-GB"/>
        </w:rPr>
        <w:t xml:space="preserve">Пункт 20)      </w:t>
      </w:r>
      <w:r w:rsidRPr="00194856">
        <w:rPr>
          <w:rFonts w:ascii="Times New Roman" w:hAnsi="Times New Roman" w:cs="Times New Roman"/>
          <w:b/>
          <w:bCs/>
          <w:sz w:val="20"/>
          <w:szCs w:val="20"/>
          <w:lang w:val="uk-UA" w:eastAsia="uk-UA"/>
        </w:rPr>
        <w:t>Проектно-конструкторські роботи</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ЗУ 20.1</w:t>
      </w:r>
      <w:r w:rsidRPr="00194856">
        <w:rPr>
          <w:rFonts w:ascii="Times New Roman" w:eastAsia="Times New Roman" w:hAnsi="Times New Roman" w:cs="Times New Roman"/>
          <w:sz w:val="20"/>
          <w:szCs w:val="20"/>
          <w:lang w:val="uk-UA" w:eastAsia="en-GB"/>
        </w:rPr>
        <w:tab/>
      </w:r>
      <w:r w:rsidRPr="00194856">
        <w:rPr>
          <w:rFonts w:ascii="Times New Roman" w:hAnsi="Times New Roman" w:cs="Times New Roman"/>
        </w:rPr>
        <w:t xml:space="preserve"> </w:t>
      </w:r>
      <w:r w:rsidRPr="00194856">
        <w:rPr>
          <w:rFonts w:ascii="Times New Roman" w:eastAsia="Times New Roman" w:hAnsi="Times New Roman" w:cs="Times New Roman"/>
          <w:i/>
          <w:iCs/>
          <w:sz w:val="20"/>
          <w:szCs w:val="20"/>
          <w:lang w:val="uk-UA" w:eastAsia="en-GB"/>
        </w:rPr>
        <w:t xml:space="preserve">Підпункт повинен </w:t>
      </w:r>
      <w:proofErr w:type="spellStart"/>
      <w:r w:rsidRPr="00194856">
        <w:rPr>
          <w:rFonts w:ascii="Times New Roman" w:eastAsia="Times New Roman" w:hAnsi="Times New Roman" w:cs="Times New Roman"/>
          <w:i/>
          <w:iCs/>
          <w:sz w:val="20"/>
          <w:szCs w:val="20"/>
          <w:lang w:val="uk-UA" w:eastAsia="en-GB"/>
        </w:rPr>
        <w:t>читатися</w:t>
      </w:r>
      <w:proofErr w:type="spellEnd"/>
      <w:r w:rsidRPr="00194856">
        <w:rPr>
          <w:rFonts w:ascii="Times New Roman" w:eastAsia="Times New Roman" w:hAnsi="Times New Roman" w:cs="Times New Roman"/>
          <w:i/>
          <w:iCs/>
          <w:sz w:val="20"/>
          <w:szCs w:val="20"/>
          <w:lang w:val="uk-UA" w:eastAsia="en-GB"/>
        </w:rPr>
        <w:t xml:space="preserve"> наступним чином:</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                                Вважається, що Підрядник розглянув до Базової дати вимоги (включаючи критерії проектування та розрахунки, якщо такі є).</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                               Підрядник повинен виконувати та нести відповідальність за проектування Об'єктів та за точність таких Вимог (включаючи критерії проектування та розрахунки), за винятком випадків, зазначених у цьому підпункті нижче.</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                               Проект повинен бути підготовлений проектувальниками, які:</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835" w:hanging="708"/>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(a)        </w:t>
      </w:r>
      <w:r w:rsidR="00B61A59">
        <w:rPr>
          <w:rFonts w:ascii="Times New Roman" w:eastAsia="Times New Roman" w:hAnsi="Times New Roman" w:cs="Times New Roman"/>
          <w:sz w:val="20"/>
          <w:szCs w:val="20"/>
          <w:lang w:val="uk-UA" w:eastAsia="en-GB"/>
        </w:rPr>
        <w:tab/>
      </w:r>
      <w:r w:rsidRPr="00194856">
        <w:rPr>
          <w:rFonts w:ascii="Times New Roman" w:eastAsia="Times New Roman" w:hAnsi="Times New Roman" w:cs="Times New Roman"/>
          <w:sz w:val="20"/>
          <w:szCs w:val="20"/>
          <w:lang w:val="uk-UA" w:eastAsia="en-GB"/>
        </w:rPr>
        <w:t>є інженерами чи іншими професіоналами, кваліфікованими, досвідченими та компетентними в дисципліні проектування, за яку вони відповідають;</w:t>
      </w:r>
    </w:p>
    <w:p w:rsidR="00194856" w:rsidRPr="00194856" w:rsidRDefault="00194856" w:rsidP="00194856">
      <w:pPr>
        <w:overflowPunct w:val="0"/>
        <w:autoSpaceDE w:val="0"/>
        <w:autoSpaceDN w:val="0"/>
        <w:adjustRightInd w:val="0"/>
        <w:spacing w:after="0" w:line="240" w:lineRule="auto"/>
        <w:ind w:left="2835" w:hanging="708"/>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 (b)         відповідати критеріям (якщо такі є), викладеним у Вимогах;</w:t>
      </w:r>
    </w:p>
    <w:p w:rsidR="00194856" w:rsidRPr="00194856" w:rsidRDefault="00194856" w:rsidP="00194856">
      <w:pPr>
        <w:overflowPunct w:val="0"/>
        <w:autoSpaceDE w:val="0"/>
        <w:autoSpaceDN w:val="0"/>
        <w:adjustRightInd w:val="0"/>
        <w:spacing w:after="0" w:line="240" w:lineRule="auto"/>
        <w:ind w:left="2835" w:hanging="708"/>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               і</w:t>
      </w:r>
    </w:p>
    <w:p w:rsidR="00194856" w:rsidRPr="00194856" w:rsidRDefault="00194856" w:rsidP="00194856">
      <w:pPr>
        <w:overflowPunct w:val="0"/>
        <w:autoSpaceDE w:val="0"/>
        <w:autoSpaceDN w:val="0"/>
        <w:adjustRightInd w:val="0"/>
        <w:spacing w:after="0" w:line="240" w:lineRule="auto"/>
        <w:ind w:left="2835" w:hanging="708"/>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 (c)        </w:t>
      </w:r>
      <w:r w:rsidR="00B61A59">
        <w:rPr>
          <w:rFonts w:ascii="Times New Roman" w:eastAsia="Times New Roman" w:hAnsi="Times New Roman" w:cs="Times New Roman"/>
          <w:sz w:val="20"/>
          <w:szCs w:val="20"/>
          <w:lang w:val="uk-UA" w:eastAsia="en-GB"/>
        </w:rPr>
        <w:tab/>
      </w:r>
      <w:r w:rsidRPr="00194856">
        <w:rPr>
          <w:rFonts w:ascii="Times New Roman" w:eastAsia="Times New Roman" w:hAnsi="Times New Roman" w:cs="Times New Roman"/>
          <w:sz w:val="20"/>
          <w:szCs w:val="20"/>
          <w:lang w:val="uk-UA" w:eastAsia="en-GB"/>
        </w:rPr>
        <w:t>мають кваліфікацію та право відповідно до чинного законодавства на роботи з проектування.</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                               Замовник не несе відповідальності за будь-які помилки, неточності або будь-які пропуски в Вимогах, як це було спочатку включено в Контракт, і не вважається таким, що подав будь-яку інформацію про точність або повноту будь-яких даних чи інформації, крім випадків, зазначених у цьому підпункті нижче. Будь-які дані або інформація, отримані Підрядником, від Замовника або іншим чином, не звільняють Підрядника від відповідальності за виконання Об’єктів.</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                               Однак Замовник несе відповідальність за правильність наступних частин Вимог та наступних даних та інформації, наданих (або від імені) Замовника:</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p>
    <w:p w:rsidR="00194856" w:rsidRPr="00194856" w:rsidRDefault="00194856" w:rsidP="00B61A59">
      <w:pPr>
        <w:overflowPunct w:val="0"/>
        <w:autoSpaceDE w:val="0"/>
        <w:autoSpaceDN w:val="0"/>
        <w:adjustRightInd w:val="0"/>
        <w:spacing w:after="0" w:line="240" w:lineRule="auto"/>
        <w:ind w:left="1134" w:hanging="567"/>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(a) </w:t>
      </w:r>
      <w:r w:rsidR="00B61A59">
        <w:rPr>
          <w:rFonts w:ascii="Times New Roman" w:eastAsia="Times New Roman" w:hAnsi="Times New Roman" w:cs="Times New Roman"/>
          <w:sz w:val="20"/>
          <w:szCs w:val="20"/>
          <w:lang w:val="uk-UA" w:eastAsia="en-GB"/>
        </w:rPr>
        <w:tab/>
      </w:r>
      <w:r w:rsidRPr="00194856">
        <w:rPr>
          <w:rFonts w:ascii="Times New Roman" w:eastAsia="Times New Roman" w:hAnsi="Times New Roman" w:cs="Times New Roman"/>
          <w:sz w:val="20"/>
          <w:szCs w:val="20"/>
          <w:lang w:val="uk-UA" w:eastAsia="en-GB"/>
        </w:rPr>
        <w:t>частини, дані та інформація, які зазначені в Контракті як незмінні або відповідальність Замовника,</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p>
    <w:p w:rsidR="00194856" w:rsidRPr="00194856" w:rsidRDefault="00194856" w:rsidP="00B61A59">
      <w:pPr>
        <w:overflowPunct w:val="0"/>
        <w:autoSpaceDE w:val="0"/>
        <w:autoSpaceDN w:val="0"/>
        <w:adjustRightInd w:val="0"/>
        <w:spacing w:after="0" w:line="240" w:lineRule="auto"/>
        <w:ind w:left="1134" w:hanging="567"/>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(b) </w:t>
      </w:r>
      <w:r w:rsidR="00B61A59">
        <w:rPr>
          <w:rFonts w:ascii="Times New Roman" w:eastAsia="Times New Roman" w:hAnsi="Times New Roman" w:cs="Times New Roman"/>
          <w:sz w:val="20"/>
          <w:szCs w:val="20"/>
          <w:lang w:val="uk-UA" w:eastAsia="en-GB"/>
        </w:rPr>
        <w:tab/>
      </w:r>
      <w:r w:rsidRPr="00194856">
        <w:rPr>
          <w:rFonts w:ascii="Times New Roman" w:eastAsia="Times New Roman" w:hAnsi="Times New Roman" w:cs="Times New Roman"/>
          <w:sz w:val="20"/>
          <w:szCs w:val="20"/>
          <w:lang w:val="uk-UA" w:eastAsia="en-GB"/>
        </w:rPr>
        <w:t>визначення цільового призначення Об'єктів або будь-яких їх частин,</w:t>
      </w:r>
    </w:p>
    <w:p w:rsidR="00194856" w:rsidRPr="00194856" w:rsidRDefault="00194856" w:rsidP="00B61A59">
      <w:pPr>
        <w:overflowPunct w:val="0"/>
        <w:autoSpaceDE w:val="0"/>
        <w:autoSpaceDN w:val="0"/>
        <w:adjustRightInd w:val="0"/>
        <w:spacing w:after="0" w:line="240" w:lineRule="auto"/>
        <w:ind w:left="1134" w:hanging="567"/>
        <w:jc w:val="both"/>
        <w:textAlignment w:val="baseline"/>
        <w:rPr>
          <w:rFonts w:ascii="Times New Roman" w:eastAsia="Times New Roman" w:hAnsi="Times New Roman" w:cs="Times New Roman"/>
          <w:sz w:val="20"/>
          <w:szCs w:val="20"/>
          <w:lang w:val="uk-UA" w:eastAsia="en-GB"/>
        </w:rPr>
      </w:pPr>
    </w:p>
    <w:p w:rsidR="00194856" w:rsidRPr="00194856" w:rsidRDefault="00194856" w:rsidP="00B61A59">
      <w:pPr>
        <w:overflowPunct w:val="0"/>
        <w:autoSpaceDE w:val="0"/>
        <w:autoSpaceDN w:val="0"/>
        <w:adjustRightInd w:val="0"/>
        <w:spacing w:after="0" w:line="240" w:lineRule="auto"/>
        <w:ind w:left="1134" w:hanging="567"/>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(c)</w:t>
      </w:r>
      <w:r w:rsidR="00B61A59">
        <w:rPr>
          <w:rFonts w:ascii="Times New Roman" w:eastAsia="Times New Roman" w:hAnsi="Times New Roman" w:cs="Times New Roman"/>
          <w:sz w:val="20"/>
          <w:szCs w:val="20"/>
          <w:lang w:val="uk-UA" w:eastAsia="en-GB"/>
        </w:rPr>
        <w:tab/>
      </w:r>
      <w:r w:rsidRPr="00194856">
        <w:rPr>
          <w:rFonts w:ascii="Times New Roman" w:eastAsia="Times New Roman" w:hAnsi="Times New Roman" w:cs="Times New Roman"/>
          <w:sz w:val="20"/>
          <w:szCs w:val="20"/>
          <w:lang w:val="uk-UA" w:eastAsia="en-GB"/>
        </w:rPr>
        <w:t xml:space="preserve"> критерії випробування та повного виконання робіт, та</w:t>
      </w:r>
    </w:p>
    <w:p w:rsidR="00194856" w:rsidRPr="00194856" w:rsidRDefault="00194856" w:rsidP="00B61A59">
      <w:pPr>
        <w:overflowPunct w:val="0"/>
        <w:autoSpaceDE w:val="0"/>
        <w:autoSpaceDN w:val="0"/>
        <w:adjustRightInd w:val="0"/>
        <w:spacing w:after="0" w:line="240" w:lineRule="auto"/>
        <w:ind w:left="1134" w:hanging="567"/>
        <w:jc w:val="both"/>
        <w:textAlignment w:val="baseline"/>
        <w:rPr>
          <w:rFonts w:ascii="Times New Roman" w:eastAsia="Times New Roman" w:hAnsi="Times New Roman" w:cs="Times New Roman"/>
          <w:sz w:val="20"/>
          <w:szCs w:val="20"/>
          <w:lang w:val="uk-UA" w:eastAsia="en-GB"/>
        </w:rPr>
      </w:pPr>
    </w:p>
    <w:p w:rsidR="00194856" w:rsidRPr="00194856" w:rsidRDefault="00194856" w:rsidP="00B61A59">
      <w:pPr>
        <w:overflowPunct w:val="0"/>
        <w:autoSpaceDE w:val="0"/>
        <w:autoSpaceDN w:val="0"/>
        <w:adjustRightInd w:val="0"/>
        <w:spacing w:after="0" w:line="240" w:lineRule="auto"/>
        <w:ind w:left="1134" w:hanging="567"/>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lastRenderedPageBreak/>
        <w:t xml:space="preserve">(d) </w:t>
      </w:r>
      <w:r w:rsidR="00B61A59">
        <w:rPr>
          <w:rFonts w:ascii="Times New Roman" w:eastAsia="Times New Roman" w:hAnsi="Times New Roman" w:cs="Times New Roman"/>
          <w:sz w:val="20"/>
          <w:szCs w:val="20"/>
          <w:lang w:val="uk-UA" w:eastAsia="en-GB"/>
        </w:rPr>
        <w:tab/>
      </w:r>
      <w:r w:rsidRPr="00194856">
        <w:rPr>
          <w:rFonts w:ascii="Times New Roman" w:eastAsia="Times New Roman" w:hAnsi="Times New Roman" w:cs="Times New Roman"/>
          <w:sz w:val="20"/>
          <w:szCs w:val="20"/>
          <w:lang w:val="uk-UA" w:eastAsia="en-GB"/>
        </w:rPr>
        <w:t>частини, дані та інформація, які не можуть бути перевірені  Підрядником, за винятком ви</w:t>
      </w:r>
      <w:r w:rsidR="00B61A59">
        <w:rPr>
          <w:rFonts w:ascii="Times New Roman" w:eastAsia="Times New Roman" w:hAnsi="Times New Roman" w:cs="Times New Roman"/>
          <w:sz w:val="20"/>
          <w:szCs w:val="20"/>
          <w:lang w:val="uk-UA" w:eastAsia="en-GB"/>
        </w:rPr>
        <w:t xml:space="preserve">падків, </w:t>
      </w:r>
      <w:r w:rsidRPr="00194856">
        <w:rPr>
          <w:rFonts w:ascii="Times New Roman" w:eastAsia="Times New Roman" w:hAnsi="Times New Roman" w:cs="Times New Roman"/>
          <w:sz w:val="20"/>
          <w:szCs w:val="20"/>
          <w:lang w:val="uk-UA" w:eastAsia="en-GB"/>
        </w:rPr>
        <w:t>коли інше зазначено в Контракті.</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 </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Проектна документація Підрядника надається англійською та українською мовами.</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i/>
          <w:iCs/>
          <w:sz w:val="20"/>
          <w:szCs w:val="20"/>
          <w:lang w:val="uk-UA" w:eastAsia="en-GB"/>
        </w:rPr>
      </w:pPr>
      <w:r w:rsidRPr="00194856">
        <w:rPr>
          <w:rFonts w:ascii="Times New Roman" w:eastAsia="Times New Roman" w:hAnsi="Times New Roman" w:cs="Times New Roman"/>
          <w:sz w:val="20"/>
          <w:szCs w:val="20"/>
          <w:lang w:val="uk-UA" w:eastAsia="en-GB"/>
        </w:rPr>
        <w:t>ЗУ 20.3.6</w:t>
      </w:r>
      <w:r w:rsidRPr="00194856">
        <w:rPr>
          <w:rFonts w:ascii="Times New Roman" w:eastAsia="Times New Roman" w:hAnsi="Times New Roman" w:cs="Times New Roman"/>
          <w:sz w:val="20"/>
          <w:szCs w:val="20"/>
          <w:lang w:val="uk-UA" w:eastAsia="en-GB"/>
        </w:rPr>
        <w:tab/>
      </w:r>
      <w:r w:rsidRPr="00194856">
        <w:rPr>
          <w:rFonts w:ascii="Times New Roman" w:eastAsia="Times New Roman" w:hAnsi="Times New Roman" w:cs="Times New Roman"/>
          <w:i/>
          <w:iCs/>
          <w:sz w:val="20"/>
          <w:szCs w:val="20"/>
          <w:lang w:val="uk-UA" w:eastAsia="en-GB"/>
        </w:rPr>
        <w:t xml:space="preserve">Підпункт повинен </w:t>
      </w:r>
      <w:proofErr w:type="spellStart"/>
      <w:r w:rsidRPr="00194856">
        <w:rPr>
          <w:rFonts w:ascii="Times New Roman" w:eastAsia="Times New Roman" w:hAnsi="Times New Roman" w:cs="Times New Roman"/>
          <w:i/>
          <w:iCs/>
          <w:sz w:val="20"/>
          <w:szCs w:val="20"/>
          <w:lang w:val="uk-UA" w:eastAsia="en-GB"/>
        </w:rPr>
        <w:t>читатися</w:t>
      </w:r>
      <w:proofErr w:type="spellEnd"/>
      <w:r w:rsidRPr="00194856">
        <w:rPr>
          <w:rFonts w:ascii="Times New Roman" w:eastAsia="Times New Roman" w:hAnsi="Times New Roman" w:cs="Times New Roman"/>
          <w:i/>
          <w:iCs/>
          <w:sz w:val="20"/>
          <w:szCs w:val="20"/>
          <w:lang w:val="uk-UA" w:eastAsia="en-GB"/>
        </w:rPr>
        <w:t xml:space="preserve"> наступним чином:</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                               Будь-яке схвалення, згода, прийняття, перевірка, сертифікат, коментар, непогодження, експертиза, перевірка, інструкція, повідомлення, відсутність заперечень, протокол засідання, дозвіл, пропозиція, запис, відповідь, звіт, запит, огляд, випробування, оцінка, або подібний акт (включаючи відсутність будь-якого такого акту) з боку Керівника проекту із зміною або без подання документа, що надається Підрядником, не звільняє його від будь-яких обов’язків, зобов’язань або відповідальності, яку Підрядник несе за Контрактом або пов’язану з ним.</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tabs>
          <w:tab w:val="left" w:pos="284"/>
          <w:tab w:val="left" w:pos="3828"/>
          <w:tab w:val="right" w:pos="8789"/>
        </w:tabs>
        <w:spacing w:line="240" w:lineRule="auto"/>
        <w:jc w:val="both"/>
        <w:outlineLvl w:val="1"/>
        <w:rPr>
          <w:rFonts w:ascii="Times New Roman" w:eastAsia="Cambria" w:hAnsi="Times New Roman" w:cs="Times New Roman"/>
          <w:b/>
          <w:spacing w:val="-2"/>
          <w:sz w:val="20"/>
          <w:szCs w:val="20"/>
          <w:lang w:val="uk-UA" w:eastAsia="en-GB"/>
        </w:rPr>
      </w:pPr>
      <w:bookmarkStart w:id="25" w:name="_Toc74777940"/>
      <w:r w:rsidRPr="00194856">
        <w:rPr>
          <w:rFonts w:ascii="Times New Roman" w:eastAsia="Cambria" w:hAnsi="Times New Roman" w:cs="Times New Roman"/>
          <w:b/>
          <w:spacing w:val="-2"/>
          <w:sz w:val="20"/>
          <w:szCs w:val="20"/>
          <w:lang w:val="uk-UA" w:eastAsia="en-GB"/>
        </w:rPr>
        <w:t>(Пункт 22)        Монтаж</w:t>
      </w:r>
      <w:bookmarkEnd w:id="25"/>
      <w:r w:rsidRPr="00194856">
        <w:rPr>
          <w:rFonts w:ascii="Times New Roman" w:eastAsia="Cambria" w:hAnsi="Times New Roman" w:cs="Times New Roman"/>
          <w:b/>
          <w:spacing w:val="-2"/>
          <w:sz w:val="20"/>
          <w:szCs w:val="20"/>
          <w:lang w:val="uk-UA" w:eastAsia="en-GB"/>
        </w:rPr>
        <w:t>ні роботи</w:t>
      </w:r>
    </w:p>
    <w:p w:rsidR="00194856" w:rsidRPr="00194856" w:rsidRDefault="00194856" w:rsidP="00194856">
      <w:pPr>
        <w:tabs>
          <w:tab w:val="left" w:pos="284"/>
          <w:tab w:val="left" w:pos="3828"/>
          <w:tab w:val="right" w:pos="8789"/>
        </w:tabs>
        <w:spacing w:line="240" w:lineRule="auto"/>
        <w:ind w:left="2127" w:hanging="1560"/>
        <w:jc w:val="both"/>
        <w:outlineLvl w:val="1"/>
        <w:rPr>
          <w:rFonts w:ascii="Times New Roman" w:eastAsia="Cambria" w:hAnsi="Times New Roman" w:cs="Times New Roman"/>
          <w:bCs/>
          <w:spacing w:val="-2"/>
          <w:sz w:val="20"/>
          <w:szCs w:val="20"/>
          <w:lang w:val="uk-UA" w:eastAsia="en-GB"/>
        </w:rPr>
      </w:pPr>
      <w:bookmarkStart w:id="26" w:name="_Toc74777941"/>
      <w:r w:rsidRPr="00194856">
        <w:rPr>
          <w:rFonts w:ascii="Times New Roman" w:eastAsia="Cambria" w:hAnsi="Times New Roman" w:cs="Times New Roman"/>
          <w:bCs/>
          <w:spacing w:val="-2"/>
          <w:sz w:val="20"/>
          <w:szCs w:val="20"/>
          <w:lang w:val="uk-UA" w:eastAsia="en-GB"/>
        </w:rPr>
        <w:t>ЗУ 22.1.3                Підпункт замінено наступним:</w:t>
      </w:r>
      <w:bookmarkEnd w:id="26"/>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
          <w:spacing w:val="-2"/>
          <w:sz w:val="20"/>
          <w:szCs w:val="20"/>
          <w:lang w:val="uk-UA" w:eastAsia="en-GB"/>
        </w:rPr>
      </w:pPr>
      <w:bookmarkStart w:id="27" w:name="_Toc74777942"/>
      <w:r w:rsidRPr="00194856">
        <w:rPr>
          <w:rFonts w:ascii="Times New Roman" w:eastAsia="Cambria" w:hAnsi="Times New Roman" w:cs="Times New Roman"/>
          <w:b/>
          <w:spacing w:val="-2"/>
          <w:sz w:val="20"/>
          <w:szCs w:val="20"/>
          <w:lang w:val="uk-UA" w:eastAsia="en-GB"/>
        </w:rPr>
        <w:t>Персонал Підрядника</w:t>
      </w:r>
      <w:bookmarkEnd w:id="27"/>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28" w:name="_Toc74777943"/>
      <w:r w:rsidRPr="00194856">
        <w:rPr>
          <w:rFonts w:ascii="Times New Roman" w:eastAsia="Cambria" w:hAnsi="Times New Roman" w:cs="Times New Roman"/>
          <w:bCs/>
          <w:spacing w:val="-2"/>
          <w:sz w:val="20"/>
          <w:szCs w:val="20"/>
          <w:lang w:val="uk-UA" w:eastAsia="en-GB"/>
        </w:rPr>
        <w:t>Підрядник повинен забезпечити, щоб весь персонал, зайнятий для виконання робіт, був компетентним та спроможним для виконання роботи,  для якої він був найнятий. Увесь персонал Підрядника повинен отримати вказівки щодо безпеки на будівельному майданчику перед тим, як приступити до роботи, які ідентифікують небезпеку, ризик для їхнього здоров’я та безпеки та заходи контролю, які мають бути застосовані. Будь-який працівник, який не співпрацює з Підрядником або не достатньо дбає про себе або інших людей піддаючи їх ризику отримання травми або погіршення здоров’я, повинен бути видалений з будівельного майданчику.</w:t>
      </w:r>
      <w:bookmarkEnd w:id="28"/>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29" w:name="_Toc74777944"/>
      <w:r w:rsidRPr="00194856">
        <w:rPr>
          <w:rFonts w:ascii="Times New Roman" w:eastAsia="Cambria" w:hAnsi="Times New Roman" w:cs="Times New Roman"/>
          <w:bCs/>
          <w:spacing w:val="-2"/>
          <w:sz w:val="20"/>
          <w:szCs w:val="20"/>
          <w:lang w:val="uk-UA" w:eastAsia="en-GB"/>
        </w:rPr>
        <w:t>Додано наступні підпункти:</w:t>
      </w:r>
      <w:bookmarkEnd w:id="29"/>
    </w:p>
    <w:p w:rsidR="00194856" w:rsidRPr="00194856" w:rsidRDefault="00194856" w:rsidP="00194856">
      <w:pPr>
        <w:tabs>
          <w:tab w:val="left" w:pos="284"/>
          <w:tab w:val="left" w:pos="3828"/>
          <w:tab w:val="right" w:pos="8789"/>
        </w:tabs>
        <w:spacing w:line="240" w:lineRule="auto"/>
        <w:ind w:left="709"/>
        <w:jc w:val="both"/>
        <w:outlineLvl w:val="1"/>
        <w:rPr>
          <w:rFonts w:ascii="Times New Roman" w:eastAsia="Cambria" w:hAnsi="Times New Roman" w:cs="Times New Roman"/>
          <w:bCs/>
          <w:spacing w:val="-2"/>
          <w:sz w:val="20"/>
          <w:szCs w:val="20"/>
          <w:lang w:val="uk-UA" w:eastAsia="en-GB"/>
        </w:rPr>
      </w:pPr>
      <w:bookmarkStart w:id="30" w:name="_Toc74777945"/>
      <w:r w:rsidRPr="00194856">
        <w:rPr>
          <w:rFonts w:ascii="Times New Roman" w:eastAsia="Cambria" w:hAnsi="Times New Roman" w:cs="Times New Roman"/>
          <w:bCs/>
          <w:spacing w:val="-2"/>
          <w:sz w:val="20"/>
          <w:szCs w:val="20"/>
          <w:lang w:val="uk-UA" w:eastAsia="en-GB"/>
        </w:rPr>
        <w:t xml:space="preserve">ЗУ 22.1.4             </w:t>
      </w:r>
      <w:r w:rsidRPr="00194856">
        <w:rPr>
          <w:rFonts w:ascii="Times New Roman" w:eastAsia="Cambria" w:hAnsi="Times New Roman" w:cs="Times New Roman"/>
          <w:b/>
          <w:spacing w:val="-2"/>
          <w:sz w:val="20"/>
          <w:szCs w:val="20"/>
          <w:lang w:val="uk-UA" w:eastAsia="en-GB"/>
        </w:rPr>
        <w:t>Ставки заробітної плати та умови праці</w:t>
      </w:r>
      <w:bookmarkEnd w:id="30"/>
      <w:r w:rsidRPr="00194856">
        <w:rPr>
          <w:rFonts w:ascii="Times New Roman" w:eastAsia="Cambria" w:hAnsi="Times New Roman" w:cs="Times New Roman"/>
          <w:bCs/>
          <w:spacing w:val="-2"/>
          <w:sz w:val="20"/>
          <w:szCs w:val="20"/>
          <w:lang w:val="uk-UA" w:eastAsia="en-GB"/>
        </w:rPr>
        <w:t xml:space="preserve"> </w:t>
      </w:r>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31" w:name="_Toc74777946"/>
      <w:r w:rsidRPr="00194856">
        <w:rPr>
          <w:rFonts w:ascii="Times New Roman" w:eastAsia="Cambria" w:hAnsi="Times New Roman" w:cs="Times New Roman"/>
          <w:bCs/>
          <w:spacing w:val="-2"/>
          <w:sz w:val="20"/>
          <w:szCs w:val="20"/>
          <w:lang w:val="uk-UA" w:eastAsia="en-GB"/>
        </w:rPr>
        <w:t>Якщо Підрядник є стороною колективного договору або зобов'язаний ним іншим чином, Підрядник повинен дотримуватись його положень та умов.</w:t>
      </w:r>
      <w:bookmarkEnd w:id="31"/>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32" w:name="_Toc74777947"/>
      <w:r w:rsidRPr="00194856">
        <w:rPr>
          <w:rFonts w:ascii="Times New Roman" w:eastAsia="Cambria" w:hAnsi="Times New Roman" w:cs="Times New Roman"/>
          <w:bCs/>
          <w:spacing w:val="-2"/>
          <w:sz w:val="20"/>
          <w:szCs w:val="20"/>
          <w:lang w:val="uk-UA" w:eastAsia="en-GB"/>
        </w:rPr>
        <w:t>Відрахування з заробітної плати за дисциплінарні заходи не дозволяються, а також не дозволяються відрахування з заробітної плати, не передбачені національним законодавством, без явного дозволу відповідного працівника. Відрахування ніколи не повинні призводити до того, що працівник отримуватиме менше, ніж передбачена мінімальна заробітна плата.</w:t>
      </w:r>
      <w:bookmarkEnd w:id="32"/>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33" w:name="_Toc74777948"/>
      <w:r w:rsidRPr="00194856">
        <w:rPr>
          <w:rFonts w:ascii="Times New Roman" w:eastAsia="Cambria" w:hAnsi="Times New Roman" w:cs="Times New Roman"/>
          <w:bCs/>
          <w:spacing w:val="-2"/>
          <w:sz w:val="20"/>
          <w:szCs w:val="20"/>
          <w:lang w:val="uk-UA" w:eastAsia="en-GB"/>
        </w:rPr>
        <w:t>Усі працівники повинні отримувати чітко зрозумілу усну та письмову інформацію про умови заробітної плати до прийняття на роботу та подробиці їх заробітної плати за відповідний період кожного разу, коли вони отримують виплату. Заробітна плата виплачується в законному платіжному засобі в повному обсязі, своєчасно та безпосередньо зацікавленим працівникам. Виконавець повинен вести облік усіх здійснених платежів та відрахувань.</w:t>
      </w:r>
      <w:bookmarkEnd w:id="33"/>
    </w:p>
    <w:p w:rsidR="00194856" w:rsidRPr="00194856" w:rsidRDefault="00194856" w:rsidP="00194856">
      <w:pPr>
        <w:tabs>
          <w:tab w:val="left" w:pos="284"/>
          <w:tab w:val="left" w:pos="3828"/>
          <w:tab w:val="right" w:pos="8789"/>
        </w:tabs>
        <w:spacing w:line="240" w:lineRule="auto"/>
        <w:ind w:left="709"/>
        <w:jc w:val="both"/>
        <w:outlineLvl w:val="1"/>
        <w:rPr>
          <w:rFonts w:ascii="Times New Roman" w:eastAsia="Cambria" w:hAnsi="Times New Roman" w:cs="Times New Roman"/>
          <w:b/>
          <w:spacing w:val="-2"/>
          <w:sz w:val="20"/>
          <w:szCs w:val="20"/>
          <w:lang w:val="uk-UA" w:eastAsia="en-GB"/>
        </w:rPr>
      </w:pPr>
      <w:bookmarkStart w:id="34" w:name="_Toc74777949"/>
      <w:r w:rsidRPr="00194856">
        <w:rPr>
          <w:rFonts w:ascii="Times New Roman" w:eastAsia="Cambria" w:hAnsi="Times New Roman" w:cs="Times New Roman"/>
          <w:bCs/>
          <w:spacing w:val="-2"/>
          <w:sz w:val="20"/>
          <w:szCs w:val="20"/>
          <w:lang w:val="uk-UA" w:eastAsia="en-GB"/>
        </w:rPr>
        <w:t xml:space="preserve">ЗУ 22.1.5             </w:t>
      </w:r>
      <w:r w:rsidRPr="00194856">
        <w:rPr>
          <w:rFonts w:ascii="Times New Roman" w:eastAsia="Cambria" w:hAnsi="Times New Roman" w:cs="Times New Roman"/>
          <w:b/>
          <w:spacing w:val="-2"/>
          <w:sz w:val="20"/>
          <w:szCs w:val="20"/>
          <w:lang w:val="uk-UA" w:eastAsia="en-GB"/>
        </w:rPr>
        <w:t>Послуги для персоналу та працівників</w:t>
      </w:r>
      <w:bookmarkEnd w:id="34"/>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35" w:name="_Toc74777950"/>
      <w:r w:rsidRPr="00194856">
        <w:rPr>
          <w:rFonts w:ascii="Times New Roman" w:eastAsia="Cambria" w:hAnsi="Times New Roman" w:cs="Times New Roman"/>
          <w:bCs/>
          <w:spacing w:val="-2"/>
          <w:sz w:val="20"/>
          <w:szCs w:val="20"/>
          <w:lang w:val="uk-UA" w:eastAsia="en-GB"/>
        </w:rPr>
        <w:t xml:space="preserve">Якщо Підрядник забезпечує місце проживання для робітників, це житло повинно відповідати його місцезнаходженню, бути чистим, безпечним та, як мінімум, задовольняти основні потреби працівників. </w:t>
      </w:r>
      <w:bookmarkEnd w:id="35"/>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36" w:name="_Toc74777951"/>
      <w:r w:rsidRPr="00194856">
        <w:rPr>
          <w:rFonts w:ascii="Times New Roman" w:eastAsia="Cambria" w:hAnsi="Times New Roman" w:cs="Times New Roman"/>
          <w:bCs/>
          <w:spacing w:val="-2"/>
          <w:sz w:val="20"/>
          <w:szCs w:val="20"/>
          <w:lang w:val="uk-UA" w:eastAsia="en-GB"/>
        </w:rPr>
        <w:t>Підрядник повинен забезпечити, вільне пересування працівників до помешкання та з нього не було надмірно обмеженим.</w:t>
      </w:r>
      <w:bookmarkEnd w:id="36"/>
    </w:p>
    <w:p w:rsidR="00194856" w:rsidRPr="00194856" w:rsidRDefault="00194856" w:rsidP="00194856">
      <w:pPr>
        <w:tabs>
          <w:tab w:val="left" w:pos="284"/>
          <w:tab w:val="left" w:pos="3828"/>
          <w:tab w:val="right" w:pos="8789"/>
        </w:tabs>
        <w:spacing w:line="240" w:lineRule="auto"/>
        <w:ind w:left="709"/>
        <w:jc w:val="both"/>
        <w:outlineLvl w:val="1"/>
        <w:rPr>
          <w:rFonts w:ascii="Times New Roman" w:eastAsia="Cambria" w:hAnsi="Times New Roman" w:cs="Times New Roman"/>
          <w:b/>
          <w:spacing w:val="-2"/>
          <w:sz w:val="20"/>
          <w:szCs w:val="20"/>
          <w:lang w:val="uk-UA" w:eastAsia="en-GB"/>
        </w:rPr>
      </w:pPr>
      <w:bookmarkStart w:id="37" w:name="_Toc74777952"/>
      <w:r w:rsidRPr="00194856">
        <w:rPr>
          <w:rFonts w:ascii="Times New Roman" w:eastAsia="Cambria" w:hAnsi="Times New Roman" w:cs="Times New Roman"/>
          <w:bCs/>
          <w:spacing w:val="-2"/>
          <w:sz w:val="20"/>
          <w:szCs w:val="20"/>
          <w:lang w:val="uk-UA" w:eastAsia="en-GB"/>
        </w:rPr>
        <w:t xml:space="preserve">ЗУ 22.1.6             </w:t>
      </w:r>
      <w:r w:rsidRPr="00194856">
        <w:rPr>
          <w:rFonts w:ascii="Times New Roman" w:eastAsia="Cambria" w:hAnsi="Times New Roman" w:cs="Times New Roman"/>
          <w:b/>
          <w:spacing w:val="-2"/>
          <w:sz w:val="20"/>
          <w:szCs w:val="20"/>
          <w:lang w:val="uk-UA" w:eastAsia="en-GB"/>
        </w:rPr>
        <w:t>Законодавство праці</w:t>
      </w:r>
      <w:bookmarkEnd w:id="37"/>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38" w:name="_Toc74777953"/>
      <w:r w:rsidRPr="00194856">
        <w:rPr>
          <w:rFonts w:ascii="Times New Roman" w:eastAsia="Cambria" w:hAnsi="Times New Roman" w:cs="Times New Roman"/>
          <w:bCs/>
          <w:spacing w:val="-2"/>
          <w:sz w:val="20"/>
          <w:szCs w:val="20"/>
          <w:lang w:val="uk-UA" w:eastAsia="en-GB"/>
        </w:rPr>
        <w:t>Підрядник повинен забезпечити, щоб зобов'язання перед персоналом та працівниками відповідно до законів та положень про працю, охорону праці та соціальне забезпечення, що випливають із трудових відносин, не були виключені , шляхом використання  трудових контрактів.</w:t>
      </w:r>
      <w:bookmarkEnd w:id="38"/>
    </w:p>
    <w:p w:rsidR="00194856" w:rsidRPr="00194856" w:rsidRDefault="00194856" w:rsidP="00194856">
      <w:pPr>
        <w:tabs>
          <w:tab w:val="left" w:pos="284"/>
          <w:tab w:val="left" w:pos="3828"/>
          <w:tab w:val="right" w:pos="8789"/>
        </w:tabs>
        <w:spacing w:line="240" w:lineRule="auto"/>
        <w:ind w:left="709"/>
        <w:jc w:val="both"/>
        <w:outlineLvl w:val="1"/>
        <w:rPr>
          <w:rFonts w:ascii="Times New Roman" w:eastAsia="Cambria" w:hAnsi="Times New Roman" w:cs="Times New Roman"/>
          <w:b/>
          <w:spacing w:val="-2"/>
          <w:sz w:val="20"/>
          <w:szCs w:val="20"/>
          <w:lang w:val="uk-UA" w:eastAsia="en-GB"/>
        </w:rPr>
      </w:pPr>
      <w:bookmarkStart w:id="39" w:name="_Toc74777954"/>
      <w:r w:rsidRPr="00194856">
        <w:rPr>
          <w:rFonts w:ascii="Times New Roman" w:eastAsia="Cambria" w:hAnsi="Times New Roman" w:cs="Times New Roman"/>
          <w:bCs/>
          <w:spacing w:val="-2"/>
          <w:sz w:val="20"/>
          <w:szCs w:val="20"/>
          <w:lang w:val="uk-UA" w:eastAsia="en-GB"/>
        </w:rPr>
        <w:t xml:space="preserve">ЗУ 22.1.7             </w:t>
      </w:r>
      <w:proofErr w:type="spellStart"/>
      <w:r w:rsidRPr="00194856">
        <w:rPr>
          <w:rFonts w:ascii="Times New Roman" w:eastAsia="Cambria" w:hAnsi="Times New Roman" w:cs="Times New Roman"/>
          <w:b/>
          <w:spacing w:val="-2"/>
          <w:sz w:val="20"/>
          <w:szCs w:val="20"/>
          <w:lang w:val="uk-UA" w:eastAsia="en-GB"/>
        </w:rPr>
        <w:t>Здоров</w:t>
      </w:r>
      <w:proofErr w:type="spellEnd"/>
      <w:r w:rsidRPr="00194856">
        <w:rPr>
          <w:rFonts w:ascii="Times New Roman" w:eastAsia="Cambria" w:hAnsi="Times New Roman" w:cs="Times New Roman"/>
          <w:b/>
          <w:spacing w:val="-2"/>
          <w:sz w:val="20"/>
          <w:szCs w:val="20"/>
          <w:lang w:eastAsia="en-GB"/>
        </w:rPr>
        <w:t>’</w:t>
      </w:r>
      <w:r w:rsidRPr="00194856">
        <w:rPr>
          <w:rFonts w:ascii="Times New Roman" w:eastAsia="Cambria" w:hAnsi="Times New Roman" w:cs="Times New Roman"/>
          <w:b/>
          <w:spacing w:val="-2"/>
          <w:sz w:val="20"/>
          <w:szCs w:val="20"/>
          <w:lang w:val="uk-UA" w:eastAsia="en-GB"/>
        </w:rPr>
        <w:t>я та безпека</w:t>
      </w:r>
      <w:bookmarkEnd w:id="39"/>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40" w:name="_Toc74777955"/>
      <w:r w:rsidRPr="00194856">
        <w:rPr>
          <w:rFonts w:ascii="Times New Roman" w:eastAsia="Cambria" w:hAnsi="Times New Roman" w:cs="Times New Roman"/>
          <w:bCs/>
          <w:spacing w:val="-2"/>
          <w:sz w:val="20"/>
          <w:szCs w:val="20"/>
          <w:lang w:val="uk-UA" w:eastAsia="en-GB"/>
        </w:rPr>
        <w:lastRenderedPageBreak/>
        <w:t>Підрядник повинен надати Замовнику з написаною Політикою охорони праці,  конкретний проект охорони праці (План) перед початком роботи. План повинен визначати всі конкретні та відповідні ризики для проекту та надавати інформацію, що пояснює, як Підрядник керуватиме виявленими ризиками. План повинен включати деталі системи управління охороною праці Підрядника, включаючи плани Підрядника щодо управління та моніторингу ризиків для здоров’я та безпеки, пов’язаних з усіма будівельними роботами, що знаходяться під його контролем. План повинен бути наданий Банку (банкам) до початку Будівництва.</w:t>
      </w:r>
      <w:bookmarkEnd w:id="40"/>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41" w:name="_Toc74777956"/>
      <w:r w:rsidRPr="00194856">
        <w:rPr>
          <w:rFonts w:ascii="Times New Roman" w:eastAsia="Cambria" w:hAnsi="Times New Roman" w:cs="Times New Roman"/>
          <w:bCs/>
          <w:spacing w:val="-2"/>
          <w:sz w:val="20"/>
          <w:szCs w:val="20"/>
          <w:lang w:val="uk-UA" w:eastAsia="en-GB"/>
        </w:rPr>
        <w:t>Кожен підрядник повинен планувати, керувати та контролювати будівельні роботи, що виконуються ним або під його контролем, таким чином, щоб гарантувати, що, наскільки це обґрунтовано можливо, вони виконуються без ризику для здоров'я та безпеки. У випадках, коли Підрядник є спільним підприємством, консорціумом або подібним суб'єктом, Підрядник координує свою діяльність з планування, управління та моніторингу таким чином, щоб гарантувати, що будь-яке перекриття не створює потенційних ризиків для третіх сторін.</w:t>
      </w:r>
      <w:bookmarkEnd w:id="41"/>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42" w:name="_Toc74777957"/>
      <w:r w:rsidRPr="00194856">
        <w:rPr>
          <w:rFonts w:ascii="Times New Roman" w:eastAsia="Cambria" w:hAnsi="Times New Roman" w:cs="Times New Roman"/>
          <w:bCs/>
          <w:spacing w:val="-2"/>
          <w:sz w:val="20"/>
          <w:szCs w:val="20"/>
          <w:lang w:val="uk-UA" w:eastAsia="en-GB"/>
        </w:rPr>
        <w:t>Всі завдання, пов'язані з роботою, повинні бути оцінені перед тим, як виконувати будь-які роботи. Повинні бути визначені всі значні небезпеки та введені заходи контролю для зменшення передбачуваних ризиків травм та погіршення здоров’я, наскільки це доцільно практично можливо. Особлива увага приділяється, зокрема, оцінці та контролю за наступними конкретними видами діяльності, і вони повинні бути задокументовані в Плані охорони праці;</w:t>
      </w:r>
      <w:bookmarkEnd w:id="42"/>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43" w:name="_Toc74777958"/>
      <w:r w:rsidRPr="00194856">
        <w:rPr>
          <w:rFonts w:ascii="Times New Roman" w:eastAsia="Cambria" w:hAnsi="Times New Roman" w:cs="Times New Roman"/>
          <w:bCs/>
          <w:spacing w:val="-2"/>
          <w:sz w:val="20"/>
          <w:szCs w:val="20"/>
          <w:lang w:val="uk-UA" w:eastAsia="en-GB"/>
        </w:rPr>
        <w:t>• Робота на висоті;</w:t>
      </w:r>
      <w:bookmarkEnd w:id="43"/>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44" w:name="_Toc74777959"/>
      <w:r w:rsidRPr="00194856">
        <w:rPr>
          <w:rFonts w:ascii="Times New Roman" w:eastAsia="Cambria" w:hAnsi="Times New Roman" w:cs="Times New Roman"/>
          <w:bCs/>
          <w:spacing w:val="-2"/>
          <w:sz w:val="20"/>
          <w:szCs w:val="20"/>
          <w:lang w:val="uk-UA" w:eastAsia="en-GB"/>
        </w:rPr>
        <w:t>• Підйомні операції;</w:t>
      </w:r>
      <w:bookmarkEnd w:id="44"/>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45" w:name="_Toc74777960"/>
      <w:r w:rsidRPr="00194856">
        <w:rPr>
          <w:rFonts w:ascii="Times New Roman" w:eastAsia="Cambria" w:hAnsi="Times New Roman" w:cs="Times New Roman"/>
          <w:bCs/>
          <w:spacing w:val="-2"/>
          <w:sz w:val="20"/>
          <w:szCs w:val="20"/>
          <w:lang w:val="uk-UA" w:eastAsia="en-GB"/>
        </w:rPr>
        <w:t>• Рух транспортних засобів та мобільного робочого обладнання;</w:t>
      </w:r>
      <w:bookmarkEnd w:id="45"/>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46" w:name="_Toc74777961"/>
      <w:r w:rsidRPr="00194856">
        <w:rPr>
          <w:rFonts w:ascii="Times New Roman" w:eastAsia="Cambria" w:hAnsi="Times New Roman" w:cs="Times New Roman"/>
          <w:bCs/>
          <w:spacing w:val="-2"/>
          <w:sz w:val="20"/>
          <w:szCs w:val="20"/>
          <w:lang w:val="uk-UA" w:eastAsia="en-GB"/>
        </w:rPr>
        <w:t xml:space="preserve">• Порушення </w:t>
      </w:r>
      <w:proofErr w:type="spellStart"/>
      <w:r w:rsidRPr="00194856">
        <w:rPr>
          <w:rFonts w:ascii="Times New Roman" w:eastAsia="Cambria" w:hAnsi="Times New Roman" w:cs="Times New Roman"/>
          <w:bCs/>
          <w:spacing w:val="-2"/>
          <w:sz w:val="20"/>
          <w:szCs w:val="20"/>
          <w:lang w:val="uk-UA" w:eastAsia="en-GB"/>
        </w:rPr>
        <w:t>грунту</w:t>
      </w:r>
      <w:proofErr w:type="spellEnd"/>
      <w:r w:rsidRPr="00194856">
        <w:rPr>
          <w:rFonts w:ascii="Times New Roman" w:eastAsia="Cambria" w:hAnsi="Times New Roman" w:cs="Times New Roman"/>
          <w:bCs/>
          <w:spacing w:val="-2"/>
          <w:sz w:val="20"/>
          <w:szCs w:val="20"/>
          <w:lang w:val="uk-UA" w:eastAsia="en-GB"/>
        </w:rPr>
        <w:t xml:space="preserve"> та земляні роботи; і,</w:t>
      </w:r>
      <w:bookmarkEnd w:id="46"/>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47" w:name="_Toc74777962"/>
      <w:r w:rsidRPr="00194856">
        <w:rPr>
          <w:rFonts w:ascii="Times New Roman" w:eastAsia="Cambria" w:hAnsi="Times New Roman" w:cs="Times New Roman"/>
          <w:bCs/>
          <w:spacing w:val="-2"/>
          <w:sz w:val="20"/>
          <w:szCs w:val="20"/>
          <w:lang w:val="uk-UA" w:eastAsia="en-GB"/>
        </w:rPr>
        <w:t>• Робота з електричними провідниками під напругою та навколо них.</w:t>
      </w:r>
      <w:bookmarkEnd w:id="47"/>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48" w:name="_Toc74777963"/>
      <w:r w:rsidRPr="00194856">
        <w:rPr>
          <w:rFonts w:ascii="Times New Roman" w:eastAsia="Cambria" w:hAnsi="Times New Roman" w:cs="Times New Roman"/>
          <w:bCs/>
          <w:spacing w:val="-2"/>
          <w:sz w:val="20"/>
          <w:szCs w:val="20"/>
          <w:lang w:val="uk-UA" w:eastAsia="en-GB"/>
        </w:rPr>
        <w:t>Підрядник повинен забезпечити безпечне та здорове виробниче середовище та сприяти належній міжнародній практиці охорони праці. Підрядник вживає заходів для запобігання нещасним випадкам, травмам та хворобам, що виникають в процесі роботи, шляхом виявлення та контролю ризиків для працівників, третіх сторін та постраждалих громад, наскільки це можливо. Підрядник повинен забезпечити, щоб весь персонал, робітники та особи, які мають право перебувати на місці, отримали необхідний нагляд, інформацію, інструктаж та навчання для виконання своїх робіт таким чином, щоб не піддавати ризику себе або третіх осіб. Що стосується будь-яких несанкціонованих відвідувачів будівельного майданчику, Підрядник повинен ознайомитись та дотримуватися відповідних положень чинного законодавства. За необхідності, Підрядник повинен надати обладнання для мінімізації ризиків для здоров'я та безпеки та забезпечити його використання. Підрядник повинен провести оцінку ризику, щоб забезпечити правильний підбір обладнання для кожного завдання. Робоче обладнання має бути у справному робочому стані, розроблене для конкретного завдання та жодним чином не імпровізоване. Підрядник повинен створити механізми запобігання надзвичайним ситуаціям, готовності та реагування на них.</w:t>
      </w:r>
      <w:bookmarkEnd w:id="48"/>
    </w:p>
    <w:p w:rsidR="00194856" w:rsidRPr="00194856" w:rsidRDefault="00194856" w:rsidP="00194856">
      <w:pPr>
        <w:tabs>
          <w:tab w:val="left" w:pos="284"/>
          <w:tab w:val="left" w:pos="3828"/>
          <w:tab w:val="right" w:pos="8789"/>
        </w:tabs>
        <w:spacing w:line="240" w:lineRule="auto"/>
        <w:ind w:left="709"/>
        <w:jc w:val="both"/>
        <w:outlineLvl w:val="1"/>
        <w:rPr>
          <w:rFonts w:ascii="Times New Roman" w:eastAsia="Cambria" w:hAnsi="Times New Roman" w:cs="Times New Roman"/>
          <w:b/>
          <w:spacing w:val="-2"/>
          <w:sz w:val="20"/>
          <w:szCs w:val="20"/>
          <w:lang w:val="uk-UA" w:eastAsia="en-GB"/>
        </w:rPr>
      </w:pPr>
      <w:bookmarkStart w:id="49" w:name="_Toc74777964"/>
      <w:r w:rsidRPr="00194856">
        <w:rPr>
          <w:rFonts w:ascii="Times New Roman" w:eastAsia="Cambria" w:hAnsi="Times New Roman" w:cs="Times New Roman"/>
          <w:bCs/>
          <w:spacing w:val="-2"/>
          <w:sz w:val="20"/>
          <w:szCs w:val="20"/>
          <w:lang w:val="uk-UA" w:eastAsia="en-GB"/>
        </w:rPr>
        <w:t xml:space="preserve">ЗУ 22.1.8             </w:t>
      </w:r>
      <w:r w:rsidRPr="00194856">
        <w:rPr>
          <w:rFonts w:ascii="Times New Roman" w:eastAsia="Cambria" w:hAnsi="Times New Roman" w:cs="Times New Roman"/>
          <w:b/>
          <w:spacing w:val="-2"/>
          <w:sz w:val="20"/>
          <w:szCs w:val="20"/>
          <w:lang w:val="uk-UA" w:eastAsia="en-GB"/>
        </w:rPr>
        <w:t>Засоби індивідуального захисту</w:t>
      </w:r>
      <w:bookmarkEnd w:id="49"/>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50" w:name="_Toc74777965"/>
      <w:r w:rsidRPr="00194856">
        <w:rPr>
          <w:rFonts w:ascii="Times New Roman" w:eastAsia="Cambria" w:hAnsi="Times New Roman" w:cs="Times New Roman"/>
          <w:bCs/>
          <w:spacing w:val="-2"/>
          <w:sz w:val="20"/>
          <w:szCs w:val="20"/>
          <w:lang w:val="uk-UA" w:eastAsia="en-GB"/>
        </w:rPr>
        <w:t>Підрядник повинен безкоштовно надавати своїм працівникам засоби індивідуального захисту (ЗІЗ) для контролю залишкових ризиків. ЗІЗ має бути придатним для відповідних небезпек, яким піддаються працівники та замінювати їх безкоштовно, коли він пошкоджується або зношується. Як мінімум, ЗІЗ має бути захисне взуття, захист для голови та предмет одягу з високою видимістю.</w:t>
      </w:r>
      <w:bookmarkEnd w:id="50"/>
    </w:p>
    <w:p w:rsidR="00194856" w:rsidRPr="00194856" w:rsidRDefault="00194856" w:rsidP="00194856">
      <w:pPr>
        <w:tabs>
          <w:tab w:val="left" w:pos="284"/>
          <w:tab w:val="left" w:pos="3828"/>
          <w:tab w:val="right" w:pos="8789"/>
        </w:tabs>
        <w:spacing w:line="240" w:lineRule="auto"/>
        <w:ind w:left="709"/>
        <w:jc w:val="both"/>
        <w:outlineLvl w:val="1"/>
        <w:rPr>
          <w:rFonts w:ascii="Times New Roman" w:eastAsia="Cambria" w:hAnsi="Times New Roman" w:cs="Times New Roman"/>
          <w:b/>
          <w:spacing w:val="-2"/>
          <w:sz w:val="20"/>
          <w:szCs w:val="20"/>
          <w:lang w:val="uk-UA" w:eastAsia="en-GB"/>
        </w:rPr>
      </w:pPr>
      <w:bookmarkStart w:id="51" w:name="_Toc74777966"/>
      <w:r w:rsidRPr="00194856">
        <w:rPr>
          <w:rFonts w:ascii="Times New Roman" w:eastAsia="Cambria" w:hAnsi="Times New Roman" w:cs="Times New Roman"/>
          <w:bCs/>
          <w:spacing w:val="-2"/>
          <w:sz w:val="20"/>
          <w:szCs w:val="20"/>
          <w:lang w:val="uk-UA" w:eastAsia="en-GB"/>
        </w:rPr>
        <w:t xml:space="preserve">ЗУ 22.1.9            </w:t>
      </w:r>
      <w:r w:rsidRPr="00194856">
        <w:rPr>
          <w:rFonts w:ascii="Times New Roman" w:eastAsia="Cambria" w:hAnsi="Times New Roman" w:cs="Times New Roman"/>
          <w:b/>
          <w:spacing w:val="-2"/>
          <w:sz w:val="20"/>
          <w:szCs w:val="20"/>
          <w:lang w:val="uk-UA" w:eastAsia="en-GB"/>
        </w:rPr>
        <w:t>Проживання працівників</w:t>
      </w:r>
      <w:bookmarkEnd w:id="51"/>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52" w:name="_Toc74777967"/>
      <w:r w:rsidRPr="00194856">
        <w:rPr>
          <w:rFonts w:ascii="Times New Roman" w:eastAsia="Cambria" w:hAnsi="Times New Roman" w:cs="Times New Roman"/>
          <w:bCs/>
          <w:spacing w:val="-2"/>
          <w:sz w:val="20"/>
          <w:szCs w:val="20"/>
          <w:lang w:val="uk-UA" w:eastAsia="en-GB"/>
        </w:rPr>
        <w:t>Підрядник повинен забезпечити відповідну зону відпочинку для використання робітниками під час перерв. Ця територія повинна бути чистою, розташована там, де їжа не забруднюється, і забезпечувати розумний тепловий комфорт під час високих та низьких температур. Підрядник також повинен забезпечити належний доступ до туалетів та умивальників для своїх працівників.</w:t>
      </w:r>
      <w:bookmarkEnd w:id="52"/>
    </w:p>
    <w:p w:rsidR="00194856" w:rsidRPr="00194856" w:rsidRDefault="00194856" w:rsidP="00194856">
      <w:pPr>
        <w:tabs>
          <w:tab w:val="left" w:pos="284"/>
          <w:tab w:val="left" w:pos="3828"/>
          <w:tab w:val="right" w:pos="8789"/>
        </w:tabs>
        <w:spacing w:line="240" w:lineRule="auto"/>
        <w:ind w:left="709"/>
        <w:jc w:val="both"/>
        <w:outlineLvl w:val="1"/>
        <w:rPr>
          <w:rFonts w:ascii="Times New Roman" w:eastAsia="Cambria" w:hAnsi="Times New Roman" w:cs="Times New Roman"/>
          <w:bCs/>
          <w:spacing w:val="-2"/>
          <w:sz w:val="20"/>
          <w:szCs w:val="20"/>
          <w:lang w:val="uk-UA" w:eastAsia="en-GB"/>
        </w:rPr>
      </w:pPr>
      <w:bookmarkStart w:id="53" w:name="_Toc74777968"/>
      <w:r w:rsidRPr="00194856">
        <w:rPr>
          <w:rFonts w:ascii="Times New Roman" w:eastAsia="Cambria" w:hAnsi="Times New Roman" w:cs="Times New Roman"/>
          <w:bCs/>
          <w:spacing w:val="-2"/>
          <w:sz w:val="20"/>
          <w:szCs w:val="20"/>
          <w:lang w:val="uk-UA" w:eastAsia="en-GB"/>
        </w:rPr>
        <w:lastRenderedPageBreak/>
        <w:t xml:space="preserve">ЗУ 22.1.10           </w:t>
      </w:r>
      <w:r w:rsidRPr="00194856">
        <w:rPr>
          <w:rFonts w:ascii="Times New Roman" w:eastAsia="Cambria" w:hAnsi="Times New Roman" w:cs="Times New Roman"/>
          <w:b/>
          <w:spacing w:val="-2"/>
          <w:sz w:val="20"/>
          <w:szCs w:val="20"/>
          <w:lang w:val="uk-UA" w:eastAsia="en-GB"/>
        </w:rPr>
        <w:t>Перша допомога</w:t>
      </w:r>
      <w:bookmarkEnd w:id="53"/>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54" w:name="_Toc74777969"/>
      <w:r w:rsidRPr="00194856">
        <w:rPr>
          <w:rFonts w:ascii="Times New Roman" w:eastAsia="Cambria" w:hAnsi="Times New Roman" w:cs="Times New Roman"/>
          <w:bCs/>
          <w:spacing w:val="-2"/>
          <w:sz w:val="20"/>
          <w:szCs w:val="20"/>
          <w:lang w:val="uk-UA" w:eastAsia="en-GB"/>
        </w:rPr>
        <w:t>Перед початком роботи Підрядник проводить оцінку потреб у першій медичній допомозі, щоб визначити положення, необхідні для збереження життя та надання негайної першої допомоги постраждалому. Оцінка повинна враховувати ступінь небезпеки, потенційні ризики та кількість працівників на Сайті. Крім того, слід враховувати ризики, що виникають під час роботи, зокрема, гарячі роботи, що спричиняють опіки та бризки небезпечних рідин в обличчя. Підрядник повинен забезпечити наявність кваліфікованого персоналу з надання першої медичної допомоги у зручних місцях на місці для забезпечення оперативного реагування на негайне надання першої медичної допомоги.</w:t>
      </w:r>
      <w:bookmarkEnd w:id="54"/>
    </w:p>
    <w:p w:rsidR="00194856" w:rsidRPr="00194856" w:rsidRDefault="00194856" w:rsidP="00194856">
      <w:pPr>
        <w:tabs>
          <w:tab w:val="left" w:pos="284"/>
          <w:tab w:val="left" w:pos="3828"/>
          <w:tab w:val="right" w:pos="8789"/>
        </w:tabs>
        <w:spacing w:line="240" w:lineRule="auto"/>
        <w:ind w:left="709"/>
        <w:jc w:val="both"/>
        <w:outlineLvl w:val="1"/>
        <w:rPr>
          <w:rFonts w:ascii="Times New Roman" w:eastAsia="Cambria" w:hAnsi="Times New Roman" w:cs="Times New Roman"/>
          <w:b/>
          <w:spacing w:val="-2"/>
          <w:sz w:val="20"/>
          <w:szCs w:val="20"/>
          <w:lang w:val="uk-UA" w:eastAsia="en-GB"/>
        </w:rPr>
      </w:pPr>
      <w:bookmarkStart w:id="55" w:name="_Toc74777970"/>
      <w:r w:rsidRPr="00194856">
        <w:rPr>
          <w:rFonts w:ascii="Times New Roman" w:eastAsia="Cambria" w:hAnsi="Times New Roman" w:cs="Times New Roman"/>
          <w:bCs/>
          <w:spacing w:val="-2"/>
          <w:sz w:val="20"/>
          <w:szCs w:val="20"/>
          <w:lang w:val="uk-UA" w:eastAsia="en-GB"/>
        </w:rPr>
        <w:t xml:space="preserve">ЗУ 22.1.11 </w:t>
      </w:r>
      <w:r w:rsidRPr="00194856">
        <w:rPr>
          <w:rFonts w:ascii="Times New Roman" w:eastAsia="Cambria" w:hAnsi="Times New Roman" w:cs="Times New Roman"/>
          <w:b/>
          <w:spacing w:val="-2"/>
          <w:sz w:val="20"/>
          <w:szCs w:val="20"/>
          <w:lang w:val="uk-UA" w:eastAsia="en-GB"/>
        </w:rPr>
        <w:t xml:space="preserve">          Робота на висоті</w:t>
      </w:r>
      <w:bookmarkEnd w:id="55"/>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56" w:name="_Toc74777971"/>
      <w:r w:rsidRPr="00194856">
        <w:rPr>
          <w:rFonts w:ascii="Times New Roman" w:eastAsia="Cambria" w:hAnsi="Times New Roman" w:cs="Times New Roman"/>
          <w:bCs/>
          <w:spacing w:val="-2"/>
          <w:sz w:val="20"/>
          <w:szCs w:val="20"/>
          <w:lang w:val="uk-UA" w:eastAsia="en-GB"/>
        </w:rPr>
        <w:t>Виконавець повинен запровадити процедуру, яка вимагає уникати всіх робіт на висоті, де це можливо. Якщо роботи на висоті неможливо уникнути, Підрядник повинен оцінити всі роботи на висоті, щоб переконатись, що передбачені відповідні заходи запобігання падінню до початку будь-якої трудової діяльності. Там, де ризик падіння все ще може існувати, Підрядник вживає заходів для пом'якшення падіння, якщо таке сталося. Підрядник повинен здійснювати періодичний моніторинг робочих платформ та заходи запобігання падінню, щоб забезпечити їх збереження у належному стані та справному робочому стані.</w:t>
      </w:r>
      <w:bookmarkEnd w:id="56"/>
    </w:p>
    <w:p w:rsidR="00194856" w:rsidRPr="00194856" w:rsidRDefault="00194856" w:rsidP="00194856">
      <w:pPr>
        <w:tabs>
          <w:tab w:val="left" w:pos="284"/>
          <w:tab w:val="left" w:pos="3828"/>
          <w:tab w:val="right" w:pos="8789"/>
        </w:tabs>
        <w:spacing w:line="240" w:lineRule="auto"/>
        <w:ind w:left="709"/>
        <w:jc w:val="both"/>
        <w:outlineLvl w:val="1"/>
        <w:rPr>
          <w:rFonts w:ascii="Times New Roman" w:eastAsia="Cambria" w:hAnsi="Times New Roman" w:cs="Times New Roman"/>
          <w:b/>
          <w:spacing w:val="-2"/>
          <w:sz w:val="20"/>
          <w:szCs w:val="20"/>
          <w:lang w:val="uk-UA" w:eastAsia="en-GB"/>
        </w:rPr>
      </w:pPr>
      <w:bookmarkStart w:id="57" w:name="_Toc74777972"/>
      <w:r w:rsidRPr="00194856">
        <w:rPr>
          <w:rFonts w:ascii="Times New Roman" w:eastAsia="Cambria" w:hAnsi="Times New Roman" w:cs="Times New Roman"/>
          <w:bCs/>
          <w:spacing w:val="-2"/>
          <w:sz w:val="20"/>
          <w:szCs w:val="20"/>
          <w:lang w:val="uk-UA" w:eastAsia="en-GB"/>
        </w:rPr>
        <w:t>ЗУ 22.1.11</w:t>
      </w:r>
      <w:r w:rsidRPr="00194856">
        <w:rPr>
          <w:rFonts w:ascii="Times New Roman" w:eastAsia="Cambria" w:hAnsi="Times New Roman" w:cs="Times New Roman"/>
          <w:b/>
          <w:spacing w:val="-2"/>
          <w:sz w:val="20"/>
          <w:szCs w:val="20"/>
          <w:lang w:val="uk-UA" w:eastAsia="en-GB"/>
        </w:rPr>
        <w:t xml:space="preserve">          Порушення землі та розкопки</w:t>
      </w:r>
      <w:bookmarkEnd w:id="57"/>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58" w:name="_Toc74777973"/>
      <w:r w:rsidRPr="00194856">
        <w:rPr>
          <w:rFonts w:ascii="Times New Roman" w:eastAsia="Cambria" w:hAnsi="Times New Roman" w:cs="Times New Roman"/>
          <w:bCs/>
          <w:spacing w:val="-2"/>
          <w:sz w:val="20"/>
          <w:szCs w:val="20"/>
          <w:lang w:val="uk-UA" w:eastAsia="en-GB"/>
        </w:rPr>
        <w:t>Підрядник повинен забезпечити, щоб усі заходи з порушення земель та розкопок виконувались у безпечній системі робіт, яка включає всебічну оцінку ризиків компетентною особою, незалежно від глибини, щоб забезпечити її безпеку та належну підтримку. По можливості уникати участі в будь-яких розкопках будь-якою людиною. Там, де неможливо уникнути в’їзду, слід застосовувати надійні інженерні методи для підтримки розкопок, щоб запобігти потраплянню в пастку будь-якого працівника, який зазнає травм чи погіршення здоров’я. Жоден працівник не повинен входити в непідтримувані розкопки.</w:t>
      </w:r>
      <w:bookmarkEnd w:id="58"/>
    </w:p>
    <w:p w:rsidR="00194856" w:rsidRPr="00194856" w:rsidRDefault="00194856" w:rsidP="00194856">
      <w:pPr>
        <w:tabs>
          <w:tab w:val="left" w:pos="284"/>
          <w:tab w:val="left" w:pos="3828"/>
          <w:tab w:val="right" w:pos="8789"/>
        </w:tabs>
        <w:spacing w:line="240" w:lineRule="auto"/>
        <w:ind w:left="709"/>
        <w:jc w:val="both"/>
        <w:outlineLvl w:val="1"/>
        <w:rPr>
          <w:rFonts w:ascii="Times New Roman" w:eastAsia="Cambria" w:hAnsi="Times New Roman" w:cs="Times New Roman"/>
          <w:b/>
          <w:spacing w:val="-2"/>
          <w:sz w:val="20"/>
          <w:szCs w:val="20"/>
          <w:lang w:val="uk-UA" w:eastAsia="en-GB"/>
        </w:rPr>
      </w:pPr>
      <w:bookmarkStart w:id="59" w:name="_Toc74777974"/>
      <w:r w:rsidRPr="00194856">
        <w:rPr>
          <w:rFonts w:ascii="Times New Roman" w:eastAsia="Cambria" w:hAnsi="Times New Roman" w:cs="Times New Roman"/>
          <w:bCs/>
          <w:spacing w:val="-2"/>
          <w:sz w:val="20"/>
          <w:szCs w:val="20"/>
          <w:lang w:val="uk-UA" w:eastAsia="en-GB"/>
        </w:rPr>
        <w:t>ЗУ 22.1.11</w:t>
      </w:r>
      <w:r w:rsidRPr="00194856">
        <w:rPr>
          <w:rFonts w:ascii="Times New Roman" w:eastAsia="Cambria" w:hAnsi="Times New Roman" w:cs="Times New Roman"/>
          <w:b/>
          <w:spacing w:val="-2"/>
          <w:sz w:val="20"/>
          <w:szCs w:val="20"/>
          <w:lang w:val="uk-UA" w:eastAsia="en-GB"/>
        </w:rPr>
        <w:t xml:space="preserve">           Електричні послуги в прямому ефірі</w:t>
      </w:r>
      <w:bookmarkEnd w:id="59"/>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60" w:name="_Toc74777975"/>
      <w:r w:rsidRPr="00194856">
        <w:rPr>
          <w:rFonts w:ascii="Times New Roman" w:eastAsia="Cambria" w:hAnsi="Times New Roman" w:cs="Times New Roman"/>
          <w:bCs/>
          <w:spacing w:val="-2"/>
          <w:sz w:val="20"/>
          <w:szCs w:val="20"/>
          <w:lang w:val="uk-UA" w:eastAsia="en-GB"/>
        </w:rPr>
        <w:t>Підрядник повинен ознайомитись з усіма електричними послугами в межах визначеного Ділянки, що включатиме всі наземні та надземні послуги. Усі струмові провідники повинні бути надійно захищені та недоступні для несанкціонованого персоналу. Якщо існує ризик контакту з боку працівника або будь-якого обладнання, що експлуатується, Підрядник повинен забезпечити тимчасову ізоляцію або перенаправлення послуги до початку роботи. У будь-який час жоден працівник або третя сторона не може піддаватися впливу будь-яких струмопровідних проводів, якщо вони не мають дозволу та компетенції працювати на цих послугах або навколо них.</w:t>
      </w:r>
      <w:bookmarkEnd w:id="60"/>
    </w:p>
    <w:p w:rsidR="00194856" w:rsidRPr="00194856" w:rsidRDefault="00194856" w:rsidP="00194856">
      <w:pPr>
        <w:tabs>
          <w:tab w:val="left" w:pos="284"/>
          <w:tab w:val="left" w:pos="3828"/>
          <w:tab w:val="right" w:pos="8789"/>
        </w:tabs>
        <w:spacing w:line="240" w:lineRule="auto"/>
        <w:ind w:left="709"/>
        <w:jc w:val="both"/>
        <w:outlineLvl w:val="1"/>
        <w:rPr>
          <w:rFonts w:ascii="Times New Roman" w:eastAsia="Cambria" w:hAnsi="Times New Roman" w:cs="Times New Roman"/>
          <w:b/>
          <w:spacing w:val="-2"/>
          <w:sz w:val="20"/>
          <w:szCs w:val="20"/>
          <w:lang w:val="uk-UA" w:eastAsia="en-GB"/>
        </w:rPr>
      </w:pPr>
      <w:bookmarkStart w:id="61" w:name="_Toc74777976"/>
      <w:r w:rsidRPr="00194856">
        <w:rPr>
          <w:rFonts w:ascii="Times New Roman" w:eastAsia="Cambria" w:hAnsi="Times New Roman" w:cs="Times New Roman"/>
          <w:bCs/>
          <w:spacing w:val="-2"/>
          <w:sz w:val="20"/>
          <w:szCs w:val="20"/>
          <w:lang w:val="uk-UA" w:eastAsia="en-GB"/>
        </w:rPr>
        <w:t>ЗУ 22.1.12</w:t>
      </w:r>
      <w:r w:rsidRPr="00194856">
        <w:rPr>
          <w:rFonts w:ascii="Times New Roman" w:eastAsia="Cambria" w:hAnsi="Times New Roman" w:cs="Times New Roman"/>
          <w:b/>
          <w:spacing w:val="-2"/>
          <w:sz w:val="20"/>
          <w:szCs w:val="20"/>
          <w:lang w:val="uk-UA" w:eastAsia="en-GB"/>
        </w:rPr>
        <w:t xml:space="preserve">         Рух транспортних засобів та мобільного робочого обладнання</w:t>
      </w:r>
      <w:bookmarkEnd w:id="61"/>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62" w:name="_Toc74777977"/>
      <w:r w:rsidRPr="00194856">
        <w:rPr>
          <w:rFonts w:ascii="Times New Roman" w:eastAsia="Cambria" w:hAnsi="Times New Roman" w:cs="Times New Roman"/>
          <w:bCs/>
          <w:spacing w:val="-2"/>
          <w:sz w:val="20"/>
          <w:szCs w:val="20"/>
          <w:lang w:val="uk-UA" w:eastAsia="en-GB"/>
        </w:rPr>
        <w:t xml:space="preserve">Підрядник повинен мінімізувати рух транспорту та мобільного робочого обладнання та постійно оцінювати наслідки на місці та поза ним. По можливості, повинні бути запроваджені односторонні системи, щоб уникнути контакту транспортних засобів між собою. На місці слід уникати руху заднім ходом транспортних засобів та мобільного робочого обладнання, де це неможливо, повинна бути дієва система контролю заднім ходом, щоб не було ризику травмування або пошкодження майна. Усі рухомі транспортні засоби та мобільне робоче обладнання на Сайті повинні мати вмонтований </w:t>
      </w:r>
      <w:proofErr w:type="spellStart"/>
      <w:r w:rsidRPr="00194856">
        <w:rPr>
          <w:rFonts w:ascii="Times New Roman" w:eastAsia="Cambria" w:hAnsi="Times New Roman" w:cs="Times New Roman"/>
          <w:bCs/>
          <w:spacing w:val="-2"/>
          <w:sz w:val="20"/>
          <w:szCs w:val="20"/>
          <w:lang w:val="uk-UA" w:eastAsia="en-GB"/>
        </w:rPr>
        <w:t>блимаючий</w:t>
      </w:r>
      <w:proofErr w:type="spellEnd"/>
      <w:r w:rsidRPr="00194856">
        <w:rPr>
          <w:rFonts w:ascii="Times New Roman" w:eastAsia="Cambria" w:hAnsi="Times New Roman" w:cs="Times New Roman"/>
          <w:bCs/>
          <w:spacing w:val="-2"/>
          <w:sz w:val="20"/>
          <w:szCs w:val="20"/>
          <w:lang w:val="uk-UA" w:eastAsia="en-GB"/>
        </w:rPr>
        <w:t xml:space="preserve"> бурштиновий попереджувальний маяк, який повинен бути використаний під час роботи. Виконавець повинен забезпечити перевірку та підтвердження будь-яких транспортних засобів або мобільного робочого обладнання, які в'їжджають на Сайт, з урахуванням </w:t>
      </w:r>
      <w:proofErr w:type="spellStart"/>
      <w:r w:rsidRPr="00194856">
        <w:rPr>
          <w:rFonts w:ascii="Times New Roman" w:eastAsia="Cambria" w:hAnsi="Times New Roman" w:cs="Times New Roman"/>
          <w:bCs/>
          <w:spacing w:val="-2"/>
          <w:sz w:val="20"/>
          <w:szCs w:val="20"/>
          <w:lang w:val="uk-UA" w:eastAsia="en-GB"/>
        </w:rPr>
        <w:t>фарів</w:t>
      </w:r>
      <w:proofErr w:type="spellEnd"/>
      <w:r w:rsidRPr="00194856">
        <w:rPr>
          <w:rFonts w:ascii="Times New Roman" w:eastAsia="Cambria" w:hAnsi="Times New Roman" w:cs="Times New Roman"/>
          <w:bCs/>
          <w:spacing w:val="-2"/>
          <w:sz w:val="20"/>
          <w:szCs w:val="20"/>
          <w:lang w:val="uk-UA" w:eastAsia="en-GB"/>
        </w:rPr>
        <w:t>, гальм, рульового управління, дзеркал та обмежувачів / ременів безпеки. Встановлені обмежувачі / ремені безпеки слід носити постійно, коли працюють транспортні засоби або мобільна установка.</w:t>
      </w:r>
      <w:bookmarkEnd w:id="62"/>
    </w:p>
    <w:p w:rsidR="00194856" w:rsidRPr="00194856" w:rsidRDefault="00194856" w:rsidP="00194856">
      <w:pPr>
        <w:tabs>
          <w:tab w:val="left" w:pos="284"/>
          <w:tab w:val="left" w:pos="3828"/>
          <w:tab w:val="right" w:pos="8789"/>
        </w:tabs>
        <w:spacing w:line="240" w:lineRule="auto"/>
        <w:ind w:left="709"/>
        <w:jc w:val="both"/>
        <w:outlineLvl w:val="1"/>
        <w:rPr>
          <w:rFonts w:ascii="Times New Roman" w:eastAsia="Cambria" w:hAnsi="Times New Roman" w:cs="Times New Roman"/>
          <w:b/>
          <w:spacing w:val="-2"/>
          <w:sz w:val="20"/>
          <w:szCs w:val="20"/>
          <w:lang w:val="uk-UA" w:eastAsia="en-GB"/>
        </w:rPr>
      </w:pPr>
      <w:bookmarkStart w:id="63" w:name="_Toc74777978"/>
      <w:r w:rsidRPr="00194856">
        <w:rPr>
          <w:rFonts w:ascii="Times New Roman" w:eastAsia="Cambria" w:hAnsi="Times New Roman" w:cs="Times New Roman"/>
          <w:bCs/>
          <w:spacing w:val="-2"/>
          <w:sz w:val="20"/>
          <w:szCs w:val="20"/>
          <w:lang w:val="uk-UA" w:eastAsia="en-GB"/>
        </w:rPr>
        <w:t>ЗУ 22.1.13</w:t>
      </w:r>
      <w:r w:rsidRPr="00194856">
        <w:rPr>
          <w:rFonts w:ascii="Times New Roman" w:eastAsia="Cambria" w:hAnsi="Times New Roman" w:cs="Times New Roman"/>
          <w:b/>
          <w:spacing w:val="-2"/>
          <w:sz w:val="20"/>
          <w:szCs w:val="20"/>
          <w:lang w:val="uk-UA" w:eastAsia="en-GB"/>
        </w:rPr>
        <w:t xml:space="preserve">          Рух транспортних засобів та мобільного робочого обладнання</w:t>
      </w:r>
      <w:bookmarkEnd w:id="63"/>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64" w:name="_Toc74777979"/>
      <w:r w:rsidRPr="00194856">
        <w:rPr>
          <w:rFonts w:ascii="Times New Roman" w:eastAsia="Cambria" w:hAnsi="Times New Roman" w:cs="Times New Roman"/>
          <w:bCs/>
          <w:spacing w:val="-2"/>
          <w:sz w:val="20"/>
          <w:szCs w:val="20"/>
          <w:lang w:val="uk-UA" w:eastAsia="en-GB"/>
        </w:rPr>
        <w:t xml:space="preserve">Підрядник повинен мінімізувати рух транспорту та мобільного робочого обладнання та постійно оцінювати наслідки на місці та поза ним. По можливості, повинні бути запроваджені односторонні системи, щоб уникнути контакту транспортних засобів </w:t>
      </w:r>
      <w:r w:rsidRPr="00194856">
        <w:rPr>
          <w:rFonts w:ascii="Times New Roman" w:eastAsia="Cambria" w:hAnsi="Times New Roman" w:cs="Times New Roman"/>
          <w:bCs/>
          <w:spacing w:val="-2"/>
          <w:sz w:val="20"/>
          <w:szCs w:val="20"/>
          <w:lang w:val="uk-UA" w:eastAsia="en-GB"/>
        </w:rPr>
        <w:lastRenderedPageBreak/>
        <w:t xml:space="preserve">між собою. На місці слід уникати руху заднім ходом транспортних засобів та мобільного робочого обладнання, де це неможливо, повинна бути дієва система контролю заднім ходом, щоб не було ризику травмування або пошкодження майна. Усі рухомі транспортні засоби та мобільне робоче обладнання на Сайті повинні мати встановлений </w:t>
      </w:r>
      <w:proofErr w:type="spellStart"/>
      <w:r w:rsidRPr="00194856">
        <w:rPr>
          <w:rFonts w:ascii="Times New Roman" w:eastAsia="Cambria" w:hAnsi="Times New Roman" w:cs="Times New Roman"/>
          <w:bCs/>
          <w:spacing w:val="-2"/>
          <w:sz w:val="20"/>
          <w:szCs w:val="20"/>
          <w:lang w:val="uk-UA" w:eastAsia="en-GB"/>
        </w:rPr>
        <w:t>блимаючий</w:t>
      </w:r>
      <w:proofErr w:type="spellEnd"/>
      <w:r w:rsidRPr="00194856">
        <w:rPr>
          <w:rFonts w:ascii="Times New Roman" w:eastAsia="Cambria" w:hAnsi="Times New Roman" w:cs="Times New Roman"/>
          <w:bCs/>
          <w:spacing w:val="-2"/>
          <w:sz w:val="20"/>
          <w:szCs w:val="20"/>
          <w:lang w:val="uk-UA" w:eastAsia="en-GB"/>
        </w:rPr>
        <w:t xml:space="preserve"> бурштиновий попереджувальний маяк, який повинен бути використаний під час роботи. Виконавець повинен забезпечити перевірку та підтвердження будь-яких транспортних засобів або мобільного робочого обладнання, які в'їжджають на Сайт, з урахуванням </w:t>
      </w:r>
      <w:proofErr w:type="spellStart"/>
      <w:r w:rsidRPr="00194856">
        <w:rPr>
          <w:rFonts w:ascii="Times New Roman" w:eastAsia="Cambria" w:hAnsi="Times New Roman" w:cs="Times New Roman"/>
          <w:bCs/>
          <w:spacing w:val="-2"/>
          <w:sz w:val="20"/>
          <w:szCs w:val="20"/>
          <w:lang w:val="uk-UA" w:eastAsia="en-GB"/>
        </w:rPr>
        <w:t>фарів</w:t>
      </w:r>
      <w:proofErr w:type="spellEnd"/>
      <w:r w:rsidRPr="00194856">
        <w:rPr>
          <w:rFonts w:ascii="Times New Roman" w:eastAsia="Cambria" w:hAnsi="Times New Roman" w:cs="Times New Roman"/>
          <w:bCs/>
          <w:spacing w:val="-2"/>
          <w:sz w:val="20"/>
          <w:szCs w:val="20"/>
          <w:lang w:val="uk-UA" w:eastAsia="en-GB"/>
        </w:rPr>
        <w:t>, гальм, рульового управління, дзеркал та обмежувачів / ременів безпеки. Встановлені обмежувачі / ремені безпеки слід носити постійно, коли працюють транспортні засоби або мобільна установка.</w:t>
      </w:r>
      <w:bookmarkEnd w:id="64"/>
    </w:p>
    <w:p w:rsidR="00194856" w:rsidRPr="00194856" w:rsidRDefault="00194856" w:rsidP="00194856">
      <w:pPr>
        <w:tabs>
          <w:tab w:val="left" w:pos="284"/>
          <w:tab w:val="left" w:pos="3828"/>
          <w:tab w:val="right" w:pos="8789"/>
        </w:tabs>
        <w:spacing w:line="240" w:lineRule="auto"/>
        <w:ind w:left="709"/>
        <w:jc w:val="both"/>
        <w:outlineLvl w:val="1"/>
        <w:rPr>
          <w:rFonts w:ascii="Times New Roman" w:eastAsia="Cambria" w:hAnsi="Times New Roman" w:cs="Times New Roman"/>
          <w:b/>
          <w:spacing w:val="-2"/>
          <w:sz w:val="20"/>
          <w:szCs w:val="20"/>
          <w:lang w:val="uk-UA" w:eastAsia="en-GB"/>
        </w:rPr>
      </w:pPr>
      <w:bookmarkStart w:id="65" w:name="_Toc74777980"/>
      <w:r w:rsidRPr="00194856">
        <w:rPr>
          <w:rFonts w:ascii="Times New Roman" w:eastAsia="Cambria" w:hAnsi="Times New Roman" w:cs="Times New Roman"/>
          <w:bCs/>
          <w:spacing w:val="-2"/>
          <w:sz w:val="20"/>
          <w:szCs w:val="20"/>
          <w:lang w:val="uk-UA" w:eastAsia="en-GB"/>
        </w:rPr>
        <w:t>ЗУ 22.1.14</w:t>
      </w:r>
      <w:r w:rsidRPr="00194856">
        <w:rPr>
          <w:rFonts w:ascii="Times New Roman" w:eastAsia="Cambria" w:hAnsi="Times New Roman" w:cs="Times New Roman"/>
          <w:b/>
          <w:spacing w:val="-2"/>
          <w:sz w:val="20"/>
          <w:szCs w:val="20"/>
          <w:lang w:val="uk-UA" w:eastAsia="en-GB"/>
        </w:rPr>
        <w:t xml:space="preserve">           Профілактичні заходи</w:t>
      </w:r>
      <w:bookmarkEnd w:id="65"/>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66" w:name="_Toc74777981"/>
      <w:r w:rsidRPr="00194856">
        <w:rPr>
          <w:rFonts w:ascii="Times New Roman" w:eastAsia="Cambria" w:hAnsi="Times New Roman" w:cs="Times New Roman"/>
          <w:bCs/>
          <w:spacing w:val="-2"/>
          <w:sz w:val="20"/>
          <w:szCs w:val="20"/>
          <w:lang w:val="uk-UA" w:eastAsia="en-GB"/>
        </w:rPr>
        <w:t>Підрядник повинен розробляти та підтримувати протягом усього періоду виконання Контракту профілактичні заходи, що стосуються проблем здоров’я працівників, включаючи надання щеплень або інших профілактичних методів лікування захворювань, що мають глобальний характер або є ендемічними в районі проекту. Підрядник вживає відповідних заходів для зменшення ризику передачі ІПСШ та ВІЛ / СНІДу серед персоналу Підрядника та місцевої громади, включаючи надання презервативів та інформації для підвищення обізнаності працівників про захворювання, що передаються статевим шляхом, та ВІЛ / СНІД.</w:t>
      </w:r>
      <w:bookmarkEnd w:id="66"/>
    </w:p>
    <w:p w:rsidR="00194856" w:rsidRPr="00194856" w:rsidRDefault="00194856" w:rsidP="00194856">
      <w:pPr>
        <w:tabs>
          <w:tab w:val="left" w:pos="284"/>
          <w:tab w:val="left" w:pos="3828"/>
          <w:tab w:val="right" w:pos="8789"/>
        </w:tabs>
        <w:spacing w:line="240" w:lineRule="auto"/>
        <w:ind w:left="709"/>
        <w:jc w:val="both"/>
        <w:outlineLvl w:val="1"/>
        <w:rPr>
          <w:rFonts w:ascii="Times New Roman" w:eastAsia="Cambria" w:hAnsi="Times New Roman" w:cs="Times New Roman"/>
          <w:bCs/>
          <w:spacing w:val="-2"/>
          <w:sz w:val="20"/>
          <w:szCs w:val="20"/>
          <w:lang w:val="uk-UA" w:eastAsia="en-GB"/>
        </w:rPr>
      </w:pPr>
      <w:bookmarkStart w:id="67" w:name="_Toc74777982"/>
      <w:r w:rsidRPr="00194856">
        <w:rPr>
          <w:rFonts w:ascii="Times New Roman" w:eastAsia="Cambria" w:hAnsi="Times New Roman" w:cs="Times New Roman"/>
          <w:bCs/>
          <w:spacing w:val="-2"/>
          <w:sz w:val="20"/>
          <w:szCs w:val="20"/>
          <w:lang w:val="uk-UA" w:eastAsia="en-GB"/>
        </w:rPr>
        <w:t xml:space="preserve">ЗУ 22.1.15          </w:t>
      </w:r>
      <w:r w:rsidRPr="00194856">
        <w:rPr>
          <w:rFonts w:ascii="Times New Roman" w:eastAsia="Cambria" w:hAnsi="Times New Roman" w:cs="Times New Roman"/>
          <w:b/>
          <w:spacing w:val="-2"/>
          <w:sz w:val="20"/>
          <w:szCs w:val="20"/>
          <w:lang w:val="uk-UA" w:eastAsia="en-GB"/>
        </w:rPr>
        <w:t>Нагляд підрядником</w:t>
      </w:r>
      <w:bookmarkEnd w:id="67"/>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68" w:name="_Toc74777983"/>
      <w:r w:rsidRPr="00194856">
        <w:rPr>
          <w:rFonts w:ascii="Times New Roman" w:eastAsia="Cambria" w:hAnsi="Times New Roman" w:cs="Times New Roman"/>
          <w:bCs/>
          <w:spacing w:val="-2"/>
          <w:sz w:val="20"/>
          <w:szCs w:val="20"/>
          <w:lang w:val="uk-UA" w:eastAsia="en-GB"/>
        </w:rPr>
        <w:t xml:space="preserve">Підрядник повинен забезпечити доступ усіх механізмів для розгляду скарг для всіх працівників та їх організацій, не </w:t>
      </w:r>
      <w:proofErr w:type="spellStart"/>
      <w:r w:rsidRPr="00194856">
        <w:rPr>
          <w:rFonts w:ascii="Times New Roman" w:eastAsia="Cambria" w:hAnsi="Times New Roman" w:cs="Times New Roman"/>
          <w:bCs/>
          <w:spacing w:val="-2"/>
          <w:sz w:val="20"/>
          <w:szCs w:val="20"/>
          <w:lang w:val="uk-UA" w:eastAsia="en-GB"/>
        </w:rPr>
        <w:t>боячись</w:t>
      </w:r>
      <w:proofErr w:type="spellEnd"/>
      <w:r w:rsidRPr="00194856">
        <w:rPr>
          <w:rFonts w:ascii="Times New Roman" w:eastAsia="Cambria" w:hAnsi="Times New Roman" w:cs="Times New Roman"/>
          <w:bCs/>
          <w:spacing w:val="-2"/>
          <w:sz w:val="20"/>
          <w:szCs w:val="20"/>
          <w:lang w:val="uk-UA" w:eastAsia="en-GB"/>
        </w:rPr>
        <w:t xml:space="preserve"> залякування чи помсти. Підрядник забезпечує, щоб працівники були проінформовані про механізм подання скарг, і що це є частиною навчання для нових працівників, а інформація розміщується у відповідних місцях на будівельному майданчику.</w:t>
      </w:r>
      <w:bookmarkEnd w:id="68"/>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69" w:name="_Toc74777984"/>
      <w:r w:rsidRPr="00194856">
        <w:rPr>
          <w:rFonts w:ascii="Times New Roman" w:eastAsia="Cambria" w:hAnsi="Times New Roman" w:cs="Times New Roman"/>
          <w:bCs/>
          <w:spacing w:val="-2"/>
          <w:sz w:val="20"/>
          <w:szCs w:val="20"/>
          <w:lang w:val="uk-UA" w:eastAsia="en-GB"/>
        </w:rPr>
        <w:t>Виконавець повинен забезпечити, щоб механізм подання скарги передбачав належний рівень управління та негайно вирішував проблеми, використовуючи зрозумілий і прозорий процес, який забезпечує зворотний зв'язок із зацікавленими особами без будь-якої відплати.</w:t>
      </w:r>
      <w:bookmarkEnd w:id="69"/>
    </w:p>
    <w:p w:rsidR="00194856" w:rsidRPr="00194856" w:rsidRDefault="00194856" w:rsidP="00194856">
      <w:pPr>
        <w:tabs>
          <w:tab w:val="left" w:pos="0"/>
          <w:tab w:val="left" w:pos="3828"/>
          <w:tab w:val="right" w:pos="8789"/>
        </w:tabs>
        <w:spacing w:line="240" w:lineRule="auto"/>
        <w:jc w:val="both"/>
        <w:outlineLvl w:val="1"/>
        <w:rPr>
          <w:rFonts w:ascii="Times New Roman" w:eastAsia="Cambria" w:hAnsi="Times New Roman" w:cs="Times New Roman"/>
          <w:b/>
          <w:spacing w:val="-2"/>
          <w:sz w:val="20"/>
          <w:szCs w:val="20"/>
          <w:lang w:val="uk-UA" w:eastAsia="en-GB"/>
        </w:rPr>
      </w:pPr>
      <w:bookmarkStart w:id="70" w:name="_Toc74777985"/>
      <w:r w:rsidRPr="00194856">
        <w:rPr>
          <w:rFonts w:ascii="Times New Roman" w:eastAsia="Cambria" w:hAnsi="Times New Roman" w:cs="Times New Roman"/>
          <w:b/>
          <w:spacing w:val="-2"/>
          <w:sz w:val="20"/>
          <w:szCs w:val="20"/>
          <w:lang w:val="uk-UA" w:eastAsia="en-GB"/>
        </w:rPr>
        <w:t>(Пункт 22.3) Правила та техніка безпеки</w:t>
      </w:r>
      <w:bookmarkEnd w:id="70"/>
    </w:p>
    <w:p w:rsidR="00194856" w:rsidRPr="00194856" w:rsidRDefault="00194856" w:rsidP="00B61A59">
      <w:pPr>
        <w:tabs>
          <w:tab w:val="left" w:pos="2552"/>
          <w:tab w:val="right" w:pos="8789"/>
        </w:tabs>
        <w:spacing w:line="240" w:lineRule="auto"/>
        <w:ind w:left="2127" w:hanging="1560"/>
        <w:jc w:val="both"/>
        <w:outlineLvl w:val="1"/>
        <w:rPr>
          <w:rFonts w:ascii="Times New Roman" w:eastAsia="Cambria" w:hAnsi="Times New Roman" w:cs="Times New Roman"/>
          <w:bCs/>
          <w:spacing w:val="-2"/>
          <w:sz w:val="20"/>
          <w:szCs w:val="20"/>
          <w:lang w:val="uk-UA" w:eastAsia="en-GB"/>
        </w:rPr>
      </w:pPr>
      <w:bookmarkStart w:id="71" w:name="_Toc74777986"/>
      <w:r w:rsidRPr="00194856">
        <w:rPr>
          <w:rFonts w:ascii="Times New Roman" w:eastAsia="Cambria" w:hAnsi="Times New Roman" w:cs="Times New Roman"/>
          <w:bCs/>
          <w:spacing w:val="-2"/>
          <w:sz w:val="20"/>
          <w:szCs w:val="20"/>
          <w:lang w:val="uk-UA" w:eastAsia="en-GB"/>
        </w:rPr>
        <w:t>ЗУ 22.3.1              Підрядник повинен забезпечувати безпечні умови праці на об’єкті в будь-який час і включати для забезпечення необхідного обладнання безпеки, такого як (неповний перелік) куртки високої видимості, сталеві чоботи, каски, рукавички тощо відповідно до Керівництва з охорони навколишнього середовища і с</w:t>
      </w:r>
      <w:r w:rsidR="00B61A59">
        <w:rPr>
          <w:rFonts w:ascii="Times New Roman" w:eastAsia="Cambria" w:hAnsi="Times New Roman" w:cs="Times New Roman"/>
          <w:bCs/>
          <w:spacing w:val="-2"/>
          <w:sz w:val="20"/>
          <w:szCs w:val="20"/>
          <w:lang w:val="uk-UA" w:eastAsia="en-GB"/>
        </w:rPr>
        <w:t xml:space="preserve">тійкості від 27 вересня 2017 р. </w:t>
      </w:r>
      <w:r w:rsidRPr="00194856">
        <w:rPr>
          <w:rFonts w:ascii="Times New Roman" w:eastAsia="Cambria" w:hAnsi="Times New Roman" w:cs="Times New Roman"/>
          <w:bCs/>
          <w:spacing w:val="-2"/>
          <w:sz w:val="20"/>
          <w:szCs w:val="20"/>
          <w:lang w:val="uk-UA" w:eastAsia="en-GB"/>
        </w:rPr>
        <w:t>(Https://www.nefco.int/wp-content/uploads/2019/04/NEFCO_Environmental-Guidelines_2017.pdf) та найкращих міжнародних практик.</w:t>
      </w:r>
      <w:bookmarkEnd w:id="71"/>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72" w:name="_Toc74777987"/>
      <w:r w:rsidRPr="00194856">
        <w:rPr>
          <w:rFonts w:ascii="Times New Roman" w:eastAsia="Cambria" w:hAnsi="Times New Roman" w:cs="Times New Roman"/>
          <w:bCs/>
          <w:spacing w:val="-2"/>
          <w:sz w:val="20"/>
          <w:szCs w:val="20"/>
          <w:lang w:val="uk-UA" w:eastAsia="en-GB"/>
        </w:rPr>
        <w:t>Підрядник повинен забезпечити навчання процедур охорони праці для всіх співробітників Компанії (CT) або відвідувачів, які перебувають на будівельному майданчику, відповідно до існуючих керівних принципів та найкращої міжнародної практики. Підрядник забезпечує, щоб весь персонал підрядника пройшов належну підготовку.</w:t>
      </w:r>
      <w:bookmarkEnd w:id="72"/>
      <w:r w:rsidRPr="00194856">
        <w:rPr>
          <w:rFonts w:ascii="Times New Roman" w:eastAsia="Cambria" w:hAnsi="Times New Roman" w:cs="Times New Roman"/>
          <w:bCs/>
          <w:spacing w:val="-2"/>
          <w:sz w:val="20"/>
          <w:szCs w:val="20"/>
          <w:lang w:val="uk-UA" w:eastAsia="en-GB"/>
        </w:rPr>
        <w:t xml:space="preserve">       </w:t>
      </w:r>
    </w:p>
    <w:p w:rsidR="00194856" w:rsidRPr="00194856" w:rsidRDefault="00194856" w:rsidP="00194856">
      <w:pPr>
        <w:tabs>
          <w:tab w:val="left" w:pos="284"/>
          <w:tab w:val="left" w:pos="3828"/>
          <w:tab w:val="right" w:pos="8789"/>
        </w:tabs>
        <w:spacing w:line="240" w:lineRule="auto"/>
        <w:jc w:val="both"/>
        <w:outlineLvl w:val="1"/>
        <w:rPr>
          <w:rFonts w:ascii="Times New Roman" w:eastAsia="Cambria" w:hAnsi="Times New Roman" w:cs="Times New Roman"/>
          <w:b/>
          <w:spacing w:val="-2"/>
          <w:sz w:val="20"/>
          <w:szCs w:val="20"/>
          <w:lang w:val="uk-UA" w:eastAsia="en-GB"/>
        </w:rPr>
      </w:pPr>
      <w:bookmarkStart w:id="73" w:name="_Toc278897830"/>
      <w:bookmarkStart w:id="74" w:name="_Toc74777988"/>
      <w:bookmarkStart w:id="75" w:name="_Hlk74697035"/>
      <w:r w:rsidRPr="00194856">
        <w:rPr>
          <w:rFonts w:ascii="Times New Roman" w:eastAsia="Cambria" w:hAnsi="Times New Roman" w:cs="Times New Roman"/>
          <w:b/>
          <w:spacing w:val="-2"/>
          <w:sz w:val="20"/>
          <w:szCs w:val="20"/>
          <w:lang w:val="uk-UA" w:eastAsia="en-GB"/>
        </w:rPr>
        <w:t>(Пункт 25)</w:t>
      </w:r>
      <w:bookmarkEnd w:id="73"/>
      <w:r w:rsidRPr="00194856">
        <w:rPr>
          <w:rFonts w:ascii="Times New Roman" w:eastAsia="Cambria" w:hAnsi="Times New Roman" w:cs="Times New Roman"/>
          <w:b/>
          <w:spacing w:val="-2"/>
          <w:sz w:val="20"/>
          <w:szCs w:val="20"/>
          <w:lang w:val="uk-UA" w:eastAsia="en-GB"/>
        </w:rPr>
        <w:t xml:space="preserve">                          Введення і прийняття в експлуатацію</w:t>
      </w:r>
      <w:bookmarkEnd w:id="74"/>
    </w:p>
    <w:bookmarkEnd w:id="75"/>
    <w:p w:rsidR="00194856" w:rsidRPr="00194856" w:rsidRDefault="00194856" w:rsidP="00194856">
      <w:pPr>
        <w:tabs>
          <w:tab w:val="left" w:pos="1296"/>
        </w:tabs>
        <w:overflowPunct w:val="0"/>
        <w:autoSpaceDE w:val="0"/>
        <w:autoSpaceDN w:val="0"/>
        <w:adjustRightInd w:val="0"/>
        <w:spacing w:after="0" w:line="240" w:lineRule="auto"/>
        <w:jc w:val="both"/>
        <w:textAlignment w:val="baseline"/>
        <w:rPr>
          <w:rFonts w:ascii="Times New Roman" w:eastAsia="Times New Roman" w:hAnsi="Times New Roman" w:cs="Times New Roman"/>
          <w:b/>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bookmarkStart w:id="76" w:name="sc2522"/>
      <w:r w:rsidRPr="00194856">
        <w:rPr>
          <w:rFonts w:ascii="Times New Roman" w:eastAsia="Times New Roman" w:hAnsi="Times New Roman" w:cs="Times New Roman"/>
          <w:sz w:val="20"/>
          <w:szCs w:val="20"/>
          <w:lang w:val="uk-UA" w:eastAsia="en-GB"/>
        </w:rPr>
        <w:t>ЗУ 25.2.2</w:t>
      </w:r>
      <w:bookmarkEnd w:id="76"/>
      <w:r w:rsidRPr="00194856">
        <w:rPr>
          <w:rFonts w:ascii="Times New Roman" w:eastAsia="Times New Roman" w:hAnsi="Times New Roman" w:cs="Times New Roman"/>
          <w:sz w:val="20"/>
          <w:szCs w:val="20"/>
          <w:lang w:val="uk-UA" w:eastAsia="en-GB"/>
        </w:rPr>
        <w:tab/>
        <w:t>Гарантійні випробування Об'єкту підлягають успішному завершенню впродовж чотирьох місяців</w:t>
      </w:r>
      <w:r w:rsidRPr="00194856">
        <w:rPr>
          <w:rFonts w:ascii="Times New Roman" w:eastAsia="Times New Roman" w:hAnsi="Times New Roman" w:cs="Times New Roman"/>
          <w:i/>
          <w:sz w:val="20"/>
          <w:szCs w:val="20"/>
          <w:lang w:val="uk-UA" w:eastAsia="en-GB"/>
        </w:rPr>
        <w:t xml:space="preserve"> </w:t>
      </w:r>
      <w:r w:rsidRPr="00194856">
        <w:rPr>
          <w:rFonts w:ascii="Times New Roman" w:eastAsia="Times New Roman" w:hAnsi="Times New Roman" w:cs="Times New Roman"/>
          <w:sz w:val="20"/>
          <w:szCs w:val="20"/>
          <w:lang w:val="uk-UA" w:eastAsia="en-GB"/>
        </w:rPr>
        <w:t>з дати Завершення робіт.</w:t>
      </w:r>
    </w:p>
    <w:p w:rsidR="00194856" w:rsidRPr="00194856" w:rsidRDefault="00194856" w:rsidP="00194856">
      <w:pPr>
        <w:overflowPunct w:val="0"/>
        <w:autoSpaceDE w:val="0"/>
        <w:autoSpaceDN w:val="0"/>
        <w:adjustRightInd w:val="0"/>
        <w:spacing w:after="0" w:line="240" w:lineRule="auto"/>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keepNext/>
        <w:tabs>
          <w:tab w:val="left" w:pos="1296"/>
        </w:tabs>
        <w:overflowPunct w:val="0"/>
        <w:autoSpaceDE w:val="0"/>
        <w:autoSpaceDN w:val="0"/>
        <w:adjustRightInd w:val="0"/>
        <w:spacing w:after="0" w:line="240" w:lineRule="auto"/>
        <w:jc w:val="both"/>
        <w:textAlignment w:val="baseline"/>
        <w:rPr>
          <w:rFonts w:ascii="Times New Roman" w:eastAsia="Cambria" w:hAnsi="Times New Roman" w:cs="Times New Roman"/>
          <w:b/>
          <w:spacing w:val="-2"/>
          <w:sz w:val="20"/>
          <w:szCs w:val="20"/>
          <w:lang w:val="uk-UA" w:eastAsia="en-GB"/>
        </w:rPr>
      </w:pPr>
      <w:bookmarkStart w:id="77" w:name="_Toc278897831"/>
      <w:r w:rsidRPr="00194856">
        <w:rPr>
          <w:rFonts w:ascii="Times New Roman" w:eastAsia="Cambria" w:hAnsi="Times New Roman" w:cs="Times New Roman"/>
          <w:b/>
          <w:spacing w:val="-2"/>
          <w:sz w:val="20"/>
          <w:szCs w:val="20"/>
          <w:lang w:val="uk-UA" w:eastAsia="en-GB"/>
        </w:rPr>
        <w:t>(Пункт 26)</w:t>
      </w:r>
      <w:r w:rsidRPr="00194856">
        <w:rPr>
          <w:rFonts w:ascii="Times New Roman" w:eastAsia="Cambria" w:hAnsi="Times New Roman" w:cs="Times New Roman"/>
          <w:b/>
          <w:spacing w:val="-2"/>
          <w:sz w:val="20"/>
          <w:szCs w:val="20"/>
          <w:lang w:val="uk-UA" w:eastAsia="en-GB"/>
        </w:rPr>
        <w:tab/>
      </w:r>
      <w:bookmarkEnd w:id="77"/>
      <w:r w:rsidRPr="00194856">
        <w:rPr>
          <w:rFonts w:ascii="Times New Roman" w:eastAsia="Cambria" w:hAnsi="Times New Roman" w:cs="Times New Roman"/>
          <w:b/>
          <w:spacing w:val="-2"/>
          <w:sz w:val="20"/>
          <w:szCs w:val="20"/>
          <w:lang w:val="uk-UA" w:eastAsia="en-GB"/>
        </w:rPr>
        <w:t xml:space="preserve">                 Гарантія завершення в строк</w:t>
      </w:r>
    </w:p>
    <w:p w:rsidR="00194856" w:rsidRPr="00194856" w:rsidRDefault="00194856" w:rsidP="00194856">
      <w:pPr>
        <w:keepNext/>
        <w:tabs>
          <w:tab w:val="left" w:pos="1296"/>
        </w:tabs>
        <w:overflowPunct w:val="0"/>
        <w:autoSpaceDE w:val="0"/>
        <w:autoSpaceDN w:val="0"/>
        <w:adjustRightInd w:val="0"/>
        <w:spacing w:after="0" w:line="240" w:lineRule="auto"/>
        <w:jc w:val="both"/>
        <w:textAlignment w:val="baseline"/>
        <w:rPr>
          <w:rFonts w:ascii="Times New Roman" w:eastAsia="Times New Roman" w:hAnsi="Times New Roman" w:cs="Times New Roman"/>
          <w:b/>
          <w:sz w:val="20"/>
          <w:szCs w:val="20"/>
          <w:lang w:val="uk-UA" w:eastAsia="en-GB"/>
        </w:rPr>
      </w:pPr>
    </w:p>
    <w:p w:rsidR="00194856" w:rsidRPr="00194856" w:rsidRDefault="00194856" w:rsidP="00194856">
      <w:pPr>
        <w:keepNext/>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bookmarkStart w:id="78" w:name="sc262"/>
      <w:r w:rsidRPr="00194856">
        <w:rPr>
          <w:rFonts w:ascii="Times New Roman" w:eastAsia="Times New Roman" w:hAnsi="Times New Roman" w:cs="Times New Roman"/>
          <w:sz w:val="20"/>
          <w:szCs w:val="20"/>
          <w:lang w:val="uk-UA" w:eastAsia="en-GB"/>
        </w:rPr>
        <w:t>ЗУ 26.2</w:t>
      </w:r>
      <w:bookmarkEnd w:id="78"/>
      <w:r w:rsidRPr="00194856">
        <w:rPr>
          <w:rFonts w:ascii="Times New Roman" w:eastAsia="Times New Roman" w:hAnsi="Times New Roman" w:cs="Times New Roman"/>
          <w:sz w:val="20"/>
          <w:szCs w:val="20"/>
          <w:lang w:val="uk-UA" w:eastAsia="en-GB"/>
        </w:rPr>
        <w:t xml:space="preserve"> </w:t>
      </w:r>
      <w:r w:rsidRPr="00194856">
        <w:rPr>
          <w:rFonts w:ascii="Times New Roman" w:eastAsia="Times New Roman" w:hAnsi="Times New Roman" w:cs="Times New Roman"/>
          <w:sz w:val="20"/>
          <w:szCs w:val="20"/>
          <w:lang w:val="uk-UA" w:eastAsia="en-GB"/>
        </w:rPr>
        <w:tab/>
        <w:t>Застосовувана ставка для розрахунку заздалегідь визначених збитків: половина (0,5) відсотка від ціни контракту за тиждень затримки</w:t>
      </w:r>
      <w:r w:rsidRPr="00194856">
        <w:rPr>
          <w:rFonts w:ascii="Times New Roman" w:eastAsia="Times New Roman" w:hAnsi="Times New Roman" w:cs="Times New Roman"/>
          <w:sz w:val="20"/>
          <w:szCs w:val="20"/>
          <w:lang w:eastAsia="en-GB"/>
        </w:rPr>
        <w:t xml:space="preserve"> </w:t>
      </w:r>
      <w:r w:rsidRPr="00194856">
        <w:rPr>
          <w:rFonts w:ascii="Times New Roman" w:eastAsia="Times New Roman" w:hAnsi="Times New Roman" w:cs="Times New Roman"/>
          <w:sz w:val="20"/>
          <w:szCs w:val="20"/>
          <w:lang w:val="uk-UA" w:eastAsia="en-GB"/>
        </w:rPr>
        <w:t>.</w:t>
      </w:r>
    </w:p>
    <w:p w:rsidR="00194856" w:rsidRPr="00194856" w:rsidRDefault="00194856" w:rsidP="00194856">
      <w:pPr>
        <w:keepNext/>
        <w:overflowPunct w:val="0"/>
        <w:autoSpaceDE w:val="0"/>
        <w:autoSpaceDN w:val="0"/>
        <w:adjustRightInd w:val="0"/>
        <w:spacing w:after="0" w:line="240" w:lineRule="auto"/>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jc w:val="both"/>
        <w:textAlignment w:val="baseline"/>
        <w:rPr>
          <w:rFonts w:ascii="Times New Roman" w:eastAsia="Times New Roman" w:hAnsi="Times New Roman" w:cs="Times New Roman"/>
          <w:iCs/>
          <w:sz w:val="20"/>
          <w:szCs w:val="20"/>
          <w:lang w:eastAsia="en-GB"/>
        </w:rPr>
      </w:pPr>
      <w:r w:rsidRPr="00194856">
        <w:rPr>
          <w:rFonts w:ascii="Times New Roman" w:eastAsia="Times New Roman" w:hAnsi="Times New Roman" w:cs="Times New Roman"/>
          <w:sz w:val="20"/>
          <w:szCs w:val="20"/>
          <w:lang w:val="uk-UA" w:eastAsia="en-GB"/>
        </w:rPr>
        <w:t xml:space="preserve">Максимальна сума заздалегідь визначених збитків: </w:t>
      </w:r>
      <w:r w:rsidRPr="00194856">
        <w:rPr>
          <w:rFonts w:ascii="Times New Roman" w:eastAsia="Times New Roman" w:hAnsi="Times New Roman" w:cs="Times New Roman"/>
          <w:iCs/>
          <w:sz w:val="20"/>
          <w:szCs w:val="20"/>
          <w:lang w:val="uk-UA" w:eastAsia="en-GB"/>
        </w:rPr>
        <w:t>десять (10) відсотків від ціни контракту</w:t>
      </w:r>
      <w:r w:rsidRPr="00194856">
        <w:rPr>
          <w:rFonts w:ascii="Times New Roman" w:eastAsia="Times New Roman" w:hAnsi="Times New Roman" w:cs="Times New Roman"/>
          <w:iCs/>
          <w:sz w:val="20"/>
          <w:szCs w:val="20"/>
          <w:lang w:eastAsia="en-GB"/>
        </w:rPr>
        <w:t>.</w:t>
      </w:r>
    </w:p>
    <w:p w:rsidR="00194856" w:rsidRPr="00194856" w:rsidRDefault="00194856" w:rsidP="00194856">
      <w:pPr>
        <w:overflowPunct w:val="0"/>
        <w:autoSpaceDE w:val="0"/>
        <w:autoSpaceDN w:val="0"/>
        <w:adjustRightInd w:val="0"/>
        <w:spacing w:after="0" w:line="240" w:lineRule="auto"/>
        <w:ind w:left="2127"/>
        <w:jc w:val="both"/>
        <w:textAlignment w:val="baseline"/>
        <w:rPr>
          <w:rFonts w:ascii="Times New Roman" w:eastAsia="Times New Roman" w:hAnsi="Times New Roman" w:cs="Times New Roman"/>
          <w:iCs/>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ЗУ 26.3</w:t>
      </w:r>
      <w:r w:rsidRPr="00194856">
        <w:rPr>
          <w:rFonts w:ascii="Times New Roman" w:eastAsia="Times New Roman" w:hAnsi="Times New Roman" w:cs="Times New Roman"/>
          <w:sz w:val="20"/>
          <w:szCs w:val="20"/>
          <w:lang w:val="uk-UA" w:eastAsia="en-GB"/>
        </w:rPr>
        <w:tab/>
      </w:r>
      <w:bookmarkStart w:id="79" w:name="_Hlk68120425"/>
      <w:r w:rsidRPr="00194856">
        <w:rPr>
          <w:rFonts w:ascii="Times New Roman" w:eastAsia="Times New Roman" w:hAnsi="Times New Roman" w:cs="Times New Roman"/>
          <w:sz w:val="20"/>
          <w:szCs w:val="20"/>
          <w:lang w:val="uk-UA" w:eastAsia="en-GB"/>
        </w:rPr>
        <w:t>Виплата премій (бонусу) за дострокове Завершення Об'єкту або його частини не передбачена</w:t>
      </w:r>
      <w:bookmarkEnd w:id="79"/>
    </w:p>
    <w:p w:rsidR="00194856" w:rsidRPr="00194856" w:rsidRDefault="00194856" w:rsidP="00194856">
      <w:pPr>
        <w:overflowPunct w:val="0"/>
        <w:autoSpaceDE w:val="0"/>
        <w:autoSpaceDN w:val="0"/>
        <w:adjustRightInd w:val="0"/>
        <w:spacing w:after="0" w:line="240" w:lineRule="auto"/>
        <w:jc w:val="both"/>
        <w:textAlignment w:val="baseline"/>
        <w:rPr>
          <w:rFonts w:ascii="Times New Roman" w:eastAsia="Times New Roman" w:hAnsi="Times New Roman" w:cs="Times New Roman"/>
          <w:b/>
          <w:i/>
          <w:sz w:val="20"/>
          <w:szCs w:val="20"/>
          <w:lang w:val="uk-UA" w:eastAsia="en-GB"/>
        </w:rPr>
      </w:pPr>
      <w:bookmarkStart w:id="80" w:name="sc27"/>
    </w:p>
    <w:bookmarkEnd w:id="80"/>
    <w:p w:rsidR="00194856" w:rsidRPr="00194856" w:rsidRDefault="00194856" w:rsidP="00194856">
      <w:pPr>
        <w:tabs>
          <w:tab w:val="left" w:pos="1296"/>
        </w:tabs>
        <w:overflowPunct w:val="0"/>
        <w:autoSpaceDE w:val="0"/>
        <w:autoSpaceDN w:val="0"/>
        <w:adjustRightInd w:val="0"/>
        <w:spacing w:after="0" w:line="240" w:lineRule="auto"/>
        <w:jc w:val="both"/>
        <w:textAlignment w:val="baseline"/>
        <w:rPr>
          <w:rFonts w:ascii="Times New Roman" w:eastAsia="Cambria" w:hAnsi="Times New Roman" w:cs="Times New Roman"/>
          <w:b/>
          <w:spacing w:val="-2"/>
          <w:sz w:val="20"/>
          <w:szCs w:val="20"/>
          <w:lang w:val="uk-UA" w:eastAsia="en-GB"/>
        </w:rPr>
      </w:pPr>
      <w:r w:rsidRPr="00194856">
        <w:rPr>
          <w:rFonts w:ascii="Times New Roman" w:eastAsia="Cambria" w:hAnsi="Times New Roman" w:cs="Times New Roman"/>
          <w:b/>
          <w:spacing w:val="-2"/>
          <w:sz w:val="20"/>
          <w:szCs w:val="20"/>
          <w:lang w:val="uk-UA" w:eastAsia="en-GB"/>
        </w:rPr>
        <w:t>(Пункт 27)</w:t>
      </w:r>
      <w:r w:rsidRPr="00194856">
        <w:rPr>
          <w:rFonts w:ascii="Times New Roman" w:eastAsia="Cambria" w:hAnsi="Times New Roman" w:cs="Times New Roman"/>
          <w:b/>
          <w:spacing w:val="-2"/>
          <w:sz w:val="20"/>
          <w:szCs w:val="20"/>
          <w:lang w:val="uk-UA" w:eastAsia="en-GB"/>
        </w:rPr>
        <w:tab/>
        <w:t xml:space="preserve">                 Відповідальність за дефекти</w:t>
      </w:r>
    </w:p>
    <w:p w:rsidR="00194856" w:rsidRPr="00194856" w:rsidRDefault="00194856" w:rsidP="00194856">
      <w:pPr>
        <w:tabs>
          <w:tab w:val="left" w:pos="1296"/>
        </w:tabs>
        <w:overflowPunct w:val="0"/>
        <w:autoSpaceDE w:val="0"/>
        <w:autoSpaceDN w:val="0"/>
        <w:adjustRightInd w:val="0"/>
        <w:spacing w:after="0" w:line="240" w:lineRule="auto"/>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ЗУ 27.2</w:t>
      </w:r>
      <w:r w:rsidRPr="00194856">
        <w:rPr>
          <w:rFonts w:ascii="Times New Roman" w:eastAsia="Times New Roman" w:hAnsi="Times New Roman" w:cs="Times New Roman"/>
          <w:sz w:val="20"/>
          <w:szCs w:val="20"/>
          <w:lang w:val="uk-UA" w:eastAsia="en-GB"/>
        </w:rPr>
        <w:tab/>
        <w:t>Період відповідальності за дефекти складає тринадцять (13) місяців з дати завершення будівництва об'єктів (або будь-якої його частини) або дванадцять (12) місяців з дати прийняття в експлуатацію об'єктів (або будь-якої їх частини), залежно від того, що трапиться раніше , якщо інше не зазначено в ОУК.</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Якщо протягом Періоду відповідальності за дефекти будуть виявлені будь-які дефекти в конструкції, техніці, матеріалах та обробці Устаткування та обладнання, що постачаються, або роботах, що виконуються Підрядником, Підрядник повинен негайно, за погодженням та домовленістю із Замовником належно усунути дефекти і за власний кошт відремонтувати, замінити або іншим чином виправити (оскільки Підрядник визначає, на власний розсуд) такий дефект, а також будь-яку шкоду на Об’єктах, спричинену таким дефектом. Підрядник не несе відповідальності за ремонт, заміну або виправлення будь-якого дефекту або будь-якого пошкодження Об'єктів, що </w:t>
      </w:r>
      <w:proofErr w:type="spellStart"/>
      <w:r w:rsidRPr="00194856">
        <w:rPr>
          <w:rFonts w:ascii="Times New Roman" w:eastAsia="Times New Roman" w:hAnsi="Times New Roman" w:cs="Times New Roman"/>
          <w:sz w:val="20"/>
          <w:szCs w:val="20"/>
          <w:lang w:val="uk-UA" w:eastAsia="en-GB"/>
        </w:rPr>
        <w:t>виникло</w:t>
      </w:r>
      <w:proofErr w:type="spellEnd"/>
      <w:r w:rsidRPr="00194856">
        <w:rPr>
          <w:rFonts w:ascii="Times New Roman" w:eastAsia="Times New Roman" w:hAnsi="Times New Roman" w:cs="Times New Roman"/>
          <w:sz w:val="20"/>
          <w:szCs w:val="20"/>
          <w:lang w:val="uk-UA" w:eastAsia="en-GB"/>
        </w:rPr>
        <w:t xml:space="preserve"> внаслідок будь-якої з наступних причин:</w:t>
      </w:r>
    </w:p>
    <w:p w:rsidR="00194856" w:rsidRPr="00194856" w:rsidRDefault="00194856" w:rsidP="00194856">
      <w:pPr>
        <w:overflowPunct w:val="0"/>
        <w:autoSpaceDE w:val="0"/>
        <w:autoSpaceDN w:val="0"/>
        <w:adjustRightInd w:val="0"/>
        <w:spacing w:after="0" w:line="240" w:lineRule="auto"/>
        <w:ind w:left="2127"/>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(a) неналежне функціонування або обслуговування Об’єктів Замовником;</w:t>
      </w:r>
    </w:p>
    <w:p w:rsidR="00194856" w:rsidRPr="00194856" w:rsidRDefault="00194856" w:rsidP="00194856">
      <w:pPr>
        <w:overflowPunct w:val="0"/>
        <w:autoSpaceDE w:val="0"/>
        <w:autoSpaceDN w:val="0"/>
        <w:adjustRightInd w:val="0"/>
        <w:spacing w:after="0" w:line="240" w:lineRule="auto"/>
        <w:ind w:left="2127"/>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(b) функціонування Об'єктів поза специфікаціями, передбаченими в Контракті; або</w:t>
      </w:r>
    </w:p>
    <w:p w:rsidR="00194856" w:rsidRPr="00194856" w:rsidRDefault="00194856" w:rsidP="00194856">
      <w:pPr>
        <w:overflowPunct w:val="0"/>
        <w:autoSpaceDE w:val="0"/>
        <w:autoSpaceDN w:val="0"/>
        <w:adjustRightInd w:val="0"/>
        <w:spacing w:after="0" w:line="240" w:lineRule="auto"/>
        <w:ind w:left="2127"/>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(c) нормальний знос.</w:t>
      </w:r>
    </w:p>
    <w:p w:rsidR="00194856" w:rsidRPr="00194856" w:rsidRDefault="00194856" w:rsidP="00194856">
      <w:pPr>
        <w:tabs>
          <w:tab w:val="left" w:pos="1296"/>
        </w:tabs>
        <w:overflowPunct w:val="0"/>
        <w:autoSpaceDE w:val="0"/>
        <w:autoSpaceDN w:val="0"/>
        <w:adjustRightInd w:val="0"/>
        <w:spacing w:after="0" w:line="240" w:lineRule="auto"/>
        <w:jc w:val="both"/>
        <w:textAlignment w:val="baseline"/>
        <w:rPr>
          <w:rFonts w:ascii="Times New Roman" w:eastAsia="Times New Roman" w:hAnsi="Times New Roman" w:cs="Times New Roman"/>
          <w:i/>
          <w:sz w:val="20"/>
          <w:szCs w:val="20"/>
          <w:lang w:val="uk-UA" w:eastAsia="en-GB"/>
        </w:rPr>
      </w:pPr>
    </w:p>
    <w:p w:rsidR="00194856" w:rsidRPr="00194856" w:rsidRDefault="00194856" w:rsidP="00194856">
      <w:pPr>
        <w:tabs>
          <w:tab w:val="left" w:pos="1296"/>
        </w:tabs>
        <w:overflowPunct w:val="0"/>
        <w:autoSpaceDE w:val="0"/>
        <w:autoSpaceDN w:val="0"/>
        <w:adjustRightInd w:val="0"/>
        <w:spacing w:after="0" w:line="240" w:lineRule="auto"/>
        <w:jc w:val="both"/>
        <w:textAlignment w:val="baseline"/>
        <w:rPr>
          <w:rFonts w:ascii="Times New Roman" w:eastAsia="Cambria" w:hAnsi="Times New Roman" w:cs="Times New Roman"/>
          <w:b/>
          <w:spacing w:val="-2"/>
          <w:sz w:val="20"/>
          <w:szCs w:val="20"/>
          <w:lang w:val="uk-UA" w:eastAsia="en-GB"/>
        </w:rPr>
      </w:pPr>
      <w:r w:rsidRPr="00194856">
        <w:rPr>
          <w:rFonts w:ascii="Times New Roman" w:eastAsia="Cambria" w:hAnsi="Times New Roman" w:cs="Times New Roman"/>
          <w:b/>
          <w:spacing w:val="-2"/>
          <w:sz w:val="20"/>
          <w:szCs w:val="20"/>
          <w:lang w:val="uk-UA" w:eastAsia="en-GB"/>
        </w:rPr>
        <w:t>(Стаття 28)</w:t>
      </w:r>
      <w:r w:rsidRPr="00194856">
        <w:rPr>
          <w:rFonts w:ascii="Times New Roman" w:eastAsia="Cambria" w:hAnsi="Times New Roman" w:cs="Times New Roman"/>
          <w:b/>
          <w:spacing w:val="-2"/>
          <w:sz w:val="20"/>
          <w:szCs w:val="20"/>
          <w:lang w:val="uk-UA" w:eastAsia="en-GB"/>
        </w:rPr>
        <w:tab/>
        <w:t>Функціональні гарантії</w:t>
      </w:r>
    </w:p>
    <w:p w:rsidR="00194856" w:rsidRPr="00194856" w:rsidRDefault="00194856" w:rsidP="00194856">
      <w:pPr>
        <w:tabs>
          <w:tab w:val="left" w:pos="1296"/>
        </w:tabs>
        <w:overflowPunct w:val="0"/>
        <w:autoSpaceDE w:val="0"/>
        <w:autoSpaceDN w:val="0"/>
        <w:adjustRightInd w:val="0"/>
        <w:spacing w:after="0" w:line="240" w:lineRule="auto"/>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bookmarkStart w:id="81" w:name="sc283b"/>
      <w:r w:rsidRPr="00194856">
        <w:rPr>
          <w:rFonts w:ascii="Times New Roman" w:eastAsia="Times New Roman" w:hAnsi="Times New Roman" w:cs="Times New Roman"/>
          <w:sz w:val="20"/>
          <w:szCs w:val="20"/>
          <w:lang w:val="uk-UA" w:eastAsia="en-GB"/>
        </w:rPr>
        <w:t>ЗУ 28.3(b)</w:t>
      </w:r>
      <w:bookmarkEnd w:id="81"/>
      <w:r w:rsidRPr="00194856">
        <w:rPr>
          <w:rFonts w:ascii="Times New Roman" w:eastAsia="Times New Roman" w:hAnsi="Times New Roman" w:cs="Times New Roman"/>
          <w:sz w:val="20"/>
          <w:szCs w:val="20"/>
          <w:lang w:val="uk-UA" w:eastAsia="en-GB"/>
        </w:rPr>
        <w:tab/>
        <w:t>Заздалегідь визначені збитки за невиконання функціональних гарантій є наступні:</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                               Якщо виконання функціональних гарантій щодо теплової потужності котельні не виконані на 100% від необхідної величини (пункт Функціональні гарантії розділу: Форми), Підрядник несе відповідальність за сплату заздалегідь визначених збитків у відповідних розмірах, що надані в наступній таблиці:</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p>
    <w:tbl>
      <w:tblPr>
        <w:tblW w:w="6936" w:type="dxa"/>
        <w:tblInd w:w="2126" w:type="dxa"/>
        <w:tblCellMar>
          <w:left w:w="0" w:type="dxa"/>
          <w:right w:w="0" w:type="dxa"/>
        </w:tblCellMar>
        <w:tblLook w:val="04A0" w:firstRow="1" w:lastRow="0" w:firstColumn="1" w:lastColumn="0" w:noHBand="0" w:noVBand="1"/>
      </w:tblPr>
      <w:tblGrid>
        <w:gridCol w:w="3676"/>
        <w:gridCol w:w="3260"/>
      </w:tblGrid>
      <w:tr w:rsidR="00194856" w:rsidRPr="00194856" w:rsidTr="00194856">
        <w:trPr>
          <w:trHeight w:val="543"/>
        </w:trPr>
        <w:tc>
          <w:tcPr>
            <w:tcW w:w="3676" w:type="dxa"/>
            <w:tcBorders>
              <w:top w:val="single" w:sz="8" w:space="0" w:color="808080"/>
              <w:left w:val="single" w:sz="8" w:space="0" w:color="808080"/>
              <w:bottom w:val="single" w:sz="8" w:space="0" w:color="auto"/>
              <w:right w:val="single" w:sz="8" w:space="0" w:color="808080"/>
            </w:tcBorders>
            <w:tcMar>
              <w:top w:w="0" w:type="dxa"/>
              <w:left w:w="108" w:type="dxa"/>
              <w:bottom w:w="0" w:type="dxa"/>
              <w:right w:w="108" w:type="dxa"/>
            </w:tcMar>
            <w:hideMark/>
          </w:tcPr>
          <w:p w:rsidR="00194856" w:rsidRPr="00194856" w:rsidRDefault="00194856" w:rsidP="00194856">
            <w:pPr>
              <w:spacing w:after="0" w:line="240" w:lineRule="auto"/>
              <w:jc w:val="center"/>
              <w:rPr>
                <w:rFonts w:ascii="Times New Roman" w:eastAsia="Times New Roman" w:hAnsi="Times New Roman" w:cs="Times New Roman"/>
                <w:lang w:val="uk-UA" w:eastAsia="en-GB"/>
              </w:rPr>
            </w:pPr>
            <w:r w:rsidRPr="00194856">
              <w:rPr>
                <w:rFonts w:ascii="Times New Roman" w:eastAsia="Times New Roman" w:hAnsi="Times New Roman" w:cs="Times New Roman"/>
                <w:b/>
                <w:bCs/>
                <w:lang w:val="uk-UA" w:eastAsia="en-GB"/>
              </w:rPr>
              <w:t>Досягнута теплова потужність котла</w:t>
            </w:r>
          </w:p>
        </w:tc>
        <w:tc>
          <w:tcPr>
            <w:tcW w:w="3260" w:type="dxa"/>
            <w:tcBorders>
              <w:top w:val="single" w:sz="8" w:space="0" w:color="808080"/>
              <w:left w:val="nil"/>
              <w:bottom w:val="single" w:sz="8" w:space="0" w:color="auto"/>
              <w:right w:val="single" w:sz="8" w:space="0" w:color="808080"/>
            </w:tcBorders>
            <w:tcMar>
              <w:top w:w="0" w:type="dxa"/>
              <w:left w:w="108" w:type="dxa"/>
              <w:bottom w:w="0" w:type="dxa"/>
              <w:right w:w="108" w:type="dxa"/>
            </w:tcMar>
            <w:hideMark/>
          </w:tcPr>
          <w:p w:rsidR="00194856" w:rsidRPr="00194856" w:rsidRDefault="00194856" w:rsidP="00194856">
            <w:pPr>
              <w:spacing w:after="0" w:line="240" w:lineRule="auto"/>
              <w:jc w:val="center"/>
              <w:rPr>
                <w:rFonts w:ascii="Times New Roman" w:eastAsia="Times New Roman" w:hAnsi="Times New Roman" w:cs="Times New Roman"/>
                <w:lang w:val="uk-UA" w:eastAsia="en-GB"/>
              </w:rPr>
            </w:pPr>
            <w:r w:rsidRPr="00194856">
              <w:rPr>
                <w:rFonts w:ascii="Times New Roman" w:eastAsia="Times New Roman" w:hAnsi="Times New Roman" w:cs="Times New Roman"/>
                <w:b/>
                <w:bCs/>
                <w:lang w:val="uk-UA" w:eastAsia="en-GB"/>
              </w:rPr>
              <w:t>Розмір заздалегідь визначених збитків</w:t>
            </w:r>
          </w:p>
        </w:tc>
      </w:tr>
      <w:tr w:rsidR="00194856" w:rsidRPr="00194856" w:rsidTr="00194856">
        <w:trPr>
          <w:trHeight w:val="1885"/>
        </w:trPr>
        <w:tc>
          <w:tcPr>
            <w:tcW w:w="3676" w:type="dxa"/>
            <w:tcBorders>
              <w:top w:val="nil"/>
              <w:left w:val="single" w:sz="8" w:space="0" w:color="808080"/>
              <w:bottom w:val="single" w:sz="8" w:space="0" w:color="808080"/>
              <w:right w:val="single" w:sz="8" w:space="0" w:color="808080"/>
            </w:tcBorders>
            <w:tcMar>
              <w:top w:w="0" w:type="dxa"/>
              <w:left w:w="108" w:type="dxa"/>
              <w:bottom w:w="0" w:type="dxa"/>
              <w:right w:w="108" w:type="dxa"/>
            </w:tcMar>
            <w:hideMark/>
          </w:tcPr>
          <w:p w:rsidR="00194856" w:rsidRPr="00194856" w:rsidRDefault="00194856" w:rsidP="00194856">
            <w:pPr>
              <w:spacing w:after="0" w:line="240" w:lineRule="auto"/>
              <w:jc w:val="center"/>
              <w:rPr>
                <w:rFonts w:ascii="Times New Roman" w:eastAsia="Times New Roman" w:hAnsi="Times New Roman" w:cs="Times New Roman"/>
                <w:lang w:eastAsia="en-GB"/>
              </w:rPr>
            </w:pPr>
            <w:r w:rsidRPr="00194856">
              <w:rPr>
                <w:rFonts w:ascii="Times New Roman" w:eastAsia="Times New Roman" w:hAnsi="Times New Roman" w:cs="Times New Roman"/>
                <w:lang w:eastAsia="en-GB"/>
              </w:rPr>
              <w:t xml:space="preserve">98.0%-99.9% </w:t>
            </w:r>
            <w:r w:rsidRPr="00194856">
              <w:rPr>
                <w:rFonts w:ascii="Times New Roman" w:eastAsia="Times New Roman" w:hAnsi="Times New Roman" w:cs="Times New Roman"/>
                <w:lang w:val="uk-UA" w:eastAsia="en-GB"/>
              </w:rPr>
              <w:t>від необхідного значення</w:t>
            </w:r>
            <w:r w:rsidRPr="00194856">
              <w:rPr>
                <w:rFonts w:ascii="Times New Roman" w:eastAsia="Times New Roman" w:hAnsi="Times New Roman" w:cs="Times New Roman"/>
                <w:lang w:val="en-GB" w:eastAsia="en-GB"/>
              </w:rPr>
              <w:t> </w:t>
            </w:r>
          </w:p>
          <w:p w:rsidR="00194856" w:rsidRPr="00194856" w:rsidRDefault="00194856" w:rsidP="00194856">
            <w:pPr>
              <w:spacing w:after="0" w:line="240" w:lineRule="auto"/>
              <w:jc w:val="center"/>
              <w:rPr>
                <w:rFonts w:ascii="Times New Roman" w:eastAsia="Times New Roman" w:hAnsi="Times New Roman" w:cs="Times New Roman"/>
                <w:lang w:eastAsia="en-GB"/>
              </w:rPr>
            </w:pPr>
            <w:r w:rsidRPr="00194856">
              <w:rPr>
                <w:rFonts w:ascii="Times New Roman" w:eastAsia="Times New Roman" w:hAnsi="Times New Roman" w:cs="Times New Roman"/>
                <w:lang w:eastAsia="en-GB"/>
              </w:rPr>
              <w:t xml:space="preserve">96.0%-97.9% </w:t>
            </w:r>
            <w:r w:rsidRPr="00194856">
              <w:rPr>
                <w:rFonts w:ascii="Times New Roman" w:eastAsia="Times New Roman" w:hAnsi="Times New Roman" w:cs="Times New Roman"/>
                <w:lang w:val="uk-UA" w:eastAsia="en-GB"/>
              </w:rPr>
              <w:t>від необхідного значення</w:t>
            </w:r>
            <w:r w:rsidRPr="00194856">
              <w:rPr>
                <w:rFonts w:ascii="Times New Roman" w:eastAsia="Times New Roman" w:hAnsi="Times New Roman" w:cs="Times New Roman"/>
                <w:lang w:val="en-GB" w:eastAsia="en-GB"/>
              </w:rPr>
              <w:t> </w:t>
            </w:r>
          </w:p>
          <w:p w:rsidR="00194856" w:rsidRPr="00194856" w:rsidRDefault="00194856" w:rsidP="00194856">
            <w:pPr>
              <w:spacing w:after="0" w:line="240" w:lineRule="auto"/>
              <w:jc w:val="center"/>
              <w:rPr>
                <w:rFonts w:ascii="Times New Roman" w:eastAsia="Times New Roman" w:hAnsi="Times New Roman" w:cs="Times New Roman"/>
                <w:lang w:eastAsia="en-GB"/>
              </w:rPr>
            </w:pPr>
            <w:r w:rsidRPr="00194856">
              <w:rPr>
                <w:rFonts w:ascii="Times New Roman" w:eastAsia="Times New Roman" w:hAnsi="Times New Roman" w:cs="Times New Roman"/>
                <w:lang w:eastAsia="en-GB"/>
              </w:rPr>
              <w:t xml:space="preserve">94.0%-95.9% </w:t>
            </w:r>
            <w:r w:rsidRPr="00194856">
              <w:rPr>
                <w:rFonts w:ascii="Times New Roman" w:eastAsia="Times New Roman" w:hAnsi="Times New Roman" w:cs="Times New Roman"/>
                <w:lang w:val="uk-UA" w:eastAsia="en-GB"/>
              </w:rPr>
              <w:t>від необхідного значення</w:t>
            </w:r>
            <w:r w:rsidRPr="00194856">
              <w:rPr>
                <w:rFonts w:ascii="Times New Roman" w:eastAsia="Times New Roman" w:hAnsi="Times New Roman" w:cs="Times New Roman"/>
                <w:lang w:val="en-GB" w:eastAsia="en-GB"/>
              </w:rPr>
              <w:t> </w:t>
            </w:r>
          </w:p>
          <w:p w:rsidR="00194856" w:rsidRPr="00194856" w:rsidRDefault="00194856" w:rsidP="00194856">
            <w:pPr>
              <w:spacing w:after="0" w:line="240" w:lineRule="auto"/>
              <w:jc w:val="center"/>
              <w:rPr>
                <w:rFonts w:ascii="Times New Roman" w:eastAsia="Times New Roman" w:hAnsi="Times New Roman" w:cs="Times New Roman"/>
                <w:lang w:eastAsia="en-GB"/>
              </w:rPr>
            </w:pPr>
            <w:r w:rsidRPr="00194856">
              <w:rPr>
                <w:rFonts w:ascii="Times New Roman" w:eastAsia="Times New Roman" w:hAnsi="Times New Roman" w:cs="Times New Roman"/>
                <w:lang w:val="uk-UA" w:eastAsia="en-GB"/>
              </w:rPr>
              <w:t>нижче</w:t>
            </w:r>
            <w:r w:rsidRPr="00194856">
              <w:rPr>
                <w:rFonts w:ascii="Times New Roman" w:eastAsia="Times New Roman" w:hAnsi="Times New Roman" w:cs="Times New Roman"/>
                <w:lang w:eastAsia="en-GB"/>
              </w:rPr>
              <w:t xml:space="preserve"> 93.9% </w:t>
            </w:r>
            <w:r w:rsidRPr="00194856">
              <w:rPr>
                <w:rFonts w:ascii="Times New Roman" w:eastAsia="Times New Roman" w:hAnsi="Times New Roman" w:cs="Times New Roman"/>
                <w:lang w:val="uk-UA" w:eastAsia="en-GB"/>
              </w:rPr>
              <w:t>від необхідного значення</w:t>
            </w:r>
          </w:p>
          <w:p w:rsidR="00194856" w:rsidRPr="00194856" w:rsidRDefault="00194856" w:rsidP="00194856">
            <w:pPr>
              <w:spacing w:after="0" w:line="240" w:lineRule="auto"/>
              <w:jc w:val="center"/>
              <w:rPr>
                <w:rFonts w:ascii="Times New Roman" w:eastAsia="Times New Roman" w:hAnsi="Times New Roman" w:cs="Times New Roman"/>
                <w:lang w:eastAsia="en-GB"/>
              </w:rPr>
            </w:pPr>
          </w:p>
        </w:tc>
        <w:tc>
          <w:tcPr>
            <w:tcW w:w="3260" w:type="dxa"/>
            <w:tcBorders>
              <w:top w:val="nil"/>
              <w:left w:val="nil"/>
              <w:bottom w:val="single" w:sz="8" w:space="0" w:color="808080"/>
              <w:right w:val="single" w:sz="8" w:space="0" w:color="808080"/>
            </w:tcBorders>
            <w:tcMar>
              <w:top w:w="0" w:type="dxa"/>
              <w:left w:w="108" w:type="dxa"/>
              <w:bottom w:w="0" w:type="dxa"/>
              <w:right w:w="108" w:type="dxa"/>
            </w:tcMar>
            <w:hideMark/>
          </w:tcPr>
          <w:p w:rsidR="00194856" w:rsidRPr="00194856" w:rsidRDefault="00194856" w:rsidP="00194856">
            <w:pPr>
              <w:spacing w:after="0" w:line="240" w:lineRule="auto"/>
              <w:jc w:val="center"/>
              <w:rPr>
                <w:rFonts w:ascii="Times New Roman" w:eastAsia="Times New Roman" w:hAnsi="Times New Roman" w:cs="Times New Roman"/>
                <w:lang w:val="uk-UA" w:eastAsia="en-GB"/>
              </w:rPr>
            </w:pPr>
            <w:r w:rsidRPr="00194856">
              <w:rPr>
                <w:rFonts w:ascii="Times New Roman" w:eastAsia="Times New Roman" w:hAnsi="Times New Roman" w:cs="Times New Roman"/>
                <w:lang w:eastAsia="en-GB"/>
              </w:rPr>
              <w:t xml:space="preserve">15% </w:t>
            </w:r>
            <w:r w:rsidRPr="00194856">
              <w:rPr>
                <w:rFonts w:ascii="Times New Roman" w:eastAsia="Times New Roman" w:hAnsi="Times New Roman" w:cs="Times New Roman"/>
                <w:lang w:val="uk-UA" w:eastAsia="en-GB"/>
              </w:rPr>
              <w:t>від ціни контракту</w:t>
            </w:r>
          </w:p>
          <w:p w:rsidR="00194856" w:rsidRPr="00194856" w:rsidRDefault="00194856" w:rsidP="00194856">
            <w:pPr>
              <w:spacing w:after="0" w:line="240" w:lineRule="auto"/>
              <w:jc w:val="center"/>
              <w:rPr>
                <w:rFonts w:ascii="Times New Roman" w:eastAsia="Times New Roman" w:hAnsi="Times New Roman" w:cs="Times New Roman"/>
                <w:lang w:eastAsia="en-GB"/>
              </w:rPr>
            </w:pPr>
            <w:r w:rsidRPr="00194856">
              <w:rPr>
                <w:rFonts w:ascii="Times New Roman" w:eastAsia="Times New Roman" w:hAnsi="Times New Roman" w:cs="Times New Roman"/>
                <w:lang w:val="en-GB" w:eastAsia="en-GB"/>
              </w:rPr>
              <w:t> </w:t>
            </w:r>
          </w:p>
          <w:p w:rsidR="00194856" w:rsidRPr="00194856" w:rsidRDefault="00194856" w:rsidP="00194856">
            <w:pPr>
              <w:spacing w:after="0" w:line="240" w:lineRule="auto"/>
              <w:jc w:val="center"/>
              <w:rPr>
                <w:rFonts w:ascii="Times New Roman" w:eastAsia="Times New Roman" w:hAnsi="Times New Roman" w:cs="Times New Roman"/>
                <w:lang w:eastAsia="en-GB"/>
              </w:rPr>
            </w:pPr>
            <w:r w:rsidRPr="00194856">
              <w:rPr>
                <w:rFonts w:ascii="Times New Roman" w:eastAsia="Times New Roman" w:hAnsi="Times New Roman" w:cs="Times New Roman"/>
                <w:lang w:eastAsia="en-GB"/>
              </w:rPr>
              <w:t xml:space="preserve">20% </w:t>
            </w:r>
            <w:r w:rsidRPr="00194856">
              <w:rPr>
                <w:rFonts w:ascii="Times New Roman" w:eastAsia="Times New Roman" w:hAnsi="Times New Roman" w:cs="Times New Roman"/>
                <w:lang w:val="uk-UA" w:eastAsia="en-GB"/>
              </w:rPr>
              <w:t>від ціни контракту</w:t>
            </w:r>
          </w:p>
          <w:p w:rsidR="00194856" w:rsidRPr="00194856" w:rsidRDefault="00194856" w:rsidP="00194856">
            <w:pPr>
              <w:spacing w:after="0" w:line="240" w:lineRule="auto"/>
              <w:jc w:val="center"/>
              <w:rPr>
                <w:rFonts w:ascii="Times New Roman" w:eastAsia="Times New Roman" w:hAnsi="Times New Roman" w:cs="Times New Roman"/>
                <w:lang w:eastAsia="en-GB"/>
              </w:rPr>
            </w:pPr>
            <w:r w:rsidRPr="00194856">
              <w:rPr>
                <w:rFonts w:ascii="Times New Roman" w:eastAsia="Times New Roman" w:hAnsi="Times New Roman" w:cs="Times New Roman"/>
                <w:lang w:val="en-GB" w:eastAsia="en-GB"/>
              </w:rPr>
              <w:t> </w:t>
            </w:r>
          </w:p>
          <w:p w:rsidR="00194856" w:rsidRPr="00194856" w:rsidRDefault="00194856" w:rsidP="00194856">
            <w:pPr>
              <w:spacing w:after="0" w:line="240" w:lineRule="auto"/>
              <w:jc w:val="center"/>
              <w:rPr>
                <w:rFonts w:ascii="Times New Roman" w:eastAsia="Times New Roman" w:hAnsi="Times New Roman" w:cs="Times New Roman"/>
                <w:lang w:eastAsia="en-GB"/>
              </w:rPr>
            </w:pPr>
            <w:r w:rsidRPr="00194856">
              <w:rPr>
                <w:rFonts w:ascii="Times New Roman" w:eastAsia="Times New Roman" w:hAnsi="Times New Roman" w:cs="Times New Roman"/>
                <w:lang w:eastAsia="en-GB"/>
              </w:rPr>
              <w:t xml:space="preserve">25% </w:t>
            </w:r>
            <w:r w:rsidRPr="00194856">
              <w:rPr>
                <w:rFonts w:ascii="Times New Roman" w:eastAsia="Times New Roman" w:hAnsi="Times New Roman" w:cs="Times New Roman"/>
                <w:lang w:val="uk-UA" w:eastAsia="en-GB"/>
              </w:rPr>
              <w:t>від ціни контракту</w:t>
            </w:r>
          </w:p>
          <w:p w:rsidR="00194856" w:rsidRPr="00194856" w:rsidRDefault="00194856" w:rsidP="00194856">
            <w:pPr>
              <w:spacing w:after="0" w:line="240" w:lineRule="auto"/>
              <w:jc w:val="center"/>
              <w:rPr>
                <w:rFonts w:ascii="Times New Roman" w:eastAsia="Times New Roman" w:hAnsi="Times New Roman" w:cs="Times New Roman"/>
                <w:lang w:eastAsia="en-GB"/>
              </w:rPr>
            </w:pPr>
            <w:r w:rsidRPr="00194856">
              <w:rPr>
                <w:rFonts w:ascii="Times New Roman" w:eastAsia="Times New Roman" w:hAnsi="Times New Roman" w:cs="Times New Roman"/>
                <w:lang w:val="en-GB" w:eastAsia="en-GB"/>
              </w:rPr>
              <w:t> </w:t>
            </w:r>
          </w:p>
          <w:p w:rsidR="00194856" w:rsidRPr="00194856" w:rsidRDefault="00194856" w:rsidP="00194856">
            <w:pPr>
              <w:spacing w:after="0" w:line="240" w:lineRule="auto"/>
              <w:jc w:val="center"/>
              <w:rPr>
                <w:rFonts w:ascii="Times New Roman" w:eastAsia="Times New Roman" w:hAnsi="Times New Roman" w:cs="Times New Roman"/>
                <w:lang w:eastAsia="en-GB"/>
              </w:rPr>
            </w:pPr>
            <w:r w:rsidRPr="00194856">
              <w:rPr>
                <w:rFonts w:ascii="Times New Roman" w:eastAsia="Times New Roman" w:hAnsi="Times New Roman" w:cs="Times New Roman"/>
                <w:lang w:eastAsia="en-GB"/>
              </w:rPr>
              <w:t xml:space="preserve">80% </w:t>
            </w:r>
            <w:r w:rsidRPr="00194856">
              <w:rPr>
                <w:rFonts w:ascii="Times New Roman" w:eastAsia="Times New Roman" w:hAnsi="Times New Roman" w:cs="Times New Roman"/>
                <w:lang w:val="uk-UA" w:eastAsia="en-GB"/>
              </w:rPr>
              <w:t>від ціни контракту</w:t>
            </w:r>
          </w:p>
        </w:tc>
      </w:tr>
    </w:tbl>
    <w:p w:rsidR="00194856" w:rsidRPr="00194856" w:rsidRDefault="00194856" w:rsidP="00194856">
      <w:pPr>
        <w:overflowPunct w:val="0"/>
        <w:autoSpaceDE w:val="0"/>
        <w:autoSpaceDN w:val="0"/>
        <w:adjustRightInd w:val="0"/>
        <w:spacing w:after="0" w:line="240" w:lineRule="auto"/>
        <w:ind w:left="2127"/>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                                Якщо виконання функціональних гарантій ефективності роботи котельні становить 100% від необхідної величини (пункт Функціональні гарантії розділу: Форми), Підрядник несе відповідальність за сплату заздалегідь визначених збитків у відповідних розмірах, що надані в наступній таблиці:</w:t>
      </w:r>
    </w:p>
    <w:p w:rsidR="00194856" w:rsidRPr="00194856" w:rsidRDefault="00194856" w:rsidP="00194856">
      <w:pPr>
        <w:overflowPunct w:val="0"/>
        <w:autoSpaceDE w:val="0"/>
        <w:autoSpaceDN w:val="0"/>
        <w:adjustRightInd w:val="0"/>
        <w:spacing w:after="0" w:line="240" w:lineRule="auto"/>
        <w:ind w:left="2127"/>
        <w:jc w:val="both"/>
        <w:textAlignment w:val="baseline"/>
        <w:rPr>
          <w:rFonts w:ascii="Times New Roman" w:eastAsia="Times New Roman" w:hAnsi="Times New Roman" w:cs="Times New Roman"/>
          <w:i/>
          <w:sz w:val="20"/>
          <w:szCs w:val="20"/>
          <w:lang w:val="uk-UA" w:eastAsia="en-GB"/>
        </w:rPr>
      </w:pPr>
    </w:p>
    <w:tbl>
      <w:tblPr>
        <w:tblW w:w="6936" w:type="dxa"/>
        <w:tblInd w:w="2126" w:type="dxa"/>
        <w:tblCellMar>
          <w:left w:w="0" w:type="dxa"/>
          <w:right w:w="0" w:type="dxa"/>
        </w:tblCellMar>
        <w:tblLook w:val="04A0" w:firstRow="1" w:lastRow="0" w:firstColumn="1" w:lastColumn="0" w:noHBand="0" w:noVBand="1"/>
      </w:tblPr>
      <w:tblGrid>
        <w:gridCol w:w="3676"/>
        <w:gridCol w:w="3260"/>
      </w:tblGrid>
      <w:tr w:rsidR="00194856" w:rsidRPr="00194856" w:rsidTr="00194856">
        <w:trPr>
          <w:trHeight w:val="543"/>
        </w:trPr>
        <w:tc>
          <w:tcPr>
            <w:tcW w:w="3676" w:type="dxa"/>
            <w:tcBorders>
              <w:top w:val="single" w:sz="8" w:space="0" w:color="808080"/>
              <w:left w:val="single" w:sz="8" w:space="0" w:color="808080"/>
              <w:bottom w:val="single" w:sz="8" w:space="0" w:color="auto"/>
              <w:right w:val="single" w:sz="8" w:space="0" w:color="808080"/>
            </w:tcBorders>
            <w:tcMar>
              <w:top w:w="0" w:type="dxa"/>
              <w:left w:w="108" w:type="dxa"/>
              <w:bottom w:w="0" w:type="dxa"/>
              <w:right w:w="108" w:type="dxa"/>
            </w:tcMar>
            <w:hideMark/>
          </w:tcPr>
          <w:p w:rsidR="00194856" w:rsidRPr="00194856" w:rsidRDefault="00194856" w:rsidP="00194856">
            <w:pPr>
              <w:spacing w:after="0" w:line="240" w:lineRule="auto"/>
              <w:jc w:val="center"/>
              <w:rPr>
                <w:rFonts w:ascii="Times New Roman" w:eastAsia="Times New Roman" w:hAnsi="Times New Roman" w:cs="Times New Roman"/>
                <w:lang w:val="uk-UA" w:eastAsia="en-GB"/>
              </w:rPr>
            </w:pPr>
            <w:bookmarkStart w:id="82" w:name="_Hlk74735139"/>
            <w:r w:rsidRPr="00194856">
              <w:rPr>
                <w:rFonts w:ascii="Times New Roman" w:eastAsia="Times New Roman" w:hAnsi="Times New Roman" w:cs="Times New Roman"/>
                <w:b/>
                <w:bCs/>
                <w:lang w:val="uk-UA" w:eastAsia="en-GB"/>
              </w:rPr>
              <w:t>Досягнута максимальна ефективність котла:</w:t>
            </w:r>
          </w:p>
        </w:tc>
        <w:tc>
          <w:tcPr>
            <w:tcW w:w="3260" w:type="dxa"/>
            <w:tcBorders>
              <w:top w:val="single" w:sz="8" w:space="0" w:color="808080"/>
              <w:left w:val="nil"/>
              <w:bottom w:val="single" w:sz="8" w:space="0" w:color="auto"/>
              <w:right w:val="single" w:sz="8" w:space="0" w:color="808080"/>
            </w:tcBorders>
            <w:tcMar>
              <w:top w:w="0" w:type="dxa"/>
              <w:left w:w="108" w:type="dxa"/>
              <w:bottom w:w="0" w:type="dxa"/>
              <w:right w:w="108" w:type="dxa"/>
            </w:tcMar>
            <w:hideMark/>
          </w:tcPr>
          <w:p w:rsidR="00194856" w:rsidRPr="00194856" w:rsidRDefault="00194856" w:rsidP="00194856">
            <w:pPr>
              <w:spacing w:after="0" w:line="240" w:lineRule="auto"/>
              <w:jc w:val="center"/>
              <w:rPr>
                <w:rFonts w:ascii="Times New Roman" w:eastAsia="Times New Roman" w:hAnsi="Times New Roman" w:cs="Times New Roman"/>
                <w:lang w:val="uk-UA" w:eastAsia="en-GB"/>
              </w:rPr>
            </w:pPr>
            <w:r w:rsidRPr="00194856">
              <w:rPr>
                <w:rFonts w:ascii="Times New Roman" w:eastAsia="Times New Roman" w:hAnsi="Times New Roman" w:cs="Times New Roman"/>
                <w:b/>
                <w:bCs/>
                <w:lang w:val="uk-UA" w:eastAsia="en-GB"/>
              </w:rPr>
              <w:t>Розмір заздалегідь визначених збитків</w:t>
            </w:r>
          </w:p>
        </w:tc>
      </w:tr>
      <w:tr w:rsidR="00194856" w:rsidRPr="00194856" w:rsidTr="00194856">
        <w:trPr>
          <w:trHeight w:val="1638"/>
        </w:trPr>
        <w:tc>
          <w:tcPr>
            <w:tcW w:w="3676" w:type="dxa"/>
            <w:tcBorders>
              <w:top w:val="nil"/>
              <w:left w:val="single" w:sz="8" w:space="0" w:color="808080"/>
              <w:bottom w:val="single" w:sz="8" w:space="0" w:color="808080"/>
              <w:right w:val="single" w:sz="8" w:space="0" w:color="808080"/>
            </w:tcBorders>
            <w:tcMar>
              <w:top w:w="0" w:type="dxa"/>
              <w:left w:w="108" w:type="dxa"/>
              <w:bottom w:w="0" w:type="dxa"/>
              <w:right w:w="108" w:type="dxa"/>
            </w:tcMar>
            <w:hideMark/>
          </w:tcPr>
          <w:p w:rsidR="00194856" w:rsidRPr="00194856" w:rsidRDefault="00194856" w:rsidP="00194856">
            <w:pPr>
              <w:spacing w:after="0" w:line="240" w:lineRule="auto"/>
              <w:jc w:val="center"/>
              <w:rPr>
                <w:rFonts w:ascii="Times New Roman" w:eastAsia="Times New Roman" w:hAnsi="Times New Roman" w:cs="Times New Roman"/>
                <w:lang w:eastAsia="en-GB"/>
              </w:rPr>
            </w:pPr>
            <w:r w:rsidRPr="00194856">
              <w:rPr>
                <w:rFonts w:ascii="Times New Roman" w:eastAsia="Times New Roman" w:hAnsi="Times New Roman" w:cs="Times New Roman"/>
                <w:lang w:eastAsia="en-GB"/>
              </w:rPr>
              <w:t>9</w:t>
            </w:r>
            <w:r w:rsidRPr="00194856">
              <w:rPr>
                <w:rFonts w:ascii="Times New Roman" w:eastAsia="Times New Roman" w:hAnsi="Times New Roman" w:cs="Times New Roman"/>
                <w:lang w:val="uk-UA" w:eastAsia="en-GB"/>
              </w:rPr>
              <w:t>9</w:t>
            </w:r>
            <w:r w:rsidRPr="00194856">
              <w:rPr>
                <w:rFonts w:ascii="Times New Roman" w:eastAsia="Times New Roman" w:hAnsi="Times New Roman" w:cs="Times New Roman"/>
                <w:lang w:eastAsia="en-GB"/>
              </w:rPr>
              <w:t xml:space="preserve">.0%-99.9% </w:t>
            </w:r>
            <w:r w:rsidRPr="00194856">
              <w:rPr>
                <w:rFonts w:ascii="Times New Roman" w:eastAsia="Times New Roman" w:hAnsi="Times New Roman" w:cs="Times New Roman"/>
                <w:lang w:val="uk-UA" w:eastAsia="en-GB"/>
              </w:rPr>
              <w:t>від необхідного значення</w:t>
            </w:r>
            <w:r w:rsidRPr="00194856">
              <w:rPr>
                <w:rFonts w:ascii="Times New Roman" w:eastAsia="Times New Roman" w:hAnsi="Times New Roman" w:cs="Times New Roman"/>
                <w:lang w:val="en-GB" w:eastAsia="en-GB"/>
              </w:rPr>
              <w:t> </w:t>
            </w:r>
          </w:p>
          <w:p w:rsidR="00194856" w:rsidRPr="00194856" w:rsidRDefault="00194856" w:rsidP="00194856">
            <w:pPr>
              <w:spacing w:after="0" w:line="240" w:lineRule="auto"/>
              <w:jc w:val="center"/>
              <w:rPr>
                <w:rFonts w:ascii="Times New Roman" w:eastAsia="Times New Roman" w:hAnsi="Times New Roman" w:cs="Times New Roman"/>
                <w:lang w:eastAsia="en-GB"/>
              </w:rPr>
            </w:pPr>
            <w:r w:rsidRPr="00194856">
              <w:rPr>
                <w:rFonts w:ascii="Times New Roman" w:eastAsia="Times New Roman" w:hAnsi="Times New Roman" w:cs="Times New Roman"/>
                <w:lang w:eastAsia="en-GB"/>
              </w:rPr>
              <w:t>9</w:t>
            </w:r>
            <w:r w:rsidRPr="00194856">
              <w:rPr>
                <w:rFonts w:ascii="Times New Roman" w:eastAsia="Times New Roman" w:hAnsi="Times New Roman" w:cs="Times New Roman"/>
                <w:lang w:val="uk-UA" w:eastAsia="en-GB"/>
              </w:rPr>
              <w:t>8</w:t>
            </w:r>
            <w:r w:rsidRPr="00194856">
              <w:rPr>
                <w:rFonts w:ascii="Times New Roman" w:eastAsia="Times New Roman" w:hAnsi="Times New Roman" w:cs="Times New Roman"/>
                <w:lang w:eastAsia="en-GB"/>
              </w:rPr>
              <w:t>.0%-9</w:t>
            </w:r>
            <w:r w:rsidRPr="00194856">
              <w:rPr>
                <w:rFonts w:ascii="Times New Roman" w:eastAsia="Times New Roman" w:hAnsi="Times New Roman" w:cs="Times New Roman"/>
                <w:lang w:val="uk-UA" w:eastAsia="en-GB"/>
              </w:rPr>
              <w:t>8</w:t>
            </w:r>
            <w:r w:rsidRPr="00194856">
              <w:rPr>
                <w:rFonts w:ascii="Times New Roman" w:eastAsia="Times New Roman" w:hAnsi="Times New Roman" w:cs="Times New Roman"/>
                <w:lang w:eastAsia="en-GB"/>
              </w:rPr>
              <w:t xml:space="preserve">.9% </w:t>
            </w:r>
            <w:r w:rsidRPr="00194856">
              <w:rPr>
                <w:rFonts w:ascii="Times New Roman" w:eastAsia="Times New Roman" w:hAnsi="Times New Roman" w:cs="Times New Roman"/>
                <w:lang w:val="uk-UA" w:eastAsia="en-GB"/>
              </w:rPr>
              <w:t>від необхідного значення</w:t>
            </w:r>
            <w:r w:rsidRPr="00194856">
              <w:rPr>
                <w:rFonts w:ascii="Times New Roman" w:eastAsia="Times New Roman" w:hAnsi="Times New Roman" w:cs="Times New Roman"/>
                <w:lang w:val="en-GB" w:eastAsia="en-GB"/>
              </w:rPr>
              <w:t> </w:t>
            </w:r>
          </w:p>
          <w:p w:rsidR="00194856" w:rsidRPr="00194856" w:rsidRDefault="00194856" w:rsidP="00194856">
            <w:pPr>
              <w:spacing w:after="0" w:line="240" w:lineRule="auto"/>
              <w:jc w:val="center"/>
              <w:rPr>
                <w:rFonts w:ascii="Times New Roman" w:eastAsia="Times New Roman" w:hAnsi="Times New Roman" w:cs="Times New Roman"/>
                <w:lang w:val="en-US" w:eastAsia="en-GB"/>
              </w:rPr>
            </w:pPr>
            <w:r w:rsidRPr="00194856">
              <w:rPr>
                <w:rFonts w:ascii="Times New Roman" w:eastAsia="Times New Roman" w:hAnsi="Times New Roman" w:cs="Times New Roman"/>
                <w:lang w:val="en-GB" w:eastAsia="en-GB"/>
              </w:rPr>
              <w:t> </w:t>
            </w:r>
            <w:r w:rsidRPr="00194856">
              <w:rPr>
                <w:rFonts w:ascii="Times New Roman" w:eastAsia="Times New Roman" w:hAnsi="Times New Roman" w:cs="Times New Roman"/>
                <w:lang w:val="uk-UA" w:eastAsia="en-GB"/>
              </w:rPr>
              <w:t>нижче</w:t>
            </w:r>
            <w:r w:rsidRPr="00194856">
              <w:rPr>
                <w:rFonts w:ascii="Times New Roman" w:eastAsia="Times New Roman" w:hAnsi="Times New Roman" w:cs="Times New Roman"/>
                <w:lang w:val="en-GB" w:eastAsia="en-GB"/>
              </w:rPr>
              <w:t xml:space="preserve"> </w:t>
            </w:r>
            <w:r w:rsidRPr="00194856">
              <w:rPr>
                <w:rFonts w:ascii="Times New Roman" w:eastAsia="Times New Roman" w:hAnsi="Times New Roman" w:cs="Times New Roman"/>
                <w:lang w:val="uk-UA" w:eastAsia="en-GB"/>
              </w:rPr>
              <w:t>97</w:t>
            </w:r>
            <w:r w:rsidRPr="00194856">
              <w:rPr>
                <w:rFonts w:ascii="Times New Roman" w:eastAsia="Times New Roman" w:hAnsi="Times New Roman" w:cs="Times New Roman"/>
                <w:lang w:val="en-GB" w:eastAsia="en-GB"/>
              </w:rPr>
              <w:t xml:space="preserve">.9% </w:t>
            </w:r>
            <w:r w:rsidRPr="00194856">
              <w:rPr>
                <w:rFonts w:ascii="Times New Roman" w:eastAsia="Times New Roman" w:hAnsi="Times New Roman" w:cs="Times New Roman"/>
                <w:lang w:val="uk-UA" w:eastAsia="en-GB"/>
              </w:rPr>
              <w:t>від необхідного значення</w:t>
            </w:r>
          </w:p>
        </w:tc>
        <w:tc>
          <w:tcPr>
            <w:tcW w:w="3260" w:type="dxa"/>
            <w:tcBorders>
              <w:top w:val="nil"/>
              <w:left w:val="nil"/>
              <w:bottom w:val="single" w:sz="8" w:space="0" w:color="808080"/>
              <w:right w:val="single" w:sz="8" w:space="0" w:color="808080"/>
            </w:tcBorders>
            <w:tcMar>
              <w:top w:w="0" w:type="dxa"/>
              <w:left w:w="108" w:type="dxa"/>
              <w:bottom w:w="0" w:type="dxa"/>
              <w:right w:w="108" w:type="dxa"/>
            </w:tcMar>
            <w:hideMark/>
          </w:tcPr>
          <w:p w:rsidR="00194856" w:rsidRPr="00194856" w:rsidRDefault="00194856" w:rsidP="00194856">
            <w:pPr>
              <w:spacing w:after="0" w:line="240" w:lineRule="auto"/>
              <w:jc w:val="center"/>
              <w:rPr>
                <w:rFonts w:ascii="Times New Roman" w:eastAsia="Times New Roman" w:hAnsi="Times New Roman" w:cs="Times New Roman"/>
                <w:lang w:val="uk-UA" w:eastAsia="en-GB"/>
              </w:rPr>
            </w:pPr>
            <w:r w:rsidRPr="00194856">
              <w:rPr>
                <w:rFonts w:ascii="Times New Roman" w:eastAsia="Times New Roman" w:hAnsi="Times New Roman" w:cs="Times New Roman"/>
                <w:lang w:val="uk-UA" w:eastAsia="en-GB"/>
              </w:rPr>
              <w:t>15</w:t>
            </w:r>
            <w:r w:rsidRPr="00194856">
              <w:rPr>
                <w:rFonts w:ascii="Times New Roman" w:eastAsia="Times New Roman" w:hAnsi="Times New Roman" w:cs="Times New Roman"/>
                <w:lang w:eastAsia="en-GB"/>
              </w:rPr>
              <w:t xml:space="preserve">% </w:t>
            </w:r>
            <w:r w:rsidRPr="00194856">
              <w:rPr>
                <w:rFonts w:ascii="Times New Roman" w:eastAsia="Times New Roman" w:hAnsi="Times New Roman" w:cs="Times New Roman"/>
                <w:lang w:val="uk-UA" w:eastAsia="en-GB"/>
              </w:rPr>
              <w:t>від ціни контракту</w:t>
            </w:r>
          </w:p>
          <w:p w:rsidR="00194856" w:rsidRPr="00194856" w:rsidRDefault="00194856" w:rsidP="00194856">
            <w:pPr>
              <w:spacing w:after="0" w:line="240" w:lineRule="auto"/>
              <w:jc w:val="center"/>
              <w:rPr>
                <w:rFonts w:ascii="Times New Roman" w:eastAsia="Times New Roman" w:hAnsi="Times New Roman" w:cs="Times New Roman"/>
                <w:lang w:eastAsia="en-GB"/>
              </w:rPr>
            </w:pPr>
            <w:r w:rsidRPr="00194856">
              <w:rPr>
                <w:rFonts w:ascii="Times New Roman" w:eastAsia="Times New Roman" w:hAnsi="Times New Roman" w:cs="Times New Roman"/>
                <w:lang w:val="en-GB" w:eastAsia="en-GB"/>
              </w:rPr>
              <w:t> </w:t>
            </w:r>
          </w:p>
          <w:p w:rsidR="00194856" w:rsidRPr="00194856" w:rsidRDefault="00194856" w:rsidP="00194856">
            <w:pPr>
              <w:spacing w:after="0" w:line="240" w:lineRule="auto"/>
              <w:jc w:val="center"/>
              <w:rPr>
                <w:rFonts w:ascii="Times New Roman" w:eastAsia="Times New Roman" w:hAnsi="Times New Roman" w:cs="Times New Roman"/>
                <w:lang w:eastAsia="en-GB"/>
              </w:rPr>
            </w:pPr>
            <w:r w:rsidRPr="00194856">
              <w:rPr>
                <w:rFonts w:ascii="Times New Roman" w:eastAsia="Times New Roman" w:hAnsi="Times New Roman" w:cs="Times New Roman"/>
                <w:lang w:val="uk-UA" w:eastAsia="en-GB"/>
              </w:rPr>
              <w:t>30</w:t>
            </w:r>
            <w:r w:rsidRPr="00194856">
              <w:rPr>
                <w:rFonts w:ascii="Times New Roman" w:eastAsia="Times New Roman" w:hAnsi="Times New Roman" w:cs="Times New Roman"/>
                <w:lang w:eastAsia="en-GB"/>
              </w:rPr>
              <w:t xml:space="preserve">% </w:t>
            </w:r>
            <w:r w:rsidRPr="00194856">
              <w:rPr>
                <w:rFonts w:ascii="Times New Roman" w:eastAsia="Times New Roman" w:hAnsi="Times New Roman" w:cs="Times New Roman"/>
                <w:lang w:val="uk-UA" w:eastAsia="en-GB"/>
              </w:rPr>
              <w:t>від ціни контракту</w:t>
            </w:r>
          </w:p>
          <w:p w:rsidR="00194856" w:rsidRPr="00194856" w:rsidRDefault="00194856" w:rsidP="00194856">
            <w:pPr>
              <w:spacing w:after="0" w:line="240" w:lineRule="auto"/>
              <w:jc w:val="center"/>
              <w:rPr>
                <w:rFonts w:ascii="Times New Roman" w:eastAsia="Times New Roman" w:hAnsi="Times New Roman" w:cs="Times New Roman"/>
                <w:lang w:eastAsia="en-GB"/>
              </w:rPr>
            </w:pPr>
            <w:r w:rsidRPr="00194856">
              <w:rPr>
                <w:rFonts w:ascii="Times New Roman" w:eastAsia="Times New Roman" w:hAnsi="Times New Roman" w:cs="Times New Roman"/>
                <w:lang w:val="en-GB" w:eastAsia="en-GB"/>
              </w:rPr>
              <w:t> </w:t>
            </w:r>
          </w:p>
          <w:p w:rsidR="00194856" w:rsidRPr="00194856" w:rsidRDefault="00194856" w:rsidP="00194856">
            <w:pPr>
              <w:spacing w:after="0" w:line="240" w:lineRule="auto"/>
              <w:jc w:val="center"/>
              <w:rPr>
                <w:rFonts w:ascii="Times New Roman" w:eastAsia="Times New Roman" w:hAnsi="Times New Roman" w:cs="Times New Roman"/>
                <w:lang w:val="en-US" w:eastAsia="en-GB"/>
              </w:rPr>
            </w:pPr>
            <w:r w:rsidRPr="00194856">
              <w:rPr>
                <w:rFonts w:ascii="Times New Roman" w:eastAsia="Times New Roman" w:hAnsi="Times New Roman" w:cs="Times New Roman"/>
                <w:lang w:val="uk-UA" w:eastAsia="en-GB"/>
              </w:rPr>
              <w:t>60</w:t>
            </w:r>
            <w:r w:rsidRPr="00194856">
              <w:rPr>
                <w:rFonts w:ascii="Times New Roman" w:eastAsia="Times New Roman" w:hAnsi="Times New Roman" w:cs="Times New Roman"/>
                <w:lang w:val="en-GB" w:eastAsia="en-GB"/>
              </w:rPr>
              <w:t xml:space="preserve">% </w:t>
            </w:r>
            <w:r w:rsidRPr="00194856">
              <w:rPr>
                <w:rFonts w:ascii="Times New Roman" w:eastAsia="Times New Roman" w:hAnsi="Times New Roman" w:cs="Times New Roman"/>
                <w:lang w:val="uk-UA" w:eastAsia="en-GB"/>
              </w:rPr>
              <w:t>від ціни контракту</w:t>
            </w:r>
          </w:p>
        </w:tc>
      </w:tr>
      <w:bookmarkEnd w:id="82"/>
    </w:tbl>
    <w:p w:rsidR="00194856" w:rsidRPr="00194856" w:rsidRDefault="00194856" w:rsidP="00194856">
      <w:pPr>
        <w:tabs>
          <w:tab w:val="left" w:pos="1296"/>
        </w:tabs>
        <w:overflowPunct w:val="0"/>
        <w:autoSpaceDE w:val="0"/>
        <w:autoSpaceDN w:val="0"/>
        <w:adjustRightInd w:val="0"/>
        <w:spacing w:after="0" w:line="240" w:lineRule="auto"/>
        <w:jc w:val="both"/>
        <w:textAlignment w:val="baseline"/>
        <w:rPr>
          <w:rFonts w:ascii="Times New Roman" w:eastAsia="Times New Roman" w:hAnsi="Times New Roman" w:cs="Times New Roman"/>
          <w:i/>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bookmarkStart w:id="83" w:name="sc284"/>
      <w:r w:rsidRPr="00194856">
        <w:rPr>
          <w:rFonts w:ascii="Times New Roman" w:eastAsia="Times New Roman" w:hAnsi="Times New Roman" w:cs="Times New Roman"/>
          <w:sz w:val="20"/>
          <w:szCs w:val="20"/>
          <w:lang w:val="uk-UA" w:eastAsia="en-GB"/>
        </w:rPr>
        <w:t>ЗУ 28.4</w:t>
      </w:r>
      <w:bookmarkEnd w:id="83"/>
      <w:r w:rsidRPr="00194856">
        <w:rPr>
          <w:rFonts w:ascii="Times New Roman" w:eastAsia="Times New Roman" w:hAnsi="Times New Roman" w:cs="Times New Roman"/>
          <w:sz w:val="20"/>
          <w:szCs w:val="20"/>
          <w:lang w:val="uk-UA" w:eastAsia="en-GB"/>
        </w:rPr>
        <w:tab/>
        <w:t>Максимальна сума заздалегідь визначених збитків становить: сто (100) відсотків від ціни контракту.</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2127"/>
        <w:jc w:val="both"/>
        <w:textAlignment w:val="baseline"/>
        <w:rPr>
          <w:rFonts w:ascii="Times New Roman" w:eastAsia="Times New Roman" w:hAnsi="Times New Roman" w:cs="Times New Roman"/>
          <w:b/>
          <w:bCs/>
          <w:sz w:val="20"/>
          <w:szCs w:val="20"/>
          <w:lang w:val="uk-UA" w:eastAsia="en-GB"/>
        </w:rPr>
      </w:pPr>
      <w:r w:rsidRPr="00194856">
        <w:rPr>
          <w:rFonts w:ascii="Times New Roman" w:eastAsia="Times New Roman" w:hAnsi="Times New Roman" w:cs="Times New Roman"/>
          <w:b/>
          <w:bCs/>
          <w:sz w:val="20"/>
          <w:szCs w:val="20"/>
          <w:lang w:val="uk-UA" w:eastAsia="en-GB"/>
        </w:rPr>
        <w:t>(Пункт 42)                        Розірвання контракту</w:t>
      </w:r>
    </w:p>
    <w:p w:rsidR="00194856" w:rsidRPr="00194856" w:rsidRDefault="00194856" w:rsidP="00194856">
      <w:pPr>
        <w:overflowPunct w:val="0"/>
        <w:autoSpaceDE w:val="0"/>
        <w:autoSpaceDN w:val="0"/>
        <w:adjustRightInd w:val="0"/>
        <w:spacing w:after="0" w:line="240" w:lineRule="auto"/>
        <w:ind w:left="2127" w:hanging="2127"/>
        <w:jc w:val="both"/>
        <w:textAlignment w:val="baseline"/>
        <w:rPr>
          <w:rFonts w:ascii="Times New Roman" w:eastAsia="Times New Roman" w:hAnsi="Times New Roman" w:cs="Times New Roman"/>
          <w:b/>
          <w:bCs/>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ЗУ 42.2.1 (c)         замінено наступним:</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                               Якщо Замовник визначає, на основі обґрунтованих доказів, що Підрядник брав участь у заборонених практиках, </w:t>
      </w:r>
      <w:r w:rsidRPr="00194856">
        <w:rPr>
          <w:rFonts w:ascii="Times New Roman" w:hAnsi="Times New Roman" w:cs="Times New Roman"/>
          <w:sz w:val="20"/>
          <w:szCs w:val="20"/>
          <w:lang w:val="uk-UA"/>
        </w:rPr>
        <w:t>у ході змагання за Контракт або виконання Контракту</w:t>
      </w:r>
      <w:r w:rsidRPr="00194856">
        <w:rPr>
          <w:rFonts w:ascii="Times New Roman" w:eastAsia="Times New Roman" w:hAnsi="Times New Roman" w:cs="Times New Roman"/>
          <w:sz w:val="20"/>
          <w:szCs w:val="20"/>
          <w:lang w:val="uk-UA" w:eastAsia="en-GB"/>
        </w:rPr>
        <w:t>, тоді Замовник може, після 14-денного терміну з дня направлення повідомлення-попередження Підряднику, розірвати Контракт і виключити його з будівельного майданчику.</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2127"/>
        <w:jc w:val="both"/>
        <w:textAlignment w:val="baseline"/>
        <w:rPr>
          <w:rFonts w:ascii="Times New Roman" w:eastAsia="Times New Roman" w:hAnsi="Times New Roman" w:cs="Times New Roman"/>
          <w:b/>
          <w:bCs/>
          <w:sz w:val="20"/>
          <w:szCs w:val="20"/>
          <w:lang w:val="uk-UA" w:eastAsia="en-GB"/>
        </w:rPr>
      </w:pPr>
      <w:r w:rsidRPr="00194856">
        <w:rPr>
          <w:rFonts w:ascii="Times New Roman" w:eastAsia="Times New Roman" w:hAnsi="Times New Roman" w:cs="Times New Roman"/>
          <w:b/>
          <w:bCs/>
          <w:sz w:val="20"/>
          <w:szCs w:val="20"/>
          <w:lang w:val="uk-UA" w:eastAsia="en-GB"/>
        </w:rPr>
        <w:t xml:space="preserve">(Пункт 43)                        Обмеження, Інспекції та аудит Банком </w:t>
      </w:r>
    </w:p>
    <w:p w:rsidR="00194856" w:rsidRPr="00194856" w:rsidRDefault="00194856" w:rsidP="00194856">
      <w:pPr>
        <w:overflowPunct w:val="0"/>
        <w:autoSpaceDE w:val="0"/>
        <w:autoSpaceDN w:val="0"/>
        <w:adjustRightInd w:val="0"/>
        <w:spacing w:after="0" w:line="240" w:lineRule="auto"/>
        <w:ind w:left="2127"/>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Кошти від позики НЕФКО не можуть бути використані для фінансування товарів, робіт або послуг прямо </w:t>
      </w:r>
      <w:proofErr w:type="spellStart"/>
      <w:r w:rsidRPr="00194856">
        <w:rPr>
          <w:rFonts w:ascii="Times New Roman" w:eastAsia="Times New Roman" w:hAnsi="Times New Roman" w:cs="Times New Roman"/>
          <w:sz w:val="20"/>
          <w:szCs w:val="20"/>
          <w:lang w:val="uk-UA" w:eastAsia="en-GB"/>
        </w:rPr>
        <w:t>пов</w:t>
      </w:r>
      <w:proofErr w:type="spellEnd"/>
      <w:r w:rsidRPr="00194856">
        <w:rPr>
          <w:rFonts w:ascii="Times New Roman" w:eastAsia="Times New Roman" w:hAnsi="Times New Roman" w:cs="Times New Roman"/>
          <w:sz w:val="20"/>
          <w:szCs w:val="20"/>
          <w:lang w:eastAsia="en-GB"/>
        </w:rPr>
        <w:t>’</w:t>
      </w:r>
      <w:proofErr w:type="spellStart"/>
      <w:r w:rsidRPr="00194856">
        <w:rPr>
          <w:rFonts w:ascii="Times New Roman" w:eastAsia="Times New Roman" w:hAnsi="Times New Roman" w:cs="Times New Roman"/>
          <w:sz w:val="20"/>
          <w:szCs w:val="20"/>
          <w:lang w:val="uk-UA" w:eastAsia="en-GB"/>
        </w:rPr>
        <w:t>язаних</w:t>
      </w:r>
      <w:proofErr w:type="spellEnd"/>
      <w:r w:rsidRPr="00194856">
        <w:rPr>
          <w:rFonts w:ascii="Times New Roman" w:eastAsia="Times New Roman" w:hAnsi="Times New Roman" w:cs="Times New Roman"/>
          <w:sz w:val="20"/>
          <w:szCs w:val="20"/>
          <w:lang w:val="uk-UA" w:eastAsia="en-GB"/>
        </w:rPr>
        <w:t xml:space="preserve"> з інвестиціями у газові котли.</w:t>
      </w:r>
    </w:p>
    <w:p w:rsidR="00194856" w:rsidRPr="00194856" w:rsidRDefault="00194856" w:rsidP="00194856">
      <w:pPr>
        <w:overflowPunct w:val="0"/>
        <w:autoSpaceDE w:val="0"/>
        <w:autoSpaceDN w:val="0"/>
        <w:adjustRightInd w:val="0"/>
        <w:spacing w:after="0" w:line="240" w:lineRule="auto"/>
        <w:ind w:left="2127"/>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 </w:t>
      </w:r>
    </w:p>
    <w:p w:rsidR="00194856" w:rsidRPr="00194856" w:rsidRDefault="00194856" w:rsidP="00194856">
      <w:pPr>
        <w:overflowPunct w:val="0"/>
        <w:autoSpaceDE w:val="0"/>
        <w:autoSpaceDN w:val="0"/>
        <w:adjustRightInd w:val="0"/>
        <w:spacing w:after="0" w:line="240" w:lineRule="auto"/>
        <w:ind w:left="2127"/>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Підрядник дозволяє Банку та / або особам, призначеним Банком, перевіряти Об</w:t>
      </w:r>
      <w:r w:rsidRPr="00194856">
        <w:rPr>
          <w:rFonts w:ascii="Times New Roman" w:eastAsia="Times New Roman" w:hAnsi="Times New Roman" w:cs="Times New Roman"/>
          <w:sz w:val="20"/>
          <w:szCs w:val="20"/>
          <w:lang w:eastAsia="en-GB"/>
        </w:rPr>
        <w:t>’</w:t>
      </w:r>
      <w:proofErr w:type="spellStart"/>
      <w:r w:rsidRPr="00194856">
        <w:rPr>
          <w:rFonts w:ascii="Times New Roman" w:eastAsia="Times New Roman" w:hAnsi="Times New Roman" w:cs="Times New Roman"/>
          <w:sz w:val="20"/>
          <w:szCs w:val="20"/>
          <w:lang w:val="uk-UA" w:eastAsia="en-GB"/>
        </w:rPr>
        <w:t>єкт</w:t>
      </w:r>
      <w:proofErr w:type="spellEnd"/>
      <w:r w:rsidRPr="00194856">
        <w:rPr>
          <w:rFonts w:ascii="Times New Roman" w:eastAsia="Times New Roman" w:hAnsi="Times New Roman" w:cs="Times New Roman"/>
          <w:sz w:val="20"/>
          <w:szCs w:val="20"/>
          <w:lang w:val="uk-UA" w:eastAsia="en-GB"/>
        </w:rPr>
        <w:t xml:space="preserve"> та/або активи, книги, рахунки та записи Підрядника, що стосуються виконання Контракту, а також проводити аудит таких активів, книг, рахунків та записів аудиторами, призначеними Банком, якщо Банк вимагає цього.</w:t>
      </w:r>
    </w:p>
    <w:p w:rsidR="00194856" w:rsidRPr="00194856" w:rsidRDefault="00194856" w:rsidP="00194856">
      <w:pPr>
        <w:overflowPunct w:val="0"/>
        <w:autoSpaceDE w:val="0"/>
        <w:autoSpaceDN w:val="0"/>
        <w:adjustRightInd w:val="0"/>
        <w:spacing w:after="0" w:line="240" w:lineRule="auto"/>
        <w:ind w:left="2127"/>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Підрядник вимагатиме від своїх службовців, директорів, працівників або агентів, що знають про Контракт, відповідати на запитання Банку та надавати Банку будь-яку інформацію або документи, необхідні для (i) розслідування заяв про заборонену практику, або (ii ) моніторингу та оцінки Банком контракту та надання Банку можливості перевіряти та розглядати будь-які скарги, пов'язані з проектом, надані згідно Механізму подання скарг Банку.</w:t>
      </w:r>
    </w:p>
    <w:p w:rsidR="00194856" w:rsidRPr="00194856" w:rsidRDefault="00194856" w:rsidP="00194856">
      <w:pPr>
        <w:overflowPunct w:val="0"/>
        <w:autoSpaceDE w:val="0"/>
        <w:autoSpaceDN w:val="0"/>
        <w:adjustRightInd w:val="0"/>
        <w:spacing w:after="0" w:line="240" w:lineRule="auto"/>
        <w:ind w:left="2127"/>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Підрядник повинен зберігати всі книги, документи та записи, що стосуються Контракту, відповідно до чинного законодавства, але в будь-якому випадку протягом щонайменше шести років з дати остаточного виконання Контракту.</w:t>
      </w:r>
    </w:p>
    <w:p w:rsidR="00194856" w:rsidRPr="00194856" w:rsidRDefault="00194856" w:rsidP="00194856">
      <w:pPr>
        <w:overflowPunct w:val="0"/>
        <w:autoSpaceDE w:val="0"/>
        <w:autoSpaceDN w:val="0"/>
        <w:adjustRightInd w:val="0"/>
        <w:spacing w:after="0" w:line="240" w:lineRule="auto"/>
        <w:ind w:left="2127"/>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Підрядник повинен забезпечити, щоб у будь-які угоди з постачальниками, </w:t>
      </w:r>
      <w:proofErr w:type="spellStart"/>
      <w:r w:rsidRPr="00194856">
        <w:rPr>
          <w:rFonts w:ascii="Times New Roman" w:eastAsia="Times New Roman" w:hAnsi="Times New Roman" w:cs="Times New Roman"/>
          <w:sz w:val="20"/>
          <w:szCs w:val="20"/>
          <w:lang w:val="uk-UA" w:eastAsia="en-GB"/>
        </w:rPr>
        <w:t>субпостачальниками</w:t>
      </w:r>
      <w:proofErr w:type="spellEnd"/>
      <w:r w:rsidRPr="00194856">
        <w:rPr>
          <w:rFonts w:ascii="Times New Roman" w:eastAsia="Times New Roman" w:hAnsi="Times New Roman" w:cs="Times New Roman"/>
          <w:sz w:val="20"/>
          <w:szCs w:val="20"/>
          <w:lang w:val="uk-UA" w:eastAsia="en-GB"/>
        </w:rPr>
        <w:t xml:space="preserve">, субпідрядниками, концесіонерами, консультантами або </w:t>
      </w:r>
      <w:proofErr w:type="spellStart"/>
      <w:r w:rsidRPr="00194856">
        <w:rPr>
          <w:rFonts w:ascii="Times New Roman" w:eastAsia="Times New Roman" w:hAnsi="Times New Roman" w:cs="Times New Roman"/>
          <w:sz w:val="20"/>
          <w:szCs w:val="20"/>
          <w:lang w:val="uk-UA" w:eastAsia="en-GB"/>
        </w:rPr>
        <w:t>субконсультантами</w:t>
      </w:r>
      <w:proofErr w:type="spellEnd"/>
      <w:r w:rsidRPr="00194856">
        <w:rPr>
          <w:rFonts w:ascii="Times New Roman" w:eastAsia="Times New Roman" w:hAnsi="Times New Roman" w:cs="Times New Roman"/>
          <w:sz w:val="20"/>
          <w:szCs w:val="20"/>
          <w:lang w:val="uk-UA" w:eastAsia="en-GB"/>
        </w:rPr>
        <w:t>, що стосуються виконання положень Контракту, були включені до дії даного Підпункту.</w:t>
      </w:r>
    </w:p>
    <w:p w:rsidR="00194856" w:rsidRPr="00194856" w:rsidRDefault="00194856" w:rsidP="00194856">
      <w:pPr>
        <w:overflowPunct w:val="0"/>
        <w:autoSpaceDE w:val="0"/>
        <w:autoSpaceDN w:val="0"/>
        <w:adjustRightInd w:val="0"/>
        <w:spacing w:after="0" w:line="240" w:lineRule="auto"/>
        <w:ind w:left="2127" w:hanging="2127"/>
        <w:jc w:val="both"/>
        <w:textAlignment w:val="baseline"/>
        <w:rPr>
          <w:rFonts w:ascii="Times New Roman" w:eastAsia="Times New Roman" w:hAnsi="Times New Roman" w:cs="Times New Roman"/>
          <w:b/>
          <w:bCs/>
          <w:sz w:val="20"/>
          <w:szCs w:val="20"/>
          <w:lang w:val="uk-UA" w:eastAsia="en-GB"/>
        </w:rPr>
      </w:pPr>
    </w:p>
    <w:p w:rsidR="00194856" w:rsidRPr="00194856" w:rsidRDefault="00194856" w:rsidP="00194856">
      <w:pPr>
        <w:overflowPunct w:val="0"/>
        <w:autoSpaceDE w:val="0"/>
        <w:autoSpaceDN w:val="0"/>
        <w:adjustRightInd w:val="0"/>
        <w:spacing w:after="0" w:line="240" w:lineRule="auto"/>
        <w:jc w:val="both"/>
        <w:textAlignment w:val="baseline"/>
        <w:rPr>
          <w:rFonts w:ascii="Times New Roman" w:eastAsia="Times New Roman" w:hAnsi="Times New Roman" w:cs="Times New Roman"/>
          <w:i/>
          <w:sz w:val="20"/>
          <w:szCs w:val="20"/>
          <w:lang w:val="uk-UA" w:eastAsia="en-GB"/>
        </w:rPr>
      </w:pPr>
    </w:p>
    <w:p w:rsidR="00194856" w:rsidRPr="00194856" w:rsidRDefault="00194856" w:rsidP="00194856">
      <w:pPr>
        <w:tabs>
          <w:tab w:val="left" w:pos="993"/>
          <w:tab w:val="left" w:pos="4111"/>
          <w:tab w:val="left" w:pos="7655"/>
        </w:tabs>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0"/>
          <w:lang w:eastAsia="en-GB"/>
        </w:rPr>
      </w:pPr>
    </w:p>
    <w:p w:rsidR="0076140A" w:rsidRDefault="0076140A">
      <w:pPr>
        <w:rPr>
          <w:rFonts w:ascii="Franklin Gothic Book" w:eastAsia="Times New Roman" w:hAnsi="Franklin Gothic Book" w:cs="Times New Roman"/>
          <w:b/>
          <w:sz w:val="24"/>
          <w:szCs w:val="20"/>
          <w:lang w:eastAsia="en-GB"/>
        </w:rPr>
      </w:pPr>
      <w:r>
        <w:rPr>
          <w:rFonts w:ascii="Franklin Gothic Book" w:eastAsia="Times New Roman" w:hAnsi="Franklin Gothic Book" w:cs="Times New Roman"/>
          <w:b/>
          <w:sz w:val="24"/>
          <w:szCs w:val="20"/>
          <w:lang w:eastAsia="en-GB"/>
        </w:rPr>
        <w:br w:type="page"/>
      </w:r>
    </w:p>
    <w:p w:rsidR="0076140A" w:rsidRPr="0076140A" w:rsidRDefault="0076140A" w:rsidP="0076140A">
      <w:pPr>
        <w:widowControl w:val="0"/>
        <w:pBdr>
          <w:top w:val="nil"/>
          <w:left w:val="nil"/>
          <w:bottom w:val="nil"/>
          <w:right w:val="nil"/>
          <w:between w:val="nil"/>
        </w:pBdr>
        <w:jc w:val="center"/>
        <w:outlineLvl w:val="0"/>
        <w:rPr>
          <w:rFonts w:ascii="Times New Roman" w:hAnsi="Times New Roman" w:cs="Times New Roman"/>
          <w:lang w:val="uk-UA"/>
        </w:rPr>
      </w:pPr>
      <w:bookmarkStart w:id="84" w:name="_Toc74777936"/>
      <w:r w:rsidRPr="0076140A">
        <w:rPr>
          <w:rFonts w:ascii="Times New Roman" w:hAnsi="Times New Roman" w:cs="Times New Roman"/>
          <w:b/>
          <w:color w:val="2E74B5" w:themeColor="accent1" w:themeShade="BF"/>
          <w:sz w:val="48"/>
          <w:szCs w:val="48"/>
          <w:lang w:val="uk-UA"/>
        </w:rPr>
        <w:lastRenderedPageBreak/>
        <w:t>Загальні Умови Контракту (ЗУК)</w:t>
      </w:r>
      <w:bookmarkEnd w:id="84"/>
    </w:p>
    <w:p w:rsidR="0076140A" w:rsidRPr="0076140A" w:rsidRDefault="0076140A" w:rsidP="0076140A">
      <w:pPr>
        <w:spacing w:after="0" w:line="240" w:lineRule="auto"/>
        <w:rPr>
          <w:rFonts w:ascii="Times New Roman" w:hAnsi="Times New Roman" w:cs="Times New Roman"/>
          <w:b/>
          <w:sz w:val="24"/>
          <w:szCs w:val="24"/>
          <w:lang w:val="uk-UA"/>
        </w:rPr>
      </w:pPr>
      <w:r w:rsidRPr="0076140A">
        <w:rPr>
          <w:rFonts w:ascii="Times New Roman" w:hAnsi="Times New Roman" w:cs="Times New Roman"/>
          <w:b/>
          <w:sz w:val="24"/>
          <w:szCs w:val="24"/>
          <w:lang w:val="uk-UA"/>
        </w:rPr>
        <w:t>Зміст</w:t>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Частина І. Контракт і його тлумачення</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ЗУ1</w:t>
      </w:r>
      <w:r w:rsidRPr="0076140A">
        <w:rPr>
          <w:rFonts w:ascii="Times New Roman" w:hAnsi="Times New Roman" w:cs="Times New Roman"/>
          <w:sz w:val="20"/>
          <w:szCs w:val="20"/>
          <w:lang w:val="uk-UA"/>
        </w:rPr>
        <w:tab/>
        <w:t>Визначення</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ЗУ2</w:t>
      </w:r>
      <w:r w:rsidRPr="0076140A">
        <w:rPr>
          <w:rFonts w:ascii="Times New Roman" w:hAnsi="Times New Roman" w:cs="Times New Roman"/>
          <w:sz w:val="20"/>
          <w:szCs w:val="20"/>
          <w:lang w:val="uk-UA"/>
        </w:rPr>
        <w:tab/>
        <w:t>Контрактні документи</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3У3</w:t>
      </w:r>
      <w:r w:rsidRPr="0076140A">
        <w:rPr>
          <w:rFonts w:ascii="Times New Roman" w:hAnsi="Times New Roman" w:cs="Times New Roman"/>
          <w:sz w:val="20"/>
          <w:szCs w:val="20"/>
          <w:lang w:val="uk-UA"/>
        </w:rPr>
        <w:tab/>
        <w:t>Тлумачення</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Мова</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Вживання однини і множини</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Заголовки</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Особи</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roofErr w:type="spellStart"/>
      <w:r w:rsidRPr="0076140A">
        <w:rPr>
          <w:rFonts w:ascii="Times New Roman" w:hAnsi="Times New Roman" w:cs="Times New Roman"/>
          <w:sz w:val="20"/>
          <w:szCs w:val="20"/>
          <w:lang w:val="uk-UA"/>
        </w:rPr>
        <w:t>Incoterms</w:t>
      </w:r>
      <w:proofErr w:type="spellEnd"/>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Цілісність угоди</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Поправки</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Незалежний підрядник</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Спільне підприємство</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Недійсність відмови від прав</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Подільність Контракту</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 xml:space="preserve">Країна походження </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ЗУ4</w:t>
      </w:r>
      <w:r w:rsidRPr="0076140A">
        <w:rPr>
          <w:rFonts w:ascii="Times New Roman" w:hAnsi="Times New Roman" w:cs="Times New Roman"/>
          <w:sz w:val="20"/>
          <w:szCs w:val="20"/>
          <w:lang w:val="uk-UA"/>
        </w:rPr>
        <w:tab/>
        <w:t>Повідомлення</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ЗУ5</w:t>
      </w:r>
      <w:r w:rsidRPr="0076140A">
        <w:rPr>
          <w:rFonts w:ascii="Times New Roman" w:hAnsi="Times New Roman" w:cs="Times New Roman"/>
          <w:sz w:val="20"/>
          <w:szCs w:val="20"/>
          <w:lang w:val="uk-UA"/>
        </w:rPr>
        <w:tab/>
        <w:t>Право, що застосовується до контракту, Дотримання Політик НЕФКО, Заборонені дії</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ЗУ6</w:t>
      </w:r>
      <w:r w:rsidRPr="0076140A">
        <w:rPr>
          <w:rFonts w:ascii="Times New Roman" w:hAnsi="Times New Roman" w:cs="Times New Roman"/>
          <w:sz w:val="20"/>
          <w:szCs w:val="20"/>
          <w:lang w:val="uk-UA"/>
        </w:rPr>
        <w:tab/>
        <w:t>Вирішення спорів</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6.1</w:t>
      </w:r>
      <w:r w:rsidRPr="0076140A">
        <w:rPr>
          <w:rFonts w:ascii="Times New Roman" w:hAnsi="Times New Roman" w:cs="Times New Roman"/>
          <w:sz w:val="20"/>
          <w:szCs w:val="20"/>
          <w:lang w:val="uk-UA"/>
        </w:rPr>
        <w:tab/>
        <w:t>Арбітр</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6.2</w:t>
      </w:r>
      <w:r w:rsidRPr="0076140A">
        <w:rPr>
          <w:rFonts w:ascii="Times New Roman" w:hAnsi="Times New Roman" w:cs="Times New Roman"/>
          <w:sz w:val="20"/>
          <w:szCs w:val="20"/>
          <w:lang w:val="uk-UA"/>
        </w:rPr>
        <w:tab/>
        <w:t>Третейський суд</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Частина II</w:t>
      </w:r>
      <w:r w:rsidRPr="0076140A">
        <w:rPr>
          <w:rFonts w:ascii="Times New Roman" w:hAnsi="Times New Roman" w:cs="Times New Roman"/>
          <w:sz w:val="20"/>
          <w:szCs w:val="20"/>
          <w:lang w:val="uk-UA"/>
        </w:rPr>
        <w:tab/>
        <w:t xml:space="preserve">Предмет Контракту </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ЗУ7</w:t>
      </w:r>
      <w:r w:rsidRPr="0076140A">
        <w:rPr>
          <w:rFonts w:ascii="Times New Roman" w:hAnsi="Times New Roman" w:cs="Times New Roman"/>
          <w:sz w:val="20"/>
          <w:szCs w:val="20"/>
          <w:lang w:val="uk-UA"/>
        </w:rPr>
        <w:tab/>
        <w:t>Об'єм робіт по Об'єкту</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ЗУ8</w:t>
      </w:r>
      <w:r w:rsidRPr="0076140A">
        <w:rPr>
          <w:rFonts w:ascii="Times New Roman" w:hAnsi="Times New Roman" w:cs="Times New Roman"/>
          <w:sz w:val="20"/>
          <w:szCs w:val="20"/>
          <w:lang w:val="uk-UA"/>
        </w:rPr>
        <w:tab/>
        <w:t>Терміни початку і завершення робіт</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ЗУ9</w:t>
      </w:r>
      <w:r w:rsidRPr="0076140A">
        <w:rPr>
          <w:rFonts w:ascii="Times New Roman" w:hAnsi="Times New Roman" w:cs="Times New Roman"/>
          <w:sz w:val="20"/>
          <w:szCs w:val="20"/>
          <w:lang w:val="uk-UA"/>
        </w:rPr>
        <w:tab/>
        <w:t>Зобов'язання Підрядника</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ЗУ10</w:t>
      </w:r>
      <w:r w:rsidRPr="0076140A">
        <w:rPr>
          <w:rFonts w:ascii="Times New Roman" w:hAnsi="Times New Roman" w:cs="Times New Roman"/>
          <w:sz w:val="20"/>
          <w:szCs w:val="20"/>
          <w:lang w:val="uk-UA"/>
        </w:rPr>
        <w:tab/>
        <w:t xml:space="preserve">Зобов'язання </w:t>
      </w:r>
      <w:r w:rsidRPr="0076140A">
        <w:rPr>
          <w:rFonts w:ascii="Times New Roman" w:hAnsi="Times New Roman" w:cs="Times New Roman"/>
          <w:sz w:val="20"/>
          <w:szCs w:val="20"/>
          <w:lang w:val="uk-UA" w:eastAsia="sv-SE"/>
        </w:rPr>
        <w:t>Замовника</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Частина III</w:t>
      </w:r>
      <w:r w:rsidRPr="0076140A">
        <w:rPr>
          <w:rFonts w:ascii="Times New Roman" w:hAnsi="Times New Roman" w:cs="Times New Roman"/>
          <w:sz w:val="20"/>
          <w:szCs w:val="20"/>
          <w:lang w:val="uk-UA"/>
        </w:rPr>
        <w:tab/>
        <w:t>Розрахунки</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ЗУ11</w:t>
      </w:r>
      <w:r w:rsidRPr="0076140A">
        <w:rPr>
          <w:rFonts w:ascii="Times New Roman" w:hAnsi="Times New Roman" w:cs="Times New Roman"/>
          <w:sz w:val="20"/>
          <w:szCs w:val="20"/>
          <w:lang w:val="uk-UA"/>
        </w:rPr>
        <w:tab/>
        <w:t>Сума Контракт</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ЗУ12</w:t>
      </w:r>
      <w:r w:rsidRPr="0076140A">
        <w:rPr>
          <w:rFonts w:ascii="Times New Roman" w:hAnsi="Times New Roman" w:cs="Times New Roman"/>
          <w:sz w:val="20"/>
          <w:szCs w:val="20"/>
          <w:lang w:val="uk-UA"/>
        </w:rPr>
        <w:tab/>
        <w:t>Умови платежу</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ЗУ13</w:t>
      </w:r>
      <w:r w:rsidRPr="0076140A">
        <w:rPr>
          <w:rFonts w:ascii="Times New Roman" w:hAnsi="Times New Roman" w:cs="Times New Roman"/>
          <w:sz w:val="20"/>
          <w:szCs w:val="20"/>
          <w:lang w:val="uk-UA"/>
        </w:rPr>
        <w:tab/>
        <w:t>Забезпечення</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13.1</w:t>
      </w:r>
      <w:r w:rsidRPr="0076140A">
        <w:rPr>
          <w:rFonts w:ascii="Times New Roman" w:hAnsi="Times New Roman" w:cs="Times New Roman"/>
          <w:sz w:val="20"/>
          <w:szCs w:val="20"/>
          <w:lang w:val="uk-UA"/>
        </w:rPr>
        <w:tab/>
        <w:t>Надання забезпечень</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13.2</w:t>
      </w:r>
      <w:r w:rsidRPr="0076140A">
        <w:rPr>
          <w:rFonts w:ascii="Times New Roman" w:hAnsi="Times New Roman" w:cs="Times New Roman"/>
          <w:sz w:val="20"/>
          <w:szCs w:val="20"/>
          <w:lang w:val="uk-UA"/>
        </w:rPr>
        <w:tab/>
        <w:t>Забезпечення авансового платежу</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13.3</w:t>
      </w:r>
      <w:r w:rsidRPr="0076140A">
        <w:rPr>
          <w:rFonts w:ascii="Times New Roman" w:hAnsi="Times New Roman" w:cs="Times New Roman"/>
          <w:sz w:val="20"/>
          <w:szCs w:val="20"/>
          <w:lang w:val="uk-UA"/>
        </w:rPr>
        <w:tab/>
        <w:t xml:space="preserve">Забезпечення виконання Контракту </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13.4</w:t>
      </w:r>
      <w:r w:rsidRPr="0076140A">
        <w:rPr>
          <w:rFonts w:ascii="Times New Roman" w:hAnsi="Times New Roman" w:cs="Times New Roman"/>
          <w:sz w:val="20"/>
          <w:szCs w:val="20"/>
          <w:lang w:val="uk-UA"/>
        </w:rPr>
        <w:tab/>
        <w:t>Претензії щодо забезпечених зобов'язань</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ЗУ14</w:t>
      </w:r>
      <w:r w:rsidRPr="0076140A">
        <w:rPr>
          <w:rFonts w:ascii="Times New Roman" w:hAnsi="Times New Roman" w:cs="Times New Roman"/>
          <w:sz w:val="20"/>
          <w:szCs w:val="20"/>
          <w:lang w:val="uk-UA"/>
        </w:rPr>
        <w:tab/>
        <w:t>Податки і мита</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Частина IV</w:t>
      </w:r>
      <w:r w:rsidRPr="0076140A">
        <w:rPr>
          <w:rFonts w:ascii="Times New Roman" w:hAnsi="Times New Roman" w:cs="Times New Roman"/>
          <w:sz w:val="20"/>
          <w:szCs w:val="20"/>
          <w:lang w:val="uk-UA"/>
        </w:rPr>
        <w:tab/>
        <w:t>Інтелектуальна власність</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ЗУ15</w:t>
      </w:r>
      <w:r w:rsidRPr="0076140A">
        <w:rPr>
          <w:rFonts w:ascii="Times New Roman" w:hAnsi="Times New Roman" w:cs="Times New Roman"/>
          <w:sz w:val="20"/>
          <w:szCs w:val="20"/>
          <w:lang w:val="uk-UA"/>
        </w:rPr>
        <w:tab/>
        <w:t>Авторське право</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ЗУ16</w:t>
      </w:r>
      <w:r w:rsidRPr="0076140A">
        <w:rPr>
          <w:rFonts w:ascii="Times New Roman" w:hAnsi="Times New Roman" w:cs="Times New Roman"/>
          <w:sz w:val="20"/>
          <w:szCs w:val="20"/>
          <w:lang w:val="uk-UA"/>
        </w:rPr>
        <w:tab/>
        <w:t>Конфіденційна інформація</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Частина V</w:t>
      </w:r>
      <w:r w:rsidRPr="0076140A">
        <w:rPr>
          <w:rFonts w:ascii="Times New Roman" w:hAnsi="Times New Roman" w:cs="Times New Roman"/>
          <w:sz w:val="20"/>
          <w:szCs w:val="20"/>
          <w:lang w:val="uk-UA"/>
        </w:rPr>
        <w:tab/>
        <w:t>Виконання робіт</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ЗУ17</w:t>
      </w:r>
      <w:r w:rsidRPr="0076140A">
        <w:rPr>
          <w:rFonts w:ascii="Times New Roman" w:hAnsi="Times New Roman" w:cs="Times New Roman"/>
          <w:sz w:val="20"/>
          <w:szCs w:val="20"/>
          <w:lang w:val="uk-UA"/>
        </w:rPr>
        <w:tab/>
        <w:t>Представники</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17.1</w:t>
      </w:r>
      <w:r w:rsidRPr="0076140A">
        <w:rPr>
          <w:rFonts w:ascii="Times New Roman" w:hAnsi="Times New Roman" w:cs="Times New Roman"/>
          <w:sz w:val="20"/>
          <w:szCs w:val="20"/>
          <w:lang w:val="uk-UA"/>
        </w:rPr>
        <w:tab/>
        <w:t xml:space="preserve">Керівник проекту </w:t>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17.2</w:t>
      </w:r>
      <w:r w:rsidRPr="0076140A">
        <w:rPr>
          <w:rFonts w:ascii="Times New Roman" w:hAnsi="Times New Roman" w:cs="Times New Roman"/>
          <w:sz w:val="20"/>
          <w:szCs w:val="20"/>
          <w:lang w:val="uk-UA"/>
        </w:rPr>
        <w:tab/>
        <w:t>Представник Підрядника і Керівник будівництва</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ЗУ18</w:t>
      </w:r>
      <w:r w:rsidRPr="0076140A">
        <w:rPr>
          <w:rFonts w:ascii="Times New Roman" w:hAnsi="Times New Roman" w:cs="Times New Roman"/>
          <w:sz w:val="20"/>
          <w:szCs w:val="20"/>
          <w:lang w:val="uk-UA"/>
        </w:rPr>
        <w:tab/>
        <w:t>Програма робіт</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18.1</w:t>
      </w:r>
      <w:r w:rsidRPr="0076140A">
        <w:rPr>
          <w:rFonts w:ascii="Times New Roman" w:hAnsi="Times New Roman" w:cs="Times New Roman"/>
          <w:sz w:val="20"/>
          <w:szCs w:val="20"/>
          <w:lang w:val="uk-UA"/>
        </w:rPr>
        <w:tab/>
        <w:t>Організаційна структура Підрядника</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18.2</w:t>
      </w:r>
      <w:r w:rsidRPr="0076140A">
        <w:rPr>
          <w:rFonts w:ascii="Times New Roman" w:hAnsi="Times New Roman" w:cs="Times New Roman"/>
          <w:sz w:val="20"/>
          <w:szCs w:val="20"/>
          <w:lang w:val="uk-UA"/>
        </w:rPr>
        <w:tab/>
        <w:t>Програма виконання робіт</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 xml:space="preserve">18.3 </w:t>
      </w:r>
      <w:r w:rsidRPr="0076140A">
        <w:rPr>
          <w:rFonts w:ascii="Times New Roman" w:hAnsi="Times New Roman" w:cs="Times New Roman"/>
          <w:sz w:val="20"/>
          <w:szCs w:val="20"/>
          <w:lang w:val="uk-UA"/>
        </w:rPr>
        <w:tab/>
        <w:t xml:space="preserve">Звіт про хід робіт </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18.4</w:t>
      </w:r>
      <w:r w:rsidRPr="0076140A">
        <w:rPr>
          <w:rFonts w:ascii="Times New Roman" w:hAnsi="Times New Roman" w:cs="Times New Roman"/>
          <w:sz w:val="20"/>
          <w:szCs w:val="20"/>
          <w:lang w:val="uk-UA"/>
        </w:rPr>
        <w:tab/>
        <w:t>Хід виконання робіт</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18.5</w:t>
      </w:r>
      <w:r w:rsidRPr="0076140A">
        <w:rPr>
          <w:rFonts w:ascii="Times New Roman" w:hAnsi="Times New Roman" w:cs="Times New Roman"/>
          <w:sz w:val="20"/>
          <w:szCs w:val="20"/>
          <w:lang w:val="uk-UA"/>
        </w:rPr>
        <w:tab/>
        <w:t>Робочі процедури</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ЗУ19</w:t>
      </w:r>
      <w:r w:rsidRPr="0076140A">
        <w:rPr>
          <w:rFonts w:ascii="Times New Roman" w:hAnsi="Times New Roman" w:cs="Times New Roman"/>
          <w:sz w:val="20"/>
          <w:szCs w:val="20"/>
          <w:lang w:val="uk-UA"/>
        </w:rPr>
        <w:tab/>
        <w:t>Субпідряди</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 xml:space="preserve">ЗУ20 </w:t>
      </w:r>
      <w:r w:rsidRPr="0076140A">
        <w:rPr>
          <w:rFonts w:ascii="Times New Roman" w:hAnsi="Times New Roman" w:cs="Times New Roman"/>
          <w:sz w:val="20"/>
          <w:szCs w:val="20"/>
          <w:lang w:val="uk-UA"/>
        </w:rPr>
        <w:tab/>
        <w:t>Проектно-конструкторські роботи</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20.1</w:t>
      </w:r>
      <w:r w:rsidRPr="0076140A">
        <w:rPr>
          <w:rFonts w:ascii="Times New Roman" w:hAnsi="Times New Roman" w:cs="Times New Roman"/>
          <w:sz w:val="20"/>
          <w:szCs w:val="20"/>
          <w:lang w:val="uk-UA"/>
        </w:rPr>
        <w:tab/>
        <w:t>Специфікації і креслення</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20.2</w:t>
      </w:r>
      <w:r w:rsidRPr="0076140A">
        <w:rPr>
          <w:rFonts w:ascii="Times New Roman" w:hAnsi="Times New Roman" w:cs="Times New Roman"/>
          <w:sz w:val="20"/>
          <w:szCs w:val="20"/>
          <w:lang w:val="uk-UA"/>
        </w:rPr>
        <w:tab/>
        <w:t>Норми і стандарти</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20.3</w:t>
      </w:r>
      <w:r w:rsidRPr="0076140A">
        <w:rPr>
          <w:rFonts w:ascii="Times New Roman" w:hAnsi="Times New Roman" w:cs="Times New Roman"/>
          <w:sz w:val="20"/>
          <w:szCs w:val="20"/>
          <w:lang w:val="uk-UA"/>
        </w:rPr>
        <w:tab/>
        <w:t>Затвердження/розгляд технічної документації Керівником проекту</w:t>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lastRenderedPageBreak/>
        <w:t>ЗУ21</w:t>
      </w:r>
      <w:r w:rsidRPr="0076140A">
        <w:rPr>
          <w:rFonts w:ascii="Times New Roman" w:hAnsi="Times New Roman" w:cs="Times New Roman"/>
          <w:sz w:val="20"/>
          <w:szCs w:val="20"/>
          <w:lang w:val="uk-UA"/>
        </w:rPr>
        <w:tab/>
        <w:t>Закупівлі</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21.1</w:t>
      </w:r>
      <w:r w:rsidRPr="0076140A">
        <w:rPr>
          <w:rFonts w:ascii="Times New Roman" w:hAnsi="Times New Roman" w:cs="Times New Roman"/>
          <w:sz w:val="20"/>
          <w:szCs w:val="20"/>
          <w:lang w:val="uk-UA"/>
        </w:rPr>
        <w:tab/>
        <w:t>Матеріали та обладнання</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21.2</w:t>
      </w:r>
      <w:r w:rsidRPr="0076140A">
        <w:rPr>
          <w:rFonts w:ascii="Times New Roman" w:hAnsi="Times New Roman" w:cs="Times New Roman"/>
          <w:sz w:val="20"/>
          <w:szCs w:val="20"/>
          <w:lang w:val="uk-UA"/>
        </w:rPr>
        <w:tab/>
        <w:t>Устаткування і матеріали, що поставляються Замовником</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21.3</w:t>
      </w:r>
      <w:r w:rsidRPr="0076140A">
        <w:rPr>
          <w:rFonts w:ascii="Times New Roman" w:hAnsi="Times New Roman" w:cs="Times New Roman"/>
          <w:sz w:val="20"/>
          <w:szCs w:val="20"/>
          <w:lang w:val="uk-UA"/>
        </w:rPr>
        <w:tab/>
        <w:t>Транспортування</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21.4</w:t>
      </w:r>
      <w:r w:rsidRPr="0076140A">
        <w:rPr>
          <w:rFonts w:ascii="Times New Roman" w:hAnsi="Times New Roman" w:cs="Times New Roman"/>
          <w:sz w:val="20"/>
          <w:szCs w:val="20"/>
          <w:lang w:val="uk-UA"/>
        </w:rPr>
        <w:tab/>
        <w:t>Розмитнення</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 xml:space="preserve">ЗУ22 </w:t>
      </w:r>
      <w:r w:rsidRPr="0076140A">
        <w:rPr>
          <w:rFonts w:ascii="Times New Roman" w:hAnsi="Times New Roman" w:cs="Times New Roman"/>
          <w:sz w:val="20"/>
          <w:szCs w:val="20"/>
          <w:lang w:val="uk-UA"/>
        </w:rPr>
        <w:tab/>
        <w:t>Монтажні роботи</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22.1</w:t>
      </w:r>
      <w:r w:rsidRPr="0076140A">
        <w:rPr>
          <w:rFonts w:ascii="Times New Roman" w:hAnsi="Times New Roman" w:cs="Times New Roman"/>
          <w:sz w:val="20"/>
          <w:szCs w:val="20"/>
          <w:lang w:val="uk-UA"/>
        </w:rPr>
        <w:tab/>
        <w:t>Планування на місцевості/нагляд/робоча сила</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22.1.1</w:t>
      </w:r>
      <w:r w:rsidRPr="0076140A">
        <w:rPr>
          <w:rFonts w:ascii="Times New Roman" w:hAnsi="Times New Roman" w:cs="Times New Roman"/>
          <w:sz w:val="20"/>
          <w:szCs w:val="20"/>
          <w:lang w:val="uk-UA"/>
        </w:rPr>
        <w:tab/>
        <w:t>Реперна відмітка</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22.1.2</w:t>
      </w:r>
      <w:r w:rsidRPr="0076140A">
        <w:rPr>
          <w:rFonts w:ascii="Times New Roman" w:hAnsi="Times New Roman" w:cs="Times New Roman"/>
          <w:sz w:val="20"/>
          <w:szCs w:val="20"/>
          <w:lang w:val="uk-UA"/>
        </w:rPr>
        <w:tab/>
        <w:t>Нагляд Підрядника</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22.1.3</w:t>
      </w:r>
      <w:r w:rsidRPr="0076140A">
        <w:rPr>
          <w:rFonts w:ascii="Times New Roman" w:hAnsi="Times New Roman" w:cs="Times New Roman"/>
          <w:sz w:val="20"/>
          <w:szCs w:val="20"/>
          <w:lang w:val="uk-UA"/>
        </w:rPr>
        <w:tab/>
        <w:t>Робоча сила</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22.2</w:t>
      </w:r>
      <w:r w:rsidRPr="0076140A">
        <w:rPr>
          <w:rFonts w:ascii="Times New Roman" w:hAnsi="Times New Roman" w:cs="Times New Roman"/>
          <w:sz w:val="20"/>
          <w:szCs w:val="20"/>
          <w:lang w:val="uk-UA"/>
        </w:rPr>
        <w:tab/>
        <w:t>Устаткування Підрядника</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22.3</w:t>
      </w:r>
      <w:r w:rsidRPr="0076140A">
        <w:rPr>
          <w:rFonts w:ascii="Times New Roman" w:hAnsi="Times New Roman" w:cs="Times New Roman"/>
          <w:sz w:val="20"/>
          <w:szCs w:val="20"/>
          <w:lang w:val="uk-UA"/>
        </w:rPr>
        <w:tab/>
        <w:t>Правила і безпека на майданчику</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22.4</w:t>
      </w:r>
      <w:r w:rsidRPr="0076140A">
        <w:rPr>
          <w:rFonts w:ascii="Times New Roman" w:hAnsi="Times New Roman" w:cs="Times New Roman"/>
          <w:sz w:val="20"/>
          <w:szCs w:val="20"/>
          <w:lang w:val="uk-UA"/>
        </w:rPr>
        <w:tab/>
        <w:t>Можливість залучення інших підрядників</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22.5</w:t>
      </w:r>
      <w:r w:rsidRPr="0076140A">
        <w:rPr>
          <w:rFonts w:ascii="Times New Roman" w:hAnsi="Times New Roman" w:cs="Times New Roman"/>
          <w:sz w:val="20"/>
          <w:szCs w:val="20"/>
          <w:lang w:val="uk-UA"/>
        </w:rPr>
        <w:tab/>
        <w:t>Аварійні роботи</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22.6</w:t>
      </w:r>
      <w:r w:rsidRPr="0076140A">
        <w:rPr>
          <w:rFonts w:ascii="Times New Roman" w:hAnsi="Times New Roman" w:cs="Times New Roman"/>
          <w:sz w:val="20"/>
          <w:szCs w:val="20"/>
          <w:lang w:val="uk-UA"/>
        </w:rPr>
        <w:tab/>
        <w:t>Підтримка порядку на будівельному майданчику</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22.6.1</w:t>
      </w:r>
      <w:r w:rsidRPr="0076140A">
        <w:rPr>
          <w:rFonts w:ascii="Times New Roman" w:hAnsi="Times New Roman" w:cs="Times New Roman"/>
          <w:sz w:val="20"/>
          <w:szCs w:val="20"/>
          <w:lang w:val="uk-UA"/>
        </w:rPr>
        <w:tab/>
        <w:t>Розчищення будівельного майданчика в процесі виконання робіт</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22.6.2</w:t>
      </w:r>
      <w:r w:rsidRPr="0076140A">
        <w:rPr>
          <w:rFonts w:ascii="Times New Roman" w:hAnsi="Times New Roman" w:cs="Times New Roman"/>
          <w:sz w:val="20"/>
          <w:szCs w:val="20"/>
          <w:lang w:val="uk-UA"/>
        </w:rPr>
        <w:tab/>
        <w:t>Прибирання будівельного майданчика після завершення робіт</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22.7</w:t>
      </w:r>
      <w:r w:rsidRPr="0076140A">
        <w:rPr>
          <w:rFonts w:ascii="Times New Roman" w:hAnsi="Times New Roman" w:cs="Times New Roman"/>
          <w:sz w:val="20"/>
          <w:szCs w:val="20"/>
          <w:lang w:val="uk-UA"/>
        </w:rPr>
        <w:tab/>
        <w:t>Охорона і освітлення</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22.8</w:t>
      </w:r>
      <w:r w:rsidRPr="0076140A">
        <w:rPr>
          <w:rFonts w:ascii="Times New Roman" w:hAnsi="Times New Roman" w:cs="Times New Roman"/>
          <w:sz w:val="20"/>
          <w:szCs w:val="20"/>
          <w:lang w:val="uk-UA"/>
        </w:rPr>
        <w:tab/>
        <w:t>Робота в нічний час і у святкові дні</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ЗУ23</w:t>
      </w:r>
      <w:r w:rsidRPr="0076140A">
        <w:rPr>
          <w:rFonts w:ascii="Times New Roman" w:hAnsi="Times New Roman" w:cs="Times New Roman"/>
          <w:sz w:val="20"/>
          <w:szCs w:val="20"/>
          <w:lang w:val="uk-UA"/>
        </w:rPr>
        <w:tab/>
        <w:t>Випробування та інспектування</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ЗУ24</w:t>
      </w:r>
      <w:r w:rsidRPr="0076140A">
        <w:rPr>
          <w:rFonts w:ascii="Times New Roman" w:hAnsi="Times New Roman" w:cs="Times New Roman"/>
          <w:sz w:val="20"/>
          <w:szCs w:val="20"/>
          <w:lang w:val="uk-UA"/>
        </w:rPr>
        <w:tab/>
        <w:t>Завершення робіт</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ЗУ25</w:t>
      </w:r>
      <w:r w:rsidRPr="0076140A">
        <w:rPr>
          <w:rFonts w:ascii="Times New Roman" w:hAnsi="Times New Roman" w:cs="Times New Roman"/>
          <w:sz w:val="20"/>
          <w:szCs w:val="20"/>
          <w:lang w:val="uk-UA"/>
        </w:rPr>
        <w:tab/>
        <w:t>Введення і прийняття в експлуатацію</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25.1</w:t>
      </w:r>
      <w:r w:rsidRPr="0076140A">
        <w:rPr>
          <w:rFonts w:ascii="Times New Roman" w:hAnsi="Times New Roman" w:cs="Times New Roman"/>
          <w:sz w:val="20"/>
          <w:szCs w:val="20"/>
          <w:lang w:val="uk-UA"/>
        </w:rPr>
        <w:tab/>
        <w:t>Введення в експлуатацію (</w:t>
      </w:r>
      <w:proofErr w:type="spellStart"/>
      <w:r w:rsidRPr="0076140A">
        <w:rPr>
          <w:rFonts w:ascii="Times New Roman" w:hAnsi="Times New Roman" w:cs="Times New Roman"/>
          <w:sz w:val="20"/>
          <w:szCs w:val="20"/>
          <w:lang w:val="uk-UA"/>
        </w:rPr>
        <w:t>пуско</w:t>
      </w:r>
      <w:proofErr w:type="spellEnd"/>
      <w:r w:rsidRPr="0076140A">
        <w:rPr>
          <w:rFonts w:ascii="Times New Roman" w:hAnsi="Times New Roman" w:cs="Times New Roman"/>
          <w:sz w:val="20"/>
          <w:szCs w:val="20"/>
          <w:lang w:val="uk-UA"/>
        </w:rPr>
        <w:t>-налагоджувальні роботи)</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25.2</w:t>
      </w:r>
      <w:r w:rsidRPr="0076140A">
        <w:rPr>
          <w:rFonts w:ascii="Times New Roman" w:hAnsi="Times New Roman" w:cs="Times New Roman"/>
          <w:sz w:val="20"/>
          <w:szCs w:val="20"/>
          <w:lang w:val="uk-UA"/>
        </w:rPr>
        <w:tab/>
        <w:t>Гарантійні випробування</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25.3</w:t>
      </w:r>
      <w:r w:rsidRPr="0076140A">
        <w:rPr>
          <w:rFonts w:ascii="Times New Roman" w:hAnsi="Times New Roman" w:cs="Times New Roman"/>
          <w:sz w:val="20"/>
          <w:szCs w:val="20"/>
          <w:lang w:val="uk-UA"/>
        </w:rPr>
        <w:tab/>
        <w:t>Прийняття в експлуатацію</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25.4</w:t>
      </w:r>
      <w:r w:rsidRPr="0076140A">
        <w:rPr>
          <w:rFonts w:ascii="Times New Roman" w:hAnsi="Times New Roman" w:cs="Times New Roman"/>
          <w:sz w:val="20"/>
          <w:szCs w:val="20"/>
          <w:lang w:val="uk-UA"/>
        </w:rPr>
        <w:tab/>
        <w:t>Часткове прийняття в експлуатацію</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Частина VI</w:t>
      </w:r>
      <w:r w:rsidRPr="0076140A">
        <w:rPr>
          <w:rFonts w:ascii="Times New Roman" w:hAnsi="Times New Roman" w:cs="Times New Roman"/>
          <w:sz w:val="20"/>
          <w:szCs w:val="20"/>
          <w:lang w:val="uk-UA"/>
        </w:rPr>
        <w:tab/>
        <w:t>Гарантії і відповідальність</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ЗУ26</w:t>
      </w:r>
      <w:r w:rsidRPr="0076140A">
        <w:rPr>
          <w:rFonts w:ascii="Times New Roman" w:hAnsi="Times New Roman" w:cs="Times New Roman"/>
          <w:sz w:val="20"/>
          <w:szCs w:val="20"/>
          <w:lang w:val="uk-UA"/>
        </w:rPr>
        <w:tab/>
        <w:t>Гарантія завершення робіт в строк</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ЗУ27</w:t>
      </w:r>
      <w:r w:rsidRPr="0076140A">
        <w:rPr>
          <w:rFonts w:ascii="Times New Roman" w:hAnsi="Times New Roman" w:cs="Times New Roman"/>
          <w:sz w:val="20"/>
          <w:szCs w:val="20"/>
          <w:lang w:val="uk-UA"/>
        </w:rPr>
        <w:tab/>
        <w:t>Відповідальність за дефекти</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ЗУ28</w:t>
      </w:r>
      <w:r w:rsidRPr="0076140A">
        <w:rPr>
          <w:rFonts w:ascii="Times New Roman" w:hAnsi="Times New Roman" w:cs="Times New Roman"/>
          <w:sz w:val="20"/>
          <w:szCs w:val="20"/>
          <w:lang w:val="uk-UA"/>
        </w:rPr>
        <w:tab/>
        <w:t>Функціональні гарантії</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ЗУ29</w:t>
      </w:r>
      <w:r w:rsidRPr="0076140A">
        <w:rPr>
          <w:rFonts w:ascii="Times New Roman" w:hAnsi="Times New Roman" w:cs="Times New Roman"/>
          <w:sz w:val="20"/>
          <w:szCs w:val="20"/>
          <w:lang w:val="uk-UA"/>
        </w:rPr>
        <w:tab/>
        <w:t>Відшкодування збитків у випадку порушення прав за патентом</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ЗУ30</w:t>
      </w:r>
      <w:r w:rsidRPr="0076140A">
        <w:rPr>
          <w:rFonts w:ascii="Times New Roman" w:hAnsi="Times New Roman" w:cs="Times New Roman"/>
          <w:sz w:val="20"/>
          <w:szCs w:val="20"/>
          <w:lang w:val="uk-UA"/>
        </w:rPr>
        <w:tab/>
        <w:t>Обмеження відповідальності</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Частина VII</w:t>
      </w:r>
      <w:r w:rsidRPr="0076140A">
        <w:rPr>
          <w:rFonts w:ascii="Times New Roman" w:hAnsi="Times New Roman" w:cs="Times New Roman"/>
          <w:sz w:val="20"/>
          <w:szCs w:val="20"/>
          <w:lang w:val="uk-UA"/>
        </w:rPr>
        <w:tab/>
        <w:t xml:space="preserve">Розподіл ризиків </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ЗУ31</w:t>
      </w:r>
      <w:r w:rsidRPr="0076140A">
        <w:rPr>
          <w:rFonts w:ascii="Times New Roman" w:hAnsi="Times New Roman" w:cs="Times New Roman"/>
          <w:sz w:val="20"/>
          <w:szCs w:val="20"/>
          <w:lang w:val="uk-UA"/>
        </w:rPr>
        <w:tab/>
        <w:t>Передача права власності</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ЗУ32</w:t>
      </w:r>
      <w:r w:rsidRPr="0076140A">
        <w:rPr>
          <w:rFonts w:ascii="Times New Roman" w:hAnsi="Times New Roman" w:cs="Times New Roman"/>
          <w:sz w:val="20"/>
          <w:szCs w:val="20"/>
          <w:lang w:val="uk-UA"/>
        </w:rPr>
        <w:tab/>
        <w:t>Обслуговування Об'єкту</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ЗУ33</w:t>
      </w:r>
      <w:r w:rsidRPr="0076140A">
        <w:rPr>
          <w:rFonts w:ascii="Times New Roman" w:hAnsi="Times New Roman" w:cs="Times New Roman"/>
          <w:sz w:val="20"/>
          <w:szCs w:val="20"/>
          <w:lang w:val="uk-UA"/>
        </w:rPr>
        <w:tab/>
        <w:t>Втрата або пошкодження майна/ нещасний випадок або тілесні ушкодження робочих /звільнення від відповідальності</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 xml:space="preserve">ЗУ34 </w:t>
      </w:r>
      <w:r w:rsidRPr="0076140A">
        <w:rPr>
          <w:rFonts w:ascii="Times New Roman" w:hAnsi="Times New Roman" w:cs="Times New Roman"/>
          <w:sz w:val="20"/>
          <w:szCs w:val="20"/>
          <w:lang w:val="uk-UA"/>
        </w:rPr>
        <w:tab/>
        <w:t>Страхування</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ЗУ35</w:t>
      </w:r>
      <w:r w:rsidRPr="0076140A">
        <w:rPr>
          <w:rFonts w:ascii="Times New Roman" w:hAnsi="Times New Roman" w:cs="Times New Roman"/>
          <w:sz w:val="20"/>
          <w:szCs w:val="20"/>
          <w:lang w:val="uk-UA"/>
        </w:rPr>
        <w:tab/>
        <w:t>Непередбачені обставини</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ЗУ36</w:t>
      </w:r>
      <w:r w:rsidRPr="0076140A">
        <w:rPr>
          <w:rFonts w:ascii="Times New Roman" w:hAnsi="Times New Roman" w:cs="Times New Roman"/>
          <w:sz w:val="20"/>
          <w:szCs w:val="20"/>
          <w:lang w:val="uk-UA"/>
        </w:rPr>
        <w:tab/>
        <w:t>Зміни в законах і правилах</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ЗУ37</w:t>
      </w:r>
      <w:r w:rsidRPr="0076140A">
        <w:rPr>
          <w:rFonts w:ascii="Times New Roman" w:hAnsi="Times New Roman" w:cs="Times New Roman"/>
          <w:sz w:val="20"/>
          <w:szCs w:val="20"/>
          <w:lang w:val="uk-UA"/>
        </w:rPr>
        <w:tab/>
        <w:t>Обставини непереборної сили</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ЗУ38</w:t>
      </w:r>
      <w:r w:rsidRPr="0076140A">
        <w:rPr>
          <w:rFonts w:ascii="Times New Roman" w:hAnsi="Times New Roman" w:cs="Times New Roman"/>
          <w:sz w:val="20"/>
          <w:szCs w:val="20"/>
          <w:lang w:val="uk-UA"/>
        </w:rPr>
        <w:tab/>
        <w:t>Воєнні ризики</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Частина VIII</w:t>
      </w:r>
      <w:r w:rsidRPr="0076140A">
        <w:rPr>
          <w:rFonts w:ascii="Times New Roman" w:hAnsi="Times New Roman" w:cs="Times New Roman"/>
          <w:sz w:val="20"/>
          <w:szCs w:val="20"/>
          <w:lang w:val="uk-UA"/>
        </w:rPr>
        <w:tab/>
        <w:t>Зміни в елементах Контракту</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ЗУ39</w:t>
      </w:r>
      <w:r w:rsidRPr="0076140A">
        <w:rPr>
          <w:rFonts w:ascii="Times New Roman" w:hAnsi="Times New Roman" w:cs="Times New Roman"/>
          <w:sz w:val="20"/>
          <w:szCs w:val="20"/>
          <w:lang w:val="uk-UA"/>
        </w:rPr>
        <w:tab/>
        <w:t>Зміни в Об'єкті</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ЗУ40</w:t>
      </w:r>
      <w:r w:rsidRPr="0076140A">
        <w:rPr>
          <w:rFonts w:ascii="Times New Roman" w:hAnsi="Times New Roman" w:cs="Times New Roman"/>
          <w:sz w:val="20"/>
          <w:szCs w:val="20"/>
          <w:lang w:val="uk-UA"/>
        </w:rPr>
        <w:tab/>
        <w:t>Продовження терміну завершення робіт</w:t>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ЗУ41</w:t>
      </w:r>
      <w:r w:rsidRPr="0076140A">
        <w:rPr>
          <w:rFonts w:ascii="Times New Roman" w:hAnsi="Times New Roman" w:cs="Times New Roman"/>
          <w:sz w:val="20"/>
          <w:szCs w:val="20"/>
          <w:lang w:val="uk-UA"/>
        </w:rPr>
        <w:tab/>
        <w:t>Призупинення</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ЗУ42</w:t>
      </w:r>
      <w:r w:rsidRPr="0076140A">
        <w:rPr>
          <w:rFonts w:ascii="Times New Roman" w:hAnsi="Times New Roman" w:cs="Times New Roman"/>
          <w:sz w:val="20"/>
          <w:szCs w:val="20"/>
          <w:lang w:val="uk-UA"/>
        </w:rPr>
        <w:tab/>
        <w:t>Розірвання Контракту</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42.1</w:t>
      </w:r>
      <w:r w:rsidRPr="0076140A">
        <w:rPr>
          <w:rFonts w:ascii="Times New Roman" w:hAnsi="Times New Roman" w:cs="Times New Roman"/>
          <w:sz w:val="20"/>
          <w:szCs w:val="20"/>
          <w:lang w:val="uk-UA"/>
        </w:rPr>
        <w:tab/>
        <w:t xml:space="preserve">Розірвання Контракту на вимогу </w:t>
      </w:r>
      <w:r w:rsidRPr="0076140A">
        <w:rPr>
          <w:rFonts w:ascii="Times New Roman" w:hAnsi="Times New Roman" w:cs="Times New Roman"/>
          <w:sz w:val="20"/>
          <w:szCs w:val="20"/>
          <w:lang w:val="uk-UA" w:eastAsia="sv-SE"/>
        </w:rPr>
        <w:t>Замовника</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42.2</w:t>
      </w:r>
      <w:r w:rsidRPr="0076140A">
        <w:rPr>
          <w:rFonts w:ascii="Times New Roman" w:hAnsi="Times New Roman" w:cs="Times New Roman"/>
          <w:sz w:val="20"/>
          <w:szCs w:val="20"/>
          <w:lang w:val="uk-UA"/>
        </w:rPr>
        <w:tab/>
        <w:t>Розірвання Контракту через порушення умов Підрядником</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 xml:space="preserve">                             42.3 </w:t>
      </w:r>
      <w:r w:rsidRPr="0076140A">
        <w:rPr>
          <w:rFonts w:ascii="Times New Roman" w:hAnsi="Times New Roman" w:cs="Times New Roman"/>
          <w:sz w:val="20"/>
          <w:szCs w:val="20"/>
          <w:lang w:val="uk-UA"/>
        </w:rPr>
        <w:tab/>
        <w:t>Розірвання Контракту на вимогу Підрядника</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ЗУ43</w:t>
      </w:r>
      <w:r w:rsidRPr="0076140A">
        <w:rPr>
          <w:rFonts w:ascii="Times New Roman" w:hAnsi="Times New Roman" w:cs="Times New Roman"/>
          <w:sz w:val="20"/>
          <w:szCs w:val="20"/>
          <w:lang w:val="uk-UA"/>
        </w:rPr>
        <w:tab/>
        <w:t xml:space="preserve"> Відступлення прав за Контрактом</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rPr>
          <w:rFonts w:ascii="Times New Roman" w:hAnsi="Times New Roman" w:cs="Times New Roman"/>
          <w:lang w:val="uk-UA"/>
        </w:rPr>
      </w:pPr>
    </w:p>
    <w:p w:rsidR="0076140A" w:rsidRPr="0076140A" w:rsidRDefault="0076140A" w:rsidP="0076140A">
      <w:pPr>
        <w:rPr>
          <w:rFonts w:ascii="Times New Roman" w:hAnsi="Times New Roman" w:cs="Times New Roman"/>
          <w:lang w:val="uk-UA" w:eastAsia="sv-SE"/>
        </w:rPr>
      </w:pPr>
      <w:r w:rsidRPr="0076140A">
        <w:rPr>
          <w:rFonts w:ascii="Times New Roman" w:hAnsi="Times New Roman" w:cs="Times New Roman"/>
          <w:lang w:val="uk-UA" w:eastAsia="sv-SE"/>
        </w:rPr>
        <w:br w:type="page"/>
      </w:r>
    </w:p>
    <w:p w:rsidR="0076140A" w:rsidRPr="0076140A" w:rsidRDefault="0076140A" w:rsidP="0076140A">
      <w:pPr>
        <w:spacing w:line="240" w:lineRule="auto"/>
        <w:jc w:val="center"/>
        <w:rPr>
          <w:rFonts w:ascii="Times New Roman" w:hAnsi="Times New Roman" w:cs="Times New Roman"/>
          <w:b/>
          <w:bCs/>
          <w:sz w:val="32"/>
          <w:szCs w:val="32"/>
          <w:lang w:val="uk-UA" w:eastAsia="sv-SE"/>
        </w:rPr>
      </w:pPr>
      <w:r w:rsidRPr="0076140A">
        <w:rPr>
          <w:rFonts w:ascii="Times New Roman" w:hAnsi="Times New Roman" w:cs="Times New Roman"/>
          <w:b/>
          <w:bCs/>
          <w:sz w:val="32"/>
          <w:szCs w:val="32"/>
          <w:lang w:val="uk-UA" w:eastAsia="sv-SE"/>
        </w:rPr>
        <w:lastRenderedPageBreak/>
        <w:t>ЗАГАЛЬНІ УМОВИ КОНТРАКТУ</w:t>
      </w:r>
    </w:p>
    <w:p w:rsidR="0076140A" w:rsidRPr="0076140A" w:rsidRDefault="0076140A" w:rsidP="0076140A">
      <w:pPr>
        <w:spacing w:line="240" w:lineRule="auto"/>
        <w:jc w:val="center"/>
        <w:rPr>
          <w:rFonts w:ascii="Times New Roman" w:hAnsi="Times New Roman" w:cs="Times New Roman"/>
          <w:b/>
          <w:bCs/>
          <w:sz w:val="24"/>
          <w:szCs w:val="24"/>
          <w:lang w:val="uk-UA" w:eastAsia="sv-SE"/>
        </w:rPr>
      </w:pPr>
      <w:r w:rsidRPr="0076140A">
        <w:rPr>
          <w:rFonts w:ascii="Times New Roman" w:hAnsi="Times New Roman" w:cs="Times New Roman"/>
          <w:b/>
          <w:bCs/>
          <w:sz w:val="24"/>
          <w:szCs w:val="24"/>
          <w:lang w:val="uk-UA" w:eastAsia="sv-SE"/>
        </w:rPr>
        <w:t>ЧАСТИНА I</w:t>
      </w:r>
    </w:p>
    <w:p w:rsidR="0076140A" w:rsidRPr="0076140A" w:rsidRDefault="0076140A" w:rsidP="0076140A">
      <w:pPr>
        <w:spacing w:line="240" w:lineRule="auto"/>
        <w:jc w:val="center"/>
        <w:rPr>
          <w:rFonts w:ascii="Times New Roman" w:hAnsi="Times New Roman" w:cs="Times New Roman"/>
          <w:b/>
          <w:bCs/>
          <w:sz w:val="24"/>
          <w:szCs w:val="24"/>
          <w:lang w:val="uk-UA" w:eastAsia="sv-SE"/>
        </w:rPr>
      </w:pPr>
      <w:r w:rsidRPr="0076140A">
        <w:rPr>
          <w:rFonts w:ascii="Times New Roman" w:hAnsi="Times New Roman" w:cs="Times New Roman"/>
          <w:b/>
          <w:bCs/>
          <w:sz w:val="24"/>
          <w:szCs w:val="24"/>
          <w:lang w:val="uk-UA" w:eastAsia="sv-SE"/>
        </w:rPr>
        <w:t>КОНТРАКТ І ЙОГО ТЛУМАЧЕННЯ</w:t>
      </w:r>
    </w:p>
    <w:p w:rsidR="0076140A" w:rsidRPr="00D124C1" w:rsidRDefault="0076140A" w:rsidP="0076140A">
      <w:pPr>
        <w:spacing w:line="240" w:lineRule="auto"/>
        <w:jc w:val="both"/>
        <w:rPr>
          <w:rFonts w:ascii="Times New Roman" w:hAnsi="Times New Roman" w:cs="Times New Roman"/>
          <w:b/>
          <w:bCs/>
          <w:lang w:val="uk-UA" w:eastAsia="sv-SE"/>
        </w:rPr>
      </w:pPr>
      <w:r w:rsidRPr="00D124C1">
        <w:rPr>
          <w:rFonts w:ascii="Times New Roman" w:hAnsi="Times New Roman" w:cs="Times New Roman"/>
          <w:b/>
          <w:bCs/>
          <w:lang w:val="uk-UA" w:eastAsia="sv-SE"/>
        </w:rPr>
        <w:t>1.</w:t>
      </w:r>
      <w:r w:rsidRPr="00D124C1">
        <w:rPr>
          <w:rFonts w:ascii="Times New Roman" w:hAnsi="Times New Roman" w:cs="Times New Roman"/>
          <w:b/>
          <w:bCs/>
          <w:lang w:val="uk-UA" w:eastAsia="sv-SE"/>
        </w:rPr>
        <w:tab/>
        <w:t>Визначення</w:t>
      </w:r>
    </w:p>
    <w:p w:rsidR="0076140A" w:rsidRPr="00D124C1" w:rsidRDefault="0076140A" w:rsidP="0076140A">
      <w:pPr>
        <w:ind w:left="709" w:hanging="709"/>
        <w:jc w:val="both"/>
        <w:rPr>
          <w:rFonts w:ascii="Times New Roman" w:hAnsi="Times New Roman" w:cs="Times New Roman"/>
          <w:lang w:val="uk-UA" w:eastAsia="sv-SE"/>
        </w:rPr>
      </w:pPr>
      <w:r w:rsidRPr="00D124C1">
        <w:rPr>
          <w:rFonts w:ascii="Times New Roman" w:hAnsi="Times New Roman" w:cs="Times New Roman"/>
          <w:lang w:val="uk-UA" w:eastAsia="sv-SE"/>
        </w:rPr>
        <w:t>1.1</w:t>
      </w:r>
      <w:r w:rsidRPr="00D124C1">
        <w:rPr>
          <w:rFonts w:ascii="Times New Roman" w:hAnsi="Times New Roman" w:cs="Times New Roman"/>
          <w:lang w:val="uk-UA" w:eastAsia="sv-SE"/>
        </w:rPr>
        <w:tab/>
        <w:t>Терміни і словосполучення, що наводяться нижче, в цьому документі мають наступні значення:</w:t>
      </w:r>
    </w:p>
    <w:p w:rsidR="0076140A" w:rsidRPr="00D124C1" w:rsidRDefault="0076140A" w:rsidP="0076140A">
      <w:pPr>
        <w:pStyle w:val="a8"/>
        <w:spacing w:line="276" w:lineRule="auto"/>
        <w:rPr>
          <w:rFonts w:ascii="Times New Roman" w:hAnsi="Times New Roman" w:cs="Times New Roman"/>
          <w:sz w:val="22"/>
          <w:szCs w:val="22"/>
          <w:lang w:val="uk-UA" w:eastAsia="sv-SE"/>
        </w:rPr>
      </w:pPr>
      <w:r w:rsidRPr="00D124C1">
        <w:rPr>
          <w:rFonts w:ascii="Times New Roman" w:hAnsi="Times New Roman" w:cs="Times New Roman"/>
          <w:sz w:val="22"/>
          <w:szCs w:val="22"/>
          <w:lang w:val="uk-UA" w:eastAsia="sv-SE"/>
        </w:rPr>
        <w:t xml:space="preserve">"Контракт" означає Договір </w:t>
      </w:r>
      <w:proofErr w:type="spellStart"/>
      <w:r w:rsidRPr="00D124C1">
        <w:rPr>
          <w:rFonts w:ascii="Times New Roman" w:hAnsi="Times New Roman" w:cs="Times New Roman"/>
          <w:sz w:val="22"/>
          <w:szCs w:val="22"/>
          <w:lang w:val="uk-UA" w:eastAsia="sv-SE"/>
        </w:rPr>
        <w:t>підряду</w:t>
      </w:r>
      <w:proofErr w:type="spellEnd"/>
      <w:r w:rsidRPr="00D124C1">
        <w:rPr>
          <w:rFonts w:ascii="Times New Roman" w:hAnsi="Times New Roman" w:cs="Times New Roman"/>
          <w:sz w:val="22"/>
          <w:szCs w:val="22"/>
          <w:lang w:val="uk-UA" w:eastAsia="sv-SE"/>
        </w:rPr>
        <w:t>, укладений Замовником і Підрядником, разом із Контрактними Документами, на які є посилання у цьому документі; разом вони складають Контракт, а термін "Контракт" у всіх таких документах слід тлумачити таким чином.</w:t>
      </w:r>
    </w:p>
    <w:p w:rsidR="0076140A" w:rsidRPr="00D124C1" w:rsidRDefault="0076140A" w:rsidP="0076140A">
      <w:pPr>
        <w:pStyle w:val="a8"/>
        <w:spacing w:line="276" w:lineRule="auto"/>
        <w:rPr>
          <w:rFonts w:ascii="Times New Roman" w:hAnsi="Times New Roman" w:cs="Times New Roman"/>
          <w:sz w:val="22"/>
          <w:szCs w:val="22"/>
          <w:lang w:val="uk-UA" w:eastAsia="sv-SE"/>
        </w:rPr>
      </w:pPr>
    </w:p>
    <w:p w:rsidR="0076140A" w:rsidRPr="00D124C1" w:rsidRDefault="0076140A" w:rsidP="0076140A">
      <w:pPr>
        <w:pStyle w:val="a8"/>
        <w:spacing w:line="276" w:lineRule="auto"/>
        <w:rPr>
          <w:rFonts w:ascii="Times New Roman" w:hAnsi="Times New Roman" w:cs="Times New Roman"/>
          <w:sz w:val="22"/>
          <w:szCs w:val="22"/>
          <w:lang w:val="uk-UA" w:eastAsia="sv-SE"/>
        </w:rPr>
      </w:pPr>
      <w:r w:rsidRPr="00D124C1">
        <w:rPr>
          <w:rFonts w:ascii="Times New Roman" w:hAnsi="Times New Roman" w:cs="Times New Roman"/>
          <w:sz w:val="22"/>
          <w:szCs w:val="22"/>
          <w:lang w:val="uk-UA" w:eastAsia="sv-SE"/>
        </w:rPr>
        <w:t xml:space="preserve">"Контрактні документи" - документи, зазначені у Статті 1.1 (Контрактні Документи) Договору </w:t>
      </w:r>
      <w:proofErr w:type="spellStart"/>
      <w:r w:rsidRPr="00D124C1">
        <w:rPr>
          <w:rFonts w:ascii="Times New Roman" w:hAnsi="Times New Roman" w:cs="Times New Roman"/>
          <w:sz w:val="22"/>
          <w:szCs w:val="22"/>
          <w:lang w:val="uk-UA" w:eastAsia="sv-SE"/>
        </w:rPr>
        <w:t>підряду</w:t>
      </w:r>
      <w:proofErr w:type="spellEnd"/>
      <w:r w:rsidRPr="00D124C1">
        <w:rPr>
          <w:rFonts w:ascii="Times New Roman" w:hAnsi="Times New Roman" w:cs="Times New Roman"/>
          <w:sz w:val="22"/>
          <w:szCs w:val="22"/>
          <w:lang w:val="uk-UA" w:eastAsia="sv-SE"/>
        </w:rPr>
        <w:t xml:space="preserve"> (з урахуванням будь-яких змін до неї). </w:t>
      </w:r>
    </w:p>
    <w:p w:rsidR="0076140A" w:rsidRPr="00D124C1" w:rsidRDefault="0076140A" w:rsidP="0076140A">
      <w:pPr>
        <w:pStyle w:val="a8"/>
        <w:spacing w:line="276" w:lineRule="auto"/>
        <w:rPr>
          <w:rFonts w:ascii="Times New Roman" w:hAnsi="Times New Roman" w:cs="Times New Roman"/>
          <w:sz w:val="22"/>
          <w:szCs w:val="22"/>
          <w:lang w:val="uk-UA" w:eastAsia="sv-SE"/>
        </w:rPr>
      </w:pPr>
    </w:p>
    <w:p w:rsidR="0076140A" w:rsidRPr="00D124C1" w:rsidRDefault="0076140A" w:rsidP="0076140A">
      <w:pPr>
        <w:pStyle w:val="a8"/>
        <w:spacing w:line="276" w:lineRule="auto"/>
        <w:rPr>
          <w:rFonts w:ascii="Times New Roman" w:hAnsi="Times New Roman" w:cs="Times New Roman"/>
          <w:sz w:val="22"/>
          <w:szCs w:val="22"/>
          <w:lang w:val="uk-UA" w:eastAsia="sv-SE"/>
        </w:rPr>
      </w:pPr>
      <w:r w:rsidRPr="00D124C1">
        <w:rPr>
          <w:rFonts w:ascii="Times New Roman" w:hAnsi="Times New Roman" w:cs="Times New Roman"/>
          <w:sz w:val="22"/>
          <w:szCs w:val="22"/>
          <w:lang w:val="uk-UA" w:eastAsia="sv-SE"/>
        </w:rPr>
        <w:t>ЗУ" означає Загальні Умови Контракту.</w:t>
      </w:r>
    </w:p>
    <w:p w:rsidR="0076140A" w:rsidRPr="00D124C1" w:rsidRDefault="0076140A" w:rsidP="0076140A">
      <w:pPr>
        <w:pStyle w:val="a8"/>
        <w:spacing w:line="276" w:lineRule="auto"/>
        <w:rPr>
          <w:rFonts w:ascii="Times New Roman" w:hAnsi="Times New Roman" w:cs="Times New Roman"/>
          <w:sz w:val="22"/>
          <w:szCs w:val="22"/>
          <w:lang w:val="uk-UA" w:eastAsia="sv-SE"/>
        </w:rPr>
      </w:pPr>
    </w:p>
    <w:p w:rsidR="0076140A" w:rsidRPr="00D124C1" w:rsidRDefault="0076140A" w:rsidP="0076140A">
      <w:pPr>
        <w:pStyle w:val="a8"/>
        <w:spacing w:line="276" w:lineRule="auto"/>
        <w:rPr>
          <w:rFonts w:ascii="Times New Roman" w:hAnsi="Times New Roman" w:cs="Times New Roman"/>
          <w:sz w:val="22"/>
          <w:szCs w:val="22"/>
          <w:lang w:val="uk-UA" w:eastAsia="sv-SE"/>
        </w:rPr>
      </w:pPr>
      <w:r w:rsidRPr="00D124C1">
        <w:rPr>
          <w:rFonts w:ascii="Times New Roman" w:hAnsi="Times New Roman" w:cs="Times New Roman"/>
          <w:sz w:val="22"/>
          <w:szCs w:val="22"/>
          <w:lang w:val="uk-UA" w:eastAsia="sv-SE"/>
        </w:rPr>
        <w:t>"ОУК" означає Особливі Умови Контракту.</w:t>
      </w:r>
    </w:p>
    <w:p w:rsidR="0076140A" w:rsidRPr="00D124C1" w:rsidRDefault="0076140A" w:rsidP="0076140A">
      <w:pPr>
        <w:pStyle w:val="a8"/>
        <w:spacing w:line="276" w:lineRule="auto"/>
        <w:rPr>
          <w:rFonts w:ascii="Times New Roman" w:hAnsi="Times New Roman" w:cs="Times New Roman"/>
          <w:sz w:val="22"/>
          <w:szCs w:val="22"/>
          <w:lang w:val="uk-UA" w:eastAsia="sv-SE"/>
        </w:rPr>
      </w:pPr>
    </w:p>
    <w:p w:rsidR="0076140A" w:rsidRPr="00D124C1" w:rsidRDefault="0076140A" w:rsidP="0076140A">
      <w:pPr>
        <w:pStyle w:val="a8"/>
        <w:spacing w:line="276" w:lineRule="auto"/>
        <w:rPr>
          <w:rFonts w:ascii="Times New Roman" w:hAnsi="Times New Roman" w:cs="Times New Roman"/>
          <w:sz w:val="22"/>
          <w:szCs w:val="22"/>
          <w:lang w:val="uk-UA" w:eastAsia="sv-SE"/>
        </w:rPr>
      </w:pPr>
      <w:r w:rsidRPr="00D124C1">
        <w:rPr>
          <w:rFonts w:ascii="Times New Roman" w:hAnsi="Times New Roman" w:cs="Times New Roman"/>
          <w:sz w:val="22"/>
          <w:szCs w:val="22"/>
          <w:lang w:val="uk-UA" w:eastAsia="sv-SE"/>
        </w:rPr>
        <w:t>"Дні" означає календарні дні за григоріанським календарем.</w:t>
      </w:r>
    </w:p>
    <w:p w:rsidR="0076140A" w:rsidRPr="00D124C1" w:rsidRDefault="0076140A" w:rsidP="0076140A">
      <w:pPr>
        <w:pStyle w:val="a8"/>
        <w:spacing w:line="276" w:lineRule="auto"/>
        <w:rPr>
          <w:rFonts w:ascii="Times New Roman" w:hAnsi="Times New Roman" w:cs="Times New Roman"/>
          <w:sz w:val="22"/>
          <w:szCs w:val="22"/>
          <w:lang w:val="uk-UA" w:eastAsia="sv-SE"/>
        </w:rPr>
      </w:pPr>
    </w:p>
    <w:p w:rsidR="0076140A" w:rsidRPr="00D124C1" w:rsidRDefault="0076140A" w:rsidP="0076140A">
      <w:pPr>
        <w:pStyle w:val="a8"/>
        <w:spacing w:line="276" w:lineRule="auto"/>
        <w:rPr>
          <w:rFonts w:ascii="Times New Roman" w:hAnsi="Times New Roman" w:cs="Times New Roman"/>
          <w:sz w:val="22"/>
          <w:szCs w:val="22"/>
          <w:lang w:val="uk-UA" w:eastAsia="sv-SE"/>
        </w:rPr>
      </w:pPr>
      <w:r w:rsidRPr="00D124C1">
        <w:rPr>
          <w:rFonts w:ascii="Times New Roman" w:hAnsi="Times New Roman" w:cs="Times New Roman"/>
          <w:sz w:val="22"/>
          <w:szCs w:val="22"/>
          <w:lang w:val="uk-UA" w:eastAsia="sv-SE"/>
        </w:rPr>
        <w:t>"Місяць" означає календарний місяць за григоріанським календарем.</w:t>
      </w:r>
    </w:p>
    <w:p w:rsidR="0076140A" w:rsidRPr="00D124C1" w:rsidRDefault="0076140A" w:rsidP="0076140A">
      <w:pPr>
        <w:pStyle w:val="a8"/>
        <w:spacing w:line="276" w:lineRule="auto"/>
        <w:rPr>
          <w:rFonts w:ascii="Times New Roman" w:hAnsi="Times New Roman" w:cs="Times New Roman"/>
          <w:sz w:val="22"/>
          <w:szCs w:val="22"/>
          <w:lang w:val="uk-UA" w:eastAsia="sv-SE"/>
        </w:rPr>
      </w:pPr>
    </w:p>
    <w:p w:rsidR="0076140A" w:rsidRPr="00D124C1" w:rsidRDefault="0076140A" w:rsidP="0076140A">
      <w:pPr>
        <w:pStyle w:val="a8"/>
        <w:spacing w:line="276" w:lineRule="auto"/>
        <w:rPr>
          <w:rFonts w:ascii="Times New Roman" w:hAnsi="Times New Roman" w:cs="Times New Roman"/>
          <w:sz w:val="22"/>
          <w:szCs w:val="22"/>
          <w:lang w:val="uk-UA" w:eastAsia="sv-SE"/>
        </w:rPr>
      </w:pPr>
      <w:r w:rsidRPr="00D124C1">
        <w:rPr>
          <w:rFonts w:ascii="Times New Roman" w:hAnsi="Times New Roman" w:cs="Times New Roman"/>
          <w:sz w:val="22"/>
          <w:szCs w:val="22"/>
          <w:lang w:val="uk-UA" w:eastAsia="sv-SE"/>
        </w:rPr>
        <w:t>"Замовник" означає особу, названу таким чином в ОУК, причому цей термін означає і правонаступників або уповноважених агентів Замовника.</w:t>
      </w:r>
    </w:p>
    <w:p w:rsidR="0076140A" w:rsidRPr="00D124C1" w:rsidRDefault="0076140A" w:rsidP="0076140A">
      <w:pPr>
        <w:pStyle w:val="a8"/>
        <w:spacing w:line="276" w:lineRule="auto"/>
        <w:rPr>
          <w:rFonts w:ascii="Times New Roman" w:hAnsi="Times New Roman" w:cs="Times New Roman"/>
          <w:sz w:val="22"/>
          <w:szCs w:val="22"/>
          <w:lang w:val="uk-UA" w:eastAsia="sv-SE"/>
        </w:rPr>
      </w:pPr>
    </w:p>
    <w:p w:rsidR="0076140A" w:rsidRPr="00D124C1" w:rsidRDefault="0076140A" w:rsidP="0076140A">
      <w:pPr>
        <w:pStyle w:val="a8"/>
        <w:spacing w:line="276" w:lineRule="auto"/>
        <w:rPr>
          <w:rFonts w:ascii="Times New Roman" w:hAnsi="Times New Roman" w:cs="Times New Roman"/>
          <w:sz w:val="22"/>
          <w:szCs w:val="22"/>
          <w:lang w:val="uk-UA" w:eastAsia="sv-SE"/>
        </w:rPr>
      </w:pPr>
      <w:r w:rsidRPr="00D124C1">
        <w:rPr>
          <w:rFonts w:ascii="Times New Roman" w:hAnsi="Times New Roman" w:cs="Times New Roman"/>
          <w:sz w:val="22"/>
          <w:szCs w:val="22"/>
          <w:lang w:val="uk-UA" w:eastAsia="sv-SE"/>
        </w:rPr>
        <w:t xml:space="preserve">"Керівник проекту" – означає особу, призначену Замовником згідно процедури, викладеної в </w:t>
      </w:r>
      <w:proofErr w:type="spellStart"/>
      <w:r w:rsidRPr="00D124C1">
        <w:rPr>
          <w:rFonts w:ascii="Times New Roman" w:hAnsi="Times New Roman" w:cs="Times New Roman"/>
          <w:sz w:val="22"/>
          <w:szCs w:val="22"/>
          <w:lang w:val="uk-UA" w:eastAsia="sv-SE"/>
        </w:rPr>
        <w:t>п.ЗУ</w:t>
      </w:r>
      <w:proofErr w:type="spellEnd"/>
      <w:r w:rsidRPr="00D124C1">
        <w:rPr>
          <w:rFonts w:ascii="Times New Roman" w:hAnsi="Times New Roman" w:cs="Times New Roman"/>
          <w:sz w:val="22"/>
          <w:szCs w:val="22"/>
          <w:lang w:val="uk-UA" w:eastAsia="sv-SE"/>
        </w:rPr>
        <w:t xml:space="preserve"> 17.1 (Керівник проекту) цього документа, і зазначену в ОУК, яка виконує функцій, делеговані Замовником.</w:t>
      </w:r>
    </w:p>
    <w:p w:rsidR="0076140A" w:rsidRPr="00D124C1" w:rsidRDefault="0076140A" w:rsidP="0076140A">
      <w:pPr>
        <w:pStyle w:val="a8"/>
        <w:spacing w:line="276" w:lineRule="auto"/>
        <w:rPr>
          <w:rFonts w:ascii="Times New Roman" w:hAnsi="Times New Roman" w:cs="Times New Roman"/>
          <w:sz w:val="22"/>
          <w:szCs w:val="22"/>
          <w:lang w:val="uk-UA" w:eastAsia="sv-SE"/>
        </w:rPr>
      </w:pPr>
    </w:p>
    <w:p w:rsidR="0076140A" w:rsidRPr="00D124C1" w:rsidRDefault="0076140A" w:rsidP="0076140A">
      <w:pPr>
        <w:pStyle w:val="a8"/>
        <w:spacing w:line="276" w:lineRule="auto"/>
        <w:rPr>
          <w:rFonts w:ascii="Times New Roman" w:hAnsi="Times New Roman" w:cs="Times New Roman"/>
          <w:sz w:val="22"/>
          <w:szCs w:val="22"/>
          <w:lang w:val="uk-UA" w:eastAsia="sv-SE"/>
        </w:rPr>
      </w:pPr>
      <w:r w:rsidRPr="00D124C1">
        <w:rPr>
          <w:rFonts w:ascii="Times New Roman" w:hAnsi="Times New Roman" w:cs="Times New Roman"/>
          <w:sz w:val="22"/>
          <w:szCs w:val="22"/>
          <w:lang w:val="uk-UA" w:eastAsia="sv-SE"/>
        </w:rPr>
        <w:t>"Підрядник" означає особу (осіб), названу (названих) таким (такими) в ОУК, причому цей термін означає і правонаступників або уповноважених агентів Підрядника.</w:t>
      </w:r>
    </w:p>
    <w:p w:rsidR="0076140A" w:rsidRPr="00D124C1" w:rsidRDefault="0076140A" w:rsidP="0076140A">
      <w:pPr>
        <w:pStyle w:val="a8"/>
        <w:spacing w:line="276" w:lineRule="auto"/>
        <w:rPr>
          <w:rFonts w:ascii="Times New Roman" w:hAnsi="Times New Roman" w:cs="Times New Roman"/>
          <w:sz w:val="22"/>
          <w:szCs w:val="22"/>
          <w:lang w:val="uk-UA" w:eastAsia="sv-SE"/>
        </w:rPr>
      </w:pPr>
    </w:p>
    <w:p w:rsidR="0076140A" w:rsidRPr="00D124C1" w:rsidRDefault="0076140A" w:rsidP="0076140A">
      <w:pPr>
        <w:pStyle w:val="a8"/>
        <w:spacing w:line="276" w:lineRule="auto"/>
        <w:rPr>
          <w:rFonts w:ascii="Times New Roman" w:hAnsi="Times New Roman" w:cs="Times New Roman"/>
          <w:sz w:val="22"/>
          <w:szCs w:val="22"/>
          <w:lang w:val="uk-UA" w:eastAsia="sv-SE"/>
        </w:rPr>
      </w:pPr>
      <w:r w:rsidRPr="00D124C1">
        <w:rPr>
          <w:rFonts w:ascii="Times New Roman" w:hAnsi="Times New Roman" w:cs="Times New Roman"/>
          <w:sz w:val="22"/>
          <w:szCs w:val="22"/>
          <w:lang w:val="uk-UA" w:eastAsia="sv-SE"/>
        </w:rPr>
        <w:t xml:space="preserve">"Представник підрядника" означає будь-яку особу, призначену Підрядником, названу таким в ОУК і схваленим Замовником згідно процедур, викладеної в </w:t>
      </w:r>
      <w:proofErr w:type="spellStart"/>
      <w:r w:rsidRPr="00D124C1">
        <w:rPr>
          <w:rFonts w:ascii="Times New Roman" w:hAnsi="Times New Roman" w:cs="Times New Roman"/>
          <w:sz w:val="22"/>
          <w:szCs w:val="22"/>
          <w:lang w:val="uk-UA" w:eastAsia="sv-SE"/>
        </w:rPr>
        <w:t>п.ЗУ</w:t>
      </w:r>
      <w:proofErr w:type="spellEnd"/>
      <w:r w:rsidRPr="00D124C1">
        <w:rPr>
          <w:rFonts w:ascii="Times New Roman" w:hAnsi="Times New Roman" w:cs="Times New Roman"/>
          <w:sz w:val="22"/>
          <w:szCs w:val="22"/>
          <w:lang w:val="uk-UA" w:eastAsia="sv-SE"/>
        </w:rPr>
        <w:t xml:space="preserve"> 17.2.1. (Представник Підрядника і Керівник будівництва) цього документа, яка виконує функції, делеговані Підрядником. </w:t>
      </w:r>
    </w:p>
    <w:p w:rsidR="0076140A" w:rsidRPr="00D124C1" w:rsidRDefault="0076140A" w:rsidP="0076140A">
      <w:pPr>
        <w:pStyle w:val="a8"/>
        <w:spacing w:line="276" w:lineRule="auto"/>
        <w:rPr>
          <w:rFonts w:ascii="Times New Roman" w:hAnsi="Times New Roman" w:cs="Times New Roman"/>
          <w:sz w:val="22"/>
          <w:szCs w:val="22"/>
          <w:lang w:val="uk-UA" w:eastAsia="sv-SE"/>
        </w:rPr>
      </w:pPr>
    </w:p>
    <w:p w:rsidR="0076140A" w:rsidRPr="00D124C1" w:rsidRDefault="0076140A" w:rsidP="0076140A">
      <w:pPr>
        <w:pStyle w:val="a8"/>
        <w:spacing w:line="276" w:lineRule="auto"/>
        <w:rPr>
          <w:rFonts w:ascii="Times New Roman" w:hAnsi="Times New Roman" w:cs="Times New Roman"/>
          <w:sz w:val="22"/>
          <w:szCs w:val="22"/>
          <w:lang w:val="uk-UA" w:eastAsia="sv-SE"/>
        </w:rPr>
      </w:pPr>
      <w:r w:rsidRPr="00D124C1">
        <w:rPr>
          <w:rFonts w:ascii="Times New Roman" w:hAnsi="Times New Roman" w:cs="Times New Roman"/>
          <w:sz w:val="22"/>
          <w:szCs w:val="22"/>
          <w:lang w:val="uk-UA" w:eastAsia="sv-SE"/>
        </w:rPr>
        <w:t>"Субпідрядник", в тому числі продавці, означає будь-яку особу, , якій прямо або опосередковано передано Підрядником на умовах субпідряду виконання будь-якої частини робіт на Об'єкті, включаючи підготовку будь-якого проекту або постачання будь-якій частині промислової установки і устаткування, причому цей термін означає і правонаступників або уповноважених агентів Субпідрядника.</w:t>
      </w:r>
    </w:p>
    <w:p w:rsidR="0076140A" w:rsidRPr="00D124C1" w:rsidRDefault="0076140A" w:rsidP="0076140A">
      <w:pPr>
        <w:pStyle w:val="a8"/>
        <w:spacing w:line="276" w:lineRule="auto"/>
        <w:rPr>
          <w:rFonts w:ascii="Times New Roman" w:hAnsi="Times New Roman" w:cs="Times New Roman"/>
          <w:sz w:val="22"/>
          <w:szCs w:val="22"/>
          <w:lang w:val="uk-UA" w:eastAsia="sv-SE"/>
        </w:rPr>
      </w:pPr>
      <w:r w:rsidRPr="00D124C1">
        <w:rPr>
          <w:rFonts w:ascii="Times New Roman" w:hAnsi="Times New Roman" w:cs="Times New Roman"/>
          <w:sz w:val="22"/>
          <w:szCs w:val="22"/>
          <w:lang w:val="uk-UA" w:eastAsia="sv-SE"/>
        </w:rPr>
        <w:t xml:space="preserve"> </w:t>
      </w:r>
    </w:p>
    <w:p w:rsidR="0076140A" w:rsidRPr="00D124C1" w:rsidRDefault="0076140A" w:rsidP="0076140A">
      <w:pPr>
        <w:pStyle w:val="a8"/>
        <w:spacing w:line="276" w:lineRule="auto"/>
        <w:rPr>
          <w:rFonts w:ascii="Times New Roman" w:hAnsi="Times New Roman" w:cs="Times New Roman"/>
          <w:sz w:val="22"/>
          <w:szCs w:val="22"/>
          <w:lang w:val="uk-UA" w:eastAsia="sv-SE"/>
        </w:rPr>
      </w:pPr>
      <w:r w:rsidRPr="00D124C1">
        <w:rPr>
          <w:rFonts w:ascii="Times New Roman" w:hAnsi="Times New Roman" w:cs="Times New Roman"/>
          <w:sz w:val="22"/>
          <w:szCs w:val="22"/>
          <w:lang w:val="uk-UA" w:eastAsia="sv-SE"/>
        </w:rPr>
        <w:t>"Арбітр" означає особу (або осіб), названу таким в ОУК і призначену за погодженням між Замовником і Підрядником для ухвалення рішень щодо або залагодження будь-яких спорів або розбіжностей між Замовником і Підрядником, що передані йому (або їй) на розгляд сторонами відповідно до ЗУ 6.2 (Звернення до Арбітру) Контракту.</w:t>
      </w:r>
    </w:p>
    <w:p w:rsidR="0076140A" w:rsidRPr="00D124C1" w:rsidRDefault="0076140A" w:rsidP="0076140A">
      <w:pPr>
        <w:pStyle w:val="a8"/>
        <w:spacing w:line="276" w:lineRule="auto"/>
        <w:rPr>
          <w:rFonts w:ascii="Times New Roman" w:hAnsi="Times New Roman" w:cs="Times New Roman"/>
          <w:sz w:val="22"/>
          <w:szCs w:val="22"/>
          <w:lang w:val="uk-UA" w:eastAsia="sv-SE"/>
        </w:rPr>
      </w:pPr>
    </w:p>
    <w:p w:rsidR="0076140A" w:rsidRPr="00D124C1" w:rsidRDefault="0076140A" w:rsidP="0076140A">
      <w:pPr>
        <w:pStyle w:val="a8"/>
        <w:spacing w:line="276" w:lineRule="auto"/>
        <w:rPr>
          <w:rFonts w:ascii="Times New Roman" w:hAnsi="Times New Roman" w:cs="Times New Roman"/>
          <w:sz w:val="22"/>
          <w:szCs w:val="22"/>
          <w:lang w:val="uk-UA" w:eastAsia="sv-SE"/>
        </w:rPr>
      </w:pPr>
      <w:r w:rsidRPr="00D124C1">
        <w:rPr>
          <w:rFonts w:ascii="Times New Roman" w:hAnsi="Times New Roman" w:cs="Times New Roman"/>
          <w:sz w:val="22"/>
          <w:szCs w:val="22"/>
          <w:lang w:val="uk-UA" w:eastAsia="sv-SE"/>
        </w:rPr>
        <w:lastRenderedPageBreak/>
        <w:t>"Банк" означає фінансову установу, названу в ОУК.</w:t>
      </w:r>
    </w:p>
    <w:p w:rsidR="0076140A" w:rsidRPr="00D124C1" w:rsidRDefault="0076140A" w:rsidP="0076140A">
      <w:pPr>
        <w:pStyle w:val="a8"/>
        <w:spacing w:line="276" w:lineRule="auto"/>
        <w:rPr>
          <w:rFonts w:ascii="Times New Roman" w:hAnsi="Times New Roman" w:cs="Times New Roman"/>
          <w:sz w:val="22"/>
          <w:szCs w:val="22"/>
          <w:lang w:val="uk-UA" w:eastAsia="sv-SE"/>
        </w:rPr>
      </w:pPr>
    </w:p>
    <w:p w:rsidR="0076140A" w:rsidRPr="00D124C1" w:rsidRDefault="0076140A" w:rsidP="0076140A">
      <w:pPr>
        <w:pStyle w:val="a8"/>
        <w:rPr>
          <w:rFonts w:ascii="Times New Roman" w:hAnsi="Times New Roman" w:cs="Times New Roman"/>
          <w:sz w:val="22"/>
          <w:szCs w:val="22"/>
          <w:lang w:val="uk-UA" w:eastAsia="sv-SE"/>
        </w:rPr>
      </w:pPr>
      <w:r w:rsidRPr="00D124C1">
        <w:rPr>
          <w:rFonts w:ascii="Times New Roman" w:hAnsi="Times New Roman" w:cs="Times New Roman"/>
          <w:sz w:val="22"/>
          <w:szCs w:val="22"/>
          <w:lang w:val="uk-UA" w:eastAsia="sv-SE"/>
        </w:rPr>
        <w:t xml:space="preserve">“DSIF” означає Фонд Фінансування Сталої Інфраструктури </w:t>
      </w:r>
      <w:proofErr w:type="spellStart"/>
      <w:r w:rsidRPr="00D124C1">
        <w:rPr>
          <w:rFonts w:ascii="Times New Roman" w:hAnsi="Times New Roman" w:cs="Times New Roman"/>
          <w:sz w:val="22"/>
          <w:szCs w:val="22"/>
          <w:lang w:val="uk-UA" w:eastAsia="sv-SE"/>
        </w:rPr>
        <w:t>Danida</w:t>
      </w:r>
      <w:proofErr w:type="spellEnd"/>
      <w:r w:rsidRPr="00D124C1">
        <w:rPr>
          <w:rFonts w:ascii="Times New Roman" w:hAnsi="Times New Roman" w:cs="Times New Roman"/>
          <w:sz w:val="22"/>
          <w:szCs w:val="22"/>
          <w:lang w:val="uk-UA" w:eastAsia="sv-SE"/>
        </w:rPr>
        <w:t>, фонд, що надає пільгове фінансування, створений Міністерством закордонних справ Данії, та розпорядником якого є Інвестиційний фонд для країн, що розвиваються IFU.</w:t>
      </w:r>
    </w:p>
    <w:p w:rsidR="0076140A" w:rsidRPr="00D124C1" w:rsidRDefault="0076140A" w:rsidP="0076140A">
      <w:pPr>
        <w:pStyle w:val="a8"/>
        <w:rPr>
          <w:rFonts w:ascii="Times New Roman" w:hAnsi="Times New Roman" w:cs="Times New Roman"/>
          <w:sz w:val="22"/>
          <w:szCs w:val="22"/>
          <w:lang w:val="uk-UA" w:eastAsia="sv-SE"/>
        </w:rPr>
      </w:pPr>
    </w:p>
    <w:p w:rsidR="0076140A" w:rsidRPr="00D124C1" w:rsidRDefault="0076140A" w:rsidP="0076140A">
      <w:pPr>
        <w:pStyle w:val="a8"/>
        <w:spacing w:line="276" w:lineRule="auto"/>
        <w:rPr>
          <w:rFonts w:ascii="Times New Roman" w:hAnsi="Times New Roman" w:cs="Times New Roman"/>
          <w:sz w:val="22"/>
          <w:szCs w:val="22"/>
          <w:lang w:val="uk-UA" w:eastAsia="sv-SE"/>
        </w:rPr>
      </w:pPr>
      <w:r w:rsidRPr="00D124C1">
        <w:rPr>
          <w:rFonts w:ascii="Times New Roman" w:hAnsi="Times New Roman" w:cs="Times New Roman"/>
          <w:sz w:val="22"/>
          <w:szCs w:val="22"/>
          <w:lang w:val="uk-UA" w:eastAsia="sv-SE"/>
        </w:rPr>
        <w:t xml:space="preserve">“IFU” означає Інвестиційний фонд для країн, що розвиваються, який зареєстрований у Данії, розпорядник Фонду Фінансування Сталої Інфраструктури </w:t>
      </w:r>
      <w:proofErr w:type="spellStart"/>
      <w:r w:rsidRPr="00D124C1">
        <w:rPr>
          <w:rFonts w:ascii="Times New Roman" w:hAnsi="Times New Roman" w:cs="Times New Roman"/>
          <w:sz w:val="22"/>
          <w:szCs w:val="22"/>
          <w:lang w:val="uk-UA" w:eastAsia="sv-SE"/>
        </w:rPr>
        <w:t>Danida</w:t>
      </w:r>
      <w:proofErr w:type="spellEnd"/>
      <w:r w:rsidRPr="00D124C1">
        <w:rPr>
          <w:rFonts w:ascii="Times New Roman" w:hAnsi="Times New Roman" w:cs="Times New Roman"/>
          <w:sz w:val="22"/>
          <w:szCs w:val="22"/>
          <w:lang w:val="uk-UA" w:eastAsia="sv-SE"/>
        </w:rPr>
        <w:t>.</w:t>
      </w:r>
    </w:p>
    <w:p w:rsidR="0076140A" w:rsidRPr="00D124C1" w:rsidRDefault="0076140A" w:rsidP="0076140A">
      <w:pPr>
        <w:pStyle w:val="a8"/>
        <w:spacing w:line="276" w:lineRule="auto"/>
        <w:rPr>
          <w:rFonts w:ascii="Times New Roman" w:hAnsi="Times New Roman" w:cs="Times New Roman"/>
          <w:sz w:val="22"/>
          <w:szCs w:val="22"/>
          <w:lang w:val="uk-UA" w:eastAsia="sv-SE"/>
        </w:rPr>
      </w:pPr>
    </w:p>
    <w:p w:rsidR="0076140A" w:rsidRPr="00D124C1" w:rsidRDefault="0076140A" w:rsidP="0076140A">
      <w:pPr>
        <w:pStyle w:val="a8"/>
        <w:spacing w:line="276" w:lineRule="auto"/>
        <w:rPr>
          <w:rFonts w:ascii="Times New Roman" w:hAnsi="Times New Roman" w:cs="Times New Roman"/>
          <w:sz w:val="22"/>
          <w:szCs w:val="22"/>
          <w:lang w:val="uk-UA" w:eastAsia="sv-SE"/>
        </w:rPr>
      </w:pPr>
      <w:r w:rsidRPr="00D124C1">
        <w:rPr>
          <w:rFonts w:ascii="Times New Roman" w:hAnsi="Times New Roman" w:cs="Times New Roman"/>
          <w:sz w:val="22"/>
          <w:szCs w:val="22"/>
          <w:lang w:val="uk-UA" w:eastAsia="sv-SE"/>
        </w:rPr>
        <w:t xml:space="preserve">"Сума Контракту" означає суму, вказану у Статті 2 (Сума Контракту) Договору </w:t>
      </w:r>
      <w:proofErr w:type="spellStart"/>
      <w:r w:rsidRPr="00D124C1">
        <w:rPr>
          <w:rFonts w:ascii="Times New Roman" w:hAnsi="Times New Roman" w:cs="Times New Roman"/>
          <w:sz w:val="22"/>
          <w:szCs w:val="22"/>
          <w:lang w:val="uk-UA" w:eastAsia="sv-SE"/>
        </w:rPr>
        <w:t>підряду</w:t>
      </w:r>
      <w:proofErr w:type="spellEnd"/>
      <w:r w:rsidRPr="00D124C1">
        <w:rPr>
          <w:rFonts w:ascii="Times New Roman" w:hAnsi="Times New Roman" w:cs="Times New Roman"/>
          <w:sz w:val="22"/>
          <w:szCs w:val="22"/>
          <w:lang w:val="uk-UA" w:eastAsia="sv-SE"/>
        </w:rPr>
        <w:t>, з урахуванням її збільшення, уточнення або зменшення, що можуть мати місце відповідно до Контракту.</w:t>
      </w:r>
    </w:p>
    <w:p w:rsidR="0076140A" w:rsidRPr="00D124C1" w:rsidRDefault="0076140A" w:rsidP="0076140A">
      <w:pPr>
        <w:pStyle w:val="a8"/>
        <w:spacing w:line="276" w:lineRule="auto"/>
        <w:rPr>
          <w:rFonts w:ascii="Times New Roman" w:hAnsi="Times New Roman" w:cs="Times New Roman"/>
          <w:sz w:val="22"/>
          <w:szCs w:val="22"/>
          <w:lang w:val="uk-UA" w:eastAsia="sv-SE"/>
        </w:rPr>
      </w:pPr>
    </w:p>
    <w:p w:rsidR="0076140A" w:rsidRPr="00D124C1" w:rsidRDefault="0076140A" w:rsidP="0076140A">
      <w:pPr>
        <w:pStyle w:val="a8"/>
        <w:spacing w:line="276" w:lineRule="auto"/>
        <w:rPr>
          <w:rFonts w:ascii="Times New Roman" w:hAnsi="Times New Roman" w:cs="Times New Roman"/>
          <w:sz w:val="22"/>
          <w:szCs w:val="22"/>
          <w:lang w:val="uk-UA" w:eastAsia="sv-SE"/>
        </w:rPr>
      </w:pPr>
      <w:r w:rsidRPr="00D124C1">
        <w:rPr>
          <w:rFonts w:ascii="Times New Roman" w:hAnsi="Times New Roman" w:cs="Times New Roman"/>
          <w:sz w:val="22"/>
          <w:szCs w:val="22"/>
          <w:lang w:val="uk-UA" w:eastAsia="sv-SE"/>
        </w:rPr>
        <w:t>"Об'єкт" означає промислову установку і устаткування, що мають бути поставлені і змонтовані, а також усі послуги з монтажу, що мають бути надані Підрядником за Контрактом</w:t>
      </w:r>
    </w:p>
    <w:p w:rsidR="0076140A" w:rsidRPr="00D124C1" w:rsidRDefault="0076140A" w:rsidP="0076140A">
      <w:pPr>
        <w:pStyle w:val="a8"/>
        <w:spacing w:line="276" w:lineRule="auto"/>
        <w:rPr>
          <w:rFonts w:ascii="Times New Roman" w:hAnsi="Times New Roman" w:cs="Times New Roman"/>
          <w:sz w:val="22"/>
          <w:szCs w:val="22"/>
          <w:lang w:val="uk-UA" w:eastAsia="sv-SE"/>
        </w:rPr>
      </w:pPr>
      <w:r w:rsidRPr="00D124C1">
        <w:rPr>
          <w:rFonts w:ascii="Times New Roman" w:hAnsi="Times New Roman" w:cs="Times New Roman"/>
          <w:sz w:val="22"/>
          <w:szCs w:val="22"/>
          <w:lang w:val="uk-UA" w:eastAsia="sv-SE"/>
        </w:rPr>
        <w:t>.</w:t>
      </w:r>
    </w:p>
    <w:p w:rsidR="0076140A" w:rsidRPr="00D124C1" w:rsidRDefault="0076140A" w:rsidP="0076140A">
      <w:pPr>
        <w:pStyle w:val="a8"/>
        <w:spacing w:line="276" w:lineRule="auto"/>
        <w:rPr>
          <w:rFonts w:ascii="Times New Roman" w:hAnsi="Times New Roman" w:cs="Times New Roman"/>
          <w:sz w:val="22"/>
          <w:szCs w:val="22"/>
          <w:lang w:val="uk-UA" w:eastAsia="uk-UA"/>
        </w:rPr>
      </w:pPr>
      <w:r w:rsidRPr="00D124C1">
        <w:rPr>
          <w:rFonts w:ascii="Times New Roman" w:hAnsi="Times New Roman" w:cs="Times New Roman"/>
          <w:sz w:val="22"/>
          <w:szCs w:val="22"/>
          <w:lang w:val="uk-UA" w:eastAsia="uk-UA"/>
        </w:rPr>
        <w:t xml:space="preserve">"Матеріали та обладнання" означає промислові установки, устаткування, механізми, апаратуру, вироби і всі інші елементи, які за Контрактом мають бути надані і встановлені на Об'єкті Підрядником (разом із запчастинами, що підлягають постачанню Підрядником відповідно до </w:t>
      </w:r>
      <w:proofErr w:type="spellStart"/>
      <w:r w:rsidRPr="00D124C1">
        <w:rPr>
          <w:rFonts w:ascii="Times New Roman" w:hAnsi="Times New Roman" w:cs="Times New Roman"/>
          <w:sz w:val="22"/>
          <w:szCs w:val="22"/>
          <w:lang w:val="uk-UA" w:eastAsia="uk-UA"/>
        </w:rPr>
        <w:t>п.ЗУ</w:t>
      </w:r>
      <w:proofErr w:type="spellEnd"/>
      <w:r w:rsidRPr="00D124C1">
        <w:rPr>
          <w:rFonts w:ascii="Times New Roman" w:hAnsi="Times New Roman" w:cs="Times New Roman"/>
          <w:sz w:val="22"/>
          <w:szCs w:val="22"/>
          <w:lang w:val="uk-UA" w:eastAsia="uk-UA"/>
        </w:rPr>
        <w:t xml:space="preserve"> 7.3 цього документа), за виключенням Устаткування Підрядника.</w:t>
      </w:r>
    </w:p>
    <w:p w:rsidR="0076140A" w:rsidRPr="00D124C1" w:rsidRDefault="0076140A" w:rsidP="0076140A">
      <w:pPr>
        <w:pStyle w:val="a8"/>
        <w:spacing w:line="276" w:lineRule="auto"/>
        <w:rPr>
          <w:rFonts w:ascii="Times New Roman" w:hAnsi="Times New Roman" w:cs="Times New Roman"/>
          <w:sz w:val="22"/>
          <w:szCs w:val="22"/>
          <w:lang w:val="uk-UA" w:eastAsia="uk-UA"/>
        </w:rPr>
      </w:pPr>
    </w:p>
    <w:p w:rsidR="0076140A" w:rsidRPr="00D124C1" w:rsidRDefault="0076140A" w:rsidP="0076140A">
      <w:pPr>
        <w:pStyle w:val="a8"/>
        <w:spacing w:line="276" w:lineRule="auto"/>
        <w:rPr>
          <w:rFonts w:ascii="Times New Roman" w:hAnsi="Times New Roman" w:cs="Times New Roman"/>
          <w:sz w:val="22"/>
          <w:szCs w:val="22"/>
          <w:lang w:val="uk-UA" w:eastAsia="uk-UA"/>
        </w:rPr>
      </w:pPr>
      <w:r w:rsidRPr="00D124C1">
        <w:rPr>
          <w:rFonts w:ascii="Times New Roman" w:hAnsi="Times New Roman" w:cs="Times New Roman"/>
          <w:sz w:val="22"/>
          <w:szCs w:val="22"/>
          <w:lang w:val="uk-UA" w:eastAsia="uk-UA"/>
        </w:rPr>
        <w:t xml:space="preserve">"Послуги з монтажу" означає всі послуги, супутні постачанню промислових установок і устаткування для Об'єкту, здійснювані Підрядником відповідно до Контракту, наприклад, перевезення і забезпечення морського і іншого страхування вантажів, приймання, відправка, підготовка будівельного майданчика (включаючи забезпечення і використання устаткування Підрядника і постачання всіх необхідних будматеріалів), монтаж, випробування, </w:t>
      </w:r>
      <w:proofErr w:type="spellStart"/>
      <w:r w:rsidRPr="00D124C1">
        <w:rPr>
          <w:rFonts w:ascii="Times New Roman" w:hAnsi="Times New Roman" w:cs="Times New Roman"/>
          <w:sz w:val="22"/>
          <w:szCs w:val="22"/>
          <w:lang w:val="uk-UA" w:eastAsia="uk-UA"/>
        </w:rPr>
        <w:t>пуско</w:t>
      </w:r>
      <w:proofErr w:type="spellEnd"/>
      <w:r w:rsidRPr="00D124C1">
        <w:rPr>
          <w:rFonts w:ascii="Times New Roman" w:hAnsi="Times New Roman" w:cs="Times New Roman"/>
          <w:sz w:val="22"/>
          <w:szCs w:val="22"/>
          <w:lang w:val="uk-UA" w:eastAsia="uk-UA"/>
        </w:rPr>
        <w:t>-налагоджувальні роботи, введення в експлуатацію, експлуатація, технічне обслуговування, забезпечення посібниками з експлуатації і техобслуговування, навчання та ін.</w:t>
      </w:r>
    </w:p>
    <w:p w:rsidR="0076140A" w:rsidRPr="00D124C1" w:rsidRDefault="0076140A" w:rsidP="0076140A">
      <w:pPr>
        <w:pStyle w:val="a8"/>
        <w:spacing w:line="276" w:lineRule="auto"/>
        <w:rPr>
          <w:rFonts w:ascii="Times New Roman" w:hAnsi="Times New Roman" w:cs="Times New Roman"/>
          <w:sz w:val="22"/>
          <w:szCs w:val="22"/>
          <w:lang w:val="uk-UA" w:eastAsia="uk-UA"/>
        </w:rPr>
      </w:pPr>
    </w:p>
    <w:p w:rsidR="0076140A" w:rsidRPr="00D124C1" w:rsidRDefault="0076140A" w:rsidP="0076140A">
      <w:pPr>
        <w:pStyle w:val="a8"/>
        <w:spacing w:line="276" w:lineRule="auto"/>
        <w:rPr>
          <w:rFonts w:ascii="Times New Roman" w:hAnsi="Times New Roman" w:cs="Times New Roman"/>
          <w:sz w:val="22"/>
          <w:szCs w:val="22"/>
          <w:lang w:val="uk-UA" w:eastAsia="uk-UA"/>
        </w:rPr>
      </w:pPr>
      <w:r w:rsidRPr="00D124C1">
        <w:rPr>
          <w:rFonts w:ascii="Times New Roman" w:hAnsi="Times New Roman" w:cs="Times New Roman"/>
          <w:sz w:val="22"/>
          <w:szCs w:val="22"/>
          <w:lang w:val="uk-UA" w:eastAsia="uk-UA"/>
        </w:rPr>
        <w:t>"Устаткування Підрядника" означає всі установки, устаткування, механізми, апаратуру, вироби і всі інші елементи, необхідні для монтажу, введення в експлуатацію і обслуговування Об'єкту і що підлягають постачанню Підрядником, але не включають промислові установки і устаткування, а також інші елементи, які складатимуть або вже складають частину Об'єкту.</w:t>
      </w:r>
    </w:p>
    <w:p w:rsidR="0076140A" w:rsidRPr="00D124C1" w:rsidRDefault="0076140A" w:rsidP="0076140A">
      <w:pPr>
        <w:pStyle w:val="a8"/>
        <w:spacing w:line="276" w:lineRule="auto"/>
        <w:rPr>
          <w:rFonts w:ascii="Times New Roman" w:hAnsi="Times New Roman" w:cs="Times New Roman"/>
          <w:sz w:val="22"/>
          <w:szCs w:val="22"/>
          <w:lang w:val="uk-UA" w:eastAsia="uk-UA"/>
        </w:rPr>
      </w:pPr>
    </w:p>
    <w:p w:rsidR="0076140A" w:rsidRPr="00D124C1" w:rsidRDefault="0076140A" w:rsidP="00451E6F">
      <w:pPr>
        <w:pStyle w:val="a8"/>
        <w:spacing w:after="240" w:line="276" w:lineRule="auto"/>
        <w:rPr>
          <w:rFonts w:ascii="Times New Roman" w:hAnsi="Times New Roman" w:cs="Times New Roman"/>
          <w:sz w:val="22"/>
          <w:szCs w:val="22"/>
          <w:lang w:val="uk-UA" w:eastAsia="uk-UA"/>
        </w:rPr>
      </w:pPr>
      <w:r w:rsidRPr="00D124C1">
        <w:rPr>
          <w:rFonts w:ascii="Times New Roman" w:hAnsi="Times New Roman" w:cs="Times New Roman"/>
          <w:sz w:val="22"/>
          <w:szCs w:val="22"/>
          <w:lang w:val="uk-UA" w:eastAsia="uk-UA"/>
        </w:rPr>
        <w:t>"Будівельний майданчик" означає земельну ділянку та інші площі, на яких буде розміщений Об'єкт, а також інші земельні ділянки або площі, визначені як частина будівельного майданчика в Контракті.</w:t>
      </w:r>
    </w:p>
    <w:p w:rsidR="00451E6F" w:rsidRDefault="00451E6F" w:rsidP="00451E6F">
      <w:pPr>
        <w:pStyle w:val="a8"/>
        <w:spacing w:before="240" w:line="276" w:lineRule="auto"/>
        <w:rPr>
          <w:rFonts w:ascii="Times New Roman" w:hAnsi="Times New Roman" w:cs="Times New Roman"/>
          <w:sz w:val="22"/>
          <w:szCs w:val="22"/>
          <w:lang w:val="uk-UA" w:eastAsia="uk-UA"/>
        </w:rPr>
      </w:pPr>
    </w:p>
    <w:p w:rsidR="0076140A" w:rsidRPr="00D124C1" w:rsidRDefault="0076140A" w:rsidP="00451E6F">
      <w:pPr>
        <w:pStyle w:val="a8"/>
        <w:spacing w:before="240" w:line="276" w:lineRule="auto"/>
        <w:rPr>
          <w:rFonts w:ascii="Times New Roman" w:hAnsi="Times New Roman" w:cs="Times New Roman"/>
          <w:sz w:val="22"/>
          <w:szCs w:val="22"/>
          <w:lang w:val="uk-UA" w:eastAsia="uk-UA"/>
        </w:rPr>
      </w:pPr>
      <w:r w:rsidRPr="00D124C1">
        <w:rPr>
          <w:rFonts w:ascii="Times New Roman" w:hAnsi="Times New Roman" w:cs="Times New Roman"/>
          <w:sz w:val="22"/>
          <w:szCs w:val="22"/>
          <w:lang w:val="uk-UA" w:eastAsia="uk-UA"/>
        </w:rPr>
        <w:t xml:space="preserve">"Дата набуття чинності" означає дату виконання всіх умов, передбачених Статтею 3 Договору </w:t>
      </w:r>
      <w:proofErr w:type="spellStart"/>
      <w:r w:rsidRPr="00D124C1">
        <w:rPr>
          <w:rFonts w:ascii="Times New Roman" w:hAnsi="Times New Roman" w:cs="Times New Roman"/>
          <w:sz w:val="22"/>
          <w:szCs w:val="22"/>
          <w:lang w:val="uk-UA" w:eastAsia="uk-UA"/>
        </w:rPr>
        <w:t>підряду</w:t>
      </w:r>
      <w:proofErr w:type="spellEnd"/>
      <w:r w:rsidRPr="00D124C1">
        <w:rPr>
          <w:rFonts w:ascii="Times New Roman" w:hAnsi="Times New Roman" w:cs="Times New Roman"/>
          <w:sz w:val="22"/>
          <w:szCs w:val="22"/>
          <w:lang w:val="uk-UA" w:eastAsia="uk-UA"/>
        </w:rPr>
        <w:t xml:space="preserve"> з метою визначення терміну завершення робіт. </w:t>
      </w:r>
    </w:p>
    <w:p w:rsidR="0076140A" w:rsidRPr="00D124C1" w:rsidRDefault="0076140A" w:rsidP="0076140A">
      <w:pPr>
        <w:pStyle w:val="a8"/>
        <w:spacing w:line="276" w:lineRule="auto"/>
        <w:rPr>
          <w:rFonts w:ascii="Times New Roman" w:hAnsi="Times New Roman" w:cs="Times New Roman"/>
          <w:sz w:val="22"/>
          <w:szCs w:val="22"/>
          <w:lang w:val="uk-UA" w:eastAsia="uk-UA"/>
        </w:rPr>
      </w:pPr>
    </w:p>
    <w:p w:rsidR="0076140A" w:rsidRPr="00D124C1" w:rsidRDefault="0076140A" w:rsidP="0076140A">
      <w:pPr>
        <w:pStyle w:val="a8"/>
        <w:spacing w:line="276" w:lineRule="auto"/>
        <w:rPr>
          <w:rFonts w:ascii="Times New Roman" w:hAnsi="Times New Roman" w:cs="Times New Roman"/>
          <w:sz w:val="22"/>
          <w:szCs w:val="22"/>
          <w:lang w:val="uk-UA" w:eastAsia="uk-UA"/>
        </w:rPr>
      </w:pPr>
      <w:r w:rsidRPr="00D124C1">
        <w:rPr>
          <w:rFonts w:ascii="Times New Roman" w:hAnsi="Times New Roman" w:cs="Times New Roman"/>
          <w:sz w:val="22"/>
          <w:szCs w:val="22"/>
          <w:lang w:val="uk-UA" w:eastAsia="uk-UA"/>
        </w:rPr>
        <w:t>"Термін завершення робіт" означає період часу, впродовж якого слід завершити роботи на Об'єкті в цілому (або на частині Об'єкту, відносно якої передбачений окремий Термін завершення робіт) відповідно до Технічних умов ОУК і відповідних положень Контракту.</w:t>
      </w:r>
    </w:p>
    <w:p w:rsidR="0076140A" w:rsidRPr="00D124C1" w:rsidRDefault="0076140A" w:rsidP="0076140A">
      <w:pPr>
        <w:pStyle w:val="a8"/>
        <w:spacing w:line="276" w:lineRule="auto"/>
        <w:rPr>
          <w:rFonts w:ascii="Times New Roman" w:hAnsi="Times New Roman" w:cs="Times New Roman"/>
          <w:sz w:val="22"/>
          <w:szCs w:val="22"/>
          <w:lang w:val="uk-UA" w:eastAsia="uk-UA"/>
        </w:rPr>
      </w:pPr>
    </w:p>
    <w:p w:rsidR="0076140A" w:rsidRPr="00D124C1" w:rsidRDefault="0076140A" w:rsidP="0076140A">
      <w:pPr>
        <w:pStyle w:val="a8"/>
        <w:spacing w:line="276" w:lineRule="auto"/>
        <w:rPr>
          <w:rFonts w:ascii="Times New Roman" w:hAnsi="Times New Roman" w:cs="Times New Roman"/>
          <w:sz w:val="22"/>
          <w:szCs w:val="22"/>
          <w:lang w:val="uk-UA" w:eastAsia="uk-UA"/>
        </w:rPr>
      </w:pPr>
      <w:r w:rsidRPr="00D124C1">
        <w:rPr>
          <w:rFonts w:ascii="Times New Roman" w:hAnsi="Times New Roman" w:cs="Times New Roman"/>
          <w:sz w:val="22"/>
          <w:szCs w:val="22"/>
          <w:lang w:val="uk-UA" w:eastAsia="uk-UA"/>
        </w:rPr>
        <w:t xml:space="preserve">"Завершення робіт" означає, що Об'єкт (або його конкретна частина, якщо в ОУК передбачені такі частини) завершений будівництвом, в усіх відношеннях готові до </w:t>
      </w:r>
      <w:r w:rsidRPr="00D124C1">
        <w:rPr>
          <w:rFonts w:ascii="Times New Roman" w:hAnsi="Times New Roman" w:cs="Times New Roman"/>
          <w:sz w:val="22"/>
          <w:szCs w:val="22"/>
          <w:lang w:val="uk-UA" w:eastAsia="uk-UA"/>
        </w:rPr>
        <w:lastRenderedPageBreak/>
        <w:t xml:space="preserve">експлуатації і приведені в належний порядок, і що завершені всі </w:t>
      </w:r>
      <w:proofErr w:type="spellStart"/>
      <w:r w:rsidRPr="00D124C1">
        <w:rPr>
          <w:rFonts w:ascii="Times New Roman" w:hAnsi="Times New Roman" w:cs="Times New Roman"/>
          <w:sz w:val="22"/>
          <w:szCs w:val="22"/>
          <w:lang w:val="uk-UA" w:eastAsia="uk-UA"/>
        </w:rPr>
        <w:t>пуско</w:t>
      </w:r>
      <w:proofErr w:type="spellEnd"/>
      <w:r w:rsidRPr="00D124C1">
        <w:rPr>
          <w:rFonts w:ascii="Times New Roman" w:hAnsi="Times New Roman" w:cs="Times New Roman"/>
          <w:sz w:val="22"/>
          <w:szCs w:val="22"/>
          <w:lang w:val="uk-UA" w:eastAsia="uk-UA"/>
        </w:rPr>
        <w:t>-налагоджувальні роботи на Об'єкті або його окремих частинах; іншими словами, це означає, що Об'єкт або його конкретна частина готові до введення в експлуатацію відповідно до ЗУ 24 (Завершення робіт).</w:t>
      </w:r>
    </w:p>
    <w:p w:rsidR="0076140A" w:rsidRPr="00D124C1" w:rsidRDefault="0076140A" w:rsidP="0076140A">
      <w:pPr>
        <w:pStyle w:val="a8"/>
        <w:spacing w:line="276" w:lineRule="auto"/>
        <w:rPr>
          <w:rFonts w:ascii="Times New Roman" w:hAnsi="Times New Roman" w:cs="Times New Roman"/>
          <w:sz w:val="22"/>
          <w:szCs w:val="22"/>
          <w:lang w:val="uk-UA" w:eastAsia="uk-UA"/>
        </w:rPr>
      </w:pPr>
    </w:p>
    <w:p w:rsidR="0076140A" w:rsidRPr="00D124C1" w:rsidRDefault="0076140A" w:rsidP="0076140A">
      <w:pPr>
        <w:pStyle w:val="a8"/>
        <w:spacing w:line="276" w:lineRule="auto"/>
        <w:rPr>
          <w:rFonts w:ascii="Times New Roman" w:hAnsi="Times New Roman" w:cs="Times New Roman"/>
          <w:sz w:val="22"/>
          <w:szCs w:val="22"/>
          <w:lang w:val="uk-UA" w:eastAsia="uk-UA"/>
        </w:rPr>
      </w:pPr>
      <w:r w:rsidRPr="00D124C1">
        <w:rPr>
          <w:rFonts w:ascii="Times New Roman" w:hAnsi="Times New Roman" w:cs="Times New Roman"/>
          <w:sz w:val="22"/>
          <w:szCs w:val="22"/>
          <w:lang w:val="uk-UA" w:eastAsia="uk-UA"/>
        </w:rPr>
        <w:t>"</w:t>
      </w:r>
      <w:proofErr w:type="spellStart"/>
      <w:r w:rsidRPr="00D124C1">
        <w:rPr>
          <w:rFonts w:ascii="Times New Roman" w:hAnsi="Times New Roman" w:cs="Times New Roman"/>
          <w:sz w:val="22"/>
          <w:szCs w:val="22"/>
          <w:lang w:val="uk-UA" w:eastAsia="uk-UA"/>
        </w:rPr>
        <w:t>Пуско</w:t>
      </w:r>
      <w:proofErr w:type="spellEnd"/>
      <w:r w:rsidRPr="00D124C1">
        <w:rPr>
          <w:rFonts w:ascii="Times New Roman" w:hAnsi="Times New Roman" w:cs="Times New Roman"/>
          <w:sz w:val="22"/>
          <w:szCs w:val="22"/>
          <w:lang w:val="uk-UA" w:eastAsia="uk-UA"/>
        </w:rPr>
        <w:t xml:space="preserve">-налагоджувальні роботи" означає випробування, перевірку і інші необхідні операції, передбачені Технічними умовами, які Підрядник зобов'язаний виконати в процесі підготовки до введення в експлуатацію відповідно до положень </w:t>
      </w:r>
      <w:proofErr w:type="spellStart"/>
      <w:r w:rsidRPr="00D124C1">
        <w:rPr>
          <w:rFonts w:ascii="Times New Roman" w:hAnsi="Times New Roman" w:cs="Times New Roman"/>
          <w:sz w:val="22"/>
          <w:szCs w:val="22"/>
          <w:lang w:val="uk-UA" w:eastAsia="uk-UA"/>
        </w:rPr>
        <w:t>ст.ЗУ</w:t>
      </w:r>
      <w:proofErr w:type="spellEnd"/>
      <w:r w:rsidRPr="00D124C1">
        <w:rPr>
          <w:rFonts w:ascii="Times New Roman" w:hAnsi="Times New Roman" w:cs="Times New Roman"/>
          <w:sz w:val="22"/>
          <w:szCs w:val="22"/>
          <w:lang w:val="uk-UA" w:eastAsia="uk-UA"/>
        </w:rPr>
        <w:t xml:space="preserve"> 24 (Завершення робіт) цього документу. </w:t>
      </w:r>
    </w:p>
    <w:p w:rsidR="0076140A" w:rsidRPr="00D124C1" w:rsidRDefault="0076140A" w:rsidP="0076140A">
      <w:pPr>
        <w:pStyle w:val="a8"/>
        <w:spacing w:line="276" w:lineRule="auto"/>
        <w:rPr>
          <w:rFonts w:ascii="Times New Roman" w:hAnsi="Times New Roman" w:cs="Times New Roman"/>
          <w:sz w:val="22"/>
          <w:szCs w:val="22"/>
          <w:lang w:val="uk-UA" w:eastAsia="uk-UA"/>
        </w:rPr>
      </w:pPr>
    </w:p>
    <w:p w:rsidR="0076140A" w:rsidRPr="00D124C1" w:rsidRDefault="0076140A" w:rsidP="0076140A">
      <w:pPr>
        <w:pStyle w:val="a8"/>
        <w:spacing w:line="276" w:lineRule="auto"/>
        <w:rPr>
          <w:rFonts w:ascii="Times New Roman" w:hAnsi="Times New Roman" w:cs="Times New Roman"/>
          <w:sz w:val="22"/>
          <w:szCs w:val="22"/>
          <w:lang w:val="uk-UA" w:eastAsia="uk-UA"/>
        </w:rPr>
      </w:pPr>
      <w:r w:rsidRPr="00D124C1">
        <w:rPr>
          <w:rFonts w:ascii="Times New Roman" w:hAnsi="Times New Roman" w:cs="Times New Roman"/>
          <w:sz w:val="22"/>
          <w:szCs w:val="22"/>
          <w:lang w:val="uk-UA" w:eastAsia="uk-UA"/>
        </w:rPr>
        <w:t xml:space="preserve">"Введення в експлуатацію" означає експлуатацію Об'єкту або якої-небудь його частини Підрядником після Завершення робіт, причому така експлуатація повинна здійснюватися Підрядником відповідно до </w:t>
      </w:r>
      <w:proofErr w:type="spellStart"/>
      <w:r w:rsidRPr="00D124C1">
        <w:rPr>
          <w:rFonts w:ascii="Times New Roman" w:hAnsi="Times New Roman" w:cs="Times New Roman"/>
          <w:sz w:val="22"/>
          <w:szCs w:val="22"/>
          <w:lang w:val="uk-UA" w:eastAsia="uk-UA"/>
        </w:rPr>
        <w:t>п.ЗУ</w:t>
      </w:r>
      <w:proofErr w:type="spellEnd"/>
      <w:r w:rsidRPr="00D124C1">
        <w:rPr>
          <w:rFonts w:ascii="Times New Roman" w:hAnsi="Times New Roman" w:cs="Times New Roman"/>
          <w:sz w:val="22"/>
          <w:szCs w:val="22"/>
          <w:lang w:val="uk-UA" w:eastAsia="uk-UA"/>
        </w:rPr>
        <w:t xml:space="preserve"> 25.1.1 (Введення в експлуатацію) цього документа з метою проведення Гарантійного(-</w:t>
      </w:r>
      <w:proofErr w:type="spellStart"/>
      <w:r w:rsidRPr="00D124C1">
        <w:rPr>
          <w:rFonts w:ascii="Times New Roman" w:hAnsi="Times New Roman" w:cs="Times New Roman"/>
          <w:sz w:val="22"/>
          <w:szCs w:val="22"/>
          <w:lang w:val="uk-UA" w:eastAsia="uk-UA"/>
        </w:rPr>
        <w:t>их</w:t>
      </w:r>
      <w:proofErr w:type="spellEnd"/>
      <w:r w:rsidRPr="00D124C1">
        <w:rPr>
          <w:rFonts w:ascii="Times New Roman" w:hAnsi="Times New Roman" w:cs="Times New Roman"/>
          <w:sz w:val="22"/>
          <w:szCs w:val="22"/>
          <w:lang w:val="uk-UA" w:eastAsia="uk-UA"/>
        </w:rPr>
        <w:t>) Випробування(-</w:t>
      </w:r>
      <w:proofErr w:type="spellStart"/>
      <w:r w:rsidRPr="00D124C1">
        <w:rPr>
          <w:rFonts w:ascii="Times New Roman" w:hAnsi="Times New Roman" w:cs="Times New Roman"/>
          <w:sz w:val="22"/>
          <w:szCs w:val="22"/>
          <w:lang w:val="uk-UA" w:eastAsia="uk-UA"/>
        </w:rPr>
        <w:t>нь</w:t>
      </w:r>
      <w:proofErr w:type="spellEnd"/>
      <w:r w:rsidRPr="00D124C1">
        <w:rPr>
          <w:rFonts w:ascii="Times New Roman" w:hAnsi="Times New Roman" w:cs="Times New Roman"/>
          <w:sz w:val="22"/>
          <w:szCs w:val="22"/>
          <w:lang w:val="uk-UA" w:eastAsia="uk-UA"/>
        </w:rPr>
        <w:t>).</w:t>
      </w:r>
    </w:p>
    <w:p w:rsidR="0076140A" w:rsidRPr="00D124C1" w:rsidRDefault="0076140A" w:rsidP="0076140A">
      <w:pPr>
        <w:pStyle w:val="a8"/>
        <w:spacing w:line="276" w:lineRule="auto"/>
        <w:rPr>
          <w:rFonts w:ascii="Times New Roman" w:hAnsi="Times New Roman" w:cs="Times New Roman"/>
          <w:sz w:val="22"/>
          <w:szCs w:val="22"/>
          <w:lang w:val="uk-UA" w:eastAsia="uk-UA"/>
        </w:rPr>
      </w:pPr>
    </w:p>
    <w:p w:rsidR="0076140A" w:rsidRPr="00D124C1" w:rsidRDefault="0076140A" w:rsidP="0076140A">
      <w:pPr>
        <w:pStyle w:val="a8"/>
        <w:spacing w:line="276" w:lineRule="auto"/>
        <w:rPr>
          <w:rFonts w:ascii="Times New Roman" w:hAnsi="Times New Roman" w:cs="Times New Roman"/>
          <w:sz w:val="22"/>
          <w:szCs w:val="22"/>
          <w:lang w:val="uk-UA" w:eastAsia="uk-UA"/>
        </w:rPr>
      </w:pPr>
      <w:r w:rsidRPr="00D124C1">
        <w:rPr>
          <w:rFonts w:ascii="Times New Roman" w:hAnsi="Times New Roman" w:cs="Times New Roman"/>
          <w:sz w:val="22"/>
          <w:szCs w:val="22"/>
          <w:lang w:val="uk-UA" w:eastAsia="uk-UA"/>
        </w:rPr>
        <w:t xml:space="preserve">"Гарантійне(і) випробування(я)" означає випробування(я), яке згідно Технічним умовам слід виконати, аби встановити, чи здатні Об'єкт або його конкретна частина задовольняти Функціональні Гарантії, передбачені Технічними умовами відповідно до положень ЗУ25.2.1 (Гарантійні випробування) цього документа. </w:t>
      </w:r>
    </w:p>
    <w:p w:rsidR="0076140A" w:rsidRPr="00D124C1" w:rsidRDefault="0076140A" w:rsidP="0076140A">
      <w:pPr>
        <w:pStyle w:val="a8"/>
        <w:spacing w:line="276" w:lineRule="auto"/>
        <w:rPr>
          <w:rFonts w:ascii="Times New Roman" w:hAnsi="Times New Roman" w:cs="Times New Roman"/>
          <w:sz w:val="22"/>
          <w:szCs w:val="22"/>
          <w:lang w:val="uk-UA" w:eastAsia="uk-UA"/>
        </w:rPr>
      </w:pPr>
    </w:p>
    <w:p w:rsidR="0076140A" w:rsidRPr="00D124C1" w:rsidRDefault="0076140A" w:rsidP="0076140A">
      <w:pPr>
        <w:pStyle w:val="a8"/>
        <w:spacing w:line="276" w:lineRule="auto"/>
        <w:rPr>
          <w:rFonts w:ascii="Times New Roman" w:hAnsi="Times New Roman" w:cs="Times New Roman"/>
          <w:sz w:val="22"/>
          <w:szCs w:val="22"/>
          <w:lang w:val="uk-UA" w:eastAsia="uk-UA"/>
        </w:rPr>
      </w:pPr>
      <w:r w:rsidRPr="00D124C1">
        <w:rPr>
          <w:rFonts w:ascii="Times New Roman" w:hAnsi="Times New Roman" w:cs="Times New Roman"/>
          <w:sz w:val="22"/>
          <w:szCs w:val="22"/>
          <w:lang w:val="uk-UA" w:eastAsia="uk-UA"/>
        </w:rPr>
        <w:t xml:space="preserve">"Прийняття в експлуатацію" означає прийняття </w:t>
      </w:r>
      <w:r w:rsidRPr="00D124C1">
        <w:rPr>
          <w:rFonts w:ascii="Times New Roman" w:hAnsi="Times New Roman" w:cs="Times New Roman"/>
          <w:sz w:val="22"/>
          <w:szCs w:val="22"/>
          <w:lang w:val="uk-UA" w:eastAsia="sv-SE"/>
        </w:rPr>
        <w:t>Замовником</w:t>
      </w:r>
      <w:r w:rsidRPr="00D124C1">
        <w:rPr>
          <w:rFonts w:ascii="Times New Roman" w:hAnsi="Times New Roman" w:cs="Times New Roman"/>
          <w:sz w:val="22"/>
          <w:szCs w:val="22"/>
          <w:lang w:val="uk-UA" w:eastAsia="uk-UA"/>
        </w:rPr>
        <w:t xml:space="preserve"> Об'єкту (або будь-якої частини Об'єкту у випадку, коли Контракт передбачає прийняття Об'єкту частинами), що засвідчує факт виконання Підрядником Контракту в частині Функціональних Гарантій по Об'єкту (або відповідній його частині) згідно положення </w:t>
      </w:r>
      <w:proofErr w:type="spellStart"/>
      <w:r w:rsidRPr="00D124C1">
        <w:rPr>
          <w:rFonts w:ascii="Times New Roman" w:hAnsi="Times New Roman" w:cs="Times New Roman"/>
          <w:sz w:val="22"/>
          <w:szCs w:val="22"/>
          <w:lang w:val="uk-UA" w:eastAsia="uk-UA"/>
        </w:rPr>
        <w:t>ст.ЗУ</w:t>
      </w:r>
      <w:proofErr w:type="spellEnd"/>
      <w:r w:rsidRPr="00D124C1">
        <w:rPr>
          <w:rFonts w:ascii="Times New Roman" w:hAnsi="Times New Roman" w:cs="Times New Roman"/>
          <w:sz w:val="22"/>
          <w:szCs w:val="22"/>
          <w:lang w:val="uk-UA" w:eastAsia="uk-UA"/>
        </w:rPr>
        <w:t xml:space="preserve"> 28 (Функціональні гарантії) цього Контракту і включає таке прийняття згідно </w:t>
      </w:r>
      <w:proofErr w:type="spellStart"/>
      <w:r w:rsidRPr="00D124C1">
        <w:rPr>
          <w:rFonts w:ascii="Times New Roman" w:hAnsi="Times New Roman" w:cs="Times New Roman"/>
          <w:sz w:val="22"/>
          <w:szCs w:val="22"/>
          <w:lang w:val="uk-UA" w:eastAsia="uk-UA"/>
        </w:rPr>
        <w:t>ст.ЗУ</w:t>
      </w:r>
      <w:proofErr w:type="spellEnd"/>
      <w:r w:rsidRPr="00D124C1">
        <w:rPr>
          <w:rFonts w:ascii="Times New Roman" w:hAnsi="Times New Roman" w:cs="Times New Roman"/>
          <w:sz w:val="22"/>
          <w:szCs w:val="22"/>
          <w:lang w:val="uk-UA" w:eastAsia="uk-UA"/>
        </w:rPr>
        <w:t xml:space="preserve"> 25 (Введення в експлуатацію і прийняття в експлуатацію) цього Контракту.</w:t>
      </w:r>
    </w:p>
    <w:p w:rsidR="0076140A" w:rsidRPr="00D124C1" w:rsidRDefault="0076140A" w:rsidP="0076140A">
      <w:pPr>
        <w:pStyle w:val="a8"/>
        <w:spacing w:line="276" w:lineRule="auto"/>
        <w:rPr>
          <w:rFonts w:ascii="Times New Roman" w:hAnsi="Times New Roman" w:cs="Times New Roman"/>
          <w:sz w:val="22"/>
          <w:szCs w:val="22"/>
          <w:lang w:val="uk-UA" w:eastAsia="uk-UA"/>
        </w:rPr>
      </w:pPr>
    </w:p>
    <w:p w:rsidR="0076140A" w:rsidRPr="00D124C1" w:rsidRDefault="0076140A" w:rsidP="0076140A">
      <w:pPr>
        <w:pStyle w:val="a8"/>
        <w:spacing w:line="276" w:lineRule="auto"/>
        <w:rPr>
          <w:rFonts w:ascii="Times New Roman" w:hAnsi="Times New Roman" w:cs="Times New Roman"/>
          <w:sz w:val="22"/>
          <w:szCs w:val="22"/>
          <w:lang w:val="uk-UA" w:eastAsia="uk-UA"/>
        </w:rPr>
      </w:pPr>
      <w:r w:rsidRPr="00D124C1">
        <w:rPr>
          <w:rFonts w:ascii="Times New Roman" w:hAnsi="Times New Roman" w:cs="Times New Roman"/>
          <w:sz w:val="22"/>
          <w:szCs w:val="22"/>
          <w:lang w:val="uk-UA" w:eastAsia="uk-UA"/>
        </w:rPr>
        <w:t xml:space="preserve">"Період відповідальності за дефекти" означає період дії гарантій, наданих Підрядником, починаючи із Завершення робіт по Об'єкту або його частині, впродовж якого Підрядник несе відповідальність за дефекти на Об'єкті (або його відповідній частині) згідно положення </w:t>
      </w:r>
      <w:proofErr w:type="spellStart"/>
      <w:r w:rsidRPr="00D124C1">
        <w:rPr>
          <w:rFonts w:ascii="Times New Roman" w:hAnsi="Times New Roman" w:cs="Times New Roman"/>
          <w:sz w:val="22"/>
          <w:szCs w:val="22"/>
          <w:lang w:val="uk-UA" w:eastAsia="uk-UA"/>
        </w:rPr>
        <w:t>ст.ЗУ</w:t>
      </w:r>
      <w:proofErr w:type="spellEnd"/>
      <w:r w:rsidRPr="00D124C1">
        <w:rPr>
          <w:rFonts w:ascii="Times New Roman" w:hAnsi="Times New Roman" w:cs="Times New Roman"/>
          <w:sz w:val="22"/>
          <w:szCs w:val="22"/>
          <w:lang w:val="uk-UA" w:eastAsia="uk-UA"/>
        </w:rPr>
        <w:t xml:space="preserve"> 27 (Відповідальність за дефекти) цього Контракту.</w:t>
      </w:r>
    </w:p>
    <w:p w:rsidR="0076140A" w:rsidRPr="00D124C1" w:rsidRDefault="0076140A" w:rsidP="0076140A">
      <w:pPr>
        <w:pStyle w:val="a8"/>
        <w:spacing w:line="276" w:lineRule="auto"/>
        <w:rPr>
          <w:rFonts w:ascii="Times New Roman" w:hAnsi="Times New Roman" w:cs="Times New Roman"/>
          <w:sz w:val="22"/>
          <w:szCs w:val="22"/>
          <w:lang w:val="uk-UA" w:eastAsia="uk-UA"/>
        </w:rPr>
      </w:pPr>
    </w:p>
    <w:p w:rsidR="0076140A" w:rsidRPr="00D124C1" w:rsidRDefault="0076140A" w:rsidP="0076140A">
      <w:pPr>
        <w:jc w:val="both"/>
        <w:rPr>
          <w:rFonts w:ascii="Times New Roman" w:hAnsi="Times New Roman" w:cs="Times New Roman"/>
          <w:b/>
          <w:bCs/>
          <w:lang w:val="uk-UA" w:eastAsia="uk-UA"/>
        </w:rPr>
      </w:pPr>
      <w:r w:rsidRPr="00D124C1">
        <w:rPr>
          <w:rFonts w:ascii="Times New Roman" w:hAnsi="Times New Roman" w:cs="Times New Roman"/>
          <w:b/>
          <w:bCs/>
          <w:lang w:val="uk-UA" w:eastAsia="uk-UA"/>
        </w:rPr>
        <w:t>2.</w:t>
      </w:r>
      <w:r w:rsidRPr="00D124C1">
        <w:rPr>
          <w:rFonts w:ascii="Times New Roman" w:hAnsi="Times New Roman" w:cs="Times New Roman"/>
          <w:b/>
          <w:bCs/>
          <w:lang w:val="uk-UA" w:eastAsia="uk-UA"/>
        </w:rPr>
        <w:tab/>
        <w:t>Контрактні документи</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2.1</w:t>
      </w:r>
      <w:r w:rsidRPr="00D124C1">
        <w:rPr>
          <w:rFonts w:ascii="Times New Roman" w:hAnsi="Times New Roman" w:cs="Times New Roman"/>
          <w:lang w:val="uk-UA" w:eastAsia="uk-UA"/>
        </w:rPr>
        <w:tab/>
        <w:t xml:space="preserve">Згідно Статті 1.2 (Порядок черговості) Договору </w:t>
      </w:r>
      <w:proofErr w:type="spellStart"/>
      <w:r w:rsidRPr="00D124C1">
        <w:rPr>
          <w:rFonts w:ascii="Times New Roman" w:hAnsi="Times New Roman" w:cs="Times New Roman"/>
          <w:lang w:val="uk-UA" w:eastAsia="uk-UA"/>
        </w:rPr>
        <w:t>підряду</w:t>
      </w:r>
      <w:proofErr w:type="spellEnd"/>
      <w:r w:rsidRPr="00D124C1">
        <w:rPr>
          <w:rFonts w:ascii="Times New Roman" w:hAnsi="Times New Roman" w:cs="Times New Roman"/>
          <w:lang w:val="uk-UA" w:eastAsia="uk-UA"/>
        </w:rPr>
        <w:t>, всі документи, що є складовою частиною Контракту (і всі його частини), повинні мати співвідносний, взаємодоповнюючий і взаємо пояснюючий характер, а Контракт тлумачиться як єдине ціле.</w:t>
      </w:r>
    </w:p>
    <w:p w:rsidR="0076140A" w:rsidRPr="00D124C1" w:rsidRDefault="0076140A" w:rsidP="0076140A">
      <w:pPr>
        <w:jc w:val="both"/>
        <w:rPr>
          <w:rFonts w:ascii="Times New Roman" w:hAnsi="Times New Roman" w:cs="Times New Roman"/>
          <w:b/>
          <w:bCs/>
          <w:lang w:val="uk-UA" w:eastAsia="uk-UA"/>
        </w:rPr>
      </w:pPr>
      <w:r w:rsidRPr="00D124C1">
        <w:rPr>
          <w:rFonts w:ascii="Times New Roman" w:hAnsi="Times New Roman" w:cs="Times New Roman"/>
          <w:b/>
          <w:bCs/>
          <w:lang w:val="uk-UA" w:eastAsia="uk-UA"/>
        </w:rPr>
        <w:t>3.</w:t>
      </w:r>
      <w:r w:rsidRPr="00D124C1">
        <w:rPr>
          <w:rFonts w:ascii="Times New Roman" w:hAnsi="Times New Roman" w:cs="Times New Roman"/>
          <w:b/>
          <w:bCs/>
          <w:lang w:val="uk-UA" w:eastAsia="uk-UA"/>
        </w:rPr>
        <w:tab/>
        <w:t>Тлумачення</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3.1</w:t>
      </w:r>
      <w:r w:rsidRPr="00D124C1">
        <w:rPr>
          <w:rFonts w:ascii="Times New Roman" w:hAnsi="Times New Roman" w:cs="Times New Roman"/>
          <w:b/>
          <w:bCs/>
          <w:lang w:val="uk-UA" w:eastAsia="uk-UA"/>
        </w:rPr>
        <w:tab/>
        <w:t>Мова</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3.1.1</w:t>
      </w:r>
      <w:r w:rsidRPr="00D124C1">
        <w:rPr>
          <w:rFonts w:ascii="Times New Roman" w:hAnsi="Times New Roman" w:cs="Times New Roman"/>
          <w:lang w:val="uk-UA" w:eastAsia="uk-UA"/>
        </w:rPr>
        <w:tab/>
        <w:t xml:space="preserve">Окрім того випадку, коли йдеться про Підрядника і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xml:space="preserve"> однієї національної приналежності, і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і Підрядник згодні використовувати мову своєї країни, всі Контрактні документи, кореспонденція і листування, а також вся інша документація, яка має бути підготовлена і представлена за Контрактом, складаються англійською мовою, і Контракт тлумачиться відповідно до норм цієї мови.</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3.1.2</w:t>
      </w:r>
      <w:r w:rsidRPr="00D124C1">
        <w:rPr>
          <w:rFonts w:ascii="Times New Roman" w:hAnsi="Times New Roman" w:cs="Times New Roman"/>
          <w:lang w:val="uk-UA" w:eastAsia="uk-UA"/>
        </w:rPr>
        <w:tab/>
        <w:t xml:space="preserve">Якщо будь-яка частина Контрактних документів, кореспонденції або листування складені мовою іншою, ніж та, яка в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3.1.1 вище визначена як офіційна, то переклад англійською таких документів, кореспонденції і листування має переважну силу для цілей тлумачення.</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lastRenderedPageBreak/>
        <w:t>3.2</w:t>
      </w:r>
      <w:r w:rsidRPr="00D124C1">
        <w:rPr>
          <w:rFonts w:ascii="Times New Roman" w:hAnsi="Times New Roman" w:cs="Times New Roman"/>
          <w:b/>
          <w:bCs/>
          <w:lang w:val="uk-UA" w:eastAsia="uk-UA"/>
        </w:rPr>
        <w:tab/>
        <w:t>Вживання однини і множини</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3.2.1</w:t>
      </w:r>
      <w:r w:rsidRPr="00D124C1">
        <w:rPr>
          <w:rFonts w:ascii="Times New Roman" w:hAnsi="Times New Roman" w:cs="Times New Roman"/>
          <w:lang w:val="uk-UA" w:eastAsia="uk-UA"/>
        </w:rPr>
        <w:tab/>
        <w:t>Однина включає множину, а множина - однину, окрім тих випадків, коли  контекст вимагає іншого.</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3.3</w:t>
      </w:r>
      <w:r w:rsidRPr="00D124C1">
        <w:rPr>
          <w:rFonts w:ascii="Times New Roman" w:hAnsi="Times New Roman" w:cs="Times New Roman"/>
          <w:b/>
          <w:bCs/>
          <w:lang w:val="uk-UA" w:eastAsia="uk-UA"/>
        </w:rPr>
        <w:tab/>
        <w:t xml:space="preserve">Заголовки </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3.3.1</w:t>
      </w:r>
      <w:r w:rsidRPr="00D124C1">
        <w:rPr>
          <w:rFonts w:ascii="Times New Roman" w:hAnsi="Times New Roman" w:cs="Times New Roman"/>
          <w:lang w:val="uk-UA" w:eastAsia="uk-UA"/>
        </w:rPr>
        <w:tab/>
        <w:t>Заголовки і примітки в Загальних Умовах Контракту використовуються для зручності і не становлять частину Контракту, а також не впливають на його тлумачення.</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3.4</w:t>
      </w:r>
      <w:r w:rsidRPr="00D124C1">
        <w:rPr>
          <w:rFonts w:ascii="Times New Roman" w:hAnsi="Times New Roman" w:cs="Times New Roman"/>
          <w:b/>
          <w:bCs/>
          <w:lang w:val="uk-UA" w:eastAsia="uk-UA"/>
        </w:rPr>
        <w:tab/>
        <w:t>Особи</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3.4.1</w:t>
      </w:r>
      <w:r w:rsidRPr="00D124C1">
        <w:rPr>
          <w:rFonts w:ascii="Times New Roman" w:hAnsi="Times New Roman" w:cs="Times New Roman"/>
          <w:lang w:val="uk-UA" w:eastAsia="uk-UA"/>
        </w:rPr>
        <w:tab/>
        <w:t>Слова, що позначають осіб або сторони, включають фірми, компанії і урядові організації.</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3.5</w:t>
      </w:r>
      <w:r w:rsidRPr="00D124C1">
        <w:rPr>
          <w:rFonts w:ascii="Times New Roman" w:hAnsi="Times New Roman" w:cs="Times New Roman"/>
          <w:b/>
          <w:bCs/>
          <w:lang w:val="uk-UA" w:eastAsia="uk-UA"/>
        </w:rPr>
        <w:tab/>
      </w:r>
      <w:proofErr w:type="spellStart"/>
      <w:r w:rsidRPr="00D124C1">
        <w:rPr>
          <w:rFonts w:ascii="Times New Roman" w:hAnsi="Times New Roman" w:cs="Times New Roman"/>
          <w:b/>
          <w:bCs/>
          <w:lang w:val="uk-UA" w:eastAsia="uk-UA"/>
        </w:rPr>
        <w:t>Incoterms</w:t>
      </w:r>
      <w:proofErr w:type="spellEnd"/>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3.5.1</w:t>
      </w:r>
      <w:r w:rsidRPr="00D124C1">
        <w:rPr>
          <w:rFonts w:ascii="Times New Roman" w:hAnsi="Times New Roman" w:cs="Times New Roman"/>
          <w:lang w:val="uk-UA" w:eastAsia="uk-UA"/>
        </w:rPr>
        <w:tab/>
        <w:t xml:space="preserve">Крім випадків, коли значення будь-якого комерційного терміну та зміст прав і зобов'язань сторін Контракту розходяться з положеннями Контракту, вони </w:t>
      </w:r>
      <w:proofErr w:type="spellStart"/>
      <w:r w:rsidRPr="00D124C1">
        <w:rPr>
          <w:rFonts w:ascii="Times New Roman" w:hAnsi="Times New Roman" w:cs="Times New Roman"/>
          <w:lang w:val="uk-UA" w:eastAsia="uk-UA"/>
        </w:rPr>
        <w:t>тлумачаться</w:t>
      </w:r>
      <w:proofErr w:type="spellEnd"/>
      <w:r w:rsidRPr="00D124C1">
        <w:rPr>
          <w:rFonts w:ascii="Times New Roman" w:hAnsi="Times New Roman" w:cs="Times New Roman"/>
          <w:lang w:val="uk-UA" w:eastAsia="uk-UA"/>
        </w:rPr>
        <w:t xml:space="preserve"> відповідно до положень </w:t>
      </w:r>
      <w:proofErr w:type="spellStart"/>
      <w:r w:rsidRPr="00D124C1">
        <w:rPr>
          <w:rFonts w:ascii="Times New Roman" w:hAnsi="Times New Roman" w:cs="Times New Roman"/>
          <w:lang w:val="uk-UA" w:eastAsia="uk-UA"/>
        </w:rPr>
        <w:t>Incoterms</w:t>
      </w:r>
      <w:proofErr w:type="spellEnd"/>
      <w:r w:rsidRPr="00D124C1">
        <w:rPr>
          <w:rFonts w:ascii="Times New Roman" w:hAnsi="Times New Roman" w:cs="Times New Roman"/>
          <w:lang w:val="uk-UA" w:eastAsia="uk-UA"/>
        </w:rPr>
        <w:t>.</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3.5.2</w:t>
      </w:r>
      <w:r w:rsidRPr="00D124C1">
        <w:rPr>
          <w:rFonts w:ascii="Times New Roman" w:hAnsi="Times New Roman" w:cs="Times New Roman"/>
          <w:lang w:val="uk-UA" w:eastAsia="uk-UA"/>
        </w:rPr>
        <w:tab/>
        <w:t>"</w:t>
      </w:r>
      <w:proofErr w:type="spellStart"/>
      <w:r w:rsidRPr="00D124C1">
        <w:rPr>
          <w:rFonts w:ascii="Times New Roman" w:hAnsi="Times New Roman" w:cs="Times New Roman"/>
          <w:lang w:val="uk-UA" w:eastAsia="uk-UA"/>
        </w:rPr>
        <w:t>Incoterms</w:t>
      </w:r>
      <w:proofErr w:type="spellEnd"/>
      <w:r w:rsidRPr="00D124C1">
        <w:rPr>
          <w:rFonts w:ascii="Times New Roman" w:hAnsi="Times New Roman" w:cs="Times New Roman"/>
          <w:lang w:val="uk-UA" w:eastAsia="uk-UA"/>
        </w:rPr>
        <w:t xml:space="preserve">" означає міжнародні правила тлумачення комерційних термінів, видані Міжнародною комерційною палатою (останнє видання), 38 </w:t>
      </w:r>
      <w:proofErr w:type="spellStart"/>
      <w:r w:rsidRPr="00D124C1">
        <w:rPr>
          <w:rFonts w:ascii="Times New Roman" w:hAnsi="Times New Roman" w:cs="Times New Roman"/>
          <w:lang w:val="uk-UA" w:eastAsia="uk-UA"/>
        </w:rPr>
        <w:t>Cours</w:t>
      </w:r>
      <w:proofErr w:type="spellEnd"/>
      <w:r w:rsidRPr="00D124C1">
        <w:rPr>
          <w:rFonts w:ascii="Times New Roman" w:hAnsi="Times New Roman" w:cs="Times New Roman"/>
          <w:lang w:val="uk-UA" w:eastAsia="uk-UA"/>
        </w:rPr>
        <w:t xml:space="preserve"> </w:t>
      </w:r>
      <w:proofErr w:type="spellStart"/>
      <w:r w:rsidRPr="00D124C1">
        <w:rPr>
          <w:rFonts w:ascii="Times New Roman" w:hAnsi="Times New Roman" w:cs="Times New Roman"/>
          <w:lang w:val="uk-UA" w:eastAsia="uk-UA"/>
        </w:rPr>
        <w:t>Albert</w:t>
      </w:r>
      <w:proofErr w:type="spellEnd"/>
      <w:r w:rsidRPr="00D124C1">
        <w:rPr>
          <w:rFonts w:ascii="Times New Roman" w:hAnsi="Times New Roman" w:cs="Times New Roman"/>
          <w:lang w:val="uk-UA" w:eastAsia="uk-UA"/>
        </w:rPr>
        <w:t xml:space="preserve"> 1ier, 75008 </w:t>
      </w:r>
      <w:proofErr w:type="spellStart"/>
      <w:r w:rsidRPr="00D124C1">
        <w:rPr>
          <w:rFonts w:ascii="Times New Roman" w:hAnsi="Times New Roman" w:cs="Times New Roman"/>
          <w:lang w:val="uk-UA" w:eastAsia="uk-UA"/>
        </w:rPr>
        <w:t>Paris</w:t>
      </w:r>
      <w:proofErr w:type="spellEnd"/>
      <w:r w:rsidRPr="00D124C1">
        <w:rPr>
          <w:rFonts w:ascii="Times New Roman" w:hAnsi="Times New Roman" w:cs="Times New Roman"/>
          <w:lang w:val="uk-UA" w:eastAsia="uk-UA"/>
        </w:rPr>
        <w:t>, Франція.</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3.6</w:t>
      </w:r>
      <w:r w:rsidRPr="00D124C1">
        <w:rPr>
          <w:rFonts w:ascii="Times New Roman" w:hAnsi="Times New Roman" w:cs="Times New Roman"/>
          <w:b/>
          <w:bCs/>
          <w:lang w:val="uk-UA" w:eastAsia="uk-UA"/>
        </w:rPr>
        <w:tab/>
        <w:t>Повнота угоди</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3.6.1</w:t>
      </w:r>
      <w:r w:rsidRPr="00D124C1">
        <w:rPr>
          <w:rFonts w:ascii="Times New Roman" w:hAnsi="Times New Roman" w:cs="Times New Roman"/>
          <w:lang w:val="uk-UA" w:eastAsia="uk-UA"/>
        </w:rPr>
        <w:tab/>
        <w:t xml:space="preserve">Згідно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16.4 цього документа, Контракт є повною угодою між </w:t>
      </w:r>
      <w:r w:rsidRPr="00D124C1">
        <w:rPr>
          <w:rFonts w:ascii="Times New Roman" w:hAnsi="Times New Roman" w:cs="Times New Roman"/>
          <w:lang w:val="uk-UA" w:eastAsia="sv-SE"/>
        </w:rPr>
        <w:t>Замовником</w:t>
      </w:r>
      <w:r w:rsidRPr="00D124C1">
        <w:rPr>
          <w:rFonts w:ascii="Times New Roman" w:hAnsi="Times New Roman" w:cs="Times New Roman"/>
          <w:lang w:val="uk-UA" w:eastAsia="uk-UA"/>
        </w:rPr>
        <w:t xml:space="preserve"> і Підрядником відносно предмету Контракту і замінює собою все листування, переговори і угоди (як письмові, так і усні) сторін щодо цього предмету, що мали місце до дня підписання Контракту.</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3.7</w:t>
      </w:r>
      <w:r w:rsidRPr="00D124C1">
        <w:rPr>
          <w:rFonts w:ascii="Times New Roman" w:hAnsi="Times New Roman" w:cs="Times New Roman"/>
          <w:b/>
          <w:bCs/>
          <w:lang w:val="uk-UA" w:eastAsia="uk-UA"/>
        </w:rPr>
        <w:tab/>
        <w:t>Поправки</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3.7.1</w:t>
      </w:r>
      <w:r w:rsidRPr="00D124C1">
        <w:rPr>
          <w:rFonts w:ascii="Times New Roman" w:hAnsi="Times New Roman" w:cs="Times New Roman"/>
          <w:lang w:val="uk-UA" w:eastAsia="uk-UA"/>
        </w:rPr>
        <w:tab/>
        <w:t>Поправки і інші зміни в Контракті мають силу лише тоді, коли вони викладені письмово, датовані, стосуються безпосередньо  Контракту і підписані належним чином уповноваженим представником обох сторін цього Контракту.</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3.8</w:t>
      </w:r>
      <w:r w:rsidRPr="00D124C1">
        <w:rPr>
          <w:rFonts w:ascii="Times New Roman" w:hAnsi="Times New Roman" w:cs="Times New Roman"/>
          <w:b/>
          <w:bCs/>
          <w:lang w:val="uk-UA" w:eastAsia="uk-UA"/>
        </w:rPr>
        <w:tab/>
        <w:t>Незалежний підрядник</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3.8.1</w:t>
      </w:r>
      <w:r w:rsidRPr="00D124C1">
        <w:rPr>
          <w:rFonts w:ascii="Times New Roman" w:hAnsi="Times New Roman" w:cs="Times New Roman"/>
          <w:lang w:val="uk-UA" w:eastAsia="uk-UA"/>
        </w:rPr>
        <w:tab/>
        <w:t xml:space="preserve">Підрядник є незалежним підрядником, що виконує Контракт. Він не створює агентств, </w:t>
      </w:r>
      <w:proofErr w:type="spellStart"/>
      <w:r w:rsidRPr="00D124C1">
        <w:rPr>
          <w:rFonts w:ascii="Times New Roman" w:hAnsi="Times New Roman" w:cs="Times New Roman"/>
          <w:lang w:val="uk-UA" w:eastAsia="uk-UA"/>
        </w:rPr>
        <w:t>партнерств</w:t>
      </w:r>
      <w:proofErr w:type="spellEnd"/>
      <w:r w:rsidRPr="00D124C1">
        <w:rPr>
          <w:rFonts w:ascii="Times New Roman" w:hAnsi="Times New Roman" w:cs="Times New Roman"/>
          <w:lang w:val="uk-UA" w:eastAsia="uk-UA"/>
        </w:rPr>
        <w:t>, спільних підприємств і інших форм спільної діяльності між сторонами цієї угоди.</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3.8.2</w:t>
      </w:r>
      <w:r w:rsidRPr="00D124C1">
        <w:rPr>
          <w:rFonts w:ascii="Times New Roman" w:hAnsi="Times New Roman" w:cs="Times New Roman"/>
          <w:lang w:val="uk-UA" w:eastAsia="uk-UA"/>
        </w:rPr>
        <w:tab/>
        <w:t xml:space="preserve">Згідно з положенням Контракту, Підрядник є одноосібно відповідальним за те, яким чином виконується Контракт. Всі співробітники, представники або Субпідрядники, залучені Підрядником до виконання Контракту, знаходяться під повним контролем Підрядника і не вважаються працівниками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xml:space="preserve">, і жодне положення Контракту або будь-якого договору субпідряду, укладеного Підрядником, не може тлумачитися як таке,  що створює будь-які договірні відносини між такими співробітниками, представниками або Субпідрядниками і </w:t>
      </w:r>
      <w:r w:rsidRPr="00D124C1">
        <w:rPr>
          <w:rFonts w:ascii="Times New Roman" w:hAnsi="Times New Roman" w:cs="Times New Roman"/>
          <w:lang w:val="uk-UA" w:eastAsia="sv-SE"/>
        </w:rPr>
        <w:t>Замовником</w:t>
      </w:r>
      <w:r w:rsidRPr="00D124C1">
        <w:rPr>
          <w:rFonts w:ascii="Times New Roman" w:hAnsi="Times New Roman" w:cs="Times New Roman"/>
          <w:lang w:val="uk-UA" w:eastAsia="uk-UA"/>
        </w:rPr>
        <w:t>.</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3.9</w:t>
      </w:r>
      <w:r w:rsidRPr="00D124C1">
        <w:rPr>
          <w:rFonts w:ascii="Times New Roman" w:hAnsi="Times New Roman" w:cs="Times New Roman"/>
          <w:b/>
          <w:bCs/>
          <w:lang w:val="uk-UA" w:eastAsia="uk-UA"/>
        </w:rPr>
        <w:tab/>
        <w:t xml:space="preserve">Спільне підприємство </w:t>
      </w:r>
    </w:p>
    <w:p w:rsidR="0076140A" w:rsidRPr="00D124C1" w:rsidRDefault="0076140A" w:rsidP="0076140A">
      <w:pPr>
        <w:ind w:left="1418" w:hanging="709"/>
        <w:jc w:val="both"/>
        <w:rPr>
          <w:rFonts w:ascii="Times New Roman" w:hAnsi="Times New Roman" w:cs="Times New Roman"/>
          <w:lang w:val="uk-UA" w:eastAsia="sv-SE"/>
        </w:rPr>
      </w:pPr>
      <w:r w:rsidRPr="00D124C1">
        <w:rPr>
          <w:rFonts w:ascii="Times New Roman" w:hAnsi="Times New Roman" w:cs="Times New Roman"/>
          <w:lang w:val="uk-UA" w:eastAsia="uk-UA"/>
        </w:rPr>
        <w:t>3.9.1</w:t>
      </w:r>
      <w:r w:rsidRPr="00D124C1">
        <w:rPr>
          <w:rFonts w:ascii="Times New Roman" w:hAnsi="Times New Roman" w:cs="Times New Roman"/>
          <w:lang w:val="uk-UA" w:eastAsia="uk-UA"/>
        </w:rPr>
        <w:tab/>
        <w:t xml:space="preserve">Якщо Підрядник є спільним підприємством двох і більш осіб, всі ці фірми несуть солідарну та індивідуальну відповідальність перед </w:t>
      </w:r>
      <w:r w:rsidRPr="00D124C1">
        <w:rPr>
          <w:rFonts w:ascii="Times New Roman" w:hAnsi="Times New Roman" w:cs="Times New Roman"/>
          <w:lang w:val="uk-UA" w:eastAsia="sv-SE"/>
        </w:rPr>
        <w:t>Замовником</w:t>
      </w:r>
      <w:r w:rsidRPr="00D124C1">
        <w:rPr>
          <w:rFonts w:ascii="Times New Roman" w:hAnsi="Times New Roman" w:cs="Times New Roman"/>
          <w:lang w:val="uk-UA" w:eastAsia="uk-UA"/>
        </w:rPr>
        <w:t xml:space="preserve"> за виконання положень Контракту і призначають одну фірму зі свого числа як ведучу з повноваженнями брати зобов'язання від імені всього спільного підприємства. Склад </w:t>
      </w:r>
      <w:r w:rsidRPr="00D124C1">
        <w:rPr>
          <w:rFonts w:ascii="Times New Roman" w:hAnsi="Times New Roman" w:cs="Times New Roman"/>
          <w:lang w:val="uk-UA" w:eastAsia="uk-UA"/>
        </w:rPr>
        <w:lastRenderedPageBreak/>
        <w:t xml:space="preserve">або статут спільного підприємства не можуть бути змінені без попередньої згоди </w:t>
      </w:r>
      <w:r w:rsidRPr="00D124C1">
        <w:rPr>
          <w:rFonts w:ascii="Times New Roman" w:hAnsi="Times New Roman" w:cs="Times New Roman"/>
          <w:lang w:val="uk-UA" w:eastAsia="sv-SE"/>
        </w:rPr>
        <w:t>Замовника</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3.10</w:t>
      </w:r>
      <w:r w:rsidRPr="00D124C1">
        <w:rPr>
          <w:rFonts w:ascii="Times New Roman" w:hAnsi="Times New Roman" w:cs="Times New Roman"/>
          <w:b/>
          <w:bCs/>
          <w:lang w:val="uk-UA" w:eastAsia="uk-UA"/>
        </w:rPr>
        <w:tab/>
        <w:t>Недійсність відмови від прав</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3.10.1</w:t>
      </w:r>
      <w:r w:rsidRPr="00D124C1">
        <w:rPr>
          <w:rFonts w:ascii="Times New Roman" w:hAnsi="Times New Roman" w:cs="Times New Roman"/>
          <w:lang w:val="uk-UA" w:eastAsia="uk-UA"/>
        </w:rPr>
        <w:tab/>
        <w:t xml:space="preserve">Згідно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3.10.2, жодні послаблення, поступки, затримки або відстрочення будь-якої із сторін відносно виконання будь-яких положень і умов Контракту або продовження однієї із сторін термінів для іншої сторони не шкодять, не впливають і не обмежують права цієї сторони за цим Контрактом, а будь-яка відмова від своїх прав однієї із сторін в разі будь-якого порушення Контракту не є відмовою від прав в разі наступного або триваючого порушення Контракту.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3.10.2  Будь-яка відмова від прав однієї із сторін відносно своїх прав, повноважень або засобів судового захисту за контрактом має бути викладена письмово, датована і підписана уповноваженим представником  сторони, яка надає таку відмову, а також визначати право, від якого відмовляється сторона, і ступінь (міру) такої відмови.</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3.11</w:t>
      </w:r>
      <w:r w:rsidRPr="00D124C1">
        <w:rPr>
          <w:rFonts w:ascii="Times New Roman" w:hAnsi="Times New Roman" w:cs="Times New Roman"/>
          <w:b/>
          <w:bCs/>
          <w:lang w:val="uk-UA" w:eastAsia="uk-UA"/>
        </w:rPr>
        <w:tab/>
        <w:t>Подільність контракту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3.11.1</w:t>
      </w:r>
      <w:r w:rsidRPr="00D124C1">
        <w:rPr>
          <w:rFonts w:ascii="Times New Roman" w:hAnsi="Times New Roman" w:cs="Times New Roman"/>
          <w:lang w:val="uk-UA" w:eastAsia="uk-UA"/>
        </w:rPr>
        <w:tab/>
        <w:t>Якщо будь-яке з положень або будь-яка з умов Контракту забороняється або стає недійсним (недійсною) або таким (такою), що неможливо виконати, така заборона або втрата дійсності або неможливість виконання не впливає на дійсність і можливість виконання будь-яких інших положень і умов Контракту.</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3.12</w:t>
      </w:r>
      <w:r w:rsidRPr="00D124C1">
        <w:rPr>
          <w:rFonts w:ascii="Times New Roman" w:hAnsi="Times New Roman" w:cs="Times New Roman"/>
          <w:b/>
          <w:bCs/>
          <w:lang w:val="uk-UA" w:eastAsia="uk-UA"/>
        </w:rPr>
        <w:tab/>
        <w:t>Країна походження</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3.12.1</w:t>
      </w:r>
      <w:r w:rsidRPr="00D124C1">
        <w:rPr>
          <w:rFonts w:ascii="Times New Roman" w:hAnsi="Times New Roman" w:cs="Times New Roman"/>
          <w:lang w:val="uk-UA" w:eastAsia="uk-UA"/>
        </w:rPr>
        <w:tab/>
        <w:t>"Країна походження" означає місце, де були здобуті, вирощені, вироблені або виготовлені матеріали, устаткування і все інше,  що поставляється на Об'єкт, в тому числі місце, з якого здійснюється надання послуг.</w:t>
      </w:r>
    </w:p>
    <w:p w:rsidR="0076140A" w:rsidRPr="00D124C1" w:rsidRDefault="0076140A" w:rsidP="0076140A">
      <w:pPr>
        <w:jc w:val="both"/>
        <w:rPr>
          <w:rFonts w:ascii="Times New Roman" w:hAnsi="Times New Roman" w:cs="Times New Roman"/>
          <w:b/>
          <w:bCs/>
          <w:lang w:val="uk-UA" w:eastAsia="uk-UA"/>
        </w:rPr>
      </w:pPr>
      <w:r w:rsidRPr="00D124C1">
        <w:rPr>
          <w:rFonts w:ascii="Times New Roman" w:hAnsi="Times New Roman" w:cs="Times New Roman"/>
          <w:b/>
          <w:bCs/>
          <w:lang w:val="uk-UA" w:eastAsia="uk-UA"/>
        </w:rPr>
        <w:t>4.</w:t>
      </w:r>
      <w:r w:rsidRPr="00D124C1">
        <w:rPr>
          <w:rFonts w:ascii="Times New Roman" w:hAnsi="Times New Roman" w:cs="Times New Roman"/>
          <w:b/>
          <w:bCs/>
          <w:lang w:val="uk-UA" w:eastAsia="uk-UA"/>
        </w:rPr>
        <w:tab/>
        <w:t>Повідомлення</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4.1</w:t>
      </w:r>
      <w:r w:rsidRPr="00D124C1">
        <w:rPr>
          <w:rFonts w:ascii="Times New Roman" w:hAnsi="Times New Roman" w:cs="Times New Roman"/>
          <w:lang w:val="uk-UA" w:eastAsia="uk-UA"/>
        </w:rPr>
        <w:tab/>
        <w:t xml:space="preserve">Якщо в Контракті не передбачене інше, всі повідомлення, що підлягають відправці і врученню за контрактом, мають бути викладені письмово і відправлені поштою з врученням в руки адресата, авіапоштою, спеціальним кур'єром, телеграфом, телексом, факсимільним або електронним зв'язком за </w:t>
      </w:r>
      <w:proofErr w:type="spellStart"/>
      <w:r w:rsidRPr="00D124C1">
        <w:rPr>
          <w:rFonts w:ascii="Times New Roman" w:hAnsi="Times New Roman" w:cs="Times New Roman"/>
          <w:lang w:val="uk-UA" w:eastAsia="uk-UA"/>
        </w:rPr>
        <w:t>адресою</w:t>
      </w:r>
      <w:proofErr w:type="spellEnd"/>
      <w:r w:rsidRPr="00D124C1">
        <w:rPr>
          <w:rFonts w:ascii="Times New Roman" w:hAnsi="Times New Roman" w:cs="Times New Roman"/>
          <w:lang w:val="uk-UA" w:eastAsia="uk-UA"/>
        </w:rPr>
        <w:t xml:space="preserve"> відповідної сторони, вказаною в ОУК, з дотриманням наступних умов.</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4.2</w:t>
      </w:r>
      <w:r w:rsidRPr="00D124C1">
        <w:rPr>
          <w:rFonts w:ascii="Times New Roman" w:hAnsi="Times New Roman" w:cs="Times New Roman"/>
          <w:lang w:val="uk-UA" w:eastAsia="uk-UA"/>
        </w:rPr>
        <w:tab/>
        <w:t>Будь-яке повідомлення, що надсилається телеграфом, телексом, факсимільним зв'язком або електронною поштою, слід підтвердити впродовж двох (2) днів після відправки шляхом відправки цього ж повідомлення авіапоштою або спеціальним кур'єром, якщо в Контракті не передбачено інше.</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4.3</w:t>
      </w:r>
      <w:r w:rsidRPr="00D124C1">
        <w:rPr>
          <w:rFonts w:ascii="Times New Roman" w:hAnsi="Times New Roman" w:cs="Times New Roman"/>
          <w:lang w:val="uk-UA" w:eastAsia="uk-UA"/>
        </w:rPr>
        <w:tab/>
        <w:t>Будь-яке повідомлення, надіслане авіапоштою або спеціальним кур'єром, вважається доставленим (за відсутності доказів його більш швидкого отримання) через 10 (десять) днів після відправки. Для доведення факту відправки достатньо пред'явити конверт, що містив таке повідомлення і був належним чином адресований, запечатаний, забезпечений марками і доставлений в поштове відділення або кур'єрську службу для відправлення авіапоштою або спеціальним кур'єром.</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4.4</w:t>
      </w:r>
      <w:r w:rsidRPr="00D124C1">
        <w:rPr>
          <w:rFonts w:ascii="Times New Roman" w:hAnsi="Times New Roman" w:cs="Times New Roman"/>
          <w:lang w:val="uk-UA" w:eastAsia="uk-UA"/>
        </w:rPr>
        <w:tab/>
        <w:t>Будь-яке повідомлення, доставлене у власні руки або надіслане телеграфом, телексом, факсимільним зв’язком або електронною поштою, вважається доставленим в день його відправлення.</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4.5</w:t>
      </w:r>
      <w:r w:rsidRPr="00D124C1">
        <w:rPr>
          <w:rFonts w:ascii="Times New Roman" w:hAnsi="Times New Roman" w:cs="Times New Roman"/>
          <w:lang w:val="uk-UA" w:eastAsia="uk-UA"/>
        </w:rPr>
        <w:tab/>
        <w:t>Будь-яка із сторін може змінити свою адресу або одержувача для поштових, телеграфних, телексних, факсимільних або електронних відправлень, письмово повідомивши про це іншу сторону за десять (10) днів.</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lastRenderedPageBreak/>
        <w:t>4.6</w:t>
      </w:r>
      <w:r w:rsidRPr="00D124C1">
        <w:rPr>
          <w:rFonts w:ascii="Times New Roman" w:hAnsi="Times New Roman" w:cs="Times New Roman"/>
          <w:lang w:val="uk-UA" w:eastAsia="uk-UA"/>
        </w:rPr>
        <w:tab/>
        <w:t>Повідомленнями також вважаються будь-які дозволи, згоди, інструкції, розпорядження і сертифікати, що видаються відповідно до цього Контракту.</w:t>
      </w:r>
    </w:p>
    <w:p w:rsidR="0076140A" w:rsidRPr="00D124C1" w:rsidRDefault="0076140A" w:rsidP="0076140A">
      <w:pPr>
        <w:jc w:val="both"/>
        <w:rPr>
          <w:rFonts w:ascii="Times New Roman" w:hAnsi="Times New Roman" w:cs="Times New Roman"/>
          <w:b/>
          <w:bCs/>
          <w:lang w:val="uk-UA" w:eastAsia="uk-UA"/>
        </w:rPr>
      </w:pPr>
      <w:r w:rsidRPr="00D124C1">
        <w:rPr>
          <w:rFonts w:ascii="Times New Roman" w:hAnsi="Times New Roman" w:cs="Times New Roman"/>
          <w:b/>
          <w:bCs/>
          <w:lang w:val="uk-UA" w:eastAsia="uk-UA"/>
        </w:rPr>
        <w:t>5.</w:t>
      </w:r>
      <w:r w:rsidRPr="00D124C1">
        <w:rPr>
          <w:rFonts w:ascii="Times New Roman" w:hAnsi="Times New Roman" w:cs="Times New Roman"/>
          <w:b/>
          <w:bCs/>
          <w:lang w:val="uk-UA" w:eastAsia="uk-UA"/>
        </w:rPr>
        <w:tab/>
        <w:t>Право, що застосовується, Дотримання Політик НЕФКО, Заборонені дії</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5.1</w:t>
      </w:r>
      <w:r w:rsidRPr="00D124C1">
        <w:rPr>
          <w:rFonts w:ascii="Times New Roman" w:hAnsi="Times New Roman" w:cs="Times New Roman"/>
          <w:lang w:val="uk-UA" w:eastAsia="uk-UA"/>
        </w:rPr>
        <w:tab/>
        <w:t xml:space="preserve">Цей Контракт регулюється і тлумачиться відповідно до законів держави або штату, зазначеної у ОУК. </w:t>
      </w:r>
    </w:p>
    <w:p w:rsidR="0076140A" w:rsidRPr="00D124C1" w:rsidRDefault="0076140A" w:rsidP="0076140A">
      <w:pPr>
        <w:spacing w:line="240" w:lineRule="auto"/>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5.2</w:t>
      </w:r>
      <w:r w:rsidRPr="00D124C1">
        <w:rPr>
          <w:rFonts w:ascii="Times New Roman" w:hAnsi="Times New Roman" w:cs="Times New Roman"/>
          <w:lang w:val="uk-UA" w:eastAsia="uk-UA"/>
        </w:rPr>
        <w:tab/>
        <w:t xml:space="preserve">Підрядник зобов’язується при виконанні Контракту дотримуватися Політики НЕФКО з протидії корупції та </w:t>
      </w:r>
      <w:proofErr w:type="spellStart"/>
      <w:r w:rsidRPr="00D124C1">
        <w:rPr>
          <w:rFonts w:ascii="Times New Roman" w:hAnsi="Times New Roman" w:cs="Times New Roman"/>
          <w:lang w:val="uk-UA" w:eastAsia="uk-UA"/>
        </w:rPr>
        <w:t>комплаєнсу</w:t>
      </w:r>
      <w:proofErr w:type="spellEnd"/>
      <w:r w:rsidRPr="00D124C1">
        <w:rPr>
          <w:rFonts w:ascii="Times New Roman" w:hAnsi="Times New Roman" w:cs="Times New Roman"/>
          <w:lang w:val="uk-UA" w:eastAsia="uk-UA"/>
        </w:rPr>
        <w:t xml:space="preserve">, </w:t>
      </w:r>
      <w:bookmarkStart w:id="85" w:name="_Hlk74832569"/>
      <w:r w:rsidRPr="00D124C1">
        <w:rPr>
          <w:rFonts w:ascii="Times New Roman" w:hAnsi="Times New Roman" w:cs="Times New Roman"/>
          <w:lang w:val="uk-UA" w:eastAsia="uk-UA"/>
        </w:rPr>
        <w:t xml:space="preserve">Політики та Процедур </w:t>
      </w:r>
      <w:proofErr w:type="spellStart"/>
      <w:r w:rsidRPr="00D124C1">
        <w:rPr>
          <w:rFonts w:ascii="Times New Roman" w:hAnsi="Times New Roman" w:cs="Times New Roman"/>
          <w:lang w:val="uk-UA" w:eastAsia="uk-UA"/>
        </w:rPr>
        <w:t>Закупівель</w:t>
      </w:r>
      <w:proofErr w:type="spellEnd"/>
      <w:r w:rsidRPr="00D124C1">
        <w:rPr>
          <w:rFonts w:ascii="Times New Roman" w:hAnsi="Times New Roman" w:cs="Times New Roman"/>
          <w:lang w:val="uk-UA" w:eastAsia="uk-UA"/>
        </w:rPr>
        <w:t xml:space="preserve"> НЕФКО</w:t>
      </w:r>
      <w:bookmarkEnd w:id="85"/>
      <w:r w:rsidRPr="00D124C1">
        <w:rPr>
          <w:rFonts w:ascii="Times New Roman" w:hAnsi="Times New Roman" w:cs="Times New Roman"/>
          <w:lang w:val="uk-UA" w:eastAsia="uk-UA"/>
        </w:rPr>
        <w:t xml:space="preserve">, Політики НЕФКО щодо запобігання сексуальній експлуатації, сексуальному насильству та сексуальним домаганням, Політики НЕФКО щодо належної перевірки на сумлінність, кожна з яких доступна на веб-сайті НЕФКО </w:t>
      </w:r>
      <w:r w:rsidRPr="00D124C1">
        <w:rPr>
          <w:rFonts w:ascii="Times New Roman" w:hAnsi="Times New Roman" w:cs="Times New Roman"/>
          <w:lang w:val="en-US" w:eastAsia="uk-UA"/>
        </w:rPr>
        <w:t>www</w:t>
      </w:r>
      <w:r w:rsidRPr="00D124C1">
        <w:rPr>
          <w:rFonts w:ascii="Times New Roman" w:hAnsi="Times New Roman" w:cs="Times New Roman"/>
          <w:lang w:val="uk-UA" w:eastAsia="uk-UA"/>
        </w:rPr>
        <w:t>.</w:t>
      </w:r>
      <w:proofErr w:type="spellStart"/>
      <w:r w:rsidRPr="00D124C1">
        <w:rPr>
          <w:rFonts w:ascii="Times New Roman" w:hAnsi="Times New Roman" w:cs="Times New Roman"/>
          <w:lang w:val="en-US" w:eastAsia="uk-UA"/>
        </w:rPr>
        <w:t>nefco</w:t>
      </w:r>
      <w:proofErr w:type="spellEnd"/>
      <w:r w:rsidRPr="00D124C1">
        <w:rPr>
          <w:rFonts w:ascii="Times New Roman" w:hAnsi="Times New Roman" w:cs="Times New Roman"/>
          <w:lang w:val="uk-UA" w:eastAsia="uk-UA"/>
        </w:rPr>
        <w:t>.</w:t>
      </w:r>
      <w:r w:rsidRPr="00D124C1">
        <w:rPr>
          <w:rFonts w:ascii="Times New Roman" w:hAnsi="Times New Roman" w:cs="Times New Roman"/>
          <w:lang w:val="en-US" w:eastAsia="uk-UA"/>
        </w:rPr>
        <w:t>int</w:t>
      </w:r>
      <w:r w:rsidRPr="00D124C1">
        <w:rPr>
          <w:rFonts w:ascii="Times New Roman" w:hAnsi="Times New Roman" w:cs="Times New Roman"/>
          <w:lang w:val="uk-UA" w:eastAsia="uk-UA"/>
        </w:rPr>
        <w:t xml:space="preserve">. </w:t>
      </w:r>
    </w:p>
    <w:p w:rsidR="0076140A" w:rsidRPr="00D124C1" w:rsidRDefault="0076140A" w:rsidP="0076140A">
      <w:pPr>
        <w:spacing w:line="240" w:lineRule="auto"/>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5.3</w:t>
      </w:r>
      <w:r w:rsidRPr="00D124C1">
        <w:rPr>
          <w:rFonts w:ascii="Times New Roman" w:hAnsi="Times New Roman" w:cs="Times New Roman"/>
          <w:lang w:val="uk-UA" w:eastAsia="uk-UA"/>
        </w:rPr>
        <w:tab/>
        <w:t xml:space="preserve">Позичальник/  Одержувач гранту (включаючи </w:t>
      </w:r>
      <w:proofErr w:type="spellStart"/>
      <w:r w:rsidRPr="00D124C1">
        <w:rPr>
          <w:rFonts w:ascii="Times New Roman" w:hAnsi="Times New Roman" w:cs="Times New Roman"/>
          <w:lang w:val="uk-UA" w:eastAsia="uk-UA"/>
        </w:rPr>
        <w:t>бенефіціарів</w:t>
      </w:r>
      <w:proofErr w:type="spellEnd"/>
      <w:r w:rsidRPr="00D124C1">
        <w:rPr>
          <w:rFonts w:ascii="Times New Roman" w:hAnsi="Times New Roman" w:cs="Times New Roman"/>
          <w:lang w:val="uk-UA" w:eastAsia="uk-UA"/>
        </w:rPr>
        <w:t xml:space="preserve"> позик або грантів НЕФКО, які адмініструє Банк), а також Учасники, постачальники, </w:t>
      </w:r>
      <w:proofErr w:type="spellStart"/>
      <w:r w:rsidRPr="00D124C1">
        <w:rPr>
          <w:rFonts w:ascii="Times New Roman" w:hAnsi="Times New Roman" w:cs="Times New Roman"/>
          <w:lang w:val="uk-UA" w:eastAsia="uk-UA"/>
        </w:rPr>
        <w:t>субпостачальники</w:t>
      </w:r>
      <w:proofErr w:type="spellEnd"/>
      <w:r w:rsidRPr="00D124C1">
        <w:rPr>
          <w:rFonts w:ascii="Times New Roman" w:hAnsi="Times New Roman" w:cs="Times New Roman"/>
          <w:lang w:val="uk-UA" w:eastAsia="uk-UA"/>
        </w:rPr>
        <w:t xml:space="preserve">, підрядники, субпідрядники, концесіонери, консультанти або </w:t>
      </w:r>
      <w:proofErr w:type="spellStart"/>
      <w:r w:rsidRPr="00D124C1">
        <w:rPr>
          <w:rFonts w:ascii="Times New Roman" w:hAnsi="Times New Roman" w:cs="Times New Roman"/>
          <w:lang w:val="uk-UA" w:eastAsia="uk-UA"/>
        </w:rPr>
        <w:t>субконсультанти</w:t>
      </w:r>
      <w:proofErr w:type="spellEnd"/>
      <w:r w:rsidRPr="00D124C1">
        <w:rPr>
          <w:rFonts w:ascii="Times New Roman" w:hAnsi="Times New Roman" w:cs="Times New Roman"/>
          <w:lang w:val="uk-UA" w:eastAsia="uk-UA"/>
        </w:rPr>
        <w:t xml:space="preserve">, не мають права уповноважувати або дозволяти будь-кому зі своїх службовців, директорів, уповноважених співробітників, партнерів, агентів або представників займатися Забороненими діями відносно проведення </w:t>
      </w:r>
      <w:proofErr w:type="spellStart"/>
      <w:r w:rsidRPr="00D124C1">
        <w:rPr>
          <w:rFonts w:ascii="Times New Roman" w:hAnsi="Times New Roman" w:cs="Times New Roman"/>
          <w:lang w:val="uk-UA" w:eastAsia="uk-UA"/>
        </w:rPr>
        <w:t>закупівель</w:t>
      </w:r>
      <w:proofErr w:type="spellEnd"/>
      <w:r w:rsidRPr="00D124C1">
        <w:rPr>
          <w:rFonts w:ascii="Times New Roman" w:hAnsi="Times New Roman" w:cs="Times New Roman"/>
          <w:lang w:val="uk-UA" w:eastAsia="uk-UA"/>
        </w:rPr>
        <w:t xml:space="preserve">, присудження або виконання Контракту. У впроваджені Політики НЕФКО з протидії корупції та </w:t>
      </w:r>
      <w:proofErr w:type="spellStart"/>
      <w:r w:rsidRPr="00D124C1">
        <w:rPr>
          <w:rFonts w:ascii="Times New Roman" w:hAnsi="Times New Roman" w:cs="Times New Roman"/>
          <w:lang w:val="uk-UA" w:eastAsia="uk-UA"/>
        </w:rPr>
        <w:t>комплаєнсу</w:t>
      </w:r>
      <w:proofErr w:type="spellEnd"/>
      <w:r w:rsidRPr="00D124C1">
        <w:rPr>
          <w:rFonts w:ascii="Times New Roman" w:hAnsi="Times New Roman" w:cs="Times New Roman"/>
          <w:lang w:val="uk-UA" w:eastAsia="uk-UA"/>
        </w:rPr>
        <w:t xml:space="preserve"> (як визначено в Пункті 5.2 вище), НЕФКО:</w:t>
      </w:r>
    </w:p>
    <w:p w:rsidR="0076140A" w:rsidRPr="00D124C1" w:rsidRDefault="0076140A" w:rsidP="0076140A">
      <w:pPr>
        <w:spacing w:line="240" w:lineRule="auto"/>
        <w:ind w:left="1418"/>
        <w:jc w:val="both"/>
        <w:rPr>
          <w:rFonts w:ascii="Times New Roman" w:hAnsi="Times New Roman" w:cs="Times New Roman"/>
          <w:lang w:val="uk-UA" w:eastAsia="uk-UA"/>
        </w:rPr>
      </w:pPr>
      <w:r w:rsidRPr="00D124C1">
        <w:rPr>
          <w:rFonts w:ascii="Times New Roman" w:hAnsi="Times New Roman" w:cs="Times New Roman"/>
          <w:lang w:val="uk-UA" w:eastAsia="uk-UA"/>
        </w:rPr>
        <w:t xml:space="preserve">(a) </w:t>
      </w:r>
      <w:r w:rsidRPr="00D124C1">
        <w:rPr>
          <w:rFonts w:ascii="Times New Roman" w:hAnsi="Times New Roman" w:cs="Times New Roman"/>
          <w:lang w:val="uk-UA" w:eastAsia="uk-UA"/>
        </w:rPr>
        <w:tab/>
        <w:t>визначає для цілей цього пункту Заборонені дії наступним чином:</w:t>
      </w:r>
    </w:p>
    <w:p w:rsidR="0076140A" w:rsidRPr="00D124C1" w:rsidRDefault="0076140A" w:rsidP="0076140A">
      <w:pPr>
        <w:spacing w:line="240" w:lineRule="auto"/>
        <w:ind w:left="1701"/>
        <w:jc w:val="both"/>
        <w:rPr>
          <w:rFonts w:ascii="Times New Roman" w:hAnsi="Times New Roman" w:cs="Times New Roman"/>
          <w:lang w:val="uk-UA" w:eastAsia="uk-UA"/>
        </w:rPr>
      </w:pPr>
      <w:r w:rsidRPr="00D124C1">
        <w:rPr>
          <w:rFonts w:ascii="Times New Roman" w:hAnsi="Times New Roman" w:cs="Times New Roman"/>
          <w:lang w:val="uk-UA" w:eastAsia="uk-UA"/>
        </w:rPr>
        <w:t>(i)</w:t>
      </w:r>
      <w:r w:rsidRPr="00D124C1">
        <w:rPr>
          <w:rFonts w:ascii="Times New Roman" w:hAnsi="Times New Roman" w:cs="Times New Roman"/>
          <w:lang w:val="uk-UA" w:eastAsia="uk-UA"/>
        </w:rPr>
        <w:tab/>
        <w:t>"</w:t>
      </w:r>
      <w:r w:rsidRPr="00D124C1">
        <w:rPr>
          <w:rFonts w:ascii="Times New Roman" w:hAnsi="Times New Roman" w:cs="Times New Roman"/>
          <w:b/>
          <w:bCs/>
          <w:lang w:val="uk-UA" w:eastAsia="uk-UA"/>
        </w:rPr>
        <w:t>Зловживання</w:t>
      </w:r>
      <w:r w:rsidRPr="00D124C1">
        <w:rPr>
          <w:rFonts w:ascii="Times New Roman" w:hAnsi="Times New Roman" w:cs="Times New Roman"/>
          <w:lang w:val="uk-UA" w:eastAsia="uk-UA"/>
        </w:rPr>
        <w:t>" означає крадіжку, незаконне привласнення, розтрату або неналежне використання пов'язаного з Проектом майна або активів, які здійснюються умисно або через грубу необережність;</w:t>
      </w:r>
    </w:p>
    <w:p w:rsidR="0076140A" w:rsidRPr="00D124C1" w:rsidRDefault="0076140A" w:rsidP="0076140A">
      <w:pPr>
        <w:spacing w:line="240" w:lineRule="auto"/>
        <w:ind w:left="1701"/>
        <w:jc w:val="both"/>
        <w:rPr>
          <w:rFonts w:ascii="Times New Roman" w:hAnsi="Times New Roman" w:cs="Times New Roman"/>
          <w:lang w:val="uk-UA" w:eastAsia="uk-UA"/>
        </w:rPr>
      </w:pPr>
      <w:r w:rsidRPr="00D124C1">
        <w:rPr>
          <w:rFonts w:ascii="Times New Roman" w:hAnsi="Times New Roman" w:cs="Times New Roman"/>
          <w:lang w:val="uk-UA" w:eastAsia="uk-UA"/>
        </w:rPr>
        <w:t>(ii)</w:t>
      </w:r>
      <w:r w:rsidRPr="00D124C1">
        <w:rPr>
          <w:rFonts w:ascii="Times New Roman" w:hAnsi="Times New Roman" w:cs="Times New Roman"/>
          <w:lang w:val="uk-UA" w:eastAsia="uk-UA"/>
        </w:rPr>
        <w:tab/>
        <w:t>"</w:t>
      </w:r>
      <w:r w:rsidRPr="00D124C1">
        <w:rPr>
          <w:rFonts w:ascii="Times New Roman" w:hAnsi="Times New Roman" w:cs="Times New Roman"/>
          <w:b/>
          <w:bCs/>
          <w:lang w:val="uk-UA" w:eastAsia="uk-UA"/>
        </w:rPr>
        <w:t>Примушування</w:t>
      </w:r>
      <w:r w:rsidRPr="00D124C1">
        <w:rPr>
          <w:rFonts w:ascii="Times New Roman" w:hAnsi="Times New Roman" w:cs="Times New Roman"/>
          <w:lang w:val="uk-UA" w:eastAsia="uk-UA"/>
        </w:rPr>
        <w:t xml:space="preserve">" означає нанесення збитків або шкоди чи загрозу нанесення збитків або шкоди, прямо чи опосередковано, будь-якій стороні або майну сторони особи для неналежного впливу на дії іншої сторони; </w:t>
      </w:r>
    </w:p>
    <w:p w:rsidR="0076140A" w:rsidRPr="00D124C1" w:rsidRDefault="0076140A" w:rsidP="0076140A">
      <w:pPr>
        <w:spacing w:line="240" w:lineRule="auto"/>
        <w:ind w:left="1701"/>
        <w:jc w:val="both"/>
        <w:rPr>
          <w:rFonts w:ascii="Times New Roman" w:hAnsi="Times New Roman" w:cs="Times New Roman"/>
          <w:lang w:val="uk-UA" w:eastAsia="uk-UA"/>
        </w:rPr>
      </w:pPr>
      <w:r w:rsidRPr="00D124C1">
        <w:rPr>
          <w:rFonts w:ascii="Times New Roman" w:hAnsi="Times New Roman" w:cs="Times New Roman"/>
          <w:lang w:val="uk-UA" w:eastAsia="uk-UA"/>
        </w:rPr>
        <w:t>(iii)</w:t>
      </w:r>
      <w:r w:rsidRPr="00D124C1">
        <w:rPr>
          <w:rFonts w:ascii="Times New Roman" w:hAnsi="Times New Roman" w:cs="Times New Roman"/>
          <w:lang w:val="uk-UA" w:eastAsia="uk-UA"/>
        </w:rPr>
        <w:tab/>
        <w:t>"</w:t>
      </w:r>
      <w:r w:rsidRPr="00D124C1">
        <w:rPr>
          <w:rFonts w:ascii="Times New Roman" w:hAnsi="Times New Roman" w:cs="Times New Roman"/>
          <w:b/>
          <w:bCs/>
          <w:lang w:val="uk-UA" w:eastAsia="uk-UA"/>
        </w:rPr>
        <w:t>Змова</w:t>
      </w:r>
      <w:r w:rsidRPr="00D124C1">
        <w:rPr>
          <w:rFonts w:ascii="Times New Roman" w:hAnsi="Times New Roman" w:cs="Times New Roman"/>
          <w:lang w:val="uk-UA" w:eastAsia="uk-UA"/>
        </w:rPr>
        <w:t xml:space="preserve">" означає домовленість між двома або більше сторонами, спрямовану на досягнення незаконної мети, в тому числі незаконний вплив на дії іншої сторони; </w:t>
      </w:r>
    </w:p>
    <w:p w:rsidR="0076140A" w:rsidRPr="00D124C1" w:rsidRDefault="0076140A" w:rsidP="0076140A">
      <w:pPr>
        <w:spacing w:line="240" w:lineRule="auto"/>
        <w:ind w:left="1701"/>
        <w:jc w:val="both"/>
        <w:rPr>
          <w:rFonts w:ascii="Times New Roman" w:hAnsi="Times New Roman" w:cs="Times New Roman"/>
          <w:lang w:val="uk-UA" w:eastAsia="uk-UA"/>
        </w:rPr>
      </w:pPr>
      <w:r w:rsidRPr="00D124C1">
        <w:rPr>
          <w:rFonts w:ascii="Times New Roman" w:hAnsi="Times New Roman" w:cs="Times New Roman"/>
          <w:lang w:val="uk-UA" w:eastAsia="uk-UA"/>
        </w:rPr>
        <w:t>(iv)</w:t>
      </w:r>
      <w:r w:rsidRPr="00D124C1">
        <w:rPr>
          <w:rFonts w:ascii="Times New Roman" w:hAnsi="Times New Roman" w:cs="Times New Roman"/>
          <w:lang w:val="uk-UA" w:eastAsia="uk-UA"/>
        </w:rPr>
        <w:tab/>
        <w:t>"</w:t>
      </w:r>
      <w:r w:rsidRPr="00D124C1">
        <w:rPr>
          <w:rFonts w:ascii="Times New Roman" w:hAnsi="Times New Roman" w:cs="Times New Roman"/>
          <w:b/>
          <w:bCs/>
          <w:lang w:val="uk-UA" w:eastAsia="uk-UA"/>
        </w:rPr>
        <w:t>Корумпована діяльність</w:t>
      </w:r>
      <w:r w:rsidRPr="00D124C1">
        <w:rPr>
          <w:rFonts w:ascii="Times New Roman" w:hAnsi="Times New Roman" w:cs="Times New Roman"/>
          <w:lang w:val="uk-UA" w:eastAsia="uk-UA"/>
        </w:rPr>
        <w:t>" означає обіцянку, пропозицію, надання, отримання або вимагання, прямо чи опосередковано, чогось цінного або будь-якої незаконної переваги, або будь-яку дію або бездіяльність, що передбачає зловживання посадовим становищем або обов'язками, що здійснюються для неналежного впливу або створення неналежного впливу на дії іншої сторони, або для цілей отримання незаконної переваги для себе або для іншої сторони;</w:t>
      </w:r>
    </w:p>
    <w:p w:rsidR="0076140A" w:rsidRPr="00D124C1" w:rsidRDefault="0076140A" w:rsidP="0076140A">
      <w:pPr>
        <w:spacing w:line="240" w:lineRule="auto"/>
        <w:ind w:left="1701"/>
        <w:jc w:val="both"/>
        <w:rPr>
          <w:rFonts w:ascii="Times New Roman" w:hAnsi="Times New Roman" w:cs="Times New Roman"/>
          <w:lang w:val="uk-UA" w:eastAsia="uk-UA"/>
        </w:rPr>
      </w:pPr>
      <w:r w:rsidRPr="00D124C1">
        <w:rPr>
          <w:rFonts w:ascii="Times New Roman" w:hAnsi="Times New Roman" w:cs="Times New Roman"/>
          <w:lang w:val="uk-UA" w:eastAsia="uk-UA"/>
        </w:rPr>
        <w:t>(v)</w:t>
      </w:r>
      <w:r w:rsidRPr="00D124C1">
        <w:rPr>
          <w:rFonts w:ascii="Times New Roman" w:hAnsi="Times New Roman" w:cs="Times New Roman"/>
          <w:lang w:val="uk-UA" w:eastAsia="uk-UA"/>
        </w:rPr>
        <w:tab/>
        <w:t>"</w:t>
      </w:r>
      <w:r w:rsidRPr="00D124C1">
        <w:rPr>
          <w:rFonts w:ascii="Times New Roman" w:hAnsi="Times New Roman" w:cs="Times New Roman"/>
          <w:b/>
          <w:bCs/>
          <w:lang w:val="uk-UA" w:eastAsia="uk-UA"/>
        </w:rPr>
        <w:t>Шахрайство</w:t>
      </w:r>
      <w:r w:rsidRPr="00D124C1">
        <w:rPr>
          <w:rFonts w:ascii="Times New Roman" w:hAnsi="Times New Roman" w:cs="Times New Roman"/>
          <w:lang w:val="uk-UA" w:eastAsia="uk-UA"/>
        </w:rPr>
        <w:t>" означає будь-яку дію або бездіяльність, у тому числі введення в оману та приховування істотних фактів, які вводять, свідомо чи через недбалість, або спробу ввести в оману сторону для отримання фінансової чи іншої вигоди або незаконної переваги для себе або третьої сторони, або щоб уникнути виконання зобов'язань;</w:t>
      </w:r>
    </w:p>
    <w:p w:rsidR="0076140A" w:rsidRPr="00D124C1" w:rsidRDefault="0076140A" w:rsidP="0076140A">
      <w:pPr>
        <w:spacing w:line="240" w:lineRule="auto"/>
        <w:ind w:left="1701"/>
        <w:jc w:val="both"/>
        <w:rPr>
          <w:rFonts w:ascii="Times New Roman" w:hAnsi="Times New Roman" w:cs="Times New Roman"/>
          <w:lang w:val="uk-UA" w:eastAsia="uk-UA"/>
        </w:rPr>
      </w:pPr>
      <w:r w:rsidRPr="00D124C1">
        <w:rPr>
          <w:rFonts w:ascii="Times New Roman" w:hAnsi="Times New Roman" w:cs="Times New Roman"/>
          <w:lang w:val="uk-UA" w:eastAsia="uk-UA"/>
        </w:rPr>
        <w:t>(vi)</w:t>
      </w:r>
      <w:r w:rsidRPr="00D124C1">
        <w:rPr>
          <w:rFonts w:ascii="Times New Roman" w:hAnsi="Times New Roman" w:cs="Times New Roman"/>
          <w:lang w:val="uk-UA" w:eastAsia="uk-UA"/>
        </w:rPr>
        <w:tab/>
        <w:t>"</w:t>
      </w:r>
      <w:r w:rsidRPr="00D124C1">
        <w:rPr>
          <w:rFonts w:ascii="Times New Roman" w:hAnsi="Times New Roman" w:cs="Times New Roman"/>
          <w:b/>
          <w:bCs/>
          <w:lang w:val="uk-UA" w:eastAsia="uk-UA"/>
        </w:rPr>
        <w:t>Протидія</w:t>
      </w:r>
      <w:r w:rsidRPr="00D124C1">
        <w:rPr>
          <w:rFonts w:ascii="Times New Roman" w:hAnsi="Times New Roman" w:cs="Times New Roman"/>
          <w:lang w:val="uk-UA" w:eastAsia="uk-UA"/>
        </w:rPr>
        <w:t xml:space="preserve">" означає </w:t>
      </w:r>
    </w:p>
    <w:p w:rsidR="0076140A" w:rsidRPr="00D124C1" w:rsidRDefault="0076140A" w:rsidP="0076140A">
      <w:pPr>
        <w:spacing w:line="240" w:lineRule="auto"/>
        <w:ind w:left="1985"/>
        <w:jc w:val="both"/>
        <w:rPr>
          <w:rFonts w:ascii="Times New Roman" w:hAnsi="Times New Roman" w:cs="Times New Roman"/>
          <w:lang w:val="uk-UA" w:eastAsia="uk-UA"/>
        </w:rPr>
      </w:pPr>
      <w:r w:rsidRPr="00D124C1">
        <w:rPr>
          <w:rFonts w:ascii="Times New Roman" w:hAnsi="Times New Roman" w:cs="Times New Roman"/>
          <w:lang w:val="uk-UA" w:eastAsia="uk-UA"/>
        </w:rPr>
        <w:t xml:space="preserve">(a) умисне знищення, фальсифікація, зміна або приховування речових доказів, які мають істотне значення для розслідування; </w:t>
      </w:r>
    </w:p>
    <w:p w:rsidR="0076140A" w:rsidRPr="00D124C1" w:rsidRDefault="0076140A" w:rsidP="0076140A">
      <w:pPr>
        <w:spacing w:line="240" w:lineRule="auto"/>
        <w:ind w:left="1985"/>
        <w:jc w:val="both"/>
        <w:rPr>
          <w:rFonts w:ascii="Times New Roman" w:hAnsi="Times New Roman" w:cs="Times New Roman"/>
          <w:lang w:val="uk-UA" w:eastAsia="uk-UA"/>
        </w:rPr>
      </w:pPr>
      <w:r w:rsidRPr="00D124C1">
        <w:rPr>
          <w:rFonts w:ascii="Times New Roman" w:hAnsi="Times New Roman" w:cs="Times New Roman"/>
          <w:lang w:val="uk-UA" w:eastAsia="uk-UA"/>
        </w:rPr>
        <w:t>(b) надання неправдивих свідчень слідчим, щоб суттєво ускладнити розслідування;</w:t>
      </w:r>
    </w:p>
    <w:p w:rsidR="0076140A" w:rsidRPr="00D124C1" w:rsidRDefault="0076140A" w:rsidP="0076140A">
      <w:pPr>
        <w:spacing w:line="240" w:lineRule="auto"/>
        <w:ind w:left="1985"/>
        <w:jc w:val="both"/>
        <w:rPr>
          <w:rFonts w:ascii="Times New Roman" w:hAnsi="Times New Roman" w:cs="Times New Roman"/>
          <w:lang w:val="uk-UA" w:eastAsia="uk-UA"/>
        </w:rPr>
      </w:pPr>
      <w:r w:rsidRPr="00D124C1">
        <w:rPr>
          <w:rFonts w:ascii="Times New Roman" w:hAnsi="Times New Roman" w:cs="Times New Roman"/>
          <w:lang w:val="uk-UA" w:eastAsia="uk-UA"/>
        </w:rPr>
        <w:t>(c) неможливість виконувати запити про надання інформації, документів або записів у зв'язку з розслідуванням;</w:t>
      </w:r>
    </w:p>
    <w:p w:rsidR="0076140A" w:rsidRPr="00D124C1" w:rsidRDefault="0076140A" w:rsidP="0076140A">
      <w:pPr>
        <w:spacing w:line="240" w:lineRule="auto"/>
        <w:ind w:left="1985"/>
        <w:jc w:val="both"/>
        <w:rPr>
          <w:rFonts w:ascii="Times New Roman" w:hAnsi="Times New Roman" w:cs="Times New Roman"/>
          <w:lang w:val="uk-UA" w:eastAsia="uk-UA"/>
        </w:rPr>
      </w:pPr>
      <w:r w:rsidRPr="00D124C1">
        <w:rPr>
          <w:rFonts w:ascii="Times New Roman" w:hAnsi="Times New Roman" w:cs="Times New Roman"/>
          <w:lang w:val="uk-UA" w:eastAsia="uk-UA"/>
        </w:rPr>
        <w:lastRenderedPageBreak/>
        <w:t>(d) загрозу, домагання чи залякування будь-якої сторони, щоб відвернути розкриття нею своєї інформації про питання, які мають відношення до розслідування НЕФКО, чи проведення розслідування; або</w:t>
      </w:r>
    </w:p>
    <w:p w:rsidR="0076140A" w:rsidRPr="00D124C1" w:rsidRDefault="0076140A" w:rsidP="0076140A">
      <w:pPr>
        <w:spacing w:line="240" w:lineRule="auto"/>
        <w:ind w:left="1985"/>
        <w:jc w:val="both"/>
        <w:rPr>
          <w:rFonts w:ascii="Times New Roman" w:hAnsi="Times New Roman" w:cs="Times New Roman"/>
          <w:lang w:val="uk-UA" w:eastAsia="uk-UA"/>
        </w:rPr>
      </w:pPr>
      <w:r w:rsidRPr="00D124C1">
        <w:rPr>
          <w:rFonts w:ascii="Times New Roman" w:hAnsi="Times New Roman" w:cs="Times New Roman"/>
          <w:lang w:val="uk-UA" w:eastAsia="uk-UA"/>
        </w:rPr>
        <w:t>(e) дії, спрямовані на суттєве ускладнення здійснення прав НЕФКО на аудит та доступ до інформації;</w:t>
      </w:r>
    </w:p>
    <w:p w:rsidR="0076140A" w:rsidRPr="00D124C1" w:rsidRDefault="0076140A" w:rsidP="0076140A">
      <w:pPr>
        <w:spacing w:line="240" w:lineRule="auto"/>
        <w:ind w:left="1701"/>
        <w:jc w:val="both"/>
        <w:rPr>
          <w:rFonts w:ascii="Times New Roman" w:hAnsi="Times New Roman" w:cs="Times New Roman"/>
          <w:lang w:val="uk-UA" w:eastAsia="uk-UA"/>
        </w:rPr>
      </w:pPr>
      <w:r w:rsidRPr="00D124C1">
        <w:rPr>
          <w:rFonts w:ascii="Times New Roman" w:hAnsi="Times New Roman" w:cs="Times New Roman"/>
          <w:lang w:val="uk-UA" w:eastAsia="uk-UA"/>
        </w:rPr>
        <w:t>(vii)</w:t>
      </w:r>
      <w:r w:rsidRPr="00D124C1">
        <w:rPr>
          <w:rFonts w:ascii="Times New Roman" w:hAnsi="Times New Roman" w:cs="Times New Roman"/>
          <w:lang w:val="uk-UA" w:eastAsia="uk-UA"/>
        </w:rPr>
        <w:tab/>
        <w:t>"</w:t>
      </w:r>
      <w:r w:rsidRPr="00D124C1">
        <w:rPr>
          <w:rFonts w:ascii="Times New Roman" w:hAnsi="Times New Roman" w:cs="Times New Roman"/>
          <w:b/>
          <w:bCs/>
          <w:lang w:val="uk-UA" w:eastAsia="uk-UA"/>
        </w:rPr>
        <w:t>Відмивання коштів</w:t>
      </w:r>
      <w:r w:rsidRPr="00D124C1">
        <w:rPr>
          <w:rFonts w:ascii="Times New Roman" w:hAnsi="Times New Roman" w:cs="Times New Roman"/>
          <w:lang w:val="uk-UA" w:eastAsia="uk-UA"/>
        </w:rPr>
        <w:t xml:space="preserve">" означає </w:t>
      </w:r>
    </w:p>
    <w:p w:rsidR="0076140A" w:rsidRPr="00D124C1" w:rsidRDefault="0076140A" w:rsidP="0076140A">
      <w:pPr>
        <w:spacing w:line="240" w:lineRule="auto"/>
        <w:ind w:left="1985"/>
        <w:jc w:val="both"/>
        <w:rPr>
          <w:rFonts w:ascii="Times New Roman" w:hAnsi="Times New Roman" w:cs="Times New Roman"/>
          <w:lang w:val="uk-UA" w:eastAsia="uk-UA"/>
        </w:rPr>
      </w:pPr>
      <w:r w:rsidRPr="00D124C1">
        <w:rPr>
          <w:rFonts w:ascii="Times New Roman" w:hAnsi="Times New Roman" w:cs="Times New Roman"/>
          <w:lang w:val="uk-UA" w:eastAsia="uk-UA"/>
        </w:rPr>
        <w:t>(a) зміну форми (перетворення) або передачу майна з усвідомленням того, що таке майно було одержане злочинним шляхом, для приховування та маскування незаконного походження такого майна, або сприяння будь-якій особі, що брала участь у такій діяльності, для уникнення передбачених законом наслідків таких дій;</w:t>
      </w:r>
    </w:p>
    <w:p w:rsidR="0076140A" w:rsidRPr="00D124C1" w:rsidRDefault="0076140A" w:rsidP="0076140A">
      <w:pPr>
        <w:spacing w:line="240" w:lineRule="auto"/>
        <w:ind w:left="1985"/>
        <w:jc w:val="both"/>
        <w:rPr>
          <w:rFonts w:ascii="Times New Roman" w:hAnsi="Times New Roman" w:cs="Times New Roman"/>
          <w:lang w:val="uk-UA" w:eastAsia="uk-UA"/>
        </w:rPr>
      </w:pPr>
      <w:r w:rsidRPr="00D124C1">
        <w:rPr>
          <w:rFonts w:ascii="Times New Roman" w:hAnsi="Times New Roman" w:cs="Times New Roman"/>
          <w:lang w:val="uk-UA" w:eastAsia="uk-UA"/>
        </w:rPr>
        <w:t>(b) приховування та маскування справжньої природи, джерел, місцезнаходження, розпорядження, переміщення, прав щодо або власності на таке майно, з усвідомленням того, що таке майно було одержане злочинним шляхом;</w:t>
      </w:r>
    </w:p>
    <w:p w:rsidR="0076140A" w:rsidRPr="00D124C1" w:rsidRDefault="0076140A" w:rsidP="0076140A">
      <w:pPr>
        <w:spacing w:line="240" w:lineRule="auto"/>
        <w:ind w:left="1985"/>
        <w:jc w:val="both"/>
        <w:rPr>
          <w:rFonts w:ascii="Times New Roman" w:hAnsi="Times New Roman" w:cs="Times New Roman"/>
          <w:lang w:val="uk-UA" w:eastAsia="uk-UA"/>
        </w:rPr>
      </w:pPr>
      <w:r w:rsidRPr="00D124C1">
        <w:rPr>
          <w:rFonts w:ascii="Times New Roman" w:hAnsi="Times New Roman" w:cs="Times New Roman"/>
          <w:lang w:val="uk-UA" w:eastAsia="uk-UA"/>
        </w:rPr>
        <w:t>(c) набуття, володіння або використання майна з усвідомлення, на момент його отримання, що таке майно було одержане злочинним шляхом; або</w:t>
      </w:r>
    </w:p>
    <w:p w:rsidR="0076140A" w:rsidRPr="00D124C1" w:rsidRDefault="0076140A" w:rsidP="0076140A">
      <w:pPr>
        <w:spacing w:line="240" w:lineRule="auto"/>
        <w:ind w:left="1985"/>
        <w:jc w:val="both"/>
        <w:rPr>
          <w:rFonts w:ascii="Times New Roman" w:hAnsi="Times New Roman" w:cs="Times New Roman"/>
          <w:lang w:val="uk-UA" w:eastAsia="uk-UA"/>
        </w:rPr>
      </w:pPr>
      <w:r w:rsidRPr="00D124C1">
        <w:rPr>
          <w:rFonts w:ascii="Times New Roman" w:hAnsi="Times New Roman" w:cs="Times New Roman"/>
          <w:lang w:val="uk-UA" w:eastAsia="uk-UA"/>
        </w:rPr>
        <w:t>(d) участь у або сприяння будь-якій діяльності з перелічених вище; та</w:t>
      </w:r>
    </w:p>
    <w:p w:rsidR="0076140A" w:rsidRPr="00D124C1" w:rsidRDefault="00451E6F" w:rsidP="0076140A">
      <w:pPr>
        <w:spacing w:line="240" w:lineRule="auto"/>
        <w:ind w:left="1701"/>
        <w:jc w:val="both"/>
        <w:rPr>
          <w:rFonts w:ascii="Times New Roman" w:hAnsi="Times New Roman" w:cs="Times New Roman"/>
          <w:lang w:val="uk-UA" w:eastAsia="uk-UA"/>
        </w:rPr>
      </w:pPr>
      <w:r>
        <w:rPr>
          <w:rFonts w:ascii="Times New Roman" w:hAnsi="Times New Roman" w:cs="Times New Roman"/>
          <w:lang w:val="uk-UA" w:eastAsia="uk-UA"/>
        </w:rPr>
        <w:t xml:space="preserve">(viii) </w:t>
      </w:r>
      <w:r w:rsidR="0076140A" w:rsidRPr="00D124C1">
        <w:rPr>
          <w:rFonts w:ascii="Times New Roman" w:hAnsi="Times New Roman" w:cs="Times New Roman"/>
          <w:lang w:val="uk-UA" w:eastAsia="uk-UA"/>
        </w:rPr>
        <w:t>"</w:t>
      </w:r>
      <w:r w:rsidR="0076140A" w:rsidRPr="00D124C1">
        <w:rPr>
          <w:rFonts w:ascii="Times New Roman" w:hAnsi="Times New Roman" w:cs="Times New Roman"/>
          <w:b/>
          <w:bCs/>
          <w:lang w:val="uk-UA" w:eastAsia="uk-UA"/>
        </w:rPr>
        <w:t>Фінансування тероризму</w:t>
      </w:r>
      <w:r w:rsidR="0076140A" w:rsidRPr="00D124C1">
        <w:rPr>
          <w:rFonts w:ascii="Times New Roman" w:hAnsi="Times New Roman" w:cs="Times New Roman"/>
          <w:lang w:val="uk-UA" w:eastAsia="uk-UA"/>
        </w:rPr>
        <w:t>" означає надання чи збір коштів у будь-який спосіб, прямо або опосередковано, з наміром, щоб вони використовувались, або при усвідомленні того, що вони будуть використані, повністю або частково для здійснення терористичної діяльності (при цьому термін "терористична діяльність" має таке ж саме значення, яке надане у Статті 2 Міжнародної конвенції про боротьбу з фінансуванням тероризму).</w:t>
      </w:r>
    </w:p>
    <w:p w:rsidR="0076140A" w:rsidRPr="00D124C1" w:rsidRDefault="0076140A" w:rsidP="0076140A">
      <w:pPr>
        <w:suppressAutoHyphens/>
        <w:overflowPunct w:val="0"/>
        <w:autoSpaceDE w:val="0"/>
        <w:autoSpaceDN w:val="0"/>
        <w:adjustRightInd w:val="0"/>
        <w:spacing w:after="220"/>
        <w:ind w:left="1134" w:right="-72" w:hanging="567"/>
        <w:textAlignment w:val="baseline"/>
        <w:rPr>
          <w:rFonts w:ascii="Times New Roman" w:hAnsi="Times New Roman" w:cs="Times New Roman"/>
          <w:lang w:val="uk-UA"/>
        </w:rPr>
      </w:pPr>
      <w:r w:rsidRPr="00D124C1">
        <w:rPr>
          <w:rFonts w:ascii="Times New Roman" w:hAnsi="Times New Roman" w:cs="Times New Roman"/>
          <w:lang w:val="uk-UA"/>
        </w:rPr>
        <w:t>5.4        Попередження заборонених дій</w:t>
      </w:r>
    </w:p>
    <w:p w:rsidR="0076140A" w:rsidRPr="00D124C1" w:rsidRDefault="0076140A" w:rsidP="0076140A">
      <w:pPr>
        <w:suppressAutoHyphens/>
        <w:overflowPunct w:val="0"/>
        <w:autoSpaceDE w:val="0"/>
        <w:autoSpaceDN w:val="0"/>
        <w:adjustRightInd w:val="0"/>
        <w:spacing w:after="220" w:line="240" w:lineRule="auto"/>
        <w:ind w:left="1276" w:right="-72" w:hanging="142"/>
        <w:contextualSpacing/>
        <w:jc w:val="both"/>
        <w:textAlignment w:val="baseline"/>
        <w:rPr>
          <w:rFonts w:ascii="Times New Roman" w:eastAsia="Source Sans Pro" w:hAnsi="Times New Roman" w:cs="Times New Roman"/>
          <w:lang w:val="uk-UA" w:eastAsia="en-GB"/>
        </w:rPr>
      </w:pPr>
      <w:r w:rsidRPr="00D124C1">
        <w:rPr>
          <w:rFonts w:ascii="Times New Roman" w:eastAsia="Source Sans Pro" w:hAnsi="Times New Roman" w:cs="Times New Roman"/>
          <w:lang w:val="uk-UA" w:eastAsia="en-GB"/>
        </w:rPr>
        <w:t xml:space="preserve">   Підрядник не повинен і не дає дозволу чи уповноваження жодному зі своїх посадових осіб, директорів, уповноважених працівників, афілійованих осіб, агентів чи представників брати участь у Заборонених діях щодо </w:t>
      </w:r>
      <w:proofErr w:type="spellStart"/>
      <w:r w:rsidRPr="00D124C1">
        <w:rPr>
          <w:rFonts w:ascii="Times New Roman" w:eastAsia="Source Sans Pro" w:hAnsi="Times New Roman" w:cs="Times New Roman"/>
          <w:lang w:val="uk-UA" w:eastAsia="en-GB"/>
        </w:rPr>
        <w:t>закупівель</w:t>
      </w:r>
      <w:proofErr w:type="spellEnd"/>
      <w:r w:rsidRPr="00D124C1">
        <w:rPr>
          <w:rFonts w:ascii="Times New Roman" w:eastAsia="Source Sans Pro" w:hAnsi="Times New Roman" w:cs="Times New Roman"/>
          <w:lang w:val="uk-UA" w:eastAsia="en-GB"/>
        </w:rPr>
        <w:t>, присудження винагороди чи виконання Контракту.</w:t>
      </w:r>
    </w:p>
    <w:p w:rsidR="0076140A" w:rsidRPr="00D124C1" w:rsidRDefault="0076140A" w:rsidP="0076140A">
      <w:pPr>
        <w:suppressAutoHyphens/>
        <w:overflowPunct w:val="0"/>
        <w:autoSpaceDE w:val="0"/>
        <w:autoSpaceDN w:val="0"/>
        <w:adjustRightInd w:val="0"/>
        <w:spacing w:after="220" w:line="240" w:lineRule="auto"/>
        <w:ind w:left="1418" w:right="-72" w:hanging="709"/>
        <w:contextualSpacing/>
        <w:jc w:val="both"/>
        <w:textAlignment w:val="baseline"/>
        <w:rPr>
          <w:rFonts w:ascii="Times New Roman" w:eastAsia="Source Sans Pro" w:hAnsi="Times New Roman" w:cs="Times New Roman"/>
          <w:lang w:val="uk-UA" w:eastAsia="en-GB"/>
        </w:rPr>
      </w:pPr>
      <w:r w:rsidRPr="00D124C1">
        <w:rPr>
          <w:rFonts w:ascii="Times New Roman" w:eastAsia="Source Sans Pro" w:hAnsi="Times New Roman" w:cs="Times New Roman"/>
          <w:lang w:val="uk-UA" w:eastAsia="en-GB"/>
        </w:rPr>
        <w:t xml:space="preserve">           </w:t>
      </w:r>
    </w:p>
    <w:p w:rsidR="0076140A" w:rsidRPr="00D124C1" w:rsidRDefault="0076140A" w:rsidP="0076140A">
      <w:pPr>
        <w:suppressAutoHyphens/>
        <w:overflowPunct w:val="0"/>
        <w:autoSpaceDE w:val="0"/>
        <w:autoSpaceDN w:val="0"/>
        <w:adjustRightInd w:val="0"/>
        <w:spacing w:after="220" w:line="240" w:lineRule="auto"/>
        <w:ind w:left="1276" w:right="-72"/>
        <w:contextualSpacing/>
        <w:jc w:val="both"/>
        <w:textAlignment w:val="baseline"/>
        <w:rPr>
          <w:rFonts w:ascii="Times New Roman" w:eastAsia="Source Sans Pro" w:hAnsi="Times New Roman" w:cs="Times New Roman"/>
          <w:lang w:val="uk-UA" w:eastAsia="en-GB"/>
        </w:rPr>
      </w:pPr>
      <w:r w:rsidRPr="00D124C1">
        <w:rPr>
          <w:rFonts w:ascii="Times New Roman" w:eastAsia="Source Sans Pro" w:hAnsi="Times New Roman" w:cs="Times New Roman"/>
          <w:lang w:val="uk-UA" w:eastAsia="en-GB"/>
        </w:rPr>
        <w:t xml:space="preserve">НЕФКО може визнати Контракт непридатним до фінансування, і НЕФКО може вжити будь-яких дій, викладених у Політиці НЕФКО з протидії корупції та </w:t>
      </w:r>
      <w:proofErr w:type="spellStart"/>
      <w:r w:rsidRPr="00D124C1">
        <w:rPr>
          <w:rFonts w:ascii="Times New Roman" w:eastAsia="Source Sans Pro" w:hAnsi="Times New Roman" w:cs="Times New Roman"/>
          <w:lang w:val="uk-UA" w:eastAsia="en-GB"/>
        </w:rPr>
        <w:t>комплаєнсу</w:t>
      </w:r>
      <w:proofErr w:type="spellEnd"/>
      <w:r w:rsidRPr="00D124C1">
        <w:rPr>
          <w:rFonts w:ascii="Times New Roman" w:eastAsia="Source Sans Pro" w:hAnsi="Times New Roman" w:cs="Times New Roman"/>
          <w:lang w:val="uk-UA" w:eastAsia="en-GB"/>
        </w:rPr>
        <w:t xml:space="preserve">, якщо відповідно до зазначеної Політики НЕФКО визначить, що Підрядник, включаючи його постачальників, </w:t>
      </w:r>
      <w:proofErr w:type="spellStart"/>
      <w:r w:rsidRPr="00D124C1">
        <w:rPr>
          <w:rFonts w:ascii="Times New Roman" w:eastAsia="Source Sans Pro" w:hAnsi="Times New Roman" w:cs="Times New Roman"/>
          <w:lang w:val="uk-UA" w:eastAsia="en-GB"/>
        </w:rPr>
        <w:t>субпостачальників</w:t>
      </w:r>
      <w:proofErr w:type="spellEnd"/>
      <w:r w:rsidRPr="00D124C1">
        <w:rPr>
          <w:rFonts w:ascii="Times New Roman" w:eastAsia="Source Sans Pro" w:hAnsi="Times New Roman" w:cs="Times New Roman"/>
          <w:lang w:val="uk-UA" w:eastAsia="en-GB"/>
        </w:rPr>
        <w:t xml:space="preserve">, підрядників, субпідрядників, концесіонерів, консультантів і </w:t>
      </w:r>
      <w:proofErr w:type="spellStart"/>
      <w:r w:rsidRPr="00D124C1">
        <w:rPr>
          <w:rFonts w:ascii="Times New Roman" w:eastAsia="Source Sans Pro" w:hAnsi="Times New Roman" w:cs="Times New Roman"/>
          <w:lang w:val="uk-UA" w:eastAsia="en-GB"/>
        </w:rPr>
        <w:t>субконсультантів</w:t>
      </w:r>
      <w:proofErr w:type="spellEnd"/>
      <w:r w:rsidRPr="00D124C1">
        <w:rPr>
          <w:rFonts w:ascii="Times New Roman" w:eastAsia="Source Sans Pro" w:hAnsi="Times New Roman" w:cs="Times New Roman"/>
          <w:lang w:val="uk-UA" w:eastAsia="en-GB"/>
        </w:rPr>
        <w:t xml:space="preserve">, брали участь у Заборонених діях щодо </w:t>
      </w:r>
      <w:proofErr w:type="spellStart"/>
      <w:r w:rsidRPr="00D124C1">
        <w:rPr>
          <w:rFonts w:ascii="Times New Roman" w:eastAsia="Source Sans Pro" w:hAnsi="Times New Roman" w:cs="Times New Roman"/>
          <w:lang w:val="uk-UA" w:eastAsia="en-GB"/>
        </w:rPr>
        <w:t>закупівель</w:t>
      </w:r>
      <w:proofErr w:type="spellEnd"/>
      <w:r w:rsidRPr="00D124C1">
        <w:rPr>
          <w:rFonts w:ascii="Times New Roman" w:eastAsia="Source Sans Pro" w:hAnsi="Times New Roman" w:cs="Times New Roman"/>
          <w:lang w:val="uk-UA" w:eastAsia="en-GB"/>
        </w:rPr>
        <w:t>, присудження винагороди чи виконання Контракту.</w:t>
      </w:r>
    </w:p>
    <w:p w:rsidR="0076140A" w:rsidRPr="00D124C1" w:rsidRDefault="0076140A" w:rsidP="0076140A">
      <w:pPr>
        <w:suppressAutoHyphens/>
        <w:overflowPunct w:val="0"/>
        <w:autoSpaceDE w:val="0"/>
        <w:autoSpaceDN w:val="0"/>
        <w:adjustRightInd w:val="0"/>
        <w:spacing w:after="220" w:line="240" w:lineRule="auto"/>
        <w:ind w:left="1418" w:right="-72" w:hanging="709"/>
        <w:contextualSpacing/>
        <w:jc w:val="both"/>
        <w:textAlignment w:val="baseline"/>
        <w:rPr>
          <w:rFonts w:ascii="Times New Roman" w:eastAsia="Source Sans Pro" w:hAnsi="Times New Roman" w:cs="Times New Roman"/>
          <w:lang w:val="uk-UA" w:eastAsia="en-GB"/>
        </w:rPr>
      </w:pPr>
    </w:p>
    <w:p w:rsidR="0076140A" w:rsidRPr="00D124C1" w:rsidRDefault="0076140A" w:rsidP="0076140A">
      <w:pPr>
        <w:suppressAutoHyphens/>
        <w:overflowPunct w:val="0"/>
        <w:autoSpaceDE w:val="0"/>
        <w:autoSpaceDN w:val="0"/>
        <w:adjustRightInd w:val="0"/>
        <w:spacing w:after="220" w:line="240" w:lineRule="auto"/>
        <w:ind w:left="1418" w:right="-72" w:hanging="709"/>
        <w:contextualSpacing/>
        <w:jc w:val="both"/>
        <w:textAlignment w:val="baseline"/>
        <w:rPr>
          <w:rFonts w:ascii="Times New Roman" w:eastAsia="Source Sans Pro" w:hAnsi="Times New Roman" w:cs="Times New Roman"/>
          <w:lang w:val="uk-UA" w:eastAsia="en-GB"/>
        </w:rPr>
      </w:pPr>
      <w:r w:rsidRPr="00D124C1">
        <w:rPr>
          <w:rFonts w:ascii="Times New Roman" w:eastAsia="Source Sans Pro" w:hAnsi="Times New Roman" w:cs="Times New Roman"/>
          <w:lang w:val="uk-UA" w:eastAsia="en-GB"/>
        </w:rPr>
        <w:t xml:space="preserve">              Якщо Замовник визначить, виходячи з розумних доказів, що Підрядник брав участь у Заборонених діях, змагаючись за або виконуючи Контракт, тоді Замовник може, після 14-денного повідомлення про це Підрядника, розірвати Контракт та виключити його з Об'єкту.</w:t>
      </w:r>
    </w:p>
    <w:p w:rsidR="0076140A" w:rsidRPr="00D124C1" w:rsidRDefault="0076140A" w:rsidP="0076140A">
      <w:pPr>
        <w:suppressAutoHyphens/>
        <w:overflowPunct w:val="0"/>
        <w:autoSpaceDE w:val="0"/>
        <w:autoSpaceDN w:val="0"/>
        <w:adjustRightInd w:val="0"/>
        <w:spacing w:after="220"/>
        <w:ind w:left="1418" w:right="-72" w:hanging="709"/>
        <w:textAlignment w:val="baseline"/>
        <w:rPr>
          <w:rFonts w:ascii="Times New Roman" w:hAnsi="Times New Roman" w:cs="Times New Roman"/>
          <w:lang w:val="uk-UA"/>
        </w:rPr>
      </w:pPr>
      <w:r w:rsidRPr="00D124C1">
        <w:rPr>
          <w:rFonts w:ascii="Times New Roman" w:hAnsi="Times New Roman" w:cs="Times New Roman"/>
          <w:lang w:val="uk-UA"/>
        </w:rPr>
        <w:t>5.5</w:t>
      </w:r>
      <w:r w:rsidRPr="00D124C1">
        <w:rPr>
          <w:rFonts w:ascii="Times New Roman" w:hAnsi="Times New Roman" w:cs="Times New Roman"/>
          <w:lang w:val="uk-UA"/>
        </w:rPr>
        <w:tab/>
        <w:t>Угоди з третіми сторонами</w:t>
      </w:r>
    </w:p>
    <w:p w:rsidR="0076140A" w:rsidRPr="00D124C1" w:rsidRDefault="0076140A" w:rsidP="0076140A">
      <w:pPr>
        <w:suppressAutoHyphens/>
        <w:overflowPunct w:val="0"/>
        <w:autoSpaceDE w:val="0"/>
        <w:autoSpaceDN w:val="0"/>
        <w:adjustRightInd w:val="0"/>
        <w:spacing w:after="220" w:line="240" w:lineRule="auto"/>
        <w:ind w:left="1418" w:right="-72"/>
        <w:contextualSpacing/>
        <w:jc w:val="both"/>
        <w:textAlignment w:val="baseline"/>
        <w:rPr>
          <w:rFonts w:ascii="Times New Roman" w:eastAsia="Source Sans Pro" w:hAnsi="Times New Roman" w:cs="Times New Roman"/>
          <w:lang w:val="uk-UA" w:eastAsia="en-GB"/>
        </w:rPr>
      </w:pPr>
      <w:r w:rsidRPr="00D124C1">
        <w:rPr>
          <w:rFonts w:ascii="Times New Roman" w:eastAsia="Source Sans Pro" w:hAnsi="Times New Roman" w:cs="Times New Roman"/>
          <w:lang w:val="uk-UA" w:eastAsia="en-GB"/>
        </w:rPr>
        <w:t xml:space="preserve">Підрядник повинен забезпечити, щоб у будь-яких угодах з постачальниками, </w:t>
      </w:r>
      <w:proofErr w:type="spellStart"/>
      <w:r w:rsidRPr="00D124C1">
        <w:rPr>
          <w:rFonts w:ascii="Times New Roman" w:eastAsia="Source Sans Pro" w:hAnsi="Times New Roman" w:cs="Times New Roman"/>
          <w:lang w:val="uk-UA" w:eastAsia="en-GB"/>
        </w:rPr>
        <w:t>субпостачальниками</w:t>
      </w:r>
      <w:proofErr w:type="spellEnd"/>
      <w:r w:rsidRPr="00D124C1">
        <w:rPr>
          <w:rFonts w:ascii="Times New Roman" w:eastAsia="Source Sans Pro" w:hAnsi="Times New Roman" w:cs="Times New Roman"/>
          <w:lang w:val="uk-UA" w:eastAsia="en-GB"/>
        </w:rPr>
        <w:t xml:space="preserve">, субпідрядниками, концесіонерами, консультантами або </w:t>
      </w:r>
      <w:proofErr w:type="spellStart"/>
      <w:r w:rsidRPr="00D124C1">
        <w:rPr>
          <w:rFonts w:ascii="Times New Roman" w:eastAsia="Source Sans Pro" w:hAnsi="Times New Roman" w:cs="Times New Roman"/>
          <w:lang w:val="uk-UA" w:eastAsia="en-GB"/>
        </w:rPr>
        <w:t>субконсультантами</w:t>
      </w:r>
      <w:proofErr w:type="spellEnd"/>
      <w:r w:rsidRPr="00D124C1">
        <w:rPr>
          <w:rFonts w:ascii="Times New Roman" w:eastAsia="Source Sans Pro" w:hAnsi="Times New Roman" w:cs="Times New Roman"/>
          <w:lang w:val="uk-UA" w:eastAsia="en-GB"/>
        </w:rPr>
        <w:t xml:space="preserve"> щодо виконання Контракту, передбачені наступні положення:</w:t>
      </w:r>
    </w:p>
    <w:p w:rsidR="0076140A" w:rsidRPr="00D124C1" w:rsidRDefault="0076140A" w:rsidP="0076140A">
      <w:pPr>
        <w:suppressAutoHyphens/>
        <w:overflowPunct w:val="0"/>
        <w:autoSpaceDE w:val="0"/>
        <w:autoSpaceDN w:val="0"/>
        <w:adjustRightInd w:val="0"/>
        <w:spacing w:after="220" w:line="240" w:lineRule="auto"/>
        <w:ind w:left="1418" w:right="-72"/>
        <w:contextualSpacing/>
        <w:jc w:val="both"/>
        <w:textAlignment w:val="baseline"/>
        <w:rPr>
          <w:rFonts w:ascii="Times New Roman" w:eastAsia="Source Sans Pro" w:hAnsi="Times New Roman" w:cs="Times New Roman"/>
          <w:lang w:val="uk-UA" w:eastAsia="en-GB"/>
        </w:rPr>
      </w:pPr>
    </w:p>
    <w:p w:rsidR="0076140A" w:rsidRPr="00D124C1" w:rsidRDefault="0076140A" w:rsidP="00451E6F">
      <w:pPr>
        <w:suppressAutoHyphens/>
        <w:overflowPunct w:val="0"/>
        <w:autoSpaceDE w:val="0"/>
        <w:autoSpaceDN w:val="0"/>
        <w:adjustRightInd w:val="0"/>
        <w:spacing w:after="220" w:line="240" w:lineRule="auto"/>
        <w:ind w:left="2127" w:right="-72" w:hanging="709"/>
        <w:contextualSpacing/>
        <w:jc w:val="both"/>
        <w:textAlignment w:val="baseline"/>
        <w:rPr>
          <w:rFonts w:ascii="Times New Roman" w:eastAsia="Source Sans Pro" w:hAnsi="Times New Roman" w:cs="Times New Roman"/>
          <w:lang w:val="uk-UA" w:eastAsia="en-GB"/>
        </w:rPr>
      </w:pPr>
      <w:r w:rsidRPr="00D124C1">
        <w:rPr>
          <w:rFonts w:ascii="Times New Roman" w:eastAsia="Source Sans Pro" w:hAnsi="Times New Roman" w:cs="Times New Roman"/>
          <w:lang w:val="uk-UA" w:eastAsia="en-GB"/>
        </w:rPr>
        <w:t>(a)</w:t>
      </w:r>
      <w:r w:rsidRPr="00D124C1">
        <w:rPr>
          <w:rFonts w:ascii="Times New Roman" w:eastAsia="Source Sans Pro" w:hAnsi="Times New Roman" w:cs="Times New Roman"/>
          <w:lang w:val="uk-UA" w:eastAsia="en-GB"/>
        </w:rPr>
        <w:tab/>
        <w:t xml:space="preserve">заяви, що постачальники, </w:t>
      </w:r>
      <w:proofErr w:type="spellStart"/>
      <w:r w:rsidRPr="00D124C1">
        <w:rPr>
          <w:rFonts w:ascii="Times New Roman" w:eastAsia="Source Sans Pro" w:hAnsi="Times New Roman" w:cs="Times New Roman"/>
          <w:lang w:val="uk-UA" w:eastAsia="en-GB"/>
        </w:rPr>
        <w:t>субпостачальники</w:t>
      </w:r>
      <w:proofErr w:type="spellEnd"/>
      <w:r w:rsidRPr="00D124C1">
        <w:rPr>
          <w:rFonts w:ascii="Times New Roman" w:eastAsia="Source Sans Pro" w:hAnsi="Times New Roman" w:cs="Times New Roman"/>
          <w:lang w:val="uk-UA" w:eastAsia="en-GB"/>
        </w:rPr>
        <w:t xml:space="preserve">, субпідрядники, концесіонери, консультанти або </w:t>
      </w:r>
      <w:proofErr w:type="spellStart"/>
      <w:r w:rsidRPr="00D124C1">
        <w:rPr>
          <w:rFonts w:ascii="Times New Roman" w:eastAsia="Source Sans Pro" w:hAnsi="Times New Roman" w:cs="Times New Roman"/>
          <w:lang w:val="uk-UA" w:eastAsia="en-GB"/>
        </w:rPr>
        <w:t>субконсультанти</w:t>
      </w:r>
      <w:proofErr w:type="spellEnd"/>
      <w:r w:rsidRPr="00D124C1">
        <w:rPr>
          <w:rFonts w:ascii="Times New Roman" w:eastAsia="Source Sans Pro" w:hAnsi="Times New Roman" w:cs="Times New Roman"/>
          <w:lang w:val="uk-UA" w:eastAsia="en-GB"/>
        </w:rPr>
        <w:t xml:space="preserve"> не повинні і не дозволяють чи уповноважують жодних своїх посадових осіб, директорів, уповноважених працівників, афілійованих осіб, агентів або представників, брати участь у </w:t>
      </w:r>
      <w:r w:rsidRPr="00D124C1">
        <w:rPr>
          <w:rFonts w:ascii="Times New Roman" w:eastAsia="Source Sans Pro" w:hAnsi="Times New Roman" w:cs="Times New Roman"/>
          <w:lang w:val="uk-UA" w:eastAsia="en-GB"/>
        </w:rPr>
        <w:lastRenderedPageBreak/>
        <w:t xml:space="preserve">Заборонених діях щодо </w:t>
      </w:r>
      <w:proofErr w:type="spellStart"/>
      <w:r w:rsidRPr="00D124C1">
        <w:rPr>
          <w:rFonts w:ascii="Times New Roman" w:eastAsia="Source Sans Pro" w:hAnsi="Times New Roman" w:cs="Times New Roman"/>
          <w:lang w:val="uk-UA" w:eastAsia="en-GB"/>
        </w:rPr>
        <w:t>закупівель</w:t>
      </w:r>
      <w:proofErr w:type="spellEnd"/>
      <w:r w:rsidRPr="00D124C1">
        <w:rPr>
          <w:rFonts w:ascii="Times New Roman" w:eastAsia="Source Sans Pro" w:hAnsi="Times New Roman" w:cs="Times New Roman"/>
          <w:lang w:val="uk-UA" w:eastAsia="en-GB"/>
        </w:rPr>
        <w:t>, присудження винагороди чи виконання Контракту; і</w:t>
      </w:r>
    </w:p>
    <w:p w:rsidR="0076140A" w:rsidRPr="00D124C1" w:rsidRDefault="0076140A" w:rsidP="00451E6F">
      <w:pPr>
        <w:suppressAutoHyphens/>
        <w:overflowPunct w:val="0"/>
        <w:autoSpaceDE w:val="0"/>
        <w:autoSpaceDN w:val="0"/>
        <w:adjustRightInd w:val="0"/>
        <w:spacing w:after="220" w:line="240" w:lineRule="auto"/>
        <w:ind w:left="2127" w:right="-72" w:hanging="709"/>
        <w:contextualSpacing/>
        <w:jc w:val="both"/>
        <w:textAlignment w:val="baseline"/>
        <w:rPr>
          <w:rFonts w:ascii="Times New Roman" w:eastAsia="Source Sans Pro" w:hAnsi="Times New Roman" w:cs="Times New Roman"/>
          <w:lang w:val="uk-UA" w:eastAsia="en-GB"/>
        </w:rPr>
      </w:pPr>
      <w:r w:rsidRPr="00D124C1">
        <w:rPr>
          <w:rFonts w:ascii="Times New Roman" w:eastAsia="Source Sans Pro" w:hAnsi="Times New Roman" w:cs="Times New Roman"/>
          <w:lang w:val="uk-UA" w:eastAsia="en-GB"/>
        </w:rPr>
        <w:t>(b)</w:t>
      </w:r>
      <w:r w:rsidRPr="00D124C1">
        <w:rPr>
          <w:rFonts w:ascii="Times New Roman" w:eastAsia="Source Sans Pro" w:hAnsi="Times New Roman" w:cs="Times New Roman"/>
          <w:lang w:val="uk-UA" w:eastAsia="en-GB"/>
        </w:rPr>
        <w:tab/>
        <w:t xml:space="preserve">повідомлення постачальників, </w:t>
      </w:r>
      <w:proofErr w:type="spellStart"/>
      <w:r w:rsidRPr="00D124C1">
        <w:rPr>
          <w:rFonts w:ascii="Times New Roman" w:eastAsia="Source Sans Pro" w:hAnsi="Times New Roman" w:cs="Times New Roman"/>
          <w:lang w:val="uk-UA" w:eastAsia="en-GB"/>
        </w:rPr>
        <w:t>субпостачальників</w:t>
      </w:r>
      <w:proofErr w:type="spellEnd"/>
      <w:r w:rsidRPr="00D124C1">
        <w:rPr>
          <w:rFonts w:ascii="Times New Roman" w:eastAsia="Source Sans Pro" w:hAnsi="Times New Roman" w:cs="Times New Roman"/>
          <w:lang w:val="uk-UA" w:eastAsia="en-GB"/>
        </w:rPr>
        <w:t xml:space="preserve">, субпідрядників, концесіонерів, консультантів або </w:t>
      </w:r>
      <w:proofErr w:type="spellStart"/>
      <w:r w:rsidRPr="00D124C1">
        <w:rPr>
          <w:rFonts w:ascii="Times New Roman" w:eastAsia="Source Sans Pro" w:hAnsi="Times New Roman" w:cs="Times New Roman"/>
          <w:lang w:val="uk-UA" w:eastAsia="en-GB"/>
        </w:rPr>
        <w:t>субконсультантів</w:t>
      </w:r>
      <w:proofErr w:type="spellEnd"/>
      <w:r w:rsidRPr="00D124C1">
        <w:rPr>
          <w:rFonts w:ascii="Times New Roman" w:eastAsia="Source Sans Pro" w:hAnsi="Times New Roman" w:cs="Times New Roman"/>
          <w:lang w:val="uk-UA" w:eastAsia="en-GB"/>
        </w:rPr>
        <w:t xml:space="preserve">, про те, що НЕФКО має право посилатися на Політику НЕФКО з протидії корупції та </w:t>
      </w:r>
      <w:proofErr w:type="spellStart"/>
      <w:r w:rsidRPr="00D124C1">
        <w:rPr>
          <w:rFonts w:ascii="Times New Roman" w:eastAsia="Source Sans Pro" w:hAnsi="Times New Roman" w:cs="Times New Roman"/>
          <w:lang w:val="uk-UA" w:eastAsia="en-GB"/>
        </w:rPr>
        <w:t>комплаєнсу</w:t>
      </w:r>
      <w:proofErr w:type="spellEnd"/>
      <w:r w:rsidRPr="00D124C1">
        <w:rPr>
          <w:rFonts w:ascii="Times New Roman" w:eastAsia="Source Sans Pro" w:hAnsi="Times New Roman" w:cs="Times New Roman"/>
          <w:lang w:val="uk-UA" w:eastAsia="en-GB"/>
        </w:rPr>
        <w:t xml:space="preserve">, включаючи застосування будь-яких дій, викладених в ній, стосовно звинувачень щодо участі у Заборонених діях щодо </w:t>
      </w:r>
      <w:proofErr w:type="spellStart"/>
      <w:r w:rsidRPr="00D124C1">
        <w:rPr>
          <w:rFonts w:ascii="Times New Roman" w:eastAsia="Source Sans Pro" w:hAnsi="Times New Roman" w:cs="Times New Roman"/>
          <w:lang w:val="uk-UA" w:eastAsia="en-GB"/>
        </w:rPr>
        <w:t>закупівель</w:t>
      </w:r>
      <w:proofErr w:type="spellEnd"/>
      <w:r w:rsidRPr="00D124C1">
        <w:rPr>
          <w:rFonts w:ascii="Times New Roman" w:eastAsia="Source Sans Pro" w:hAnsi="Times New Roman" w:cs="Times New Roman"/>
          <w:lang w:val="uk-UA" w:eastAsia="en-GB"/>
        </w:rPr>
        <w:t>, присудження винагороди чи виконання Контракту.</w:t>
      </w:r>
    </w:p>
    <w:p w:rsidR="0076140A" w:rsidRPr="00D124C1" w:rsidRDefault="0076140A" w:rsidP="0076140A">
      <w:pPr>
        <w:ind w:left="1418" w:hanging="709"/>
        <w:jc w:val="both"/>
        <w:rPr>
          <w:rFonts w:ascii="Times New Roman" w:hAnsi="Times New Roman" w:cs="Times New Roman"/>
          <w:lang w:val="uk-UA" w:eastAsia="uk-UA"/>
        </w:rPr>
      </w:pPr>
    </w:p>
    <w:p w:rsidR="0076140A" w:rsidRPr="00D124C1" w:rsidRDefault="0076140A" w:rsidP="0076140A">
      <w:pPr>
        <w:jc w:val="both"/>
        <w:rPr>
          <w:rFonts w:ascii="Times New Roman" w:hAnsi="Times New Roman" w:cs="Times New Roman"/>
          <w:b/>
          <w:bCs/>
          <w:lang w:val="uk-UA" w:eastAsia="uk-UA"/>
        </w:rPr>
      </w:pPr>
      <w:r w:rsidRPr="00D124C1">
        <w:rPr>
          <w:rFonts w:ascii="Times New Roman" w:hAnsi="Times New Roman" w:cs="Times New Roman"/>
          <w:b/>
          <w:bCs/>
          <w:lang w:val="uk-UA" w:eastAsia="uk-UA"/>
        </w:rPr>
        <w:t>6.</w:t>
      </w:r>
      <w:r w:rsidRPr="00D124C1">
        <w:rPr>
          <w:rFonts w:ascii="Times New Roman" w:hAnsi="Times New Roman" w:cs="Times New Roman"/>
          <w:b/>
          <w:bCs/>
          <w:lang w:val="uk-UA" w:eastAsia="uk-UA"/>
        </w:rPr>
        <w:tab/>
        <w:t>Вирішення спорів</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6.1</w:t>
      </w:r>
      <w:r w:rsidRPr="00D124C1">
        <w:rPr>
          <w:rFonts w:ascii="Times New Roman" w:hAnsi="Times New Roman" w:cs="Times New Roman"/>
          <w:b/>
          <w:bCs/>
          <w:lang w:val="uk-UA" w:eastAsia="uk-UA"/>
        </w:rPr>
        <w:tab/>
        <w:t>Арбітр</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6.1.1</w:t>
      </w:r>
      <w:r w:rsidRPr="00D124C1">
        <w:rPr>
          <w:rFonts w:ascii="Times New Roman" w:hAnsi="Times New Roman" w:cs="Times New Roman"/>
          <w:lang w:val="uk-UA" w:eastAsia="uk-UA"/>
        </w:rPr>
        <w:tab/>
        <w:t xml:space="preserve">Якщо між </w:t>
      </w:r>
      <w:r w:rsidRPr="00D124C1">
        <w:rPr>
          <w:rFonts w:ascii="Times New Roman" w:hAnsi="Times New Roman" w:cs="Times New Roman"/>
          <w:lang w:val="uk-UA" w:eastAsia="sv-SE"/>
        </w:rPr>
        <w:t>Замовником</w:t>
      </w:r>
      <w:r w:rsidRPr="00D124C1">
        <w:rPr>
          <w:rFonts w:ascii="Times New Roman" w:hAnsi="Times New Roman" w:cs="Times New Roman"/>
          <w:lang w:val="uk-UA" w:eastAsia="uk-UA"/>
        </w:rPr>
        <w:t xml:space="preserve"> і Підрядником виникає будь-який спір будь-якого роду, пов'язаний з Контрактом або такий, що з нього витікає, включаючи, але не обмежуючи дієвість всього викладеного вище, будь-які питання, пов'язані з існуванням, чинністю або розірванням Контракту, а також виконанням робіт по Об'єкту, як в процесі виконання цих робіт, так і після їх завершення, до або після розірвання Контракту, відмови від нього або порушення Контракту, сторони докладатимуть зусиль до вирішення такого спору або усунення розбіжностей  шляхом взаємних консультацій. Якщо сторони не </w:t>
      </w:r>
      <w:proofErr w:type="spellStart"/>
      <w:r w:rsidRPr="00D124C1">
        <w:rPr>
          <w:rFonts w:ascii="Times New Roman" w:hAnsi="Times New Roman" w:cs="Times New Roman"/>
          <w:lang w:val="uk-UA" w:eastAsia="uk-UA"/>
        </w:rPr>
        <w:t>вирішать</w:t>
      </w:r>
      <w:proofErr w:type="spellEnd"/>
      <w:r w:rsidRPr="00D124C1">
        <w:rPr>
          <w:rFonts w:ascii="Times New Roman" w:hAnsi="Times New Roman" w:cs="Times New Roman"/>
          <w:lang w:val="uk-UA" w:eastAsia="uk-UA"/>
        </w:rPr>
        <w:t xml:space="preserve"> такий спір або не усунуть такі розбіжності шляхом взаємних консультацій, будь-яка з сторін має право передати такий спір Арбітрові, виклавши його письмово, із направленням копії цього документу іншій стороні.</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6.1.2</w:t>
      </w:r>
      <w:r w:rsidRPr="00D124C1">
        <w:rPr>
          <w:rFonts w:ascii="Times New Roman" w:hAnsi="Times New Roman" w:cs="Times New Roman"/>
          <w:lang w:val="uk-UA" w:eastAsia="uk-UA"/>
        </w:rPr>
        <w:tab/>
        <w:t>Арбітр ухвалює рішення і надсилає його  обом сторонам у письмовій формі впродовж двадцяти восьми (28) днів з моменту передачі йому спору на розгляд. Якщо жодна із сторін не повідомить іншу сторону про свою незгоду з рішенням Арбітра впродовж двадцяти восьми (28) днів з дати ухвалення рішення, таке рішення вважається остаточним і обов'язковим до виконання. Якщо ж впродовж двадцяти восьми (28) днів з дати ухвалення рішення будь-яка із сторін повідомить іншу сторону про свою незгоду, спір впродовж двадцяти восьми (28) днів передається будь-якою із сторін на розгляд третейського суду.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6.1.3</w:t>
      </w:r>
      <w:r w:rsidRPr="00D124C1">
        <w:rPr>
          <w:rFonts w:ascii="Times New Roman" w:hAnsi="Times New Roman" w:cs="Times New Roman"/>
          <w:lang w:val="uk-UA" w:eastAsia="uk-UA"/>
        </w:rPr>
        <w:tab/>
        <w:t xml:space="preserve">Арбітр отримує почасовий гонорар за ставкою, передбаченою ОУК, а також відшкодування виправданих витрат, понесених ним в ході виконання обов'язків Арбітра, причому всі ці видатки несуть в рівних долях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і Підрядник.</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6.1.4</w:t>
      </w:r>
      <w:r w:rsidRPr="00D124C1">
        <w:rPr>
          <w:rFonts w:ascii="Times New Roman" w:hAnsi="Times New Roman" w:cs="Times New Roman"/>
          <w:lang w:val="uk-UA" w:eastAsia="uk-UA"/>
        </w:rPr>
        <w:tab/>
        <w:t xml:space="preserve">В разі відмови від виконання своїх функцій або смерті Арбітра, або ж якщо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і Підрядник дійдуть думки, що Арбітр не виконує свої функції відповідно до положень Контракту,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і Підрядник спільно призначають нового Арбітра. Якщо сторони не дійдуть згоди щодо кандидатури Арбітра впродовж двадцяти восьми (28) днів, новий Арбітр визначається </w:t>
      </w:r>
      <w:proofErr w:type="spellStart"/>
      <w:r w:rsidRPr="00D124C1">
        <w:rPr>
          <w:rFonts w:ascii="Times New Roman" w:hAnsi="Times New Roman" w:cs="Times New Roman"/>
          <w:lang w:val="uk-UA" w:eastAsia="uk-UA"/>
        </w:rPr>
        <w:t>Призначаючим</w:t>
      </w:r>
      <w:proofErr w:type="spellEnd"/>
      <w:r w:rsidRPr="00D124C1">
        <w:rPr>
          <w:rFonts w:ascii="Times New Roman" w:hAnsi="Times New Roman" w:cs="Times New Roman"/>
          <w:lang w:val="uk-UA" w:eastAsia="uk-UA"/>
        </w:rPr>
        <w:t xml:space="preserve"> органом, передбаченим ОУК, на вимогу будь-якої сторони, після чого він призначається спільним рішенням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xml:space="preserve"> і Підрядника. </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6.2</w:t>
      </w:r>
      <w:r w:rsidRPr="00D124C1">
        <w:rPr>
          <w:rFonts w:ascii="Times New Roman" w:hAnsi="Times New Roman" w:cs="Times New Roman"/>
          <w:b/>
          <w:bCs/>
          <w:lang w:val="uk-UA" w:eastAsia="uk-UA"/>
        </w:rPr>
        <w:tab/>
        <w:t>Третейський суд</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6.2.1</w:t>
      </w:r>
      <w:r w:rsidRPr="00D124C1">
        <w:rPr>
          <w:rFonts w:ascii="Times New Roman" w:hAnsi="Times New Roman" w:cs="Times New Roman"/>
          <w:lang w:val="uk-UA" w:eastAsia="uk-UA"/>
        </w:rPr>
        <w:tab/>
        <w:t xml:space="preserve">Якщо Арбітр не ухвалить рішення впродовж двадцяти восьми (28) днів з дати передачі йому спору або якщо відповідно до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6.1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або Підрядник повідомить іншу сторону про свою незгоду з рішенням Арбітра, тоді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або Підрядник має право впродовж двадцяти восьми (28) днів направити іншій стороні письмове повідомлення про свій намір передати спір на розгляд третейського суду.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lastRenderedPageBreak/>
        <w:t>6.2.2</w:t>
      </w:r>
      <w:r w:rsidRPr="00D124C1">
        <w:rPr>
          <w:rFonts w:ascii="Times New Roman" w:hAnsi="Times New Roman" w:cs="Times New Roman"/>
          <w:lang w:val="uk-UA" w:eastAsia="uk-UA"/>
        </w:rPr>
        <w:tab/>
        <w:t>Будь-який спір, переданий стороною на розгляд Третейського суду, розглядається одноосібно третейським суддею або колегією у складі трьох третейських Суддів, відповідно до правил, викладених нижче.</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6.2.3</w:t>
      </w:r>
      <w:r w:rsidRPr="00D124C1">
        <w:rPr>
          <w:rFonts w:ascii="Times New Roman" w:hAnsi="Times New Roman" w:cs="Times New Roman"/>
          <w:lang w:val="uk-UA" w:eastAsia="uk-UA"/>
        </w:rPr>
        <w:tab/>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і Підрядник призначають кожен по одному третейському судді, які спільно призначають третього суддю, який виконує обов'язки голови колегії. Якщо призначені сторонами третейські судді не зможуть призначити третього суддю впродовж двадцяти восьми (28) днів з дати призначення сторонами останнього з них, третій суддя на вимогу будь-якої сторони визначається </w:t>
      </w:r>
      <w:proofErr w:type="spellStart"/>
      <w:r w:rsidRPr="00D124C1">
        <w:rPr>
          <w:rFonts w:ascii="Times New Roman" w:hAnsi="Times New Roman" w:cs="Times New Roman"/>
          <w:lang w:val="uk-UA" w:eastAsia="uk-UA"/>
        </w:rPr>
        <w:t>Призначаючим</w:t>
      </w:r>
      <w:proofErr w:type="spellEnd"/>
      <w:r w:rsidRPr="00D124C1">
        <w:rPr>
          <w:rFonts w:ascii="Times New Roman" w:hAnsi="Times New Roman" w:cs="Times New Roman"/>
          <w:lang w:val="uk-UA" w:eastAsia="uk-UA"/>
        </w:rPr>
        <w:t xml:space="preserve"> органом, передбаченим ОУК.</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6.2.4</w:t>
      </w:r>
      <w:r w:rsidRPr="00D124C1">
        <w:rPr>
          <w:rFonts w:ascii="Times New Roman" w:hAnsi="Times New Roman" w:cs="Times New Roman"/>
          <w:lang w:val="uk-UA" w:eastAsia="uk-UA"/>
        </w:rPr>
        <w:tab/>
        <w:t xml:space="preserve">Якщо одна із сторін не призначає свого третейського суддю впродовж двадцяти восьми (28) днів з дати призначення третейського судді іншою стороною, сторона, яка вже призначила суддю, може звернутися до </w:t>
      </w:r>
      <w:proofErr w:type="spellStart"/>
      <w:r w:rsidRPr="00D124C1">
        <w:rPr>
          <w:rFonts w:ascii="Times New Roman" w:hAnsi="Times New Roman" w:cs="Times New Roman"/>
          <w:lang w:val="uk-UA" w:eastAsia="uk-UA"/>
        </w:rPr>
        <w:t>Призначаючого</w:t>
      </w:r>
      <w:proofErr w:type="spellEnd"/>
      <w:r w:rsidRPr="00D124C1">
        <w:rPr>
          <w:rFonts w:ascii="Times New Roman" w:hAnsi="Times New Roman" w:cs="Times New Roman"/>
          <w:lang w:val="uk-UA" w:eastAsia="uk-UA"/>
        </w:rPr>
        <w:t xml:space="preserve"> органу з клопотанням призначити одноосібного третейського суддю для розгляду спору по суті, і таким чином призначений суддя залишається одноосібним третейським суддею для розгляду і вирішення цього спору.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6.2.5</w:t>
      </w:r>
      <w:r w:rsidRPr="00D124C1">
        <w:rPr>
          <w:rFonts w:ascii="Times New Roman" w:hAnsi="Times New Roman" w:cs="Times New Roman"/>
          <w:lang w:val="uk-UA" w:eastAsia="uk-UA"/>
        </w:rPr>
        <w:tab/>
        <w:t>Якщо з будь-якої причини третейський суддя не може виконувати свої функції, на його місце призначається заступник в тому ж порядку, в якому був призначений  сам третейський суддя.</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6.2.6</w:t>
      </w:r>
      <w:r w:rsidRPr="00D124C1">
        <w:rPr>
          <w:rFonts w:ascii="Times New Roman" w:hAnsi="Times New Roman" w:cs="Times New Roman"/>
          <w:lang w:val="uk-UA" w:eastAsia="uk-UA"/>
        </w:rPr>
        <w:tab/>
        <w:t>Засідання третейського суду відбуваються (i) відповідно до регламенту, викладеного в ОУК, (ii) в місці, передбаченому ОУК та (iii) мовою, якою укладений цей Контракт.</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6.2.7</w:t>
      </w:r>
      <w:r w:rsidRPr="00D124C1">
        <w:rPr>
          <w:rFonts w:ascii="Times New Roman" w:hAnsi="Times New Roman" w:cs="Times New Roman"/>
          <w:lang w:val="uk-UA" w:eastAsia="uk-UA"/>
        </w:rPr>
        <w:tab/>
        <w:t>Рішення одноосібного третейського судді або більшості третейських суддів (або третього судді, якщо немає такої більшості) є остаточним, обов'язковим для виконання і таким, що визнається будь-яким судом відповідної юрисдикції таким, що підлягає примусовому виконанню. Цим сторони відмовляються від будь-яких заперечень проти або від вимог імунітету від примусового виконання рішення.</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 xml:space="preserve">6.3 </w:t>
      </w:r>
      <w:r w:rsidRPr="00D124C1">
        <w:rPr>
          <w:rFonts w:ascii="Times New Roman" w:hAnsi="Times New Roman" w:cs="Times New Roman"/>
          <w:lang w:val="uk-UA" w:eastAsia="uk-UA"/>
        </w:rPr>
        <w:tab/>
        <w:t>Незважаючи на звернення до Арбітра або до Третейського суду,</w:t>
      </w:r>
    </w:p>
    <w:p w:rsidR="0076140A" w:rsidRPr="00D124C1" w:rsidRDefault="0076140A" w:rsidP="006C0ABB">
      <w:pPr>
        <w:pStyle w:val="a8"/>
        <w:numPr>
          <w:ilvl w:val="0"/>
          <w:numId w:val="3"/>
        </w:numPr>
        <w:spacing w:line="276" w:lineRule="auto"/>
        <w:ind w:left="1843" w:hanging="425"/>
        <w:rPr>
          <w:rFonts w:ascii="Times New Roman" w:hAnsi="Times New Roman" w:cs="Times New Roman"/>
          <w:sz w:val="22"/>
          <w:szCs w:val="22"/>
          <w:lang w:val="uk-UA" w:eastAsia="uk-UA"/>
        </w:rPr>
      </w:pPr>
      <w:r w:rsidRPr="00D124C1">
        <w:rPr>
          <w:rFonts w:ascii="Times New Roman" w:hAnsi="Times New Roman" w:cs="Times New Roman"/>
          <w:sz w:val="22"/>
          <w:szCs w:val="22"/>
          <w:lang w:val="uk-UA" w:eastAsia="uk-UA"/>
        </w:rPr>
        <w:t>сторони виконуватимуть свої відповідні зобов'язання за Контрактом, якщо не домовляться про інше, і</w:t>
      </w:r>
    </w:p>
    <w:p w:rsidR="0076140A" w:rsidRPr="00D124C1" w:rsidRDefault="0076140A" w:rsidP="006C0ABB">
      <w:pPr>
        <w:pStyle w:val="a8"/>
        <w:numPr>
          <w:ilvl w:val="0"/>
          <w:numId w:val="3"/>
        </w:numPr>
        <w:spacing w:line="276" w:lineRule="auto"/>
        <w:ind w:left="1843" w:hanging="425"/>
        <w:rPr>
          <w:rFonts w:ascii="Times New Roman" w:hAnsi="Times New Roman" w:cs="Times New Roman"/>
          <w:sz w:val="22"/>
          <w:szCs w:val="22"/>
          <w:lang w:val="uk-UA" w:eastAsia="uk-UA"/>
        </w:rPr>
      </w:pPr>
      <w:r w:rsidRPr="00D124C1">
        <w:rPr>
          <w:rFonts w:ascii="Times New Roman" w:hAnsi="Times New Roman" w:cs="Times New Roman"/>
          <w:sz w:val="22"/>
          <w:szCs w:val="22"/>
          <w:lang w:val="uk-UA" w:eastAsia="sv-SE"/>
        </w:rPr>
        <w:t>Замовник</w:t>
      </w:r>
      <w:r w:rsidRPr="00D124C1">
        <w:rPr>
          <w:rFonts w:ascii="Times New Roman" w:hAnsi="Times New Roman" w:cs="Times New Roman"/>
          <w:sz w:val="22"/>
          <w:szCs w:val="22"/>
          <w:lang w:val="uk-UA" w:eastAsia="uk-UA"/>
        </w:rPr>
        <w:t xml:space="preserve"> виплачує Підрядникові усі належні йому за Контрактом грошові суми.</w:t>
      </w:r>
    </w:p>
    <w:p w:rsidR="0076140A" w:rsidRPr="0076140A" w:rsidRDefault="0076140A" w:rsidP="0076140A">
      <w:pPr>
        <w:jc w:val="both"/>
        <w:rPr>
          <w:rFonts w:ascii="Times New Roman" w:hAnsi="Times New Roman" w:cs="Times New Roman"/>
          <w:sz w:val="24"/>
          <w:szCs w:val="24"/>
          <w:lang w:val="uk-UA" w:eastAsia="uk-UA"/>
        </w:rPr>
      </w:pPr>
    </w:p>
    <w:p w:rsidR="0076140A" w:rsidRPr="0076140A" w:rsidRDefault="0076140A" w:rsidP="0076140A">
      <w:pPr>
        <w:jc w:val="center"/>
        <w:rPr>
          <w:rFonts w:ascii="Times New Roman" w:hAnsi="Times New Roman" w:cs="Times New Roman"/>
          <w:b/>
          <w:bCs/>
          <w:sz w:val="24"/>
          <w:szCs w:val="24"/>
          <w:lang w:val="uk-UA" w:eastAsia="uk-UA"/>
        </w:rPr>
      </w:pPr>
      <w:r w:rsidRPr="0076140A">
        <w:rPr>
          <w:rFonts w:ascii="Times New Roman" w:hAnsi="Times New Roman" w:cs="Times New Roman"/>
          <w:b/>
          <w:bCs/>
          <w:sz w:val="24"/>
          <w:szCs w:val="24"/>
          <w:lang w:val="uk-UA" w:eastAsia="uk-UA"/>
        </w:rPr>
        <w:t>ЧАСТИНА II</w:t>
      </w:r>
    </w:p>
    <w:p w:rsidR="0076140A" w:rsidRPr="0076140A" w:rsidRDefault="0076140A" w:rsidP="0076140A">
      <w:pPr>
        <w:jc w:val="center"/>
        <w:rPr>
          <w:rFonts w:ascii="Times New Roman" w:hAnsi="Times New Roman" w:cs="Times New Roman"/>
          <w:b/>
          <w:bCs/>
          <w:sz w:val="24"/>
          <w:szCs w:val="24"/>
          <w:lang w:val="uk-UA" w:eastAsia="uk-UA"/>
        </w:rPr>
      </w:pPr>
      <w:r w:rsidRPr="0076140A">
        <w:rPr>
          <w:rFonts w:ascii="Times New Roman" w:hAnsi="Times New Roman" w:cs="Times New Roman"/>
          <w:b/>
          <w:bCs/>
          <w:sz w:val="24"/>
          <w:szCs w:val="24"/>
          <w:lang w:val="uk-UA" w:eastAsia="uk-UA"/>
        </w:rPr>
        <w:t>ПРЕДМЕТ КОНТРАКТУ</w:t>
      </w:r>
    </w:p>
    <w:p w:rsidR="0076140A" w:rsidRPr="00D124C1" w:rsidRDefault="0076140A" w:rsidP="0076140A">
      <w:pPr>
        <w:jc w:val="both"/>
        <w:rPr>
          <w:rFonts w:ascii="Times New Roman" w:hAnsi="Times New Roman" w:cs="Times New Roman"/>
          <w:b/>
          <w:bCs/>
          <w:lang w:val="uk-UA" w:eastAsia="uk-UA"/>
        </w:rPr>
      </w:pPr>
      <w:r w:rsidRPr="00D124C1">
        <w:rPr>
          <w:rFonts w:ascii="Times New Roman" w:hAnsi="Times New Roman" w:cs="Times New Roman"/>
          <w:b/>
          <w:bCs/>
          <w:lang w:val="uk-UA" w:eastAsia="uk-UA"/>
        </w:rPr>
        <w:t>7.</w:t>
      </w:r>
      <w:r w:rsidRPr="00D124C1">
        <w:rPr>
          <w:rFonts w:ascii="Times New Roman" w:hAnsi="Times New Roman" w:cs="Times New Roman"/>
          <w:b/>
          <w:bCs/>
          <w:lang w:val="uk-UA" w:eastAsia="uk-UA"/>
        </w:rPr>
        <w:tab/>
        <w:t>Об'єм робіт по Об'єкту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7.1.</w:t>
      </w:r>
      <w:r w:rsidRPr="00D124C1">
        <w:rPr>
          <w:rFonts w:ascii="Times New Roman" w:hAnsi="Times New Roman" w:cs="Times New Roman"/>
          <w:lang w:val="uk-UA" w:eastAsia="uk-UA"/>
        </w:rPr>
        <w:tab/>
        <w:t xml:space="preserve">У обов'язки Підрядника входить, якщо Технічними умовами прямо не передбачене інше, постачання усіх Матеріалів та Обладнання і виконання всіх послуг з монтажу, потрібних за проектом, виготовлення (включаючи закупівлі, забезпечення якості, будівництво, монтаж, супутні цивільні роботи, проведення </w:t>
      </w:r>
      <w:proofErr w:type="spellStart"/>
      <w:r w:rsidRPr="00D124C1">
        <w:rPr>
          <w:rFonts w:ascii="Times New Roman" w:hAnsi="Times New Roman" w:cs="Times New Roman"/>
          <w:lang w:val="uk-UA" w:eastAsia="uk-UA"/>
        </w:rPr>
        <w:t>пуско</w:t>
      </w:r>
      <w:proofErr w:type="spellEnd"/>
      <w:r w:rsidRPr="00D124C1">
        <w:rPr>
          <w:rFonts w:ascii="Times New Roman" w:hAnsi="Times New Roman" w:cs="Times New Roman"/>
          <w:lang w:val="uk-UA" w:eastAsia="uk-UA"/>
        </w:rPr>
        <w:t xml:space="preserve">-налагоджувальних робіт і здача в експлуатацію) Матеріалів та Обладнання, а також забезпечення монтажу. Завершення і введення в експлуатацію Об'єкту згідно планам, процедурам, специфікаціям, кресленням, нормам та іншим документам, передбаченим Технічними умовами. Ці Умови включають, але не обмежуються наступним: надання послуг з нагляду і інженерного обслуговування; а також забезпечення робочою силою, матеріалами, устаткуванням, запчастинами (як передбачено ст. ЗУ 7.3 нижче) і комплектуючими; забезпечення Устаткуванням Підрядника; створення будівельних комунікацій і постачання матеріалів для цього; постачання витратних матеріалів, тимчасових конструкцій і пристосувань; організацію перевезень </w:t>
      </w:r>
      <w:r w:rsidRPr="00D124C1">
        <w:rPr>
          <w:rFonts w:ascii="Times New Roman" w:hAnsi="Times New Roman" w:cs="Times New Roman"/>
          <w:lang w:val="uk-UA" w:eastAsia="uk-UA"/>
        </w:rPr>
        <w:lastRenderedPageBreak/>
        <w:t xml:space="preserve">(включаючи розвантаження, перевезення до майданчика, з майданчика і на майданчику, але не обмежуючись ними) і складування, окрім тих постачань, робіт і послуг, які забезпечить або виконає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як передбачено Додатком 6 (Об'єм робіт і постачань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xml:space="preserve">) до Договору </w:t>
      </w:r>
      <w:proofErr w:type="spellStart"/>
      <w:r w:rsidRPr="00D124C1">
        <w:rPr>
          <w:rFonts w:ascii="Times New Roman" w:hAnsi="Times New Roman" w:cs="Times New Roman"/>
          <w:lang w:val="uk-UA" w:eastAsia="uk-UA"/>
        </w:rPr>
        <w:t>Підряду</w:t>
      </w:r>
      <w:proofErr w:type="spellEnd"/>
      <w:r w:rsidRPr="00D124C1">
        <w:rPr>
          <w:rFonts w:ascii="Times New Roman" w:hAnsi="Times New Roman" w:cs="Times New Roman"/>
          <w:lang w:val="uk-UA" w:eastAsia="uk-UA"/>
        </w:rPr>
        <w:t>.</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7.2</w:t>
      </w:r>
      <w:r w:rsidRPr="00D124C1">
        <w:rPr>
          <w:rFonts w:ascii="Times New Roman" w:hAnsi="Times New Roman" w:cs="Times New Roman"/>
          <w:lang w:val="uk-UA" w:eastAsia="uk-UA"/>
        </w:rPr>
        <w:tab/>
        <w:t>Підрядник виконає, якщо в Контракті це прямо не виключено, все ті роботи і поставить всі ті вироби і матеріали, які прямо не зазначені в Контракті, але які необхідні для завершення Об'єкту, про що можна зробити висновок при відповідальному тлумаченні Контракту, і виконання таких робіт і постачання таких виробів і матеріалів будуть виконуватися так, ніби це прямо передбачено Контрактом.</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7.3</w:t>
      </w:r>
      <w:r w:rsidRPr="00D124C1">
        <w:rPr>
          <w:rFonts w:ascii="Times New Roman" w:hAnsi="Times New Roman" w:cs="Times New Roman"/>
          <w:lang w:val="uk-UA" w:eastAsia="uk-UA"/>
        </w:rPr>
        <w:tab/>
        <w:t xml:space="preserve">Окрім постачання Обов'язкових Запчастин, передбачених Контрактом, Підрядник погоджується поставити запчастини, необхідні для експлуатації і технічного обслуговування Об'єкту на період, вказаний в ОУК. Проте найменування, номенклатура і кількість таких запчастин, а також умови їх постачання узгоджуються </w:t>
      </w:r>
      <w:r w:rsidRPr="00D124C1">
        <w:rPr>
          <w:rFonts w:ascii="Times New Roman" w:hAnsi="Times New Roman" w:cs="Times New Roman"/>
          <w:lang w:val="uk-UA" w:eastAsia="sv-SE"/>
        </w:rPr>
        <w:t>Замовником</w:t>
      </w:r>
      <w:r w:rsidRPr="00D124C1">
        <w:rPr>
          <w:rFonts w:ascii="Times New Roman" w:hAnsi="Times New Roman" w:cs="Times New Roman"/>
          <w:lang w:val="uk-UA" w:eastAsia="uk-UA"/>
        </w:rPr>
        <w:t xml:space="preserve"> і Підрядником, а ціна таких запчастин буде тою, що зазначена в Прейскуранті №5 і додається до Суми Контракту. Ціна таких запчастин включає їх закупівельну ціну, а також інші витрати і видатки (в тому числі винагороду Підрядника), що стосуються їх постачання.</w:t>
      </w:r>
    </w:p>
    <w:p w:rsidR="0076140A" w:rsidRPr="00D124C1" w:rsidRDefault="0076140A" w:rsidP="0076140A">
      <w:pPr>
        <w:jc w:val="both"/>
        <w:rPr>
          <w:rFonts w:ascii="Times New Roman" w:hAnsi="Times New Roman" w:cs="Times New Roman"/>
          <w:b/>
          <w:bCs/>
          <w:lang w:val="uk-UA" w:eastAsia="uk-UA"/>
        </w:rPr>
      </w:pPr>
      <w:r w:rsidRPr="00D124C1">
        <w:rPr>
          <w:rFonts w:ascii="Times New Roman" w:hAnsi="Times New Roman" w:cs="Times New Roman"/>
          <w:b/>
          <w:bCs/>
          <w:lang w:val="uk-UA" w:eastAsia="uk-UA"/>
        </w:rPr>
        <w:t>8.</w:t>
      </w:r>
      <w:r w:rsidRPr="00D124C1">
        <w:rPr>
          <w:rFonts w:ascii="Times New Roman" w:hAnsi="Times New Roman" w:cs="Times New Roman"/>
          <w:b/>
          <w:bCs/>
          <w:lang w:val="uk-UA" w:eastAsia="uk-UA"/>
        </w:rPr>
        <w:tab/>
        <w:t>Терміни початку і Завершення робіт</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8.1</w:t>
      </w:r>
      <w:r w:rsidRPr="00D124C1">
        <w:rPr>
          <w:rFonts w:ascii="Times New Roman" w:hAnsi="Times New Roman" w:cs="Times New Roman"/>
          <w:lang w:val="uk-UA" w:eastAsia="uk-UA"/>
        </w:rPr>
        <w:tab/>
        <w:t xml:space="preserve">Підрядник приступає до робіт на Об'єкті у строк, передбачений Особливими умовами Контракту (ОУК), і з урахуванням положень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26.2 Контракту, продовжує виконання робіт відповідно до графіка, що міститься у Додатку 4 (Графік) до Договору </w:t>
      </w:r>
      <w:proofErr w:type="spellStart"/>
      <w:r w:rsidRPr="00D124C1">
        <w:rPr>
          <w:rFonts w:ascii="Times New Roman" w:hAnsi="Times New Roman" w:cs="Times New Roman"/>
          <w:lang w:val="uk-UA" w:eastAsia="uk-UA"/>
        </w:rPr>
        <w:t>підряду</w:t>
      </w:r>
      <w:proofErr w:type="spellEnd"/>
      <w:r w:rsidRPr="00D124C1">
        <w:rPr>
          <w:rFonts w:ascii="Times New Roman" w:hAnsi="Times New Roman" w:cs="Times New Roman"/>
          <w:lang w:val="uk-UA" w:eastAsia="uk-UA"/>
        </w:rPr>
        <w:t>.</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8.2</w:t>
      </w:r>
      <w:r w:rsidRPr="00D124C1">
        <w:rPr>
          <w:rFonts w:ascii="Times New Roman" w:hAnsi="Times New Roman" w:cs="Times New Roman"/>
          <w:lang w:val="uk-UA" w:eastAsia="uk-UA"/>
        </w:rPr>
        <w:tab/>
        <w:t xml:space="preserve">Підрядник завершує роботи на Об'єкті (або частини Об'єкту, якщо в Контракті є окрема дата закінчення робіт по такій частині) у строк, передбачений ОУК, або в межах подовженого строку, право на який Підрядник матиме згідно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40 Контракту (Продовження терміну завершення робіт).</w:t>
      </w:r>
    </w:p>
    <w:p w:rsidR="0076140A" w:rsidRPr="00D124C1" w:rsidRDefault="0076140A" w:rsidP="0076140A">
      <w:pPr>
        <w:jc w:val="both"/>
        <w:rPr>
          <w:rFonts w:ascii="Times New Roman" w:hAnsi="Times New Roman" w:cs="Times New Roman"/>
          <w:b/>
          <w:bCs/>
          <w:lang w:val="uk-UA" w:eastAsia="uk-UA"/>
        </w:rPr>
      </w:pPr>
      <w:r w:rsidRPr="00D124C1">
        <w:rPr>
          <w:rFonts w:ascii="Times New Roman" w:hAnsi="Times New Roman" w:cs="Times New Roman"/>
          <w:b/>
          <w:bCs/>
          <w:lang w:val="uk-UA" w:eastAsia="uk-UA"/>
        </w:rPr>
        <w:t>9.</w:t>
      </w:r>
      <w:r w:rsidRPr="00D124C1">
        <w:rPr>
          <w:rFonts w:ascii="Times New Roman" w:hAnsi="Times New Roman" w:cs="Times New Roman"/>
          <w:b/>
          <w:bCs/>
          <w:lang w:val="uk-UA" w:eastAsia="uk-UA"/>
        </w:rPr>
        <w:tab/>
        <w:t>Зобов'язання Підрядника</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9.1</w:t>
      </w:r>
      <w:r w:rsidRPr="00D124C1">
        <w:rPr>
          <w:rFonts w:ascii="Times New Roman" w:hAnsi="Times New Roman" w:cs="Times New Roman"/>
          <w:lang w:val="uk-UA" w:eastAsia="uk-UA"/>
        </w:rPr>
        <w:tab/>
        <w:t>Підрядник проектує, виготовляє (у тому числі здійснює необхідні закупівлі та/або укладає субпідрядні договори), монтує Устаткування і завершує роботи по Об'єкту зі всією ретельністю і відповідно до Контракту.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9.2</w:t>
      </w:r>
      <w:r w:rsidRPr="00D124C1">
        <w:rPr>
          <w:rFonts w:ascii="Times New Roman" w:hAnsi="Times New Roman" w:cs="Times New Roman"/>
          <w:lang w:val="uk-UA" w:eastAsia="uk-UA"/>
        </w:rPr>
        <w:tab/>
        <w:t xml:space="preserve">Підрядник підтверджує, що він уклав цей Контракт на підставі належного вивчення даних по Об'єкту (включаючи всі дані за результатами буріння), представлені </w:t>
      </w:r>
      <w:r w:rsidRPr="00D124C1">
        <w:rPr>
          <w:rFonts w:ascii="Times New Roman" w:hAnsi="Times New Roman" w:cs="Times New Roman"/>
          <w:lang w:val="uk-UA" w:eastAsia="sv-SE"/>
        </w:rPr>
        <w:t>Замовником</w:t>
      </w:r>
      <w:r w:rsidRPr="00D124C1">
        <w:rPr>
          <w:rFonts w:ascii="Times New Roman" w:hAnsi="Times New Roman" w:cs="Times New Roman"/>
          <w:lang w:val="uk-UA" w:eastAsia="uk-UA"/>
        </w:rPr>
        <w:t>, а також на підставі інформації, яку він міг отримати в результаті візуального огляду майданчика (якщо до такого був доступ), та інших наявних даних щодо Об'єкту станом на дату, що передувала даті подання тендерної заявки на двадцять вісім (28) днів. Підрядник підтверджує, що будь-яке його не ознайомлення зі всіма цими даними і інформацією не звільняє його від відповідальності за належну оцінку складності і вартості успішного виконання робіт по Об'єкту.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9.3</w:t>
      </w:r>
      <w:r w:rsidRPr="00D124C1">
        <w:rPr>
          <w:rFonts w:ascii="Times New Roman" w:hAnsi="Times New Roman" w:cs="Times New Roman"/>
          <w:lang w:val="uk-UA" w:eastAsia="uk-UA"/>
        </w:rPr>
        <w:tab/>
        <w:t xml:space="preserve">Підрядник отримає всі дозволи, затвердження і ліцензії від всіх місцевих або центральних органів влади або постачальників громадських послуг країни, де знаходиться Будівельний майданчик, здобуття яких на ім'я Підрядника вимагають вищезгадані органи влади або установи і які необхідні для виконання Контракту, включаючи візи для персоналу Підрядника і Субпідрядника, а також ввізні дозволи на все устаткування, що ввозиться Підрядником, але не обмежуючись ними. Підрядник отримає всі інші дозволи, твердження та/або ліцензії, за які не відповідає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відповідно до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10.3 Контракту, проте  які необхідні для виконання Контракту.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lastRenderedPageBreak/>
        <w:t>9.4</w:t>
      </w:r>
      <w:r w:rsidRPr="00D124C1">
        <w:rPr>
          <w:rFonts w:ascii="Times New Roman" w:hAnsi="Times New Roman" w:cs="Times New Roman"/>
          <w:lang w:val="uk-UA" w:eastAsia="uk-UA"/>
        </w:rPr>
        <w:tab/>
        <w:t>Підрядник забезпечує відповідність усім законам, що діють в країні, де ведуться роботи із створення Об'єкту і надаються Послуги з монтажу. Закони включають всі загальнонаціональні, місцеві, муніципальні та інші нормативно-правові акти, що стосуються виконання Контракту і є обов'язковими для Підрядника. Підрядник звільняє Замовника від відповідальності за усі борги, збитки, претензії, штрафи і витрати, які можуть виникнути внаслідок порушення таких нормативно-правових актів Підрядником або його персоналом, у тому числі Субпідрядниками і їх персоналом, з урахуванням положень ст.ЗУ10.1 Контракту.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9.5</w:t>
      </w:r>
      <w:r w:rsidRPr="00D124C1">
        <w:rPr>
          <w:rFonts w:ascii="Times New Roman" w:hAnsi="Times New Roman" w:cs="Times New Roman"/>
          <w:lang w:val="uk-UA" w:eastAsia="uk-UA"/>
        </w:rPr>
        <w:tab/>
        <w:t xml:space="preserve">Будь-які Промислові установки, матеріали і послуги, що становитимуть складові частини Об'єкту або необхідні для Об'єкту, а також інші поставлені Підрядником предмети і надані ним послуги повинні мати походження згідно ст.ЗУ1 (Країна походження). </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 xml:space="preserve">9.6     </w:t>
      </w:r>
      <w:r w:rsidR="00451E6F">
        <w:rPr>
          <w:rFonts w:ascii="Times New Roman" w:hAnsi="Times New Roman" w:cs="Times New Roman"/>
          <w:lang w:val="uk-UA" w:eastAsia="uk-UA"/>
        </w:rPr>
        <w:tab/>
      </w:r>
      <w:r w:rsidRPr="00D124C1">
        <w:rPr>
          <w:rFonts w:ascii="Times New Roman" w:hAnsi="Times New Roman" w:cs="Times New Roman"/>
          <w:lang w:val="uk-UA" w:eastAsia="uk-UA"/>
        </w:rPr>
        <w:t xml:space="preserve">Підрядник зобов'язаний дозволяти Банку, DSIF та/або IFU та/або особам, призначеним Банком, DSIF та/або IFU перевіряти Будівельний майданчик та/або бухгалтерську звітність Підрядника (включаючи його постачальників, субпідрядників, </w:t>
      </w:r>
      <w:proofErr w:type="spellStart"/>
      <w:r w:rsidRPr="00D124C1">
        <w:rPr>
          <w:rFonts w:ascii="Times New Roman" w:hAnsi="Times New Roman" w:cs="Times New Roman"/>
          <w:lang w:val="uk-UA" w:eastAsia="uk-UA"/>
        </w:rPr>
        <w:t>субпостачальників</w:t>
      </w:r>
      <w:proofErr w:type="spellEnd"/>
      <w:r w:rsidRPr="00D124C1">
        <w:rPr>
          <w:rFonts w:ascii="Times New Roman" w:hAnsi="Times New Roman" w:cs="Times New Roman"/>
          <w:lang w:val="uk-UA" w:eastAsia="uk-UA"/>
        </w:rPr>
        <w:t xml:space="preserve">, консультантів або </w:t>
      </w:r>
      <w:proofErr w:type="spellStart"/>
      <w:r w:rsidRPr="00D124C1">
        <w:rPr>
          <w:rFonts w:ascii="Times New Roman" w:hAnsi="Times New Roman" w:cs="Times New Roman"/>
          <w:lang w:val="uk-UA" w:eastAsia="uk-UA"/>
        </w:rPr>
        <w:t>субконсультантів</w:t>
      </w:r>
      <w:proofErr w:type="spellEnd"/>
      <w:r w:rsidRPr="00D124C1">
        <w:rPr>
          <w:rFonts w:ascii="Times New Roman" w:hAnsi="Times New Roman" w:cs="Times New Roman"/>
          <w:lang w:val="uk-UA" w:eastAsia="uk-UA"/>
        </w:rPr>
        <w:t xml:space="preserve">), що стосується виконання Контракту, а також проводити аудит бухгалтерської звітності аудиторами, призначеними Банком, DSIF та/або IFU якщо Банк, DSIF та/або IFU цього вимагатиме. Підрядник повинен зберігати всю документацію та записи, що стосуються Контракту, у відповідності до чинного законодавства, проте у будь-якому разі щонайменше впродовж шести років з дати суттєвого завершення Контракту. Підрядник зобов’язаний надавати будь-які документи, що необхідні для розслідування звинувачень у Забороненій практиці, та вимагати від своїх співробітників чи агентів, які мають інформацію щодо Контракту, надавати відповіді на запитання  Банку, DSIF та/або IFU.  </w:t>
      </w:r>
    </w:p>
    <w:p w:rsidR="0076140A" w:rsidRPr="00D124C1" w:rsidRDefault="0076140A" w:rsidP="0076140A">
      <w:pPr>
        <w:jc w:val="both"/>
        <w:rPr>
          <w:rFonts w:ascii="Times New Roman" w:hAnsi="Times New Roman" w:cs="Times New Roman"/>
          <w:b/>
          <w:bCs/>
          <w:lang w:val="uk-UA" w:eastAsia="uk-UA"/>
        </w:rPr>
      </w:pPr>
      <w:r w:rsidRPr="00D124C1">
        <w:rPr>
          <w:rFonts w:ascii="Times New Roman" w:hAnsi="Times New Roman" w:cs="Times New Roman"/>
          <w:b/>
          <w:bCs/>
          <w:lang w:val="uk-UA" w:eastAsia="uk-UA"/>
        </w:rPr>
        <w:t>10.</w:t>
      </w:r>
      <w:r w:rsidRPr="00D124C1">
        <w:rPr>
          <w:rFonts w:ascii="Times New Roman" w:hAnsi="Times New Roman" w:cs="Times New Roman"/>
          <w:b/>
          <w:bCs/>
          <w:lang w:val="uk-UA" w:eastAsia="uk-UA"/>
        </w:rPr>
        <w:tab/>
        <w:t xml:space="preserve">Зобов'язання </w:t>
      </w:r>
      <w:r w:rsidRPr="00D124C1">
        <w:rPr>
          <w:rFonts w:ascii="Times New Roman" w:hAnsi="Times New Roman" w:cs="Times New Roman"/>
          <w:b/>
          <w:bCs/>
          <w:lang w:val="uk-UA" w:eastAsia="sv-SE"/>
        </w:rPr>
        <w:t>Замовника</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10.1</w:t>
      </w:r>
      <w:r w:rsidRPr="00D124C1">
        <w:rPr>
          <w:rFonts w:ascii="Times New Roman" w:hAnsi="Times New Roman" w:cs="Times New Roman"/>
          <w:lang w:val="uk-UA" w:eastAsia="uk-UA"/>
        </w:rPr>
        <w:tab/>
      </w:r>
      <w:r w:rsidRPr="00D124C1">
        <w:rPr>
          <w:rFonts w:ascii="Times New Roman" w:hAnsi="Times New Roman" w:cs="Times New Roman"/>
          <w:lang w:val="uk-UA" w:eastAsia="sv-SE"/>
        </w:rPr>
        <w:t xml:space="preserve">Замовник </w:t>
      </w:r>
      <w:r w:rsidRPr="00D124C1">
        <w:rPr>
          <w:rFonts w:ascii="Times New Roman" w:hAnsi="Times New Roman" w:cs="Times New Roman"/>
          <w:lang w:val="uk-UA" w:eastAsia="uk-UA"/>
        </w:rPr>
        <w:t xml:space="preserve">забезпечує точність всієї інформації та/або даних, що надаються ним згідно Додатку 6 (Об'єм робіт і Постачань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до Контракту, якщо Контрактом не передбачене інше.</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10.2</w:t>
      </w:r>
      <w:r w:rsidRPr="00D124C1">
        <w:rPr>
          <w:rFonts w:ascii="Times New Roman" w:hAnsi="Times New Roman" w:cs="Times New Roman"/>
          <w:lang w:val="uk-UA" w:eastAsia="uk-UA"/>
        </w:rPr>
        <w:tab/>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відповідає за набуття і забезпечення юридичного і фізичного володіння Будівельним майданчиком і доступ до нього, а також за забезпечення володіння всіма іншими ділянками і доступу до таких всіх інших ділянок, необхідних для належного виконання Контракту, включаючи всі необхідні права проходу згідно Додатку 6 (Об'єм робіт і постачань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xml:space="preserve">) до Договору </w:t>
      </w:r>
      <w:proofErr w:type="spellStart"/>
      <w:r w:rsidRPr="00D124C1">
        <w:rPr>
          <w:rFonts w:ascii="Times New Roman" w:hAnsi="Times New Roman" w:cs="Times New Roman"/>
          <w:lang w:val="uk-UA" w:eastAsia="uk-UA"/>
        </w:rPr>
        <w:t>підряду</w:t>
      </w:r>
      <w:proofErr w:type="spellEnd"/>
      <w:r w:rsidRPr="00D124C1">
        <w:rPr>
          <w:rFonts w:ascii="Times New Roman" w:hAnsi="Times New Roman" w:cs="Times New Roman"/>
          <w:lang w:val="uk-UA" w:eastAsia="uk-UA"/>
        </w:rPr>
        <w:t xml:space="preserve">.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забезпечує повне володіння зазначеним і всі права доступу до зазначеного у дати, передбачені Додатком 6 або раніше.</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10.3</w:t>
      </w:r>
      <w:r w:rsidRPr="00D124C1">
        <w:rPr>
          <w:rFonts w:ascii="Times New Roman" w:hAnsi="Times New Roman" w:cs="Times New Roman"/>
          <w:lang w:val="uk-UA" w:eastAsia="uk-UA"/>
        </w:rPr>
        <w:tab/>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за власний рахунок отримує всі дозволи, погодження та/або ліцензії від місцевих або центральних органів влади або постачальників громадських послуг країни, де знаходиться будівельний майданчик, здобуття яких на ім'я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xml:space="preserve"> вимагають вищезгадані органи влади або установи, і які необхідні для виконання Контракту (вони включають ті дозволи, погодження і ліцензії, які необхідні як </w:t>
      </w:r>
      <w:r w:rsidRPr="00D124C1">
        <w:rPr>
          <w:rFonts w:ascii="Times New Roman" w:hAnsi="Times New Roman" w:cs="Times New Roman"/>
          <w:lang w:val="uk-UA" w:eastAsia="sv-SE"/>
        </w:rPr>
        <w:t>Замовнику</w:t>
      </w:r>
      <w:r w:rsidRPr="00D124C1">
        <w:rPr>
          <w:rFonts w:ascii="Times New Roman" w:hAnsi="Times New Roman" w:cs="Times New Roman"/>
          <w:lang w:val="uk-UA" w:eastAsia="uk-UA"/>
        </w:rPr>
        <w:t xml:space="preserve">, так і Підряднику для виконання відповідних зобов'язань за Контрактом) згідно Додатку 6 (Об'єм робіт і постачань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xml:space="preserve">) до Договору </w:t>
      </w:r>
      <w:proofErr w:type="spellStart"/>
      <w:r w:rsidRPr="00D124C1">
        <w:rPr>
          <w:rFonts w:ascii="Times New Roman" w:hAnsi="Times New Roman" w:cs="Times New Roman"/>
          <w:lang w:val="uk-UA" w:eastAsia="uk-UA"/>
        </w:rPr>
        <w:t>підряду</w:t>
      </w:r>
      <w:proofErr w:type="spellEnd"/>
      <w:r w:rsidRPr="00D124C1">
        <w:rPr>
          <w:rFonts w:ascii="Times New Roman" w:hAnsi="Times New Roman" w:cs="Times New Roman"/>
          <w:lang w:val="uk-UA" w:eastAsia="uk-UA"/>
        </w:rPr>
        <w:t>.</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10.4</w:t>
      </w:r>
      <w:r w:rsidRPr="00D124C1">
        <w:rPr>
          <w:rFonts w:ascii="Times New Roman" w:hAnsi="Times New Roman" w:cs="Times New Roman"/>
          <w:lang w:val="uk-UA" w:eastAsia="uk-UA"/>
        </w:rPr>
        <w:tab/>
        <w:t xml:space="preserve">На вимогу Підрядника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докладає своїх кращих зусиль для сприяння Підрядникові у своєчасному і швидкому отриманні усіх дозволів, погоджень та/або ліцензій, необхідних для виконання Контракту, від місцевих або центральних органів влади або постачальників громадських послуг, які зобов'язані отримати Підрядник або Субпідрядники або персонал Підрядника або Субпідрядників на вимогу цих органів або установ.</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lastRenderedPageBreak/>
        <w:t>10.5</w:t>
      </w:r>
      <w:r w:rsidRPr="00D124C1">
        <w:rPr>
          <w:rFonts w:ascii="Times New Roman" w:hAnsi="Times New Roman" w:cs="Times New Roman"/>
          <w:lang w:val="uk-UA" w:eastAsia="uk-UA"/>
        </w:rPr>
        <w:tab/>
        <w:t xml:space="preserve">Якщо інше не передбачено Контрактом або не погоджено сторонами,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забезпечує достатню кількість кваліфікованого персоналу для експлуатації і технічного обслуговування Об'єкту; забезпечує і поставляє всі сировинні матеріали, доступ до комунікацій, змащувальні матеріали, хімікати, каталізатори, інші матеріали і промислові установки; виконує всі види робіт і послуг будь-якого характеру, включаючи ті роботи та послуги, які необхідні Підрядникові для належного виконання </w:t>
      </w:r>
      <w:proofErr w:type="spellStart"/>
      <w:r w:rsidRPr="00D124C1">
        <w:rPr>
          <w:rFonts w:ascii="Times New Roman" w:hAnsi="Times New Roman" w:cs="Times New Roman"/>
          <w:lang w:val="uk-UA" w:eastAsia="uk-UA"/>
        </w:rPr>
        <w:t>Пуско</w:t>
      </w:r>
      <w:proofErr w:type="spellEnd"/>
      <w:r w:rsidRPr="00D124C1">
        <w:rPr>
          <w:rFonts w:ascii="Times New Roman" w:hAnsi="Times New Roman" w:cs="Times New Roman"/>
          <w:lang w:val="uk-UA" w:eastAsia="uk-UA"/>
        </w:rPr>
        <w:t xml:space="preserve">-налагоджувальних, Пускових і Гарантійних випробувань відповідно до положень Додатку 6 (Об'єм робіт і постачань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xml:space="preserve">) до Договору </w:t>
      </w:r>
      <w:proofErr w:type="spellStart"/>
      <w:r w:rsidRPr="00D124C1">
        <w:rPr>
          <w:rFonts w:ascii="Times New Roman" w:hAnsi="Times New Roman" w:cs="Times New Roman"/>
          <w:lang w:val="uk-UA" w:eastAsia="uk-UA"/>
        </w:rPr>
        <w:t>підряду</w:t>
      </w:r>
      <w:proofErr w:type="spellEnd"/>
      <w:r w:rsidRPr="00D124C1">
        <w:rPr>
          <w:rFonts w:ascii="Times New Roman" w:hAnsi="Times New Roman" w:cs="Times New Roman"/>
          <w:lang w:val="uk-UA" w:eastAsia="uk-UA"/>
        </w:rPr>
        <w:t xml:space="preserve"> у строк або до настання строку, передбаченого програмою, представленою Підрядником згідно ЗУ (Програма виконання робіт) Контракту з дотриманням вказаних там процедур або згідно домовленостей, досягнутих </w:t>
      </w:r>
      <w:r w:rsidRPr="00D124C1">
        <w:rPr>
          <w:rFonts w:ascii="Times New Roman" w:hAnsi="Times New Roman" w:cs="Times New Roman"/>
          <w:lang w:val="uk-UA" w:eastAsia="sv-SE"/>
        </w:rPr>
        <w:t>Замовником</w:t>
      </w:r>
      <w:r w:rsidRPr="00D124C1">
        <w:rPr>
          <w:rFonts w:ascii="Times New Roman" w:hAnsi="Times New Roman" w:cs="Times New Roman"/>
          <w:lang w:val="uk-UA" w:eastAsia="uk-UA"/>
        </w:rPr>
        <w:t xml:space="preserve"> і Підрядником.</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10.6</w:t>
      </w:r>
      <w:r w:rsidRPr="00D124C1">
        <w:rPr>
          <w:rFonts w:ascii="Times New Roman" w:hAnsi="Times New Roman" w:cs="Times New Roman"/>
          <w:lang w:val="uk-UA" w:eastAsia="uk-UA"/>
        </w:rPr>
        <w:tab/>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відповідає за безперебійну роботу Об'єкту після Завершення робіт відповідно до ст.ЗУ24.8, а також за сприяння в проведенні Гарантійних випробувань цього Об'єкту відповідно до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25.2.</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10.7</w:t>
      </w:r>
      <w:r w:rsidRPr="00D124C1">
        <w:rPr>
          <w:rFonts w:ascii="Times New Roman" w:hAnsi="Times New Roman" w:cs="Times New Roman"/>
          <w:lang w:val="uk-UA" w:eastAsia="uk-UA"/>
        </w:rPr>
        <w:tab/>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відповідає за всі витрати і видатки, пов'язані з виконанням зобов'язань згідно ст.ЗУ10, за виключенням тих витрат Підрядника, що пов'язані з проведенням Гарантійних випробувань згідно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25.2.</w:t>
      </w:r>
    </w:p>
    <w:p w:rsidR="0076140A" w:rsidRPr="0076140A" w:rsidRDefault="0076140A" w:rsidP="0076140A">
      <w:pPr>
        <w:jc w:val="center"/>
        <w:rPr>
          <w:rFonts w:ascii="Times New Roman" w:hAnsi="Times New Roman" w:cs="Times New Roman"/>
          <w:b/>
          <w:bCs/>
          <w:sz w:val="24"/>
          <w:szCs w:val="24"/>
          <w:lang w:val="uk-UA" w:eastAsia="uk-UA"/>
        </w:rPr>
      </w:pPr>
      <w:r w:rsidRPr="0076140A">
        <w:rPr>
          <w:rFonts w:ascii="Times New Roman" w:hAnsi="Times New Roman" w:cs="Times New Roman"/>
          <w:b/>
          <w:bCs/>
          <w:sz w:val="24"/>
          <w:szCs w:val="24"/>
          <w:lang w:val="uk-UA" w:eastAsia="uk-UA"/>
        </w:rPr>
        <w:t>ЧАСТИНА III</w:t>
      </w:r>
    </w:p>
    <w:p w:rsidR="0076140A" w:rsidRPr="0076140A" w:rsidRDefault="0076140A" w:rsidP="0076140A">
      <w:pPr>
        <w:jc w:val="center"/>
        <w:rPr>
          <w:rFonts w:ascii="Times New Roman" w:hAnsi="Times New Roman" w:cs="Times New Roman"/>
          <w:b/>
          <w:bCs/>
          <w:sz w:val="24"/>
          <w:szCs w:val="24"/>
          <w:lang w:val="uk-UA" w:eastAsia="uk-UA"/>
        </w:rPr>
      </w:pPr>
      <w:r w:rsidRPr="0076140A">
        <w:rPr>
          <w:rFonts w:ascii="Times New Roman" w:hAnsi="Times New Roman" w:cs="Times New Roman"/>
          <w:b/>
          <w:bCs/>
          <w:sz w:val="24"/>
          <w:szCs w:val="24"/>
          <w:lang w:val="uk-UA" w:eastAsia="uk-UA"/>
        </w:rPr>
        <w:t>ПЛАТІЖ</w:t>
      </w:r>
    </w:p>
    <w:p w:rsidR="0076140A" w:rsidRPr="00D124C1" w:rsidRDefault="0076140A" w:rsidP="0076140A">
      <w:pPr>
        <w:jc w:val="both"/>
        <w:rPr>
          <w:rFonts w:ascii="Times New Roman" w:hAnsi="Times New Roman" w:cs="Times New Roman"/>
          <w:b/>
          <w:bCs/>
          <w:lang w:val="uk-UA" w:eastAsia="uk-UA"/>
        </w:rPr>
      </w:pPr>
      <w:r w:rsidRPr="00D124C1">
        <w:rPr>
          <w:rFonts w:ascii="Times New Roman" w:hAnsi="Times New Roman" w:cs="Times New Roman"/>
          <w:b/>
          <w:bCs/>
          <w:lang w:val="uk-UA" w:eastAsia="uk-UA"/>
        </w:rPr>
        <w:t>11.</w:t>
      </w:r>
      <w:r w:rsidRPr="00D124C1">
        <w:rPr>
          <w:rFonts w:ascii="Times New Roman" w:hAnsi="Times New Roman" w:cs="Times New Roman"/>
          <w:b/>
          <w:bCs/>
          <w:lang w:val="uk-UA" w:eastAsia="uk-UA"/>
        </w:rPr>
        <w:tab/>
        <w:t>Сума Контракту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11.1</w:t>
      </w:r>
      <w:r w:rsidRPr="00D124C1">
        <w:rPr>
          <w:rFonts w:ascii="Times New Roman" w:hAnsi="Times New Roman" w:cs="Times New Roman"/>
          <w:lang w:val="uk-UA" w:eastAsia="uk-UA"/>
        </w:rPr>
        <w:tab/>
        <w:t xml:space="preserve">Сума Контракту передбачена  Статтею 2 (Сума Контракту) Договору </w:t>
      </w:r>
      <w:proofErr w:type="spellStart"/>
      <w:r w:rsidRPr="00D124C1">
        <w:rPr>
          <w:rFonts w:ascii="Times New Roman" w:hAnsi="Times New Roman" w:cs="Times New Roman"/>
          <w:lang w:val="uk-UA" w:eastAsia="uk-UA"/>
        </w:rPr>
        <w:t>підряду</w:t>
      </w:r>
      <w:proofErr w:type="spellEnd"/>
      <w:r w:rsidRPr="00D124C1">
        <w:rPr>
          <w:rFonts w:ascii="Times New Roman" w:hAnsi="Times New Roman" w:cs="Times New Roman"/>
          <w:lang w:val="uk-UA" w:eastAsia="uk-UA"/>
        </w:rPr>
        <w:t>.</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11.2</w:t>
      </w:r>
      <w:r w:rsidRPr="00D124C1">
        <w:rPr>
          <w:rFonts w:ascii="Times New Roman" w:hAnsi="Times New Roman" w:cs="Times New Roman"/>
          <w:lang w:val="uk-UA" w:eastAsia="uk-UA"/>
        </w:rPr>
        <w:tab/>
        <w:t>Сума Контракту, якщо інше не передбачено ОУК, є твердою паушальною сумою, яка не підлягає будь-яким змінам, крім випадків Зміни Об'єкту або в інших випадках, передбачених Контрактом.</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11.3</w:t>
      </w:r>
      <w:r w:rsidRPr="00D124C1">
        <w:rPr>
          <w:rFonts w:ascii="Times New Roman" w:hAnsi="Times New Roman" w:cs="Times New Roman"/>
          <w:lang w:val="uk-UA" w:eastAsia="uk-UA"/>
        </w:rPr>
        <w:tab/>
        <w:t xml:space="preserve">З врахуванням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9.2, 10.1 і 35 (Непередбачені обставини) цього Контракту, Підрядник визнається таким, що визнав правильність і достатність Суми Контракту як такої, що покриває усі його зобов'язання за Контрактом, якщо інше не передбачено Контрактом.</w:t>
      </w:r>
    </w:p>
    <w:p w:rsidR="0076140A" w:rsidRPr="00D124C1" w:rsidRDefault="0076140A" w:rsidP="0076140A">
      <w:pPr>
        <w:jc w:val="both"/>
        <w:rPr>
          <w:rFonts w:ascii="Times New Roman" w:hAnsi="Times New Roman" w:cs="Times New Roman"/>
          <w:b/>
          <w:bCs/>
          <w:lang w:val="uk-UA" w:eastAsia="uk-UA"/>
        </w:rPr>
      </w:pPr>
      <w:r w:rsidRPr="00D124C1">
        <w:rPr>
          <w:rFonts w:ascii="Times New Roman" w:hAnsi="Times New Roman" w:cs="Times New Roman"/>
          <w:b/>
          <w:bCs/>
          <w:lang w:val="uk-UA" w:eastAsia="uk-UA"/>
        </w:rPr>
        <w:t>12.</w:t>
      </w:r>
      <w:r w:rsidRPr="00D124C1">
        <w:rPr>
          <w:rFonts w:ascii="Times New Roman" w:hAnsi="Times New Roman" w:cs="Times New Roman"/>
          <w:b/>
          <w:bCs/>
          <w:lang w:val="uk-UA" w:eastAsia="uk-UA"/>
        </w:rPr>
        <w:tab/>
        <w:t>Умови платежу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12.1</w:t>
      </w:r>
      <w:r w:rsidRPr="00D124C1">
        <w:rPr>
          <w:rFonts w:ascii="Times New Roman" w:hAnsi="Times New Roman" w:cs="Times New Roman"/>
          <w:lang w:val="uk-UA" w:eastAsia="uk-UA"/>
        </w:rPr>
        <w:tab/>
        <w:t xml:space="preserve">Сума Контракту оплачується відповідно до Додатка 1 (Умови платежу) до Договору </w:t>
      </w:r>
      <w:proofErr w:type="spellStart"/>
      <w:r w:rsidRPr="00D124C1">
        <w:rPr>
          <w:rFonts w:ascii="Times New Roman" w:hAnsi="Times New Roman" w:cs="Times New Roman"/>
          <w:lang w:val="uk-UA" w:eastAsia="uk-UA"/>
        </w:rPr>
        <w:t>підряду</w:t>
      </w:r>
      <w:proofErr w:type="spellEnd"/>
      <w:r w:rsidRPr="00D124C1">
        <w:rPr>
          <w:rFonts w:ascii="Times New Roman" w:hAnsi="Times New Roman" w:cs="Times New Roman"/>
          <w:lang w:val="uk-UA" w:eastAsia="uk-UA"/>
        </w:rPr>
        <w:t>. Порядок подачі заявки на платіж і здійснення платежів викладений у Додатку 1.</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12.2</w:t>
      </w:r>
      <w:r w:rsidRPr="00D124C1">
        <w:rPr>
          <w:rFonts w:ascii="Times New Roman" w:hAnsi="Times New Roman" w:cs="Times New Roman"/>
          <w:lang w:val="uk-UA" w:eastAsia="uk-UA"/>
        </w:rPr>
        <w:tab/>
        <w:t xml:space="preserve">Будь-який платіж, здійснений Замовником, не вважається прийняттям </w:t>
      </w:r>
      <w:r w:rsidRPr="00D124C1">
        <w:rPr>
          <w:rFonts w:ascii="Times New Roman" w:hAnsi="Times New Roman" w:cs="Times New Roman"/>
          <w:lang w:val="uk-UA" w:eastAsia="sv-SE"/>
        </w:rPr>
        <w:t xml:space="preserve">Замовником </w:t>
      </w:r>
      <w:r w:rsidRPr="00D124C1">
        <w:rPr>
          <w:rFonts w:ascii="Times New Roman" w:hAnsi="Times New Roman" w:cs="Times New Roman"/>
          <w:lang w:val="uk-UA" w:eastAsia="uk-UA"/>
        </w:rPr>
        <w:t>Об'єкту або будь-якої його частини (частин).</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12.3</w:t>
      </w:r>
      <w:r w:rsidRPr="00D124C1">
        <w:rPr>
          <w:rFonts w:ascii="Times New Roman" w:hAnsi="Times New Roman" w:cs="Times New Roman"/>
          <w:lang w:val="uk-UA" w:eastAsia="uk-UA"/>
        </w:rPr>
        <w:tab/>
        <w:t xml:space="preserve">У разі несплати </w:t>
      </w:r>
      <w:r w:rsidRPr="00D124C1">
        <w:rPr>
          <w:rFonts w:ascii="Times New Roman" w:hAnsi="Times New Roman" w:cs="Times New Roman"/>
          <w:lang w:val="uk-UA" w:eastAsia="sv-SE"/>
        </w:rPr>
        <w:t xml:space="preserve">Замовником </w:t>
      </w:r>
      <w:r w:rsidRPr="00D124C1">
        <w:rPr>
          <w:rFonts w:ascii="Times New Roman" w:hAnsi="Times New Roman" w:cs="Times New Roman"/>
          <w:lang w:val="uk-UA" w:eastAsia="uk-UA"/>
        </w:rPr>
        <w:t xml:space="preserve">у дату або період, передбачені Контрактом,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виплатить Підряднику відсоток на суму затриманого платежу за ставкою, передбаченою Додатком 1 (Умови платежу) до Договору </w:t>
      </w:r>
      <w:proofErr w:type="spellStart"/>
      <w:r w:rsidRPr="00D124C1">
        <w:rPr>
          <w:rFonts w:ascii="Times New Roman" w:hAnsi="Times New Roman" w:cs="Times New Roman"/>
          <w:lang w:val="uk-UA" w:eastAsia="uk-UA"/>
        </w:rPr>
        <w:t>підряду</w:t>
      </w:r>
      <w:proofErr w:type="spellEnd"/>
      <w:r w:rsidRPr="00D124C1">
        <w:rPr>
          <w:rFonts w:ascii="Times New Roman" w:hAnsi="Times New Roman" w:cs="Times New Roman"/>
          <w:lang w:val="uk-UA" w:eastAsia="uk-UA"/>
        </w:rPr>
        <w:t>, за період затримки до дати здійснення повної оплати, що мала місце до або після ухвалення рішення Арбітром або Третейським судом.</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12.4</w:t>
      </w:r>
      <w:r w:rsidRPr="00D124C1">
        <w:rPr>
          <w:rFonts w:ascii="Times New Roman" w:hAnsi="Times New Roman" w:cs="Times New Roman"/>
          <w:lang w:val="uk-UA" w:eastAsia="uk-UA"/>
        </w:rPr>
        <w:tab/>
        <w:t xml:space="preserve">Валюта або валюти, в яких здійснюється платіж Підрядникові за цим Контрактом, зазначені у Додатку 1 (Умови платежу) до Договору </w:t>
      </w:r>
      <w:proofErr w:type="spellStart"/>
      <w:r w:rsidRPr="00D124C1">
        <w:rPr>
          <w:rFonts w:ascii="Times New Roman" w:hAnsi="Times New Roman" w:cs="Times New Roman"/>
          <w:lang w:val="uk-UA" w:eastAsia="uk-UA"/>
        </w:rPr>
        <w:t>підряду</w:t>
      </w:r>
      <w:proofErr w:type="spellEnd"/>
      <w:r w:rsidRPr="00D124C1">
        <w:rPr>
          <w:rFonts w:ascii="Times New Roman" w:hAnsi="Times New Roman" w:cs="Times New Roman"/>
          <w:lang w:val="uk-UA" w:eastAsia="uk-UA"/>
        </w:rPr>
        <w:t xml:space="preserve"> з врахуванням загального принципу, за яким платежі здійснюватимуться у валюті або валютах, в яких виражена сума Контракту у тендерній заявці Підрядника.</w:t>
      </w:r>
    </w:p>
    <w:p w:rsidR="0076140A" w:rsidRPr="00D124C1" w:rsidRDefault="0076140A" w:rsidP="0076140A">
      <w:pPr>
        <w:jc w:val="both"/>
        <w:rPr>
          <w:rFonts w:ascii="Times New Roman" w:hAnsi="Times New Roman" w:cs="Times New Roman"/>
          <w:b/>
          <w:bCs/>
          <w:lang w:val="uk-UA" w:eastAsia="uk-UA"/>
        </w:rPr>
      </w:pPr>
      <w:r w:rsidRPr="00D124C1">
        <w:rPr>
          <w:rFonts w:ascii="Times New Roman" w:hAnsi="Times New Roman" w:cs="Times New Roman"/>
          <w:b/>
          <w:bCs/>
          <w:lang w:val="uk-UA" w:eastAsia="uk-UA"/>
        </w:rPr>
        <w:t>13.</w:t>
      </w:r>
      <w:r w:rsidRPr="00D124C1">
        <w:rPr>
          <w:rFonts w:ascii="Times New Roman" w:hAnsi="Times New Roman" w:cs="Times New Roman"/>
          <w:b/>
          <w:bCs/>
          <w:lang w:val="uk-UA" w:eastAsia="uk-UA"/>
        </w:rPr>
        <w:tab/>
        <w:t>Забезпечення</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lastRenderedPageBreak/>
        <w:t>13.1</w:t>
      </w:r>
      <w:r w:rsidRPr="00D124C1">
        <w:rPr>
          <w:rFonts w:ascii="Times New Roman" w:hAnsi="Times New Roman" w:cs="Times New Roman"/>
          <w:b/>
          <w:bCs/>
          <w:lang w:val="uk-UA" w:eastAsia="uk-UA"/>
        </w:rPr>
        <w:tab/>
        <w:t>Надання забезпечення</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13.1.1</w:t>
      </w:r>
      <w:r w:rsidRPr="00D124C1">
        <w:rPr>
          <w:rFonts w:ascii="Times New Roman" w:hAnsi="Times New Roman" w:cs="Times New Roman"/>
          <w:lang w:val="uk-UA" w:eastAsia="uk-UA"/>
        </w:rPr>
        <w:tab/>
        <w:t xml:space="preserve">Підрядник надає </w:t>
      </w:r>
      <w:r w:rsidRPr="00D124C1">
        <w:rPr>
          <w:rFonts w:ascii="Times New Roman" w:hAnsi="Times New Roman" w:cs="Times New Roman"/>
          <w:lang w:val="uk-UA" w:eastAsia="sv-SE"/>
        </w:rPr>
        <w:t>Замовнику</w:t>
      </w:r>
      <w:r w:rsidRPr="00D124C1">
        <w:rPr>
          <w:rFonts w:ascii="Times New Roman" w:hAnsi="Times New Roman" w:cs="Times New Roman"/>
          <w:lang w:val="uk-UA" w:eastAsia="uk-UA"/>
        </w:rPr>
        <w:t xml:space="preserve"> забезпечення, зазначене нижче, у терміни, у розмірах і у спосіб, передбачені нижче.</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13.2</w:t>
      </w:r>
      <w:r w:rsidRPr="00D124C1">
        <w:rPr>
          <w:rFonts w:ascii="Times New Roman" w:hAnsi="Times New Roman" w:cs="Times New Roman"/>
          <w:b/>
          <w:bCs/>
          <w:lang w:val="uk-UA" w:eastAsia="uk-UA"/>
        </w:rPr>
        <w:tab/>
        <w:t>Забезпечення авансового платежу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13.2.1</w:t>
      </w:r>
      <w:r w:rsidRPr="00D124C1">
        <w:rPr>
          <w:rFonts w:ascii="Times New Roman" w:hAnsi="Times New Roman" w:cs="Times New Roman"/>
          <w:lang w:val="uk-UA" w:eastAsia="uk-UA"/>
        </w:rPr>
        <w:tab/>
        <w:t xml:space="preserve">Впродовж двадцяти восьми (28) днів з дати повідомлення про присудження Контракту Підрядник надає забезпечення у сумі, що дорівнює авансовому платежу, розрахованому відповідно до Додатка 1 (Умови платежу) до Договору </w:t>
      </w:r>
      <w:proofErr w:type="spellStart"/>
      <w:r w:rsidRPr="00D124C1">
        <w:rPr>
          <w:rFonts w:ascii="Times New Roman" w:hAnsi="Times New Roman" w:cs="Times New Roman"/>
          <w:lang w:val="uk-UA" w:eastAsia="uk-UA"/>
        </w:rPr>
        <w:t>підряду</w:t>
      </w:r>
      <w:proofErr w:type="spellEnd"/>
      <w:r w:rsidRPr="00D124C1">
        <w:rPr>
          <w:rFonts w:ascii="Times New Roman" w:hAnsi="Times New Roman" w:cs="Times New Roman"/>
          <w:lang w:val="uk-UA" w:eastAsia="uk-UA"/>
        </w:rPr>
        <w:t>, і в тій же валюті або валютах на строк до дев'яноста (90) днів після дати Завершення робіт по Об'єкту згідно ст.ЗУ24.</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13.2.2</w:t>
      </w:r>
      <w:r w:rsidRPr="00D124C1">
        <w:rPr>
          <w:rFonts w:ascii="Times New Roman" w:hAnsi="Times New Roman" w:cs="Times New Roman"/>
          <w:lang w:val="uk-UA" w:eastAsia="uk-UA"/>
        </w:rPr>
        <w:tab/>
        <w:t xml:space="preserve">Забезпечення надається в тій формі, в якій воно передбачене в тендерній документації, або в іншій формі, прийнятній для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xml:space="preserve">. Сума забезпечення зменшується </w:t>
      </w:r>
      <w:proofErr w:type="spellStart"/>
      <w:r w:rsidRPr="00D124C1">
        <w:rPr>
          <w:rFonts w:ascii="Times New Roman" w:hAnsi="Times New Roman" w:cs="Times New Roman"/>
          <w:lang w:val="uk-UA" w:eastAsia="uk-UA"/>
        </w:rPr>
        <w:t>пропорційно</w:t>
      </w:r>
      <w:proofErr w:type="spellEnd"/>
      <w:r w:rsidRPr="00D124C1">
        <w:rPr>
          <w:rFonts w:ascii="Times New Roman" w:hAnsi="Times New Roman" w:cs="Times New Roman"/>
          <w:lang w:val="uk-UA" w:eastAsia="uk-UA"/>
        </w:rPr>
        <w:t xml:space="preserve"> вартості Об'єкту, що реалізована Підрядником, який періодично отримує оплату, і автоматично втрачає чинність, коли вся сума авансового платежу буде відшкодована Замовником. Забезпечення повертається Підряднику відразу ж після закінчення терміну його дії.</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13.3</w:t>
      </w:r>
      <w:r w:rsidRPr="00D124C1">
        <w:rPr>
          <w:rFonts w:ascii="Times New Roman" w:hAnsi="Times New Roman" w:cs="Times New Roman"/>
          <w:b/>
          <w:bCs/>
          <w:lang w:val="uk-UA" w:eastAsia="uk-UA"/>
        </w:rPr>
        <w:tab/>
        <w:t>Забезпечення виконання Контракту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13.3.1</w:t>
      </w:r>
      <w:r w:rsidRPr="00D124C1">
        <w:rPr>
          <w:rFonts w:ascii="Times New Roman" w:hAnsi="Times New Roman" w:cs="Times New Roman"/>
          <w:lang w:val="uk-UA" w:eastAsia="uk-UA"/>
        </w:rPr>
        <w:tab/>
        <w:t>Протягом двадцяти восьми (28) днів після повідомлення про присудження Контракту Підрядник надає забезпечення належного виконання Контракту в сумі, передбаченій ОУК.</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13.3.2</w:t>
      </w:r>
      <w:r w:rsidRPr="00D124C1">
        <w:rPr>
          <w:rFonts w:ascii="Times New Roman" w:hAnsi="Times New Roman" w:cs="Times New Roman"/>
          <w:lang w:val="uk-UA" w:eastAsia="uk-UA"/>
        </w:rPr>
        <w:tab/>
        <w:t xml:space="preserve">Забезпечення має бути виражене у валюті або валютах Контракту або у вільно конвертованій валюті, прийнятній для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xml:space="preserve">, і мати форму, передбачену тендерною документацією, або у іншій формі, прийнятній для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13.3.3</w:t>
      </w:r>
      <w:r w:rsidRPr="00D124C1">
        <w:rPr>
          <w:rFonts w:ascii="Times New Roman" w:hAnsi="Times New Roman" w:cs="Times New Roman"/>
          <w:lang w:val="uk-UA" w:eastAsia="uk-UA"/>
        </w:rPr>
        <w:tab/>
        <w:t xml:space="preserve">Забезпечення автоматично втрачає чинність або зменшується </w:t>
      </w:r>
      <w:proofErr w:type="spellStart"/>
      <w:r w:rsidRPr="00D124C1">
        <w:rPr>
          <w:rFonts w:ascii="Times New Roman" w:hAnsi="Times New Roman" w:cs="Times New Roman"/>
          <w:lang w:val="uk-UA" w:eastAsia="uk-UA"/>
        </w:rPr>
        <w:t>пропорційно</w:t>
      </w:r>
      <w:proofErr w:type="spellEnd"/>
      <w:r w:rsidRPr="00D124C1">
        <w:rPr>
          <w:rFonts w:ascii="Times New Roman" w:hAnsi="Times New Roman" w:cs="Times New Roman"/>
          <w:lang w:val="uk-UA" w:eastAsia="uk-UA"/>
        </w:rPr>
        <w:t xml:space="preserve"> до Суми Контракту відносно тієї частини Об'єкту, для якої передбачений окремий термін Завершення робіт, вісімнадцять (18) місяців після Завершення Об'єкту або дванадцять (12) місяців після Експлуатаційного прийняття Об'єкту, залежно від того, яка подія станеться раніше, але за умови, що при продовженні Періоду відповідальності за дефекти по будь-якій частині Об'єкту відповідно до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27.8 Контракту, Підрядник </w:t>
      </w:r>
      <w:proofErr w:type="spellStart"/>
      <w:r w:rsidRPr="00D124C1">
        <w:rPr>
          <w:rFonts w:ascii="Times New Roman" w:hAnsi="Times New Roman" w:cs="Times New Roman"/>
          <w:lang w:val="uk-UA" w:eastAsia="uk-UA"/>
        </w:rPr>
        <w:t>надасть</w:t>
      </w:r>
      <w:proofErr w:type="spellEnd"/>
      <w:r w:rsidRPr="00D124C1">
        <w:rPr>
          <w:rFonts w:ascii="Times New Roman" w:hAnsi="Times New Roman" w:cs="Times New Roman"/>
          <w:lang w:val="uk-UA" w:eastAsia="uk-UA"/>
        </w:rPr>
        <w:t xml:space="preserve"> додаткове забезпечення у сумі, пропорційній Сумі Контракту відносно цієї частини Об'єкту. Забезпечення повертається Підрядникові відразу ж після закінчення терміну його дії.</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13.4</w:t>
      </w:r>
      <w:r w:rsidRPr="00D124C1">
        <w:rPr>
          <w:rFonts w:ascii="Times New Roman" w:hAnsi="Times New Roman" w:cs="Times New Roman"/>
          <w:b/>
          <w:bCs/>
          <w:lang w:val="uk-UA" w:eastAsia="uk-UA"/>
        </w:rPr>
        <w:tab/>
        <w:t>Претензії щодо забезпечених зобов'язань</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13.4.1</w:t>
      </w:r>
      <w:r w:rsidRPr="00D124C1">
        <w:rPr>
          <w:rFonts w:ascii="Times New Roman" w:hAnsi="Times New Roman" w:cs="Times New Roman"/>
          <w:lang w:val="uk-UA" w:eastAsia="uk-UA"/>
        </w:rPr>
        <w:tab/>
        <w:t xml:space="preserve">Якщо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вважає, що він має підстави для пред'явлення будь-яких претензій щодо забезпечених зобов'язань, він повідомляє про це Підрядника рекомендованим листом, надісланим авіапоштою із зазначенням порушення, якого припустився Підрядник, і вимогою вжити необхідні заходи для усунення порушення. Якщо Підрядник не вживає необхідні заходи впродовж чотирнадцяти (14) днів з дати отримання повідомлення або не усуває порушення,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має право звернути стягнення на забезпечення.</w:t>
      </w:r>
    </w:p>
    <w:p w:rsidR="0076140A" w:rsidRPr="00D124C1" w:rsidRDefault="0076140A" w:rsidP="0076140A">
      <w:pPr>
        <w:jc w:val="both"/>
        <w:rPr>
          <w:rFonts w:ascii="Times New Roman" w:hAnsi="Times New Roman" w:cs="Times New Roman"/>
          <w:b/>
          <w:bCs/>
          <w:lang w:val="uk-UA" w:eastAsia="uk-UA"/>
        </w:rPr>
      </w:pPr>
      <w:r w:rsidRPr="00D124C1">
        <w:rPr>
          <w:rFonts w:ascii="Times New Roman" w:hAnsi="Times New Roman" w:cs="Times New Roman"/>
          <w:b/>
          <w:bCs/>
          <w:lang w:val="uk-UA" w:eastAsia="uk-UA"/>
        </w:rPr>
        <w:t>14.</w:t>
      </w:r>
      <w:r w:rsidRPr="00D124C1">
        <w:rPr>
          <w:rFonts w:ascii="Times New Roman" w:hAnsi="Times New Roman" w:cs="Times New Roman"/>
          <w:b/>
          <w:bCs/>
          <w:lang w:val="uk-UA" w:eastAsia="uk-UA"/>
        </w:rPr>
        <w:tab/>
        <w:t>Податки і мита</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14.1</w:t>
      </w:r>
      <w:r w:rsidRPr="00D124C1">
        <w:rPr>
          <w:rFonts w:ascii="Times New Roman" w:hAnsi="Times New Roman" w:cs="Times New Roman"/>
          <w:lang w:val="uk-UA" w:eastAsia="uk-UA"/>
        </w:rPr>
        <w:tab/>
        <w:t>За виключенням спеціально обумовлених Контрактом випадків, Підрядник несе відповідальність за сплату усіх податків, мит і зборів, які покладаються на Підрядника, його Субпідрядників або їх працівників муніципальною або центральною владою у зв'язку з виконанням робіт по Об'єкту у межах і за межами країни, в якій знаходиться Будівельний майданчик.</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lastRenderedPageBreak/>
        <w:t>14.2</w:t>
      </w:r>
      <w:r w:rsidRPr="00D124C1">
        <w:rPr>
          <w:rFonts w:ascii="Times New Roman" w:hAnsi="Times New Roman" w:cs="Times New Roman"/>
          <w:lang w:val="uk-UA" w:eastAsia="uk-UA"/>
        </w:rPr>
        <w:tab/>
        <w:t xml:space="preserve">Незалежно від положень в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14.1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несе відповідальність за своєчасну і повну сплату всіх митних і імпортних зборів, що підлягають сплаті при імпорті Промислової установки і Устаткування, що передбачені Переліком №1 Шкали цін і мають бути включені до складу Об'єкту, відповідно до законів країни, в якій знаходиться Будівельний майданчик.</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14.3</w:t>
      </w:r>
      <w:r w:rsidRPr="00D124C1">
        <w:rPr>
          <w:rFonts w:ascii="Times New Roman" w:hAnsi="Times New Roman" w:cs="Times New Roman"/>
          <w:lang w:val="uk-UA" w:eastAsia="uk-UA"/>
        </w:rPr>
        <w:tab/>
        <w:t xml:space="preserve">Якщо Підрядник може бути звільнений від сплати податків або отримати інші пільги в країні, де знаходиться Будівельний майданчик,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зобов'язаний докласти своїх найкращих зусиль, аби Підрядник отримав максимально допустиму вигоду від будь-якого подібного зменшення податків.</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14.4</w:t>
      </w:r>
      <w:r w:rsidRPr="00D124C1">
        <w:rPr>
          <w:rFonts w:ascii="Times New Roman" w:hAnsi="Times New Roman" w:cs="Times New Roman"/>
          <w:lang w:val="uk-UA" w:eastAsia="uk-UA"/>
        </w:rPr>
        <w:tab/>
        <w:t xml:space="preserve">Для цілей цього Контракту вважається, що Сума Контракту, зазначена у Статті 2 (Сума Контракту) Договору </w:t>
      </w:r>
      <w:proofErr w:type="spellStart"/>
      <w:r w:rsidRPr="00D124C1">
        <w:rPr>
          <w:rFonts w:ascii="Times New Roman" w:hAnsi="Times New Roman" w:cs="Times New Roman"/>
          <w:lang w:val="uk-UA" w:eastAsia="uk-UA"/>
        </w:rPr>
        <w:t>підряду</w:t>
      </w:r>
      <w:proofErr w:type="spellEnd"/>
      <w:r w:rsidRPr="00D124C1">
        <w:rPr>
          <w:rFonts w:ascii="Times New Roman" w:hAnsi="Times New Roman" w:cs="Times New Roman"/>
          <w:lang w:val="uk-UA" w:eastAsia="uk-UA"/>
        </w:rPr>
        <w:t>, визначена з врахуванням податків, мит, зборів і платежів, що діють за двадцять вісім (28) днів до дати подачі тендерної заявки в країні, де знаходиться Будівельний майданчик (далі для цілей ст.ЗУ14.4 "Податок"). В разі, якщо в ході виконання Контракту станеться зменшення або збільшення ставки будь-якого Податку, введення нового Податку, відміна існуючого Податку або зміна в тлумаченні або застосуванні будь-якого Податку, яким оподатковувався або оподатковуватиметься Підрядник, Субпідрядники або їх працівники у зв'язку з виконанням цього Контракту, Сума Контракту буде відповідно скорегована з врахуванням будь-якої такої зміни у бік збільшення або зменшення Суми Контракту згідно ст.ЗУ36 (Зміни законів і правил) Контракту.</w:t>
      </w:r>
    </w:p>
    <w:p w:rsidR="0076140A" w:rsidRPr="0076140A" w:rsidRDefault="0076140A" w:rsidP="0076140A">
      <w:pPr>
        <w:jc w:val="center"/>
        <w:rPr>
          <w:rFonts w:ascii="Times New Roman" w:hAnsi="Times New Roman" w:cs="Times New Roman"/>
          <w:b/>
          <w:bCs/>
          <w:sz w:val="24"/>
          <w:szCs w:val="24"/>
          <w:lang w:val="uk-UA" w:eastAsia="uk-UA"/>
        </w:rPr>
      </w:pPr>
      <w:r w:rsidRPr="0076140A">
        <w:rPr>
          <w:rFonts w:ascii="Times New Roman" w:hAnsi="Times New Roman" w:cs="Times New Roman"/>
          <w:b/>
          <w:bCs/>
          <w:sz w:val="24"/>
          <w:szCs w:val="24"/>
          <w:lang w:val="uk-UA" w:eastAsia="uk-UA"/>
        </w:rPr>
        <w:t>ЧАСТИНА IV</w:t>
      </w:r>
    </w:p>
    <w:p w:rsidR="0076140A" w:rsidRPr="0076140A" w:rsidRDefault="0076140A" w:rsidP="0076140A">
      <w:pPr>
        <w:jc w:val="center"/>
        <w:rPr>
          <w:rFonts w:ascii="Times New Roman" w:hAnsi="Times New Roman" w:cs="Times New Roman"/>
          <w:b/>
          <w:bCs/>
          <w:sz w:val="24"/>
          <w:szCs w:val="24"/>
          <w:lang w:val="uk-UA" w:eastAsia="uk-UA"/>
        </w:rPr>
      </w:pPr>
      <w:r w:rsidRPr="0076140A">
        <w:rPr>
          <w:rFonts w:ascii="Times New Roman" w:hAnsi="Times New Roman" w:cs="Times New Roman"/>
          <w:b/>
          <w:bCs/>
          <w:sz w:val="24"/>
          <w:szCs w:val="24"/>
          <w:lang w:val="uk-UA" w:eastAsia="uk-UA"/>
        </w:rPr>
        <w:t>ІНТЕЛЕКТУАЛЬНА ВЛАСНІСТЬ</w:t>
      </w:r>
    </w:p>
    <w:p w:rsidR="0076140A" w:rsidRPr="00D124C1" w:rsidRDefault="0076140A" w:rsidP="0076140A">
      <w:pPr>
        <w:jc w:val="both"/>
        <w:rPr>
          <w:rFonts w:ascii="Times New Roman" w:hAnsi="Times New Roman" w:cs="Times New Roman"/>
          <w:b/>
          <w:bCs/>
          <w:lang w:val="uk-UA" w:eastAsia="uk-UA"/>
        </w:rPr>
      </w:pPr>
      <w:r w:rsidRPr="00D124C1">
        <w:rPr>
          <w:rFonts w:ascii="Times New Roman" w:hAnsi="Times New Roman" w:cs="Times New Roman"/>
          <w:b/>
          <w:bCs/>
          <w:lang w:val="uk-UA" w:eastAsia="uk-UA"/>
        </w:rPr>
        <w:t>15.</w:t>
      </w:r>
      <w:r w:rsidRPr="00D124C1">
        <w:rPr>
          <w:rFonts w:ascii="Times New Roman" w:hAnsi="Times New Roman" w:cs="Times New Roman"/>
          <w:b/>
          <w:bCs/>
          <w:lang w:val="uk-UA" w:eastAsia="uk-UA"/>
        </w:rPr>
        <w:tab/>
        <w:t>Авторське право</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15.1</w:t>
      </w:r>
      <w:r w:rsidRPr="00D124C1">
        <w:rPr>
          <w:rFonts w:ascii="Times New Roman" w:hAnsi="Times New Roman" w:cs="Times New Roman"/>
          <w:lang w:val="uk-UA" w:eastAsia="uk-UA"/>
        </w:rPr>
        <w:tab/>
        <w:t xml:space="preserve">Авторське право на всі креслення, документацію і інші матеріали, що містять дані та інформацію, надані </w:t>
      </w:r>
      <w:r w:rsidRPr="00D124C1">
        <w:rPr>
          <w:rFonts w:ascii="Times New Roman" w:hAnsi="Times New Roman" w:cs="Times New Roman"/>
          <w:lang w:val="uk-UA" w:eastAsia="sv-SE"/>
        </w:rPr>
        <w:t xml:space="preserve">Замовнику </w:t>
      </w:r>
      <w:r w:rsidRPr="00D124C1">
        <w:rPr>
          <w:rFonts w:ascii="Times New Roman" w:hAnsi="Times New Roman" w:cs="Times New Roman"/>
          <w:lang w:val="uk-UA" w:eastAsia="uk-UA"/>
        </w:rPr>
        <w:t xml:space="preserve">Підрядником, залишається за Підрядником. Якщо ж вони передаються </w:t>
      </w:r>
      <w:r w:rsidRPr="00D124C1">
        <w:rPr>
          <w:rFonts w:ascii="Times New Roman" w:hAnsi="Times New Roman" w:cs="Times New Roman"/>
          <w:lang w:val="uk-UA" w:eastAsia="sv-SE"/>
        </w:rPr>
        <w:t>Замовнику</w:t>
      </w:r>
      <w:r w:rsidRPr="00D124C1">
        <w:rPr>
          <w:rFonts w:ascii="Times New Roman" w:hAnsi="Times New Roman" w:cs="Times New Roman"/>
          <w:lang w:val="uk-UA" w:eastAsia="uk-UA"/>
        </w:rPr>
        <w:t xml:space="preserve"> безпосередньо або через Підрядника будь-якою третьою стороною, включаючи постачальників матеріалів, то авторське право на такі матеріали залишається за такою третьою стороною.</w:t>
      </w:r>
    </w:p>
    <w:p w:rsidR="0076140A" w:rsidRPr="00D124C1" w:rsidRDefault="0076140A" w:rsidP="0076140A">
      <w:pPr>
        <w:jc w:val="both"/>
        <w:rPr>
          <w:rFonts w:ascii="Times New Roman" w:hAnsi="Times New Roman" w:cs="Times New Roman"/>
          <w:b/>
          <w:bCs/>
          <w:lang w:val="uk-UA" w:eastAsia="uk-UA"/>
        </w:rPr>
      </w:pPr>
      <w:r w:rsidRPr="00D124C1">
        <w:rPr>
          <w:rFonts w:ascii="Times New Roman" w:hAnsi="Times New Roman" w:cs="Times New Roman"/>
          <w:b/>
          <w:bCs/>
          <w:lang w:val="uk-UA" w:eastAsia="uk-UA"/>
        </w:rPr>
        <w:t>16.</w:t>
      </w:r>
      <w:r w:rsidRPr="00D124C1">
        <w:rPr>
          <w:rFonts w:ascii="Times New Roman" w:hAnsi="Times New Roman" w:cs="Times New Roman"/>
          <w:b/>
          <w:bCs/>
          <w:lang w:val="uk-UA" w:eastAsia="uk-UA"/>
        </w:rPr>
        <w:tab/>
        <w:t>Конфіденційна інформація</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16.1</w:t>
      </w:r>
      <w:r w:rsidRPr="00D124C1">
        <w:rPr>
          <w:rFonts w:ascii="Times New Roman" w:hAnsi="Times New Roman" w:cs="Times New Roman"/>
          <w:lang w:val="uk-UA" w:eastAsia="uk-UA"/>
        </w:rPr>
        <w:tab/>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і Підрядник зберігають в таємниці і не розголошують третій стороні, без письмової згоди іншої сторони, будь-які документи, дані або іншу інформацію, передані безпосередньо або опосередковано іншою стороною у зв'язку із цим Контрактом, незалежно від того, чи були вони передані до початку дії Контракту, під час його дії або після закінчення його дії. Незалежно від приведених вище положень, Підрядник може надавати своїм Субпідрядникам документи, дані і іншу інформацію, які він отримує від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в тих межах, які необхідні для виконання Субпідрядниками робіт за Контрактом. В цьому випадку Підрядник зобов'язаний отримати від Субпідрядників таке ж зобов'язання про збереження конфіденційності, яке покладається на Підрядника згідно ст.ЗУ16.</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16.2</w:t>
      </w:r>
      <w:r w:rsidRPr="00D124C1">
        <w:rPr>
          <w:rFonts w:ascii="Times New Roman" w:hAnsi="Times New Roman" w:cs="Times New Roman"/>
          <w:lang w:val="uk-UA" w:eastAsia="uk-UA"/>
        </w:rPr>
        <w:tab/>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не повинен використовувати такі документи, дані і іншу інформацію, отримані від Підрядника, ні для яких інших цілей, крім експлуатації і технічного обслуговування Об'єкту. Підрядник же не повинен використовувати документи, дані і іншу інформацію, отриману від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xml:space="preserve">, ні для яких інших цілей, крім проектування, </w:t>
      </w:r>
      <w:proofErr w:type="spellStart"/>
      <w:r w:rsidRPr="00D124C1">
        <w:rPr>
          <w:rFonts w:ascii="Times New Roman" w:hAnsi="Times New Roman" w:cs="Times New Roman"/>
          <w:lang w:val="uk-UA" w:eastAsia="uk-UA"/>
        </w:rPr>
        <w:t>закупівель</w:t>
      </w:r>
      <w:proofErr w:type="spellEnd"/>
      <w:r w:rsidRPr="00D124C1">
        <w:rPr>
          <w:rFonts w:ascii="Times New Roman" w:hAnsi="Times New Roman" w:cs="Times New Roman"/>
          <w:lang w:val="uk-UA" w:eastAsia="uk-UA"/>
        </w:rPr>
        <w:t xml:space="preserve"> Промислової установки та Устаткування, будівництва або здійснення інших робіт і надання послуг, необхідних для виконання Контракту.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16.3</w:t>
      </w:r>
      <w:r w:rsidRPr="00D124C1">
        <w:rPr>
          <w:rFonts w:ascii="Times New Roman" w:hAnsi="Times New Roman" w:cs="Times New Roman"/>
          <w:lang w:val="uk-UA" w:eastAsia="uk-UA"/>
        </w:rPr>
        <w:tab/>
        <w:t>Зобов'язання будь-якій із сторін за ст.ЗУ16.1 і 16.2 не стосуються, проте,  інформації, що:</w:t>
      </w:r>
    </w:p>
    <w:p w:rsidR="0076140A" w:rsidRPr="00D124C1" w:rsidRDefault="0076140A" w:rsidP="006C0ABB">
      <w:pPr>
        <w:pStyle w:val="a8"/>
        <w:numPr>
          <w:ilvl w:val="0"/>
          <w:numId w:val="4"/>
        </w:numPr>
        <w:spacing w:after="240" w:line="276" w:lineRule="auto"/>
        <w:ind w:left="2127" w:hanging="709"/>
        <w:rPr>
          <w:rFonts w:ascii="Times New Roman" w:hAnsi="Times New Roman" w:cs="Times New Roman"/>
          <w:sz w:val="22"/>
          <w:szCs w:val="22"/>
          <w:lang w:val="uk-UA" w:eastAsia="uk-UA"/>
        </w:rPr>
      </w:pPr>
      <w:r w:rsidRPr="00D124C1">
        <w:rPr>
          <w:rFonts w:ascii="Times New Roman" w:hAnsi="Times New Roman" w:cs="Times New Roman"/>
          <w:sz w:val="22"/>
          <w:szCs w:val="22"/>
          <w:lang w:val="uk-UA" w:eastAsia="uk-UA"/>
        </w:rPr>
        <w:lastRenderedPageBreak/>
        <w:t>на даний момент або пізніше стає суспільним надбанням не з вини такої сторони; або</w:t>
      </w:r>
    </w:p>
    <w:p w:rsidR="0076140A" w:rsidRPr="00D124C1" w:rsidRDefault="0076140A" w:rsidP="006C0ABB">
      <w:pPr>
        <w:pStyle w:val="a8"/>
        <w:numPr>
          <w:ilvl w:val="0"/>
          <w:numId w:val="4"/>
        </w:numPr>
        <w:spacing w:after="240" w:line="276" w:lineRule="auto"/>
        <w:ind w:left="2127" w:hanging="709"/>
        <w:rPr>
          <w:rFonts w:ascii="Times New Roman" w:hAnsi="Times New Roman" w:cs="Times New Roman"/>
          <w:sz w:val="22"/>
          <w:szCs w:val="22"/>
          <w:lang w:val="uk-UA" w:eastAsia="uk-UA"/>
        </w:rPr>
      </w:pPr>
      <w:r w:rsidRPr="00D124C1">
        <w:rPr>
          <w:rFonts w:ascii="Times New Roman" w:hAnsi="Times New Roman" w:cs="Times New Roman"/>
          <w:sz w:val="22"/>
          <w:szCs w:val="22"/>
          <w:lang w:val="uk-UA" w:eastAsia="uk-UA"/>
        </w:rPr>
        <w:t>стосовно якої може бути доведено, що вона перебувала у розпорядженні даної сторони у момент розкриття і не була до цього моменту отримана, безпосередньо або опосередковано, від іншої сторони за Контрактом; або</w:t>
      </w:r>
    </w:p>
    <w:p w:rsidR="0076140A" w:rsidRPr="00D124C1" w:rsidRDefault="0076140A" w:rsidP="006C0ABB">
      <w:pPr>
        <w:pStyle w:val="a8"/>
        <w:numPr>
          <w:ilvl w:val="0"/>
          <w:numId w:val="4"/>
        </w:numPr>
        <w:spacing w:after="240" w:line="276" w:lineRule="auto"/>
        <w:ind w:left="2127" w:hanging="709"/>
        <w:rPr>
          <w:rFonts w:ascii="Times New Roman" w:hAnsi="Times New Roman" w:cs="Times New Roman"/>
          <w:sz w:val="22"/>
          <w:szCs w:val="22"/>
          <w:lang w:val="uk-UA" w:eastAsia="uk-UA"/>
        </w:rPr>
      </w:pPr>
      <w:r w:rsidRPr="00D124C1">
        <w:rPr>
          <w:rFonts w:ascii="Times New Roman" w:hAnsi="Times New Roman" w:cs="Times New Roman"/>
          <w:sz w:val="22"/>
          <w:szCs w:val="22"/>
          <w:lang w:val="uk-UA" w:eastAsia="uk-UA"/>
        </w:rPr>
        <w:t>іншим законним чином була надана даній стороні третьою стороною, що не має зобов'язань зі збереження конфіденційності.</w:t>
      </w:r>
    </w:p>
    <w:p w:rsidR="0076140A" w:rsidRPr="00D124C1" w:rsidRDefault="0076140A" w:rsidP="0076140A">
      <w:pPr>
        <w:pStyle w:val="a8"/>
        <w:spacing w:line="276" w:lineRule="auto"/>
        <w:ind w:left="1418" w:hanging="709"/>
        <w:rPr>
          <w:rFonts w:ascii="Times New Roman" w:hAnsi="Times New Roman" w:cs="Times New Roman"/>
          <w:sz w:val="22"/>
          <w:szCs w:val="22"/>
          <w:lang w:val="uk-UA" w:eastAsia="uk-UA"/>
        </w:rPr>
      </w:pP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16.4</w:t>
      </w:r>
      <w:r w:rsidRPr="00D124C1">
        <w:rPr>
          <w:rFonts w:ascii="Times New Roman" w:hAnsi="Times New Roman" w:cs="Times New Roman"/>
          <w:lang w:val="uk-UA" w:eastAsia="uk-UA"/>
        </w:rPr>
        <w:tab/>
        <w:t xml:space="preserve">Вищезазначені положення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16 жодним чином не змінюють будь-яких зобов'язань щодо збереження конфіденційності, прийнятих на себе будь-якою стороною до початку дії Контракту відносно Об'єкту або будь-якої його частини.</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16.5</w:t>
      </w:r>
      <w:r w:rsidRPr="00D124C1">
        <w:rPr>
          <w:rFonts w:ascii="Times New Roman" w:hAnsi="Times New Roman" w:cs="Times New Roman"/>
          <w:lang w:val="uk-UA" w:eastAsia="uk-UA"/>
        </w:rPr>
        <w:tab/>
        <w:t xml:space="preserve">Положення даної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16 зберігають силу і після припинення дії Контракту, незалежно від такої причини.</w:t>
      </w:r>
    </w:p>
    <w:p w:rsidR="0076140A" w:rsidRPr="00D124C1" w:rsidRDefault="0076140A" w:rsidP="0076140A">
      <w:pPr>
        <w:jc w:val="center"/>
        <w:rPr>
          <w:rFonts w:ascii="Times New Roman" w:hAnsi="Times New Roman" w:cs="Times New Roman"/>
          <w:b/>
          <w:bCs/>
          <w:lang w:val="uk-UA" w:eastAsia="uk-UA"/>
        </w:rPr>
      </w:pPr>
      <w:r w:rsidRPr="00D124C1">
        <w:rPr>
          <w:rFonts w:ascii="Times New Roman" w:hAnsi="Times New Roman" w:cs="Times New Roman"/>
          <w:b/>
          <w:bCs/>
          <w:lang w:val="uk-UA" w:eastAsia="uk-UA"/>
        </w:rPr>
        <w:t>ЧАСТИНА V</w:t>
      </w:r>
    </w:p>
    <w:p w:rsidR="0076140A" w:rsidRPr="00D124C1" w:rsidRDefault="0076140A" w:rsidP="0076140A">
      <w:pPr>
        <w:jc w:val="center"/>
        <w:rPr>
          <w:rFonts w:ascii="Times New Roman" w:hAnsi="Times New Roman" w:cs="Times New Roman"/>
          <w:b/>
          <w:bCs/>
          <w:lang w:val="uk-UA" w:eastAsia="uk-UA"/>
        </w:rPr>
      </w:pPr>
      <w:r w:rsidRPr="00D124C1">
        <w:rPr>
          <w:rFonts w:ascii="Times New Roman" w:hAnsi="Times New Roman" w:cs="Times New Roman"/>
          <w:b/>
          <w:bCs/>
          <w:lang w:val="uk-UA" w:eastAsia="uk-UA"/>
        </w:rPr>
        <w:t>ВИКОНАННЯ РОБІТ</w:t>
      </w:r>
    </w:p>
    <w:p w:rsidR="0076140A" w:rsidRPr="00D124C1" w:rsidRDefault="0076140A" w:rsidP="0076140A">
      <w:pPr>
        <w:jc w:val="both"/>
        <w:rPr>
          <w:rFonts w:ascii="Times New Roman" w:hAnsi="Times New Roman" w:cs="Times New Roman"/>
          <w:b/>
          <w:bCs/>
          <w:lang w:val="uk-UA" w:eastAsia="uk-UA"/>
        </w:rPr>
      </w:pPr>
      <w:r w:rsidRPr="00D124C1">
        <w:rPr>
          <w:rFonts w:ascii="Times New Roman" w:hAnsi="Times New Roman" w:cs="Times New Roman"/>
          <w:b/>
          <w:bCs/>
          <w:lang w:val="uk-UA" w:eastAsia="uk-UA"/>
        </w:rPr>
        <w:t>17.</w:t>
      </w:r>
      <w:r w:rsidRPr="00D124C1">
        <w:rPr>
          <w:rFonts w:ascii="Times New Roman" w:hAnsi="Times New Roman" w:cs="Times New Roman"/>
          <w:b/>
          <w:bCs/>
          <w:lang w:val="uk-UA" w:eastAsia="uk-UA"/>
        </w:rPr>
        <w:tab/>
        <w:t>Представники</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17.1</w:t>
      </w:r>
      <w:r w:rsidRPr="00D124C1">
        <w:rPr>
          <w:rFonts w:ascii="Times New Roman" w:hAnsi="Times New Roman" w:cs="Times New Roman"/>
          <w:b/>
          <w:bCs/>
          <w:lang w:val="uk-UA" w:eastAsia="uk-UA"/>
        </w:rPr>
        <w:tab/>
        <w:t xml:space="preserve">Керівник проекту </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17.1.1</w:t>
      </w:r>
      <w:r w:rsidRPr="00D124C1">
        <w:rPr>
          <w:rFonts w:ascii="Times New Roman" w:hAnsi="Times New Roman" w:cs="Times New Roman"/>
          <w:lang w:val="uk-UA" w:eastAsia="uk-UA"/>
        </w:rPr>
        <w:tab/>
        <w:t xml:space="preserve">Якщо Керівник проекту не зазначений у Контракті, впродовж чотирнадцяти (14) днів з дня Початку дії Контракту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призначає такого Керівника і письмово повідомляє його ім'я і прізвище Підрядникові.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може періодично призначати інших осіб на посаду Керівника проекту замість особи, призначеної раніше, своєчасно повідомляючи про це Підрядника. Такі призначення не здійснюються у такий час або у такий спосіб, які б могли завадити своєчасному проведенню робіт на Об'єкті. Призначення вважається дійсним лише після отримання Підрядником відповідного повідомлення. Керівник проекту представляє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xml:space="preserve"> і діє від його імені впродовж всього терміну дії Контракту. Всі повідомлення, вказівки, розпорядження, свідоцтва, погодження та інші повідомлення за Контрактом надходять від Керівника проекту, якщо Контрактом не передбачене інше.</w:t>
      </w:r>
    </w:p>
    <w:p w:rsidR="0076140A" w:rsidRPr="00D124C1" w:rsidRDefault="00451E6F" w:rsidP="0076140A">
      <w:pPr>
        <w:ind w:left="1418" w:hanging="709"/>
        <w:jc w:val="both"/>
        <w:rPr>
          <w:rFonts w:ascii="Times New Roman" w:hAnsi="Times New Roman" w:cs="Times New Roman"/>
          <w:lang w:val="uk-UA" w:eastAsia="uk-UA"/>
        </w:rPr>
      </w:pPr>
      <w:r>
        <w:rPr>
          <w:rFonts w:ascii="Times New Roman" w:hAnsi="Times New Roman" w:cs="Times New Roman"/>
          <w:lang w:val="uk-UA" w:eastAsia="uk-UA"/>
        </w:rPr>
        <w:t xml:space="preserve">            </w:t>
      </w:r>
      <w:r w:rsidR="0076140A" w:rsidRPr="00D124C1">
        <w:rPr>
          <w:rFonts w:ascii="Times New Roman" w:hAnsi="Times New Roman" w:cs="Times New Roman"/>
          <w:lang w:val="uk-UA" w:eastAsia="uk-UA"/>
        </w:rPr>
        <w:t xml:space="preserve">Всі повідомлення, інструкції, інформація і інші повідомлення за Контрактом, що направляються Підрядником </w:t>
      </w:r>
      <w:r w:rsidR="0076140A" w:rsidRPr="00D124C1">
        <w:rPr>
          <w:rFonts w:ascii="Times New Roman" w:hAnsi="Times New Roman" w:cs="Times New Roman"/>
          <w:lang w:val="uk-UA" w:eastAsia="sv-SE"/>
        </w:rPr>
        <w:t>Замовнику</w:t>
      </w:r>
      <w:r w:rsidR="0076140A" w:rsidRPr="00D124C1">
        <w:rPr>
          <w:rFonts w:ascii="Times New Roman" w:hAnsi="Times New Roman" w:cs="Times New Roman"/>
          <w:lang w:val="uk-UA" w:eastAsia="uk-UA"/>
        </w:rPr>
        <w:t>, надаються Керівнику проекту, якщо Контрактом не передбачене інше.</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17.2</w:t>
      </w:r>
      <w:r w:rsidRPr="00D124C1">
        <w:rPr>
          <w:rFonts w:ascii="Times New Roman" w:hAnsi="Times New Roman" w:cs="Times New Roman"/>
          <w:b/>
          <w:bCs/>
          <w:lang w:val="uk-UA" w:eastAsia="uk-UA"/>
        </w:rPr>
        <w:tab/>
        <w:t>Представник Підрядника і Керівник будівництва</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17.2.1</w:t>
      </w:r>
      <w:r w:rsidRPr="00D124C1">
        <w:rPr>
          <w:rFonts w:ascii="Times New Roman" w:hAnsi="Times New Roman" w:cs="Times New Roman"/>
          <w:lang w:val="uk-UA" w:eastAsia="uk-UA"/>
        </w:rPr>
        <w:tab/>
        <w:t xml:space="preserve">Якщо Представник Підрядника не вказаний в Контракті, то впродовж чотирнадцяти (14) днів з Початку дії Контракту Підрядник призначає свого Представника і письмово просить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xml:space="preserve"> погодити це призначення. Якщо впродовж чотирнадцяти (14) днів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не висловить заперечень проти цього призначення, кандидатура Представника Підрядника вважатиметься затвердженою. Якщо впродовж чотирнадцяти (14) днів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висловить заперечення проти призначення і </w:t>
      </w:r>
      <w:proofErr w:type="spellStart"/>
      <w:r w:rsidRPr="00D124C1">
        <w:rPr>
          <w:rFonts w:ascii="Times New Roman" w:hAnsi="Times New Roman" w:cs="Times New Roman"/>
          <w:lang w:val="uk-UA" w:eastAsia="uk-UA"/>
        </w:rPr>
        <w:t>надасть</w:t>
      </w:r>
      <w:proofErr w:type="spellEnd"/>
      <w:r w:rsidRPr="00D124C1">
        <w:rPr>
          <w:rFonts w:ascii="Times New Roman" w:hAnsi="Times New Roman" w:cs="Times New Roman"/>
          <w:lang w:val="uk-UA" w:eastAsia="uk-UA"/>
        </w:rPr>
        <w:t xml:space="preserve"> підстави такого заперечення то впродовж чотирнадцяти (14) днів з дати такого заперечення Підрядник призначить іншу особу, до якої також будуть застосовуватися вищенаведені положення ст.ЗУ17.2.1.</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17.2.2</w:t>
      </w:r>
      <w:r w:rsidRPr="00D124C1">
        <w:rPr>
          <w:rFonts w:ascii="Times New Roman" w:hAnsi="Times New Roman" w:cs="Times New Roman"/>
          <w:lang w:val="uk-UA" w:eastAsia="uk-UA"/>
        </w:rPr>
        <w:tab/>
        <w:t xml:space="preserve">Представник Підрядника представляє Підрядника і діє від його імені впродовж всього терміну дії Контракту і надає Керівникові проекту всі повідомлення Підрядника, його вказівки, відомості і інші повідомлення за Контрактом. </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lastRenderedPageBreak/>
        <w:t xml:space="preserve">              Всі повідомлення, вказівки, відомості і інші повідомлення за Контрактом, що надаються </w:t>
      </w:r>
      <w:r w:rsidRPr="00D124C1">
        <w:rPr>
          <w:rFonts w:ascii="Times New Roman" w:hAnsi="Times New Roman" w:cs="Times New Roman"/>
          <w:lang w:val="uk-UA" w:eastAsia="sv-SE"/>
        </w:rPr>
        <w:t xml:space="preserve">Замовником </w:t>
      </w:r>
      <w:r w:rsidRPr="00D124C1">
        <w:rPr>
          <w:rFonts w:ascii="Times New Roman" w:hAnsi="Times New Roman" w:cs="Times New Roman"/>
          <w:lang w:val="uk-UA" w:eastAsia="uk-UA"/>
        </w:rPr>
        <w:t>або Керівником проекту Підряднику, передаються Представнику Підрядника або, за його відсутності, його заступнику, якщо Контрактом не передбачене інше.</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 xml:space="preserve">              Підрядник зобов'язаний не скасовувати призначення Представника Підрядника без попередньої письмової згоди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xml:space="preserve">, а Замовник зобов'язаний утримуватися від ненадання такої згоди без поважних причин. За згодою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xml:space="preserve"> Підрядник призначає іншу особу на посаду Представника Підрядника згідно положень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17.2.1.</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17.2.3</w:t>
      </w:r>
      <w:r w:rsidRPr="00D124C1">
        <w:rPr>
          <w:rFonts w:ascii="Times New Roman" w:hAnsi="Times New Roman" w:cs="Times New Roman"/>
          <w:lang w:val="uk-UA" w:eastAsia="uk-UA"/>
        </w:rPr>
        <w:tab/>
        <w:t xml:space="preserve">Представник Підрядника може за погодженням із </w:t>
      </w:r>
      <w:r w:rsidRPr="00D124C1">
        <w:rPr>
          <w:rFonts w:ascii="Times New Roman" w:hAnsi="Times New Roman" w:cs="Times New Roman"/>
          <w:lang w:val="uk-UA" w:eastAsia="sv-SE"/>
        </w:rPr>
        <w:t>Замовником</w:t>
      </w:r>
      <w:r w:rsidRPr="00D124C1">
        <w:rPr>
          <w:rFonts w:ascii="Times New Roman" w:hAnsi="Times New Roman" w:cs="Times New Roman"/>
          <w:lang w:val="uk-UA" w:eastAsia="uk-UA"/>
        </w:rPr>
        <w:t xml:space="preserve"> (у якому не повинно бути відмовлено без поважної причини), у будь-який час делегувати іншій особі будь-які зі своїх повноважень і функцій. Будь-яке таке делегування може бути відкликане у будь-який час. Будь-яке таке делегування або його відкликання здійснюються на підставі попереднього повідомлення, підписаного Представником Підрядника, в якому зазначається, які саме повноваження і функції делегуються або відкликаються. Таке делегування або його відкликання вважаються дійсними лише після того, як копія відповідного повідомлення вручена </w:t>
      </w:r>
      <w:r w:rsidRPr="00D124C1">
        <w:rPr>
          <w:rFonts w:ascii="Times New Roman" w:hAnsi="Times New Roman" w:cs="Times New Roman"/>
          <w:lang w:val="uk-UA" w:eastAsia="sv-SE"/>
        </w:rPr>
        <w:t>Замовнику</w:t>
      </w:r>
      <w:r w:rsidRPr="00D124C1">
        <w:rPr>
          <w:rFonts w:ascii="Times New Roman" w:hAnsi="Times New Roman" w:cs="Times New Roman"/>
          <w:lang w:val="uk-UA" w:eastAsia="uk-UA"/>
        </w:rPr>
        <w:t xml:space="preserve"> і Керівнику Проекту.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 xml:space="preserve">            Будь-які рішення або дії будь-якої особи, яка здійснює повноваження, функції і владу, делеговані їй згідно ст.ЗУ17.2.3, вважаються рішеннями або діями Представника Підрядника.</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17.2.4</w:t>
      </w:r>
      <w:r w:rsidRPr="00D124C1">
        <w:rPr>
          <w:rFonts w:ascii="Times New Roman" w:hAnsi="Times New Roman" w:cs="Times New Roman"/>
          <w:lang w:val="uk-UA" w:eastAsia="uk-UA"/>
        </w:rPr>
        <w:tab/>
        <w:t>На період з початку монтажу Промислової установки на Будівельному майданчику і до його завершення Представник Підрядника призначає керівника будівельно-монтажних робіт (далі "Керівник будівництва"). Керівник будівництва здійснює нагляд за всіма роботами, що ведуться на Будівельному майданчику Підрядником, і повинен бути присутнім на Будівельному майданчику у робочий час, за винятком випадків, коли він перебуває у відпустці, хворіє або відсутній у справах, пов'язаних з належним виконанням Контракту. На час відсутності Керівника будівництва на Будівельному майданчику завжди призначається його заступник.</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17.2.5</w:t>
      </w:r>
      <w:r w:rsidRPr="00D124C1">
        <w:rPr>
          <w:rFonts w:ascii="Times New Roman" w:hAnsi="Times New Roman" w:cs="Times New Roman"/>
          <w:lang w:val="uk-UA" w:eastAsia="uk-UA"/>
        </w:rPr>
        <w:tab/>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може повідомити Підрядника про те, що він заперечує проти використання Підрядником на роботах за Контрактом того чи іншого представника або тієї чи іншої особи, які, на думку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xml:space="preserve">, можуть неналежно поводитися, бути некомпетентними, проявляти недбалість або серйозно порушувати правила роботи на Будівельному майданчику, викладені у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22.3 цього Контракту. Після того, як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представить відповідні докази, Підрядник зобов'язаний усунути таку особу від роботи на Об'єкті.</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17.2.6</w:t>
      </w:r>
      <w:r w:rsidRPr="00D124C1">
        <w:rPr>
          <w:rFonts w:ascii="Times New Roman" w:hAnsi="Times New Roman" w:cs="Times New Roman"/>
          <w:lang w:val="uk-UA" w:eastAsia="uk-UA"/>
        </w:rPr>
        <w:tab/>
        <w:t xml:space="preserve">Якщо будь-який представник або будь-яка особа, найняті Підрядником, усувається відповідно до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17.2.5, Підрядник, за необхідності, зобов'язаний невідкладно забезпечити  заміну.</w:t>
      </w:r>
    </w:p>
    <w:p w:rsidR="0076140A" w:rsidRPr="00D124C1" w:rsidRDefault="0076140A" w:rsidP="0076140A">
      <w:pPr>
        <w:jc w:val="both"/>
        <w:rPr>
          <w:rFonts w:ascii="Times New Roman" w:hAnsi="Times New Roman" w:cs="Times New Roman"/>
          <w:b/>
          <w:bCs/>
          <w:lang w:val="uk-UA" w:eastAsia="uk-UA"/>
        </w:rPr>
      </w:pPr>
      <w:r w:rsidRPr="00D124C1">
        <w:rPr>
          <w:rFonts w:ascii="Times New Roman" w:hAnsi="Times New Roman" w:cs="Times New Roman"/>
          <w:b/>
          <w:bCs/>
          <w:lang w:val="uk-UA" w:eastAsia="uk-UA"/>
        </w:rPr>
        <w:t>18. Програма робіт</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18.1</w:t>
      </w:r>
      <w:r w:rsidRPr="00D124C1">
        <w:rPr>
          <w:rFonts w:ascii="Times New Roman" w:hAnsi="Times New Roman" w:cs="Times New Roman"/>
          <w:b/>
          <w:bCs/>
          <w:lang w:val="uk-UA" w:eastAsia="uk-UA"/>
        </w:rPr>
        <w:tab/>
        <w:t>Організаційна структура Підрядника</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18.1.1</w:t>
      </w:r>
      <w:r w:rsidRPr="00D124C1">
        <w:rPr>
          <w:rFonts w:ascii="Times New Roman" w:hAnsi="Times New Roman" w:cs="Times New Roman"/>
          <w:lang w:val="uk-UA" w:eastAsia="uk-UA"/>
        </w:rPr>
        <w:tab/>
        <w:t xml:space="preserve">Підрядник представляє </w:t>
      </w:r>
      <w:r w:rsidRPr="00D124C1">
        <w:rPr>
          <w:rFonts w:ascii="Times New Roman" w:hAnsi="Times New Roman" w:cs="Times New Roman"/>
          <w:lang w:val="uk-UA" w:eastAsia="sv-SE"/>
        </w:rPr>
        <w:t>Замовнику</w:t>
      </w:r>
      <w:r w:rsidRPr="00D124C1">
        <w:rPr>
          <w:rFonts w:ascii="Times New Roman" w:hAnsi="Times New Roman" w:cs="Times New Roman"/>
          <w:lang w:val="uk-UA" w:eastAsia="uk-UA"/>
        </w:rPr>
        <w:t xml:space="preserve"> і </w:t>
      </w:r>
      <w:r w:rsidRPr="00D124C1">
        <w:rPr>
          <w:rFonts w:ascii="Times New Roman" w:hAnsi="Times New Roman" w:cs="Times New Roman"/>
          <w:lang w:val="uk-UA" w:eastAsia="sv-SE"/>
        </w:rPr>
        <w:t>Керівнику проекту</w:t>
      </w:r>
      <w:r w:rsidRPr="00D124C1">
        <w:rPr>
          <w:rFonts w:ascii="Times New Roman" w:hAnsi="Times New Roman" w:cs="Times New Roman"/>
          <w:lang w:val="uk-UA" w:eastAsia="uk-UA"/>
        </w:rPr>
        <w:t xml:space="preserve"> схему організаційної структури, яку Підрядник передбачає використовувати для ведення робіт на Об'єкті. До схеми додаються дані щодо ключових співробітників з резюме осіб, яких слід прийняти на  роботу не пізніше, ніж через двадцять один (21) день після набуття чинності Контракту. Підрядник негайно інформує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xml:space="preserve"> і Керівника проекту у письмовій формі про будь-який перегляд або зміну організаційної структури.</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lastRenderedPageBreak/>
        <w:t>18.2</w:t>
      </w:r>
      <w:r w:rsidRPr="00D124C1">
        <w:rPr>
          <w:rFonts w:ascii="Times New Roman" w:hAnsi="Times New Roman" w:cs="Times New Roman"/>
          <w:b/>
          <w:bCs/>
          <w:lang w:val="uk-UA" w:eastAsia="uk-UA"/>
        </w:rPr>
        <w:tab/>
        <w:t>Програма виконання робіт</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18.2.1</w:t>
      </w:r>
      <w:r w:rsidRPr="00D124C1">
        <w:rPr>
          <w:rFonts w:ascii="Times New Roman" w:hAnsi="Times New Roman" w:cs="Times New Roman"/>
          <w:lang w:val="uk-UA" w:eastAsia="uk-UA"/>
        </w:rPr>
        <w:tab/>
        <w:t xml:space="preserve">Впродовж двадцяти восьми (28) днів після підписання Договору </w:t>
      </w:r>
      <w:proofErr w:type="spellStart"/>
      <w:r w:rsidRPr="00D124C1">
        <w:rPr>
          <w:rFonts w:ascii="Times New Roman" w:hAnsi="Times New Roman" w:cs="Times New Roman"/>
          <w:lang w:val="uk-UA" w:eastAsia="uk-UA"/>
        </w:rPr>
        <w:t>підряду</w:t>
      </w:r>
      <w:proofErr w:type="spellEnd"/>
      <w:r w:rsidRPr="00D124C1">
        <w:rPr>
          <w:rFonts w:ascii="Times New Roman" w:hAnsi="Times New Roman" w:cs="Times New Roman"/>
          <w:lang w:val="uk-UA" w:eastAsia="uk-UA"/>
        </w:rPr>
        <w:t xml:space="preserve"> Підрядник підготує і направить Керівнику проекту  деталізовану програму виконання Контракту відповідно до ОУК і з вказівкою послідовності, в якій він передбачає здійснювати проектування, виготовлення, перевезення, збірку, монтаж і </w:t>
      </w:r>
      <w:proofErr w:type="spellStart"/>
      <w:r w:rsidRPr="00D124C1">
        <w:rPr>
          <w:rFonts w:ascii="Times New Roman" w:hAnsi="Times New Roman" w:cs="Times New Roman"/>
          <w:lang w:val="uk-UA" w:eastAsia="uk-UA"/>
        </w:rPr>
        <w:t>пуско</w:t>
      </w:r>
      <w:proofErr w:type="spellEnd"/>
      <w:r w:rsidRPr="00D124C1">
        <w:rPr>
          <w:rFonts w:ascii="Times New Roman" w:hAnsi="Times New Roman" w:cs="Times New Roman"/>
          <w:lang w:val="uk-UA" w:eastAsia="uk-UA"/>
        </w:rPr>
        <w:t xml:space="preserve">-налагоджувальні роботи на Об'єкті, а також дату, до якої </w:t>
      </w:r>
      <w:r w:rsidRPr="00D124C1">
        <w:rPr>
          <w:rFonts w:ascii="Times New Roman" w:hAnsi="Times New Roman" w:cs="Times New Roman"/>
          <w:lang w:val="uk-UA" w:eastAsia="sv-SE"/>
        </w:rPr>
        <w:t>Підрядник</w:t>
      </w:r>
      <w:r w:rsidRPr="00D124C1">
        <w:rPr>
          <w:rFonts w:ascii="Times New Roman" w:hAnsi="Times New Roman" w:cs="Times New Roman"/>
          <w:lang w:val="uk-UA" w:eastAsia="uk-UA"/>
        </w:rPr>
        <w:t xml:space="preserve"> обґрунтовано очікує виконання Замовником його контрактних зобов'язань задля того, аби дати змогу Підряднику виконати Контракт відповідно до програми і забезпечити Завершення, Передачу і Введення в експлуатацію Об'єкту відповідно до Контракту. Програма, представлена Підрядником, повинна відповідати Графіку у Додатку 4 (Графік) до Договору </w:t>
      </w:r>
      <w:proofErr w:type="spellStart"/>
      <w:r w:rsidRPr="00D124C1">
        <w:rPr>
          <w:rFonts w:ascii="Times New Roman" w:hAnsi="Times New Roman" w:cs="Times New Roman"/>
          <w:lang w:val="uk-UA" w:eastAsia="uk-UA"/>
        </w:rPr>
        <w:t>підряду</w:t>
      </w:r>
      <w:proofErr w:type="spellEnd"/>
      <w:r w:rsidRPr="00D124C1">
        <w:rPr>
          <w:rFonts w:ascii="Times New Roman" w:hAnsi="Times New Roman" w:cs="Times New Roman"/>
          <w:lang w:val="uk-UA" w:eastAsia="uk-UA"/>
        </w:rPr>
        <w:t xml:space="preserve"> і узгоджуватися із усіма іншими датами і строками, передбаченими Контрактом. За необхідності або на прохання Керівника проекту Підрядник уточнює і переглядає програму, але без внесення змін до Термінів завершення робіт, передбачених ОУК, і будь-якого подовження часу, наданого відповідно до ст.ЗУ40, і представляє ці уточнення Керівнику проекту.</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18.3</w:t>
      </w:r>
      <w:r w:rsidRPr="00D124C1">
        <w:rPr>
          <w:rFonts w:ascii="Times New Roman" w:hAnsi="Times New Roman" w:cs="Times New Roman"/>
          <w:b/>
          <w:bCs/>
          <w:lang w:val="uk-UA" w:eastAsia="uk-UA"/>
        </w:rPr>
        <w:tab/>
        <w:t>Звіт про хід робіт</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18.3.1</w:t>
      </w:r>
      <w:r w:rsidRPr="00D124C1">
        <w:rPr>
          <w:rFonts w:ascii="Times New Roman" w:hAnsi="Times New Roman" w:cs="Times New Roman"/>
          <w:lang w:val="uk-UA" w:eastAsia="uk-UA"/>
        </w:rPr>
        <w:tab/>
        <w:t xml:space="preserve">Підрядник стежить за ходом всіх робіт, передбачених програмою згідно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18.2 (Програма виконання робіт), і щомісяця направляє Керівнику проекту звіт про хід робіт.</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18.3.2</w:t>
      </w:r>
      <w:r w:rsidRPr="00D124C1">
        <w:rPr>
          <w:rFonts w:ascii="Times New Roman" w:hAnsi="Times New Roman" w:cs="Times New Roman"/>
          <w:lang w:val="uk-UA" w:eastAsia="uk-UA"/>
        </w:rPr>
        <w:tab/>
        <w:t>Звіт про хід робіт складається за формою, прийнятною для Керівника проекту, і містить наступну інформацію: (а) фактичний відсоток виконання робіт у порівнянні із запланованим за кожним видом робіт і (b) щодо видів робіт, які відстають від програми, пояснення, описом можливих наслідків і заходів, вжитих для виправлення ситуації.</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18.4</w:t>
      </w:r>
      <w:r w:rsidRPr="00D124C1">
        <w:rPr>
          <w:rFonts w:ascii="Times New Roman" w:hAnsi="Times New Roman" w:cs="Times New Roman"/>
          <w:b/>
          <w:bCs/>
          <w:lang w:val="uk-UA" w:eastAsia="uk-UA"/>
        </w:rPr>
        <w:tab/>
        <w:t>Хід виконання робіт</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18.4.1</w:t>
      </w:r>
      <w:r w:rsidRPr="00D124C1">
        <w:rPr>
          <w:rFonts w:ascii="Times New Roman" w:hAnsi="Times New Roman" w:cs="Times New Roman"/>
          <w:lang w:val="uk-UA" w:eastAsia="uk-UA"/>
        </w:rPr>
        <w:tab/>
        <w:t xml:space="preserve">Якщо в будь-який час хід робіт, які веде Підрядник, відставатиме від програми, передбаченої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18.2 (Програма виконання робіт), або стане очевидним, що таке відставання відбудеться, Підрядник, на вимогу </w:t>
      </w:r>
      <w:r w:rsidRPr="00D124C1">
        <w:rPr>
          <w:rFonts w:ascii="Times New Roman" w:hAnsi="Times New Roman" w:cs="Times New Roman"/>
          <w:lang w:val="uk-UA" w:eastAsia="sv-SE"/>
        </w:rPr>
        <w:t xml:space="preserve">Замовника </w:t>
      </w:r>
      <w:r w:rsidRPr="00D124C1">
        <w:rPr>
          <w:rFonts w:ascii="Times New Roman" w:hAnsi="Times New Roman" w:cs="Times New Roman"/>
          <w:lang w:val="uk-UA" w:eastAsia="uk-UA"/>
        </w:rPr>
        <w:t xml:space="preserve">або Керівника проекту, підготує і представить Керівнику проекту переглянуту програму, що враховує обставини, що склалися, і повідомить Керівника проекту про заходи, вживаються для прискорення ходу робіт з тим, аби досягти Завершення робіт відповідно до Терміну завершення робіт, передбаченого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8.2 (Терміни завершення робіт), з врахуванням  будь-якого подовження термінів згідно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40.1 або будь-якого періоду подовження термінів, щодо якого може бути досягнута домовленість між </w:t>
      </w:r>
      <w:r w:rsidRPr="00D124C1">
        <w:rPr>
          <w:rFonts w:ascii="Times New Roman" w:hAnsi="Times New Roman" w:cs="Times New Roman"/>
          <w:lang w:val="uk-UA" w:eastAsia="sv-SE"/>
        </w:rPr>
        <w:t>Замовником</w:t>
      </w:r>
      <w:r w:rsidRPr="00D124C1">
        <w:rPr>
          <w:rFonts w:ascii="Times New Roman" w:hAnsi="Times New Roman" w:cs="Times New Roman"/>
          <w:lang w:val="uk-UA" w:eastAsia="uk-UA"/>
        </w:rPr>
        <w:t xml:space="preserve"> і Підрядником.</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18.5</w:t>
      </w:r>
      <w:r w:rsidRPr="00D124C1">
        <w:rPr>
          <w:rFonts w:ascii="Times New Roman" w:hAnsi="Times New Roman" w:cs="Times New Roman"/>
          <w:b/>
          <w:bCs/>
          <w:lang w:val="uk-UA" w:eastAsia="uk-UA"/>
        </w:rPr>
        <w:tab/>
        <w:t>Робочі процедури</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18.5.1</w:t>
      </w:r>
      <w:r w:rsidRPr="00D124C1">
        <w:rPr>
          <w:rFonts w:ascii="Times New Roman" w:hAnsi="Times New Roman" w:cs="Times New Roman"/>
          <w:lang w:val="uk-UA" w:eastAsia="uk-UA"/>
        </w:rPr>
        <w:tab/>
        <w:t>Контракт виконується відповідно до Контрактної документації і процедур, наведених у Розділі VII (Форми і процедури) Контрактної документації.</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 xml:space="preserve">              Підрядник може виконувати Контракт відповідно до своїх власних стандартних планів і процедур в тій мірі, в якій вони не суперечать положенням даного Контракту.</w:t>
      </w:r>
    </w:p>
    <w:p w:rsidR="0076140A" w:rsidRPr="00D124C1" w:rsidRDefault="0076140A" w:rsidP="0076140A">
      <w:pPr>
        <w:jc w:val="both"/>
        <w:rPr>
          <w:rFonts w:ascii="Times New Roman" w:hAnsi="Times New Roman" w:cs="Times New Roman"/>
          <w:b/>
          <w:bCs/>
          <w:lang w:val="uk-UA" w:eastAsia="uk-UA"/>
        </w:rPr>
      </w:pPr>
      <w:r w:rsidRPr="00D124C1">
        <w:rPr>
          <w:rFonts w:ascii="Times New Roman" w:hAnsi="Times New Roman" w:cs="Times New Roman"/>
          <w:b/>
          <w:bCs/>
          <w:lang w:val="uk-UA" w:eastAsia="uk-UA"/>
        </w:rPr>
        <w:t>19.</w:t>
      </w:r>
      <w:r w:rsidRPr="00D124C1">
        <w:rPr>
          <w:rFonts w:ascii="Times New Roman" w:hAnsi="Times New Roman" w:cs="Times New Roman"/>
          <w:b/>
          <w:bCs/>
          <w:lang w:val="uk-UA" w:eastAsia="uk-UA"/>
        </w:rPr>
        <w:tab/>
        <w:t>Субпідряди</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19.1</w:t>
      </w:r>
      <w:r w:rsidRPr="00D124C1">
        <w:rPr>
          <w:rFonts w:ascii="Times New Roman" w:hAnsi="Times New Roman" w:cs="Times New Roman"/>
          <w:lang w:val="uk-UA" w:eastAsia="uk-UA"/>
        </w:rPr>
        <w:tab/>
        <w:t xml:space="preserve">У Додатку 5 (Перелік Субпідрядників) до Контракту зазначені основні види постачань або послуг, а також наведено перелік затверджених Субпідрядників за кожною позицією, в тому числі продавців. Якщо за будь--яким видом постачань Субпідрядники не передбачені, Підрядник підготує перелік Субпідрядників за </w:t>
      </w:r>
      <w:r w:rsidRPr="00D124C1">
        <w:rPr>
          <w:rFonts w:ascii="Times New Roman" w:hAnsi="Times New Roman" w:cs="Times New Roman"/>
          <w:lang w:val="uk-UA" w:eastAsia="uk-UA"/>
        </w:rPr>
        <w:lastRenderedPageBreak/>
        <w:t xml:space="preserve">такими видами постачань або послуг для включення їх у перелік. Підрядник має право періодично пропонувати будь-які доповнення до цього переліку або вилучення з нього. Підрядник представляє будь-який такий перелік або зміни до нього </w:t>
      </w:r>
      <w:r w:rsidRPr="00D124C1">
        <w:rPr>
          <w:rFonts w:ascii="Times New Roman" w:hAnsi="Times New Roman" w:cs="Times New Roman"/>
          <w:lang w:val="uk-UA" w:eastAsia="sv-SE"/>
        </w:rPr>
        <w:t>Замовнику</w:t>
      </w:r>
      <w:r w:rsidRPr="00D124C1">
        <w:rPr>
          <w:rFonts w:ascii="Times New Roman" w:hAnsi="Times New Roman" w:cs="Times New Roman"/>
          <w:lang w:val="uk-UA" w:eastAsia="uk-UA"/>
        </w:rPr>
        <w:t xml:space="preserve"> на погодження у належний час з тим, аби не перешкодити ходу робіт на Об'єкті. Погодження такого переліку </w:t>
      </w:r>
      <w:r w:rsidRPr="00D124C1">
        <w:rPr>
          <w:rFonts w:ascii="Times New Roman" w:hAnsi="Times New Roman" w:cs="Times New Roman"/>
          <w:lang w:val="uk-UA" w:eastAsia="sv-SE"/>
        </w:rPr>
        <w:t>Замовником</w:t>
      </w:r>
      <w:r w:rsidRPr="00D124C1">
        <w:rPr>
          <w:rFonts w:ascii="Times New Roman" w:hAnsi="Times New Roman" w:cs="Times New Roman"/>
          <w:lang w:val="uk-UA" w:eastAsia="uk-UA"/>
        </w:rPr>
        <w:t xml:space="preserve"> не звільняє Підрядника від будь-</w:t>
      </w:r>
      <w:proofErr w:type="spellStart"/>
      <w:r w:rsidRPr="00D124C1">
        <w:rPr>
          <w:rFonts w:ascii="Times New Roman" w:hAnsi="Times New Roman" w:cs="Times New Roman"/>
          <w:lang w:val="uk-UA" w:eastAsia="uk-UA"/>
        </w:rPr>
        <w:t>яки</w:t>
      </w:r>
      <w:proofErr w:type="spellEnd"/>
      <w:r w:rsidRPr="00D124C1">
        <w:rPr>
          <w:rFonts w:ascii="Times New Roman" w:hAnsi="Times New Roman" w:cs="Times New Roman"/>
          <w:lang w:val="uk-UA" w:eastAsia="uk-UA"/>
        </w:rPr>
        <w:t xml:space="preserve"> з його зобов'язань,  обов'язків або відповідальності за цим Контрактом.</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19.2</w:t>
      </w:r>
      <w:r w:rsidRPr="00D124C1">
        <w:rPr>
          <w:rFonts w:ascii="Times New Roman" w:hAnsi="Times New Roman" w:cs="Times New Roman"/>
          <w:lang w:val="uk-UA" w:eastAsia="uk-UA"/>
        </w:rPr>
        <w:tab/>
        <w:t xml:space="preserve">Підрядник обирає і залучає Субпідрядників за такими основними видами постачань і послуг, що включені до переліків, передбачених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19.1.</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19.3</w:t>
      </w:r>
      <w:r w:rsidRPr="00D124C1">
        <w:rPr>
          <w:rFonts w:ascii="Times New Roman" w:hAnsi="Times New Roman" w:cs="Times New Roman"/>
          <w:lang w:val="uk-UA" w:eastAsia="uk-UA"/>
        </w:rPr>
        <w:tab/>
        <w:t>Для тих видів постачань або частин Об'єкту, які не передбачені Додатком 5 (Перелік Субпідрядників), Підрядник має право залучати Субпідрядників на власний розсуд.</w:t>
      </w:r>
    </w:p>
    <w:p w:rsidR="0076140A" w:rsidRPr="00D124C1" w:rsidRDefault="0076140A" w:rsidP="0076140A">
      <w:pPr>
        <w:jc w:val="both"/>
        <w:rPr>
          <w:rFonts w:ascii="Times New Roman" w:hAnsi="Times New Roman" w:cs="Times New Roman"/>
          <w:b/>
          <w:bCs/>
          <w:lang w:val="uk-UA" w:eastAsia="uk-UA"/>
        </w:rPr>
      </w:pPr>
      <w:r w:rsidRPr="00D124C1">
        <w:rPr>
          <w:rFonts w:ascii="Times New Roman" w:hAnsi="Times New Roman" w:cs="Times New Roman"/>
          <w:b/>
          <w:bCs/>
          <w:lang w:val="uk-UA" w:eastAsia="uk-UA"/>
        </w:rPr>
        <w:t>20.</w:t>
      </w:r>
      <w:r w:rsidRPr="00D124C1">
        <w:rPr>
          <w:rFonts w:ascii="Times New Roman" w:hAnsi="Times New Roman" w:cs="Times New Roman"/>
          <w:b/>
          <w:bCs/>
          <w:lang w:val="uk-UA" w:eastAsia="uk-UA"/>
        </w:rPr>
        <w:tab/>
        <w:t>Проектно-конструкторські роботи</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20.1</w:t>
      </w:r>
      <w:r w:rsidRPr="00D124C1">
        <w:rPr>
          <w:rFonts w:ascii="Times New Roman" w:hAnsi="Times New Roman" w:cs="Times New Roman"/>
          <w:b/>
          <w:bCs/>
          <w:lang w:val="uk-UA" w:eastAsia="uk-UA"/>
        </w:rPr>
        <w:tab/>
        <w:t>Специфікації і креслення</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20.1.1</w:t>
      </w:r>
      <w:r w:rsidRPr="00D124C1">
        <w:rPr>
          <w:rFonts w:ascii="Times New Roman" w:hAnsi="Times New Roman" w:cs="Times New Roman"/>
          <w:lang w:val="uk-UA" w:eastAsia="uk-UA"/>
        </w:rPr>
        <w:tab/>
        <w:t xml:space="preserve">Підрядник здійснює первинне і робоче проектування і виконує конструкторські роботи відповідно до положень Контракту, а в разі відсутності конкретних вказівок, відповідно до визнаної практики проектно-конструкторських робіт. </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 xml:space="preserve">              Підрядник несе відповідальність за всі розбіжності, помилки і упущення в специфікаціях, кресленнях та іншій технічній документації, розробленій Підрядником, незалежно від того, були вони затверджені Керівником проекту чи ні, за умови, що ці розбіжності, помилки і упущення не є наслідком використання неточної інформації, наданої у письмовій формі Підряднику </w:t>
      </w:r>
      <w:r w:rsidRPr="00D124C1">
        <w:rPr>
          <w:rFonts w:ascii="Times New Roman" w:hAnsi="Times New Roman" w:cs="Times New Roman"/>
          <w:lang w:val="uk-UA" w:eastAsia="sv-SE"/>
        </w:rPr>
        <w:t>Замовником</w:t>
      </w:r>
      <w:r w:rsidRPr="00D124C1">
        <w:rPr>
          <w:rFonts w:ascii="Times New Roman" w:hAnsi="Times New Roman" w:cs="Times New Roman"/>
          <w:lang w:val="uk-UA" w:eastAsia="uk-UA"/>
        </w:rPr>
        <w:t xml:space="preserve"> або від імені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20.1.2</w:t>
      </w:r>
      <w:r w:rsidRPr="00D124C1">
        <w:rPr>
          <w:rFonts w:ascii="Times New Roman" w:hAnsi="Times New Roman" w:cs="Times New Roman"/>
          <w:lang w:val="uk-UA" w:eastAsia="uk-UA"/>
        </w:rPr>
        <w:tab/>
        <w:t xml:space="preserve">Підрядник має право відмовитися від відповідальності за будь-яке проектування, дані, креслення, специфікацію або інші документи або за будь-які їх зміни, представлені або визначені </w:t>
      </w:r>
      <w:r w:rsidRPr="00D124C1">
        <w:rPr>
          <w:rFonts w:ascii="Times New Roman" w:hAnsi="Times New Roman" w:cs="Times New Roman"/>
          <w:lang w:val="uk-UA" w:eastAsia="sv-SE"/>
        </w:rPr>
        <w:t>Замовником</w:t>
      </w:r>
      <w:r w:rsidRPr="00D124C1">
        <w:rPr>
          <w:rFonts w:ascii="Times New Roman" w:hAnsi="Times New Roman" w:cs="Times New Roman"/>
          <w:lang w:val="uk-UA" w:eastAsia="uk-UA"/>
        </w:rPr>
        <w:t xml:space="preserve"> або від його імені, шляхом надання повідомлення про таку відмову Керівнику проекту.</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20.2</w:t>
      </w:r>
      <w:r w:rsidRPr="00D124C1">
        <w:rPr>
          <w:rFonts w:ascii="Times New Roman" w:hAnsi="Times New Roman" w:cs="Times New Roman"/>
          <w:b/>
          <w:bCs/>
          <w:lang w:val="uk-UA" w:eastAsia="uk-UA"/>
        </w:rPr>
        <w:tab/>
        <w:t>Норми і стандарти</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 xml:space="preserve">20.2.1  У всіх випадках, коли в Контракті є посилання на норми і стандарти, відповідно до яких виконуватиметься Контракт, застосовуватися буде, за відсутності інших вказівок, редакція або відкоригована редакція норм і стандартів, що діяли в період за двадцять вісім (28) днів до дати подачі тендерної заявки. При виконанні Контракту будь-які зміни, внесені до цих норм і стандартів, застосовуються після їх погодження </w:t>
      </w:r>
      <w:r w:rsidRPr="00D124C1">
        <w:rPr>
          <w:rFonts w:ascii="Times New Roman" w:hAnsi="Times New Roman" w:cs="Times New Roman"/>
          <w:lang w:val="uk-UA" w:eastAsia="sv-SE"/>
        </w:rPr>
        <w:t>Замовником</w:t>
      </w:r>
      <w:r w:rsidRPr="00D124C1">
        <w:rPr>
          <w:rFonts w:ascii="Times New Roman" w:hAnsi="Times New Roman" w:cs="Times New Roman"/>
          <w:lang w:val="uk-UA" w:eastAsia="uk-UA"/>
        </w:rPr>
        <w:t xml:space="preserve"> і розглядатимуться на підставі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39.</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20.3</w:t>
      </w:r>
      <w:r w:rsidRPr="00D124C1">
        <w:rPr>
          <w:rFonts w:ascii="Times New Roman" w:hAnsi="Times New Roman" w:cs="Times New Roman"/>
          <w:b/>
          <w:bCs/>
          <w:lang w:val="uk-UA" w:eastAsia="uk-UA"/>
        </w:rPr>
        <w:tab/>
        <w:t>Затвердження/розгляд технічної документації Керівником проекту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20.3.1</w:t>
      </w:r>
      <w:r w:rsidRPr="00D124C1">
        <w:rPr>
          <w:rFonts w:ascii="Times New Roman" w:hAnsi="Times New Roman" w:cs="Times New Roman"/>
          <w:lang w:val="uk-UA" w:eastAsia="uk-UA"/>
        </w:rPr>
        <w:tab/>
        <w:t xml:space="preserve">Підрядник готує (або доручає це своїм Субпідрядникам) і представляє Керівнику проекту для затвердження або розгляду документи, перелік яких наведений у Додатку 7 до Договору </w:t>
      </w:r>
      <w:proofErr w:type="spellStart"/>
      <w:r w:rsidRPr="00D124C1">
        <w:rPr>
          <w:rFonts w:ascii="Times New Roman" w:hAnsi="Times New Roman" w:cs="Times New Roman"/>
          <w:lang w:val="uk-UA" w:eastAsia="uk-UA"/>
        </w:rPr>
        <w:t>підряду</w:t>
      </w:r>
      <w:proofErr w:type="spellEnd"/>
      <w:r w:rsidRPr="00D124C1">
        <w:rPr>
          <w:rFonts w:ascii="Times New Roman" w:hAnsi="Times New Roman" w:cs="Times New Roman"/>
          <w:lang w:val="uk-UA" w:eastAsia="uk-UA"/>
        </w:rPr>
        <w:t xml:space="preserve">, відповідно до вимог ст.ЗУ18.2 (Програма виконання робіт). </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 xml:space="preserve">              Роботи на будь-якій частині Об'єкту,  яких стосується документація, що підлягає затвердженню Керівником проекту, виконуються лише після затвердження такої документації Керівником проекту.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 xml:space="preserve">              Положення статей ЗУ з 20.3.2 до 20.3.7 (включно) застосовуються до документації, що підлягає затвердженню  Керівником проекту, але не застосовується до документації, що надається йому лише для розгляду.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20.3.2</w:t>
      </w:r>
      <w:r w:rsidRPr="00D124C1">
        <w:rPr>
          <w:rFonts w:ascii="Times New Roman" w:hAnsi="Times New Roman" w:cs="Times New Roman"/>
          <w:lang w:val="uk-UA" w:eastAsia="uk-UA"/>
        </w:rPr>
        <w:tab/>
        <w:t xml:space="preserve">Впродовж чотирнадцяти (14) днів з дати отримання Керівником проекту будь-якого документу, що підлягає затвердження Керівником проекту згідно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20.3.1, він </w:t>
      </w:r>
      <w:r w:rsidRPr="00D124C1">
        <w:rPr>
          <w:rFonts w:ascii="Times New Roman" w:hAnsi="Times New Roman" w:cs="Times New Roman"/>
          <w:lang w:val="uk-UA" w:eastAsia="uk-UA"/>
        </w:rPr>
        <w:lastRenderedPageBreak/>
        <w:t>або повертає один примірник документу Підряднику із позначкою про затвердження, або письмово повідомляє Підрядника про незатвердження документу із зазначенням причин незатвердження і змін, пропонованих Керівником проекту.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 xml:space="preserve">              Якщо Керівник проекту не зробить цього впродовж згаданих чотирнадцяти (14) днів, документ вважатиметься таким, що затверджений Керівником проекту.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20.3.3</w:t>
      </w:r>
      <w:r w:rsidRPr="00D124C1">
        <w:rPr>
          <w:rFonts w:ascii="Times New Roman" w:hAnsi="Times New Roman" w:cs="Times New Roman"/>
          <w:lang w:val="uk-UA" w:eastAsia="uk-UA"/>
        </w:rPr>
        <w:tab/>
        <w:t>Керівник проекту має право не затвердити будь-який документ лише на тій підставі, що цей документ не відповідає певному положенню Контракту або ж суперечить визнаній практиці виконання проектно-конструкторських робіт.</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20.3.4</w:t>
      </w:r>
      <w:r w:rsidRPr="00D124C1">
        <w:rPr>
          <w:rFonts w:ascii="Times New Roman" w:hAnsi="Times New Roman" w:cs="Times New Roman"/>
          <w:lang w:val="uk-UA" w:eastAsia="uk-UA"/>
        </w:rPr>
        <w:tab/>
        <w:t>Якщо Керівник проекту не затверджує документ, Підрядник зобов'язаний внести до нього зміни і повторно направити Керівнику проекту згідно ст.ЗУ20.3.2. Якщо Керівник проекту затверджує документ за умови внесення до нього змін, Підрядник зобов'язаний внести необхідні зміни, після чого документ вважається затвердженим.</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20.3.5</w:t>
      </w:r>
      <w:r w:rsidRPr="00D124C1">
        <w:rPr>
          <w:rFonts w:ascii="Times New Roman" w:hAnsi="Times New Roman" w:cs="Times New Roman"/>
          <w:lang w:val="uk-UA" w:eastAsia="uk-UA"/>
        </w:rPr>
        <w:tab/>
        <w:t xml:space="preserve">Якщо між </w:t>
      </w:r>
      <w:r w:rsidRPr="00D124C1">
        <w:rPr>
          <w:rFonts w:ascii="Times New Roman" w:hAnsi="Times New Roman" w:cs="Times New Roman"/>
          <w:lang w:val="uk-UA" w:eastAsia="sv-SE"/>
        </w:rPr>
        <w:t>Замовником</w:t>
      </w:r>
      <w:r w:rsidRPr="00D124C1">
        <w:rPr>
          <w:rFonts w:ascii="Times New Roman" w:hAnsi="Times New Roman" w:cs="Times New Roman"/>
          <w:lang w:val="uk-UA" w:eastAsia="uk-UA"/>
        </w:rPr>
        <w:t xml:space="preserve"> і Підрядником виникає розбіжність у зв'язку із незатвердженням Керівником проекту будь-якого документу та/або будь-яких змін до нього, і ця розбіжність між сторонами не може бути врегульована впродовж розумного періоду часу, то її необхідно передати на розгляд Арбітра згідно ст. ЗУ 6.2 (Звернення до Арбітра). Якщо такий спір або розбіжність передається на розгляд Арбітра, то Керівник проекту зобов'язаний  надати вказівки щодо того, яким чином продовжувати  роботи за контрактом. Підрядник зобов'язаний продовжити виконання Контракту згідно вказівок Керівника проекту за умови, що, якщо Арбітр підтримав Підрядника в спорі і якщо </w:t>
      </w:r>
      <w:r w:rsidRPr="00D124C1">
        <w:rPr>
          <w:rFonts w:ascii="Times New Roman" w:hAnsi="Times New Roman" w:cs="Times New Roman"/>
          <w:lang w:val="uk-UA" w:eastAsia="sv-SE"/>
        </w:rPr>
        <w:t xml:space="preserve">Замовник </w:t>
      </w:r>
      <w:r w:rsidRPr="00D124C1">
        <w:rPr>
          <w:rFonts w:ascii="Times New Roman" w:hAnsi="Times New Roman" w:cs="Times New Roman"/>
          <w:lang w:val="uk-UA" w:eastAsia="uk-UA"/>
        </w:rPr>
        <w:t xml:space="preserve">не направив повідомлення відповідно до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6.2.1,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відшкодовує Підряднику усі додаткові витрати, пов'язані з виконанням таких вказівок, і звільнить його від відповідальності, пов'язаної із спором і виконанням вказівок згідно  рішення Арбітра, а Термін завершення робіт буде відповідно подовжений.</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20.3.6</w:t>
      </w:r>
      <w:r w:rsidRPr="00D124C1">
        <w:rPr>
          <w:rFonts w:ascii="Times New Roman" w:hAnsi="Times New Roman" w:cs="Times New Roman"/>
          <w:lang w:val="uk-UA" w:eastAsia="uk-UA"/>
        </w:rPr>
        <w:tab/>
        <w:t>Затвердження представленого Підрядником документа Керівником проекту із змінами або без них не звільняє Підрядника від будь-якої відповідальності за Контрактом, крім випадків, коли подальше невиконання яких-небудь робіт є наслідком змін, яких вимагав Керівник проекту.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20.3.7</w:t>
      </w:r>
      <w:r w:rsidRPr="00D124C1">
        <w:rPr>
          <w:rFonts w:ascii="Times New Roman" w:hAnsi="Times New Roman" w:cs="Times New Roman"/>
          <w:lang w:val="uk-UA" w:eastAsia="uk-UA"/>
        </w:rPr>
        <w:tab/>
        <w:t xml:space="preserve">Підрядник слідуватиме будь-якому затвердженому документу, за винятком випадків, коли Підрядник представив Керівнику проекту змінений документ і отримав від Керівника проекту затвердження цього зміненого документу відповідно до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20.3.</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 xml:space="preserve">              Якщо Керівник проекту вимагає внести будь-яку Зміну до вже затвердженого документа та/або в будь-який інший документ, пов'язаний з першим документом, то застосовуються положення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39 (Зміни в Об'єкті).</w:t>
      </w:r>
    </w:p>
    <w:p w:rsidR="0076140A" w:rsidRPr="00D124C1" w:rsidRDefault="0076140A" w:rsidP="0076140A">
      <w:pPr>
        <w:jc w:val="both"/>
        <w:rPr>
          <w:rFonts w:ascii="Times New Roman" w:hAnsi="Times New Roman" w:cs="Times New Roman"/>
          <w:b/>
          <w:bCs/>
          <w:lang w:val="uk-UA" w:eastAsia="uk-UA"/>
        </w:rPr>
      </w:pPr>
      <w:r w:rsidRPr="00D124C1">
        <w:rPr>
          <w:rFonts w:ascii="Times New Roman" w:hAnsi="Times New Roman" w:cs="Times New Roman"/>
          <w:b/>
          <w:bCs/>
          <w:lang w:val="uk-UA" w:eastAsia="uk-UA"/>
        </w:rPr>
        <w:t>21.</w:t>
      </w:r>
      <w:r w:rsidRPr="00D124C1">
        <w:rPr>
          <w:rFonts w:ascii="Times New Roman" w:hAnsi="Times New Roman" w:cs="Times New Roman"/>
          <w:b/>
          <w:bCs/>
          <w:lang w:val="uk-UA" w:eastAsia="uk-UA"/>
        </w:rPr>
        <w:tab/>
        <w:t>Закупівлі</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21.1</w:t>
      </w:r>
      <w:r w:rsidRPr="00D124C1">
        <w:rPr>
          <w:rFonts w:ascii="Times New Roman" w:hAnsi="Times New Roman" w:cs="Times New Roman"/>
          <w:b/>
          <w:bCs/>
          <w:lang w:val="uk-UA" w:eastAsia="uk-UA"/>
        </w:rPr>
        <w:tab/>
        <w:t>Матеріали та Обладнання</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21.1.1</w:t>
      </w:r>
      <w:r w:rsidRPr="00D124C1">
        <w:rPr>
          <w:rFonts w:ascii="Times New Roman" w:hAnsi="Times New Roman" w:cs="Times New Roman"/>
          <w:lang w:val="uk-UA" w:eastAsia="uk-UA"/>
        </w:rPr>
        <w:tab/>
        <w:t xml:space="preserve">Згідно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14.2 Контракту, Підрядник без зволікання і організовано виготовить або закупить і доставить на Будівельний майданчик Матеріали та Обладнання  в повному обсязі.</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21.2</w:t>
      </w:r>
      <w:r w:rsidRPr="00D124C1">
        <w:rPr>
          <w:rFonts w:ascii="Times New Roman" w:hAnsi="Times New Roman" w:cs="Times New Roman"/>
          <w:b/>
          <w:bCs/>
          <w:lang w:val="uk-UA" w:eastAsia="uk-UA"/>
        </w:rPr>
        <w:tab/>
        <w:t xml:space="preserve">Устаткування і матеріали, що поставляються </w:t>
      </w:r>
      <w:r w:rsidRPr="00D124C1">
        <w:rPr>
          <w:rFonts w:ascii="Times New Roman" w:hAnsi="Times New Roman" w:cs="Times New Roman"/>
          <w:b/>
          <w:bCs/>
          <w:lang w:val="uk-UA" w:eastAsia="sv-SE"/>
        </w:rPr>
        <w:t>Замовником</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21.2.1</w:t>
      </w:r>
      <w:r w:rsidRPr="00D124C1">
        <w:rPr>
          <w:rFonts w:ascii="Times New Roman" w:hAnsi="Times New Roman" w:cs="Times New Roman"/>
          <w:lang w:val="uk-UA" w:eastAsia="uk-UA"/>
        </w:rPr>
        <w:tab/>
        <w:t xml:space="preserve">Якщо в Додатку 6 (Об'єм робіт і постачань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xml:space="preserve">) до Договору </w:t>
      </w:r>
      <w:proofErr w:type="spellStart"/>
      <w:r w:rsidRPr="00D124C1">
        <w:rPr>
          <w:rFonts w:ascii="Times New Roman" w:hAnsi="Times New Roman" w:cs="Times New Roman"/>
          <w:lang w:val="uk-UA" w:eastAsia="uk-UA"/>
        </w:rPr>
        <w:t>підряду</w:t>
      </w:r>
      <w:proofErr w:type="spellEnd"/>
      <w:r w:rsidRPr="00D124C1">
        <w:rPr>
          <w:rFonts w:ascii="Times New Roman" w:hAnsi="Times New Roman" w:cs="Times New Roman"/>
          <w:lang w:val="uk-UA" w:eastAsia="uk-UA"/>
        </w:rPr>
        <w:t xml:space="preserve"> передбачено постачання </w:t>
      </w:r>
      <w:r w:rsidRPr="00D124C1">
        <w:rPr>
          <w:rFonts w:ascii="Times New Roman" w:hAnsi="Times New Roman" w:cs="Times New Roman"/>
          <w:lang w:val="uk-UA" w:eastAsia="sv-SE"/>
        </w:rPr>
        <w:t>Замовником Підряднику</w:t>
      </w:r>
      <w:r w:rsidRPr="00D124C1">
        <w:rPr>
          <w:rFonts w:ascii="Times New Roman" w:hAnsi="Times New Roman" w:cs="Times New Roman"/>
          <w:lang w:val="uk-UA" w:eastAsia="uk-UA"/>
        </w:rPr>
        <w:t xml:space="preserve"> будь-яких механізмів, Устаткування або матеріалів, застосовуються наступні положення:</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lastRenderedPageBreak/>
        <w:t>21.2.2</w:t>
      </w:r>
      <w:r w:rsidRPr="00D124C1">
        <w:rPr>
          <w:rFonts w:ascii="Times New Roman" w:hAnsi="Times New Roman" w:cs="Times New Roman"/>
          <w:lang w:val="uk-UA" w:eastAsia="uk-UA"/>
        </w:rPr>
        <w:tab/>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на власний ризик і за власний рахунок транспортує кожну одиницю постачання на Будівельний майданчик або на узгоджене сторонами місце поблизу такого, і передає її Підряднику у строк, передбачений програмою Підрядника, на виконання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18.2 (Програма виконання робіт), якщо сторонами не погоджено інше.</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21.2.3</w:t>
      </w:r>
      <w:r w:rsidRPr="00D124C1">
        <w:rPr>
          <w:rFonts w:ascii="Times New Roman" w:hAnsi="Times New Roman" w:cs="Times New Roman"/>
          <w:lang w:val="uk-UA" w:eastAsia="uk-UA"/>
        </w:rPr>
        <w:tab/>
        <w:t xml:space="preserve">Після отримання такої одиниці постачання Підрядник здійснює її візуальний огляд і повідомляє Керівника проекту про будь-які виявлені дефекти, недоліки і некомплектність. </w:t>
      </w:r>
      <w:r w:rsidRPr="00D124C1">
        <w:rPr>
          <w:rFonts w:ascii="Times New Roman" w:hAnsi="Times New Roman" w:cs="Times New Roman"/>
          <w:lang w:val="uk-UA" w:eastAsia="sv-SE"/>
        </w:rPr>
        <w:t xml:space="preserve">Замовник </w:t>
      </w:r>
      <w:r w:rsidRPr="00D124C1">
        <w:rPr>
          <w:rFonts w:ascii="Times New Roman" w:hAnsi="Times New Roman" w:cs="Times New Roman"/>
          <w:lang w:val="uk-UA" w:eastAsia="uk-UA"/>
        </w:rPr>
        <w:t xml:space="preserve">негайно усуває дефекти, недоліки і некомплектність або, на прохання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xml:space="preserve"> Підрядник, якщо це можливо і практично виправдано, усуває дефекти, недоліки і некомплектність за рахунок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Після проведення перевірки така одиниця постачання поступає на зберігання, під відповідальність і контроль Підрядника.</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21.2.4</w:t>
      </w:r>
      <w:r w:rsidRPr="00D124C1">
        <w:rPr>
          <w:rFonts w:ascii="Times New Roman" w:hAnsi="Times New Roman" w:cs="Times New Roman"/>
          <w:lang w:val="uk-UA" w:eastAsia="uk-UA"/>
        </w:rPr>
        <w:tab/>
        <w:t xml:space="preserve">Положення цієї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21.2.3 застосовується до будь-якої одиниці постачання, доставленої для усунення некомплектності або дефекту або заміни дефектної одиниці постачання, а також до дефектних одиниць постачання, що були відремонтовані.</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21.2.5</w:t>
      </w:r>
      <w:r w:rsidRPr="00D124C1">
        <w:rPr>
          <w:rFonts w:ascii="Times New Roman" w:hAnsi="Times New Roman" w:cs="Times New Roman"/>
          <w:lang w:val="uk-UA" w:eastAsia="uk-UA"/>
        </w:rPr>
        <w:tab/>
        <w:t xml:space="preserve">Вищезгадані обов'язки Підрядника і його зобов'язання щодо зберігання, дбання і контролю не звільняють </w:t>
      </w:r>
      <w:r w:rsidRPr="00D124C1">
        <w:rPr>
          <w:rFonts w:ascii="Times New Roman" w:hAnsi="Times New Roman" w:cs="Times New Roman"/>
          <w:lang w:val="uk-UA" w:eastAsia="sv-SE"/>
        </w:rPr>
        <w:t xml:space="preserve">Замовника </w:t>
      </w:r>
      <w:r w:rsidRPr="00D124C1">
        <w:rPr>
          <w:rFonts w:ascii="Times New Roman" w:hAnsi="Times New Roman" w:cs="Times New Roman"/>
          <w:lang w:val="uk-UA" w:eastAsia="uk-UA"/>
        </w:rPr>
        <w:t xml:space="preserve">від відповідальності за будь-яку невиявлену некомплектність, недолік або дефект і не покладають на Підрядника будь-яку відповідальність за будь-які такі некомплектність, дефект або недолік, як передбачено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27 (Відповідальність за дефекти), так і за будь-яким іншим положенням Контракту.</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21.3</w:t>
      </w:r>
      <w:r w:rsidRPr="00D124C1">
        <w:rPr>
          <w:rFonts w:ascii="Times New Roman" w:hAnsi="Times New Roman" w:cs="Times New Roman"/>
          <w:b/>
          <w:bCs/>
          <w:lang w:val="uk-UA" w:eastAsia="uk-UA"/>
        </w:rPr>
        <w:tab/>
        <w:t>Транспортування</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21.3.1</w:t>
      </w:r>
      <w:r w:rsidRPr="00D124C1">
        <w:rPr>
          <w:rFonts w:ascii="Times New Roman" w:hAnsi="Times New Roman" w:cs="Times New Roman"/>
          <w:lang w:val="uk-UA" w:eastAsia="uk-UA"/>
        </w:rPr>
        <w:tab/>
        <w:t>Підрядник, на власний ризик і за власний рахунок, транспортує на Будівельний майданчик Матеріали та Обладнання  для Об'єкту і Устаткування Підрядника тими транспортними засобами, які на його думку є відповідними з огляду на усі обставини.</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21.3.2 Якщо Контрактом не передбачене інше,  Підрядник має право вибирати будь-який надійний засіб транспорту, що експлуатується будь-якою особою, для доставки Матеріалів та Обладнання  для Об'єкту і Устаткування Підрядника.</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21.3.3</w:t>
      </w:r>
      <w:r w:rsidRPr="00D124C1">
        <w:rPr>
          <w:rFonts w:ascii="Times New Roman" w:hAnsi="Times New Roman" w:cs="Times New Roman"/>
          <w:lang w:val="uk-UA" w:eastAsia="uk-UA"/>
        </w:rPr>
        <w:tab/>
        <w:t xml:space="preserve">Після відправки кожної партії Матеріалів та Обладнання  для Об'єкту і Устаткування Підрядника, Підрядник повідомляє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xml:space="preserve">  телексом, факсимільним зв'язком, телеграфом або електронною поштою про склад відвантажених Матеріалів та Обладнання  для Об'єкту і Устаткування Підрядника, місце і транспортний засіб відправки, розрахунковий час і місце прибуття до країни, де знаходиться Будівельний майданчик, і за можливості – власне на Будівельник майданчик. Підрядник надає </w:t>
      </w:r>
      <w:r w:rsidRPr="00D124C1">
        <w:rPr>
          <w:rFonts w:ascii="Times New Roman" w:hAnsi="Times New Roman" w:cs="Times New Roman"/>
          <w:lang w:val="uk-UA" w:eastAsia="sv-SE"/>
        </w:rPr>
        <w:t xml:space="preserve">Замовнику </w:t>
      </w:r>
      <w:r w:rsidRPr="00D124C1">
        <w:rPr>
          <w:rFonts w:ascii="Times New Roman" w:hAnsi="Times New Roman" w:cs="Times New Roman"/>
          <w:lang w:val="uk-UA" w:eastAsia="uk-UA"/>
        </w:rPr>
        <w:t>відповідні вантажні документи, перелік яких погоджується сторонами.</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21.3.4</w:t>
      </w:r>
      <w:r w:rsidRPr="00D124C1">
        <w:rPr>
          <w:rFonts w:ascii="Times New Roman" w:hAnsi="Times New Roman" w:cs="Times New Roman"/>
          <w:lang w:val="uk-UA" w:eastAsia="uk-UA"/>
        </w:rPr>
        <w:tab/>
        <w:t xml:space="preserve">Підрядник зобов'язаний за необхідності отримати дозволи органів влади на транспортування Матеріалів та Обладнання  для Об'єкту і Устаткування Підрядника на Будівельний майданчик. </w:t>
      </w:r>
      <w:r w:rsidRPr="00D124C1">
        <w:rPr>
          <w:rFonts w:ascii="Times New Roman" w:hAnsi="Times New Roman" w:cs="Times New Roman"/>
          <w:lang w:val="uk-UA" w:eastAsia="sv-SE"/>
        </w:rPr>
        <w:t>Замовник на вимогу Підрядника</w:t>
      </w:r>
      <w:r w:rsidRPr="00D124C1">
        <w:rPr>
          <w:rFonts w:ascii="Times New Roman" w:hAnsi="Times New Roman" w:cs="Times New Roman"/>
          <w:lang w:val="uk-UA" w:eastAsia="uk-UA"/>
        </w:rPr>
        <w:t xml:space="preserve"> вчасно і належним чином докладатиме своїх кращих зусиль для надання допомоги Підряднику в отриманні таких дозволів. Підрядник звільняє </w:t>
      </w:r>
      <w:r w:rsidRPr="00D124C1">
        <w:rPr>
          <w:rFonts w:ascii="Times New Roman" w:hAnsi="Times New Roman" w:cs="Times New Roman"/>
          <w:lang w:val="uk-UA" w:eastAsia="sv-SE"/>
        </w:rPr>
        <w:t xml:space="preserve">Замовника </w:t>
      </w:r>
      <w:r w:rsidRPr="00D124C1">
        <w:rPr>
          <w:rFonts w:ascii="Times New Roman" w:hAnsi="Times New Roman" w:cs="Times New Roman"/>
          <w:lang w:val="uk-UA" w:eastAsia="uk-UA"/>
        </w:rPr>
        <w:t>від будь-яких претензій і вимог про відшкодування шкоди,  яка може бути завдана шляхам сполучення, мостам або іншим транспортним спорудам  при перевезенні Промислової установки, Устаткування для Об'єкту і Устаткування Підрядника на Будівельний майданчик.</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21.4</w:t>
      </w:r>
      <w:r w:rsidRPr="00D124C1">
        <w:rPr>
          <w:rFonts w:ascii="Times New Roman" w:hAnsi="Times New Roman" w:cs="Times New Roman"/>
          <w:b/>
          <w:bCs/>
          <w:lang w:val="uk-UA" w:eastAsia="uk-UA"/>
        </w:rPr>
        <w:tab/>
        <w:t>Розмитнення</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lastRenderedPageBreak/>
        <w:t>21.4.1</w:t>
      </w:r>
      <w:r w:rsidRPr="00D124C1">
        <w:rPr>
          <w:rFonts w:ascii="Times New Roman" w:hAnsi="Times New Roman" w:cs="Times New Roman"/>
          <w:lang w:val="uk-UA" w:eastAsia="uk-UA"/>
        </w:rPr>
        <w:tab/>
        <w:t xml:space="preserve">Підрядник за власний рахунок приймає Матеріали та Обладнання  для Об'єкту і Устаткування Підрядника в пунктах ввезення (імпорту) вантажу на митну територію і здійснює митне оформлення і очищення з врахуванням зобов'язань </w:t>
      </w:r>
      <w:r w:rsidRPr="00D124C1">
        <w:rPr>
          <w:rFonts w:ascii="Times New Roman" w:hAnsi="Times New Roman" w:cs="Times New Roman"/>
          <w:lang w:val="uk-UA" w:eastAsia="sv-SE"/>
        </w:rPr>
        <w:t xml:space="preserve">Замовника </w:t>
      </w:r>
      <w:r w:rsidRPr="00D124C1">
        <w:rPr>
          <w:rFonts w:ascii="Times New Roman" w:hAnsi="Times New Roman" w:cs="Times New Roman"/>
          <w:lang w:val="uk-UA" w:eastAsia="uk-UA"/>
        </w:rPr>
        <w:t xml:space="preserve">за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14.2, за умови, що Замовник вживає усі необхідні заходи, аби виконати вимоги законів або інших нормативно-правових актів, які вимагають будь-яких звернень або дій від </w:t>
      </w:r>
      <w:r w:rsidRPr="00D124C1">
        <w:rPr>
          <w:rFonts w:ascii="Times New Roman" w:hAnsi="Times New Roman" w:cs="Times New Roman"/>
          <w:lang w:val="uk-UA" w:eastAsia="sv-SE"/>
        </w:rPr>
        <w:t xml:space="preserve">Замовника </w:t>
      </w:r>
      <w:r w:rsidRPr="00D124C1">
        <w:rPr>
          <w:rFonts w:ascii="Times New Roman" w:hAnsi="Times New Roman" w:cs="Times New Roman"/>
          <w:lang w:val="uk-UA" w:eastAsia="uk-UA"/>
        </w:rPr>
        <w:t xml:space="preserve">або від його імені. В разі виникнення затримки у митному очищенні не з вини Підрядника, Підрядник має право на подовження Терміну завершення робіт відповідно до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40. </w:t>
      </w:r>
    </w:p>
    <w:p w:rsidR="0076140A" w:rsidRPr="00D124C1" w:rsidRDefault="0076140A" w:rsidP="0076140A">
      <w:pPr>
        <w:jc w:val="both"/>
        <w:rPr>
          <w:rFonts w:ascii="Times New Roman" w:hAnsi="Times New Roman" w:cs="Times New Roman"/>
          <w:b/>
          <w:bCs/>
          <w:lang w:val="uk-UA" w:eastAsia="uk-UA"/>
        </w:rPr>
      </w:pPr>
      <w:r w:rsidRPr="00D124C1">
        <w:rPr>
          <w:rFonts w:ascii="Times New Roman" w:hAnsi="Times New Roman" w:cs="Times New Roman"/>
          <w:b/>
          <w:bCs/>
          <w:lang w:val="uk-UA" w:eastAsia="uk-UA"/>
        </w:rPr>
        <w:t>22.</w:t>
      </w:r>
      <w:r w:rsidRPr="00D124C1">
        <w:rPr>
          <w:rFonts w:ascii="Times New Roman" w:hAnsi="Times New Roman" w:cs="Times New Roman"/>
          <w:b/>
          <w:bCs/>
          <w:lang w:val="uk-UA" w:eastAsia="uk-UA"/>
        </w:rPr>
        <w:tab/>
        <w:t>Монтажні роботи</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22.1</w:t>
      </w:r>
      <w:r w:rsidRPr="00D124C1">
        <w:rPr>
          <w:rFonts w:ascii="Times New Roman" w:hAnsi="Times New Roman" w:cs="Times New Roman"/>
          <w:b/>
          <w:bCs/>
          <w:lang w:val="uk-UA" w:eastAsia="uk-UA"/>
        </w:rPr>
        <w:tab/>
        <w:t>Планування на місцевості/нагляд/робоча сила</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ab/>
        <w:t xml:space="preserve">Реперна відмітка </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 xml:space="preserve">22.1.1  Підрядник відповідає за правильну і належну установку Об'єкту по відношенню до відміток реперів, орієнтирів і ліній, повідомлених йому у письмовій формі </w:t>
      </w:r>
      <w:r w:rsidRPr="00D124C1">
        <w:rPr>
          <w:rFonts w:ascii="Times New Roman" w:hAnsi="Times New Roman" w:cs="Times New Roman"/>
          <w:lang w:val="uk-UA" w:eastAsia="sv-SE"/>
        </w:rPr>
        <w:t xml:space="preserve">Замовником </w:t>
      </w:r>
      <w:r w:rsidRPr="00D124C1">
        <w:rPr>
          <w:rFonts w:ascii="Times New Roman" w:hAnsi="Times New Roman" w:cs="Times New Roman"/>
          <w:lang w:val="uk-UA" w:eastAsia="uk-UA"/>
        </w:rPr>
        <w:t xml:space="preserve">або від імені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 xml:space="preserve">            Якщо у будь-який момент в процесі монтажу Об'єкту станеться помилка у розташуванні (позиціонуванні), рівні або поєднання частин Об'єкту, Підрядник відразу ж повідомить про це Керівника проекту і за власний рахунок негайно усуне її у спосіб, що задовольнить Керівника проекту. Якщо така помилка є наслідком надання Замовником або від його імені невірних даних, то вона підлягає усуненню за рахунок </w:t>
      </w:r>
      <w:r w:rsidRPr="00D124C1">
        <w:rPr>
          <w:rFonts w:ascii="Times New Roman" w:hAnsi="Times New Roman" w:cs="Times New Roman"/>
          <w:lang w:val="uk-UA" w:eastAsia="sv-SE"/>
        </w:rPr>
        <w:t>Замовника.</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ab/>
        <w:t>Нагляд</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22.1.2</w:t>
      </w:r>
      <w:r w:rsidRPr="00D124C1">
        <w:rPr>
          <w:rFonts w:ascii="Times New Roman" w:hAnsi="Times New Roman" w:cs="Times New Roman"/>
          <w:lang w:val="uk-UA" w:eastAsia="uk-UA"/>
        </w:rPr>
        <w:tab/>
        <w:t>Підрядник забезпечує весь необхідний нагляд і контроль під час монтажу Об'єкту. Керівник будівництва або його заступник зобов'язані постійно знаходитися на Будівельному майданчику для здійснення постійного нагляду за монтажними роботами. Підрядник забезпечує виключно кваліфікований, технічно грамотний і досвідчений у виконанні відповідних функцій персонал, а також контролюючий персонал, здатний здійснювати адекватний (належний) контроль за виконуваною роботою.</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lang w:val="uk-UA" w:eastAsia="uk-UA"/>
        </w:rPr>
        <w:tab/>
      </w:r>
      <w:r w:rsidRPr="00D124C1">
        <w:rPr>
          <w:rFonts w:ascii="Times New Roman" w:hAnsi="Times New Roman" w:cs="Times New Roman"/>
          <w:b/>
          <w:bCs/>
          <w:lang w:val="uk-UA" w:eastAsia="uk-UA"/>
        </w:rPr>
        <w:t>Робоча сила</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 xml:space="preserve">22.1.3  Підрядник забезпечує і використовує для монтажних робіт на Будівельному майданчику таку кваліфіковану, середньої кваліфікації і некваліфіковану робочу силу, яка необхідна для належного і своєчасного виконання Контракту. Підрядникові рекомендується використовувати місцеву робочу силу, що має необхідну кваліфікацію. </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22.1.4</w:t>
      </w:r>
      <w:r w:rsidRPr="00D124C1">
        <w:rPr>
          <w:rFonts w:ascii="Times New Roman" w:hAnsi="Times New Roman" w:cs="Times New Roman"/>
          <w:lang w:val="uk-UA" w:eastAsia="uk-UA"/>
        </w:rPr>
        <w:tab/>
        <w:t>Якщо  Контрактом не передбачене інше, Підрядник відповідає за набір, транспортування, забезпечення житлом і харчуванням місцевої і іноземної робочої сили, потрібної для виконання Контракту, а також за усі видатки, пов'язані із цим.</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22.1.5</w:t>
      </w:r>
      <w:r w:rsidRPr="00D124C1">
        <w:rPr>
          <w:rFonts w:ascii="Times New Roman" w:hAnsi="Times New Roman" w:cs="Times New Roman"/>
          <w:lang w:val="uk-UA" w:eastAsia="uk-UA"/>
        </w:rPr>
        <w:tab/>
        <w:t>Підрядник відповідає за отримання усіх необхідних дозволів і віз від відповідних органів влади для в'їзду робочої сили і персоналу до країни, в якій знаходиться Будівельний майданчик.</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22.1.6</w:t>
      </w:r>
      <w:r w:rsidRPr="00D124C1">
        <w:rPr>
          <w:rFonts w:ascii="Times New Roman" w:hAnsi="Times New Roman" w:cs="Times New Roman"/>
          <w:lang w:val="uk-UA" w:eastAsia="uk-UA"/>
        </w:rPr>
        <w:tab/>
        <w:t xml:space="preserve">Підрядник за власний рахунок забезпечить засоби від'їзду всьому власному персоналу і персоналу Субпідрядників, що працює за Контрактом на Будівельному майданчику, для повернення у відповідні власні країни. Підрядник також забезпечить тимчасове утримання таких осіб на період з моменту припинення їх найму за Контрактом до дати їх запланованого від'їзду. Якщо Підрядник не </w:t>
      </w:r>
      <w:proofErr w:type="spellStart"/>
      <w:r w:rsidRPr="00D124C1">
        <w:rPr>
          <w:rFonts w:ascii="Times New Roman" w:hAnsi="Times New Roman" w:cs="Times New Roman"/>
          <w:lang w:val="uk-UA" w:eastAsia="uk-UA"/>
        </w:rPr>
        <w:t>надасть</w:t>
      </w:r>
      <w:proofErr w:type="spellEnd"/>
      <w:r w:rsidRPr="00D124C1">
        <w:rPr>
          <w:rFonts w:ascii="Times New Roman" w:hAnsi="Times New Roman" w:cs="Times New Roman"/>
          <w:lang w:val="uk-UA" w:eastAsia="uk-UA"/>
        </w:rPr>
        <w:t xml:space="preserve"> такі засоби транспорту і тимчасове утримання, все це може бути надано такому </w:t>
      </w:r>
      <w:r w:rsidRPr="00D124C1">
        <w:rPr>
          <w:rFonts w:ascii="Times New Roman" w:hAnsi="Times New Roman" w:cs="Times New Roman"/>
          <w:lang w:val="uk-UA" w:eastAsia="uk-UA"/>
        </w:rPr>
        <w:lastRenderedPageBreak/>
        <w:t xml:space="preserve">персоналу </w:t>
      </w:r>
      <w:r w:rsidRPr="00D124C1">
        <w:rPr>
          <w:rFonts w:ascii="Times New Roman" w:hAnsi="Times New Roman" w:cs="Times New Roman"/>
          <w:lang w:val="uk-UA" w:eastAsia="sv-SE"/>
        </w:rPr>
        <w:t xml:space="preserve">Замовником </w:t>
      </w:r>
      <w:r w:rsidRPr="00D124C1">
        <w:rPr>
          <w:rFonts w:ascii="Times New Roman" w:hAnsi="Times New Roman" w:cs="Times New Roman"/>
          <w:lang w:val="uk-UA" w:eastAsia="uk-UA"/>
        </w:rPr>
        <w:t>з подальшим відшкодуванням Підрядником понесених витрат.</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22.1.7</w:t>
      </w:r>
      <w:r w:rsidRPr="00D124C1">
        <w:rPr>
          <w:rFonts w:ascii="Times New Roman" w:hAnsi="Times New Roman" w:cs="Times New Roman"/>
          <w:lang w:val="uk-UA" w:eastAsia="uk-UA"/>
        </w:rPr>
        <w:tab/>
        <w:t>Під час виконання Контракту Підрядник зробить усе можливе для запобігання випадкам протиправної поведінки, безчинств і хуліганства серед свого персоналу і персоналу Субпідрядників.</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22.1.8</w:t>
      </w:r>
      <w:r w:rsidRPr="00D124C1">
        <w:rPr>
          <w:rFonts w:ascii="Times New Roman" w:hAnsi="Times New Roman" w:cs="Times New Roman"/>
          <w:lang w:val="uk-UA" w:eastAsia="uk-UA"/>
        </w:rPr>
        <w:tab/>
        <w:t>У відносинах із власною робочою силою і робочою силою Субпідрядників, зайнятою за цим Контрактом або у зв'язку із ним, Підрядник буде з належною пошаною ставитися до усіх визнаних торжеств, офіційних свят, релігійних та інших звичаїв, а також всіх місцевих законів і правил, що стосуються найму робочої сили.</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22.2</w:t>
      </w:r>
      <w:r w:rsidRPr="00D124C1">
        <w:rPr>
          <w:rFonts w:ascii="Times New Roman" w:hAnsi="Times New Roman" w:cs="Times New Roman"/>
          <w:b/>
          <w:bCs/>
          <w:lang w:val="uk-UA" w:eastAsia="uk-UA"/>
        </w:rPr>
        <w:tab/>
        <w:t>Устаткування Підрядника</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22.2.1</w:t>
      </w:r>
      <w:r w:rsidRPr="00D124C1">
        <w:rPr>
          <w:rFonts w:ascii="Times New Roman" w:hAnsi="Times New Roman" w:cs="Times New Roman"/>
          <w:lang w:val="uk-UA" w:eastAsia="uk-UA"/>
        </w:rPr>
        <w:tab/>
        <w:t>Все Устаткування Підрядника, доставлене ним на Будівельний майданчик, вважається таким, що призначене виключно для виконання Контракту. Підрядник не має права вивозити це устаткування з Будівельного майданчика без згоди Керівника проекту, якою підтверджується, що це устаткування надалі не потрібне для виконання Контракту.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22.2.2</w:t>
      </w:r>
      <w:r w:rsidRPr="00D124C1">
        <w:rPr>
          <w:rFonts w:ascii="Times New Roman" w:hAnsi="Times New Roman" w:cs="Times New Roman"/>
          <w:lang w:val="uk-UA" w:eastAsia="uk-UA"/>
        </w:rPr>
        <w:tab/>
        <w:t xml:space="preserve">Якщо Контрактом не передбачене інше, після Закінчення робіт на Об'єкті Підрядник </w:t>
      </w:r>
      <w:proofErr w:type="spellStart"/>
      <w:r w:rsidRPr="00D124C1">
        <w:rPr>
          <w:rFonts w:ascii="Times New Roman" w:hAnsi="Times New Roman" w:cs="Times New Roman"/>
          <w:lang w:val="uk-UA" w:eastAsia="uk-UA"/>
        </w:rPr>
        <w:t>прибере</w:t>
      </w:r>
      <w:proofErr w:type="spellEnd"/>
      <w:r w:rsidRPr="00D124C1">
        <w:rPr>
          <w:rFonts w:ascii="Times New Roman" w:hAnsi="Times New Roman" w:cs="Times New Roman"/>
          <w:lang w:val="uk-UA" w:eastAsia="uk-UA"/>
        </w:rPr>
        <w:t xml:space="preserve"> з Будівельного майданчика все доставлене ним туди устаткування і зайві матеріали.</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22.2.3</w:t>
      </w:r>
      <w:r w:rsidRPr="00D124C1">
        <w:rPr>
          <w:rFonts w:ascii="Times New Roman" w:hAnsi="Times New Roman" w:cs="Times New Roman"/>
          <w:lang w:val="uk-UA" w:eastAsia="uk-UA"/>
        </w:rPr>
        <w:tab/>
        <w:t xml:space="preserve">На вимогу Підрядника </w:t>
      </w:r>
      <w:r w:rsidRPr="00D124C1">
        <w:rPr>
          <w:rFonts w:ascii="Times New Roman" w:hAnsi="Times New Roman" w:cs="Times New Roman"/>
          <w:lang w:val="uk-UA" w:eastAsia="sv-SE"/>
        </w:rPr>
        <w:t>Замовник докладатиме своїх кращих зусиль</w:t>
      </w:r>
      <w:r w:rsidRPr="00D124C1">
        <w:rPr>
          <w:rFonts w:ascii="Times New Roman" w:hAnsi="Times New Roman" w:cs="Times New Roman"/>
          <w:lang w:val="uk-UA" w:eastAsia="uk-UA"/>
        </w:rPr>
        <w:t>, аби сприяти Підряднику у отриманні необхідних останньому дозволів місцевих або центральних властей на вивіз устаткування Підрядника, ввезеного ним для виконання Контракту і надалі не потрібного для цієї мети.</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22.3</w:t>
      </w:r>
      <w:r w:rsidRPr="00D124C1">
        <w:rPr>
          <w:rFonts w:ascii="Times New Roman" w:hAnsi="Times New Roman" w:cs="Times New Roman"/>
          <w:b/>
          <w:bCs/>
          <w:lang w:val="uk-UA" w:eastAsia="uk-UA"/>
        </w:rPr>
        <w:tab/>
        <w:t>Правила і безпека</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22.3.1</w:t>
      </w:r>
      <w:r w:rsidRPr="00D124C1">
        <w:rPr>
          <w:rFonts w:ascii="Times New Roman" w:hAnsi="Times New Roman" w:cs="Times New Roman"/>
          <w:lang w:val="uk-UA" w:eastAsia="uk-UA"/>
        </w:rPr>
        <w:tab/>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і Підрядник встановлюють правила, що визначають порядок, якого необхідно дотримуватися на Будівельному майданчику при виконанні Контракту, і слідуватимуть цим правилам. Підрядник готує пропоновані правила відносно порядку на Будівельному майданчику і направляє їх на твердження </w:t>
      </w:r>
      <w:r w:rsidRPr="00D124C1">
        <w:rPr>
          <w:rFonts w:ascii="Times New Roman" w:hAnsi="Times New Roman" w:cs="Times New Roman"/>
          <w:lang w:val="uk-UA" w:eastAsia="sv-SE"/>
        </w:rPr>
        <w:t>Замовнику</w:t>
      </w:r>
      <w:r w:rsidRPr="00D124C1">
        <w:rPr>
          <w:rFonts w:ascii="Times New Roman" w:hAnsi="Times New Roman" w:cs="Times New Roman"/>
          <w:lang w:val="uk-UA" w:eastAsia="uk-UA"/>
        </w:rPr>
        <w:t xml:space="preserve">, а  копію - Керівнику проекту.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затверджує їх, якщо в нього відсутні обґрунтовані заперечення.</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 xml:space="preserve">              Ці правила включають положення щодо охорони і безпеки на Об'єкті, пропускного режиму, санітарного контролю, медичної допомоги, пожежної охорони, але не обмежуються ними.</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22.4</w:t>
      </w:r>
      <w:r w:rsidRPr="00D124C1">
        <w:rPr>
          <w:rFonts w:ascii="Times New Roman" w:hAnsi="Times New Roman" w:cs="Times New Roman"/>
          <w:b/>
          <w:bCs/>
          <w:lang w:val="uk-UA" w:eastAsia="uk-UA"/>
        </w:rPr>
        <w:tab/>
        <w:t>Можливість залучення інших підрядників</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22.4.1</w:t>
      </w:r>
      <w:r w:rsidRPr="00D124C1">
        <w:rPr>
          <w:rFonts w:ascii="Times New Roman" w:hAnsi="Times New Roman" w:cs="Times New Roman"/>
          <w:lang w:val="uk-UA" w:eastAsia="uk-UA"/>
        </w:rPr>
        <w:tab/>
        <w:t xml:space="preserve">На письмове прохання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xml:space="preserve"> або Керівника проекту Підрядник </w:t>
      </w:r>
      <w:proofErr w:type="spellStart"/>
      <w:r w:rsidRPr="00D124C1">
        <w:rPr>
          <w:rFonts w:ascii="Times New Roman" w:hAnsi="Times New Roman" w:cs="Times New Roman"/>
          <w:lang w:val="uk-UA" w:eastAsia="uk-UA"/>
        </w:rPr>
        <w:t>надасть</w:t>
      </w:r>
      <w:proofErr w:type="spellEnd"/>
      <w:r w:rsidRPr="00D124C1">
        <w:rPr>
          <w:rFonts w:ascii="Times New Roman" w:hAnsi="Times New Roman" w:cs="Times New Roman"/>
          <w:lang w:val="uk-UA" w:eastAsia="uk-UA"/>
        </w:rPr>
        <w:t xml:space="preserve"> розумну можливість вести роботи на Будівельному майданчику або поблизу  нього будь-яким іншим підрядникам, найнятим </w:t>
      </w:r>
      <w:r w:rsidRPr="00D124C1">
        <w:rPr>
          <w:rFonts w:ascii="Times New Roman" w:hAnsi="Times New Roman" w:cs="Times New Roman"/>
          <w:lang w:val="uk-UA" w:eastAsia="sv-SE"/>
        </w:rPr>
        <w:t>Замовником</w:t>
      </w:r>
      <w:r w:rsidRPr="00D124C1">
        <w:rPr>
          <w:rFonts w:ascii="Times New Roman" w:hAnsi="Times New Roman" w:cs="Times New Roman"/>
          <w:lang w:val="uk-UA" w:eastAsia="uk-UA"/>
        </w:rPr>
        <w:t>.</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22.4.2</w:t>
      </w:r>
      <w:r w:rsidRPr="00D124C1">
        <w:rPr>
          <w:rFonts w:ascii="Times New Roman" w:hAnsi="Times New Roman" w:cs="Times New Roman"/>
          <w:lang w:val="uk-UA" w:eastAsia="uk-UA"/>
        </w:rPr>
        <w:tab/>
        <w:t xml:space="preserve">Якщо Підрядник, після письмового звернення </w:t>
      </w:r>
      <w:r w:rsidRPr="00D124C1">
        <w:rPr>
          <w:rFonts w:ascii="Times New Roman" w:hAnsi="Times New Roman" w:cs="Times New Roman"/>
          <w:lang w:val="uk-UA" w:eastAsia="sv-SE"/>
        </w:rPr>
        <w:t xml:space="preserve">Замовника </w:t>
      </w:r>
      <w:r w:rsidRPr="00D124C1">
        <w:rPr>
          <w:rFonts w:ascii="Times New Roman" w:hAnsi="Times New Roman" w:cs="Times New Roman"/>
          <w:lang w:val="uk-UA" w:eastAsia="uk-UA"/>
        </w:rPr>
        <w:t xml:space="preserve">або Керівника проекту, надає в користування іншим підрядникам дороги або дороги, за утримання і обслуговування яких відповідає Підрядник, дозволяє іншим підрядникам використовувати Устаткування Підрядника або надає будь-які інші послуги таким підрядникам, то </w:t>
      </w:r>
      <w:r w:rsidRPr="00D124C1">
        <w:rPr>
          <w:rFonts w:ascii="Times New Roman" w:hAnsi="Times New Roman" w:cs="Times New Roman"/>
          <w:lang w:val="uk-UA" w:eastAsia="sv-SE"/>
        </w:rPr>
        <w:t xml:space="preserve">Замовник </w:t>
      </w:r>
      <w:r w:rsidRPr="00D124C1">
        <w:rPr>
          <w:rFonts w:ascii="Times New Roman" w:hAnsi="Times New Roman" w:cs="Times New Roman"/>
          <w:lang w:val="uk-UA" w:eastAsia="uk-UA"/>
        </w:rPr>
        <w:t xml:space="preserve">повністю компенсує Підряднику всі втрати або збитки, заподіяні або спричинені такими іншими підрядниками при користуванні всім вищезгаданим, і виплачує Підряднику розумну винагороду за використання його Устаткування або надані послуги. </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lastRenderedPageBreak/>
        <w:t>22.4.3</w:t>
      </w:r>
      <w:r w:rsidRPr="00D124C1">
        <w:rPr>
          <w:rFonts w:ascii="Times New Roman" w:hAnsi="Times New Roman" w:cs="Times New Roman"/>
          <w:lang w:val="uk-UA" w:eastAsia="uk-UA"/>
        </w:rPr>
        <w:tab/>
        <w:t xml:space="preserve">Підрядник організовує свою роботу таким чином, щоб, за можливості, звести до мінімуму втручання в роботу інших підрядників. Керівник проекту вирішуватиме спірні виробничі питання, які можуть виникнути між Підрядником та іншими підрядниками і працівниками </w:t>
      </w:r>
      <w:r w:rsidRPr="00D124C1">
        <w:rPr>
          <w:rFonts w:ascii="Times New Roman" w:hAnsi="Times New Roman" w:cs="Times New Roman"/>
          <w:lang w:val="uk-UA" w:eastAsia="sv-SE"/>
        </w:rPr>
        <w:t>Замовника при виконанні ними їх функцій</w:t>
      </w:r>
      <w:r w:rsidRPr="00D124C1">
        <w:rPr>
          <w:rFonts w:ascii="Times New Roman" w:hAnsi="Times New Roman" w:cs="Times New Roman"/>
          <w:lang w:val="uk-UA" w:eastAsia="uk-UA"/>
        </w:rPr>
        <w:t>.</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22.4.4</w:t>
      </w:r>
      <w:r w:rsidRPr="00D124C1">
        <w:rPr>
          <w:rFonts w:ascii="Times New Roman" w:hAnsi="Times New Roman" w:cs="Times New Roman"/>
          <w:lang w:val="uk-UA" w:eastAsia="uk-UA"/>
        </w:rPr>
        <w:tab/>
        <w:t>Підрядник невідкладно повідомляє Керівника проекту про будь-які недоліки в роботі інших підрядників, які можуть позначитися на роботі Підрядника. Керівник проекту після огляду Об'єкту визначає заходи, якщо такі є необхідними, для виправлення ситуації. Рішення Керівника проекту є обов'язковими для Підрядника.</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22.5</w:t>
      </w:r>
      <w:r w:rsidRPr="00D124C1">
        <w:rPr>
          <w:rFonts w:ascii="Times New Roman" w:hAnsi="Times New Roman" w:cs="Times New Roman"/>
          <w:b/>
          <w:bCs/>
          <w:lang w:val="uk-UA" w:eastAsia="uk-UA"/>
        </w:rPr>
        <w:tab/>
        <w:t>Аварійні роботи</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22.5.1</w:t>
      </w:r>
      <w:r w:rsidRPr="00D124C1">
        <w:rPr>
          <w:rFonts w:ascii="Times New Roman" w:hAnsi="Times New Roman" w:cs="Times New Roman"/>
          <w:lang w:val="uk-UA" w:eastAsia="uk-UA"/>
        </w:rPr>
        <w:tab/>
        <w:t>Якщо через надзвичайні обставини, що виникли у зв'язку з виконанням Контракту або під час його виконання, необхідно виконати термінові захисні або відновні роботи з метою запобігти    завданню шкоди Об'єкту, Підрядник невідкладно виконує такі роботи.</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 xml:space="preserve">              Якщо Підрядник не в змозі або не бажає невідкладно виконати такі роботи, </w:t>
      </w:r>
      <w:r w:rsidRPr="00D124C1">
        <w:rPr>
          <w:rFonts w:ascii="Times New Roman" w:hAnsi="Times New Roman" w:cs="Times New Roman"/>
          <w:lang w:val="uk-UA" w:eastAsia="sv-SE"/>
        </w:rPr>
        <w:t xml:space="preserve">Замовник </w:t>
      </w:r>
      <w:r w:rsidRPr="00D124C1">
        <w:rPr>
          <w:rFonts w:ascii="Times New Roman" w:hAnsi="Times New Roman" w:cs="Times New Roman"/>
          <w:lang w:val="uk-UA" w:eastAsia="uk-UA"/>
        </w:rPr>
        <w:t xml:space="preserve">виконує їх сам або організовує виконання таких робіт з метою запобігти завданню шкоди Об'єкту. В цьому випадку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так скоро, як це можливо, після виникнення надзвичайної ситуації, письмово повідомляє про неї Підрядника із зазначенням вжитих заходів та причин для їх вжиття. Якщо роботи, виконані </w:t>
      </w:r>
      <w:r w:rsidRPr="00D124C1">
        <w:rPr>
          <w:rFonts w:ascii="Times New Roman" w:hAnsi="Times New Roman" w:cs="Times New Roman"/>
          <w:lang w:val="uk-UA" w:eastAsia="sv-SE"/>
        </w:rPr>
        <w:t>Замовником або які доведеться виконати Замовнику</w:t>
      </w:r>
      <w:r w:rsidRPr="00D124C1">
        <w:rPr>
          <w:rFonts w:ascii="Times New Roman" w:hAnsi="Times New Roman" w:cs="Times New Roman"/>
          <w:lang w:val="uk-UA" w:eastAsia="uk-UA"/>
        </w:rPr>
        <w:t xml:space="preserve">, за умовами Контракту є такими, що підлягають виконанню Підрядником за власний рахунок, останній відшкодовує </w:t>
      </w:r>
      <w:r w:rsidRPr="00D124C1">
        <w:rPr>
          <w:rFonts w:ascii="Times New Roman" w:hAnsi="Times New Roman" w:cs="Times New Roman"/>
          <w:lang w:val="uk-UA" w:eastAsia="sv-SE"/>
        </w:rPr>
        <w:t>Замовнику</w:t>
      </w:r>
      <w:r w:rsidRPr="00D124C1">
        <w:rPr>
          <w:rFonts w:ascii="Times New Roman" w:hAnsi="Times New Roman" w:cs="Times New Roman"/>
          <w:lang w:val="uk-UA" w:eastAsia="uk-UA"/>
        </w:rPr>
        <w:t xml:space="preserve"> розумні витрати, які той поніс у зв'язку з цим. У іншому випадку вартість таких аварійних робіт покладається на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22.6</w:t>
      </w:r>
      <w:r w:rsidRPr="00D124C1">
        <w:rPr>
          <w:rFonts w:ascii="Times New Roman" w:hAnsi="Times New Roman" w:cs="Times New Roman"/>
          <w:b/>
          <w:bCs/>
          <w:lang w:val="uk-UA" w:eastAsia="uk-UA"/>
        </w:rPr>
        <w:tab/>
        <w:t>Підтримка порядку на Будівельному майданчику</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Розчищання Будівельного майданчика в Ході виконання робіт</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22.6.1</w:t>
      </w:r>
      <w:r w:rsidRPr="00D124C1">
        <w:rPr>
          <w:rFonts w:ascii="Times New Roman" w:hAnsi="Times New Roman" w:cs="Times New Roman"/>
          <w:lang w:val="uk-UA" w:eastAsia="uk-UA"/>
        </w:rPr>
        <w:tab/>
        <w:t>В ході виконання Контракту Підрядник стежить за тим, аби на Будівельному майданчику не знаходилося нічого зайвого, складує або прибирає непотрібні матеріали, вивозить устаткування, що вийшло з ладу,  будівельне сміття, тимчасові конструкції і устаткування Підрядника, яке більше не потрібне для виконання Контракту.</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Прибирання Будівельного майданчика після Завершення робіт</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22.6.2</w:t>
      </w:r>
      <w:r w:rsidRPr="00D124C1">
        <w:rPr>
          <w:rFonts w:ascii="Times New Roman" w:hAnsi="Times New Roman" w:cs="Times New Roman"/>
          <w:lang w:val="uk-UA" w:eastAsia="uk-UA"/>
        </w:rPr>
        <w:tab/>
        <w:t>Після Завершення всіх робіт на Об'єкті Підрядник очистить Майданчик від всього устатковування, що вийшло з ладу, будь-якого будівельного та іншого сміття і залишить його і Об'єкт в охайному і безпечному стані.</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22.7</w:t>
      </w:r>
      <w:r w:rsidRPr="00D124C1">
        <w:rPr>
          <w:rFonts w:ascii="Times New Roman" w:hAnsi="Times New Roman" w:cs="Times New Roman"/>
          <w:b/>
          <w:bCs/>
          <w:lang w:val="uk-UA" w:eastAsia="uk-UA"/>
        </w:rPr>
        <w:tab/>
        <w:t>Охорона, освітлення</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22.7.1</w:t>
      </w:r>
      <w:r w:rsidRPr="00D124C1">
        <w:rPr>
          <w:rFonts w:ascii="Times New Roman" w:hAnsi="Times New Roman" w:cs="Times New Roman"/>
          <w:lang w:val="uk-UA" w:eastAsia="uk-UA"/>
        </w:rPr>
        <w:tab/>
        <w:t xml:space="preserve">Підрядник за власний рахунок забезпечить і буде утримувати освітлення, огорожі і охорону там і тоді, де і коли це необхідно для належного ведення робіт і захисту Об'єкту або для безпеки власників або користувачів прилеглої власності і громадської безпеки. </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22.8</w:t>
      </w:r>
      <w:r w:rsidRPr="00D124C1">
        <w:rPr>
          <w:rFonts w:ascii="Times New Roman" w:hAnsi="Times New Roman" w:cs="Times New Roman"/>
          <w:b/>
          <w:bCs/>
          <w:lang w:val="uk-UA" w:eastAsia="uk-UA"/>
        </w:rPr>
        <w:tab/>
        <w:t>Робота в нічний час і у святкові дні</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22.8.1</w:t>
      </w:r>
      <w:r w:rsidRPr="00D124C1">
        <w:rPr>
          <w:rFonts w:ascii="Times New Roman" w:hAnsi="Times New Roman" w:cs="Times New Roman"/>
          <w:lang w:val="uk-UA" w:eastAsia="uk-UA"/>
        </w:rPr>
        <w:tab/>
        <w:t xml:space="preserve">Якщо Контрактом не передбачене інше, роботи не проводяться у нічний час і у дні офіційних свят країни, де знаходиться Будівельний майданчик, без попередньої письмової згоди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xml:space="preserve">, крім випадків, коли проведення робіт  є необхідним з міркувань безпеки Об'єкту, або захисту життя, або запобігання шкоди майну, про що Підрядник негайно повідомляє Керівника проекту за умови, що положення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w:t>
      </w:r>
      <w:r w:rsidRPr="00D124C1">
        <w:rPr>
          <w:rFonts w:ascii="Times New Roman" w:hAnsi="Times New Roman" w:cs="Times New Roman"/>
          <w:lang w:val="uk-UA" w:eastAsia="uk-UA"/>
        </w:rPr>
        <w:lastRenderedPageBreak/>
        <w:t>22.8.1 не стосуються робіт, які зазвичай провадяться вахтовим методом або у дві зміни.</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22.8.2</w:t>
      </w:r>
      <w:r w:rsidRPr="00D124C1">
        <w:rPr>
          <w:rFonts w:ascii="Times New Roman" w:hAnsi="Times New Roman" w:cs="Times New Roman"/>
          <w:lang w:val="uk-UA" w:eastAsia="uk-UA"/>
        </w:rPr>
        <w:tab/>
        <w:t xml:space="preserve">Не зважаючи на положення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22.8.1 і ЗУ 22.1.3, у разі, якщо Підрядник вважає за необхідне виконання робіт у нічний час або у святкові дні, аби не відстати від графіка Виконання робіт, і звертається із цього приводу до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останній зобов'язаний не відмовляти у наданні  згоди на це без поважних причин.</w:t>
      </w:r>
    </w:p>
    <w:p w:rsidR="0076140A" w:rsidRPr="00D124C1" w:rsidRDefault="0076140A" w:rsidP="0076140A">
      <w:pPr>
        <w:jc w:val="both"/>
        <w:rPr>
          <w:rFonts w:ascii="Times New Roman" w:hAnsi="Times New Roman" w:cs="Times New Roman"/>
          <w:b/>
          <w:bCs/>
          <w:lang w:val="uk-UA" w:eastAsia="uk-UA"/>
        </w:rPr>
      </w:pPr>
      <w:r w:rsidRPr="00D124C1">
        <w:rPr>
          <w:rFonts w:ascii="Times New Roman" w:hAnsi="Times New Roman" w:cs="Times New Roman"/>
          <w:b/>
          <w:bCs/>
          <w:lang w:val="uk-UA" w:eastAsia="uk-UA"/>
        </w:rPr>
        <w:t>23.</w:t>
      </w:r>
      <w:r w:rsidRPr="00D124C1">
        <w:rPr>
          <w:rFonts w:ascii="Times New Roman" w:hAnsi="Times New Roman" w:cs="Times New Roman"/>
          <w:b/>
          <w:bCs/>
          <w:lang w:val="uk-UA" w:eastAsia="uk-UA"/>
        </w:rPr>
        <w:tab/>
        <w:t>Випробування і інспекції</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23.1</w:t>
      </w:r>
      <w:r w:rsidRPr="00D124C1">
        <w:rPr>
          <w:rFonts w:ascii="Times New Roman" w:hAnsi="Times New Roman" w:cs="Times New Roman"/>
          <w:lang w:val="uk-UA" w:eastAsia="uk-UA"/>
        </w:rPr>
        <w:tab/>
        <w:t>Підрядник за власний рахунок здійснює в місці виготовлення та/або на Будівельному майданчику всі випробування і інспекції Матеріалів та Обладнання і будь-якої частини Об'єкту відповідно до Контракту.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23.2</w:t>
      </w:r>
      <w:r w:rsidRPr="00D124C1">
        <w:rPr>
          <w:rFonts w:ascii="Times New Roman" w:hAnsi="Times New Roman" w:cs="Times New Roman"/>
          <w:lang w:val="uk-UA" w:eastAsia="uk-UA"/>
        </w:rPr>
        <w:tab/>
      </w:r>
      <w:r w:rsidRPr="00D124C1">
        <w:rPr>
          <w:rFonts w:ascii="Times New Roman" w:hAnsi="Times New Roman" w:cs="Times New Roman"/>
          <w:lang w:val="uk-UA" w:eastAsia="sv-SE"/>
        </w:rPr>
        <w:t xml:space="preserve">Замовник </w:t>
      </w:r>
      <w:r w:rsidRPr="00D124C1">
        <w:rPr>
          <w:rFonts w:ascii="Times New Roman" w:hAnsi="Times New Roman" w:cs="Times New Roman"/>
          <w:lang w:val="uk-UA" w:eastAsia="uk-UA"/>
        </w:rPr>
        <w:t xml:space="preserve">і Керівник проекту або їх представники мають право бути присутніми при проведенні таких випробувань та/або інспекцій за умови, що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несе всі витрати у зв'язку з такою присутністю, включаючи, але не лише, всі видатки на відрядження.</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23.3</w:t>
      </w:r>
      <w:r w:rsidRPr="00D124C1">
        <w:rPr>
          <w:rFonts w:ascii="Times New Roman" w:hAnsi="Times New Roman" w:cs="Times New Roman"/>
          <w:lang w:val="uk-UA" w:eastAsia="uk-UA"/>
        </w:rPr>
        <w:tab/>
        <w:t xml:space="preserve">Коли Підрядник готовий до проведення випробувань та/або інспекції, він завчасно повідомляє Керівника проекту про це із зазначенням місця і часу їх проведення. Підрядник отримає від відповідної третьої особи або виробника усі необхідні дозволи або згоду на присутність </w:t>
      </w:r>
      <w:r w:rsidRPr="00D124C1">
        <w:rPr>
          <w:rFonts w:ascii="Times New Roman" w:hAnsi="Times New Roman" w:cs="Times New Roman"/>
          <w:lang w:val="uk-UA" w:eastAsia="sv-SE"/>
        </w:rPr>
        <w:t xml:space="preserve">Замовника </w:t>
      </w:r>
      <w:r w:rsidRPr="00D124C1">
        <w:rPr>
          <w:rFonts w:ascii="Times New Roman" w:hAnsi="Times New Roman" w:cs="Times New Roman"/>
          <w:lang w:val="uk-UA" w:eastAsia="uk-UA"/>
        </w:rPr>
        <w:t>і Керівника проекту (або їх представників) при випробуванні та/або інспекції.</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23.4</w:t>
      </w:r>
      <w:r w:rsidRPr="00D124C1">
        <w:rPr>
          <w:rFonts w:ascii="Times New Roman" w:hAnsi="Times New Roman" w:cs="Times New Roman"/>
          <w:lang w:val="uk-UA" w:eastAsia="uk-UA"/>
        </w:rPr>
        <w:tab/>
        <w:t>Підрядник направляє Керівнику проекту завірений акт результатів випробувань та/або інспекції.</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 xml:space="preserve">             Якщо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або Керівник проекту (або їх представники) не можуть бути присутніми на випробуваннях та/або інспекції, або якщо досягнута домовленість між сторонами про те, що присутність цих осіб необов'язкова, Підрядник має право проводити ці випробування та/або інспекцію у відсутності цих осіб, також має право направити завірений акт результатів випробувань та/або інспекції Керівнику проекту.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23.5</w:t>
      </w:r>
      <w:r w:rsidRPr="00D124C1">
        <w:rPr>
          <w:rFonts w:ascii="Times New Roman" w:hAnsi="Times New Roman" w:cs="Times New Roman"/>
          <w:lang w:val="uk-UA" w:eastAsia="uk-UA"/>
        </w:rPr>
        <w:tab/>
        <w:t>Керівник проекту має право вимагати від Підрядника проведення випробування та/або інспекції, які не вимагаються за Контрактом за умови, що витрати і видатки (в розумних межах), що виникли при проведенні таких випробувань та/або інспекцій, додаються до Суми Контракту. Крім того, якщо проведення такого випробування та/або інспекції уповільнює хід робіт на Об'єкті та/або виконання Підрядником інших зобов'язань за Контрактом, Термін завершення робіт та строк (час) виконання інших зобов'язань, що зазнали впливу вищезазначених обставин, відповідно подовжується.</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23.6</w:t>
      </w:r>
      <w:r w:rsidRPr="00D124C1">
        <w:rPr>
          <w:rFonts w:ascii="Times New Roman" w:hAnsi="Times New Roman" w:cs="Times New Roman"/>
          <w:lang w:val="uk-UA" w:eastAsia="uk-UA"/>
        </w:rPr>
        <w:tab/>
        <w:t xml:space="preserve">Якщо Матеріали та Обладнання  або будь-яка частина Об'єкту демонструють негативні результати за підсумками випробувань та/або інспекції, Підрядник виправляє або замінює такі Матеріали та Обладнання  або частину Об'єкту і повторно проводить випробування та/або інспекцію згідно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23.3. </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23.7</w:t>
      </w:r>
      <w:r w:rsidRPr="00D124C1">
        <w:rPr>
          <w:rFonts w:ascii="Times New Roman" w:hAnsi="Times New Roman" w:cs="Times New Roman"/>
          <w:lang w:val="uk-UA" w:eastAsia="uk-UA"/>
        </w:rPr>
        <w:tab/>
        <w:t>Якщо між сторонами виникають спори або розбіжності у зв'язку з проведенням випробувань та/або інспекції Промислової установки і Устаткування або частини Об'єкту, які не можуть бути залагоджені впродовж розумного проміжку часу, відповідні питання можуть бути передані на розгляд Арбітру згідно ст.ЗУ6.1 (Передача на розгляд Арбітрові) цього Контракту.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23.8</w:t>
      </w:r>
      <w:r w:rsidRPr="00D124C1">
        <w:rPr>
          <w:rFonts w:ascii="Times New Roman" w:hAnsi="Times New Roman" w:cs="Times New Roman"/>
          <w:lang w:val="uk-UA" w:eastAsia="uk-UA"/>
        </w:rPr>
        <w:tab/>
        <w:t xml:space="preserve">Підрядник в будь-який розумний час забезпечує </w:t>
      </w:r>
      <w:r w:rsidRPr="00D124C1">
        <w:rPr>
          <w:rFonts w:ascii="Times New Roman" w:hAnsi="Times New Roman" w:cs="Times New Roman"/>
          <w:lang w:val="uk-UA" w:eastAsia="sv-SE"/>
        </w:rPr>
        <w:t>Замовнику</w:t>
      </w:r>
      <w:r w:rsidRPr="00D124C1">
        <w:rPr>
          <w:rFonts w:ascii="Times New Roman" w:hAnsi="Times New Roman" w:cs="Times New Roman"/>
          <w:lang w:val="uk-UA" w:eastAsia="uk-UA"/>
        </w:rPr>
        <w:t xml:space="preserve">  і Керівнику проекту за рахунок </w:t>
      </w:r>
      <w:r w:rsidRPr="00D124C1">
        <w:rPr>
          <w:rFonts w:ascii="Times New Roman" w:hAnsi="Times New Roman" w:cs="Times New Roman"/>
          <w:lang w:val="uk-UA" w:eastAsia="sv-SE"/>
        </w:rPr>
        <w:t xml:space="preserve">Замовника </w:t>
      </w:r>
      <w:r w:rsidRPr="00D124C1">
        <w:rPr>
          <w:rFonts w:ascii="Times New Roman" w:hAnsi="Times New Roman" w:cs="Times New Roman"/>
          <w:lang w:val="uk-UA" w:eastAsia="uk-UA"/>
        </w:rPr>
        <w:t xml:space="preserve"> доступ  в будь-яке місце, де виготовляються або Матеріали та </w:t>
      </w:r>
      <w:r w:rsidRPr="00D124C1">
        <w:rPr>
          <w:rFonts w:ascii="Times New Roman" w:hAnsi="Times New Roman" w:cs="Times New Roman"/>
          <w:lang w:val="uk-UA" w:eastAsia="uk-UA"/>
        </w:rPr>
        <w:lastRenderedPageBreak/>
        <w:t>Обладнання , для перевірки ходу і способу виготовлення або монтажу за умови, що Керівник проекту  завчасно повідомляє про це Підрядника.</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23.9</w:t>
      </w:r>
      <w:r w:rsidRPr="00D124C1">
        <w:rPr>
          <w:rFonts w:ascii="Times New Roman" w:hAnsi="Times New Roman" w:cs="Times New Roman"/>
          <w:lang w:val="uk-UA" w:eastAsia="uk-UA"/>
        </w:rPr>
        <w:tab/>
        <w:t xml:space="preserve">Підрядник визнає, що ані проведення випробувань та/або інспекції Матеріалів та Обладнання  або частини Об'єкту, ані присутність </w:t>
      </w:r>
      <w:r w:rsidRPr="00D124C1">
        <w:rPr>
          <w:rFonts w:ascii="Times New Roman" w:hAnsi="Times New Roman" w:cs="Times New Roman"/>
          <w:lang w:val="uk-UA" w:eastAsia="sv-SE"/>
        </w:rPr>
        <w:t xml:space="preserve">Замовника </w:t>
      </w:r>
      <w:r w:rsidRPr="00D124C1">
        <w:rPr>
          <w:rFonts w:ascii="Times New Roman" w:hAnsi="Times New Roman" w:cs="Times New Roman"/>
          <w:lang w:val="uk-UA" w:eastAsia="uk-UA"/>
        </w:rPr>
        <w:t xml:space="preserve">або Керівника проекту, ані видача акту про проведення випробувань відповідно до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23.4, не звільняють Підрядника від будь-яких інших його зобов'язань за Контрактом.</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23.10</w:t>
      </w:r>
      <w:r w:rsidRPr="00D124C1">
        <w:rPr>
          <w:rFonts w:ascii="Times New Roman" w:hAnsi="Times New Roman" w:cs="Times New Roman"/>
          <w:lang w:val="uk-UA" w:eastAsia="uk-UA"/>
        </w:rPr>
        <w:tab/>
        <w:t>Жодна з частин Об'єкту або фундаментів на будівельному майданчику не буде закрита без проведення випробувань та/або інспекції, передбачених Контрактом. Підрядник завчасно повідомить Керівника проекту про готовність або майбутню готовність до випробування та/або інспекції тієї або іншої частини Об'єкту або фундаментів; проведення такого випробування та/або інспекції і повідомлення здійснюються відповідно до положень Контракту.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23.11</w:t>
      </w:r>
      <w:r w:rsidRPr="00D124C1">
        <w:rPr>
          <w:rFonts w:ascii="Times New Roman" w:hAnsi="Times New Roman" w:cs="Times New Roman"/>
          <w:lang w:val="uk-UA" w:eastAsia="uk-UA"/>
        </w:rPr>
        <w:tab/>
        <w:t xml:space="preserve">Підрядник відкриє будь-яку частину Об'єкту або фундаментів або створить "вікна" для їх огляду або доступу до них на періодичні вимоги Керівника проекту, а потім </w:t>
      </w:r>
      <w:proofErr w:type="spellStart"/>
      <w:r w:rsidRPr="00D124C1">
        <w:rPr>
          <w:rFonts w:ascii="Times New Roman" w:hAnsi="Times New Roman" w:cs="Times New Roman"/>
          <w:lang w:val="uk-UA" w:eastAsia="uk-UA"/>
        </w:rPr>
        <w:t>закриє</w:t>
      </w:r>
      <w:proofErr w:type="spellEnd"/>
      <w:r w:rsidRPr="00D124C1">
        <w:rPr>
          <w:rFonts w:ascii="Times New Roman" w:hAnsi="Times New Roman" w:cs="Times New Roman"/>
          <w:lang w:val="uk-UA" w:eastAsia="uk-UA"/>
        </w:rPr>
        <w:t xml:space="preserve"> і відповідним чином відновить таку частину або частини.</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 xml:space="preserve">              Якщо якась частина Об'єкту або фундаментів була закрита на Будівельному майданчику у зв'язку з тим, що вона відповідає вимогам ЗУ 23.10 і роботи на ній виконані згідно умов Контракту, витрати по розкриттю, створенню "вікон" для огляду і доступу і подальшому закриттю і відновленню несе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а Термін завершення робіт буде відповідно відкоригований з врахуванням часу, на який виконання зобов'язань Підрядника за Контрактом було уповільнено або відкладено для виконання вищезгаданого.</w:t>
      </w:r>
    </w:p>
    <w:p w:rsidR="0076140A" w:rsidRPr="00D124C1" w:rsidRDefault="0076140A" w:rsidP="0076140A">
      <w:pPr>
        <w:jc w:val="both"/>
        <w:rPr>
          <w:rFonts w:ascii="Times New Roman" w:hAnsi="Times New Roman" w:cs="Times New Roman"/>
          <w:b/>
          <w:bCs/>
          <w:lang w:val="uk-UA" w:eastAsia="uk-UA"/>
        </w:rPr>
      </w:pPr>
      <w:r w:rsidRPr="00D124C1">
        <w:rPr>
          <w:rFonts w:ascii="Times New Roman" w:hAnsi="Times New Roman" w:cs="Times New Roman"/>
          <w:b/>
          <w:bCs/>
          <w:lang w:val="uk-UA" w:eastAsia="uk-UA"/>
        </w:rPr>
        <w:t>24.</w:t>
      </w:r>
      <w:r w:rsidRPr="00D124C1">
        <w:rPr>
          <w:rFonts w:ascii="Times New Roman" w:hAnsi="Times New Roman" w:cs="Times New Roman"/>
          <w:b/>
          <w:bCs/>
          <w:lang w:val="uk-UA" w:eastAsia="uk-UA"/>
        </w:rPr>
        <w:tab/>
        <w:t>Завершення робіт</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24.1</w:t>
      </w:r>
      <w:r w:rsidRPr="00D124C1">
        <w:rPr>
          <w:rFonts w:ascii="Times New Roman" w:hAnsi="Times New Roman" w:cs="Times New Roman"/>
          <w:lang w:val="uk-UA" w:eastAsia="uk-UA"/>
        </w:rPr>
        <w:tab/>
        <w:t xml:space="preserve">Щойно на думку Підрядника, Об'єкт або будь-яка його частина завершені механічно і структурно і знаходитимуться в чистому, охайному вигляді відповідно до Технічних умов, за винятком незначних моментів, що істотно не впливають на експлуатацію або безпеку Об'єкту, Підрядник письмово повідомляє про це </w:t>
      </w:r>
      <w:r w:rsidRPr="00D124C1">
        <w:rPr>
          <w:rFonts w:ascii="Times New Roman" w:hAnsi="Times New Roman" w:cs="Times New Roman"/>
          <w:lang w:val="uk-UA" w:eastAsia="sv-SE"/>
        </w:rPr>
        <w:t xml:space="preserve">Замовника. </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24.2</w:t>
      </w:r>
      <w:r w:rsidRPr="00D124C1">
        <w:rPr>
          <w:rFonts w:ascii="Times New Roman" w:hAnsi="Times New Roman" w:cs="Times New Roman"/>
          <w:lang w:val="uk-UA" w:eastAsia="uk-UA"/>
        </w:rPr>
        <w:tab/>
        <w:t xml:space="preserve">Впродовж семи (7) днів після отримання повідомлення Підрядника згідно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24.1 </w:t>
      </w:r>
      <w:r w:rsidRPr="00D124C1">
        <w:rPr>
          <w:rFonts w:ascii="Times New Roman" w:hAnsi="Times New Roman" w:cs="Times New Roman"/>
          <w:lang w:val="uk-UA" w:eastAsia="sv-SE"/>
        </w:rPr>
        <w:t xml:space="preserve">Замовник </w:t>
      </w:r>
      <w:r w:rsidRPr="00D124C1">
        <w:rPr>
          <w:rFonts w:ascii="Times New Roman" w:hAnsi="Times New Roman" w:cs="Times New Roman"/>
          <w:lang w:val="uk-UA" w:eastAsia="uk-UA"/>
        </w:rPr>
        <w:t xml:space="preserve">забезпечує експлуатаційний і обслуговуючий персонал, як передбачено Додатком 6 (Об'єм робіт і постачань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до Контракту, для проведення передпускових операцій на Об'єкті або будь-якій його частині.</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 xml:space="preserve">              Згідно з Додатком 6 (Об'єм робіт і постачань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xml:space="preserve">) до Контракту, </w:t>
      </w:r>
      <w:r w:rsidRPr="00D124C1">
        <w:rPr>
          <w:rFonts w:ascii="Times New Roman" w:hAnsi="Times New Roman" w:cs="Times New Roman"/>
          <w:lang w:val="uk-UA" w:eastAsia="sv-SE"/>
        </w:rPr>
        <w:t xml:space="preserve">Замовник </w:t>
      </w:r>
      <w:r w:rsidRPr="00D124C1">
        <w:rPr>
          <w:rFonts w:ascii="Times New Roman" w:hAnsi="Times New Roman" w:cs="Times New Roman"/>
          <w:lang w:val="uk-UA" w:eastAsia="uk-UA"/>
        </w:rPr>
        <w:t>впродовж тих же семи (7) днів також забезпечує сировинні матеріали, комунікації, змащувальні матеріали, хімікати, каталізатори, технічні засоби, послуги і все інше, необхідне для проведення передпускових операцій на Об'єкті або його частині.</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24.3</w:t>
      </w:r>
      <w:r w:rsidRPr="00D124C1">
        <w:rPr>
          <w:rFonts w:ascii="Times New Roman" w:hAnsi="Times New Roman" w:cs="Times New Roman"/>
          <w:lang w:val="uk-UA" w:eastAsia="uk-UA"/>
        </w:rPr>
        <w:tab/>
        <w:t xml:space="preserve">Після забезпечення </w:t>
      </w:r>
      <w:r w:rsidRPr="00D124C1">
        <w:rPr>
          <w:rFonts w:ascii="Times New Roman" w:hAnsi="Times New Roman" w:cs="Times New Roman"/>
          <w:lang w:val="uk-UA" w:eastAsia="sv-SE"/>
        </w:rPr>
        <w:t>Замовником</w:t>
      </w:r>
      <w:r w:rsidRPr="00D124C1">
        <w:rPr>
          <w:rFonts w:ascii="Times New Roman" w:hAnsi="Times New Roman" w:cs="Times New Roman"/>
          <w:lang w:val="uk-UA" w:eastAsia="uk-UA"/>
        </w:rPr>
        <w:t xml:space="preserve"> експлуатаційного і обслуговуючого персоналу, а також сировинних матеріалів, комунікацій, змащувальних матеріалів, хімікатів, каталізаторів, технічних засобів, послуг і всього іншого відповідно до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24.2 і як тільки це буде практично можливо, Підрядник приступає до передпускових операцій на Об'єкті або його відповідній частині в порядку підготовки до Введення в експлуатацію.</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24.4</w:t>
      </w:r>
      <w:r w:rsidRPr="00D124C1">
        <w:rPr>
          <w:rFonts w:ascii="Times New Roman" w:hAnsi="Times New Roman" w:cs="Times New Roman"/>
          <w:lang w:val="uk-UA" w:eastAsia="uk-UA"/>
        </w:rPr>
        <w:tab/>
        <w:t>Щойно на думку Підрядника завершені всі роботи, пов'язані з проведенням передпускових операцій, і Об'єкт або будь-які його частини готові до Введення в експлуатацію, Підрядник письмово повідомляє про це Керівника проекту.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lastRenderedPageBreak/>
        <w:t>24.5</w:t>
      </w:r>
      <w:r w:rsidRPr="00D124C1">
        <w:rPr>
          <w:rFonts w:ascii="Times New Roman" w:hAnsi="Times New Roman" w:cs="Times New Roman"/>
          <w:lang w:val="uk-UA" w:eastAsia="uk-UA"/>
        </w:rPr>
        <w:tab/>
        <w:t xml:space="preserve">Впродовж чотирнадцяти (14) днів з дати отримання повідомлення Підрядника згідно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24.4 Керівник проекту або видає Акт про завершення робіт, передбачений Розділом VII (Форми і процедури), який підтверджує, що Об'єкт або його частина завершені станом на дату відправлення повідомлення Підрядника згідно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24.4, або письмово повідомляє Підрядника про будь-які дефекти та/або недоліки.</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 xml:space="preserve">              Якщо Керівник проекту повідомляє Підрядника про будь-які дефекти та/або недоліки, Підрядник усуває їх і повторно здійснює процедуру, передбачену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24.4.</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 xml:space="preserve">              Якщо на думку Керівника проекту Об'єкт або його частина є такими, що досягли Завершення, то він впродовж семи (7) днів після отримання повторного повідомлення Підрядника, видає Акт про завершення робіт, який стверджує, що Об'єкт або його частина досягли Завершення станом на дату відправлення повторного повідомлення Підрядника. </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 xml:space="preserve">              Якщо на думку Керівника проекту Об'єкт або його частина не досягли Завершення, він письмово повідомляє Підрядника про дефекти та/або недоліки впродовж семи (7) днів з дати отримання повторного повідомлення Підрядника, а вищезгадана процедура повторюється.</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24.6</w:t>
      </w:r>
      <w:r w:rsidRPr="00D124C1">
        <w:rPr>
          <w:rFonts w:ascii="Times New Roman" w:hAnsi="Times New Roman" w:cs="Times New Roman"/>
          <w:lang w:val="uk-UA" w:eastAsia="uk-UA"/>
        </w:rPr>
        <w:tab/>
        <w:t xml:space="preserve">Якщо Керівник проекту не видає Акт про завершення робіт і не повідомляє Підрядника про дефекти та/або недоліки впродовж чотирнадцяти (14) днів з дати отримання повідомлення Підрядника відповідно до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24.4 або впродовж семи (7) днів з дати отримання повторного повідомлення Підрядника згідно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24.5, або ж, якщо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використовує Об'єкт або його частину, вважається, що Об'єкт або його відповідна частина досягли Завершення станом на дату повідомлення або повторного повідомлення Підрядника або, залежно від випадку, станом на дату початку використання Об'єкту </w:t>
      </w:r>
      <w:r w:rsidRPr="00D124C1">
        <w:rPr>
          <w:rFonts w:ascii="Times New Roman" w:hAnsi="Times New Roman" w:cs="Times New Roman"/>
          <w:lang w:val="uk-UA" w:eastAsia="sv-SE"/>
        </w:rPr>
        <w:t>Замовником.</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24.7</w:t>
      </w:r>
      <w:r w:rsidRPr="00D124C1">
        <w:rPr>
          <w:rFonts w:ascii="Times New Roman" w:hAnsi="Times New Roman" w:cs="Times New Roman"/>
          <w:lang w:val="uk-UA" w:eastAsia="uk-UA"/>
        </w:rPr>
        <w:tab/>
        <w:t xml:space="preserve">Відразу ж після Завершення робіт Підрядник усуває дрібні недоробки, що все ще залишаються, з тим, аби Об'єкт повністю відповідав вимогам Контракту. Якщо цього не відбудеться,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здійснить необхідне для Завершення Об'єкту, і утримає з сум, що підлягають виплаті Підряднику, вартість усунення недоробок.</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24.8</w:t>
      </w:r>
      <w:r w:rsidRPr="00D124C1">
        <w:rPr>
          <w:rFonts w:ascii="Times New Roman" w:hAnsi="Times New Roman" w:cs="Times New Roman"/>
          <w:lang w:val="uk-UA" w:eastAsia="uk-UA"/>
        </w:rPr>
        <w:tab/>
        <w:t xml:space="preserve">Після Завершення  </w:t>
      </w:r>
      <w:r w:rsidRPr="00D124C1">
        <w:rPr>
          <w:rFonts w:ascii="Times New Roman" w:hAnsi="Times New Roman" w:cs="Times New Roman"/>
          <w:lang w:val="uk-UA" w:eastAsia="sv-SE"/>
        </w:rPr>
        <w:t xml:space="preserve">Замовник </w:t>
      </w:r>
      <w:r w:rsidRPr="00D124C1">
        <w:rPr>
          <w:rFonts w:ascii="Times New Roman" w:hAnsi="Times New Roman" w:cs="Times New Roman"/>
          <w:lang w:val="uk-UA" w:eastAsia="uk-UA"/>
        </w:rPr>
        <w:t>несе відповідальність за збереження Об'єкту або відповідної його частини, включаючи ризик втрати або завдання шкоди, а надалі приймає Об'єкт або відповідну його частину.</w:t>
      </w:r>
    </w:p>
    <w:p w:rsidR="0076140A" w:rsidRPr="00D124C1" w:rsidRDefault="0076140A" w:rsidP="0076140A">
      <w:pPr>
        <w:jc w:val="both"/>
        <w:rPr>
          <w:rFonts w:ascii="Times New Roman" w:hAnsi="Times New Roman" w:cs="Times New Roman"/>
          <w:b/>
          <w:bCs/>
          <w:lang w:val="uk-UA" w:eastAsia="uk-UA"/>
        </w:rPr>
      </w:pPr>
      <w:r w:rsidRPr="00D124C1">
        <w:rPr>
          <w:rFonts w:ascii="Times New Roman" w:hAnsi="Times New Roman" w:cs="Times New Roman"/>
          <w:b/>
          <w:bCs/>
          <w:lang w:val="uk-UA" w:eastAsia="uk-UA"/>
        </w:rPr>
        <w:t>25.</w:t>
      </w:r>
      <w:r w:rsidRPr="00D124C1">
        <w:rPr>
          <w:rFonts w:ascii="Times New Roman" w:hAnsi="Times New Roman" w:cs="Times New Roman"/>
          <w:b/>
          <w:bCs/>
          <w:lang w:val="uk-UA" w:eastAsia="uk-UA"/>
        </w:rPr>
        <w:tab/>
        <w:t>Введення і прийняття в експлуатацію</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25.1</w:t>
      </w:r>
      <w:r w:rsidRPr="00D124C1">
        <w:rPr>
          <w:rFonts w:ascii="Times New Roman" w:hAnsi="Times New Roman" w:cs="Times New Roman"/>
          <w:b/>
          <w:bCs/>
          <w:lang w:val="uk-UA" w:eastAsia="uk-UA"/>
        </w:rPr>
        <w:tab/>
        <w:t>Введення в експлуатацію</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25.1.1</w:t>
      </w:r>
      <w:r w:rsidRPr="00D124C1">
        <w:rPr>
          <w:rFonts w:ascii="Times New Roman" w:hAnsi="Times New Roman" w:cs="Times New Roman"/>
          <w:lang w:val="uk-UA" w:eastAsia="uk-UA"/>
        </w:rPr>
        <w:tab/>
        <w:t xml:space="preserve">Підрядник починає Введення в експлуатацію Об'єкту або його будь-якої частині відразу ж після того, як згідно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24.5 Керівник проекту </w:t>
      </w:r>
      <w:proofErr w:type="spellStart"/>
      <w:r w:rsidRPr="00D124C1">
        <w:rPr>
          <w:rFonts w:ascii="Times New Roman" w:hAnsi="Times New Roman" w:cs="Times New Roman"/>
          <w:lang w:val="uk-UA" w:eastAsia="uk-UA"/>
        </w:rPr>
        <w:t>видасть</w:t>
      </w:r>
      <w:proofErr w:type="spellEnd"/>
      <w:r w:rsidRPr="00D124C1">
        <w:rPr>
          <w:rFonts w:ascii="Times New Roman" w:hAnsi="Times New Roman" w:cs="Times New Roman"/>
          <w:lang w:val="uk-UA" w:eastAsia="uk-UA"/>
        </w:rPr>
        <w:t xml:space="preserve"> Акт про завершення робіт, або відразу ж після того, як роботи вважатимуться такими, що досягли Завершення згідно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24.6 цього Контракту.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sv-SE"/>
        </w:rPr>
        <w:t xml:space="preserve">              Замовник</w:t>
      </w:r>
      <w:r w:rsidRPr="00D124C1">
        <w:rPr>
          <w:rFonts w:ascii="Times New Roman" w:hAnsi="Times New Roman" w:cs="Times New Roman"/>
          <w:lang w:val="uk-UA" w:eastAsia="uk-UA"/>
        </w:rPr>
        <w:t xml:space="preserve"> забезпечить експлуатаційний і обслуговуючий персонал, а також сировинні матеріали, комунікації, змащувальні матеріали, хімікати, каталізатори, технічні засоби, послуги і все інше, необхідне для Введення в експлуатацію.</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25.1.2</w:t>
      </w:r>
      <w:r w:rsidRPr="00D124C1">
        <w:rPr>
          <w:rFonts w:ascii="Times New Roman" w:hAnsi="Times New Roman" w:cs="Times New Roman"/>
          <w:lang w:val="uk-UA" w:eastAsia="uk-UA"/>
        </w:rPr>
        <w:tab/>
        <w:t xml:space="preserve">Згідно вимогам Контракту, при Введенні в експлуатацію будуть присутні консультанти Підрядника для консультування і сприяння </w:t>
      </w:r>
      <w:r w:rsidRPr="00D124C1">
        <w:rPr>
          <w:rFonts w:ascii="Times New Roman" w:hAnsi="Times New Roman" w:cs="Times New Roman"/>
          <w:lang w:val="uk-UA" w:eastAsia="sv-SE"/>
        </w:rPr>
        <w:t>Замовнику</w:t>
      </w:r>
      <w:r w:rsidRPr="00D124C1">
        <w:rPr>
          <w:rFonts w:ascii="Times New Roman" w:hAnsi="Times New Roman" w:cs="Times New Roman"/>
          <w:lang w:val="uk-UA" w:eastAsia="uk-UA"/>
        </w:rPr>
        <w:t>.</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25.2</w:t>
      </w:r>
      <w:r w:rsidRPr="00D124C1">
        <w:rPr>
          <w:rFonts w:ascii="Times New Roman" w:hAnsi="Times New Roman" w:cs="Times New Roman"/>
          <w:b/>
          <w:bCs/>
          <w:lang w:val="uk-UA" w:eastAsia="uk-UA"/>
        </w:rPr>
        <w:tab/>
        <w:t>Гарантійні випробування</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lastRenderedPageBreak/>
        <w:t>25.2.1</w:t>
      </w:r>
      <w:r w:rsidRPr="00D124C1">
        <w:rPr>
          <w:rFonts w:ascii="Times New Roman" w:hAnsi="Times New Roman" w:cs="Times New Roman"/>
          <w:lang w:val="uk-UA" w:eastAsia="uk-UA"/>
        </w:rPr>
        <w:tab/>
        <w:t xml:space="preserve">Гарантійні випробування (і їх повторення) проводяться Підрядником під час Введення в експлуатацію Об'єкту або його відповідної частини, аби переконатися, чи відповідає Об'єкт або така його частина Функціональним гарантіям, передбаченим Технічними умовами. На Гарантійних випробуваннях зобов'язані бути присутніми консультанти Підрядника і Керівника проекту для консультування і сприяння </w:t>
      </w:r>
      <w:r w:rsidRPr="00D124C1">
        <w:rPr>
          <w:rFonts w:ascii="Times New Roman" w:hAnsi="Times New Roman" w:cs="Times New Roman"/>
          <w:lang w:val="uk-UA" w:eastAsia="sv-SE"/>
        </w:rPr>
        <w:t>Замовнику</w:t>
      </w:r>
      <w:r w:rsidRPr="00D124C1">
        <w:rPr>
          <w:rFonts w:ascii="Times New Roman" w:hAnsi="Times New Roman" w:cs="Times New Roman"/>
          <w:lang w:val="uk-UA" w:eastAsia="uk-UA"/>
        </w:rPr>
        <w:t xml:space="preserve">.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без зволікання передає Підряднику інформацію, що може йому знадобитися у зв'язку з проведенням і результатами Гарантійних випробувань (і будь-яким їх повторенням).</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25.2.2</w:t>
      </w:r>
      <w:r w:rsidRPr="00D124C1">
        <w:rPr>
          <w:rFonts w:ascii="Times New Roman" w:hAnsi="Times New Roman" w:cs="Times New Roman"/>
          <w:lang w:val="uk-UA" w:eastAsia="uk-UA"/>
        </w:rPr>
        <w:tab/>
        <w:t xml:space="preserve">Якщо  з причин, що не залежать від Підрядника, неможливо успішно завершити Гарантійні випробування Об'єкту або його частини в період з дати Завершення робіт, передбаченої ОУК, або будь-який інший період, погоджений </w:t>
      </w:r>
      <w:r w:rsidRPr="00D124C1">
        <w:rPr>
          <w:rFonts w:ascii="Times New Roman" w:hAnsi="Times New Roman" w:cs="Times New Roman"/>
          <w:lang w:val="uk-UA" w:eastAsia="sv-SE"/>
        </w:rPr>
        <w:t xml:space="preserve">Замовником </w:t>
      </w:r>
      <w:r w:rsidRPr="00D124C1">
        <w:rPr>
          <w:rFonts w:ascii="Times New Roman" w:hAnsi="Times New Roman" w:cs="Times New Roman"/>
          <w:lang w:val="uk-UA" w:eastAsia="uk-UA"/>
        </w:rPr>
        <w:t xml:space="preserve">і Підрядником, вважається, що Підрядник виконав свої зобов'язання щодо Функціональних гарантій, а положення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28.2 і 28.3 не підлягають застосуванню.</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25.3</w:t>
      </w:r>
      <w:r w:rsidRPr="00D124C1">
        <w:rPr>
          <w:rFonts w:ascii="Times New Roman" w:hAnsi="Times New Roman" w:cs="Times New Roman"/>
          <w:b/>
          <w:bCs/>
          <w:lang w:val="uk-UA" w:eastAsia="uk-UA"/>
        </w:rPr>
        <w:tab/>
        <w:t>Прийняття готовності до  експлуатації</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25.3.1</w:t>
      </w:r>
      <w:r w:rsidRPr="00D124C1">
        <w:rPr>
          <w:rFonts w:ascii="Times New Roman" w:hAnsi="Times New Roman" w:cs="Times New Roman"/>
          <w:lang w:val="uk-UA" w:eastAsia="uk-UA"/>
        </w:rPr>
        <w:tab/>
        <w:t xml:space="preserve">З врахуванням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25.4 (Часткове прийняття), Прийняття готовності до експлуатації Об'єкту або його частини відбуватиметься тоді,  коли (якщо):</w:t>
      </w:r>
    </w:p>
    <w:p w:rsidR="0076140A" w:rsidRPr="00D124C1" w:rsidRDefault="0076140A" w:rsidP="006C0ABB">
      <w:pPr>
        <w:pStyle w:val="a8"/>
        <w:numPr>
          <w:ilvl w:val="0"/>
          <w:numId w:val="5"/>
        </w:numPr>
        <w:spacing w:after="240" w:line="276" w:lineRule="auto"/>
        <w:ind w:left="2127" w:hanging="709"/>
        <w:rPr>
          <w:rFonts w:ascii="Times New Roman" w:hAnsi="Times New Roman" w:cs="Times New Roman"/>
          <w:sz w:val="22"/>
          <w:szCs w:val="22"/>
          <w:lang w:val="uk-UA" w:eastAsia="uk-UA"/>
        </w:rPr>
      </w:pPr>
      <w:r w:rsidRPr="00D124C1">
        <w:rPr>
          <w:rFonts w:ascii="Times New Roman" w:hAnsi="Times New Roman" w:cs="Times New Roman"/>
          <w:sz w:val="22"/>
          <w:szCs w:val="22"/>
          <w:lang w:val="uk-UA" w:eastAsia="uk-UA"/>
        </w:rPr>
        <w:t>успішно завершені Гарантійні випробування і виконані умови Функціональних гарантій; або</w:t>
      </w:r>
    </w:p>
    <w:p w:rsidR="0076140A" w:rsidRPr="00D124C1" w:rsidRDefault="0076140A" w:rsidP="0076140A">
      <w:pPr>
        <w:pStyle w:val="a8"/>
        <w:spacing w:after="240" w:line="276" w:lineRule="auto"/>
        <w:ind w:left="2127"/>
        <w:rPr>
          <w:rFonts w:ascii="Times New Roman" w:hAnsi="Times New Roman" w:cs="Times New Roman"/>
          <w:sz w:val="22"/>
          <w:szCs w:val="22"/>
          <w:lang w:val="uk-UA" w:eastAsia="uk-UA"/>
        </w:rPr>
      </w:pPr>
    </w:p>
    <w:p w:rsidR="0076140A" w:rsidRPr="00D124C1" w:rsidRDefault="0076140A" w:rsidP="006C0ABB">
      <w:pPr>
        <w:pStyle w:val="a8"/>
        <w:numPr>
          <w:ilvl w:val="0"/>
          <w:numId w:val="5"/>
        </w:numPr>
        <w:spacing w:after="240" w:line="276" w:lineRule="auto"/>
        <w:ind w:left="2127" w:hanging="709"/>
        <w:rPr>
          <w:rFonts w:ascii="Times New Roman" w:hAnsi="Times New Roman" w:cs="Times New Roman"/>
          <w:sz w:val="22"/>
          <w:szCs w:val="22"/>
          <w:lang w:val="uk-UA" w:eastAsia="uk-UA"/>
        </w:rPr>
      </w:pPr>
      <w:r w:rsidRPr="00D124C1">
        <w:rPr>
          <w:rFonts w:ascii="Times New Roman" w:hAnsi="Times New Roman" w:cs="Times New Roman"/>
          <w:sz w:val="22"/>
          <w:szCs w:val="22"/>
          <w:lang w:val="uk-UA" w:eastAsia="uk-UA"/>
        </w:rPr>
        <w:t xml:space="preserve">Гарантійні випробування не були успішно завершені або не проводилися з причин, що не залежать від Підрядника, в період з дати Завершення робіт, передбачених ОУК, або у будь-який інший погоджений період, як передбачено </w:t>
      </w:r>
      <w:proofErr w:type="spellStart"/>
      <w:r w:rsidRPr="00D124C1">
        <w:rPr>
          <w:rFonts w:ascii="Times New Roman" w:hAnsi="Times New Roman" w:cs="Times New Roman"/>
          <w:sz w:val="22"/>
          <w:szCs w:val="22"/>
          <w:lang w:val="uk-UA" w:eastAsia="uk-UA"/>
        </w:rPr>
        <w:t>ст.ЗУ</w:t>
      </w:r>
      <w:proofErr w:type="spellEnd"/>
      <w:r w:rsidRPr="00D124C1">
        <w:rPr>
          <w:rFonts w:ascii="Times New Roman" w:hAnsi="Times New Roman" w:cs="Times New Roman"/>
          <w:sz w:val="22"/>
          <w:szCs w:val="22"/>
          <w:lang w:val="uk-UA" w:eastAsia="uk-UA"/>
        </w:rPr>
        <w:t xml:space="preserve"> 25.2.2; або</w:t>
      </w:r>
    </w:p>
    <w:p w:rsidR="0076140A" w:rsidRPr="00D124C1" w:rsidRDefault="0076140A" w:rsidP="0076140A">
      <w:pPr>
        <w:pStyle w:val="a8"/>
        <w:spacing w:after="240" w:line="276" w:lineRule="auto"/>
        <w:ind w:left="2127"/>
        <w:rPr>
          <w:rFonts w:ascii="Times New Roman" w:hAnsi="Times New Roman" w:cs="Times New Roman"/>
          <w:sz w:val="22"/>
          <w:szCs w:val="22"/>
          <w:lang w:val="uk-UA" w:eastAsia="uk-UA"/>
        </w:rPr>
      </w:pPr>
    </w:p>
    <w:p w:rsidR="0076140A" w:rsidRPr="00D124C1" w:rsidRDefault="0076140A" w:rsidP="006C0ABB">
      <w:pPr>
        <w:pStyle w:val="a8"/>
        <w:numPr>
          <w:ilvl w:val="0"/>
          <w:numId w:val="5"/>
        </w:numPr>
        <w:spacing w:after="240" w:line="276" w:lineRule="auto"/>
        <w:ind w:left="2127" w:hanging="709"/>
        <w:rPr>
          <w:rFonts w:ascii="Times New Roman" w:hAnsi="Times New Roman" w:cs="Times New Roman"/>
          <w:sz w:val="22"/>
          <w:szCs w:val="22"/>
          <w:lang w:val="uk-UA" w:eastAsia="uk-UA"/>
        </w:rPr>
      </w:pPr>
      <w:r w:rsidRPr="00D124C1">
        <w:rPr>
          <w:rFonts w:ascii="Times New Roman" w:hAnsi="Times New Roman" w:cs="Times New Roman"/>
          <w:sz w:val="22"/>
          <w:szCs w:val="22"/>
          <w:lang w:val="uk-UA" w:eastAsia="uk-UA"/>
        </w:rPr>
        <w:t xml:space="preserve">Підрядник відшкодував заздалегідь визначені збитки відповідно до </w:t>
      </w:r>
      <w:proofErr w:type="spellStart"/>
      <w:r w:rsidRPr="00D124C1">
        <w:rPr>
          <w:rFonts w:ascii="Times New Roman" w:hAnsi="Times New Roman" w:cs="Times New Roman"/>
          <w:sz w:val="22"/>
          <w:szCs w:val="22"/>
          <w:lang w:val="uk-UA" w:eastAsia="uk-UA"/>
        </w:rPr>
        <w:t>ст.ЗУ</w:t>
      </w:r>
      <w:proofErr w:type="spellEnd"/>
      <w:r w:rsidRPr="00D124C1">
        <w:rPr>
          <w:rFonts w:ascii="Times New Roman" w:hAnsi="Times New Roman" w:cs="Times New Roman"/>
          <w:sz w:val="22"/>
          <w:szCs w:val="22"/>
          <w:lang w:val="uk-UA" w:eastAsia="uk-UA"/>
        </w:rPr>
        <w:t xml:space="preserve"> 28.3, і всі незначні недоробки Об'єкту або його частині, передбачені </w:t>
      </w:r>
      <w:proofErr w:type="spellStart"/>
      <w:r w:rsidRPr="00D124C1">
        <w:rPr>
          <w:rFonts w:ascii="Times New Roman" w:hAnsi="Times New Roman" w:cs="Times New Roman"/>
          <w:sz w:val="22"/>
          <w:szCs w:val="22"/>
          <w:lang w:val="uk-UA" w:eastAsia="uk-UA"/>
        </w:rPr>
        <w:t>ст.ЗУ</w:t>
      </w:r>
      <w:proofErr w:type="spellEnd"/>
      <w:r w:rsidRPr="00D124C1">
        <w:rPr>
          <w:rFonts w:ascii="Times New Roman" w:hAnsi="Times New Roman" w:cs="Times New Roman"/>
          <w:sz w:val="22"/>
          <w:szCs w:val="22"/>
          <w:lang w:val="uk-UA" w:eastAsia="uk-UA"/>
        </w:rPr>
        <w:t xml:space="preserve"> 24.7, були усунуті.</w:t>
      </w:r>
    </w:p>
    <w:p w:rsidR="0076140A" w:rsidRPr="00D124C1" w:rsidRDefault="0076140A" w:rsidP="0076140A">
      <w:pPr>
        <w:pStyle w:val="a8"/>
        <w:spacing w:line="276" w:lineRule="auto"/>
        <w:ind w:left="1418" w:hanging="709"/>
        <w:rPr>
          <w:rFonts w:ascii="Times New Roman" w:hAnsi="Times New Roman" w:cs="Times New Roman"/>
          <w:sz w:val="22"/>
          <w:szCs w:val="22"/>
          <w:lang w:val="uk-UA" w:eastAsia="uk-UA"/>
        </w:rPr>
      </w:pP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25.3.2</w:t>
      </w:r>
      <w:r w:rsidRPr="00D124C1">
        <w:rPr>
          <w:rFonts w:ascii="Times New Roman" w:hAnsi="Times New Roman" w:cs="Times New Roman"/>
          <w:lang w:val="uk-UA" w:eastAsia="uk-UA"/>
        </w:rPr>
        <w:tab/>
        <w:t xml:space="preserve">У будь-який час після того, як сталася будь-яка з подій передбачена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25.3.1, Підрядник має право звернутися до Керівника проекту з вимогою про видачу Акту прийняття готовності до експлуатації згідно форми, передбаченої тендерною документацією, або іншої форми, прийнятної для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xml:space="preserve">, відносно Об'єкту або його частини, зазначених в цій </w:t>
      </w:r>
      <w:proofErr w:type="spellStart"/>
      <w:r w:rsidRPr="00D124C1">
        <w:rPr>
          <w:rFonts w:ascii="Times New Roman" w:hAnsi="Times New Roman" w:cs="Times New Roman"/>
          <w:lang w:val="uk-UA" w:eastAsia="uk-UA"/>
        </w:rPr>
        <w:t>вимозі</w:t>
      </w:r>
      <w:proofErr w:type="spellEnd"/>
      <w:r w:rsidRPr="00D124C1">
        <w:rPr>
          <w:rFonts w:ascii="Times New Roman" w:hAnsi="Times New Roman" w:cs="Times New Roman"/>
          <w:lang w:val="uk-UA" w:eastAsia="uk-UA"/>
        </w:rPr>
        <w:t>, станом на дату такої вимоги.</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25.3.3</w:t>
      </w:r>
      <w:r w:rsidRPr="00D124C1">
        <w:rPr>
          <w:rFonts w:ascii="Times New Roman" w:hAnsi="Times New Roman" w:cs="Times New Roman"/>
          <w:lang w:val="uk-UA" w:eastAsia="uk-UA"/>
        </w:rPr>
        <w:tab/>
        <w:t xml:space="preserve">Після консультації з </w:t>
      </w:r>
      <w:r w:rsidRPr="00D124C1">
        <w:rPr>
          <w:rFonts w:ascii="Times New Roman" w:hAnsi="Times New Roman" w:cs="Times New Roman"/>
          <w:lang w:val="uk-UA" w:eastAsia="sv-SE"/>
        </w:rPr>
        <w:t>Замовником</w:t>
      </w:r>
      <w:r w:rsidRPr="00D124C1">
        <w:rPr>
          <w:rFonts w:ascii="Times New Roman" w:hAnsi="Times New Roman" w:cs="Times New Roman"/>
          <w:lang w:val="uk-UA" w:eastAsia="uk-UA"/>
        </w:rPr>
        <w:t xml:space="preserve"> і не пізніше семи (7) днів з дати отримання вимоги Підрядника, Керівник проекту видає Акт прийняття готовності до експлуатації.</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25.3.4</w:t>
      </w:r>
      <w:r w:rsidRPr="00D124C1">
        <w:rPr>
          <w:rFonts w:ascii="Times New Roman" w:hAnsi="Times New Roman" w:cs="Times New Roman"/>
          <w:lang w:val="uk-UA" w:eastAsia="uk-UA"/>
        </w:rPr>
        <w:tab/>
        <w:t>Якщо впродовж семи (7) днів з дати отримання вимоги Підрядника Керівник проекту не видає Акт прийняття готовності до експлуатації або письмово не повідомляє Підрядника про обґрунтовані причини, з яких Керівник проекту не видав такий Акт, Об'єкт або його частина вважаються такими, що прийняті станом на дату вищезгаданої вимоги Підрядника.</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25.4</w:t>
      </w:r>
      <w:r w:rsidRPr="00D124C1">
        <w:rPr>
          <w:rFonts w:ascii="Times New Roman" w:hAnsi="Times New Roman" w:cs="Times New Roman"/>
          <w:b/>
          <w:bCs/>
          <w:lang w:val="uk-UA" w:eastAsia="uk-UA"/>
        </w:rPr>
        <w:tab/>
        <w:t>Часткове прийняття</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25.4.1</w:t>
      </w:r>
      <w:r w:rsidRPr="00D124C1">
        <w:rPr>
          <w:rFonts w:ascii="Times New Roman" w:hAnsi="Times New Roman" w:cs="Times New Roman"/>
          <w:lang w:val="uk-UA" w:eastAsia="uk-UA"/>
        </w:rPr>
        <w:tab/>
        <w:t>Якщо Контрактом передбачено, що Завершення робіт і Введення в експлуатацію здійснюються щодо частин Об'єкту, положення щодо Завершення робіт і Введення в експлуатацію, включаючи Гарантійні випробування, застосовуються до кожної окремої індивідуально визначеної частини Об'єкту, і Акт прийняття готовності до експлуатації видається відповідно на кожну таку окрему частину Об'єкту.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lastRenderedPageBreak/>
        <w:t>25.4.2 Якщо частина Об'єкту складається з таких компонентів, як будівлі, для яких не вимагається проведення Гарантійних випробувань, то після Закінчення робіт по такому компоненту, Керівник проекту видає Акт прийняття готовності до експлуатації за умови, що Підрядник надалі усуне будь-які дрібні недоробки, зазначені у Акті.</w:t>
      </w:r>
    </w:p>
    <w:p w:rsidR="00D124C1" w:rsidRDefault="00D124C1" w:rsidP="0076140A">
      <w:pPr>
        <w:widowControl w:val="0"/>
        <w:pBdr>
          <w:top w:val="nil"/>
          <w:left w:val="nil"/>
          <w:bottom w:val="nil"/>
          <w:right w:val="nil"/>
          <w:between w:val="nil"/>
        </w:pBdr>
        <w:jc w:val="center"/>
        <w:rPr>
          <w:rFonts w:ascii="Times New Roman" w:hAnsi="Times New Roman" w:cs="Times New Roman"/>
          <w:b/>
          <w:sz w:val="24"/>
          <w:szCs w:val="24"/>
          <w:lang w:val="uk-UA"/>
        </w:rPr>
      </w:pPr>
    </w:p>
    <w:p w:rsidR="0076140A" w:rsidRPr="0076140A" w:rsidRDefault="0076140A" w:rsidP="0076140A">
      <w:pPr>
        <w:widowControl w:val="0"/>
        <w:pBdr>
          <w:top w:val="nil"/>
          <w:left w:val="nil"/>
          <w:bottom w:val="nil"/>
          <w:right w:val="nil"/>
          <w:between w:val="nil"/>
        </w:pBdr>
        <w:jc w:val="center"/>
        <w:rPr>
          <w:rFonts w:ascii="Times New Roman" w:hAnsi="Times New Roman" w:cs="Times New Roman"/>
          <w:b/>
          <w:sz w:val="24"/>
          <w:szCs w:val="24"/>
          <w:lang w:val="uk-UA"/>
        </w:rPr>
      </w:pPr>
      <w:r w:rsidRPr="0076140A">
        <w:rPr>
          <w:rFonts w:ascii="Times New Roman" w:hAnsi="Times New Roman" w:cs="Times New Roman"/>
          <w:b/>
          <w:sz w:val="24"/>
          <w:szCs w:val="24"/>
          <w:lang w:val="uk-UA"/>
        </w:rPr>
        <w:t>ЧАСТИНА VI</w:t>
      </w:r>
    </w:p>
    <w:p w:rsidR="0076140A" w:rsidRPr="0076140A" w:rsidRDefault="0076140A" w:rsidP="0076140A">
      <w:pPr>
        <w:widowControl w:val="0"/>
        <w:pBdr>
          <w:top w:val="nil"/>
          <w:left w:val="nil"/>
          <w:bottom w:val="nil"/>
          <w:right w:val="nil"/>
          <w:between w:val="nil"/>
        </w:pBdr>
        <w:jc w:val="center"/>
        <w:rPr>
          <w:rFonts w:ascii="Times New Roman" w:hAnsi="Times New Roman" w:cs="Times New Roman"/>
          <w:b/>
          <w:sz w:val="24"/>
          <w:szCs w:val="24"/>
          <w:lang w:val="uk-UA"/>
        </w:rPr>
      </w:pPr>
      <w:r w:rsidRPr="0076140A">
        <w:rPr>
          <w:rFonts w:ascii="Times New Roman" w:hAnsi="Times New Roman" w:cs="Times New Roman"/>
          <w:b/>
          <w:sz w:val="24"/>
          <w:szCs w:val="24"/>
          <w:lang w:val="uk-UA"/>
        </w:rPr>
        <w:t>ГАРАНТІЇ І ВІДПОВІДАЛЬНІСТЬ</w:t>
      </w:r>
    </w:p>
    <w:p w:rsidR="0076140A" w:rsidRPr="00D124C1" w:rsidRDefault="0076140A" w:rsidP="0076140A">
      <w:pPr>
        <w:widowControl w:val="0"/>
        <w:pBdr>
          <w:top w:val="nil"/>
          <w:left w:val="nil"/>
          <w:bottom w:val="nil"/>
          <w:right w:val="nil"/>
          <w:between w:val="nil"/>
        </w:pBdr>
        <w:jc w:val="both"/>
        <w:rPr>
          <w:rFonts w:ascii="Times New Roman" w:hAnsi="Times New Roman" w:cs="Times New Roman"/>
          <w:b/>
          <w:lang w:val="uk-UA"/>
        </w:rPr>
      </w:pPr>
    </w:p>
    <w:p w:rsidR="0076140A" w:rsidRPr="00D124C1" w:rsidRDefault="0076140A" w:rsidP="0076140A">
      <w:pPr>
        <w:widowControl w:val="0"/>
        <w:pBdr>
          <w:top w:val="nil"/>
          <w:left w:val="nil"/>
          <w:bottom w:val="nil"/>
          <w:right w:val="nil"/>
          <w:between w:val="nil"/>
        </w:pBdr>
        <w:jc w:val="both"/>
        <w:rPr>
          <w:rFonts w:ascii="Times New Roman" w:hAnsi="Times New Roman" w:cs="Times New Roman"/>
          <w:b/>
          <w:lang w:val="uk-UA"/>
        </w:rPr>
      </w:pPr>
      <w:r w:rsidRPr="00D124C1">
        <w:rPr>
          <w:rFonts w:ascii="Times New Roman" w:hAnsi="Times New Roman" w:cs="Times New Roman"/>
          <w:b/>
          <w:lang w:val="uk-UA"/>
        </w:rPr>
        <w:t>26.</w:t>
      </w:r>
      <w:r w:rsidRPr="00D124C1">
        <w:rPr>
          <w:rFonts w:ascii="Times New Roman" w:hAnsi="Times New Roman" w:cs="Times New Roman"/>
          <w:b/>
          <w:lang w:val="uk-UA"/>
        </w:rPr>
        <w:tab/>
        <w:t>Гарантія завершення в строк</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26.1</w:t>
      </w:r>
      <w:r w:rsidRPr="00D124C1">
        <w:rPr>
          <w:rFonts w:ascii="Times New Roman" w:hAnsi="Times New Roman" w:cs="Times New Roman"/>
          <w:lang w:val="uk-UA"/>
        </w:rPr>
        <w:tab/>
        <w:t xml:space="preserve">Підрядник гарантує Завершення спорудження Об'єкту (або частини його, для якої ОУК передбачений окремий Термін завершення) в межах Терміну завершення, передбаченого ОУК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8.2,  або в межах такого подовження терміну, на яке Підрядник має право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40 (Продовження терміну завершення) цього Контракту.</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26.2   Якщо Підрядник не досяг Завершення Об’єкту або будь-якої частини Об’єкту в межах Терміну Завершення або подовження цього терміну відповідно ст.ЗУ40 (Подовження терміну завершення), Підрядник зобов’язаний сплатити Замовнику заздалегідь визначені збитки в сумі, передбаченій ОУК, яка визначається як частка (у відсотках) від Суми Контракту.  Загальна сума таких заздалегідь визначених збитків за жодних обставин не може перевищувати суму, визначену як "максимальна" у ОУК.</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Такий платіж повністю вичерпує зобов'язання Підрядника щодо Завершення спорудження Об'єкту або відповідної його частини у встановлений Термін або в межах подовженого Терміну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40 (Продовження терміну завершення) цього Контракту.  Надалі Підрядник звільняється від подальшої відповідальності перед Замовником за передбачене вище.</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Проте, оплата заздалегідь визначених збитків жодним чином не звільняє Підрядника від будь-яких його зобов'язань в частині завершення спорудження Об'єкту або від інших зобов'язань і відповідальності Підрядника відповідно до Контракту.</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За винятком оплати </w:t>
      </w:r>
      <w:bookmarkStart w:id="86" w:name="_Hlk75879105"/>
      <w:r w:rsidRPr="00D124C1">
        <w:rPr>
          <w:rFonts w:ascii="Times New Roman" w:hAnsi="Times New Roman" w:cs="Times New Roman"/>
          <w:lang w:val="uk-UA"/>
        </w:rPr>
        <w:t xml:space="preserve">заздалегідь визначених збитків </w:t>
      </w:r>
      <w:bookmarkEnd w:id="86"/>
      <w:r w:rsidRPr="00D124C1">
        <w:rPr>
          <w:rFonts w:ascii="Times New Roman" w:hAnsi="Times New Roman" w:cs="Times New Roman"/>
          <w:lang w:val="uk-UA"/>
        </w:rPr>
        <w:t xml:space="preserve">згідно з цією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26.2, недотримання Підрядником будь-яких проміжних строків або невиконання будь-яких інших дій або обов'язків станом на будь-яку дату, передбачену Додатком 4 (Графік) до Договору </w:t>
      </w:r>
      <w:proofErr w:type="spellStart"/>
      <w:r w:rsidRPr="00D124C1">
        <w:rPr>
          <w:rFonts w:ascii="Times New Roman" w:hAnsi="Times New Roman" w:cs="Times New Roman"/>
          <w:lang w:val="uk-UA"/>
        </w:rPr>
        <w:t>підряду</w:t>
      </w:r>
      <w:proofErr w:type="spellEnd"/>
      <w:r w:rsidRPr="00D124C1">
        <w:rPr>
          <w:rFonts w:ascii="Times New Roman" w:hAnsi="Times New Roman" w:cs="Times New Roman"/>
          <w:lang w:val="uk-UA"/>
        </w:rPr>
        <w:t xml:space="preserve"> та/або в іншій робочій програмі, складеній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18 (Програма робіт) цього Контракту, не покладає на Підрядника відповідальності за будь-які збитки або шкоду, що настали для Замовника внаслідок цього.</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26.3</w:t>
      </w:r>
      <w:r w:rsidRPr="00D124C1">
        <w:rPr>
          <w:rFonts w:ascii="Times New Roman" w:hAnsi="Times New Roman" w:cs="Times New Roman"/>
          <w:lang w:val="uk-UA"/>
        </w:rPr>
        <w:tab/>
        <w:t xml:space="preserve">Якщо Підрядник досягне Завершення спорудження Об'єкту або будь-якої його частини до встановленого або продовженого Терміну завершення, передбаченого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40 (Продовження терміну завершення) цього Контракту, Замовник виплачує Підряднику винагороду у розмірі, передбаченому ОУК.  Загальна сума такої винагороди за жодних обставин не може перевищити суми, визначеної як "максимальна" у ОУК.</w:t>
      </w:r>
    </w:p>
    <w:p w:rsidR="0076140A" w:rsidRPr="00D124C1" w:rsidRDefault="0076140A" w:rsidP="0076140A">
      <w:pPr>
        <w:widowControl w:val="0"/>
        <w:pBdr>
          <w:top w:val="nil"/>
          <w:left w:val="nil"/>
          <w:bottom w:val="nil"/>
          <w:right w:val="nil"/>
          <w:between w:val="nil"/>
        </w:pBdr>
        <w:jc w:val="both"/>
        <w:rPr>
          <w:rFonts w:ascii="Times New Roman" w:hAnsi="Times New Roman" w:cs="Times New Roman"/>
          <w:b/>
          <w:lang w:val="uk-UA"/>
        </w:rPr>
      </w:pPr>
      <w:r w:rsidRPr="00D124C1">
        <w:rPr>
          <w:rFonts w:ascii="Times New Roman" w:hAnsi="Times New Roman" w:cs="Times New Roman"/>
          <w:b/>
          <w:lang w:val="uk-UA"/>
        </w:rPr>
        <w:t>27.</w:t>
      </w:r>
      <w:r w:rsidRPr="00D124C1">
        <w:rPr>
          <w:rFonts w:ascii="Times New Roman" w:hAnsi="Times New Roman" w:cs="Times New Roman"/>
          <w:b/>
          <w:lang w:val="uk-UA"/>
        </w:rPr>
        <w:tab/>
        <w:t>Відповідальність за дефекти</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27.1</w:t>
      </w:r>
      <w:r w:rsidRPr="00D124C1">
        <w:rPr>
          <w:rFonts w:ascii="Times New Roman" w:hAnsi="Times New Roman" w:cs="Times New Roman"/>
          <w:lang w:val="uk-UA"/>
        </w:rPr>
        <w:tab/>
        <w:t xml:space="preserve">Підрядник гарантує, що Об'єкт або будь-яка його частини не матимуть дефектів в </w:t>
      </w:r>
      <w:r w:rsidRPr="00D124C1">
        <w:rPr>
          <w:rFonts w:ascii="Times New Roman" w:hAnsi="Times New Roman" w:cs="Times New Roman"/>
          <w:lang w:val="uk-UA"/>
        </w:rPr>
        <w:lastRenderedPageBreak/>
        <w:t>проекті, конструкторських рішеннях, матеріалах і технічному виконанні поставлених Матеріалів та Обладнання  і Устаткування і виконаних роботах.</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27.2</w:t>
      </w:r>
      <w:r w:rsidRPr="00D124C1">
        <w:rPr>
          <w:rFonts w:ascii="Times New Roman" w:hAnsi="Times New Roman" w:cs="Times New Roman"/>
          <w:lang w:val="uk-UA"/>
        </w:rPr>
        <w:tab/>
        <w:t>Період відповідальності за дефекти складе вісімнадцять (18) місяців з дати Завершення спорудження Об'єкту (або будь-якої його частини) або дванадцять (12) місяців з дати Прийняття готовності до експлуатації Об'єкту  (або будь-якої його частини), залежно від того, яка подія настане раніше, якщо інше не передбачене ОУК.</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Якщо впродовж Періоду відповідальності за дефекти в проекті, конструкторських рішеннях, матеріалах і технічному виконанні поставлених Обладнання і Матеріалів  або у виконаних Підрядником роботах буде виявлений будь-який дефект, Підрядник невідкладно, після консультацій і погодження із Замовником належних заходів щодо усунення дефектів, за власний рахунок проведе ремонт, заміну або іншим чином усунення (на розсуд Підрядника) такого дефекту, а також будь-якої шкоди, заподіяної Об'єкту внаслідок згаданого дефекту.  Підрядник не несе відповідальності за ремонт, заміну або усунення будь-якого дефекту або за будь-яку шкоду, заподіяну Об'єкту внаслідок будь-якої з наведених нижче причин:</w:t>
      </w:r>
    </w:p>
    <w:p w:rsidR="0076140A" w:rsidRPr="00D124C1" w:rsidRDefault="0076140A" w:rsidP="006C0ABB">
      <w:pPr>
        <w:pStyle w:val="a8"/>
        <w:widowControl w:val="0"/>
        <w:numPr>
          <w:ilvl w:val="0"/>
          <w:numId w:val="8"/>
        </w:numPr>
        <w:pBdr>
          <w:top w:val="nil"/>
          <w:left w:val="nil"/>
          <w:bottom w:val="nil"/>
          <w:right w:val="nil"/>
          <w:between w:val="nil"/>
        </w:pBdr>
        <w:spacing w:line="276" w:lineRule="auto"/>
        <w:ind w:left="2127" w:hanging="709"/>
        <w:rPr>
          <w:rFonts w:ascii="Times New Roman" w:hAnsi="Times New Roman" w:cs="Times New Roman"/>
          <w:sz w:val="22"/>
          <w:szCs w:val="22"/>
          <w:lang w:val="uk-UA"/>
        </w:rPr>
      </w:pPr>
      <w:r w:rsidRPr="00D124C1">
        <w:rPr>
          <w:rFonts w:ascii="Times New Roman" w:hAnsi="Times New Roman" w:cs="Times New Roman"/>
          <w:sz w:val="22"/>
          <w:szCs w:val="22"/>
          <w:lang w:val="uk-UA"/>
        </w:rPr>
        <w:t>неправильна експлуатація або технічне обслуговування Об'єкту Замовником;</w:t>
      </w:r>
    </w:p>
    <w:p w:rsidR="0076140A" w:rsidRPr="00D124C1" w:rsidRDefault="0076140A" w:rsidP="006C0ABB">
      <w:pPr>
        <w:pStyle w:val="a8"/>
        <w:widowControl w:val="0"/>
        <w:numPr>
          <w:ilvl w:val="0"/>
          <w:numId w:val="8"/>
        </w:numPr>
        <w:pBdr>
          <w:top w:val="nil"/>
          <w:left w:val="nil"/>
          <w:bottom w:val="nil"/>
          <w:right w:val="nil"/>
          <w:between w:val="nil"/>
        </w:pBdr>
        <w:spacing w:line="276" w:lineRule="auto"/>
        <w:ind w:left="2127" w:hanging="709"/>
        <w:rPr>
          <w:rFonts w:ascii="Times New Roman" w:hAnsi="Times New Roman" w:cs="Times New Roman"/>
          <w:sz w:val="22"/>
          <w:szCs w:val="22"/>
          <w:lang w:val="uk-UA"/>
        </w:rPr>
      </w:pPr>
      <w:r w:rsidRPr="00D124C1">
        <w:rPr>
          <w:rFonts w:ascii="Times New Roman" w:hAnsi="Times New Roman" w:cs="Times New Roman"/>
          <w:sz w:val="22"/>
          <w:szCs w:val="22"/>
          <w:lang w:val="uk-UA"/>
        </w:rPr>
        <w:t>експлуатація Об'єкту в режимі, що не відповідає специфікаціям, передбаченим Контрактом;  або</w:t>
      </w:r>
    </w:p>
    <w:p w:rsidR="0076140A" w:rsidRPr="00D124C1" w:rsidRDefault="0076140A" w:rsidP="006C0ABB">
      <w:pPr>
        <w:pStyle w:val="a8"/>
        <w:widowControl w:val="0"/>
        <w:numPr>
          <w:ilvl w:val="0"/>
          <w:numId w:val="8"/>
        </w:numPr>
        <w:pBdr>
          <w:top w:val="nil"/>
          <w:left w:val="nil"/>
          <w:bottom w:val="nil"/>
          <w:right w:val="nil"/>
          <w:between w:val="nil"/>
        </w:pBdr>
        <w:spacing w:after="240" w:line="276" w:lineRule="auto"/>
        <w:ind w:left="2127" w:hanging="709"/>
        <w:rPr>
          <w:rFonts w:ascii="Times New Roman" w:hAnsi="Times New Roman" w:cs="Times New Roman"/>
          <w:sz w:val="22"/>
          <w:szCs w:val="22"/>
          <w:lang w:val="uk-UA"/>
        </w:rPr>
      </w:pPr>
      <w:r w:rsidRPr="00D124C1">
        <w:rPr>
          <w:rFonts w:ascii="Times New Roman" w:hAnsi="Times New Roman" w:cs="Times New Roman"/>
          <w:sz w:val="22"/>
          <w:szCs w:val="22"/>
          <w:lang w:val="uk-UA"/>
        </w:rPr>
        <w:t>нормальний фізичний знос.</w:t>
      </w:r>
    </w:p>
    <w:p w:rsidR="0076140A" w:rsidRPr="00D124C1" w:rsidRDefault="0076140A" w:rsidP="0076140A">
      <w:pPr>
        <w:widowControl w:val="0"/>
        <w:pBdr>
          <w:top w:val="nil"/>
          <w:left w:val="nil"/>
          <w:bottom w:val="nil"/>
          <w:right w:val="nil"/>
          <w:between w:val="nil"/>
        </w:pBdr>
        <w:spacing w:after="240"/>
        <w:ind w:left="1418" w:hanging="709"/>
        <w:jc w:val="both"/>
        <w:rPr>
          <w:rFonts w:ascii="Times New Roman" w:hAnsi="Times New Roman" w:cs="Times New Roman"/>
          <w:lang w:val="uk-UA"/>
        </w:rPr>
      </w:pPr>
      <w:r w:rsidRPr="00D124C1">
        <w:rPr>
          <w:rFonts w:ascii="Times New Roman" w:hAnsi="Times New Roman" w:cs="Times New Roman"/>
          <w:lang w:val="uk-UA"/>
        </w:rPr>
        <w:t>27.3</w:t>
      </w:r>
      <w:r w:rsidRPr="00D124C1">
        <w:rPr>
          <w:rFonts w:ascii="Times New Roman" w:hAnsi="Times New Roman" w:cs="Times New Roman"/>
          <w:lang w:val="uk-UA"/>
        </w:rPr>
        <w:tab/>
        <w:t xml:space="preserve">Зобов'язання Підрядника за цією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27 не поширюються на:</w:t>
      </w:r>
    </w:p>
    <w:p w:rsidR="0076140A" w:rsidRPr="00D124C1" w:rsidRDefault="0076140A" w:rsidP="006C0ABB">
      <w:pPr>
        <w:pStyle w:val="a8"/>
        <w:widowControl w:val="0"/>
        <w:numPr>
          <w:ilvl w:val="0"/>
          <w:numId w:val="7"/>
        </w:numPr>
        <w:pBdr>
          <w:top w:val="nil"/>
          <w:left w:val="nil"/>
          <w:bottom w:val="nil"/>
          <w:right w:val="nil"/>
          <w:between w:val="nil"/>
        </w:pBdr>
        <w:spacing w:line="276" w:lineRule="auto"/>
        <w:ind w:left="2127" w:hanging="709"/>
        <w:rPr>
          <w:rFonts w:ascii="Times New Roman" w:hAnsi="Times New Roman" w:cs="Times New Roman"/>
          <w:sz w:val="22"/>
          <w:szCs w:val="22"/>
          <w:lang w:val="uk-UA"/>
        </w:rPr>
      </w:pPr>
      <w:r w:rsidRPr="00D124C1">
        <w:rPr>
          <w:rFonts w:ascii="Times New Roman" w:hAnsi="Times New Roman" w:cs="Times New Roman"/>
          <w:sz w:val="22"/>
          <w:szCs w:val="22"/>
          <w:lang w:val="uk-UA"/>
        </w:rPr>
        <w:t xml:space="preserve">будь-які матеріали, надані Замовником  відповідно до </w:t>
      </w:r>
      <w:proofErr w:type="spellStart"/>
      <w:r w:rsidRPr="00D124C1">
        <w:rPr>
          <w:rFonts w:ascii="Times New Roman" w:hAnsi="Times New Roman" w:cs="Times New Roman"/>
          <w:sz w:val="22"/>
          <w:szCs w:val="22"/>
          <w:lang w:val="uk-UA"/>
        </w:rPr>
        <w:t>ст.ЗУ</w:t>
      </w:r>
      <w:proofErr w:type="spellEnd"/>
      <w:r w:rsidRPr="00D124C1">
        <w:rPr>
          <w:rFonts w:ascii="Times New Roman" w:hAnsi="Times New Roman" w:cs="Times New Roman"/>
          <w:sz w:val="22"/>
          <w:szCs w:val="22"/>
          <w:lang w:val="uk-UA"/>
        </w:rPr>
        <w:t xml:space="preserve"> 21.2 (Устаткування і матеріали, що поставляються Замовником) цього Контракту, витратні матеріали або матеріали, термін служби яких коротший за тривалість Терміну відповідальності за дефекти, передбаченого Контрактом;</w:t>
      </w:r>
    </w:p>
    <w:p w:rsidR="0076140A" w:rsidRPr="00D124C1" w:rsidRDefault="0076140A" w:rsidP="0076140A">
      <w:pPr>
        <w:pStyle w:val="a8"/>
        <w:widowControl w:val="0"/>
        <w:pBdr>
          <w:top w:val="nil"/>
          <w:left w:val="nil"/>
          <w:bottom w:val="nil"/>
          <w:right w:val="nil"/>
          <w:between w:val="nil"/>
        </w:pBdr>
        <w:spacing w:line="276" w:lineRule="auto"/>
        <w:ind w:left="2127"/>
        <w:rPr>
          <w:rFonts w:ascii="Times New Roman" w:hAnsi="Times New Roman" w:cs="Times New Roman"/>
          <w:sz w:val="22"/>
          <w:szCs w:val="22"/>
          <w:lang w:val="uk-UA"/>
        </w:rPr>
      </w:pPr>
    </w:p>
    <w:p w:rsidR="0076140A" w:rsidRPr="00D124C1" w:rsidRDefault="0076140A" w:rsidP="006C0ABB">
      <w:pPr>
        <w:pStyle w:val="a8"/>
        <w:widowControl w:val="0"/>
        <w:numPr>
          <w:ilvl w:val="0"/>
          <w:numId w:val="7"/>
        </w:numPr>
        <w:pBdr>
          <w:top w:val="nil"/>
          <w:left w:val="nil"/>
          <w:bottom w:val="nil"/>
          <w:right w:val="nil"/>
          <w:between w:val="nil"/>
        </w:pBdr>
        <w:spacing w:line="276" w:lineRule="auto"/>
        <w:ind w:left="2127" w:hanging="709"/>
        <w:rPr>
          <w:rFonts w:ascii="Times New Roman" w:hAnsi="Times New Roman" w:cs="Times New Roman"/>
          <w:sz w:val="22"/>
          <w:szCs w:val="22"/>
          <w:lang w:val="uk-UA"/>
        </w:rPr>
      </w:pPr>
      <w:r w:rsidRPr="00D124C1">
        <w:rPr>
          <w:rFonts w:ascii="Times New Roman" w:hAnsi="Times New Roman" w:cs="Times New Roman"/>
          <w:sz w:val="22"/>
          <w:szCs w:val="22"/>
          <w:lang w:val="uk-UA"/>
        </w:rPr>
        <w:t>будь-які проектні розробки, специфікації або інші дані, розроблені, надані або визначені Замовником або від його імені, або будь-які аспекти, щодо яких Підрядник офіційно зняв з себе відповідальність;  або</w:t>
      </w:r>
    </w:p>
    <w:p w:rsidR="0076140A" w:rsidRPr="00D124C1" w:rsidRDefault="0076140A" w:rsidP="0076140A">
      <w:pPr>
        <w:pStyle w:val="a8"/>
        <w:widowControl w:val="0"/>
        <w:pBdr>
          <w:top w:val="nil"/>
          <w:left w:val="nil"/>
          <w:bottom w:val="nil"/>
          <w:right w:val="nil"/>
          <w:between w:val="nil"/>
        </w:pBdr>
        <w:spacing w:line="276" w:lineRule="auto"/>
        <w:ind w:left="2127"/>
        <w:rPr>
          <w:rFonts w:ascii="Times New Roman" w:hAnsi="Times New Roman" w:cs="Times New Roman"/>
          <w:sz w:val="22"/>
          <w:szCs w:val="22"/>
          <w:lang w:val="uk-UA"/>
        </w:rPr>
      </w:pPr>
    </w:p>
    <w:p w:rsidR="0076140A" w:rsidRPr="00D124C1" w:rsidRDefault="0076140A" w:rsidP="006C0ABB">
      <w:pPr>
        <w:pStyle w:val="a8"/>
        <w:widowControl w:val="0"/>
        <w:numPr>
          <w:ilvl w:val="0"/>
          <w:numId w:val="7"/>
        </w:numPr>
        <w:pBdr>
          <w:top w:val="nil"/>
          <w:left w:val="nil"/>
          <w:bottom w:val="nil"/>
          <w:right w:val="nil"/>
          <w:between w:val="nil"/>
        </w:pBdr>
        <w:spacing w:line="276" w:lineRule="auto"/>
        <w:ind w:left="2127" w:hanging="709"/>
        <w:rPr>
          <w:rFonts w:ascii="Times New Roman" w:hAnsi="Times New Roman" w:cs="Times New Roman"/>
          <w:sz w:val="22"/>
          <w:szCs w:val="22"/>
          <w:lang w:val="uk-UA"/>
        </w:rPr>
      </w:pPr>
      <w:r w:rsidRPr="00D124C1">
        <w:rPr>
          <w:rFonts w:ascii="Times New Roman" w:hAnsi="Times New Roman" w:cs="Times New Roman"/>
          <w:sz w:val="22"/>
          <w:szCs w:val="22"/>
          <w:lang w:val="uk-UA"/>
        </w:rPr>
        <w:t xml:space="preserve">будь-які інші поставлені Замовником або від його імені матеріали або роботи, виконані Замовником або від його імені, за винятком робіт, виконаних Замовником відповідно до </w:t>
      </w:r>
      <w:proofErr w:type="spellStart"/>
      <w:r w:rsidRPr="00D124C1">
        <w:rPr>
          <w:rFonts w:ascii="Times New Roman" w:hAnsi="Times New Roman" w:cs="Times New Roman"/>
          <w:sz w:val="22"/>
          <w:szCs w:val="22"/>
          <w:lang w:val="uk-UA"/>
        </w:rPr>
        <w:t>ст.ЗУ</w:t>
      </w:r>
      <w:proofErr w:type="spellEnd"/>
      <w:r w:rsidRPr="00D124C1">
        <w:rPr>
          <w:rFonts w:ascii="Times New Roman" w:hAnsi="Times New Roman" w:cs="Times New Roman"/>
          <w:sz w:val="22"/>
          <w:szCs w:val="22"/>
          <w:lang w:val="uk-UA"/>
        </w:rPr>
        <w:t xml:space="preserve"> 27.7 нижче.</w:t>
      </w:r>
    </w:p>
    <w:p w:rsidR="0076140A" w:rsidRPr="00D124C1" w:rsidRDefault="0076140A" w:rsidP="0076140A">
      <w:pPr>
        <w:pStyle w:val="a8"/>
        <w:widowControl w:val="0"/>
        <w:pBdr>
          <w:top w:val="nil"/>
          <w:left w:val="nil"/>
          <w:bottom w:val="nil"/>
          <w:right w:val="nil"/>
          <w:between w:val="nil"/>
        </w:pBdr>
        <w:spacing w:line="276" w:lineRule="auto"/>
        <w:ind w:left="2127"/>
        <w:rPr>
          <w:rFonts w:ascii="Times New Roman" w:hAnsi="Times New Roman" w:cs="Times New Roman"/>
          <w:sz w:val="22"/>
          <w:szCs w:val="22"/>
          <w:lang w:val="uk-UA"/>
        </w:rPr>
      </w:pP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27.4</w:t>
      </w:r>
      <w:r w:rsidRPr="00D124C1">
        <w:rPr>
          <w:rFonts w:ascii="Times New Roman" w:hAnsi="Times New Roman" w:cs="Times New Roman"/>
          <w:lang w:val="uk-UA"/>
        </w:rPr>
        <w:tab/>
        <w:t>Замовник вручає Підрядникові повідомлення з описом суті будь-якого такого дефекту з додаванням всіх наявних доказів, відразу ж після його виявлення.  Замовник надає Підрядникові всі розумні можливості для обстеження будь-якого такого дефекту.</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27.5</w:t>
      </w:r>
      <w:r w:rsidRPr="00D124C1">
        <w:rPr>
          <w:rFonts w:ascii="Times New Roman" w:hAnsi="Times New Roman" w:cs="Times New Roman"/>
          <w:lang w:val="uk-UA"/>
        </w:rPr>
        <w:tab/>
        <w:t xml:space="preserve">Замовник надає Підрядникові будь-який необхідний доступ до Об'єкту і Будівельного майданчику, аби дати Підрядникові можливість виконати свої зобов'язання за цією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27.</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Підрядник має право за згодою Замовника вивезти з Будівельного майданчика будь-які Матеріали та Обладнання  або будь-яку частину Об'єкту, які є дефектними, якщо природа такого дефекту та/або шкоди, заподіяної цим дефектом Об'єкту, є такими, що не можуть бути </w:t>
      </w:r>
      <w:proofErr w:type="spellStart"/>
      <w:r w:rsidRPr="00D124C1">
        <w:rPr>
          <w:rFonts w:ascii="Times New Roman" w:hAnsi="Times New Roman" w:cs="Times New Roman"/>
          <w:lang w:val="uk-UA"/>
        </w:rPr>
        <w:t>оперативно</w:t>
      </w:r>
      <w:proofErr w:type="spellEnd"/>
      <w:r w:rsidRPr="00D124C1">
        <w:rPr>
          <w:rFonts w:ascii="Times New Roman" w:hAnsi="Times New Roman" w:cs="Times New Roman"/>
          <w:lang w:val="uk-UA"/>
        </w:rPr>
        <w:t xml:space="preserve"> усунуті на місці.</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27.6</w:t>
      </w:r>
      <w:r w:rsidRPr="00D124C1">
        <w:rPr>
          <w:rFonts w:ascii="Times New Roman" w:hAnsi="Times New Roman" w:cs="Times New Roman"/>
          <w:lang w:val="uk-UA"/>
        </w:rPr>
        <w:tab/>
        <w:t xml:space="preserve">Якщо ремонт, заміна або усунення дефекту мають такий характер, що можуть відбитися на ефективності Об'єкту або будь-якої його частини, Замовник повідомляє </w:t>
      </w:r>
      <w:r w:rsidRPr="00D124C1">
        <w:rPr>
          <w:rFonts w:ascii="Times New Roman" w:hAnsi="Times New Roman" w:cs="Times New Roman"/>
          <w:lang w:val="uk-UA"/>
        </w:rPr>
        <w:lastRenderedPageBreak/>
        <w:t>Підрядника про свою вимогу, аби випробування дефектної частини Об'єкту були здійснені негайно по завершенню таких робіт з усунення дефектів, після чого Підрядник здійснить такі випробування.</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Якщо випробування такої частини мають негативний результат, Підрядник вживає подальші заходи для ремонту, заміни або усуненню дефекту (за потреби) до тих пір, поки дана частина Об'єкту не пройде випробування успішно. Випробування підлягають погодженню Замовником і Підрядником.</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27.7</w:t>
      </w:r>
      <w:r w:rsidRPr="00D124C1">
        <w:rPr>
          <w:rFonts w:ascii="Times New Roman" w:hAnsi="Times New Roman" w:cs="Times New Roman"/>
          <w:lang w:val="uk-UA"/>
        </w:rPr>
        <w:tab/>
        <w:t>Якщо Підрядник не починає виконання робіт, необхідних для усунення такого дефекту або будь-якої шкоди Об’єкту, яка є наслідком такого дефекту, в межах розумного проміжку часу (який за жодних обставин не може бути коротшим за п’ятнадцять (15) днів), Замовник має право, заздалегідь попередивши про це Підрядника, самостійно приступити до виконання цих робіт, а понесені Замовником у зв'язку з цим витрати в розумних межах підлягають відшкодуванню Замовнику Підрядником або можуть бути утримані Замовником з будь-яких сум, що підлягають виплаті Підряднику, або витребувані за умовами Забезпечення виконання.</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27.8</w:t>
      </w:r>
      <w:r w:rsidRPr="00D124C1">
        <w:rPr>
          <w:rFonts w:ascii="Times New Roman" w:hAnsi="Times New Roman" w:cs="Times New Roman"/>
          <w:lang w:val="uk-UA"/>
        </w:rPr>
        <w:tab/>
        <w:t>Якщо Об'єкт або будь-яка його частина не можуть використовуватися унаслідок такого дефекту та/або робіт, необхідних для усунення цього дефекту, Період відповідальності за дефекти для Об'єкту або його частини, залежно від випадку, буде подовжений на період, що дорівнює періоду часу, впродовж якого Об'єкт або його частина не можуть експлуатуватися Замовником зі згаданих вище причин.</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27.9</w:t>
      </w:r>
      <w:r w:rsidRPr="00D124C1">
        <w:rPr>
          <w:rFonts w:ascii="Times New Roman" w:hAnsi="Times New Roman" w:cs="Times New Roman"/>
          <w:lang w:val="uk-UA"/>
        </w:rPr>
        <w:tab/>
        <w:t xml:space="preserve">За винятком випадків, передбачених цією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27 і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33 (Втрата або пошкодження майна/ нещасний випадок або тілесні ушкодження персоналу/компенсація) цього Контракту, Підрядник не несе жодної відповідальності ні згідно із законом, ні за Контрактом щодо</w:t>
      </w:r>
      <w:r w:rsidRPr="0076140A">
        <w:rPr>
          <w:rFonts w:ascii="Times New Roman" w:hAnsi="Times New Roman" w:cs="Times New Roman"/>
          <w:sz w:val="20"/>
          <w:szCs w:val="20"/>
          <w:lang w:val="uk-UA"/>
        </w:rPr>
        <w:t xml:space="preserve"> </w:t>
      </w:r>
      <w:r w:rsidRPr="00D124C1">
        <w:rPr>
          <w:rFonts w:ascii="Times New Roman" w:hAnsi="Times New Roman" w:cs="Times New Roman"/>
          <w:lang w:val="uk-UA"/>
        </w:rPr>
        <w:t>дефектів Об'єкту або будь-яких його частин, Обладнання і Матеріалів, проекту або конструкторських рішень або виконаних робіт, які виявлено після Завершення спорудження Об'єкту або будь-якої його частини, за винятком тих випадків, коли такі дефекти є наслідком грубої недбалості, обману, злочинних або навмисних дій Підрядника.</w:t>
      </w:r>
    </w:p>
    <w:p w:rsidR="0076140A" w:rsidRPr="00D124C1" w:rsidRDefault="0076140A" w:rsidP="0076140A">
      <w:pPr>
        <w:widowControl w:val="0"/>
        <w:pBdr>
          <w:top w:val="nil"/>
          <w:left w:val="nil"/>
          <w:bottom w:val="nil"/>
          <w:right w:val="nil"/>
          <w:between w:val="nil"/>
        </w:pBdr>
        <w:jc w:val="both"/>
        <w:rPr>
          <w:rFonts w:ascii="Times New Roman" w:hAnsi="Times New Roman" w:cs="Times New Roman"/>
          <w:b/>
          <w:lang w:val="uk-UA"/>
        </w:rPr>
      </w:pPr>
      <w:r w:rsidRPr="00D124C1">
        <w:rPr>
          <w:rFonts w:ascii="Times New Roman" w:hAnsi="Times New Roman" w:cs="Times New Roman"/>
          <w:b/>
          <w:lang w:val="uk-UA"/>
        </w:rPr>
        <w:t>28.</w:t>
      </w:r>
      <w:r w:rsidRPr="00D124C1">
        <w:rPr>
          <w:rFonts w:ascii="Times New Roman" w:hAnsi="Times New Roman" w:cs="Times New Roman"/>
          <w:b/>
          <w:lang w:val="uk-UA"/>
        </w:rPr>
        <w:tab/>
        <w:t>Функціональні гарантії</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28.1</w:t>
      </w:r>
      <w:r w:rsidRPr="00D124C1">
        <w:rPr>
          <w:rFonts w:ascii="Times New Roman" w:hAnsi="Times New Roman" w:cs="Times New Roman"/>
          <w:lang w:val="uk-UA"/>
        </w:rPr>
        <w:tab/>
        <w:t>Підрядник гарантує, що в ході Гарантійних випробувань  Об'єкт і всі його частини виконають і продемонструють показники, передбачені Функціональними  гарантіями, передбаченими Контрактом, відповідно до умов, передбачених Контрактом.</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28.2</w:t>
      </w:r>
      <w:r w:rsidRPr="00D124C1">
        <w:rPr>
          <w:rFonts w:ascii="Times New Roman" w:hAnsi="Times New Roman" w:cs="Times New Roman"/>
          <w:lang w:val="uk-UA"/>
        </w:rPr>
        <w:tab/>
        <w:t>Якщо з вини Підрядника гарантований рівень Функціональних гарантій, передбачений Контрактом, не досягається повністю або частково, Підрядник за власний рахунок здійснить на Об'єкті або будь-якій його частині такі Зміни, модифікації та/або доповнення, що можуть виявитися необхідними для досягнення, щонайменше, показників, передбачених такими гарантіями.  Підрядник повідомляє Замовника  після Завершення будівництва про необхідні Зміни, модифікації та/або доповнення і пропонує Замовнику здійснити повторні Гарантійні випробування до тих пір, поки не буде досягнуто показників, передбачених Функціональними гарантіями.</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28.3</w:t>
      </w:r>
      <w:r w:rsidRPr="00D124C1">
        <w:rPr>
          <w:rFonts w:ascii="Times New Roman" w:hAnsi="Times New Roman" w:cs="Times New Roman"/>
          <w:lang w:val="uk-UA"/>
        </w:rPr>
        <w:tab/>
        <w:t>Якщо з вини Підрядника показники, передбачені відповідно до Контракту Функціональними гарантіями,  не досягнуто повністю або частково, Підрядник, за вибором Замовника або</w:t>
      </w:r>
    </w:p>
    <w:p w:rsidR="0076140A" w:rsidRPr="00D124C1" w:rsidRDefault="0076140A" w:rsidP="006C0ABB">
      <w:pPr>
        <w:pStyle w:val="a8"/>
        <w:widowControl w:val="0"/>
        <w:numPr>
          <w:ilvl w:val="0"/>
          <w:numId w:val="6"/>
        </w:numPr>
        <w:pBdr>
          <w:top w:val="nil"/>
          <w:left w:val="nil"/>
          <w:bottom w:val="nil"/>
          <w:right w:val="nil"/>
          <w:between w:val="nil"/>
        </w:pBdr>
        <w:spacing w:line="276" w:lineRule="auto"/>
        <w:ind w:left="1701" w:hanging="283"/>
        <w:rPr>
          <w:rFonts w:ascii="Times New Roman" w:hAnsi="Times New Roman" w:cs="Times New Roman"/>
          <w:sz w:val="22"/>
          <w:szCs w:val="22"/>
          <w:lang w:val="uk-UA"/>
        </w:rPr>
      </w:pPr>
      <w:r w:rsidRPr="00D124C1">
        <w:rPr>
          <w:rFonts w:ascii="Times New Roman" w:hAnsi="Times New Roman" w:cs="Times New Roman"/>
          <w:sz w:val="22"/>
          <w:szCs w:val="22"/>
          <w:lang w:val="uk-UA"/>
        </w:rPr>
        <w:t xml:space="preserve">за власний рахунок здійснить на Об'єкті або будь-якій його частині такі Зміни, модифікації та/або доповнення, які можуть виявитися необхідними для досягнення показників, передбачених Функціональними гарантіями і запропонує </w:t>
      </w:r>
      <w:r w:rsidRPr="00D124C1">
        <w:rPr>
          <w:rFonts w:ascii="Times New Roman" w:hAnsi="Times New Roman" w:cs="Times New Roman"/>
          <w:sz w:val="22"/>
          <w:szCs w:val="22"/>
          <w:lang w:val="uk-UA"/>
        </w:rPr>
        <w:lastRenderedPageBreak/>
        <w:t>Замовнику повторити Гарантійні випробування;  або</w:t>
      </w:r>
    </w:p>
    <w:p w:rsidR="0076140A" w:rsidRPr="00D124C1" w:rsidRDefault="0076140A" w:rsidP="006C0ABB">
      <w:pPr>
        <w:pStyle w:val="a8"/>
        <w:widowControl w:val="0"/>
        <w:numPr>
          <w:ilvl w:val="0"/>
          <w:numId w:val="6"/>
        </w:numPr>
        <w:pBdr>
          <w:top w:val="nil"/>
          <w:left w:val="nil"/>
          <w:bottom w:val="nil"/>
          <w:right w:val="nil"/>
          <w:between w:val="nil"/>
        </w:pBdr>
        <w:spacing w:after="240" w:line="276" w:lineRule="auto"/>
        <w:ind w:left="1701" w:hanging="283"/>
        <w:rPr>
          <w:rFonts w:ascii="Times New Roman" w:hAnsi="Times New Roman" w:cs="Times New Roman"/>
          <w:sz w:val="22"/>
          <w:szCs w:val="22"/>
          <w:lang w:val="uk-UA"/>
        </w:rPr>
      </w:pPr>
      <w:r w:rsidRPr="00D124C1">
        <w:rPr>
          <w:rFonts w:ascii="Times New Roman" w:hAnsi="Times New Roman" w:cs="Times New Roman"/>
          <w:sz w:val="22"/>
          <w:szCs w:val="22"/>
          <w:lang w:val="uk-UA"/>
        </w:rPr>
        <w:t>сплатить Замовнику заздалегідь визначені збитки за невиконання вимоги щодо досягнення показників, передбачених Функціональними гарантіями відповідно до положень ОУК або іншими положеннями Контракту.</w:t>
      </w:r>
    </w:p>
    <w:p w:rsidR="0076140A" w:rsidRPr="00D124C1" w:rsidRDefault="0076140A" w:rsidP="0076140A">
      <w:pPr>
        <w:widowControl w:val="0"/>
        <w:pBdr>
          <w:top w:val="nil"/>
          <w:left w:val="nil"/>
          <w:bottom w:val="nil"/>
          <w:right w:val="nil"/>
          <w:between w:val="nil"/>
        </w:pBdr>
        <w:spacing w:after="240"/>
        <w:ind w:left="1418" w:hanging="709"/>
        <w:jc w:val="both"/>
        <w:rPr>
          <w:rFonts w:ascii="Times New Roman" w:hAnsi="Times New Roman" w:cs="Times New Roman"/>
          <w:lang w:val="uk-UA"/>
        </w:rPr>
      </w:pPr>
      <w:r w:rsidRPr="00D124C1">
        <w:rPr>
          <w:rFonts w:ascii="Times New Roman" w:hAnsi="Times New Roman" w:cs="Times New Roman"/>
          <w:lang w:val="uk-UA"/>
        </w:rPr>
        <w:t>28.4</w:t>
      </w:r>
      <w:r w:rsidRPr="00D124C1">
        <w:rPr>
          <w:rFonts w:ascii="Times New Roman" w:hAnsi="Times New Roman" w:cs="Times New Roman"/>
          <w:lang w:val="uk-UA"/>
        </w:rPr>
        <w:tab/>
        <w:t xml:space="preserve">Сплата заздалегідь визначених збитків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28.3 вище в межах відповідальності, передбаченої ОУК, повністю вичерпує гарантії Підрядника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28.1 вище і до будь-яких інших відповідних або еквівалентних положень Контракту, і Підрядник не несе в подальшому будь-якої відповідальності перед Замовником  щодо наведеного. Після сплати заздалегідь визначених збитків Підрядником Керівник проекту оформить Акт прийняття готовності до експлуатації Об'єкту або будь-якої його частини, відносно яких таким чином були сплачені заздалегідь визначені збитки.</w:t>
      </w:r>
    </w:p>
    <w:p w:rsidR="0076140A" w:rsidRPr="00D124C1" w:rsidRDefault="0076140A" w:rsidP="0076140A">
      <w:pPr>
        <w:widowControl w:val="0"/>
        <w:pBdr>
          <w:top w:val="nil"/>
          <w:left w:val="nil"/>
          <w:bottom w:val="nil"/>
          <w:right w:val="nil"/>
          <w:between w:val="nil"/>
        </w:pBdr>
        <w:jc w:val="both"/>
        <w:rPr>
          <w:rFonts w:ascii="Times New Roman" w:hAnsi="Times New Roman" w:cs="Times New Roman"/>
          <w:b/>
          <w:lang w:val="uk-UA"/>
        </w:rPr>
      </w:pPr>
      <w:r w:rsidRPr="00D124C1">
        <w:rPr>
          <w:rFonts w:ascii="Times New Roman" w:hAnsi="Times New Roman" w:cs="Times New Roman"/>
          <w:b/>
          <w:lang w:val="uk-UA"/>
        </w:rPr>
        <w:t>29.</w:t>
      </w:r>
      <w:r w:rsidRPr="00D124C1">
        <w:rPr>
          <w:rFonts w:ascii="Times New Roman" w:hAnsi="Times New Roman" w:cs="Times New Roman"/>
          <w:b/>
          <w:lang w:val="uk-UA"/>
        </w:rPr>
        <w:tab/>
        <w:t>Звільнення від відповідальності за порушення патенту</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29.1</w:t>
      </w:r>
      <w:r w:rsidRPr="00D124C1">
        <w:rPr>
          <w:rFonts w:ascii="Times New Roman" w:hAnsi="Times New Roman" w:cs="Times New Roman"/>
          <w:lang w:val="uk-UA"/>
        </w:rPr>
        <w:tab/>
        <w:t xml:space="preserve">Підрядник за умови виконання Замовником вимог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29.2 нижче гарантує звільнення Замовника і його працівників і посадових осіб від всіх і будь-яких позовів, судових або адміністративних переслідувань, претензій, вимог, втрат, збитків, видатків і витрат будь-якого роду, включаючи гонорари і видатки адвокатів, які можуть виникнути внаслідок будь-якого порушення або підозрюваного порушення прав за будь-якими патентами, корисними моделями, промисловими зразками, знаками для товарів і послуг, авторським правом або іншого роду інтелектуальною власністю, зареєстрованими або такими, що іншим чином існують станом на дату укладення Контракту, яке порушення є наслідком:  (а) спорудження Об'єкту Підрядником або використання Об'єкту в країні, де розташований Будівельний майданчик; і (b) </w:t>
      </w:r>
      <w:proofErr w:type="spellStart"/>
      <w:r w:rsidRPr="00D124C1">
        <w:rPr>
          <w:rFonts w:ascii="Times New Roman" w:hAnsi="Times New Roman" w:cs="Times New Roman"/>
          <w:lang w:val="uk-UA"/>
        </w:rPr>
        <w:t>продажем</w:t>
      </w:r>
      <w:proofErr w:type="spellEnd"/>
      <w:r w:rsidRPr="00D124C1">
        <w:rPr>
          <w:rFonts w:ascii="Times New Roman" w:hAnsi="Times New Roman" w:cs="Times New Roman"/>
          <w:lang w:val="uk-UA"/>
        </w:rPr>
        <w:t xml:space="preserve"> товарів, виробленій на Об'єкті, в будь-якій країні.</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Таке звільнення від відповідальності не стосується будь-якого використання Об'єкту або будь-якої його частини за винятком використання для цілей, передбачених Контрактом або які </w:t>
      </w:r>
      <w:proofErr w:type="spellStart"/>
      <w:r w:rsidRPr="00D124C1">
        <w:rPr>
          <w:rFonts w:ascii="Times New Roman" w:hAnsi="Times New Roman" w:cs="Times New Roman"/>
          <w:lang w:val="uk-UA"/>
        </w:rPr>
        <w:t>логічно</w:t>
      </w:r>
      <w:proofErr w:type="spellEnd"/>
      <w:r w:rsidRPr="00D124C1">
        <w:rPr>
          <w:rFonts w:ascii="Times New Roman" w:hAnsi="Times New Roman" w:cs="Times New Roman"/>
          <w:lang w:val="uk-UA"/>
        </w:rPr>
        <w:t xml:space="preserve"> витікають з його змісту, будь-яких порушень, що виникають внаслідок використання Об'єкту або будь-якої його частини, або товарів, вироблених на Об'єкті, спільно або у поєднанні з будь-яким іншим Устаткуванням, Матеріалами та Обладнанням, які не були поставлені Підрядником відповідно до Договору </w:t>
      </w:r>
      <w:proofErr w:type="spellStart"/>
      <w:r w:rsidRPr="00D124C1">
        <w:rPr>
          <w:rFonts w:ascii="Times New Roman" w:hAnsi="Times New Roman" w:cs="Times New Roman"/>
          <w:lang w:val="uk-UA"/>
        </w:rPr>
        <w:t>підряду</w:t>
      </w:r>
      <w:proofErr w:type="spellEnd"/>
      <w:r w:rsidRPr="00D124C1">
        <w:rPr>
          <w:rFonts w:ascii="Times New Roman" w:hAnsi="Times New Roman" w:cs="Times New Roman"/>
          <w:lang w:val="uk-UA"/>
        </w:rPr>
        <w:t>.</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29.2</w:t>
      </w:r>
      <w:r w:rsidRPr="00D124C1">
        <w:rPr>
          <w:rFonts w:ascii="Times New Roman" w:hAnsi="Times New Roman" w:cs="Times New Roman"/>
          <w:lang w:val="uk-UA"/>
        </w:rPr>
        <w:tab/>
        <w:t xml:space="preserve">Якщо на підставах, про які йшлося у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29.1 вище,  проти Замовника порушується будь-яка справа в суді або йому пред'являються будь-які претензії, Замовник негайно повідомляє про це Підрядника, і Підрядник має право за власний рахунок і від імені Замовника брати участь в такому розгляді справи в суді або розгляді претензії і в будь-яких переговорах з метою вирішення такої справи або претензії.</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Якщо Підрядник не повідомляє Замовника впродовж двадцяти восьми (28) днів з дати отримання такого повідомлення про свій намір брати участь в такому розгляді справи в суді або розгляді такої претензії, Замовник має право чинити такі дії самостійно від свого імені.  За виключення випадку, коли Підрядник не повідомляє Замовника впродовж двадцяти восьми (28) днів, як зазначено вище, Замовник утримається від будь-яких визнань і заяв, які могли б негативно відбитися на проведенні захисних дій в будь-якому такому розгляді справи в суді або розгляді претензії.</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На вимогу Підрядника Замовник надає йому усе можливе сприяння в такому розгляді справи в суді або розгляді претензії, а Підрядник відшкодовує всі розумні витрати, яких зазнав при цьому Замовник.</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lastRenderedPageBreak/>
        <w:t>29.3</w:t>
      </w:r>
      <w:r w:rsidRPr="00D124C1">
        <w:rPr>
          <w:rFonts w:ascii="Times New Roman" w:hAnsi="Times New Roman" w:cs="Times New Roman"/>
          <w:lang w:val="uk-UA"/>
        </w:rPr>
        <w:tab/>
        <w:t>Замовник гарантує звільнення Підрядника і його працівників, посадових осіб і Субпідрядників від усіх і будь-яких позовів, судових або адміністративних проваджень, претензій, вимог, втрат, збитків, витрат і видатків будь-якого типу, включаючи гонорари і видатки адвокатів, які можуть виникнути для Підрядника внаслідок будь-якого порушення або підозрюваного порушення прав за будь-якими патентами, корисними моделями, промисловими зразками, знаками для товарів і послуг, авторським правом або іншого роду інтелектуальною власністю, зареєстрованими або такими, що іншим чином існують станом на дату укладення Контракту, викликаного або пов'язаного з будь-яким технічним проектом, даними, кресленнями, специфікаціями або іншою документацією, наданими або розробленими Замовником або від його імені.</w:t>
      </w:r>
    </w:p>
    <w:p w:rsidR="0076140A" w:rsidRPr="00D124C1" w:rsidRDefault="0076140A" w:rsidP="0076140A">
      <w:pPr>
        <w:widowControl w:val="0"/>
        <w:pBdr>
          <w:top w:val="nil"/>
          <w:left w:val="nil"/>
          <w:bottom w:val="nil"/>
          <w:right w:val="nil"/>
          <w:between w:val="nil"/>
        </w:pBdr>
        <w:jc w:val="both"/>
        <w:rPr>
          <w:rFonts w:ascii="Times New Roman" w:hAnsi="Times New Roman" w:cs="Times New Roman"/>
          <w:b/>
          <w:lang w:val="uk-UA"/>
        </w:rPr>
      </w:pPr>
      <w:r w:rsidRPr="00D124C1">
        <w:rPr>
          <w:rFonts w:ascii="Times New Roman" w:hAnsi="Times New Roman" w:cs="Times New Roman"/>
          <w:b/>
          <w:lang w:val="uk-UA"/>
        </w:rPr>
        <w:t>30.</w:t>
      </w:r>
      <w:r w:rsidRPr="00D124C1">
        <w:rPr>
          <w:rFonts w:ascii="Times New Roman" w:hAnsi="Times New Roman" w:cs="Times New Roman"/>
          <w:b/>
          <w:lang w:val="uk-UA"/>
        </w:rPr>
        <w:tab/>
        <w:t>Обмеження відповідальності</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30.1</w:t>
      </w:r>
      <w:r w:rsidRPr="00D124C1">
        <w:rPr>
          <w:rFonts w:ascii="Times New Roman" w:hAnsi="Times New Roman" w:cs="Times New Roman"/>
          <w:lang w:val="uk-UA"/>
        </w:rPr>
        <w:tab/>
        <w:t xml:space="preserve">За винятком випадків злочинної халатності або навмисних порушень </w:t>
      </w:r>
    </w:p>
    <w:p w:rsidR="0076140A" w:rsidRPr="00D124C1" w:rsidRDefault="0076140A" w:rsidP="006C0ABB">
      <w:pPr>
        <w:pStyle w:val="a8"/>
        <w:widowControl w:val="0"/>
        <w:numPr>
          <w:ilvl w:val="0"/>
          <w:numId w:val="9"/>
        </w:numPr>
        <w:pBdr>
          <w:top w:val="nil"/>
          <w:left w:val="nil"/>
          <w:bottom w:val="nil"/>
          <w:right w:val="nil"/>
          <w:between w:val="nil"/>
        </w:pBdr>
        <w:spacing w:line="276" w:lineRule="auto"/>
        <w:ind w:left="2127" w:hanging="709"/>
        <w:rPr>
          <w:rFonts w:ascii="Times New Roman" w:hAnsi="Times New Roman" w:cs="Times New Roman"/>
          <w:sz w:val="22"/>
          <w:szCs w:val="22"/>
          <w:lang w:val="uk-UA"/>
        </w:rPr>
      </w:pPr>
      <w:r w:rsidRPr="00D124C1">
        <w:rPr>
          <w:rFonts w:ascii="Times New Roman" w:hAnsi="Times New Roman" w:cs="Times New Roman"/>
          <w:sz w:val="22"/>
          <w:szCs w:val="22"/>
          <w:lang w:val="uk-UA"/>
        </w:rPr>
        <w:t>Підрядник не несе відповідальності перед Замовником ані за контрактом, ані через делікт, ані в іншій формі, за будь-які непрямі або виникаючі згодом втрати або шкоду, за умови, що дане виключення не стосується будь-якого зобов'язання Підрядника відшкодувати Замовнику заздалегідь визначені збитки; і</w:t>
      </w:r>
    </w:p>
    <w:p w:rsidR="0076140A" w:rsidRPr="00D124C1" w:rsidRDefault="0076140A" w:rsidP="0076140A">
      <w:pPr>
        <w:pStyle w:val="a8"/>
        <w:widowControl w:val="0"/>
        <w:pBdr>
          <w:top w:val="nil"/>
          <w:left w:val="nil"/>
          <w:bottom w:val="nil"/>
          <w:right w:val="nil"/>
          <w:between w:val="nil"/>
        </w:pBdr>
        <w:spacing w:line="276" w:lineRule="auto"/>
        <w:ind w:left="2127"/>
        <w:rPr>
          <w:rFonts w:ascii="Times New Roman" w:hAnsi="Times New Roman" w:cs="Times New Roman"/>
          <w:sz w:val="22"/>
          <w:szCs w:val="22"/>
          <w:lang w:val="uk-UA"/>
        </w:rPr>
      </w:pPr>
    </w:p>
    <w:p w:rsidR="0076140A" w:rsidRPr="00D124C1" w:rsidRDefault="0076140A" w:rsidP="006C0ABB">
      <w:pPr>
        <w:pStyle w:val="a8"/>
        <w:widowControl w:val="0"/>
        <w:numPr>
          <w:ilvl w:val="0"/>
          <w:numId w:val="9"/>
        </w:numPr>
        <w:pBdr>
          <w:top w:val="nil"/>
          <w:left w:val="nil"/>
          <w:bottom w:val="nil"/>
          <w:right w:val="nil"/>
          <w:between w:val="nil"/>
        </w:pBdr>
        <w:spacing w:line="276" w:lineRule="auto"/>
        <w:ind w:left="2127" w:hanging="709"/>
        <w:rPr>
          <w:rFonts w:ascii="Times New Roman" w:hAnsi="Times New Roman" w:cs="Times New Roman"/>
          <w:sz w:val="22"/>
          <w:szCs w:val="22"/>
          <w:lang w:val="uk-UA"/>
        </w:rPr>
      </w:pPr>
      <w:r w:rsidRPr="00D124C1">
        <w:rPr>
          <w:rFonts w:ascii="Times New Roman" w:hAnsi="Times New Roman" w:cs="Times New Roman"/>
          <w:sz w:val="22"/>
          <w:szCs w:val="22"/>
          <w:lang w:val="uk-UA"/>
        </w:rPr>
        <w:t>сукупна сума відповідальності Підрядника перед Замовником за Контрактом не може перевищувати Суми Контракту за умови, що дане обмеження не стосується будь-якого зобов'язання Підрядника звільнити Замовника від відповідальності у зв'язку з порушенням патентних прав.</w:t>
      </w:r>
    </w:p>
    <w:p w:rsidR="0076140A" w:rsidRPr="00D124C1" w:rsidRDefault="0076140A" w:rsidP="0076140A">
      <w:pPr>
        <w:widowControl w:val="0"/>
        <w:pBdr>
          <w:top w:val="nil"/>
          <w:left w:val="nil"/>
          <w:bottom w:val="nil"/>
          <w:right w:val="nil"/>
          <w:between w:val="nil"/>
        </w:pBdr>
        <w:jc w:val="both"/>
        <w:rPr>
          <w:rFonts w:ascii="Times New Roman" w:hAnsi="Times New Roman" w:cs="Times New Roman"/>
          <w:b/>
          <w:lang w:val="uk-UA"/>
        </w:rPr>
      </w:pPr>
    </w:p>
    <w:p w:rsidR="0076140A" w:rsidRPr="00D124C1" w:rsidRDefault="0076140A" w:rsidP="0076140A">
      <w:pPr>
        <w:widowControl w:val="0"/>
        <w:pBdr>
          <w:top w:val="nil"/>
          <w:left w:val="nil"/>
          <w:bottom w:val="nil"/>
          <w:right w:val="nil"/>
          <w:between w:val="nil"/>
        </w:pBdr>
        <w:jc w:val="center"/>
        <w:rPr>
          <w:rFonts w:ascii="Times New Roman" w:hAnsi="Times New Roman" w:cs="Times New Roman"/>
          <w:b/>
          <w:lang w:val="uk-UA"/>
        </w:rPr>
      </w:pPr>
      <w:r w:rsidRPr="00D124C1">
        <w:rPr>
          <w:rFonts w:ascii="Times New Roman" w:hAnsi="Times New Roman" w:cs="Times New Roman"/>
          <w:b/>
          <w:lang w:val="uk-UA"/>
        </w:rPr>
        <w:t>ЧАСТИНА VII</w:t>
      </w:r>
    </w:p>
    <w:p w:rsidR="0076140A" w:rsidRPr="00D124C1" w:rsidRDefault="0076140A" w:rsidP="0076140A">
      <w:pPr>
        <w:widowControl w:val="0"/>
        <w:pBdr>
          <w:top w:val="nil"/>
          <w:left w:val="nil"/>
          <w:bottom w:val="nil"/>
          <w:right w:val="nil"/>
          <w:between w:val="nil"/>
        </w:pBdr>
        <w:jc w:val="center"/>
        <w:rPr>
          <w:rFonts w:ascii="Times New Roman" w:hAnsi="Times New Roman" w:cs="Times New Roman"/>
          <w:b/>
          <w:lang w:val="uk-UA"/>
        </w:rPr>
      </w:pPr>
      <w:r w:rsidRPr="00D124C1">
        <w:rPr>
          <w:rFonts w:ascii="Times New Roman" w:hAnsi="Times New Roman" w:cs="Times New Roman"/>
          <w:b/>
          <w:lang w:val="uk-UA"/>
        </w:rPr>
        <w:t>РОЗПОДІЛ РИЗИКІВ</w:t>
      </w:r>
    </w:p>
    <w:p w:rsidR="0076140A" w:rsidRPr="00D124C1" w:rsidRDefault="0076140A" w:rsidP="0076140A">
      <w:pPr>
        <w:widowControl w:val="0"/>
        <w:pBdr>
          <w:top w:val="nil"/>
          <w:left w:val="nil"/>
          <w:bottom w:val="nil"/>
          <w:right w:val="nil"/>
          <w:between w:val="nil"/>
        </w:pBdr>
        <w:jc w:val="both"/>
        <w:rPr>
          <w:rFonts w:ascii="Times New Roman" w:hAnsi="Times New Roman" w:cs="Times New Roman"/>
          <w:b/>
          <w:lang w:val="uk-UA"/>
        </w:rPr>
      </w:pPr>
      <w:r w:rsidRPr="00D124C1">
        <w:rPr>
          <w:rFonts w:ascii="Times New Roman" w:hAnsi="Times New Roman" w:cs="Times New Roman"/>
          <w:b/>
          <w:lang w:val="uk-UA"/>
        </w:rPr>
        <w:t>31.</w:t>
      </w:r>
      <w:r w:rsidRPr="00D124C1">
        <w:rPr>
          <w:rFonts w:ascii="Times New Roman" w:hAnsi="Times New Roman" w:cs="Times New Roman"/>
          <w:b/>
          <w:lang w:val="uk-UA"/>
        </w:rPr>
        <w:tab/>
        <w:t>Передача права власності</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31.1</w:t>
      </w:r>
      <w:r w:rsidRPr="00D124C1">
        <w:rPr>
          <w:rFonts w:ascii="Times New Roman" w:hAnsi="Times New Roman" w:cs="Times New Roman"/>
          <w:lang w:val="uk-UA"/>
        </w:rPr>
        <w:tab/>
        <w:t>Право власності на Матеріали та Обладнання (включаючи запасні частини), які мають бути ввезені в країну, де знаходиться Будівельний майданчик, переходить до Замовника після навантаження на транспортний засіб, використовуваний для доставки Матеріалів та Обладнання  з країни походження в дану країну.</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31.2</w:t>
      </w:r>
      <w:r w:rsidRPr="00D124C1">
        <w:rPr>
          <w:rFonts w:ascii="Times New Roman" w:hAnsi="Times New Roman" w:cs="Times New Roman"/>
          <w:lang w:val="uk-UA"/>
        </w:rPr>
        <w:tab/>
        <w:t>Право власності на Матеріали та Обладнання (включаючи запасні частини), що придбані в країні, де знаходиться Будівельний майданчик, переходить до Замовника, коли Матеріали та Обладнання доставлені на Будівельний майданчик.</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31.3</w:t>
      </w:r>
      <w:r w:rsidRPr="00D124C1">
        <w:rPr>
          <w:rFonts w:ascii="Times New Roman" w:hAnsi="Times New Roman" w:cs="Times New Roman"/>
          <w:lang w:val="uk-UA"/>
        </w:rPr>
        <w:tab/>
        <w:t>Устаткування Підрядника, використовуване Підрядником і його Субпідрядниками у зв'язку з виконанням Контракту, залишається у власності Підрядника або його Субпідрядників.</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31.4</w:t>
      </w:r>
      <w:r w:rsidRPr="00D124C1">
        <w:rPr>
          <w:rFonts w:ascii="Times New Roman" w:hAnsi="Times New Roman" w:cs="Times New Roman"/>
          <w:lang w:val="uk-UA"/>
        </w:rPr>
        <w:tab/>
        <w:t>Право власності на будь-які Матеріали та Обладнання, що перевищують потреби Об'єкту, повернеться до Підрядника після Закінчення будівництва Об'єкту або раніше, якщо Замовник і Підрядник погодяться, що Матеріали та Обладнання, про які йдеться, надалі не потрібні на Об'єкті.</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31.5</w:t>
      </w:r>
      <w:r w:rsidRPr="00D124C1">
        <w:rPr>
          <w:rFonts w:ascii="Times New Roman" w:hAnsi="Times New Roman" w:cs="Times New Roman"/>
          <w:lang w:val="uk-UA"/>
        </w:rPr>
        <w:tab/>
        <w:t xml:space="preserve">Незважаючи на передачу права власності на Матеріали та Обладнання, відповідальність за дбайливе поводження з ними і їх збереження, а також ризик їх втрати або пошкодження несе Підрядник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32 (Турбота про Об'єкт) аж до Завершення спорудження Об'єкту або тієї його частині, до складу якої  входять ці Матеріали та Обладнання.</w:t>
      </w:r>
    </w:p>
    <w:p w:rsidR="0076140A" w:rsidRPr="00D124C1" w:rsidRDefault="0076140A" w:rsidP="0076140A">
      <w:pPr>
        <w:widowControl w:val="0"/>
        <w:pBdr>
          <w:top w:val="nil"/>
          <w:left w:val="nil"/>
          <w:bottom w:val="nil"/>
          <w:right w:val="nil"/>
          <w:between w:val="nil"/>
        </w:pBdr>
        <w:jc w:val="both"/>
        <w:rPr>
          <w:rFonts w:ascii="Times New Roman" w:hAnsi="Times New Roman" w:cs="Times New Roman"/>
          <w:b/>
          <w:lang w:val="uk-UA"/>
        </w:rPr>
      </w:pPr>
      <w:r w:rsidRPr="00D124C1">
        <w:rPr>
          <w:rFonts w:ascii="Times New Roman" w:hAnsi="Times New Roman" w:cs="Times New Roman"/>
          <w:b/>
          <w:lang w:val="uk-UA"/>
        </w:rPr>
        <w:lastRenderedPageBreak/>
        <w:t>32.</w:t>
      </w:r>
      <w:r w:rsidRPr="00D124C1">
        <w:rPr>
          <w:rFonts w:ascii="Times New Roman" w:hAnsi="Times New Roman" w:cs="Times New Roman"/>
          <w:b/>
          <w:lang w:val="uk-UA"/>
        </w:rPr>
        <w:tab/>
        <w:t>Турбота про Об'єкт</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32.1</w:t>
      </w:r>
      <w:r w:rsidRPr="00D124C1">
        <w:rPr>
          <w:rFonts w:ascii="Times New Roman" w:hAnsi="Times New Roman" w:cs="Times New Roman"/>
          <w:lang w:val="uk-UA"/>
        </w:rPr>
        <w:tab/>
        <w:t xml:space="preserve">Підрядник  несе відповідальність за поводження з Об'єктом або будь-якою його частиною і за їх збереження аж до дати Завершення спорудження Об'єкту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24 (Завершення будівництва) або, якщо Контракт передбачає Завершення спорудження Об'єкту по частинах, аж до дати Завершення спорудження відповідної частини, і за власний рахунок усуває будь-який збиток або шкоду Об'єкту або відповідній його частині, що сталися в цей період з будь-якої причини. Підрядник також несе відповідальність за будь-який збиток Об'єкту або його пошкодження, заподіяні Підрядником або його Субпідрядниками в ході виконання робіт,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27 (Відповідальність за дефекти) цього документа.  Незважаючи на вищенаведене, Підрядник не несе відповідальності за будь-який збиток Об'єкту або його частини або їх пошкодження, що виникли з причин, передбачених </w:t>
      </w:r>
      <w:proofErr w:type="spellStart"/>
      <w:r w:rsidRPr="00D124C1">
        <w:rPr>
          <w:rFonts w:ascii="Times New Roman" w:hAnsi="Times New Roman" w:cs="Times New Roman"/>
          <w:lang w:val="uk-UA"/>
        </w:rPr>
        <w:t>п.п</w:t>
      </w:r>
      <w:proofErr w:type="spellEnd"/>
      <w:r w:rsidRPr="00D124C1">
        <w:rPr>
          <w:rFonts w:ascii="Times New Roman" w:hAnsi="Times New Roman" w:cs="Times New Roman"/>
          <w:lang w:val="uk-UA"/>
        </w:rPr>
        <w:t xml:space="preserve">. (а), (b) і (c)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32.2 і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38.1 цього документа.</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32.2</w:t>
      </w:r>
      <w:r w:rsidRPr="00D124C1">
        <w:rPr>
          <w:rFonts w:ascii="Times New Roman" w:hAnsi="Times New Roman" w:cs="Times New Roman"/>
          <w:lang w:val="uk-UA"/>
        </w:rPr>
        <w:tab/>
        <w:t>В разі виникнення якого-небудь збитку або пошкодження Об'єкту або будь-якій його частині або тимчасовим спорудам Підрядника з причини:</w:t>
      </w:r>
    </w:p>
    <w:p w:rsidR="0076140A" w:rsidRPr="00D124C1" w:rsidRDefault="0076140A" w:rsidP="006C0ABB">
      <w:pPr>
        <w:pStyle w:val="a8"/>
        <w:widowControl w:val="0"/>
        <w:numPr>
          <w:ilvl w:val="0"/>
          <w:numId w:val="10"/>
        </w:numPr>
        <w:pBdr>
          <w:top w:val="nil"/>
          <w:left w:val="nil"/>
          <w:bottom w:val="nil"/>
          <w:right w:val="nil"/>
          <w:between w:val="nil"/>
        </w:pBdr>
        <w:spacing w:line="276" w:lineRule="auto"/>
        <w:ind w:left="2127" w:hanging="709"/>
        <w:rPr>
          <w:rFonts w:ascii="Times New Roman" w:hAnsi="Times New Roman" w:cs="Times New Roman"/>
          <w:sz w:val="22"/>
          <w:szCs w:val="22"/>
          <w:lang w:val="uk-UA"/>
        </w:rPr>
      </w:pPr>
      <w:r w:rsidRPr="00D124C1">
        <w:rPr>
          <w:rFonts w:ascii="Times New Roman" w:hAnsi="Times New Roman" w:cs="Times New Roman"/>
          <w:sz w:val="22"/>
          <w:szCs w:val="22"/>
          <w:lang w:val="uk-UA"/>
        </w:rPr>
        <w:t xml:space="preserve">(в тій мірі, в якій це стосується країни, де знаходиться Будівельний майданчик) ядерної реакції, іонізуючого випромінювання, радіоактивного забруднення, ударної хвилі від літака або інших літальних апаратів або будь-яких інших випадків, які досвідчений Підрядник не може розумно передбачити, або, якщо і може розумно передбачити, то не може вжити щодо них будь-які розумні попереджувальні заходи або застрахуватися від них з огляду на те, що на ринку страхування такі ризики зазвичай не страхуються і включені до переліку загальних виключень страхового полісу, в тому числі Воєнні Ризики і Політичні Ризики, виключені згідно </w:t>
      </w:r>
      <w:proofErr w:type="spellStart"/>
      <w:r w:rsidRPr="00D124C1">
        <w:rPr>
          <w:rFonts w:ascii="Times New Roman" w:hAnsi="Times New Roman" w:cs="Times New Roman"/>
          <w:sz w:val="22"/>
          <w:szCs w:val="22"/>
          <w:lang w:val="uk-UA"/>
        </w:rPr>
        <w:t>ст.ЗУ</w:t>
      </w:r>
      <w:proofErr w:type="spellEnd"/>
      <w:r w:rsidRPr="00D124C1">
        <w:rPr>
          <w:rFonts w:ascii="Times New Roman" w:hAnsi="Times New Roman" w:cs="Times New Roman"/>
          <w:sz w:val="22"/>
          <w:szCs w:val="22"/>
          <w:lang w:val="uk-UA"/>
        </w:rPr>
        <w:t xml:space="preserve"> 34 (Страхування); або</w:t>
      </w:r>
    </w:p>
    <w:p w:rsidR="0076140A" w:rsidRPr="00D124C1" w:rsidRDefault="0076140A" w:rsidP="0076140A">
      <w:pPr>
        <w:pStyle w:val="a8"/>
        <w:widowControl w:val="0"/>
        <w:pBdr>
          <w:top w:val="nil"/>
          <w:left w:val="nil"/>
          <w:bottom w:val="nil"/>
          <w:right w:val="nil"/>
          <w:between w:val="nil"/>
        </w:pBdr>
        <w:spacing w:line="276" w:lineRule="auto"/>
        <w:ind w:left="2127"/>
        <w:rPr>
          <w:rFonts w:ascii="Times New Roman" w:hAnsi="Times New Roman" w:cs="Times New Roman"/>
          <w:sz w:val="22"/>
          <w:szCs w:val="22"/>
          <w:lang w:val="uk-UA"/>
        </w:rPr>
      </w:pPr>
    </w:p>
    <w:p w:rsidR="0076140A" w:rsidRPr="00D124C1" w:rsidRDefault="0076140A" w:rsidP="006C0ABB">
      <w:pPr>
        <w:pStyle w:val="a8"/>
        <w:widowControl w:val="0"/>
        <w:numPr>
          <w:ilvl w:val="0"/>
          <w:numId w:val="10"/>
        </w:numPr>
        <w:pBdr>
          <w:top w:val="nil"/>
          <w:left w:val="nil"/>
          <w:bottom w:val="nil"/>
          <w:right w:val="nil"/>
          <w:between w:val="nil"/>
        </w:pBdr>
        <w:spacing w:line="276" w:lineRule="auto"/>
        <w:ind w:left="2127" w:hanging="709"/>
        <w:rPr>
          <w:rFonts w:ascii="Times New Roman" w:hAnsi="Times New Roman" w:cs="Times New Roman"/>
          <w:sz w:val="22"/>
          <w:szCs w:val="22"/>
          <w:lang w:val="uk-UA"/>
        </w:rPr>
      </w:pPr>
      <w:r w:rsidRPr="00D124C1">
        <w:rPr>
          <w:rFonts w:ascii="Times New Roman" w:hAnsi="Times New Roman" w:cs="Times New Roman"/>
          <w:sz w:val="22"/>
          <w:szCs w:val="22"/>
          <w:lang w:val="uk-UA"/>
        </w:rPr>
        <w:t xml:space="preserve">будь-якого використання або заволодіння Замовником або будь-якою третьою стороною (але не Субпідрядником) з дозволу Замовника будь-якою частиною Об'єкту;  або </w:t>
      </w:r>
    </w:p>
    <w:p w:rsidR="0076140A" w:rsidRPr="00D124C1" w:rsidRDefault="0076140A" w:rsidP="0076140A">
      <w:pPr>
        <w:pStyle w:val="a8"/>
        <w:widowControl w:val="0"/>
        <w:pBdr>
          <w:top w:val="nil"/>
          <w:left w:val="nil"/>
          <w:bottom w:val="nil"/>
          <w:right w:val="nil"/>
          <w:between w:val="nil"/>
        </w:pBdr>
        <w:spacing w:line="276" w:lineRule="auto"/>
        <w:ind w:left="2127"/>
        <w:rPr>
          <w:rFonts w:ascii="Times New Roman" w:hAnsi="Times New Roman" w:cs="Times New Roman"/>
          <w:sz w:val="22"/>
          <w:szCs w:val="22"/>
          <w:lang w:val="uk-UA"/>
        </w:rPr>
      </w:pPr>
    </w:p>
    <w:p w:rsidR="0076140A" w:rsidRPr="00D124C1" w:rsidRDefault="0076140A" w:rsidP="006C0ABB">
      <w:pPr>
        <w:pStyle w:val="a8"/>
        <w:widowControl w:val="0"/>
        <w:numPr>
          <w:ilvl w:val="0"/>
          <w:numId w:val="10"/>
        </w:numPr>
        <w:pBdr>
          <w:top w:val="nil"/>
          <w:left w:val="nil"/>
          <w:bottom w:val="nil"/>
          <w:right w:val="nil"/>
          <w:between w:val="nil"/>
        </w:pBdr>
        <w:spacing w:after="240" w:line="276" w:lineRule="auto"/>
        <w:ind w:left="2127" w:hanging="709"/>
        <w:rPr>
          <w:rFonts w:ascii="Times New Roman" w:hAnsi="Times New Roman" w:cs="Times New Roman"/>
          <w:sz w:val="22"/>
          <w:szCs w:val="22"/>
          <w:lang w:val="uk-UA"/>
        </w:rPr>
      </w:pPr>
      <w:r w:rsidRPr="00D124C1">
        <w:rPr>
          <w:rFonts w:ascii="Times New Roman" w:hAnsi="Times New Roman" w:cs="Times New Roman"/>
          <w:sz w:val="22"/>
          <w:szCs w:val="22"/>
          <w:lang w:val="uk-UA"/>
        </w:rPr>
        <w:t>будь-якого використання будь-яких проектів, даних або специфікацій, представлених або наказаних Замовником або від його імені, або довіри до них, або будь-якого такого аспекту або питання, відповідальність за які Підрядник на себе не брав.</w:t>
      </w:r>
    </w:p>
    <w:p w:rsidR="0076140A" w:rsidRPr="00D124C1" w:rsidRDefault="0076140A" w:rsidP="0076140A">
      <w:pPr>
        <w:widowControl w:val="0"/>
        <w:pBdr>
          <w:top w:val="nil"/>
          <w:left w:val="nil"/>
          <w:bottom w:val="nil"/>
          <w:right w:val="nil"/>
          <w:between w:val="nil"/>
        </w:pBdr>
        <w:spacing w:after="240"/>
        <w:ind w:left="1418" w:hanging="709"/>
        <w:jc w:val="both"/>
        <w:rPr>
          <w:rFonts w:ascii="Times New Roman" w:hAnsi="Times New Roman" w:cs="Times New Roman"/>
          <w:lang w:val="uk-UA"/>
        </w:rPr>
      </w:pPr>
      <w:r w:rsidRPr="00D124C1">
        <w:rPr>
          <w:rFonts w:ascii="Times New Roman" w:hAnsi="Times New Roman" w:cs="Times New Roman"/>
          <w:lang w:val="uk-UA"/>
        </w:rPr>
        <w:t xml:space="preserve">              Замовник виплатить Підрядникові всі суми, що підлягають сплаті за завершений Об'єкт, незважаючи на його загибель, руйнування або пошкодження, і виплатить Підряднику відновну вартість усіх втрачених, зруйнованих або пошкоджених тимчасових споруд і всіх їх частин. Якщо Замовник у письмовій формі вимагає від Підрядника усунути будь-які, що таким чином виникли, загибель або пошкодження Об'єкту, Підрядник усуває їх за рахунок Замовника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39 (Зміни Об'єкту) цього документу. Якщо Замовник не вимагає від Підрядника у письмовій формі усунути будь-які, що таким чином виникли, загибель Об'єкту або його пошкодження, Підрядник або вимагає Зміни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39 (Зміни Об'єкту), яка б виключила виконання частини Об'єкту, що таким чином загинула, зруйнована або пошкоджена, або, якщо загибель або пошкодження стосуються істотної частини Об'єкту, Замовник припиняє дію Контракту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 (Припинення дії Контракту з ініціативи Замовника) з тим, проте, що Підрядник не матиме права на отримання прибутку згідно п.(</w:t>
      </w:r>
      <w:r w:rsidRPr="00D124C1">
        <w:rPr>
          <w:rFonts w:ascii="Times New Roman" w:hAnsi="Times New Roman" w:cs="Times New Roman"/>
          <w:lang w:val="en-US"/>
        </w:rPr>
        <w:t>e</w:t>
      </w:r>
      <w:r w:rsidRPr="00D124C1">
        <w:rPr>
          <w:rFonts w:ascii="Times New Roman" w:hAnsi="Times New Roman" w:cs="Times New Roman"/>
          <w:lang w:val="uk-UA"/>
        </w:rPr>
        <w:t>) ЗУ 42.1.3 відносно будь-яких Об'єктів, що не були завершені станом на дату розірвання Контракту.</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lastRenderedPageBreak/>
        <w:t>32.3</w:t>
      </w:r>
      <w:r w:rsidRPr="00D124C1">
        <w:rPr>
          <w:rFonts w:ascii="Times New Roman" w:hAnsi="Times New Roman" w:cs="Times New Roman"/>
          <w:lang w:val="uk-UA"/>
        </w:rPr>
        <w:tab/>
        <w:t xml:space="preserve">Підрядник несе відповідальність за будь-які втрату або пошкодження будь-якого Устаткування Підрядника або будь-якого іншого майна Підрядника, використовуваного або призначеного для використання на Об'єкті, за винятком (і) того, що передбачено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32.2 вище (щодо тимчасових споруд Підрядника) і (ii) випадку, коли такі втрата або пошкодження є наслідком будь-якої з подій, що зазначені у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32.2 (b) і (c) вище і у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38.1 цього документу.</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32.4</w:t>
      </w:r>
      <w:r w:rsidRPr="00D124C1">
        <w:rPr>
          <w:rFonts w:ascii="Times New Roman" w:hAnsi="Times New Roman" w:cs="Times New Roman"/>
          <w:lang w:val="uk-UA"/>
        </w:rPr>
        <w:tab/>
        <w:t xml:space="preserve">До будь-якої втрати або пошкодження Об'єкту або будь-якої його частини або Устаткування Підрядника з будь-яких причин, передбачених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38.1 цього документу, застосовуються положення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38.3 цього документу.</w:t>
      </w:r>
    </w:p>
    <w:p w:rsidR="0076140A" w:rsidRPr="00D124C1" w:rsidRDefault="0076140A" w:rsidP="0076140A">
      <w:pPr>
        <w:widowControl w:val="0"/>
        <w:pBdr>
          <w:top w:val="nil"/>
          <w:left w:val="nil"/>
          <w:bottom w:val="nil"/>
          <w:right w:val="nil"/>
          <w:between w:val="nil"/>
        </w:pBdr>
        <w:ind w:left="709" w:hanging="709"/>
        <w:jc w:val="both"/>
        <w:rPr>
          <w:rFonts w:ascii="Times New Roman" w:hAnsi="Times New Roman" w:cs="Times New Roman"/>
          <w:b/>
          <w:lang w:val="uk-UA"/>
        </w:rPr>
      </w:pPr>
      <w:r w:rsidRPr="00D124C1">
        <w:rPr>
          <w:rFonts w:ascii="Times New Roman" w:hAnsi="Times New Roman" w:cs="Times New Roman"/>
          <w:b/>
          <w:lang w:val="uk-UA"/>
        </w:rPr>
        <w:t>33.</w:t>
      </w:r>
      <w:r w:rsidRPr="00D124C1">
        <w:rPr>
          <w:rFonts w:ascii="Times New Roman" w:hAnsi="Times New Roman" w:cs="Times New Roman"/>
          <w:b/>
          <w:lang w:val="uk-UA"/>
        </w:rPr>
        <w:tab/>
        <w:t>Втрата або пошкодження майна/нещасний випадок або тілесні ушкодження робочих/звільнення від відповідальності</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33.1</w:t>
      </w:r>
      <w:r w:rsidRPr="00D124C1">
        <w:rPr>
          <w:rFonts w:ascii="Times New Roman" w:hAnsi="Times New Roman" w:cs="Times New Roman"/>
          <w:lang w:val="uk-UA"/>
        </w:rPr>
        <w:tab/>
        <w:t xml:space="preserve">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33.3 нижче, Підрядник гарантує позбавлення Замовника і його працівників і посадових осіб від всіх і будь-яких позовів, судових або адміністративних проваджень, претензій, вимог, втрат, збитків, витрат і видатків будь-якого типу, включаючи гонорари і видатки адвокатів, які можуть виникнути внаслідок смерті або тілесних ушкоджень будь-якої особи або втрати або пошкодження будь-якого майна (окрім Об'єкту, який пройшов або не пройшов прийняття), пов'язаних з постачанням і монтажем Об'єкту і внаслідок недбалості Підрядника або його Субпідрядників, або їх працівників, посадових осіб або агентів, за винятком будь-яких випадків тілесних ушкоджень, смерті або втрати майна внаслідок недбалості Замовника, його підрядників, працівників, посадових осіб або агентів. </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33.2</w:t>
      </w:r>
      <w:r w:rsidRPr="00D124C1">
        <w:rPr>
          <w:rFonts w:ascii="Times New Roman" w:hAnsi="Times New Roman" w:cs="Times New Roman"/>
          <w:lang w:val="uk-UA"/>
        </w:rPr>
        <w:tab/>
        <w:t>Якщо проти Замовника порушене будь-яке провадження в суді або до нього пред'явлені будь-які претензії, що можуть покласти відповідальність на Підрядника відповідно до ст.ЗУ33.1 вище, Замовник невідкладно повідомляє про це Підрядника, а Підрядник має право за власний рахунок і від імені Замовника брати участь в такому провадженні або розгляді такої претензії і у будь-яких переговорах, направлених на врегулювання будь-якого такого провадження або претензії.</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Якщо Підрядник протягом двадцяти восьми (28) днів з дати отримання такого повідомлення не повідомляє Замовника про свій намір брати участь в такому провадженні або розгляді такої претензії, Замовник має право робити це самостійно від свого імені. За виключенням випадку, коли Підрядник не повідомив Замовника протягом двадцяти восьми (28) днів як передбачено вище, Замовник утримується від будь-яких визнань і заяв, які могли б перешкодити захисним діям в будь-якому такому провадженні або розгляді претензії.</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Замовник на вимогу Підрядника надає останньому все можливе сприяння в такому провадженні або розгляді претензії, а Підрядник відшкодовує всі розумні витрати, яких зазнав при цьому Замовник.</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33.3</w:t>
      </w:r>
      <w:r w:rsidRPr="00D124C1">
        <w:rPr>
          <w:rFonts w:ascii="Times New Roman" w:hAnsi="Times New Roman" w:cs="Times New Roman"/>
          <w:lang w:val="uk-UA"/>
        </w:rPr>
        <w:tab/>
        <w:t xml:space="preserve">Замовник гарантує звільнення Підрядника і його працівників, посадових осіб і субпідрядників від будь-якої відповідальності за втрату або пошкодження майна Замовника, відмінного від ще не прийнятого Об'єкту, що виникли внаслідок пожежі, вибуху або інших лих, понад суму, що підлягатиме відшкодуванню за страховими полісами, оформлених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34 (Страхування) за умови, що така пожежа, вибух або інші лиха не сталися внаслідок будь-якої дії або бездіяльності Підрядника.</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33.4</w:t>
      </w:r>
      <w:r w:rsidRPr="00D124C1">
        <w:rPr>
          <w:rFonts w:ascii="Times New Roman" w:hAnsi="Times New Roman" w:cs="Times New Roman"/>
          <w:lang w:val="uk-UA"/>
        </w:rPr>
        <w:tab/>
        <w:t xml:space="preserve">Сторона, яка має право на відшкодування збитків відповідно до цієї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33, зобов'язана вживати усі розумні заходи для нівелювання будь-якої втрати або пошкодження, що сталися.  Якщо ця сторона не вживає таких заходів, </w:t>
      </w:r>
      <w:r w:rsidRPr="00D124C1">
        <w:rPr>
          <w:rFonts w:ascii="Times New Roman" w:hAnsi="Times New Roman" w:cs="Times New Roman"/>
          <w:lang w:val="uk-UA"/>
        </w:rPr>
        <w:lastRenderedPageBreak/>
        <w:t>відповідальність іншої сторони відповідно зменшується.</w:t>
      </w:r>
    </w:p>
    <w:p w:rsidR="0076140A" w:rsidRPr="00D124C1" w:rsidRDefault="0076140A" w:rsidP="0076140A">
      <w:pPr>
        <w:widowControl w:val="0"/>
        <w:pBdr>
          <w:top w:val="nil"/>
          <w:left w:val="nil"/>
          <w:bottom w:val="nil"/>
          <w:right w:val="nil"/>
          <w:between w:val="nil"/>
        </w:pBdr>
        <w:jc w:val="both"/>
        <w:rPr>
          <w:rFonts w:ascii="Times New Roman" w:hAnsi="Times New Roman" w:cs="Times New Roman"/>
          <w:b/>
          <w:lang w:val="uk-UA"/>
        </w:rPr>
      </w:pPr>
      <w:r w:rsidRPr="00D124C1">
        <w:rPr>
          <w:rFonts w:ascii="Times New Roman" w:hAnsi="Times New Roman" w:cs="Times New Roman"/>
          <w:b/>
          <w:lang w:val="uk-UA"/>
        </w:rPr>
        <w:t>34.</w:t>
      </w:r>
      <w:r w:rsidRPr="00D124C1">
        <w:rPr>
          <w:rFonts w:ascii="Times New Roman" w:hAnsi="Times New Roman" w:cs="Times New Roman"/>
          <w:b/>
          <w:lang w:val="uk-UA"/>
        </w:rPr>
        <w:tab/>
        <w:t>Страхування</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34.1</w:t>
      </w:r>
      <w:r w:rsidRPr="00D124C1">
        <w:rPr>
          <w:rFonts w:ascii="Times New Roman" w:hAnsi="Times New Roman" w:cs="Times New Roman"/>
          <w:lang w:val="uk-UA"/>
        </w:rPr>
        <w:tab/>
        <w:t>У тій мірі, в якій це передбачено Додатком 3 (Вимоги до страхування) до Контракту, Підрядник за власний рахунок оформить і підтримуватиме в силі, або організовує оформлення і підтримку в силі впродовж періоду виконання Контракту зазначені нижче види страхування, на суми і з франшизами та іншими умовами, передбаченими цим Додатком. Вибір страховиків і форми полісів підлягають погодженню Замовником, який зобов'язаний утримуватися від ненадання погодження без поважних причин.</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(a)</w:t>
      </w:r>
      <w:r w:rsidRPr="00D124C1">
        <w:rPr>
          <w:rFonts w:ascii="Times New Roman" w:hAnsi="Times New Roman" w:cs="Times New Roman"/>
          <w:lang w:val="uk-UA"/>
        </w:rPr>
        <w:tab/>
        <w:t>Страхування вантажу при транспортуванні,</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 xml:space="preserve">              що покриває втрату або пошкодження, що трапляються під час транспортування з підприємства виробника або постачальника або з їх складів аж до прибуття на Будівельний майданчик, Матеріалів та Обладнання (включаючи запасні частини до них) і Устаткування Підрядника, які підлягатимуть постачанню Підрядником або його Субпідрядниками .</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(b)</w:t>
      </w:r>
      <w:r w:rsidRPr="00D124C1">
        <w:rPr>
          <w:rFonts w:ascii="Times New Roman" w:hAnsi="Times New Roman" w:cs="Times New Roman"/>
          <w:lang w:val="uk-UA"/>
        </w:rPr>
        <w:tab/>
        <w:t xml:space="preserve"> Страхування Об'єкту від всіх ризиків, </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 xml:space="preserve">               що покриває фізичну втрату Об'єкту або його пошкодження на Будівельному майданчику, що сталися до Завершення будівництва Об'єкту, з подовженим терміном покриття відповідальності Підрядника за будь-які втрату або пошкодження, що сталися впродовж Періоду відповідальності за дефекти, коли Підрядник присутній на Будівельному майданчику з метою виконання своїх зобов'язань впродовж Періоду відповідальності за дефекти.</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(c)</w:t>
      </w:r>
      <w:r w:rsidRPr="00D124C1">
        <w:rPr>
          <w:rFonts w:ascii="Times New Roman" w:hAnsi="Times New Roman" w:cs="Times New Roman"/>
          <w:lang w:val="uk-UA"/>
        </w:rPr>
        <w:tab/>
        <w:t>Страхування відповідальності перед третіми особами,</w:t>
      </w:r>
    </w:p>
    <w:p w:rsidR="0076140A" w:rsidRPr="00D124C1" w:rsidRDefault="0076140A" w:rsidP="0076140A">
      <w:pPr>
        <w:widowControl w:val="0"/>
        <w:pBdr>
          <w:top w:val="nil"/>
          <w:left w:val="nil"/>
          <w:bottom w:val="nil"/>
          <w:right w:val="nil"/>
          <w:between w:val="nil"/>
        </w:pBdr>
        <w:ind w:left="2127"/>
        <w:jc w:val="both"/>
        <w:rPr>
          <w:rFonts w:ascii="Times New Roman" w:hAnsi="Times New Roman" w:cs="Times New Roman"/>
          <w:lang w:val="uk-UA"/>
        </w:rPr>
      </w:pPr>
      <w:r w:rsidRPr="00D124C1">
        <w:rPr>
          <w:rFonts w:ascii="Times New Roman" w:hAnsi="Times New Roman" w:cs="Times New Roman"/>
          <w:lang w:val="uk-UA"/>
        </w:rPr>
        <w:t>що покриває тілесні ушкодження або смерть третіх осіб (включаючи персонал            Замовника) і втрату або пошкодження майна у зв'язку з постачанням і монтажем Об'єкту.</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(d)</w:t>
      </w:r>
      <w:r w:rsidRPr="00D124C1">
        <w:rPr>
          <w:rFonts w:ascii="Times New Roman" w:hAnsi="Times New Roman" w:cs="Times New Roman"/>
          <w:lang w:val="uk-UA"/>
        </w:rPr>
        <w:tab/>
        <w:t>Страхування відповідальності власників автотранспортних засобів,</w:t>
      </w:r>
    </w:p>
    <w:p w:rsidR="0076140A" w:rsidRPr="00D124C1" w:rsidRDefault="0076140A" w:rsidP="0076140A">
      <w:pPr>
        <w:widowControl w:val="0"/>
        <w:pBdr>
          <w:top w:val="nil"/>
          <w:left w:val="nil"/>
          <w:bottom w:val="nil"/>
          <w:right w:val="nil"/>
          <w:between w:val="nil"/>
        </w:pBdr>
        <w:ind w:left="2127"/>
        <w:jc w:val="both"/>
        <w:rPr>
          <w:rFonts w:ascii="Times New Roman" w:hAnsi="Times New Roman" w:cs="Times New Roman"/>
          <w:lang w:val="uk-UA"/>
        </w:rPr>
      </w:pPr>
      <w:r w:rsidRPr="00D124C1">
        <w:rPr>
          <w:rFonts w:ascii="Times New Roman" w:hAnsi="Times New Roman" w:cs="Times New Roman"/>
          <w:lang w:val="uk-UA"/>
        </w:rPr>
        <w:t>що покриває використання Підрядником або його Субпідрядниками всіх транспортних засобів (незалежно від того, чи є вони їх власністю) у зв'язку з виконанням Контракту.</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(e)</w:t>
      </w:r>
      <w:r w:rsidRPr="00D124C1">
        <w:rPr>
          <w:rFonts w:ascii="Times New Roman" w:hAnsi="Times New Roman" w:cs="Times New Roman"/>
          <w:lang w:val="uk-UA"/>
        </w:rPr>
        <w:tab/>
        <w:t xml:space="preserve">Компенсація працівникам </w:t>
      </w:r>
      <w:r w:rsidRPr="00D124C1">
        <w:rPr>
          <w:rFonts w:ascii="Times New Roman" w:hAnsi="Times New Roman" w:cs="Times New Roman"/>
          <w:lang w:val="uk-UA"/>
        </w:rPr>
        <w:tab/>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 xml:space="preserve">               відповідно до вимог законів, що діють в будь-якій країні, де виконується     Контракт або будь-яка його частина.</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(f)</w:t>
      </w:r>
      <w:r w:rsidRPr="00D124C1">
        <w:rPr>
          <w:rFonts w:ascii="Times New Roman" w:hAnsi="Times New Roman" w:cs="Times New Roman"/>
          <w:lang w:val="uk-UA"/>
        </w:rPr>
        <w:tab/>
        <w:t xml:space="preserve"> Відповідальність Замовника</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 xml:space="preserve">              відповідно до вимог законів, що діють в будь-якій країні, де виконується Контракт або будь-яка його частина.</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(g)</w:t>
      </w:r>
      <w:r w:rsidRPr="00D124C1">
        <w:rPr>
          <w:rFonts w:ascii="Times New Roman" w:hAnsi="Times New Roman" w:cs="Times New Roman"/>
          <w:lang w:val="uk-UA"/>
        </w:rPr>
        <w:tab/>
        <w:t>Інші види страхування</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Будь-яке інше страхування, прямо погоджене сторонами цього Контракту з переліку, передбаченого Додатком 3.</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34.2</w:t>
      </w:r>
      <w:r w:rsidRPr="00D124C1">
        <w:rPr>
          <w:rFonts w:ascii="Times New Roman" w:hAnsi="Times New Roman" w:cs="Times New Roman"/>
          <w:lang w:val="uk-UA"/>
        </w:rPr>
        <w:tab/>
        <w:t xml:space="preserve">Замовник іменується </w:t>
      </w:r>
      <w:proofErr w:type="spellStart"/>
      <w:r w:rsidRPr="00D124C1">
        <w:rPr>
          <w:rFonts w:ascii="Times New Roman" w:hAnsi="Times New Roman" w:cs="Times New Roman"/>
          <w:lang w:val="uk-UA"/>
        </w:rPr>
        <w:t>співвигодонабувачем</w:t>
      </w:r>
      <w:proofErr w:type="spellEnd"/>
      <w:r w:rsidRPr="00D124C1">
        <w:rPr>
          <w:rFonts w:ascii="Times New Roman" w:hAnsi="Times New Roman" w:cs="Times New Roman"/>
          <w:lang w:val="uk-UA"/>
        </w:rPr>
        <w:t xml:space="preserve"> у всіх страхових полісах, оформлених Підрядником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34.1 вище, за винятком страхування Відповідальності перед третіми особами, Компенсації працівникам і Відповідальності Замовника, а Субпідрядники Підрядника іменуються </w:t>
      </w:r>
      <w:proofErr w:type="spellStart"/>
      <w:r w:rsidRPr="00D124C1">
        <w:rPr>
          <w:rFonts w:ascii="Times New Roman" w:hAnsi="Times New Roman" w:cs="Times New Roman"/>
          <w:lang w:val="uk-UA"/>
        </w:rPr>
        <w:lastRenderedPageBreak/>
        <w:t>співвигодонабувачами</w:t>
      </w:r>
      <w:proofErr w:type="spellEnd"/>
      <w:r w:rsidRPr="00D124C1">
        <w:rPr>
          <w:rFonts w:ascii="Times New Roman" w:hAnsi="Times New Roman" w:cs="Times New Roman"/>
          <w:lang w:val="uk-UA"/>
        </w:rPr>
        <w:t xml:space="preserve"> у всіх страхових полісах, оформлених Підрядником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34.1 вище, за винятком Страхування вантажу при транспортуванні, Компенсації працівникам і Відповідальності Замовника. За такими полісами страховики відмовляються від усіх прав страховика вимагати від таких </w:t>
      </w:r>
      <w:proofErr w:type="spellStart"/>
      <w:r w:rsidRPr="00D124C1">
        <w:rPr>
          <w:rFonts w:ascii="Times New Roman" w:hAnsi="Times New Roman" w:cs="Times New Roman"/>
          <w:lang w:val="uk-UA"/>
        </w:rPr>
        <w:t>співвигодонабувачів</w:t>
      </w:r>
      <w:proofErr w:type="spellEnd"/>
      <w:r w:rsidRPr="00D124C1">
        <w:rPr>
          <w:rFonts w:ascii="Times New Roman" w:hAnsi="Times New Roman" w:cs="Times New Roman"/>
          <w:lang w:val="uk-UA"/>
        </w:rPr>
        <w:t xml:space="preserve"> відшкодування втрат або пред'являти до них вимоги, що виникають у зв'язку із виконанням Контракту.</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34.3</w:t>
      </w:r>
      <w:r w:rsidRPr="00D124C1">
        <w:rPr>
          <w:rFonts w:ascii="Times New Roman" w:hAnsi="Times New Roman" w:cs="Times New Roman"/>
          <w:lang w:val="uk-UA"/>
        </w:rPr>
        <w:tab/>
        <w:t xml:space="preserve">Підрядник відповідно до положень Додатка 3 (Вимоги до страхування) до Договору </w:t>
      </w:r>
      <w:proofErr w:type="spellStart"/>
      <w:r w:rsidRPr="00D124C1">
        <w:rPr>
          <w:rFonts w:ascii="Times New Roman" w:hAnsi="Times New Roman" w:cs="Times New Roman"/>
          <w:lang w:val="uk-UA"/>
        </w:rPr>
        <w:t>підряду</w:t>
      </w:r>
      <w:proofErr w:type="spellEnd"/>
      <w:r w:rsidRPr="00D124C1">
        <w:rPr>
          <w:rFonts w:ascii="Times New Roman" w:hAnsi="Times New Roman" w:cs="Times New Roman"/>
          <w:lang w:val="uk-UA"/>
        </w:rPr>
        <w:t xml:space="preserve"> передає Замовнику страхові свідоцтва (або копії страхових полісів) як підтвердження того, що необхідні поліси в силі і повністю діють. Свідоцтва обов'язково передбачають, що страховики повідомляють Замовника про скасування або істотну зміну полісів не пізніше, ніж за двадцять один (21) день до скасування або істотної зміни полісів.</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34.4</w:t>
      </w:r>
      <w:r w:rsidRPr="00D124C1">
        <w:rPr>
          <w:rFonts w:ascii="Times New Roman" w:hAnsi="Times New Roman" w:cs="Times New Roman"/>
          <w:lang w:val="uk-UA"/>
        </w:rPr>
        <w:tab/>
        <w:t>Підрядник зобов'язаний переконатися, що в належних випадках його Субпідрядник (-и) оформили і підтримуються в силі страхові поліси, що покривають їх персонал, транспортні засоби і виконувані за Контрактом роботи, за виключенням випадків, коли на Субпідрядника (-</w:t>
      </w:r>
      <w:proofErr w:type="spellStart"/>
      <w:r w:rsidRPr="00D124C1">
        <w:rPr>
          <w:rFonts w:ascii="Times New Roman" w:hAnsi="Times New Roman" w:cs="Times New Roman"/>
          <w:lang w:val="uk-UA"/>
        </w:rPr>
        <w:t>ів</w:t>
      </w:r>
      <w:proofErr w:type="spellEnd"/>
      <w:r w:rsidRPr="00D124C1">
        <w:rPr>
          <w:rFonts w:ascii="Times New Roman" w:hAnsi="Times New Roman" w:cs="Times New Roman"/>
          <w:lang w:val="uk-UA"/>
        </w:rPr>
        <w:t>) поширюється дія полісів, оформлених Підрядником.</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34.5</w:t>
      </w:r>
      <w:r w:rsidRPr="00D124C1">
        <w:rPr>
          <w:rFonts w:ascii="Times New Roman" w:hAnsi="Times New Roman" w:cs="Times New Roman"/>
          <w:lang w:val="uk-UA"/>
        </w:rPr>
        <w:tab/>
        <w:t xml:space="preserve">Замовник за власний рахунок оформлює і підтримує в силі в період виконання Контракту страхові поліси, передбачені Додатком 3 (Вимоги до страхування) до Договору </w:t>
      </w:r>
      <w:proofErr w:type="spellStart"/>
      <w:r w:rsidRPr="00D124C1">
        <w:rPr>
          <w:rFonts w:ascii="Times New Roman" w:hAnsi="Times New Roman" w:cs="Times New Roman"/>
          <w:lang w:val="uk-UA"/>
        </w:rPr>
        <w:t>підряду</w:t>
      </w:r>
      <w:proofErr w:type="spellEnd"/>
      <w:r w:rsidRPr="00D124C1">
        <w:rPr>
          <w:rFonts w:ascii="Times New Roman" w:hAnsi="Times New Roman" w:cs="Times New Roman"/>
          <w:lang w:val="uk-UA"/>
        </w:rPr>
        <w:t xml:space="preserve">, на суми і з франшизами та іншими умовами, передбаченими згаданим Додатком. Підрядник і його Субпідрядники у всіх цих страхових полісах найменуватимуться </w:t>
      </w:r>
      <w:proofErr w:type="spellStart"/>
      <w:r w:rsidRPr="00D124C1">
        <w:rPr>
          <w:rFonts w:ascii="Times New Roman" w:hAnsi="Times New Roman" w:cs="Times New Roman"/>
          <w:lang w:val="uk-UA"/>
        </w:rPr>
        <w:t>співвигодонабувачами</w:t>
      </w:r>
      <w:proofErr w:type="spellEnd"/>
      <w:r w:rsidRPr="00D124C1">
        <w:rPr>
          <w:rFonts w:ascii="Times New Roman" w:hAnsi="Times New Roman" w:cs="Times New Roman"/>
          <w:lang w:val="uk-UA"/>
        </w:rPr>
        <w:t xml:space="preserve">. У таких страхових полісах передбачається відмова страховика від всіх прав вимоги проти таких </w:t>
      </w:r>
      <w:proofErr w:type="spellStart"/>
      <w:r w:rsidRPr="00D124C1">
        <w:rPr>
          <w:rFonts w:ascii="Times New Roman" w:hAnsi="Times New Roman" w:cs="Times New Roman"/>
          <w:lang w:val="uk-UA"/>
        </w:rPr>
        <w:t>співвигодонабувачів</w:t>
      </w:r>
      <w:proofErr w:type="spellEnd"/>
      <w:r w:rsidRPr="00D124C1">
        <w:rPr>
          <w:rFonts w:ascii="Times New Roman" w:hAnsi="Times New Roman" w:cs="Times New Roman"/>
          <w:lang w:val="uk-UA"/>
        </w:rPr>
        <w:t xml:space="preserve"> щодо втрат або претензій, що витікають з виконання Контракту. Замовник надає Підряднику достатні докази того, що необхідні поліси є в силі і повністю діють. Поліси передбачатимуть, що всі страховики повідомляють Підрядника про скасування або істотну зміну полісів не пізніше, ніж за двадцять один (21) день до скасування або істотної зміни.  На вимогу Підрядника Замовник надає йому копії полісів, оформлених Замовником відповідно до цієї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34.5.</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34.6</w:t>
      </w:r>
      <w:r w:rsidRPr="00D124C1">
        <w:rPr>
          <w:rFonts w:ascii="Times New Roman" w:hAnsi="Times New Roman" w:cs="Times New Roman"/>
          <w:lang w:val="uk-UA"/>
        </w:rPr>
        <w:tab/>
        <w:t xml:space="preserve">Якщо Підрядник не оформлює і не підтримує в силі страхові поліси, про які йшлося у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34.1 вище, Замовник має право самостійно оформити і підтримувати в силі будь-які такі страхові поліси і час від часу утримувати з будь-якої суми, що підлягає сплаті Підряднику відповідно до Контракту, будь-які суми страхових премій, які Замовнику доведеться сплатити страховику, або іншим чином стягувати такі суми як заборгованість Підрядника.  </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Якщо Замовник не оформлює і/або не підтримує чинність страхових полісів, згаданих вище у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34.5, Підрядник має право самостійно оформити і підтримувати в силі такі поліси і час від часу утримувати з будь-якої суми, що належить сплаті Замовнику за Контрактом, будь-яку страхову премію, яку Підрядник зобов'язаний сплатити страховику, або іншим чином відшкодовувати цю суму як заборгованість Замовника. Якщо Підрядник не оформлює або він не має можливості оформити і зберігати в силі такі страхові поліси, Підрядник тим не менш не має жодних зобов'язань або і не несе ніякої відповідальності перед Замовником, і Підрядник зберігатиме повне право подавати </w:t>
      </w:r>
      <w:proofErr w:type="spellStart"/>
      <w:r w:rsidRPr="00D124C1">
        <w:rPr>
          <w:rFonts w:ascii="Times New Roman" w:hAnsi="Times New Roman" w:cs="Times New Roman"/>
          <w:lang w:val="uk-UA"/>
        </w:rPr>
        <w:t>регресні</w:t>
      </w:r>
      <w:proofErr w:type="spellEnd"/>
      <w:r w:rsidRPr="00D124C1">
        <w:rPr>
          <w:rFonts w:ascii="Times New Roman" w:hAnsi="Times New Roman" w:cs="Times New Roman"/>
          <w:lang w:val="uk-UA"/>
        </w:rPr>
        <w:t xml:space="preserve"> вимоги до Замовника щодо всіх і будь-яких зобов'язань і відповідальності Замовника за цим Контрактом.</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34.7.</w:t>
      </w:r>
      <w:r w:rsidRPr="00D124C1">
        <w:rPr>
          <w:rFonts w:ascii="Times New Roman" w:hAnsi="Times New Roman" w:cs="Times New Roman"/>
          <w:lang w:val="uk-UA"/>
        </w:rPr>
        <w:tab/>
        <w:t xml:space="preserve">Якщо інше не передбачено Контрактом, Підрядник зобов'язується підготувати і подати усі і будь-які вимоги за цими полісами, оформленими ним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34, а усі грошові кошти, що підлягатимуть сплаті будь-яким страховиком, підлягають сплаті на рахунок Підрядника. Замовник зобов'язаний надати Підряднику всю необхідну допомогу, яка може бути необхідна Підряднику. Що </w:t>
      </w:r>
      <w:r w:rsidRPr="00D124C1">
        <w:rPr>
          <w:rFonts w:ascii="Times New Roman" w:hAnsi="Times New Roman" w:cs="Times New Roman"/>
          <w:lang w:val="uk-UA"/>
        </w:rPr>
        <w:lastRenderedPageBreak/>
        <w:t>стосується страхових випадків, в яких представлені інтереси Замовника, Підрядник не має права звільняти страховика від відповідальності або укладати мирові угоди зі страховиком без попередньої письмової згоди Замовника. Що стосується страхових випадків, в яких представлені інтереси Підрядника, Замовник звільняти страховика від відповідальності або укладати мирові угоди зі страховиком без попередньої письмової згоди Підрядника.</w:t>
      </w:r>
    </w:p>
    <w:p w:rsidR="0076140A" w:rsidRPr="00D124C1" w:rsidRDefault="0076140A" w:rsidP="0076140A">
      <w:pPr>
        <w:widowControl w:val="0"/>
        <w:pBdr>
          <w:top w:val="nil"/>
          <w:left w:val="nil"/>
          <w:bottom w:val="nil"/>
          <w:right w:val="nil"/>
          <w:between w:val="nil"/>
        </w:pBdr>
        <w:jc w:val="both"/>
        <w:rPr>
          <w:rFonts w:ascii="Times New Roman" w:hAnsi="Times New Roman" w:cs="Times New Roman"/>
          <w:b/>
          <w:lang w:val="uk-UA"/>
        </w:rPr>
      </w:pPr>
      <w:r w:rsidRPr="00D124C1">
        <w:rPr>
          <w:rFonts w:ascii="Times New Roman" w:hAnsi="Times New Roman" w:cs="Times New Roman"/>
          <w:b/>
          <w:lang w:val="uk-UA"/>
        </w:rPr>
        <w:t>35.</w:t>
      </w:r>
      <w:r w:rsidRPr="00D124C1">
        <w:rPr>
          <w:rFonts w:ascii="Times New Roman" w:hAnsi="Times New Roman" w:cs="Times New Roman"/>
          <w:b/>
          <w:lang w:val="uk-UA"/>
        </w:rPr>
        <w:tab/>
        <w:t>Непередбачені обставини</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35.1</w:t>
      </w:r>
      <w:r w:rsidRPr="00D124C1">
        <w:rPr>
          <w:rFonts w:ascii="Times New Roman" w:hAnsi="Times New Roman" w:cs="Times New Roman"/>
          <w:lang w:val="uk-UA"/>
        </w:rPr>
        <w:tab/>
        <w:t xml:space="preserve">Якщо в ході виконання Контракту Підрядник зіткнеться на Будівельному майданчику з будь-якими фізичними умовами (окрім кліматичних) або штучними перешкодами, які до дати укладення Договору </w:t>
      </w:r>
      <w:proofErr w:type="spellStart"/>
      <w:r w:rsidRPr="00D124C1">
        <w:rPr>
          <w:rFonts w:ascii="Times New Roman" w:hAnsi="Times New Roman" w:cs="Times New Roman"/>
          <w:lang w:val="uk-UA"/>
        </w:rPr>
        <w:t>підряду</w:t>
      </w:r>
      <w:proofErr w:type="spellEnd"/>
      <w:r w:rsidRPr="00D124C1">
        <w:rPr>
          <w:rFonts w:ascii="Times New Roman" w:hAnsi="Times New Roman" w:cs="Times New Roman"/>
          <w:lang w:val="uk-UA"/>
        </w:rPr>
        <w:t xml:space="preserve"> не могли розумно передбачатися досвідченим підрядником на основі розумного вивчення даних щодо Об'єкту (включаючи будь-які дані про випробувальне буріння), наданих Замовником, і на основі інформації, яку він міг отримати при візуальному огляді Будівельного майданчика (якщо доступ до нього був відкритий) або інших даних, доступних йому, щодо Об'єкту, і якщо Підрядник дійде висновку, що внаслідок існування таких умов або перешкод він понесе додаткові витрати і видатки, або потребуватиме додаткового часу на виконання своїх зобов'язань за Контрактом, якого б Підрядник не потребував, якби такі фізичні умови або штучні перешкоди не мали місця, Підрядник негайно, до того, як приступити до виконання додаткових робіт або використання додаткових Матеріалів та Обладнання, або Устаткування Підрядника, повідомить Керівника проекту письмово про наступне:</w:t>
      </w:r>
    </w:p>
    <w:p w:rsidR="0076140A" w:rsidRPr="00D124C1" w:rsidRDefault="0076140A" w:rsidP="006C0ABB">
      <w:pPr>
        <w:pStyle w:val="a8"/>
        <w:widowControl w:val="0"/>
        <w:numPr>
          <w:ilvl w:val="0"/>
          <w:numId w:val="11"/>
        </w:numPr>
        <w:pBdr>
          <w:top w:val="nil"/>
          <w:left w:val="nil"/>
          <w:bottom w:val="nil"/>
          <w:right w:val="nil"/>
          <w:between w:val="nil"/>
        </w:pBdr>
        <w:spacing w:line="276" w:lineRule="auto"/>
        <w:ind w:left="2127" w:hanging="709"/>
        <w:rPr>
          <w:rFonts w:ascii="Times New Roman" w:hAnsi="Times New Roman" w:cs="Times New Roman"/>
          <w:sz w:val="22"/>
          <w:szCs w:val="22"/>
          <w:lang w:val="uk-UA"/>
        </w:rPr>
      </w:pPr>
      <w:r w:rsidRPr="00D124C1">
        <w:rPr>
          <w:rFonts w:ascii="Times New Roman" w:hAnsi="Times New Roman" w:cs="Times New Roman"/>
          <w:sz w:val="22"/>
          <w:szCs w:val="22"/>
          <w:lang w:val="uk-UA"/>
        </w:rPr>
        <w:t>фізичні умови або штучні перешкоди на Будівельному майданчику не могли розумно передбачатися;  і</w:t>
      </w:r>
    </w:p>
    <w:p w:rsidR="0076140A" w:rsidRPr="00D124C1" w:rsidRDefault="0076140A" w:rsidP="0076140A">
      <w:pPr>
        <w:pStyle w:val="a8"/>
        <w:widowControl w:val="0"/>
        <w:pBdr>
          <w:top w:val="nil"/>
          <w:left w:val="nil"/>
          <w:bottom w:val="nil"/>
          <w:right w:val="nil"/>
          <w:between w:val="nil"/>
        </w:pBdr>
        <w:spacing w:line="276" w:lineRule="auto"/>
        <w:ind w:left="2127"/>
        <w:rPr>
          <w:rFonts w:ascii="Times New Roman" w:hAnsi="Times New Roman" w:cs="Times New Roman"/>
          <w:sz w:val="22"/>
          <w:szCs w:val="22"/>
          <w:lang w:val="uk-UA"/>
        </w:rPr>
      </w:pPr>
    </w:p>
    <w:p w:rsidR="0076140A" w:rsidRPr="00D124C1" w:rsidRDefault="0076140A" w:rsidP="006C0ABB">
      <w:pPr>
        <w:pStyle w:val="a8"/>
        <w:widowControl w:val="0"/>
        <w:numPr>
          <w:ilvl w:val="0"/>
          <w:numId w:val="11"/>
        </w:numPr>
        <w:pBdr>
          <w:top w:val="nil"/>
          <w:left w:val="nil"/>
          <w:bottom w:val="nil"/>
          <w:right w:val="nil"/>
          <w:between w:val="nil"/>
        </w:pBdr>
        <w:spacing w:line="276" w:lineRule="auto"/>
        <w:ind w:left="2127" w:hanging="709"/>
        <w:rPr>
          <w:rFonts w:ascii="Times New Roman" w:hAnsi="Times New Roman" w:cs="Times New Roman"/>
          <w:sz w:val="22"/>
          <w:szCs w:val="22"/>
          <w:lang w:val="uk-UA"/>
        </w:rPr>
      </w:pPr>
      <w:r w:rsidRPr="00D124C1">
        <w:rPr>
          <w:rFonts w:ascii="Times New Roman" w:hAnsi="Times New Roman" w:cs="Times New Roman"/>
          <w:sz w:val="22"/>
          <w:szCs w:val="22"/>
          <w:lang w:val="uk-UA"/>
        </w:rPr>
        <w:t>необхідні додаткові роботи та/або Матеріали або Обладнання та/або Устаткування Підрядника, включаючи заходи, які Підрядник зробить або пропонує зробити для подолання зазначених умов або перешкод;  і</w:t>
      </w:r>
    </w:p>
    <w:p w:rsidR="0076140A" w:rsidRPr="00D124C1" w:rsidRDefault="0076140A" w:rsidP="0076140A">
      <w:pPr>
        <w:pStyle w:val="a8"/>
        <w:widowControl w:val="0"/>
        <w:pBdr>
          <w:top w:val="nil"/>
          <w:left w:val="nil"/>
          <w:bottom w:val="nil"/>
          <w:right w:val="nil"/>
          <w:between w:val="nil"/>
        </w:pBdr>
        <w:spacing w:line="276" w:lineRule="auto"/>
        <w:ind w:left="2127"/>
        <w:rPr>
          <w:rFonts w:ascii="Times New Roman" w:hAnsi="Times New Roman" w:cs="Times New Roman"/>
          <w:sz w:val="22"/>
          <w:szCs w:val="22"/>
          <w:lang w:val="uk-UA"/>
        </w:rPr>
      </w:pPr>
    </w:p>
    <w:p w:rsidR="0076140A" w:rsidRPr="00D124C1" w:rsidRDefault="0076140A" w:rsidP="006C0ABB">
      <w:pPr>
        <w:pStyle w:val="a8"/>
        <w:widowControl w:val="0"/>
        <w:numPr>
          <w:ilvl w:val="0"/>
          <w:numId w:val="11"/>
        </w:numPr>
        <w:pBdr>
          <w:top w:val="nil"/>
          <w:left w:val="nil"/>
          <w:bottom w:val="nil"/>
          <w:right w:val="nil"/>
          <w:between w:val="nil"/>
        </w:pBdr>
        <w:spacing w:line="276" w:lineRule="auto"/>
        <w:ind w:left="2127" w:hanging="709"/>
        <w:rPr>
          <w:rFonts w:ascii="Times New Roman" w:hAnsi="Times New Roman" w:cs="Times New Roman"/>
          <w:sz w:val="22"/>
          <w:szCs w:val="22"/>
          <w:lang w:val="uk-UA"/>
        </w:rPr>
      </w:pPr>
      <w:r w:rsidRPr="00D124C1">
        <w:rPr>
          <w:rFonts w:ascii="Times New Roman" w:hAnsi="Times New Roman" w:cs="Times New Roman"/>
          <w:sz w:val="22"/>
          <w:szCs w:val="22"/>
          <w:lang w:val="uk-UA"/>
        </w:rPr>
        <w:t>очікується затримка виконання робіт і тривалість затримки; і</w:t>
      </w:r>
    </w:p>
    <w:p w:rsidR="0076140A" w:rsidRPr="00D124C1" w:rsidRDefault="0076140A" w:rsidP="0076140A">
      <w:pPr>
        <w:pStyle w:val="a8"/>
        <w:widowControl w:val="0"/>
        <w:pBdr>
          <w:top w:val="nil"/>
          <w:left w:val="nil"/>
          <w:bottom w:val="nil"/>
          <w:right w:val="nil"/>
          <w:between w:val="nil"/>
        </w:pBdr>
        <w:spacing w:line="276" w:lineRule="auto"/>
        <w:ind w:left="2127"/>
        <w:rPr>
          <w:rFonts w:ascii="Times New Roman" w:hAnsi="Times New Roman" w:cs="Times New Roman"/>
          <w:sz w:val="22"/>
          <w:szCs w:val="22"/>
          <w:lang w:val="uk-UA"/>
        </w:rPr>
      </w:pPr>
    </w:p>
    <w:p w:rsidR="0076140A" w:rsidRPr="00D124C1" w:rsidRDefault="0076140A" w:rsidP="006C0ABB">
      <w:pPr>
        <w:pStyle w:val="a8"/>
        <w:widowControl w:val="0"/>
        <w:numPr>
          <w:ilvl w:val="0"/>
          <w:numId w:val="11"/>
        </w:numPr>
        <w:pBdr>
          <w:top w:val="nil"/>
          <w:left w:val="nil"/>
          <w:bottom w:val="nil"/>
          <w:right w:val="nil"/>
          <w:between w:val="nil"/>
        </w:pBdr>
        <w:spacing w:line="276" w:lineRule="auto"/>
        <w:ind w:left="2127" w:hanging="709"/>
        <w:rPr>
          <w:rFonts w:ascii="Times New Roman" w:hAnsi="Times New Roman" w:cs="Times New Roman"/>
          <w:sz w:val="22"/>
          <w:szCs w:val="22"/>
          <w:lang w:val="uk-UA"/>
        </w:rPr>
      </w:pPr>
      <w:r w:rsidRPr="00D124C1">
        <w:rPr>
          <w:rFonts w:ascii="Times New Roman" w:hAnsi="Times New Roman" w:cs="Times New Roman"/>
          <w:sz w:val="22"/>
          <w:szCs w:val="22"/>
          <w:lang w:val="uk-UA"/>
        </w:rPr>
        <w:t>імовірні додаткові витрати і видатки Підрядника.</w:t>
      </w:r>
    </w:p>
    <w:p w:rsidR="0076140A" w:rsidRPr="00D124C1" w:rsidRDefault="0076140A" w:rsidP="0076140A">
      <w:pPr>
        <w:pStyle w:val="a8"/>
        <w:widowControl w:val="0"/>
        <w:pBdr>
          <w:top w:val="nil"/>
          <w:left w:val="nil"/>
          <w:bottom w:val="nil"/>
          <w:right w:val="nil"/>
          <w:between w:val="nil"/>
        </w:pBdr>
        <w:spacing w:line="276" w:lineRule="auto"/>
        <w:ind w:left="1418" w:hanging="709"/>
        <w:rPr>
          <w:rFonts w:ascii="Times New Roman" w:hAnsi="Times New Roman" w:cs="Times New Roman"/>
          <w:sz w:val="22"/>
          <w:szCs w:val="22"/>
          <w:lang w:val="uk-UA"/>
        </w:rPr>
      </w:pP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Отримавши будь-яке повідомлення від Підрядника згідно цієї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35.1, Керівник проекту невідкладно проводить консультації з Замовником і Підрядником і ухвалює рішення про заходи, що необхідно вжити для подолання виявлених фізичних умов або штучних перешкод. Після таких консультацій Керівник проекту дає вказівки Підряднику, направивши копію вказівок Замовнику, про заходи, яких слід вжити.</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35.2</w:t>
      </w:r>
      <w:r w:rsidRPr="00D124C1">
        <w:rPr>
          <w:rFonts w:ascii="Times New Roman" w:hAnsi="Times New Roman" w:cs="Times New Roman"/>
          <w:lang w:val="uk-UA"/>
        </w:rPr>
        <w:tab/>
        <w:t xml:space="preserve">Будь-які розумні додаткові витрати і видатки, понесені Підрядником при виконанні вказівок Керівника проекту щодо заходів, які слід вжити для подолання фізичних умов або штучних перешкод, про які йдеться у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35.1 вище, відшкодовуються Підряднику Замовником понад Суму Контракту.</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35.3</w:t>
      </w:r>
      <w:r w:rsidRPr="00D124C1">
        <w:rPr>
          <w:rFonts w:ascii="Times New Roman" w:hAnsi="Times New Roman" w:cs="Times New Roman"/>
          <w:lang w:val="uk-UA"/>
        </w:rPr>
        <w:tab/>
        <w:t xml:space="preserve">Якщо у Підрядника сталася затримка або зупинка у виконанні Контракту внаслідок будь-яких фізичних умов або штучних перешкод, про які йдеться у ст.ЗУ35.1 вище, Термін завершення будівництва подовжується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40 (Подовження терміну завершення) цього документа.</w:t>
      </w:r>
    </w:p>
    <w:p w:rsidR="0076140A" w:rsidRPr="00D124C1" w:rsidRDefault="0076140A" w:rsidP="0076140A">
      <w:pPr>
        <w:widowControl w:val="0"/>
        <w:pBdr>
          <w:top w:val="nil"/>
          <w:left w:val="nil"/>
          <w:bottom w:val="nil"/>
          <w:right w:val="nil"/>
          <w:between w:val="nil"/>
        </w:pBdr>
        <w:jc w:val="both"/>
        <w:rPr>
          <w:rFonts w:ascii="Times New Roman" w:hAnsi="Times New Roman" w:cs="Times New Roman"/>
          <w:b/>
          <w:lang w:val="uk-UA"/>
        </w:rPr>
      </w:pPr>
      <w:r w:rsidRPr="00D124C1">
        <w:rPr>
          <w:rFonts w:ascii="Times New Roman" w:hAnsi="Times New Roman" w:cs="Times New Roman"/>
          <w:b/>
          <w:lang w:val="uk-UA"/>
        </w:rPr>
        <w:t>36.</w:t>
      </w:r>
      <w:r w:rsidRPr="00D124C1">
        <w:rPr>
          <w:rFonts w:ascii="Times New Roman" w:hAnsi="Times New Roman" w:cs="Times New Roman"/>
          <w:b/>
          <w:lang w:val="uk-UA"/>
        </w:rPr>
        <w:tab/>
        <w:t>Зміни в законах і правилах</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36.1</w:t>
      </w:r>
      <w:r w:rsidRPr="00D124C1">
        <w:rPr>
          <w:rFonts w:ascii="Times New Roman" w:hAnsi="Times New Roman" w:cs="Times New Roman"/>
          <w:lang w:val="uk-UA"/>
        </w:rPr>
        <w:tab/>
        <w:t xml:space="preserve">Якщо у проміжок часу, що починається за двадцять вісім (28) днів до дати подання тендерної заявки, в країні знаходження Будівельного майданчика набере чинності, </w:t>
      </w:r>
      <w:r w:rsidRPr="00D124C1">
        <w:rPr>
          <w:rFonts w:ascii="Times New Roman" w:hAnsi="Times New Roman" w:cs="Times New Roman"/>
          <w:lang w:val="uk-UA"/>
        </w:rPr>
        <w:lastRenderedPageBreak/>
        <w:t>буде офіційно оприлюднений, скасований або Змінений (розуміючи під цим також будь-які Зміни в тлумаченні і застосуванні компетентними органами) будь-який закон, правило, розпорядження, наказ або підзаконний нормативно-правовий акт, що має законну силу, і зазначене відбивається на витратах і видатках Підрядника і Терміні завершення будівництва, Сума Контракту підлягає відповідному збільшенню або зменшенню, та/або Термін завершення будівництва підлягає розумному корегуванню в тій мірі, в якій зазначене відбивається на виконанні Підрядником будь-яких своїх зобов'язань за контрактом.</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b/>
          <w:lang w:val="uk-UA"/>
        </w:rPr>
      </w:pPr>
      <w:r w:rsidRPr="00D124C1">
        <w:rPr>
          <w:rFonts w:ascii="Times New Roman" w:hAnsi="Times New Roman" w:cs="Times New Roman"/>
          <w:lang w:val="uk-UA"/>
        </w:rPr>
        <w:t xml:space="preserve">              Незважаючи на сказане вище, такі збільшені або зменшені витрати не підлягають сплаті або кредитуванню окремо, якщо їх вже враховано положеннями про корегування Суми Контракту, якщо таке застосовується, відповідно до ОУК.</w:t>
      </w:r>
    </w:p>
    <w:p w:rsidR="0076140A" w:rsidRPr="00D124C1" w:rsidRDefault="0076140A" w:rsidP="0076140A">
      <w:pPr>
        <w:widowControl w:val="0"/>
        <w:pBdr>
          <w:top w:val="nil"/>
          <w:left w:val="nil"/>
          <w:bottom w:val="nil"/>
          <w:right w:val="nil"/>
          <w:between w:val="nil"/>
        </w:pBdr>
        <w:jc w:val="both"/>
        <w:rPr>
          <w:rFonts w:ascii="Times New Roman" w:hAnsi="Times New Roman" w:cs="Times New Roman"/>
          <w:b/>
          <w:lang w:val="uk-UA"/>
        </w:rPr>
      </w:pPr>
      <w:r w:rsidRPr="00D124C1">
        <w:rPr>
          <w:rFonts w:ascii="Times New Roman" w:hAnsi="Times New Roman" w:cs="Times New Roman"/>
          <w:b/>
          <w:lang w:val="uk-UA"/>
        </w:rPr>
        <w:t>37.</w:t>
      </w:r>
      <w:r w:rsidRPr="00D124C1">
        <w:rPr>
          <w:rFonts w:ascii="Times New Roman" w:hAnsi="Times New Roman" w:cs="Times New Roman"/>
          <w:b/>
          <w:lang w:val="uk-UA"/>
        </w:rPr>
        <w:tab/>
        <w:t>Обставини непереборної сили</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37.1</w:t>
      </w:r>
      <w:r w:rsidRPr="00D124C1">
        <w:rPr>
          <w:rFonts w:ascii="Times New Roman" w:hAnsi="Times New Roman" w:cs="Times New Roman"/>
          <w:lang w:val="uk-UA"/>
        </w:rPr>
        <w:tab/>
        <w:t>Під "обставинами непереборної сили" мається на увазі будь-яка подія, що перебуває за розумними межами контролю Замовника або Підрядника, і якої неможливо уникнути попри розумну турботу сторони, яка зазнає дії таких обставин, включаючи наступні події, але не обмежуючись ними:</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(а)</w:t>
      </w:r>
      <w:r w:rsidRPr="00D124C1">
        <w:rPr>
          <w:rFonts w:ascii="Times New Roman" w:hAnsi="Times New Roman" w:cs="Times New Roman"/>
          <w:lang w:val="uk-UA"/>
        </w:rPr>
        <w:tab/>
        <w:t>війна, воєнні дії або бойові операції (незалежно від того, чи оголошений стан війни), вторгнення, дії іноземного супротивника, громадянська війна;</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(b)</w:t>
      </w:r>
      <w:r w:rsidRPr="00D124C1">
        <w:rPr>
          <w:rFonts w:ascii="Times New Roman" w:hAnsi="Times New Roman" w:cs="Times New Roman"/>
          <w:lang w:val="uk-UA"/>
        </w:rPr>
        <w:tab/>
        <w:t>повстання, революція, заколот, бунт, незаконний захват цивільної або військової влади, змова, безлади, громадянські заворушення, терористичні акти;</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(c)</w:t>
      </w:r>
      <w:r w:rsidRPr="00D124C1">
        <w:rPr>
          <w:rFonts w:ascii="Times New Roman" w:hAnsi="Times New Roman" w:cs="Times New Roman"/>
          <w:lang w:val="uk-UA"/>
        </w:rPr>
        <w:tab/>
        <w:t>конфіскація, націоналізація, мобілізація, відібрання або реквізиція будь-яким урядом або фактичною чи законною владою  або правителем, або за наказом таких, або будь-яка інша дія або бездіяльність будь-якої місцевої або центральної влади;</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(d)</w:t>
      </w:r>
      <w:r w:rsidRPr="00D124C1">
        <w:rPr>
          <w:rFonts w:ascii="Times New Roman" w:hAnsi="Times New Roman" w:cs="Times New Roman"/>
          <w:lang w:val="uk-UA"/>
        </w:rPr>
        <w:tab/>
        <w:t>страйк, саботаж, локаут, ембарго, обмеження імпорту, перевантаження порту, відсутність звичайних засобів транспорту і зв'язку, промисловий конфлікт, корабельна аварія, брак або обмеження енергопостачання, епідемії, карантин, мор;</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(e)</w:t>
      </w:r>
      <w:r w:rsidRPr="00D124C1">
        <w:rPr>
          <w:rFonts w:ascii="Times New Roman" w:hAnsi="Times New Roman" w:cs="Times New Roman"/>
          <w:lang w:val="uk-UA"/>
        </w:rPr>
        <w:tab/>
        <w:t>землетрус, зсув, вулканічна активність, пожежа, повінь або паводок, приливна хвиля, тайфун або циклон, ураган, шторм, удар блискавки або інші катастрофічні погодні явища, ядерні і вибухові хвилі або інші стихійні та інші лиха;</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(f)</w:t>
      </w:r>
      <w:r w:rsidRPr="00D124C1">
        <w:rPr>
          <w:rFonts w:ascii="Times New Roman" w:hAnsi="Times New Roman" w:cs="Times New Roman"/>
          <w:lang w:val="uk-UA"/>
        </w:rPr>
        <w:tab/>
        <w:t xml:space="preserve"> брак робочої сили, матеріалів або інфраструктури, що викликані обставинами, які самі по собі є обставинами непереборної сили.</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37.2</w:t>
      </w:r>
      <w:r w:rsidRPr="00D124C1">
        <w:rPr>
          <w:rFonts w:ascii="Times New Roman" w:hAnsi="Times New Roman" w:cs="Times New Roman"/>
          <w:lang w:val="uk-UA"/>
        </w:rPr>
        <w:tab/>
        <w:t>Якщо  дія обставин непереборної сили перешкоджає, ускладнює або затримує виконання будь-якого зобов'язання будь-якої сторони за Контрактом, така сторона зобов'язана письмово повідомити іншу сторону про таку обставину не пізніше чотирнадцяти (14) днів з дати її настання.</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37.3</w:t>
      </w:r>
      <w:r w:rsidRPr="00D124C1">
        <w:rPr>
          <w:rFonts w:ascii="Times New Roman" w:hAnsi="Times New Roman" w:cs="Times New Roman"/>
          <w:lang w:val="uk-UA"/>
        </w:rPr>
        <w:tab/>
        <w:t xml:space="preserve">Сторона, що направила таке повідомлення, звільняється від виконання або точного виконання своїх зобов'язань за Контрактом до тих пір, поки відповідна обставина непереборної сили існуватиме, і в такій мірі, в якій ця обставина перешкоджає, ускладнює або затримує виконання зобов'язань такою стороною. Термін завершення подовжується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40 (Продовження Терміну завершення) цього документа.</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37.4</w:t>
      </w:r>
      <w:r w:rsidRPr="00D124C1">
        <w:rPr>
          <w:rFonts w:ascii="Times New Roman" w:hAnsi="Times New Roman" w:cs="Times New Roman"/>
          <w:lang w:val="uk-UA"/>
        </w:rPr>
        <w:tab/>
        <w:t xml:space="preserve">Сторона або сторони, що зазнали дії обставин непереборної сили, докладуть </w:t>
      </w:r>
      <w:r w:rsidRPr="00D124C1">
        <w:rPr>
          <w:rFonts w:ascii="Times New Roman" w:hAnsi="Times New Roman" w:cs="Times New Roman"/>
          <w:lang w:val="uk-UA"/>
        </w:rPr>
        <w:lastRenderedPageBreak/>
        <w:t xml:space="preserve">розумних зусиль до того, аби ослабити вплив таких обставин на її або їх виконання зобов'язань за Контрактом і виконати її або їх зобов'язання за Контрактом, але без обмеження права будь-якої сторони розірвати Контракт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37.6 і 38.5 нижче.</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37.5</w:t>
      </w:r>
      <w:r w:rsidRPr="00D124C1">
        <w:rPr>
          <w:rFonts w:ascii="Times New Roman" w:hAnsi="Times New Roman" w:cs="Times New Roman"/>
          <w:lang w:val="uk-UA"/>
        </w:rPr>
        <w:tab/>
        <w:t>Жодна затримка або невиконання зобов'язань будь-якою стороною Контракту, що викликане настанням будь-якої обставини непереборної сили:</w:t>
      </w:r>
    </w:p>
    <w:p w:rsidR="0076140A" w:rsidRPr="00D124C1" w:rsidRDefault="0076140A" w:rsidP="006C0ABB">
      <w:pPr>
        <w:pStyle w:val="a8"/>
        <w:widowControl w:val="0"/>
        <w:numPr>
          <w:ilvl w:val="0"/>
          <w:numId w:val="12"/>
        </w:numPr>
        <w:pBdr>
          <w:top w:val="nil"/>
          <w:left w:val="nil"/>
          <w:bottom w:val="nil"/>
          <w:right w:val="nil"/>
          <w:between w:val="nil"/>
        </w:pBdr>
        <w:spacing w:line="276" w:lineRule="auto"/>
        <w:ind w:left="2127" w:hanging="709"/>
        <w:rPr>
          <w:rFonts w:ascii="Times New Roman" w:hAnsi="Times New Roman" w:cs="Times New Roman"/>
          <w:sz w:val="22"/>
          <w:szCs w:val="22"/>
          <w:lang w:val="uk-UA"/>
        </w:rPr>
      </w:pPr>
      <w:r w:rsidRPr="00D124C1">
        <w:rPr>
          <w:rFonts w:ascii="Times New Roman" w:hAnsi="Times New Roman" w:cs="Times New Roman"/>
          <w:sz w:val="22"/>
          <w:szCs w:val="22"/>
          <w:lang w:val="uk-UA"/>
        </w:rPr>
        <w:t>(не є невиконанням зобов'язань або порушенням Контракту;  або</w:t>
      </w:r>
    </w:p>
    <w:p w:rsidR="0076140A" w:rsidRPr="00D124C1" w:rsidRDefault="0076140A" w:rsidP="0076140A">
      <w:pPr>
        <w:pStyle w:val="a8"/>
        <w:widowControl w:val="0"/>
        <w:pBdr>
          <w:top w:val="nil"/>
          <w:left w:val="nil"/>
          <w:bottom w:val="nil"/>
          <w:right w:val="nil"/>
          <w:between w:val="nil"/>
        </w:pBdr>
        <w:spacing w:line="276" w:lineRule="auto"/>
        <w:ind w:left="2127"/>
        <w:rPr>
          <w:rFonts w:ascii="Times New Roman" w:hAnsi="Times New Roman" w:cs="Times New Roman"/>
          <w:sz w:val="22"/>
          <w:szCs w:val="22"/>
          <w:lang w:val="uk-UA"/>
        </w:rPr>
      </w:pPr>
    </w:p>
    <w:p w:rsidR="0076140A" w:rsidRPr="00D124C1" w:rsidRDefault="0076140A" w:rsidP="006C0ABB">
      <w:pPr>
        <w:pStyle w:val="a8"/>
        <w:widowControl w:val="0"/>
        <w:numPr>
          <w:ilvl w:val="0"/>
          <w:numId w:val="12"/>
        </w:numPr>
        <w:pBdr>
          <w:top w:val="nil"/>
          <w:left w:val="nil"/>
          <w:bottom w:val="nil"/>
          <w:right w:val="nil"/>
          <w:between w:val="nil"/>
        </w:pBdr>
        <w:spacing w:line="276" w:lineRule="auto"/>
        <w:ind w:left="2127" w:hanging="709"/>
        <w:rPr>
          <w:rFonts w:ascii="Times New Roman" w:hAnsi="Times New Roman" w:cs="Times New Roman"/>
          <w:sz w:val="22"/>
          <w:szCs w:val="22"/>
          <w:lang w:val="uk-UA"/>
        </w:rPr>
      </w:pPr>
      <w:r w:rsidRPr="00D124C1">
        <w:rPr>
          <w:rFonts w:ascii="Times New Roman" w:hAnsi="Times New Roman" w:cs="Times New Roman"/>
          <w:sz w:val="22"/>
          <w:szCs w:val="22"/>
          <w:lang w:val="uk-UA"/>
        </w:rPr>
        <w:t xml:space="preserve">(з врахуванням положень </w:t>
      </w:r>
      <w:proofErr w:type="spellStart"/>
      <w:r w:rsidRPr="00D124C1">
        <w:rPr>
          <w:rFonts w:ascii="Times New Roman" w:hAnsi="Times New Roman" w:cs="Times New Roman"/>
          <w:sz w:val="22"/>
          <w:szCs w:val="22"/>
          <w:lang w:val="uk-UA"/>
        </w:rPr>
        <w:t>ст.ЗУ</w:t>
      </w:r>
      <w:proofErr w:type="spellEnd"/>
      <w:r w:rsidRPr="00D124C1">
        <w:rPr>
          <w:rFonts w:ascii="Times New Roman" w:hAnsi="Times New Roman" w:cs="Times New Roman"/>
          <w:sz w:val="22"/>
          <w:szCs w:val="22"/>
          <w:lang w:val="uk-UA"/>
        </w:rPr>
        <w:t xml:space="preserve"> 32.2, 38.3 і 38.4 цього документу) не є підставою для будь-яких вимог про відшкодування збитків або додаткових витрат або видатків,  заподіяних зазначеним,</w:t>
      </w:r>
    </w:p>
    <w:p w:rsidR="0076140A" w:rsidRPr="00D124C1" w:rsidRDefault="0076140A" w:rsidP="0076140A">
      <w:pPr>
        <w:pStyle w:val="a8"/>
        <w:widowControl w:val="0"/>
        <w:pBdr>
          <w:top w:val="nil"/>
          <w:left w:val="nil"/>
          <w:bottom w:val="nil"/>
          <w:right w:val="nil"/>
          <w:between w:val="nil"/>
        </w:pBdr>
        <w:spacing w:line="276" w:lineRule="auto"/>
        <w:ind w:left="2127"/>
        <w:rPr>
          <w:rFonts w:ascii="Times New Roman" w:hAnsi="Times New Roman" w:cs="Times New Roman"/>
          <w:sz w:val="22"/>
          <w:szCs w:val="22"/>
          <w:lang w:val="uk-UA"/>
        </w:rPr>
      </w:pP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якщо і в тій мірі, в якій така затримка або невиконання є наслідком дії обставин непереборної сили.</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37.6</w:t>
      </w:r>
      <w:r w:rsidRPr="00D124C1">
        <w:rPr>
          <w:rFonts w:ascii="Times New Roman" w:hAnsi="Times New Roman" w:cs="Times New Roman"/>
          <w:lang w:val="uk-UA"/>
        </w:rPr>
        <w:tab/>
        <w:t xml:space="preserve">Якщо дія обставини (обставин) непереборної сили істотно перешкоджає, ускладнює виконання Контракту або затримує таке виконання на безперервний період часу, що перевищує шістдесят (60) днів, або на періоди часу, сукупна тривалість яких перевищує сто двадцять (120) днів в межах строку дії Контракту, сторони докладуть зусиль до пошуку взаємоприйнятного рішення, а у випадку безуспішності таких зусиль будь-яка сторона має право розірвати Контракт, повідомивши про це іншу сторону, що в будь-якому разі не обмежує право будь-якої сторони розірвати цей Контракт на підставі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38.5 цього Контракту.</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37.7</w:t>
      </w:r>
      <w:r w:rsidRPr="00D124C1">
        <w:rPr>
          <w:rFonts w:ascii="Times New Roman" w:hAnsi="Times New Roman" w:cs="Times New Roman"/>
          <w:lang w:val="uk-UA"/>
        </w:rPr>
        <w:tab/>
        <w:t xml:space="preserve">В разі розірвання Контракту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37.6 вище, Замовник і Підрядник матимуть права і нестимуть обов'язки, передбачені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42.1.2 і 42.1.3 цього документу, за винятком права Підрядника на отримання прибутку згідно п.(e) ст.ЗУ42.1.3 за будь-який Об'єкт, що не є завершеним станом на дату розірвання Контракту.</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37.8</w:t>
      </w:r>
      <w:r w:rsidRPr="00D124C1">
        <w:rPr>
          <w:rFonts w:ascii="Times New Roman" w:hAnsi="Times New Roman" w:cs="Times New Roman"/>
          <w:lang w:val="uk-UA"/>
        </w:rPr>
        <w:tab/>
        <w:t xml:space="preserve">Незважаючи на положення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37.5 вище, правила щодо обставин непереборної сили не застосовуються до будь-якого зобов'язання Замовника здійснювати платежі на користь Підрядника, що передбачені цим документом.</w:t>
      </w:r>
    </w:p>
    <w:p w:rsidR="0076140A" w:rsidRPr="00D124C1" w:rsidRDefault="0076140A" w:rsidP="0076140A">
      <w:pPr>
        <w:widowControl w:val="0"/>
        <w:pBdr>
          <w:top w:val="nil"/>
          <w:left w:val="nil"/>
          <w:bottom w:val="nil"/>
          <w:right w:val="nil"/>
          <w:between w:val="nil"/>
        </w:pBdr>
        <w:jc w:val="both"/>
        <w:rPr>
          <w:rFonts w:ascii="Times New Roman" w:hAnsi="Times New Roman" w:cs="Times New Roman"/>
          <w:b/>
          <w:lang w:val="uk-UA"/>
        </w:rPr>
      </w:pPr>
      <w:r w:rsidRPr="00D124C1">
        <w:rPr>
          <w:rFonts w:ascii="Times New Roman" w:hAnsi="Times New Roman" w:cs="Times New Roman"/>
          <w:b/>
          <w:lang w:val="uk-UA"/>
        </w:rPr>
        <w:t>38.</w:t>
      </w:r>
      <w:r w:rsidRPr="00D124C1">
        <w:rPr>
          <w:rFonts w:ascii="Times New Roman" w:hAnsi="Times New Roman" w:cs="Times New Roman"/>
          <w:b/>
          <w:lang w:val="uk-UA"/>
        </w:rPr>
        <w:tab/>
        <w:t>Воєнні ризики</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38.1</w:t>
      </w:r>
      <w:r w:rsidRPr="00D124C1">
        <w:rPr>
          <w:rFonts w:ascii="Times New Roman" w:hAnsi="Times New Roman" w:cs="Times New Roman"/>
          <w:lang w:val="uk-UA"/>
        </w:rPr>
        <w:tab/>
        <w:t xml:space="preserve">Під "воєнними ризиками" мається на увазі будь-яка з подій, перерахованих у </w:t>
      </w:r>
      <w:proofErr w:type="spellStart"/>
      <w:r w:rsidRPr="00D124C1">
        <w:rPr>
          <w:rFonts w:ascii="Times New Roman" w:hAnsi="Times New Roman" w:cs="Times New Roman"/>
          <w:lang w:val="uk-UA"/>
        </w:rPr>
        <w:t>п.п</w:t>
      </w:r>
      <w:proofErr w:type="spellEnd"/>
      <w:r w:rsidRPr="00D124C1">
        <w:rPr>
          <w:rFonts w:ascii="Times New Roman" w:hAnsi="Times New Roman" w:cs="Times New Roman"/>
          <w:lang w:val="uk-UA"/>
        </w:rPr>
        <w:t xml:space="preserve">.(а) і (b)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37.1 цього документу, а також будь-який вибух або попадання будь-якої міни, бомби, артилерійського снаряда, гранати або іншого снаряда, ракети, боєприпасів або вибухових речовин військового призначення, що трапляються або існують в країні, де знаходиться Будівельний майданчик, або поблизу неї.</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38.2</w:t>
      </w:r>
      <w:r w:rsidRPr="00D124C1">
        <w:rPr>
          <w:rFonts w:ascii="Times New Roman" w:hAnsi="Times New Roman" w:cs="Times New Roman"/>
          <w:lang w:val="uk-UA"/>
        </w:rPr>
        <w:tab/>
        <w:t>Незважаючи на будь-які положення Контракту, Підрядник не несе жодної відповідальності у випадку або у відношенні:</w:t>
      </w:r>
    </w:p>
    <w:p w:rsidR="0076140A" w:rsidRPr="00D124C1" w:rsidRDefault="0076140A" w:rsidP="006C0ABB">
      <w:pPr>
        <w:pStyle w:val="a8"/>
        <w:widowControl w:val="0"/>
        <w:numPr>
          <w:ilvl w:val="0"/>
          <w:numId w:val="13"/>
        </w:numPr>
        <w:pBdr>
          <w:top w:val="nil"/>
          <w:left w:val="nil"/>
          <w:bottom w:val="nil"/>
          <w:right w:val="nil"/>
          <w:between w:val="nil"/>
        </w:pBdr>
        <w:spacing w:line="276" w:lineRule="auto"/>
        <w:ind w:left="1701" w:hanging="283"/>
        <w:rPr>
          <w:rFonts w:ascii="Times New Roman" w:hAnsi="Times New Roman" w:cs="Times New Roman"/>
          <w:b/>
          <w:sz w:val="22"/>
          <w:szCs w:val="22"/>
          <w:lang w:val="uk-UA"/>
        </w:rPr>
      </w:pPr>
      <w:r w:rsidRPr="00D124C1">
        <w:rPr>
          <w:rFonts w:ascii="Times New Roman" w:hAnsi="Times New Roman" w:cs="Times New Roman"/>
          <w:sz w:val="22"/>
          <w:szCs w:val="22"/>
          <w:lang w:val="uk-UA"/>
        </w:rPr>
        <w:t>руйнування або пошкодження Об'єкту, Матеріалів та Обладнання, або будь-яких їх частин;</w:t>
      </w:r>
    </w:p>
    <w:p w:rsidR="0076140A" w:rsidRPr="00D124C1" w:rsidRDefault="0076140A" w:rsidP="006C0ABB">
      <w:pPr>
        <w:pStyle w:val="a8"/>
        <w:widowControl w:val="0"/>
        <w:numPr>
          <w:ilvl w:val="0"/>
          <w:numId w:val="13"/>
        </w:numPr>
        <w:pBdr>
          <w:top w:val="nil"/>
          <w:left w:val="nil"/>
          <w:bottom w:val="nil"/>
          <w:right w:val="nil"/>
          <w:between w:val="nil"/>
        </w:pBdr>
        <w:spacing w:line="276" w:lineRule="auto"/>
        <w:ind w:left="1701" w:hanging="283"/>
        <w:rPr>
          <w:rFonts w:ascii="Times New Roman" w:hAnsi="Times New Roman" w:cs="Times New Roman"/>
          <w:sz w:val="22"/>
          <w:szCs w:val="22"/>
          <w:lang w:val="uk-UA"/>
        </w:rPr>
      </w:pPr>
      <w:r w:rsidRPr="00D124C1">
        <w:rPr>
          <w:rFonts w:ascii="Times New Roman" w:hAnsi="Times New Roman" w:cs="Times New Roman"/>
          <w:sz w:val="22"/>
          <w:szCs w:val="22"/>
          <w:lang w:val="uk-UA"/>
        </w:rPr>
        <w:t>руйнування або пошкодження майна Замовника або будь-якої третьої сторони;  або</w:t>
      </w:r>
    </w:p>
    <w:p w:rsidR="0076140A" w:rsidRPr="00D124C1" w:rsidRDefault="0076140A" w:rsidP="006C0ABB">
      <w:pPr>
        <w:pStyle w:val="a8"/>
        <w:widowControl w:val="0"/>
        <w:numPr>
          <w:ilvl w:val="0"/>
          <w:numId w:val="13"/>
        </w:numPr>
        <w:pBdr>
          <w:top w:val="nil"/>
          <w:left w:val="nil"/>
          <w:bottom w:val="nil"/>
          <w:right w:val="nil"/>
          <w:between w:val="nil"/>
        </w:pBdr>
        <w:spacing w:line="276" w:lineRule="auto"/>
        <w:ind w:left="1701" w:hanging="283"/>
        <w:rPr>
          <w:rFonts w:ascii="Times New Roman" w:hAnsi="Times New Roman" w:cs="Times New Roman"/>
          <w:sz w:val="22"/>
          <w:szCs w:val="22"/>
          <w:lang w:val="uk-UA"/>
        </w:rPr>
      </w:pPr>
      <w:r w:rsidRPr="00D124C1">
        <w:rPr>
          <w:rFonts w:ascii="Times New Roman" w:hAnsi="Times New Roman" w:cs="Times New Roman"/>
          <w:sz w:val="22"/>
          <w:szCs w:val="22"/>
          <w:lang w:val="uk-UA"/>
        </w:rPr>
        <w:t>тілесних ушкоджень або загибелі людей,</w:t>
      </w:r>
    </w:p>
    <w:p w:rsidR="0076140A" w:rsidRPr="00D124C1" w:rsidRDefault="0076140A" w:rsidP="0076140A">
      <w:pPr>
        <w:pStyle w:val="a8"/>
        <w:widowControl w:val="0"/>
        <w:pBdr>
          <w:top w:val="nil"/>
          <w:left w:val="nil"/>
          <w:bottom w:val="nil"/>
          <w:right w:val="nil"/>
          <w:between w:val="nil"/>
        </w:pBdr>
        <w:spacing w:line="276" w:lineRule="auto"/>
        <w:ind w:left="1418" w:hanging="709"/>
        <w:rPr>
          <w:rFonts w:ascii="Times New Roman" w:hAnsi="Times New Roman" w:cs="Times New Roman"/>
          <w:sz w:val="22"/>
          <w:szCs w:val="22"/>
          <w:lang w:val="uk-UA"/>
        </w:rPr>
      </w:pP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ab/>
        <w:t xml:space="preserve">якщо такі руйнування і пошкодження, тілесні ушкодження або загибель людей є наслідком воєнних ризиків, а Замовник гарантує звільнення Підрядника від відповідальності та усіх і будь-яких претензій, зобов'язань, позовів, судових </w:t>
      </w:r>
      <w:r w:rsidRPr="00D124C1">
        <w:rPr>
          <w:rFonts w:ascii="Times New Roman" w:hAnsi="Times New Roman" w:cs="Times New Roman"/>
          <w:lang w:val="uk-UA"/>
        </w:rPr>
        <w:lastRenderedPageBreak/>
        <w:t>проваджень, збитків, витрат, платежів або видатків, які є наслідком згаданих подій або пов'язані з ними.</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38.3</w:t>
      </w:r>
      <w:r w:rsidRPr="00D124C1">
        <w:rPr>
          <w:rFonts w:ascii="Times New Roman" w:hAnsi="Times New Roman" w:cs="Times New Roman"/>
          <w:lang w:val="uk-UA"/>
        </w:rPr>
        <w:tab/>
        <w:t>Якщо Об'єкт або будь-які Матеріали та Обладнання  або Устаткування Підрядника або будь-яке інше майно Підрядника, використовуване або призначене для використання для цілей, пов'язаних із Об'єктом, зазнає руйнування або пошкодження внаслідок воєнних ризиків, Замовник сплачує Підрядникові:</w:t>
      </w:r>
    </w:p>
    <w:p w:rsidR="0076140A" w:rsidRPr="00D124C1" w:rsidRDefault="0076140A" w:rsidP="006C0ABB">
      <w:pPr>
        <w:pStyle w:val="a8"/>
        <w:widowControl w:val="0"/>
        <w:numPr>
          <w:ilvl w:val="0"/>
          <w:numId w:val="14"/>
        </w:numPr>
        <w:pBdr>
          <w:top w:val="nil"/>
          <w:left w:val="nil"/>
          <w:bottom w:val="nil"/>
          <w:right w:val="nil"/>
          <w:between w:val="nil"/>
        </w:pBdr>
        <w:spacing w:line="276" w:lineRule="auto"/>
        <w:ind w:left="2127" w:hanging="709"/>
        <w:rPr>
          <w:rFonts w:ascii="Times New Roman" w:hAnsi="Times New Roman" w:cs="Times New Roman"/>
          <w:sz w:val="22"/>
          <w:szCs w:val="22"/>
          <w:lang w:val="uk-UA"/>
        </w:rPr>
      </w:pPr>
      <w:r w:rsidRPr="00D124C1">
        <w:rPr>
          <w:rFonts w:ascii="Times New Roman" w:hAnsi="Times New Roman" w:cs="Times New Roman"/>
          <w:sz w:val="22"/>
          <w:szCs w:val="22"/>
          <w:lang w:val="uk-UA"/>
        </w:rPr>
        <w:t>за будь-яку зруйновану або пошкоджену таким чином частину Об'єкту або Матеріалів та Обладнання  (у тій мірі, в якій вони ще не були оплачені Замовником);  і</w:t>
      </w:r>
    </w:p>
    <w:p w:rsidR="0076140A" w:rsidRPr="00D124C1" w:rsidRDefault="0076140A" w:rsidP="0076140A">
      <w:pPr>
        <w:pStyle w:val="a8"/>
        <w:widowControl w:val="0"/>
        <w:pBdr>
          <w:top w:val="nil"/>
          <w:left w:val="nil"/>
          <w:bottom w:val="nil"/>
          <w:right w:val="nil"/>
          <w:between w:val="nil"/>
        </w:pBdr>
        <w:spacing w:line="276" w:lineRule="auto"/>
        <w:ind w:left="2127"/>
        <w:rPr>
          <w:rFonts w:ascii="Times New Roman" w:hAnsi="Times New Roman" w:cs="Times New Roman"/>
          <w:sz w:val="22"/>
          <w:szCs w:val="22"/>
          <w:lang w:val="uk-UA"/>
        </w:rPr>
      </w:pPr>
    </w:p>
    <w:p w:rsidR="0076140A" w:rsidRPr="00D124C1" w:rsidRDefault="0076140A" w:rsidP="006C0ABB">
      <w:pPr>
        <w:pStyle w:val="a8"/>
        <w:widowControl w:val="0"/>
        <w:numPr>
          <w:ilvl w:val="0"/>
          <w:numId w:val="14"/>
        </w:numPr>
        <w:pBdr>
          <w:top w:val="nil"/>
          <w:left w:val="nil"/>
          <w:bottom w:val="nil"/>
          <w:right w:val="nil"/>
          <w:between w:val="nil"/>
        </w:pBdr>
        <w:spacing w:line="276" w:lineRule="auto"/>
        <w:ind w:left="2127" w:hanging="709"/>
        <w:rPr>
          <w:rFonts w:ascii="Times New Roman" w:hAnsi="Times New Roman" w:cs="Times New Roman"/>
          <w:sz w:val="22"/>
          <w:szCs w:val="22"/>
          <w:lang w:val="uk-UA"/>
        </w:rPr>
      </w:pPr>
      <w:r w:rsidRPr="00D124C1">
        <w:rPr>
          <w:rFonts w:ascii="Times New Roman" w:hAnsi="Times New Roman" w:cs="Times New Roman"/>
          <w:sz w:val="22"/>
          <w:szCs w:val="22"/>
          <w:lang w:val="uk-UA"/>
        </w:rPr>
        <w:t>за заміну або ремонт будь-якого Устаткування Підрядника або  іншого майна Підрядника, зруйнованого або пошкодженого таким чином;</w:t>
      </w:r>
    </w:p>
    <w:p w:rsidR="0076140A" w:rsidRPr="00D124C1" w:rsidRDefault="0076140A" w:rsidP="0076140A">
      <w:pPr>
        <w:pStyle w:val="a8"/>
        <w:widowControl w:val="0"/>
        <w:pBdr>
          <w:top w:val="nil"/>
          <w:left w:val="nil"/>
          <w:bottom w:val="nil"/>
          <w:right w:val="nil"/>
          <w:between w:val="nil"/>
        </w:pBdr>
        <w:spacing w:line="276" w:lineRule="auto"/>
        <w:ind w:left="2127"/>
        <w:rPr>
          <w:rFonts w:ascii="Times New Roman" w:hAnsi="Times New Roman" w:cs="Times New Roman"/>
          <w:sz w:val="22"/>
          <w:szCs w:val="22"/>
          <w:lang w:val="uk-UA"/>
        </w:rPr>
      </w:pPr>
    </w:p>
    <w:p w:rsidR="0076140A" w:rsidRPr="00D124C1" w:rsidRDefault="0076140A" w:rsidP="006C0ABB">
      <w:pPr>
        <w:pStyle w:val="a8"/>
        <w:widowControl w:val="0"/>
        <w:numPr>
          <w:ilvl w:val="0"/>
          <w:numId w:val="14"/>
        </w:numPr>
        <w:pBdr>
          <w:top w:val="nil"/>
          <w:left w:val="nil"/>
          <w:bottom w:val="nil"/>
          <w:right w:val="nil"/>
          <w:between w:val="nil"/>
        </w:pBdr>
        <w:spacing w:line="276" w:lineRule="auto"/>
        <w:ind w:left="2127" w:hanging="709"/>
        <w:rPr>
          <w:rFonts w:ascii="Times New Roman" w:hAnsi="Times New Roman" w:cs="Times New Roman"/>
          <w:sz w:val="22"/>
          <w:szCs w:val="22"/>
          <w:lang w:val="uk-UA"/>
        </w:rPr>
      </w:pPr>
      <w:r w:rsidRPr="00D124C1">
        <w:rPr>
          <w:rFonts w:ascii="Times New Roman" w:hAnsi="Times New Roman" w:cs="Times New Roman"/>
          <w:sz w:val="22"/>
          <w:szCs w:val="22"/>
          <w:lang w:val="uk-UA"/>
        </w:rPr>
        <w:t>наскільки цього вимагатиме Замовник і наскільки це може виявитися необхідним для завершення будівництва Об'єкту;</w:t>
      </w:r>
    </w:p>
    <w:p w:rsidR="0076140A" w:rsidRPr="00D124C1" w:rsidRDefault="0076140A" w:rsidP="0076140A">
      <w:pPr>
        <w:pStyle w:val="a8"/>
        <w:widowControl w:val="0"/>
        <w:pBdr>
          <w:top w:val="nil"/>
          <w:left w:val="nil"/>
          <w:bottom w:val="nil"/>
          <w:right w:val="nil"/>
          <w:between w:val="nil"/>
        </w:pBdr>
        <w:spacing w:line="276" w:lineRule="auto"/>
        <w:ind w:left="2127"/>
        <w:rPr>
          <w:rFonts w:ascii="Times New Roman" w:hAnsi="Times New Roman" w:cs="Times New Roman"/>
          <w:sz w:val="22"/>
          <w:szCs w:val="22"/>
          <w:lang w:val="uk-UA"/>
        </w:rPr>
      </w:pPr>
    </w:p>
    <w:p w:rsidR="0076140A" w:rsidRPr="00D124C1" w:rsidRDefault="0076140A" w:rsidP="006C0ABB">
      <w:pPr>
        <w:pStyle w:val="a8"/>
        <w:widowControl w:val="0"/>
        <w:numPr>
          <w:ilvl w:val="0"/>
          <w:numId w:val="14"/>
        </w:numPr>
        <w:pBdr>
          <w:top w:val="nil"/>
          <w:left w:val="nil"/>
          <w:bottom w:val="nil"/>
          <w:right w:val="nil"/>
          <w:between w:val="nil"/>
        </w:pBdr>
        <w:spacing w:line="276" w:lineRule="auto"/>
        <w:ind w:left="2127" w:hanging="709"/>
        <w:rPr>
          <w:rFonts w:ascii="Times New Roman" w:hAnsi="Times New Roman" w:cs="Times New Roman"/>
          <w:sz w:val="22"/>
          <w:szCs w:val="22"/>
          <w:lang w:val="uk-UA"/>
        </w:rPr>
      </w:pPr>
      <w:r w:rsidRPr="00D124C1">
        <w:rPr>
          <w:rFonts w:ascii="Times New Roman" w:hAnsi="Times New Roman" w:cs="Times New Roman"/>
          <w:sz w:val="22"/>
          <w:szCs w:val="22"/>
          <w:lang w:val="uk-UA"/>
        </w:rPr>
        <w:t>за заміну або усунення будь-яких таких руйнувань або пошкоджень Об'єкту або Матеріалів та Обладнання  або будь-яких їх частин.</w:t>
      </w:r>
    </w:p>
    <w:p w:rsidR="0076140A" w:rsidRPr="00D124C1" w:rsidRDefault="0076140A" w:rsidP="0076140A">
      <w:pPr>
        <w:pStyle w:val="a8"/>
        <w:widowControl w:val="0"/>
        <w:pBdr>
          <w:top w:val="nil"/>
          <w:left w:val="nil"/>
          <w:bottom w:val="nil"/>
          <w:right w:val="nil"/>
          <w:between w:val="nil"/>
        </w:pBdr>
        <w:spacing w:line="276" w:lineRule="auto"/>
        <w:ind w:left="2127" w:hanging="709"/>
        <w:rPr>
          <w:rFonts w:ascii="Times New Roman" w:hAnsi="Times New Roman" w:cs="Times New Roman"/>
          <w:sz w:val="22"/>
          <w:szCs w:val="22"/>
          <w:lang w:val="uk-UA"/>
        </w:rPr>
      </w:pP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Якщо Замовник не вимагає від Підрядника заміни або усунення будь-які таких руйнувань або пошкоджень Об'єкту, Замовник або ставить питання про Зміну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39 (Зміна в Об'єкті) цього документа, що виключає виконання зруйнованої або пошкодженої таким чином частини Об'єкту, або, якщо втрачено, зруйновано або пошкоджено істотну частину Об'єкту, або розриває Контракт відповідно до ст.ЗУ42.1.1 (Розірвання Контракту на вимогу Замовника) цього документа.</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38.4</w:t>
      </w:r>
      <w:r w:rsidRPr="00D124C1">
        <w:rPr>
          <w:rFonts w:ascii="Times New Roman" w:hAnsi="Times New Roman" w:cs="Times New Roman"/>
          <w:lang w:val="uk-UA"/>
        </w:rPr>
        <w:tab/>
        <w:t>Незважаючи на будь-які положення Контракту, Замовник сплатить Підряднику будь-які збільшені витрати або непередбачені витрати, що пов'язані з виконанням Контракту, які будь-яким чином можуть бути віднесені до будь-яких воєнних ризиків, є їх наслідком, результатом або з ними будь-яким чином пов'язані, за умови, що Підрядник так швидко, наскільки це буде практично можливо, письмово повідомить Замовника про будь-які такі збільшені витрати.</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38.5</w:t>
      </w:r>
      <w:r w:rsidRPr="00D124C1">
        <w:rPr>
          <w:rFonts w:ascii="Times New Roman" w:hAnsi="Times New Roman" w:cs="Times New Roman"/>
          <w:lang w:val="uk-UA"/>
        </w:rPr>
        <w:tab/>
        <w:t>Якщо в ході виконання Контракту виникнуть будь-які воєнні ризики, які у фінансовому або іншому сенсі практично впливають на виконання Контракту, Підрядник докладає розумних зусиль до того, аби виконати Контракт з належною і достатньою турботою про безпеку свого персоналу і персоналу своїх Субпідрядників, що виконують роботи на Об'єкті, з тим, проте, що у випадку, коли виконання робіт на Об'єкті виявляється неможливим або в істотній мірі неможливим впродовж безперервного періоду часу тривалістю понад шістдесят (60) днів або періодів часу сукупною тривалістю понад сто двадцять (120) днів внаслідок будь-яких воєнних ризиків, сторони докладуть зусиль до пошуку взаємоприйнятного рішення, а у випадку неможливості знайти таке рішення будь-яка сторона має право розірвати Контракт, повідомивши про це іншу сторону.</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38.6</w:t>
      </w:r>
      <w:r w:rsidRPr="00D124C1">
        <w:rPr>
          <w:rFonts w:ascii="Times New Roman" w:hAnsi="Times New Roman" w:cs="Times New Roman"/>
          <w:lang w:val="uk-UA"/>
        </w:rPr>
        <w:tab/>
        <w:t xml:space="preserve">У випадку розірвання Контракту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38.3 або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38.5 вище, Замовник і Підрядник мають права і несуть обов'язки, передбачені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42.1.2 і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42.1.3 цього документу, за винятком права Підрядника на отримання прибутку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42.1.3(</w:t>
      </w:r>
      <w:r w:rsidRPr="00D124C1">
        <w:rPr>
          <w:rFonts w:ascii="Times New Roman" w:hAnsi="Times New Roman" w:cs="Times New Roman"/>
          <w:lang w:val="en-US"/>
        </w:rPr>
        <w:t>e</w:t>
      </w:r>
      <w:r w:rsidRPr="00D124C1">
        <w:rPr>
          <w:rFonts w:ascii="Times New Roman" w:hAnsi="Times New Roman" w:cs="Times New Roman"/>
          <w:lang w:val="uk-UA"/>
        </w:rPr>
        <w:t>) за будь-яку невиконану частину Об'єкта станом на дату розірвання Контракту.</w:t>
      </w:r>
    </w:p>
    <w:p w:rsidR="0076140A" w:rsidRPr="00D124C1" w:rsidRDefault="0076140A" w:rsidP="0076140A">
      <w:pPr>
        <w:widowControl w:val="0"/>
        <w:pBdr>
          <w:top w:val="nil"/>
          <w:left w:val="nil"/>
          <w:bottom w:val="nil"/>
          <w:right w:val="nil"/>
          <w:between w:val="nil"/>
        </w:pBdr>
        <w:jc w:val="center"/>
        <w:rPr>
          <w:rFonts w:ascii="Times New Roman" w:hAnsi="Times New Roman" w:cs="Times New Roman"/>
          <w:b/>
          <w:lang w:val="uk-UA"/>
        </w:rPr>
      </w:pPr>
      <w:r w:rsidRPr="00D124C1">
        <w:rPr>
          <w:rFonts w:ascii="Times New Roman" w:hAnsi="Times New Roman" w:cs="Times New Roman"/>
          <w:b/>
          <w:lang w:val="uk-UA"/>
        </w:rPr>
        <w:t>ЧАСТИНА VIII</w:t>
      </w:r>
    </w:p>
    <w:p w:rsidR="0076140A" w:rsidRPr="00D124C1" w:rsidRDefault="0076140A" w:rsidP="0076140A">
      <w:pPr>
        <w:widowControl w:val="0"/>
        <w:pBdr>
          <w:top w:val="nil"/>
          <w:left w:val="nil"/>
          <w:bottom w:val="nil"/>
          <w:right w:val="nil"/>
          <w:between w:val="nil"/>
        </w:pBdr>
        <w:jc w:val="center"/>
        <w:rPr>
          <w:rFonts w:ascii="Times New Roman" w:hAnsi="Times New Roman" w:cs="Times New Roman"/>
          <w:lang w:val="uk-UA"/>
        </w:rPr>
      </w:pPr>
      <w:r w:rsidRPr="00D124C1">
        <w:rPr>
          <w:rFonts w:ascii="Times New Roman" w:hAnsi="Times New Roman" w:cs="Times New Roman"/>
          <w:b/>
          <w:lang w:val="uk-UA"/>
        </w:rPr>
        <w:lastRenderedPageBreak/>
        <w:t>ЗМІНИ В ЕЛЕМЕНТАХ КОНТРАКТУ</w:t>
      </w:r>
    </w:p>
    <w:p w:rsidR="0076140A" w:rsidRPr="00D124C1" w:rsidRDefault="0076140A" w:rsidP="0076140A">
      <w:pPr>
        <w:widowControl w:val="0"/>
        <w:pBdr>
          <w:top w:val="nil"/>
          <w:left w:val="nil"/>
          <w:bottom w:val="nil"/>
          <w:right w:val="nil"/>
          <w:between w:val="nil"/>
        </w:pBdr>
        <w:jc w:val="both"/>
        <w:rPr>
          <w:rFonts w:ascii="Times New Roman" w:hAnsi="Times New Roman" w:cs="Times New Roman"/>
          <w:b/>
          <w:lang w:val="uk-UA"/>
        </w:rPr>
      </w:pPr>
      <w:r w:rsidRPr="00D124C1">
        <w:rPr>
          <w:rFonts w:ascii="Times New Roman" w:hAnsi="Times New Roman" w:cs="Times New Roman"/>
          <w:b/>
          <w:lang w:val="uk-UA"/>
        </w:rPr>
        <w:t>39.</w:t>
      </w:r>
      <w:r w:rsidRPr="00D124C1">
        <w:rPr>
          <w:rFonts w:ascii="Times New Roman" w:hAnsi="Times New Roman" w:cs="Times New Roman"/>
          <w:b/>
          <w:lang w:val="uk-UA"/>
        </w:rPr>
        <w:tab/>
        <w:t>Зміни в Об'єкті</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b/>
          <w:lang w:val="uk-UA"/>
        </w:rPr>
      </w:pPr>
      <w:r w:rsidRPr="00D124C1">
        <w:rPr>
          <w:rFonts w:ascii="Times New Roman" w:hAnsi="Times New Roman" w:cs="Times New Roman"/>
          <w:b/>
          <w:lang w:val="uk-UA"/>
        </w:rPr>
        <w:t>39.1</w:t>
      </w:r>
      <w:r w:rsidRPr="00D124C1">
        <w:rPr>
          <w:rFonts w:ascii="Times New Roman" w:hAnsi="Times New Roman" w:cs="Times New Roman"/>
          <w:b/>
          <w:lang w:val="uk-UA"/>
        </w:rPr>
        <w:tab/>
        <w:t>Внесення зміни</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39.1.1</w:t>
      </w:r>
      <w:r w:rsidRPr="00D124C1">
        <w:rPr>
          <w:rFonts w:ascii="Times New Roman" w:hAnsi="Times New Roman" w:cs="Times New Roman"/>
          <w:lang w:val="uk-UA"/>
        </w:rPr>
        <w:tab/>
        <w:t xml:space="preserve">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39.2.5 і 39.2.7 нижче, Замовник має право запропонувати, а надалі вимагати, аби Керівник проекту час від часу впродовж терміну виконання Контракту наказував Підряднику вносити будь-які зміни, модифікації, доповнення або  вилучення до Об'єкту (далі іменовані "Зміна"), за умови, що такі Зміни залишатимуться в загальних рамках Об'єкту і не є непов'язаними з Об'єктом роботами, і що вони є технічно здійсненними з врахуванням як стану спорудження Об'єкту, так і технічної сумісності передбаченої Зміни з характером Об'єкту, як передбачено  Контрактом.</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39.1.2</w:t>
      </w:r>
      <w:r w:rsidRPr="00D124C1">
        <w:rPr>
          <w:rFonts w:ascii="Times New Roman" w:hAnsi="Times New Roman" w:cs="Times New Roman"/>
          <w:lang w:val="uk-UA"/>
        </w:rPr>
        <w:tab/>
        <w:t>Підрядник має право час від часу впродовж терміну виконання Контракту пропонувати Замовнику (направивши копію пропозицій Керівнику проекту), будь-яку Зміну, яку Підрядник визнає необхідною або бажаною для підвищення якості, продуктивності або безпеки Об'єкту.  Замовник має право на власний розсуд схвалити або відкинути будь-яку запропоновану Підрядником Зміну, за умови, що Замовник зобов'язаний схвалити будь-яку Зміну, запропоновану Підрядником для забезпечення безпеки Об'єкту.</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39.1.3</w:t>
      </w:r>
      <w:r w:rsidRPr="00D124C1">
        <w:rPr>
          <w:rFonts w:ascii="Times New Roman" w:hAnsi="Times New Roman" w:cs="Times New Roman"/>
          <w:lang w:val="uk-UA"/>
        </w:rPr>
        <w:tab/>
        <w:t xml:space="preserve">Незважаючи на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39.1.1 і 39.1.2 вище,  жодна Зміна, що виявляється необхідною внаслідок будь-якого невиконання Підрядником своїх зобов'язань за Контрактом, не вважатиметься Зміною, і така Зміна не веде до будь-якого перегляду і уточнення Суми Контракту або Терміну завершення.</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39.1.4</w:t>
      </w:r>
      <w:r w:rsidRPr="00D124C1">
        <w:rPr>
          <w:rFonts w:ascii="Times New Roman" w:hAnsi="Times New Roman" w:cs="Times New Roman"/>
          <w:lang w:val="uk-UA"/>
        </w:rPr>
        <w:tab/>
        <w:t xml:space="preserve">Процедура внесення і здійснення Змін викладена у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39.2 і 39.3 нижче, а додаткові подробиці і зразки форм наведено у Розділі VII (Зразки форм і процедур - Процедури щодо Розпорядження про Зміни обсягу робіт).</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b/>
          <w:lang w:val="uk-UA"/>
        </w:rPr>
      </w:pPr>
      <w:r w:rsidRPr="00D124C1">
        <w:rPr>
          <w:rFonts w:ascii="Times New Roman" w:hAnsi="Times New Roman" w:cs="Times New Roman"/>
          <w:b/>
          <w:lang w:val="uk-UA"/>
        </w:rPr>
        <w:t>39.2</w:t>
      </w:r>
      <w:r w:rsidRPr="00D124C1">
        <w:rPr>
          <w:rFonts w:ascii="Times New Roman" w:hAnsi="Times New Roman" w:cs="Times New Roman"/>
          <w:b/>
          <w:lang w:val="uk-UA"/>
        </w:rPr>
        <w:tab/>
        <w:t>Зміни з ініціативи Замовника</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39.2.1</w:t>
      </w:r>
      <w:r w:rsidRPr="00D124C1">
        <w:rPr>
          <w:rFonts w:ascii="Times New Roman" w:hAnsi="Times New Roman" w:cs="Times New Roman"/>
          <w:lang w:val="uk-UA"/>
        </w:rPr>
        <w:tab/>
        <w:t xml:space="preserve">Якщо Замовник пропонує Зміну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39.1.1 вище, він направляє Підряднику "Запит  пропозиції про Зміну", якою пропонує Підряднику підготувати і представити Керівнику проекту так швидко, як це практично здійснено, "Пропозицію про Зміну", що містить наступне:</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ab/>
        <w:t>(i)</w:t>
      </w:r>
      <w:r w:rsidRPr="00D124C1">
        <w:rPr>
          <w:rFonts w:ascii="Times New Roman" w:hAnsi="Times New Roman" w:cs="Times New Roman"/>
          <w:lang w:val="uk-UA"/>
        </w:rPr>
        <w:tab/>
        <w:t>короткий опис Зміни</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ab/>
        <w:t>(ii)</w:t>
      </w:r>
      <w:r w:rsidRPr="00D124C1">
        <w:rPr>
          <w:rFonts w:ascii="Times New Roman" w:hAnsi="Times New Roman" w:cs="Times New Roman"/>
          <w:lang w:val="uk-UA"/>
        </w:rPr>
        <w:tab/>
        <w:t>вплив на Термін завершення</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ab/>
        <w:t>(iii)</w:t>
      </w:r>
      <w:r w:rsidRPr="00D124C1">
        <w:rPr>
          <w:rFonts w:ascii="Times New Roman" w:hAnsi="Times New Roman" w:cs="Times New Roman"/>
          <w:lang w:val="uk-UA"/>
        </w:rPr>
        <w:tab/>
        <w:t>кошторис витрат на здійснення Зміни</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ab/>
        <w:t>(iv)</w:t>
      </w:r>
      <w:r w:rsidRPr="00D124C1">
        <w:rPr>
          <w:rFonts w:ascii="Times New Roman" w:hAnsi="Times New Roman" w:cs="Times New Roman"/>
          <w:lang w:val="uk-UA"/>
        </w:rPr>
        <w:tab/>
        <w:t>вплив на Функціональні гарантії, якщо такий очікується, і</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ab/>
        <w:t>(v)</w:t>
      </w:r>
      <w:r w:rsidRPr="00D124C1">
        <w:rPr>
          <w:rFonts w:ascii="Times New Roman" w:hAnsi="Times New Roman" w:cs="Times New Roman"/>
          <w:lang w:val="uk-UA"/>
        </w:rPr>
        <w:tab/>
        <w:t>вплив на будь-які інші положення Контракту.</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39.2.2</w:t>
      </w:r>
      <w:r w:rsidRPr="00D124C1">
        <w:rPr>
          <w:rFonts w:ascii="Times New Roman" w:hAnsi="Times New Roman" w:cs="Times New Roman"/>
          <w:lang w:val="uk-UA"/>
        </w:rPr>
        <w:tab/>
        <w:t>Перед підготовкою і представленням "Пропозиції про Зміну" Підрядник подає Керівнику проекту "Кошторис витрат за Пропозицією про Зміну", яка є кошторисом витрат на підготовку і подання "Пропозиції про Зміну".</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Отримавши "Кошторис витрат за Пропозицією про Зміну" від Підрядника, Замовник або:</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(а)</w:t>
      </w:r>
      <w:r w:rsidRPr="00D124C1">
        <w:rPr>
          <w:rFonts w:ascii="Times New Roman" w:hAnsi="Times New Roman" w:cs="Times New Roman"/>
          <w:lang w:val="uk-UA"/>
        </w:rPr>
        <w:tab/>
        <w:t>погоджується з кошторисом Підрядника і дає йому вказівку приступити до підготовки "Пропозиції про Зміну", або</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(b)</w:t>
      </w:r>
      <w:r w:rsidRPr="00D124C1">
        <w:rPr>
          <w:rFonts w:ascii="Times New Roman" w:hAnsi="Times New Roman" w:cs="Times New Roman"/>
          <w:lang w:val="uk-UA"/>
        </w:rPr>
        <w:tab/>
        <w:t xml:space="preserve">повідомляє Підрядника про неприйнятність тієї чи іншої частини його </w:t>
      </w:r>
      <w:r w:rsidRPr="00D124C1">
        <w:rPr>
          <w:rFonts w:ascii="Times New Roman" w:hAnsi="Times New Roman" w:cs="Times New Roman"/>
          <w:lang w:val="uk-UA"/>
        </w:rPr>
        <w:lastRenderedPageBreak/>
        <w:t>"Кошторису витрат за Пропозицією про Зміну" і пропонує Підряднику переглянути свій кошторис, або</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(c)</w:t>
      </w:r>
      <w:r w:rsidRPr="00D124C1">
        <w:rPr>
          <w:rFonts w:ascii="Times New Roman" w:hAnsi="Times New Roman" w:cs="Times New Roman"/>
          <w:lang w:val="uk-UA"/>
        </w:rPr>
        <w:tab/>
        <w:t>повідомляє Підрядника про те, що він не має наміру вносити пропоновану Зміну.</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39.2.3</w:t>
      </w:r>
      <w:r w:rsidRPr="00D124C1">
        <w:rPr>
          <w:rFonts w:ascii="Times New Roman" w:hAnsi="Times New Roman" w:cs="Times New Roman"/>
          <w:lang w:val="uk-UA"/>
        </w:rPr>
        <w:tab/>
        <w:t xml:space="preserve">Отримавши вказівку Замовника діяти згідно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39.2.2(а) вище, Підрядник з належною оперативністю приступає до підготовки "Пропозиції про Зміну"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39.2.1.</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39.2.4</w:t>
      </w:r>
      <w:r w:rsidRPr="00D124C1">
        <w:rPr>
          <w:rFonts w:ascii="Times New Roman" w:hAnsi="Times New Roman" w:cs="Times New Roman"/>
          <w:lang w:val="uk-UA"/>
        </w:rPr>
        <w:tab/>
        <w:t>Вартість будь-якої Зміни розраховується, в міру можливості, відповідно до тарифів і цін, включених до цього Контракту.  Якщо такі тарифи і ціни є несправедливими, сторони цього Контракту погоджують спеціальні тарифи для оцінки Зміни.</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39.2.5</w:t>
      </w:r>
      <w:r w:rsidRPr="00D124C1">
        <w:rPr>
          <w:rFonts w:ascii="Times New Roman" w:hAnsi="Times New Roman" w:cs="Times New Roman"/>
          <w:lang w:val="uk-UA"/>
        </w:rPr>
        <w:tab/>
        <w:t xml:space="preserve">Якщо до підготовки "Пропозиції про Зміну" або в ході такої підготовки з'ясовується, що сумарний ефект цієї Зміни та всіх інших Розпоряджень про Зміни, які вже набули обов'язкової сили для Підрядника згідно цієї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39, викликає підвищення або зниження Суми Контракту у порівнянні із спершу встановленою ст.2 (Сума Контракту) Договору </w:t>
      </w:r>
      <w:proofErr w:type="spellStart"/>
      <w:r w:rsidRPr="00D124C1">
        <w:rPr>
          <w:rFonts w:ascii="Times New Roman" w:hAnsi="Times New Roman" w:cs="Times New Roman"/>
          <w:lang w:val="uk-UA"/>
        </w:rPr>
        <w:t>підряду</w:t>
      </w:r>
      <w:proofErr w:type="spellEnd"/>
      <w:r w:rsidRPr="00D124C1">
        <w:rPr>
          <w:rFonts w:ascii="Times New Roman" w:hAnsi="Times New Roman" w:cs="Times New Roman"/>
          <w:lang w:val="uk-UA"/>
        </w:rPr>
        <w:t xml:space="preserve"> Сумою більш ніж на п'ятнадцять (15%) відсотків, Підрядник має право надіслати Замовнику письмове повідомлення про заперечення проти цього, перш ніж подавати "Пропозицію про Зміну", як передбачено вище.  Якщо Замовник приймає заперечення Підрядника, Замовник відкликає  запропоновану Зміни і повідомляє про це Підрядника письмово.</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Відсутність такого заперечення Підрядника не впливає ані на його право заперечувати будь-які подальші пропозиції або розпорядження про Зміну, ані на його право враховувати при такому наступному запереченні відсоток підвищення або зниження Суми Контракту, викликаний будь-якою Зміною, проти якої Підрядник не заперечував.</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39.2.6</w:t>
      </w:r>
      <w:r w:rsidRPr="00D124C1">
        <w:rPr>
          <w:rFonts w:ascii="Times New Roman" w:hAnsi="Times New Roman" w:cs="Times New Roman"/>
          <w:lang w:val="uk-UA"/>
        </w:rPr>
        <w:tab/>
        <w:t>Отримавши "Пропозицію про Зміну", Замовник погоджує з Підрядником усі питання, про які в ній йдеться. В строк до чотирнадцяти (14) днів після такого погодження  Замовник, якщо він має намір здійснити Зміну, надає Підрядникові Розпорядження про Зміну.</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Якщо Замовник не ухвалює рішення впродовж цих чотирнадцяти (14) днів, він повідомляє Підрядника, коли Підрядник може очікувати такого рішення.</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Якщо Замовник вирішує не здійснювати Зміну з якої-небудь причини, він зобов'язаний впродовж зазначеного строку тривалістю чотирнадцять (14) днів повідомити про це Підрядника.  За таких обставин Підрядник має право на відшкодування усіх витрат, в розумних межах понесених ним при підготовці "Пропозиції про Зміну", за умови, що вони не перевищать суми, зазначеної Підрядником у "Кошторисі витрат за Пропозицією про Зміну", представленої ним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39.2.2 цього документу.</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39.2.7</w:t>
      </w:r>
      <w:r w:rsidRPr="00D124C1">
        <w:rPr>
          <w:rFonts w:ascii="Times New Roman" w:hAnsi="Times New Roman" w:cs="Times New Roman"/>
          <w:lang w:val="uk-UA"/>
        </w:rPr>
        <w:tab/>
        <w:t>Якщо Замовник і Підрядник не можуть дійти згоди щодо ціни Зміни, справедливого корегування Терміну завершення будівництва або будь-яких інших питань, визначених у "Пропозиції про Зміну", Замовник, тим не менш, має право дати вказівку Підряднику приступити до виконання Зміни шляхом видання "Розпорядження про Зміну в очікуванні згоди".</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Отримавши "Розпорядження про Зміну в очікуванні згоди", Підрядник зобов'язаний негайно приступити до здійснення Зміни, про які йдеться в такому Розпорядженні. Сторони надалі докладатимуть зусиль, аби дійти згоди щодо невирішених питань "Пропозиції про Зміну".</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lastRenderedPageBreak/>
        <w:t xml:space="preserve">             Якщо сторони не можуть дійти згоди впродовж шістдесяти (60) днів з дати "Розпорядження про Зміну в очікуванні згоди", питання може бути передане на розгляд Арбітру відповідно до положень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6.2.</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b/>
          <w:lang w:val="uk-UA"/>
        </w:rPr>
      </w:pPr>
      <w:r w:rsidRPr="00D124C1">
        <w:rPr>
          <w:rFonts w:ascii="Times New Roman" w:hAnsi="Times New Roman" w:cs="Times New Roman"/>
          <w:b/>
          <w:lang w:val="uk-UA"/>
        </w:rPr>
        <w:t>39.3</w:t>
      </w:r>
      <w:r w:rsidRPr="00D124C1">
        <w:rPr>
          <w:rFonts w:ascii="Times New Roman" w:hAnsi="Times New Roman" w:cs="Times New Roman"/>
          <w:b/>
          <w:lang w:val="uk-UA"/>
        </w:rPr>
        <w:tab/>
        <w:t>Зміни з ініціативи Підрядника</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39.3.1</w:t>
      </w:r>
      <w:r w:rsidRPr="00D124C1">
        <w:rPr>
          <w:rFonts w:ascii="Times New Roman" w:hAnsi="Times New Roman" w:cs="Times New Roman"/>
          <w:lang w:val="uk-UA"/>
        </w:rPr>
        <w:tab/>
        <w:t xml:space="preserve">Якщо Підрядник пропонує зміну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39.1.2, він направляє Керівнику проекту письмову "Заявку на Пропозицію про Зміну", у якій викладає причини пропонованої Зміни і наводить інформацію, передбачену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39.2.1.</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Після отримання "Заявки на Пропозицію про Зміну" сторони виконують процедури, описані у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39.2.6 і 39.2.7.  Проте, якщо Замовник вважає за краще не приймати цю пропозицію, Підрядник не має права на відшкодування витрат на підготовку "Заявки на Пропозицію про Зміну".</w:t>
      </w:r>
    </w:p>
    <w:p w:rsidR="0076140A" w:rsidRPr="00D124C1" w:rsidRDefault="0076140A" w:rsidP="0076140A">
      <w:pPr>
        <w:widowControl w:val="0"/>
        <w:pBdr>
          <w:top w:val="nil"/>
          <w:left w:val="nil"/>
          <w:bottom w:val="nil"/>
          <w:right w:val="nil"/>
          <w:between w:val="nil"/>
        </w:pBdr>
        <w:jc w:val="both"/>
        <w:rPr>
          <w:rFonts w:ascii="Times New Roman" w:hAnsi="Times New Roman" w:cs="Times New Roman"/>
          <w:lang w:val="uk-UA"/>
        </w:rPr>
      </w:pPr>
      <w:r w:rsidRPr="00D124C1">
        <w:rPr>
          <w:rFonts w:ascii="Times New Roman" w:hAnsi="Times New Roman" w:cs="Times New Roman"/>
          <w:b/>
          <w:lang w:val="uk-UA"/>
        </w:rPr>
        <w:t>40.</w:t>
      </w:r>
      <w:r w:rsidRPr="00D124C1">
        <w:rPr>
          <w:rFonts w:ascii="Times New Roman" w:hAnsi="Times New Roman" w:cs="Times New Roman"/>
          <w:b/>
          <w:lang w:val="uk-UA"/>
        </w:rPr>
        <w:tab/>
        <w:t>Продовження Терміну завершення</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40.1</w:t>
      </w:r>
      <w:r w:rsidRPr="00D124C1">
        <w:rPr>
          <w:rFonts w:ascii="Times New Roman" w:hAnsi="Times New Roman" w:cs="Times New Roman"/>
          <w:lang w:val="uk-UA"/>
        </w:rPr>
        <w:tab/>
        <w:t>Термін завершення, передбачений ОУК, подовжується, якщо Підрядника затримали або йому перешкоджали у виконанні будь-яких його зобов'язань за Контрактом будь-які з перерахованих нижче обставин:</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(а)</w:t>
      </w:r>
      <w:r w:rsidRPr="00D124C1">
        <w:rPr>
          <w:rFonts w:ascii="Times New Roman" w:hAnsi="Times New Roman" w:cs="Times New Roman"/>
          <w:lang w:val="uk-UA"/>
        </w:rPr>
        <w:tab/>
        <w:t xml:space="preserve">будь-яка Зміна в Об'єкті згідно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39 (Зміна в Об'єкті) цього документу;  або</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(b)</w:t>
      </w:r>
      <w:r w:rsidRPr="00D124C1">
        <w:rPr>
          <w:rFonts w:ascii="Times New Roman" w:hAnsi="Times New Roman" w:cs="Times New Roman"/>
          <w:lang w:val="uk-UA"/>
        </w:rPr>
        <w:tab/>
        <w:t xml:space="preserve">настання будь-якої обставини непереборної сили згідно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37 (Обставини непереборної сили) цього документу, непередбачені обставини згідно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35 (Непередбачені обставини) цього документу або будь-які інші події з числа приведених або згаданих у </w:t>
      </w:r>
      <w:proofErr w:type="spellStart"/>
      <w:r w:rsidRPr="00D124C1">
        <w:rPr>
          <w:rFonts w:ascii="Times New Roman" w:hAnsi="Times New Roman" w:cs="Times New Roman"/>
          <w:lang w:val="uk-UA"/>
        </w:rPr>
        <w:t>п.п</w:t>
      </w:r>
      <w:proofErr w:type="spellEnd"/>
      <w:r w:rsidRPr="00D124C1">
        <w:rPr>
          <w:rFonts w:ascii="Times New Roman" w:hAnsi="Times New Roman" w:cs="Times New Roman"/>
          <w:lang w:val="uk-UA"/>
        </w:rPr>
        <w:t xml:space="preserve">.(а), (b) і (c)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32.2 цього документу;  або</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(c)</w:t>
      </w:r>
      <w:r w:rsidRPr="00D124C1">
        <w:rPr>
          <w:rFonts w:ascii="Times New Roman" w:hAnsi="Times New Roman" w:cs="Times New Roman"/>
          <w:lang w:val="uk-UA"/>
        </w:rPr>
        <w:tab/>
        <w:t xml:space="preserve">будь-яке розпорядження Замовника про призупинення робіт згідно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41 (Призупинення) цього документу або зменшення темпів робіт згідно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41.2 цього документу;  або</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(d)</w:t>
      </w:r>
      <w:r w:rsidRPr="00D124C1">
        <w:rPr>
          <w:rFonts w:ascii="Times New Roman" w:hAnsi="Times New Roman" w:cs="Times New Roman"/>
          <w:lang w:val="uk-UA"/>
        </w:rPr>
        <w:tab/>
        <w:t xml:space="preserve">будь-які Зміни в законодавстві і правилах згідно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36 (Зміни в законах і правилах) цього документу;  або</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(e)</w:t>
      </w:r>
      <w:r w:rsidRPr="00D124C1">
        <w:rPr>
          <w:rFonts w:ascii="Times New Roman" w:hAnsi="Times New Roman" w:cs="Times New Roman"/>
          <w:lang w:val="uk-UA"/>
        </w:rPr>
        <w:tab/>
        <w:t xml:space="preserve">будь-яке невиконання або порушення Контракту Замовником, включаючи, зокрема, непостачання предметів, зазначених у Додатку 6 (Об'єм робіт і постачань Замовника) до Договору </w:t>
      </w:r>
      <w:proofErr w:type="spellStart"/>
      <w:r w:rsidRPr="00D124C1">
        <w:rPr>
          <w:rFonts w:ascii="Times New Roman" w:hAnsi="Times New Roman" w:cs="Times New Roman"/>
          <w:lang w:val="uk-UA"/>
        </w:rPr>
        <w:t>підряду</w:t>
      </w:r>
      <w:proofErr w:type="spellEnd"/>
      <w:r w:rsidRPr="00D124C1">
        <w:rPr>
          <w:rFonts w:ascii="Times New Roman" w:hAnsi="Times New Roman" w:cs="Times New Roman"/>
          <w:lang w:val="uk-UA"/>
        </w:rPr>
        <w:t>, або будь-яка діяльність, дія або упущення будь-яких інших підрядників, залучених Замовником; або</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(f)</w:t>
      </w:r>
      <w:r w:rsidRPr="00D124C1">
        <w:rPr>
          <w:rFonts w:ascii="Times New Roman" w:hAnsi="Times New Roman" w:cs="Times New Roman"/>
          <w:lang w:val="uk-UA"/>
        </w:rPr>
        <w:tab/>
        <w:t xml:space="preserve"> будь-яка інша обставина, прямо передбачена Контрактом;</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ab/>
        <w:t>на такий період, який вважається справедливим і обґрунтованим з огляду на усі обставини і який точно відображає затримку або перешкоди, які спіткали Підрядника.</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40.2</w:t>
      </w:r>
      <w:r w:rsidRPr="00D124C1">
        <w:rPr>
          <w:rFonts w:ascii="Times New Roman" w:hAnsi="Times New Roman" w:cs="Times New Roman"/>
          <w:lang w:val="uk-UA"/>
        </w:rPr>
        <w:tab/>
        <w:t xml:space="preserve">За винятком випадків, коли інше спеціально обумовлено в іншій частині Контракту, Підрядник вручає Керівнику проекту повідомлення з вимогою про подовження Терміну завершення і описом конкретних подробиць події або обставин, що зумовлюють таке подовження, так скоро, як тільки практично виявиться можливим після настання такої події або таких  обставин. Так скоро, як тільки практично виявиться можливим після отримання такого повідомлення і доданого до нього опису обставин, що обґрунтовують вимогу, Замовник і Підрядник домовляються про тривалість такого подовження.  В разі, якщо Підрядник не погоджується з Замовником в частині оцінки тривалості такого справедливого і обґрунтованого подовження, Підрядник має право передати це питання на розгляд Арбітру згідно </w:t>
      </w:r>
      <w:proofErr w:type="spellStart"/>
      <w:r w:rsidRPr="00D124C1">
        <w:rPr>
          <w:rFonts w:ascii="Times New Roman" w:hAnsi="Times New Roman" w:cs="Times New Roman"/>
          <w:lang w:val="uk-UA"/>
        </w:rPr>
        <w:lastRenderedPageBreak/>
        <w:t>ст.ЗУ</w:t>
      </w:r>
      <w:proofErr w:type="spellEnd"/>
      <w:r w:rsidRPr="00D124C1">
        <w:rPr>
          <w:rFonts w:ascii="Times New Roman" w:hAnsi="Times New Roman" w:cs="Times New Roman"/>
          <w:lang w:val="uk-UA"/>
        </w:rPr>
        <w:t xml:space="preserve"> 6.2 (Звернення до Арбітру) цього документу.</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40.3</w:t>
      </w:r>
      <w:r w:rsidRPr="00D124C1">
        <w:rPr>
          <w:rFonts w:ascii="Times New Roman" w:hAnsi="Times New Roman" w:cs="Times New Roman"/>
          <w:lang w:val="uk-UA"/>
        </w:rPr>
        <w:tab/>
        <w:t>Підрядник за будь-яких обставин докладає усіх розумних зусиль до того, щоб звести до мінімуму будь-які затримки у виконанні своїх зобов'язань за Контрактом.</w:t>
      </w:r>
    </w:p>
    <w:p w:rsidR="0076140A" w:rsidRPr="00D124C1" w:rsidRDefault="0076140A" w:rsidP="0076140A">
      <w:pPr>
        <w:widowControl w:val="0"/>
        <w:pBdr>
          <w:top w:val="nil"/>
          <w:left w:val="nil"/>
          <w:bottom w:val="nil"/>
          <w:right w:val="nil"/>
          <w:between w:val="nil"/>
        </w:pBdr>
        <w:jc w:val="both"/>
        <w:rPr>
          <w:rFonts w:ascii="Times New Roman" w:hAnsi="Times New Roman" w:cs="Times New Roman"/>
          <w:lang w:val="uk-UA"/>
        </w:rPr>
      </w:pPr>
      <w:r w:rsidRPr="00D124C1">
        <w:rPr>
          <w:rFonts w:ascii="Times New Roman" w:hAnsi="Times New Roman" w:cs="Times New Roman"/>
          <w:b/>
          <w:lang w:val="uk-UA"/>
        </w:rPr>
        <w:t>41.</w:t>
      </w:r>
      <w:r w:rsidRPr="00D124C1">
        <w:rPr>
          <w:rFonts w:ascii="Times New Roman" w:hAnsi="Times New Roman" w:cs="Times New Roman"/>
          <w:b/>
          <w:lang w:val="uk-UA"/>
        </w:rPr>
        <w:tab/>
        <w:t>Призупинення</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41.1</w:t>
      </w:r>
      <w:r w:rsidRPr="00D124C1">
        <w:rPr>
          <w:rFonts w:ascii="Times New Roman" w:hAnsi="Times New Roman" w:cs="Times New Roman"/>
          <w:lang w:val="uk-UA"/>
        </w:rPr>
        <w:tab/>
        <w:t>Замовник має право просити Керівника Проекту, щоб він, шляхом направлення повідомлення Підряднику, розпорядився про призупинення Підрядником виконання певних або усіх його зобов'язань за Контрактом. У такому повідомленні зазначається зобов'язання, про призупинення виконання якого йдеться, дата призупинення і його причини. Потому Підрядник призупиняє виконання цього зобов'язання (за винятком таких зобов'язань, виконання яких необхідне для захисту або збереження Об'єкту) до тих пір, поки не отримає письмового розпорядження від Керівника проекту про поновлення виконання.</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Якщо через розпорядження Керівника проекту про призупинення з іншої причини, ніж невиконання або порушення Контракту Підрядником, виконання Підрядником будь-якого зі своїх зобов'язань буде припинено на сукупний період тривалістю понад дев'яносто (90) днів, то у будь-який час після призупинення і за умови, що в цей час таке призупинення все ще діє, Підрядник має право направити повідомлення Керівнику проекту з проханням про те, аби Замовник впродовж двадцяти восьми (28) днів з дати отримання цього повідомлення розпорядився про відновлення виконання або ж зажадав і надалі наказав внести Зміну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39 (Зміни в Об'єкті) цього документу, яка б передбачала виключення      виконання призупинених зобов'язань з Контракту. </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Якщо Замовник не робить цього в зазначений термін, Підрядник має право шляхом направлення наступного повідомлення Керівнику проекту заявити, що таке призупинення, коли воно стосується частини Об'єкту, вважається виключенням такої частини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39 (Зміна Об'єкту) Контракту, або, якщо таке призупинення стосується Об'єкта в цілому, призупинення вважається розірванням Контракту згідно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42.1 (Розірвання на вимогу Замовника).</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41.2</w:t>
      </w:r>
      <w:r w:rsidRPr="00D124C1">
        <w:rPr>
          <w:rFonts w:ascii="Times New Roman" w:hAnsi="Times New Roman" w:cs="Times New Roman"/>
          <w:lang w:val="uk-UA"/>
        </w:rPr>
        <w:tab/>
        <w:t>Якщо</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ab/>
        <w:t>(а)</w:t>
      </w:r>
      <w:r w:rsidRPr="00D124C1">
        <w:rPr>
          <w:rFonts w:ascii="Times New Roman" w:hAnsi="Times New Roman" w:cs="Times New Roman"/>
          <w:lang w:val="uk-UA"/>
        </w:rPr>
        <w:tab/>
        <w:t xml:space="preserve">Замовник не виплатив Підряднику будь-яку суму, що підлягає виплаті за Контрактом у встановлений строк, не прийняв будь-який рахунок або документи, що його обґрунтовують, без вагомих підстав згідно Додатку 1 (Умови платежів) Договору </w:t>
      </w:r>
      <w:proofErr w:type="spellStart"/>
      <w:r w:rsidRPr="00D124C1">
        <w:rPr>
          <w:rFonts w:ascii="Times New Roman" w:hAnsi="Times New Roman" w:cs="Times New Roman"/>
          <w:lang w:val="uk-UA"/>
        </w:rPr>
        <w:t>підряду</w:t>
      </w:r>
      <w:proofErr w:type="spellEnd"/>
      <w:r w:rsidRPr="00D124C1">
        <w:rPr>
          <w:rFonts w:ascii="Times New Roman" w:hAnsi="Times New Roman" w:cs="Times New Roman"/>
          <w:lang w:val="uk-UA"/>
        </w:rPr>
        <w:t xml:space="preserve">, або припустився істотного порушення Контракту, Підрядник має право вручити Замовнику повідомлення з вимогою виплати такої суми, в тому числі відсотків на неї, як передбачено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12.3, вимогою прийняття рахунок або документи, що його обґрунтовують, або, як також може статися, із зазначенням порушення і вимогою до Замовника усунути його.  Якщо Замовник не виплачує цю суму з відсотками, не приймає цей рахунок або документи, що його обґрунтовують, або не називає причин відмови у такому прийнятті, або не усуває порушення або не вживає заходів, направлених на його усунення, впродовж чотирнадцяти (14) днів з дати отримання повідомлення Підрядника;  або</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ab/>
        <w:t>(b)</w:t>
      </w:r>
      <w:r w:rsidRPr="00D124C1">
        <w:rPr>
          <w:rFonts w:ascii="Times New Roman" w:hAnsi="Times New Roman" w:cs="Times New Roman"/>
          <w:lang w:val="uk-UA"/>
        </w:rPr>
        <w:tab/>
        <w:t xml:space="preserve">Підрядник не може виконати будь-які свої зобов'язання за Контрактом з будь-якої причини, викликаної діями Замовника, включаючи, але не обмежуючись ними, невиконання Замовником зобов'язання щодо передачі у володіння Будівельного майданчика або надання доступу до нього або інших територій згідно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10.2, або зобов'язання отримати будь-який офіційний дозвіл  державних органів, необхідний для виконання і завершення Об'єкту;</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тоді Підрядник має право, повідомивши про це Замовника за чотирнадцять (14) </w:t>
      </w:r>
      <w:r w:rsidRPr="00D124C1">
        <w:rPr>
          <w:rFonts w:ascii="Times New Roman" w:hAnsi="Times New Roman" w:cs="Times New Roman"/>
          <w:lang w:val="uk-UA"/>
        </w:rPr>
        <w:lastRenderedPageBreak/>
        <w:t>днів, призупинити виконання всіх або будь-якого своїх зобов'язань за Контрактом або уповільнити темпи їх виконання.</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41.3</w:t>
      </w:r>
      <w:r w:rsidRPr="00D124C1">
        <w:rPr>
          <w:rFonts w:ascii="Times New Roman" w:hAnsi="Times New Roman" w:cs="Times New Roman"/>
          <w:lang w:val="uk-UA"/>
        </w:rPr>
        <w:tab/>
        <w:t xml:space="preserve">Якщо виконання Підрядником своїх зобов'язань призупинене або темпи їх виконання уповільнені відповідно до цієї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41, Термін завершення в такому разі подовжується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40.1 цього документу, і будь-які і всі додаткові витрати або видатки, понесені Підрядником в результаті такого призупинення або уповільнення, підлягають відшкодуванню Підряднику Замовником понад Суму Контракту, за винятком випадку, коли розпорядження про призупинення або уповільнення темпів виконання зроблене внаслідок невиконання або порушення Контракту Підрядником.</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41.4</w:t>
      </w:r>
      <w:r w:rsidRPr="00D124C1">
        <w:rPr>
          <w:rFonts w:ascii="Times New Roman" w:hAnsi="Times New Roman" w:cs="Times New Roman"/>
          <w:lang w:val="uk-UA"/>
        </w:rPr>
        <w:tab/>
        <w:t xml:space="preserve">В період призупинення Підрядник не </w:t>
      </w:r>
      <w:proofErr w:type="spellStart"/>
      <w:r w:rsidRPr="00D124C1">
        <w:rPr>
          <w:rFonts w:ascii="Times New Roman" w:hAnsi="Times New Roman" w:cs="Times New Roman"/>
          <w:lang w:val="uk-UA"/>
        </w:rPr>
        <w:t>вивозитиме</w:t>
      </w:r>
      <w:proofErr w:type="spellEnd"/>
      <w:r w:rsidRPr="00D124C1">
        <w:rPr>
          <w:rFonts w:ascii="Times New Roman" w:hAnsi="Times New Roman" w:cs="Times New Roman"/>
          <w:lang w:val="uk-UA"/>
        </w:rPr>
        <w:t xml:space="preserve"> з Будівельного майданчика будь-які Матеріали та обладнання, будь-які частини Об'єкту або будь-яке Устаткування Підрядника без попередньої письмової згоди Замовника.</w:t>
      </w:r>
    </w:p>
    <w:p w:rsidR="0076140A" w:rsidRPr="00D124C1" w:rsidRDefault="0076140A" w:rsidP="0076140A">
      <w:pPr>
        <w:widowControl w:val="0"/>
        <w:pBdr>
          <w:top w:val="nil"/>
          <w:left w:val="nil"/>
          <w:bottom w:val="nil"/>
          <w:right w:val="nil"/>
          <w:between w:val="nil"/>
        </w:pBdr>
        <w:jc w:val="both"/>
        <w:rPr>
          <w:rFonts w:ascii="Times New Roman" w:hAnsi="Times New Roman" w:cs="Times New Roman"/>
          <w:b/>
          <w:lang w:val="uk-UA"/>
        </w:rPr>
      </w:pPr>
      <w:r w:rsidRPr="00D124C1">
        <w:rPr>
          <w:rFonts w:ascii="Times New Roman" w:hAnsi="Times New Roman" w:cs="Times New Roman"/>
          <w:b/>
          <w:lang w:val="uk-UA"/>
        </w:rPr>
        <w:t>42.</w:t>
      </w:r>
      <w:r w:rsidRPr="00D124C1">
        <w:rPr>
          <w:rFonts w:ascii="Times New Roman" w:hAnsi="Times New Roman" w:cs="Times New Roman"/>
          <w:b/>
          <w:lang w:val="uk-UA"/>
        </w:rPr>
        <w:tab/>
        <w:t>Розірвання Контракту</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b/>
          <w:lang w:val="uk-UA"/>
        </w:rPr>
      </w:pPr>
      <w:r w:rsidRPr="00D124C1">
        <w:rPr>
          <w:rFonts w:ascii="Times New Roman" w:hAnsi="Times New Roman" w:cs="Times New Roman"/>
          <w:b/>
          <w:lang w:val="uk-UA"/>
        </w:rPr>
        <w:t>42.1</w:t>
      </w:r>
      <w:r w:rsidRPr="00D124C1">
        <w:rPr>
          <w:rFonts w:ascii="Times New Roman" w:hAnsi="Times New Roman" w:cs="Times New Roman"/>
          <w:b/>
          <w:lang w:val="uk-UA"/>
        </w:rPr>
        <w:tab/>
        <w:t>Розірвання Контракту на вимогу Замовника</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42.1.1</w:t>
      </w:r>
      <w:r w:rsidRPr="00D124C1">
        <w:rPr>
          <w:rFonts w:ascii="Times New Roman" w:hAnsi="Times New Roman" w:cs="Times New Roman"/>
          <w:lang w:val="uk-UA"/>
        </w:rPr>
        <w:tab/>
        <w:t xml:space="preserve">Замовник має право у будь-який час розірвати Контракт з будь-якої причини, вручивши Підрядникові повідомлення про розірвання Контракту із посиланням на цю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42.1. </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42.1.2</w:t>
      </w:r>
      <w:r w:rsidRPr="00D124C1">
        <w:rPr>
          <w:rFonts w:ascii="Times New Roman" w:hAnsi="Times New Roman" w:cs="Times New Roman"/>
          <w:lang w:val="uk-UA"/>
        </w:rPr>
        <w:tab/>
        <w:t xml:space="preserve">Отримавши повідомлення про розірвання Контракту згідно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42.1.1 вище, Підрядник зобов'язаний або негайно, або після настання дати, зазначеної у повідомленні про розірвання Контракту:</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(а)</w:t>
      </w:r>
      <w:r w:rsidRPr="00D124C1">
        <w:rPr>
          <w:rFonts w:ascii="Times New Roman" w:hAnsi="Times New Roman" w:cs="Times New Roman"/>
          <w:lang w:val="uk-UA"/>
        </w:rPr>
        <w:tab/>
        <w:t>припинити усі роботи, за винятком таких робіт, які Замовник може спеціально вказати у повідомленні про розірвання Контракту з єдиною метою захисту вже виконаної частини Об'єкту, або будь-якої роботи, необхідної для того, щоб залишити Будівельний майданчик в охайному і безпечному стані;  і</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(b)</w:t>
      </w:r>
      <w:r w:rsidRPr="00D124C1">
        <w:rPr>
          <w:rFonts w:ascii="Times New Roman" w:hAnsi="Times New Roman" w:cs="Times New Roman"/>
          <w:lang w:val="uk-UA"/>
        </w:rPr>
        <w:tab/>
        <w:t>розірвати усі субпідрядні угоди і договори, за винятком тих з них, що підлягають переведенню на Замовника відповідно до п.(d)(ii) нижче;  і</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(c)</w:t>
      </w:r>
      <w:r w:rsidRPr="00D124C1">
        <w:rPr>
          <w:rFonts w:ascii="Times New Roman" w:hAnsi="Times New Roman" w:cs="Times New Roman"/>
          <w:lang w:val="uk-UA"/>
        </w:rPr>
        <w:tab/>
        <w:t>видалити все Устаткування Підрядника з Будівельного майданчика, вивезти з неї свій персонал і персонал Субпідрядників, прибрати з майданчика будь-яке сміття будь-якого роду і залишити весь Будівельний майданчик в охайному і безпечному стані;  і</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(d)</w:t>
      </w:r>
      <w:r w:rsidRPr="00D124C1">
        <w:rPr>
          <w:rFonts w:ascii="Times New Roman" w:hAnsi="Times New Roman" w:cs="Times New Roman"/>
          <w:lang w:val="uk-UA"/>
        </w:rPr>
        <w:tab/>
        <w:t xml:space="preserve">за умови здійснення платежів, передбачених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42.1.3 нижче:</w:t>
      </w:r>
    </w:p>
    <w:p w:rsidR="0076140A" w:rsidRPr="00D124C1" w:rsidRDefault="0076140A" w:rsidP="0076140A">
      <w:pPr>
        <w:widowControl w:val="0"/>
        <w:pBdr>
          <w:top w:val="nil"/>
          <w:left w:val="nil"/>
          <w:bottom w:val="nil"/>
          <w:right w:val="nil"/>
          <w:between w:val="nil"/>
        </w:pBdr>
        <w:ind w:left="2977" w:hanging="850"/>
        <w:jc w:val="both"/>
        <w:rPr>
          <w:rFonts w:ascii="Times New Roman" w:hAnsi="Times New Roman" w:cs="Times New Roman"/>
          <w:lang w:val="uk-UA"/>
        </w:rPr>
      </w:pPr>
      <w:r w:rsidRPr="00D124C1">
        <w:rPr>
          <w:rFonts w:ascii="Times New Roman" w:hAnsi="Times New Roman" w:cs="Times New Roman"/>
          <w:lang w:val="uk-UA"/>
        </w:rPr>
        <w:t>(i)</w:t>
      </w:r>
      <w:r w:rsidRPr="00D124C1">
        <w:rPr>
          <w:rFonts w:ascii="Times New Roman" w:hAnsi="Times New Roman" w:cs="Times New Roman"/>
          <w:lang w:val="uk-UA"/>
        </w:rPr>
        <w:tab/>
        <w:t>передати Замовнику частини Об'єкту, виконані Підрядником станом на  дату розірвання Контракту;  і</w:t>
      </w:r>
    </w:p>
    <w:p w:rsidR="0076140A" w:rsidRPr="00D124C1" w:rsidRDefault="0076140A" w:rsidP="0076140A">
      <w:pPr>
        <w:widowControl w:val="0"/>
        <w:pBdr>
          <w:top w:val="nil"/>
          <w:left w:val="nil"/>
          <w:bottom w:val="nil"/>
          <w:right w:val="nil"/>
          <w:between w:val="nil"/>
        </w:pBdr>
        <w:ind w:left="2977" w:hanging="850"/>
        <w:jc w:val="both"/>
        <w:rPr>
          <w:rFonts w:ascii="Times New Roman" w:hAnsi="Times New Roman" w:cs="Times New Roman"/>
          <w:lang w:val="uk-UA"/>
        </w:rPr>
      </w:pPr>
      <w:r w:rsidRPr="00D124C1">
        <w:rPr>
          <w:rFonts w:ascii="Times New Roman" w:hAnsi="Times New Roman" w:cs="Times New Roman"/>
          <w:lang w:val="uk-UA"/>
        </w:rPr>
        <w:t>(ii)</w:t>
      </w:r>
      <w:r w:rsidRPr="00D124C1">
        <w:rPr>
          <w:rFonts w:ascii="Times New Roman" w:hAnsi="Times New Roman" w:cs="Times New Roman"/>
          <w:lang w:val="uk-UA"/>
        </w:rPr>
        <w:tab/>
        <w:t xml:space="preserve"> у тій мірі, в якій це юридично можливо, передати Замовнику усі права, титули власності і пільги Підрядника відносно Об'єкту, Матеріли та Обладнання  станом на дату розірвання Контракту і, на вимогу Замовника, відносно будь-яких субпідрядних договорів і угод, укладених Підрядником з його Субпідрядниками;  і</w:t>
      </w:r>
    </w:p>
    <w:p w:rsidR="0076140A" w:rsidRPr="00D124C1" w:rsidRDefault="0076140A" w:rsidP="0076140A">
      <w:pPr>
        <w:widowControl w:val="0"/>
        <w:pBdr>
          <w:top w:val="nil"/>
          <w:left w:val="nil"/>
          <w:bottom w:val="nil"/>
          <w:right w:val="nil"/>
          <w:between w:val="nil"/>
        </w:pBdr>
        <w:ind w:left="2977" w:hanging="850"/>
        <w:jc w:val="both"/>
        <w:rPr>
          <w:rFonts w:ascii="Times New Roman" w:hAnsi="Times New Roman" w:cs="Times New Roman"/>
          <w:lang w:val="uk-UA"/>
        </w:rPr>
      </w:pPr>
      <w:r w:rsidRPr="00D124C1">
        <w:rPr>
          <w:rFonts w:ascii="Times New Roman" w:hAnsi="Times New Roman" w:cs="Times New Roman"/>
          <w:lang w:val="uk-UA"/>
        </w:rPr>
        <w:t>(iii)</w:t>
      </w:r>
      <w:r w:rsidRPr="00D124C1">
        <w:rPr>
          <w:rFonts w:ascii="Times New Roman" w:hAnsi="Times New Roman" w:cs="Times New Roman"/>
          <w:lang w:val="uk-UA"/>
        </w:rPr>
        <w:tab/>
        <w:t>передати Замовнику усі, що не належать йому на праві власності, креслення, специфікації і інші документи, підготовлені у зв'язку з Об'єктом Підрядником або його Субпідрядниками станом на дату припинення дії Контракту.</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42.1.3</w:t>
      </w:r>
      <w:r w:rsidRPr="00D124C1">
        <w:rPr>
          <w:rFonts w:ascii="Times New Roman" w:hAnsi="Times New Roman" w:cs="Times New Roman"/>
          <w:lang w:val="uk-UA"/>
        </w:rPr>
        <w:tab/>
        <w:t xml:space="preserve">В разі розірвання Контракту згідно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42.1.1 вище, Замовник виплачує </w:t>
      </w:r>
      <w:r w:rsidRPr="00D124C1">
        <w:rPr>
          <w:rFonts w:ascii="Times New Roman" w:hAnsi="Times New Roman" w:cs="Times New Roman"/>
          <w:lang w:val="uk-UA"/>
        </w:rPr>
        <w:lastRenderedPageBreak/>
        <w:t>Підряднику наступні суми:</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(а)</w:t>
      </w:r>
      <w:r w:rsidRPr="00D124C1">
        <w:rPr>
          <w:rFonts w:ascii="Times New Roman" w:hAnsi="Times New Roman" w:cs="Times New Roman"/>
          <w:lang w:val="uk-UA"/>
        </w:rPr>
        <w:tab/>
        <w:t>частину Суми Контракту, що безсумнівно припадає на виконані Підрядником частини Об'єкту станом на дату розірвання Контракту;  і</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(b)</w:t>
      </w:r>
      <w:r w:rsidRPr="00D124C1">
        <w:rPr>
          <w:rFonts w:ascii="Times New Roman" w:hAnsi="Times New Roman" w:cs="Times New Roman"/>
          <w:lang w:val="uk-UA"/>
        </w:rPr>
        <w:tab/>
        <w:t>розумну компенсацію витрат, понесених Підрядником при видаленні Устаткування Підрядника з Будівельного майданчика і при вивозі (репатріації) персоналу Підрядника і Субпідрядників;  і</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(c)</w:t>
      </w:r>
      <w:r w:rsidRPr="00D124C1">
        <w:rPr>
          <w:rFonts w:ascii="Times New Roman" w:hAnsi="Times New Roman" w:cs="Times New Roman"/>
          <w:lang w:val="uk-UA"/>
        </w:rPr>
        <w:tab/>
        <w:t>будь-які суми, які Підрядник зобов'язаний виплатити своїм Субпідрядникам у зв'язку з розірванням будь-яких субпідрядних договорів і угод, в тому числі будь-які неустойки за скасування робіт;  і</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(d)</w:t>
      </w:r>
      <w:r w:rsidRPr="00D124C1">
        <w:rPr>
          <w:rFonts w:ascii="Times New Roman" w:hAnsi="Times New Roman" w:cs="Times New Roman"/>
          <w:lang w:val="uk-UA"/>
        </w:rPr>
        <w:tab/>
        <w:t xml:space="preserve">компенсацію витрат, понесених Підрядником при захисті Об'єкту і залишенні Будівельного майданчика в охайному і безпечному стані згідно п.(а)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42.1.2 вище;  і</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(e)</w:t>
      </w:r>
      <w:r w:rsidRPr="00D124C1">
        <w:rPr>
          <w:rFonts w:ascii="Times New Roman" w:hAnsi="Times New Roman" w:cs="Times New Roman"/>
          <w:lang w:val="uk-UA"/>
        </w:rPr>
        <w:tab/>
        <w:t>розумний прибуток, що припадає на  частини Об'єкту, що не виконані Підрядником станом на дату припинення дії Контракту;  і</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(f)</w:t>
      </w:r>
      <w:r w:rsidRPr="00D124C1">
        <w:rPr>
          <w:rFonts w:ascii="Times New Roman" w:hAnsi="Times New Roman" w:cs="Times New Roman"/>
          <w:lang w:val="uk-UA"/>
        </w:rPr>
        <w:tab/>
        <w:t>компенсацію витрат на виконання усіх інших обов'язків, зобов'язань, задоволення претензій, які Підрядник може добросовісно прийняти на себе відносно третіх  осіб у зв'язку з виконанням Контракту, і які не передбачені параграфами  з (а) до (d) вище.</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b/>
          <w:lang w:val="uk-UA"/>
        </w:rPr>
      </w:pPr>
      <w:r w:rsidRPr="00D124C1">
        <w:rPr>
          <w:rFonts w:ascii="Times New Roman" w:hAnsi="Times New Roman" w:cs="Times New Roman"/>
          <w:b/>
          <w:lang w:val="uk-UA"/>
        </w:rPr>
        <w:t>42.2</w:t>
      </w:r>
      <w:r w:rsidRPr="00D124C1">
        <w:rPr>
          <w:rFonts w:ascii="Times New Roman" w:hAnsi="Times New Roman" w:cs="Times New Roman"/>
          <w:b/>
          <w:lang w:val="uk-UA"/>
        </w:rPr>
        <w:tab/>
        <w:t>Розірвання Контракту через порушення умов Підрядником</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rPr>
      </w:pPr>
      <w:r w:rsidRPr="00D124C1">
        <w:rPr>
          <w:rFonts w:ascii="Times New Roman" w:hAnsi="Times New Roman" w:cs="Times New Roman"/>
        </w:rPr>
        <w:t>42.2.1</w:t>
      </w:r>
      <w:r w:rsidRPr="00D124C1">
        <w:rPr>
          <w:rFonts w:ascii="Times New Roman" w:hAnsi="Times New Roman" w:cs="Times New Roman"/>
          <w:lang w:val="uk-UA"/>
        </w:rPr>
        <w:t xml:space="preserve"> Замовник без упередження щодо будь-яких інших прав або засобів, якими він може скористатися, має право невідкладно розірвати Контракт шляхом надсилання Підряднику повідомлення про розірвання та причини такого розірвання, посилаючись при цьому на цей пункт 42.2 Загальних умов контракту (ЗУ), за наступних обставин:</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(а)     якщо Підрядник збанкрутував або став неплатоспроможним, щодо нього видано виконавчі листи, він досяг мирової угоди з кредиторами або, у випадку корпорації, ухвалено рішення або видано наказ про її ліквідацію (за винятком добровільної ліквідації з метою злиття або перетворення), призначено розпорядника майна будь-якої частини його підприємства або активів, або Підрядник зазнає будь-яких інших подібних дій внаслідок заборгованості, або</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rPr>
      </w:pPr>
      <w:r w:rsidRPr="00D124C1">
        <w:rPr>
          <w:rFonts w:ascii="Times New Roman" w:hAnsi="Times New Roman" w:cs="Times New Roman"/>
          <w:lang w:val="uk-UA"/>
        </w:rPr>
        <w:t>(</w:t>
      </w:r>
      <w:r w:rsidRPr="00D124C1">
        <w:rPr>
          <w:rFonts w:ascii="Times New Roman" w:hAnsi="Times New Roman" w:cs="Times New Roman"/>
        </w:rPr>
        <w:t>b) </w:t>
      </w:r>
      <w:r w:rsidRPr="00D124C1">
        <w:rPr>
          <w:rFonts w:ascii="Times New Roman" w:hAnsi="Times New Roman" w:cs="Times New Roman"/>
          <w:lang w:val="uk-UA"/>
        </w:rPr>
        <w:t xml:space="preserve">      якщо Підрядник відступає або передає права за Контрактом або будь-яке право чи інтерес в Контракті в порушення положень пункту 43 ЗУ (Відступлення прав) цього Контракту.</w:t>
      </w:r>
    </w:p>
    <w:p w:rsidR="0076140A" w:rsidRPr="00D124C1" w:rsidRDefault="0076140A" w:rsidP="0076140A">
      <w:pPr>
        <w:widowControl w:val="0"/>
        <w:pBdr>
          <w:top w:val="nil"/>
          <w:left w:val="nil"/>
          <w:bottom w:val="nil"/>
          <w:right w:val="nil"/>
          <w:between w:val="nil"/>
        </w:pBdr>
        <w:tabs>
          <w:tab w:val="left" w:pos="2127"/>
        </w:tabs>
        <w:ind w:left="2127" w:hanging="709"/>
        <w:jc w:val="both"/>
        <w:rPr>
          <w:rFonts w:ascii="Times New Roman" w:eastAsia="Source Sans Pro" w:hAnsi="Times New Roman" w:cs="Times New Roman"/>
          <w:lang w:val="uk-UA" w:eastAsia="en-GB"/>
        </w:rPr>
      </w:pPr>
      <w:r w:rsidRPr="00D124C1">
        <w:rPr>
          <w:rFonts w:ascii="Times New Roman" w:hAnsi="Times New Roman" w:cs="Times New Roman"/>
          <w:lang w:val="uk-UA"/>
        </w:rPr>
        <w:t>(с)        якщо Підрядник на думку Замовника брав участь у Заборонених діях (як визначено в пункті 5.3 ЗУ та Політиці НЕФКО</w:t>
      </w:r>
      <w:r w:rsidRPr="00D124C1">
        <w:rPr>
          <w:rFonts w:ascii="Times New Roman" w:eastAsia="Source Sans Pro" w:hAnsi="Times New Roman" w:cs="Times New Roman"/>
          <w:lang w:eastAsia="en-GB"/>
        </w:rPr>
        <w:t xml:space="preserve"> </w:t>
      </w:r>
      <w:r w:rsidRPr="00D124C1">
        <w:rPr>
          <w:rFonts w:ascii="Times New Roman" w:hAnsi="Times New Roman" w:cs="Times New Roman"/>
          <w:lang w:val="uk-UA"/>
        </w:rPr>
        <w:t xml:space="preserve">з протидії корупції та </w:t>
      </w:r>
      <w:proofErr w:type="spellStart"/>
      <w:r w:rsidRPr="00D124C1">
        <w:rPr>
          <w:rFonts w:ascii="Times New Roman" w:hAnsi="Times New Roman" w:cs="Times New Roman"/>
          <w:lang w:val="uk-UA"/>
        </w:rPr>
        <w:t>комплаєнсу</w:t>
      </w:r>
      <w:proofErr w:type="spellEnd"/>
      <w:r w:rsidRPr="00D124C1">
        <w:rPr>
          <w:rFonts w:ascii="Times New Roman" w:hAnsi="Times New Roman" w:cs="Times New Roman"/>
          <w:lang w:val="uk-UA"/>
        </w:rPr>
        <w:t>)</w:t>
      </w:r>
      <w:r w:rsidRPr="00D124C1" w:rsidDel="00BB307E">
        <w:rPr>
          <w:rFonts w:ascii="Times New Roman" w:hAnsi="Times New Roman" w:cs="Times New Roman"/>
          <w:lang w:val="uk-UA"/>
        </w:rPr>
        <w:t xml:space="preserve"> </w:t>
      </w:r>
      <w:r w:rsidRPr="00D124C1">
        <w:rPr>
          <w:rFonts w:ascii="Times New Roman" w:hAnsi="Times New Roman" w:cs="Times New Roman"/>
          <w:lang w:val="uk-UA"/>
        </w:rPr>
        <w:t xml:space="preserve"> у ході змагання за Контракт або виконання Контракту. </w:t>
      </w:r>
    </w:p>
    <w:p w:rsidR="0076140A" w:rsidRPr="00D124C1" w:rsidRDefault="0076140A" w:rsidP="0076140A">
      <w:pPr>
        <w:widowControl w:val="0"/>
        <w:pBdr>
          <w:top w:val="nil"/>
          <w:left w:val="nil"/>
          <w:bottom w:val="nil"/>
          <w:right w:val="nil"/>
          <w:between w:val="nil"/>
        </w:pBdr>
        <w:tabs>
          <w:tab w:val="left" w:pos="2127"/>
        </w:tabs>
        <w:ind w:left="2127" w:hanging="709"/>
        <w:jc w:val="both"/>
        <w:rPr>
          <w:rFonts w:ascii="Times New Roman" w:hAnsi="Times New Roman" w:cs="Times New Roman"/>
          <w:lang w:val="uk-UA"/>
        </w:rPr>
      </w:pPr>
      <w:r w:rsidRPr="00D124C1">
        <w:rPr>
          <w:rFonts w:ascii="Times New Roman" w:hAnsi="Times New Roman" w:cs="Times New Roman"/>
          <w:lang w:val="uk-UA"/>
        </w:rPr>
        <w:t xml:space="preserve">(d)    відхилить пропозицію присудження, якщо визначить, що учасник, постачальник, </w:t>
      </w:r>
      <w:proofErr w:type="spellStart"/>
      <w:r w:rsidRPr="00D124C1">
        <w:rPr>
          <w:rFonts w:ascii="Times New Roman" w:hAnsi="Times New Roman" w:cs="Times New Roman"/>
          <w:lang w:val="uk-UA"/>
        </w:rPr>
        <w:t>субпостачальник</w:t>
      </w:r>
      <w:proofErr w:type="spellEnd"/>
      <w:r w:rsidRPr="00D124C1">
        <w:rPr>
          <w:rFonts w:ascii="Times New Roman" w:hAnsi="Times New Roman" w:cs="Times New Roman"/>
          <w:lang w:val="uk-UA"/>
        </w:rPr>
        <w:t xml:space="preserve">, підрядник, субпідрядник, концесіонер, консультант або </w:t>
      </w:r>
      <w:proofErr w:type="spellStart"/>
      <w:r w:rsidRPr="00D124C1">
        <w:rPr>
          <w:rFonts w:ascii="Times New Roman" w:hAnsi="Times New Roman" w:cs="Times New Roman"/>
          <w:lang w:val="uk-UA"/>
        </w:rPr>
        <w:t>субконсультант</w:t>
      </w:r>
      <w:proofErr w:type="spellEnd"/>
      <w:r w:rsidRPr="00D124C1">
        <w:rPr>
          <w:rFonts w:ascii="Times New Roman" w:hAnsi="Times New Roman" w:cs="Times New Roman"/>
          <w:lang w:val="uk-UA"/>
        </w:rPr>
        <w:t>, рекомендований до присудження, брав участь у Заборонених практиках у конкуруванні за відповідний контракт;</w:t>
      </w:r>
    </w:p>
    <w:p w:rsidR="0076140A" w:rsidRPr="00D124C1" w:rsidRDefault="0076140A" w:rsidP="0076140A">
      <w:pPr>
        <w:widowControl w:val="0"/>
        <w:pBdr>
          <w:top w:val="nil"/>
          <w:left w:val="nil"/>
          <w:bottom w:val="nil"/>
          <w:right w:val="nil"/>
          <w:between w:val="nil"/>
        </w:pBdr>
        <w:tabs>
          <w:tab w:val="left" w:pos="2127"/>
        </w:tabs>
        <w:ind w:left="2127" w:hanging="709"/>
        <w:jc w:val="both"/>
        <w:rPr>
          <w:rFonts w:ascii="Times New Roman" w:hAnsi="Times New Roman" w:cs="Times New Roman"/>
          <w:lang w:val="uk-UA"/>
        </w:rPr>
      </w:pPr>
      <w:r w:rsidRPr="00D124C1">
        <w:rPr>
          <w:rFonts w:ascii="Times New Roman" w:hAnsi="Times New Roman" w:cs="Times New Roman"/>
          <w:lang w:val="uk-UA"/>
        </w:rPr>
        <w:t>(e)      скасує частину фінансування НЕФКО та/або DSIF, виділену для контракту на закупівлі обладнання та супутніх робіт, якщо він у будь-який час визначить, що Заборонені практики застосовувались представниками Позичальника/</w:t>
      </w:r>
      <w:proofErr w:type="spellStart"/>
      <w:r w:rsidRPr="00D124C1">
        <w:rPr>
          <w:rFonts w:ascii="Times New Roman" w:hAnsi="Times New Roman" w:cs="Times New Roman"/>
          <w:lang w:val="uk-UA"/>
        </w:rPr>
        <w:t>Бенефіціара</w:t>
      </w:r>
      <w:proofErr w:type="spellEnd"/>
      <w:r w:rsidRPr="00D124C1">
        <w:rPr>
          <w:rFonts w:ascii="Times New Roman" w:hAnsi="Times New Roman" w:cs="Times New Roman"/>
          <w:lang w:val="uk-UA"/>
        </w:rPr>
        <w:t xml:space="preserve"> гранту або іншого </w:t>
      </w:r>
      <w:proofErr w:type="spellStart"/>
      <w:r w:rsidRPr="00D124C1">
        <w:rPr>
          <w:rFonts w:ascii="Times New Roman" w:hAnsi="Times New Roman" w:cs="Times New Roman"/>
          <w:lang w:val="uk-UA"/>
        </w:rPr>
        <w:t>бенефіціара</w:t>
      </w:r>
      <w:proofErr w:type="spellEnd"/>
      <w:r w:rsidRPr="00D124C1">
        <w:rPr>
          <w:rFonts w:ascii="Times New Roman" w:hAnsi="Times New Roman" w:cs="Times New Roman"/>
          <w:lang w:val="uk-UA"/>
        </w:rPr>
        <w:t xml:space="preserve"> фінансування </w:t>
      </w:r>
      <w:r w:rsidRPr="00D124C1">
        <w:rPr>
          <w:rFonts w:ascii="Times New Roman" w:hAnsi="Times New Roman" w:cs="Times New Roman"/>
          <w:lang w:val="uk-UA"/>
        </w:rPr>
        <w:lastRenderedPageBreak/>
        <w:t>НЕФКО та/або DSIF під час закупівлі або виконання цього контракту без того, щоб Позичальник/</w:t>
      </w:r>
      <w:proofErr w:type="spellStart"/>
      <w:r w:rsidRPr="00D124C1">
        <w:rPr>
          <w:rFonts w:ascii="Times New Roman" w:hAnsi="Times New Roman" w:cs="Times New Roman"/>
          <w:lang w:val="uk-UA"/>
        </w:rPr>
        <w:t>Бенефіціар</w:t>
      </w:r>
      <w:proofErr w:type="spellEnd"/>
      <w:r w:rsidRPr="00D124C1">
        <w:rPr>
          <w:rFonts w:ascii="Times New Roman" w:hAnsi="Times New Roman" w:cs="Times New Roman"/>
          <w:lang w:val="uk-UA"/>
        </w:rPr>
        <w:t xml:space="preserve"> гранту вжив своєчасних та відповідних заходів, задовільних для НЕФКО та/або DSIF задля виправлення ситуації;  </w:t>
      </w:r>
    </w:p>
    <w:p w:rsidR="0076140A" w:rsidRPr="00D124C1" w:rsidRDefault="0076140A" w:rsidP="0076140A">
      <w:pPr>
        <w:widowControl w:val="0"/>
        <w:pBdr>
          <w:top w:val="nil"/>
          <w:left w:val="nil"/>
          <w:bottom w:val="nil"/>
          <w:right w:val="nil"/>
          <w:between w:val="nil"/>
        </w:pBdr>
        <w:tabs>
          <w:tab w:val="left" w:pos="2127"/>
        </w:tabs>
        <w:ind w:left="2127" w:hanging="709"/>
        <w:jc w:val="both"/>
        <w:rPr>
          <w:rFonts w:ascii="Times New Roman" w:hAnsi="Times New Roman" w:cs="Times New Roman"/>
          <w:lang w:val="uk-UA"/>
        </w:rPr>
      </w:pPr>
      <w:r w:rsidRPr="00D124C1">
        <w:rPr>
          <w:rFonts w:ascii="Times New Roman" w:hAnsi="Times New Roman" w:cs="Times New Roman"/>
          <w:lang w:val="uk-UA"/>
        </w:rPr>
        <w:t>(f)         може оголосити фірму неприйнятною на невизначений термін або протягом визначеного періоду часу для присудження контракту за фінансування НЕФКО та/або DSIF, якщо в будь-який час визначить, що фірма брала участь у заборонених практиках, конкуруючи або виконуючи Контракт за фінансування НЕФКО та/або DSIF; і</w:t>
      </w:r>
    </w:p>
    <w:p w:rsidR="0076140A" w:rsidRPr="00D124C1" w:rsidRDefault="0076140A" w:rsidP="0076140A">
      <w:pPr>
        <w:widowControl w:val="0"/>
        <w:pBdr>
          <w:top w:val="nil"/>
          <w:left w:val="nil"/>
          <w:bottom w:val="nil"/>
          <w:right w:val="nil"/>
          <w:between w:val="nil"/>
        </w:pBdr>
        <w:tabs>
          <w:tab w:val="left" w:pos="2127"/>
        </w:tabs>
        <w:ind w:left="2127" w:hanging="709"/>
        <w:jc w:val="both"/>
        <w:rPr>
          <w:rFonts w:ascii="Times New Roman" w:hAnsi="Times New Roman" w:cs="Times New Roman"/>
          <w:lang w:val="uk-UA"/>
        </w:rPr>
      </w:pPr>
      <w:r w:rsidRPr="00D124C1">
        <w:rPr>
          <w:rFonts w:ascii="Times New Roman" w:hAnsi="Times New Roman" w:cs="Times New Roman"/>
          <w:lang w:val="uk-UA"/>
        </w:rPr>
        <w:t>(g)         залишає за собою право, якщо Позичальник/</w:t>
      </w:r>
      <w:proofErr w:type="spellStart"/>
      <w:r w:rsidRPr="00D124C1">
        <w:rPr>
          <w:rFonts w:ascii="Times New Roman" w:hAnsi="Times New Roman" w:cs="Times New Roman"/>
          <w:lang w:val="uk-UA"/>
        </w:rPr>
        <w:t>Бенефіціар</w:t>
      </w:r>
      <w:proofErr w:type="spellEnd"/>
      <w:r w:rsidRPr="00D124C1">
        <w:rPr>
          <w:rFonts w:ascii="Times New Roman" w:hAnsi="Times New Roman" w:cs="Times New Roman"/>
          <w:lang w:val="uk-UA"/>
        </w:rPr>
        <w:t xml:space="preserve"> гранту або фірма визнаються судом країни позичальника чи фірми, або правоохоронними (чи аналогічними) органами міжнародного рівня, включаючи спільні правозастосовні інститути, такими, що здійснювали Заборонені дії;</w:t>
      </w:r>
    </w:p>
    <w:p w:rsidR="0076140A" w:rsidRPr="00D124C1" w:rsidRDefault="0076140A" w:rsidP="00451E6F">
      <w:pPr>
        <w:widowControl w:val="0"/>
        <w:pBdr>
          <w:top w:val="nil"/>
          <w:left w:val="nil"/>
          <w:bottom w:val="nil"/>
          <w:right w:val="nil"/>
          <w:between w:val="nil"/>
        </w:pBdr>
        <w:tabs>
          <w:tab w:val="left" w:pos="2552"/>
        </w:tabs>
        <w:ind w:left="2552" w:hanging="426"/>
        <w:jc w:val="both"/>
        <w:rPr>
          <w:rFonts w:ascii="Times New Roman" w:hAnsi="Times New Roman" w:cs="Times New Roman"/>
          <w:lang w:val="uk-UA"/>
        </w:rPr>
      </w:pPr>
      <w:r w:rsidRPr="00D124C1">
        <w:rPr>
          <w:rFonts w:ascii="Times New Roman" w:hAnsi="Times New Roman" w:cs="Times New Roman"/>
          <w:lang w:val="uk-UA"/>
        </w:rPr>
        <w:t>(i)</w:t>
      </w:r>
      <w:r w:rsidRPr="00D124C1">
        <w:rPr>
          <w:rFonts w:ascii="Times New Roman" w:hAnsi="Times New Roman" w:cs="Times New Roman"/>
          <w:lang w:val="uk-UA"/>
        </w:rPr>
        <w:tab/>
        <w:t>скасувати повністю або частково фінансування НЕФКО та/або DSIF для такого Позичальника/</w:t>
      </w:r>
      <w:proofErr w:type="spellStart"/>
      <w:r w:rsidRPr="00D124C1">
        <w:rPr>
          <w:rFonts w:ascii="Times New Roman" w:hAnsi="Times New Roman" w:cs="Times New Roman"/>
          <w:lang w:val="uk-UA"/>
        </w:rPr>
        <w:t>Бенефіціара</w:t>
      </w:r>
      <w:proofErr w:type="spellEnd"/>
      <w:r w:rsidRPr="00D124C1">
        <w:rPr>
          <w:rFonts w:ascii="Times New Roman" w:hAnsi="Times New Roman" w:cs="Times New Roman"/>
          <w:lang w:val="uk-UA"/>
        </w:rPr>
        <w:t xml:space="preserve"> гранту; і</w:t>
      </w:r>
    </w:p>
    <w:p w:rsidR="0076140A" w:rsidRPr="00D124C1" w:rsidRDefault="0076140A" w:rsidP="00451E6F">
      <w:pPr>
        <w:widowControl w:val="0"/>
        <w:pBdr>
          <w:top w:val="nil"/>
          <w:left w:val="nil"/>
          <w:bottom w:val="nil"/>
          <w:right w:val="nil"/>
          <w:between w:val="nil"/>
        </w:pBdr>
        <w:tabs>
          <w:tab w:val="left" w:pos="2552"/>
        </w:tabs>
        <w:ind w:left="2552" w:hanging="426"/>
        <w:jc w:val="both"/>
        <w:rPr>
          <w:rFonts w:ascii="Times New Roman" w:hAnsi="Times New Roman" w:cs="Times New Roman"/>
          <w:lang w:val="uk-UA"/>
        </w:rPr>
      </w:pPr>
      <w:r w:rsidRPr="00D124C1">
        <w:rPr>
          <w:rFonts w:ascii="Times New Roman" w:hAnsi="Times New Roman" w:cs="Times New Roman"/>
          <w:lang w:val="uk-UA"/>
        </w:rPr>
        <w:t>(i</w:t>
      </w:r>
      <w:proofErr w:type="spellStart"/>
      <w:r w:rsidRPr="00D124C1">
        <w:rPr>
          <w:rFonts w:ascii="Times New Roman" w:hAnsi="Times New Roman" w:cs="Times New Roman"/>
          <w:lang w:val="en-US"/>
        </w:rPr>
        <w:t>i</w:t>
      </w:r>
      <w:proofErr w:type="spellEnd"/>
      <w:r w:rsidRPr="00D124C1">
        <w:rPr>
          <w:rFonts w:ascii="Times New Roman" w:hAnsi="Times New Roman" w:cs="Times New Roman"/>
          <w:lang w:val="uk-UA"/>
        </w:rPr>
        <w:t>)</w:t>
      </w:r>
      <w:r w:rsidRPr="00D124C1">
        <w:rPr>
          <w:rFonts w:ascii="Times New Roman" w:hAnsi="Times New Roman" w:cs="Times New Roman"/>
          <w:lang w:val="uk-UA"/>
        </w:rPr>
        <w:tab/>
        <w:t>оголосити, що така фірма не може, на невизначений термін або протягом визначеного періоду часу, отримати контракт за фінансування НЕФКО та/або DSIF; і</w:t>
      </w:r>
    </w:p>
    <w:p w:rsidR="0076140A" w:rsidRPr="00D124C1" w:rsidRDefault="0076140A" w:rsidP="0076140A">
      <w:pPr>
        <w:widowControl w:val="0"/>
        <w:pBdr>
          <w:top w:val="nil"/>
          <w:left w:val="nil"/>
          <w:bottom w:val="nil"/>
          <w:right w:val="nil"/>
          <w:between w:val="nil"/>
        </w:pBdr>
        <w:tabs>
          <w:tab w:val="left" w:pos="2127"/>
        </w:tabs>
        <w:ind w:left="2127" w:hanging="709"/>
        <w:jc w:val="both"/>
        <w:rPr>
          <w:rFonts w:ascii="Times New Roman" w:hAnsi="Times New Roman" w:cs="Times New Roman"/>
          <w:lang w:val="uk-UA"/>
        </w:rPr>
      </w:pPr>
      <w:r w:rsidRPr="00D124C1">
        <w:rPr>
          <w:rFonts w:ascii="Times New Roman" w:hAnsi="Times New Roman" w:cs="Times New Roman"/>
          <w:lang w:val="uk-UA"/>
        </w:rPr>
        <w:t xml:space="preserve">(h)       матиме право вимагати, щоб у контракти, за фінансування НЕФКО та/або DSIF, було включено положення, яке вимагає від постачальників, </w:t>
      </w:r>
      <w:proofErr w:type="spellStart"/>
      <w:r w:rsidRPr="00D124C1">
        <w:rPr>
          <w:rFonts w:ascii="Times New Roman" w:hAnsi="Times New Roman" w:cs="Times New Roman"/>
          <w:lang w:val="uk-UA"/>
        </w:rPr>
        <w:t>субпостачальників</w:t>
      </w:r>
      <w:proofErr w:type="spellEnd"/>
      <w:r w:rsidRPr="00D124C1">
        <w:rPr>
          <w:rFonts w:ascii="Times New Roman" w:hAnsi="Times New Roman" w:cs="Times New Roman"/>
          <w:lang w:val="uk-UA"/>
        </w:rPr>
        <w:t xml:space="preserve">, підрядників, субпідрядників, концесіонерів, консультантів та </w:t>
      </w:r>
      <w:proofErr w:type="spellStart"/>
      <w:r w:rsidRPr="00D124C1">
        <w:rPr>
          <w:rFonts w:ascii="Times New Roman" w:hAnsi="Times New Roman" w:cs="Times New Roman"/>
          <w:lang w:val="uk-UA"/>
        </w:rPr>
        <w:t>субконсультантів</w:t>
      </w:r>
      <w:proofErr w:type="spellEnd"/>
      <w:r w:rsidRPr="00D124C1">
        <w:rPr>
          <w:rFonts w:ascii="Times New Roman" w:hAnsi="Times New Roman" w:cs="Times New Roman"/>
          <w:lang w:val="uk-UA"/>
        </w:rPr>
        <w:t xml:space="preserve"> дозволити НЕФКО, DSIF та/або IFU перевіряти свої рахунки та записи, що стосуються результатів договору та перевірити їх аудиторами, призначеними НЕФКО, DSIF та/або IFU.</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42.2. 2</w:t>
      </w:r>
      <w:r w:rsidRPr="00D124C1">
        <w:rPr>
          <w:rFonts w:ascii="Times New Roman" w:hAnsi="Times New Roman" w:cs="Times New Roman"/>
          <w:lang w:val="uk-UA"/>
        </w:rPr>
        <w:tab/>
        <w:t>Якщо Підрядник:</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(a)</w:t>
      </w:r>
      <w:r w:rsidRPr="00D124C1">
        <w:rPr>
          <w:rFonts w:ascii="Times New Roman" w:hAnsi="Times New Roman" w:cs="Times New Roman"/>
          <w:lang w:val="uk-UA"/>
        </w:rPr>
        <w:tab/>
        <w:t>припинив виконувати Контракт або відмовився від Контракту;  або</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(b)</w:t>
      </w:r>
      <w:r w:rsidRPr="00D124C1">
        <w:rPr>
          <w:rFonts w:ascii="Times New Roman" w:hAnsi="Times New Roman" w:cs="Times New Roman"/>
          <w:lang w:val="uk-UA"/>
        </w:rPr>
        <w:tab/>
        <w:t xml:space="preserve">без поважної причини не приступив до роботи на Об'єкті своєчасно або призупинив (але всупереч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41.2 цього документу) виконання Контракту на понад двадцять  вісім (28) днів з дати отримання письмової вказівки Замовника про продовження виконання;  або</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(c)</w:t>
      </w:r>
      <w:r w:rsidRPr="00D124C1">
        <w:rPr>
          <w:rFonts w:ascii="Times New Roman" w:hAnsi="Times New Roman" w:cs="Times New Roman"/>
          <w:lang w:val="uk-UA"/>
        </w:rPr>
        <w:tab/>
        <w:t>постійно не виконує Контракт відповідно до його положень або постійно нехтує своїми зобов'язаннями за Контрактом без поважної причини;  або</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(d)</w:t>
      </w:r>
      <w:r w:rsidRPr="00D124C1">
        <w:rPr>
          <w:rFonts w:ascii="Times New Roman" w:hAnsi="Times New Roman" w:cs="Times New Roman"/>
          <w:lang w:val="uk-UA"/>
        </w:rPr>
        <w:tab/>
        <w:t xml:space="preserve">відмовляється або не має можливості забезпечити надходження достатньої кількості матеріалів, послуг або робочої сили для виконання і завершення Об'єкту відповідно до його програми, представленої згідно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18 (Програма робіт), такими темпами, які розумно гарантували б Замовнику, що Підрядник здатен забезпечити завершення Об'єкту у встановлений Термін завершення;</w:t>
      </w:r>
    </w:p>
    <w:p w:rsidR="0076140A" w:rsidRPr="00D124C1" w:rsidRDefault="0076140A" w:rsidP="0076140A">
      <w:pPr>
        <w:widowControl w:val="0"/>
        <w:pBdr>
          <w:top w:val="nil"/>
          <w:left w:val="nil"/>
          <w:bottom w:val="nil"/>
          <w:right w:val="nil"/>
          <w:between w:val="nil"/>
        </w:pBdr>
        <w:ind w:left="1418"/>
        <w:jc w:val="both"/>
        <w:rPr>
          <w:rFonts w:ascii="Times New Roman" w:hAnsi="Times New Roman" w:cs="Times New Roman"/>
          <w:lang w:val="uk-UA"/>
        </w:rPr>
      </w:pPr>
      <w:r w:rsidRPr="00D124C1">
        <w:rPr>
          <w:rFonts w:ascii="Times New Roman" w:hAnsi="Times New Roman" w:cs="Times New Roman"/>
          <w:lang w:val="uk-UA"/>
        </w:rPr>
        <w:t xml:space="preserve">тоді  Замовник має право, без обмеження будь-яких інших прав, які він може мати за цим Контрактом, направити Підряднику повідомлення із зазначенням суті порушення, якого припустився Підрядник, і вимогою його усунути.  Якщо Підрядник не усуває зазначене порушення або не робить кроків для його усунення впродовж чотирнадцяти (14) днів з дати отримання такого повідомлення, Замовник має право негайно розірвати Контракт шляхом направлення Підряднику повідомлення про розірвання Контракту із посиланням на цю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42.2.</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42.2.3</w:t>
      </w:r>
      <w:r w:rsidRPr="00D124C1">
        <w:rPr>
          <w:rFonts w:ascii="Times New Roman" w:hAnsi="Times New Roman" w:cs="Times New Roman"/>
          <w:lang w:val="uk-UA"/>
        </w:rPr>
        <w:tab/>
        <w:t xml:space="preserve">Отримавши повідомлення про розірвання Контракту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42.2.1 або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42.2.2 вище, Підрядник або негайно, або у день, зазначений у повідомленні про </w:t>
      </w:r>
      <w:r w:rsidRPr="00D124C1">
        <w:rPr>
          <w:rFonts w:ascii="Times New Roman" w:hAnsi="Times New Roman" w:cs="Times New Roman"/>
          <w:lang w:val="uk-UA"/>
        </w:rPr>
        <w:lastRenderedPageBreak/>
        <w:t>розірвання, зобов'язаний:</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(a)</w:t>
      </w:r>
      <w:r w:rsidRPr="00D124C1">
        <w:rPr>
          <w:rFonts w:ascii="Times New Roman" w:hAnsi="Times New Roman" w:cs="Times New Roman"/>
          <w:lang w:val="uk-UA"/>
        </w:rPr>
        <w:tab/>
        <w:t>припинити всі подальші роботи, за винятком таких робіт, які Замовник може спеціально обумовити у повідомленні про розірвання Контракту з єдиною метою захисту вже виконаної частини Об'єкту, або будь-якої роботи, необхідної для того, щоб залишити Будівельний майданчик в охайному і безпечному стані;  і</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(b)</w:t>
      </w:r>
      <w:r w:rsidRPr="00D124C1">
        <w:rPr>
          <w:rFonts w:ascii="Times New Roman" w:hAnsi="Times New Roman" w:cs="Times New Roman"/>
          <w:lang w:val="uk-UA"/>
        </w:rPr>
        <w:tab/>
        <w:t>припинити дію усіх договорів і угод субпідряду, за винятком тих з них, права і обов'язки за якими переходять до Замовника відповідно до п. (d) нижче;  і</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(c)</w:t>
      </w:r>
      <w:r w:rsidRPr="00D124C1">
        <w:rPr>
          <w:rFonts w:ascii="Times New Roman" w:hAnsi="Times New Roman" w:cs="Times New Roman"/>
          <w:lang w:val="uk-UA"/>
        </w:rPr>
        <w:tab/>
        <w:t>передати Замовнику частини Об'єкту, виконані Підрядником станом на дату припинення дії Контракту;  і</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(d)</w:t>
      </w:r>
      <w:r w:rsidRPr="00D124C1">
        <w:rPr>
          <w:rFonts w:ascii="Times New Roman" w:hAnsi="Times New Roman" w:cs="Times New Roman"/>
          <w:lang w:val="uk-UA"/>
        </w:rPr>
        <w:tab/>
        <w:t>у тій мірі, в якій це юридично можливо, передати Замовнику всі права, титули власності і пільги Підрядника відносно Об'єкту, Матеріалів та Обладнання станом на дату розірвання Контракту і, якщо того зажадає Замовник, права за будь-якими договорами і угодами субпідряду, укладеними Підрядником з його Субпідрядниками;  і</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(e)</w:t>
      </w:r>
      <w:r w:rsidRPr="00D124C1">
        <w:rPr>
          <w:rFonts w:ascii="Times New Roman" w:hAnsi="Times New Roman" w:cs="Times New Roman"/>
          <w:lang w:val="uk-UA"/>
        </w:rPr>
        <w:tab/>
        <w:t>передати Замовнику всі креслення, специфікації і іншу документацію за Об'єктом, підготовлені Підрядником або його Субпідрядниками станом на дату розірвання Контракту.</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42.2.4</w:t>
      </w:r>
      <w:r w:rsidRPr="00D124C1">
        <w:rPr>
          <w:rFonts w:ascii="Times New Roman" w:hAnsi="Times New Roman" w:cs="Times New Roman"/>
          <w:lang w:val="uk-UA"/>
        </w:rPr>
        <w:tab/>
        <w:t>Замовник має право вступити у володіння Будівельним майданчиком, видалити звідти Підрядника і завершити будівництво  Об'єкту самостійно або шляхом залучення будь-якої третьої сторони. Замовник має право, на виключення будь-якого права Підрядника щодо того ж, набути у фізичне володіння і здійснювати використання, з виплатою Підряднику справедливої плати за оренду, будь-якого Устаткування Підрядника, що належить Підрядникові і знаходиться на Будівельному майданчику у зв'язку з будівництвом Об'єкту, впродовж такого розумного періоду, який Замовник вважає доцільним для забезпечення постачань і монтажу Об'єкту, з покладанням на Замовника усіх експлуатаційних витрат і відповідальності, в тому числі за шкоду або тілесне ушкодження, що пов'язані із використанням Устаткування Замовником.</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Після закінчення Об'єкту або до такого, у дату, яку Замовник вважає доречною, Замовник направить Підряднику повідомлення про те, що таке Устаткування Підрядника буде </w:t>
      </w:r>
      <w:proofErr w:type="spellStart"/>
      <w:r w:rsidRPr="00D124C1">
        <w:rPr>
          <w:rFonts w:ascii="Times New Roman" w:hAnsi="Times New Roman" w:cs="Times New Roman"/>
          <w:lang w:val="uk-UA"/>
        </w:rPr>
        <w:t>повернено</w:t>
      </w:r>
      <w:proofErr w:type="spellEnd"/>
      <w:r w:rsidRPr="00D124C1">
        <w:rPr>
          <w:rFonts w:ascii="Times New Roman" w:hAnsi="Times New Roman" w:cs="Times New Roman"/>
          <w:lang w:val="uk-UA"/>
        </w:rPr>
        <w:t xml:space="preserve"> Підрядникові на Будівельному майданчику або поблизу нього, і поверне йому таке Устаткування Підрядника відповідно до цього повідомлення.  Підрядник після цього негайно і за власний рахунок видаляє або організовує видалення згаданого Устаткування з Будівельного майданчика.</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42.2.5</w:t>
      </w:r>
      <w:r w:rsidRPr="00D124C1">
        <w:rPr>
          <w:rFonts w:ascii="Times New Roman" w:hAnsi="Times New Roman" w:cs="Times New Roman"/>
          <w:lang w:val="uk-UA"/>
        </w:rPr>
        <w:tab/>
        <w:t xml:space="preserve">З врахуванням положень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42.2.6 нижче, Підряднику належатиме право отримати частку Суми Контракту, відповідну виконаній частині Об'єкту станом на дату розірвання Контракту, компенсацію вартості будь-яких невикористаних або частково використаних Промислової установки і Устаткування на Будівельному майданчику, а також відшкодування витрат, понесених з метою захисту Об'єкту і залишення Будівельного майданчика в охайному і безпечному стані відповідно до п.(а)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42.2.3 вище, якщо такі витрати мали місце. Будь-які суми, що підлягають сплаті Замовнику Підрядником станом на дату розірвання Контракту, утримуються з суми, що підлягає виплаті Підряднику за цим Контрактом.</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42.2.6</w:t>
      </w:r>
      <w:r w:rsidRPr="00D124C1">
        <w:rPr>
          <w:rFonts w:ascii="Times New Roman" w:hAnsi="Times New Roman" w:cs="Times New Roman"/>
          <w:lang w:val="uk-UA"/>
        </w:rPr>
        <w:tab/>
        <w:t>Якщо Замовник самостійно завершує спорудження Об'єкту, визначаються витрати з завершення Об'єкту Замовником.</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Якщо сума, що підлягає виплаті Підряднику згідно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42.2.5 вище, з врахуванням </w:t>
      </w:r>
      <w:r w:rsidRPr="00D124C1">
        <w:rPr>
          <w:rFonts w:ascii="Times New Roman" w:hAnsi="Times New Roman" w:cs="Times New Roman"/>
          <w:lang w:val="uk-UA"/>
        </w:rPr>
        <w:lastRenderedPageBreak/>
        <w:t>розумних витрат, понесених Замовником при завершенні Об'єкту, перевищує Суму Контракту, Підрядник несе відповідальність за цей надлишок.</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Якщо цей надлишок перевищує суми, що підлягають виплаті Підряднику згідно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42.2.5 вище, Підрядник виплачує різницю Замовнику, а якщо цей надлишок є меншим за суми, що підлягають виплаті Підряднику згідно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42.2.5, Замовник виплачує різницю Підряднику.</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Замовник і Підрядник письмово погоджують розрахунок сум, передбачених вище, і спосіб, у який сплачуються ці суми.</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b/>
          <w:lang w:val="uk-UA"/>
        </w:rPr>
      </w:pPr>
      <w:r w:rsidRPr="00D124C1">
        <w:rPr>
          <w:rFonts w:ascii="Times New Roman" w:hAnsi="Times New Roman" w:cs="Times New Roman"/>
          <w:b/>
          <w:lang w:val="uk-UA"/>
        </w:rPr>
        <w:t>42.3</w:t>
      </w:r>
      <w:r w:rsidRPr="00D124C1">
        <w:rPr>
          <w:rFonts w:ascii="Times New Roman" w:hAnsi="Times New Roman" w:cs="Times New Roman"/>
          <w:b/>
          <w:lang w:val="uk-UA"/>
        </w:rPr>
        <w:tab/>
        <w:t>Розірвання Контракту на вимогу Підрядника</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42.3.1</w:t>
      </w:r>
      <w:r w:rsidRPr="00D124C1">
        <w:rPr>
          <w:rFonts w:ascii="Times New Roman" w:hAnsi="Times New Roman" w:cs="Times New Roman"/>
          <w:lang w:val="uk-UA"/>
        </w:rPr>
        <w:tab/>
        <w:t>Якщо:</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(a)</w:t>
      </w:r>
      <w:r w:rsidRPr="00D124C1">
        <w:rPr>
          <w:rFonts w:ascii="Times New Roman" w:hAnsi="Times New Roman" w:cs="Times New Roman"/>
          <w:lang w:val="uk-UA"/>
        </w:rPr>
        <w:tab/>
        <w:t xml:space="preserve">Замовник не сплатив Підряднику будь-яку суму, що підлягає сплаті за Контрактом у певний строк, не затвердив будь-який рахунок або супровідні документи до нього без поважної причини відповідно до Додатка 1 (Умови платежів) до Договору </w:t>
      </w:r>
      <w:proofErr w:type="spellStart"/>
      <w:r w:rsidRPr="00D124C1">
        <w:rPr>
          <w:rFonts w:ascii="Times New Roman" w:hAnsi="Times New Roman" w:cs="Times New Roman"/>
          <w:lang w:val="uk-UA"/>
        </w:rPr>
        <w:t>підряду</w:t>
      </w:r>
      <w:proofErr w:type="spellEnd"/>
      <w:r w:rsidRPr="00D124C1">
        <w:rPr>
          <w:rFonts w:ascii="Times New Roman" w:hAnsi="Times New Roman" w:cs="Times New Roman"/>
          <w:lang w:val="uk-UA"/>
        </w:rPr>
        <w:t xml:space="preserve">, або припустився істотного порушення Контракту, Підрядник, залежно від ситуації, має право направити Замовнику повідомлення з вимогою сплатити йому таку суму з відсотками, як це передбачено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12.3 цього документу, вимогою затвердити такий рахунок або супровідні документи, або вказівкою на порушення і вимогою, аби Замовник його усунув. Якщо Замовник не виплачує таку суму з відсотками, не затверджує такий рахунок або супровідні документи, або не наводить аргументів, що обґрунтовують таку відмову затвердити рахунок, не усуває порушення або не робить кроків для його усунення впродовж чотирнадцяти (14) днів з дати отримання повідомлення Підрядника;  або </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(b)</w:t>
      </w:r>
      <w:r w:rsidRPr="00D124C1">
        <w:rPr>
          <w:rFonts w:ascii="Times New Roman" w:hAnsi="Times New Roman" w:cs="Times New Roman"/>
          <w:lang w:val="uk-UA"/>
        </w:rPr>
        <w:tab/>
        <w:t xml:space="preserve">Підрядник не спроможний виконати будь-які свої зобов'язання за Контрактом з будь-якої причини, пов'язаної з провиною Замовника, в  тому числі, але не лише, невиконання Замовником свого зобов'язання надати право володіння Будівельним майданчиком або доступ до нього або інших територій або зобов'язання отримати від державних органів будь-які дозволи, необхідні для спорудження та/або завершення Об'єкту; </w:t>
      </w:r>
    </w:p>
    <w:p w:rsidR="0076140A" w:rsidRPr="00D124C1" w:rsidRDefault="0076140A" w:rsidP="0076140A">
      <w:pPr>
        <w:widowControl w:val="0"/>
        <w:pBdr>
          <w:top w:val="nil"/>
          <w:left w:val="nil"/>
          <w:bottom w:val="nil"/>
          <w:right w:val="nil"/>
          <w:between w:val="nil"/>
        </w:pBdr>
        <w:ind w:left="1418"/>
        <w:jc w:val="both"/>
        <w:rPr>
          <w:rFonts w:ascii="Times New Roman" w:hAnsi="Times New Roman" w:cs="Times New Roman"/>
          <w:lang w:val="uk-UA"/>
        </w:rPr>
      </w:pPr>
      <w:r w:rsidRPr="00D124C1">
        <w:rPr>
          <w:rFonts w:ascii="Times New Roman" w:hAnsi="Times New Roman" w:cs="Times New Roman"/>
          <w:lang w:val="uk-UA"/>
        </w:rPr>
        <w:t xml:space="preserve"> Підрядник має право направити Замовнику повідомлення про зазначене вище, і якщо Замовник не виплачує суму, що підлягає виплаті, не затверджує рахунок або супровідні документи, не наводить аргументів, що обґрунтовують таку відмову прийняти рахунок, не усуває порушення впродовж двадцяти восьми (28) днів з дати отримання такого повідомлення, або якщо Підрядник, як і раніше, неспроможний</w:t>
      </w:r>
      <w:r w:rsidRPr="00D124C1">
        <w:rPr>
          <w:rFonts w:ascii="Times New Roman" w:hAnsi="Times New Roman" w:cs="Times New Roman"/>
          <w:lang w:val="uk-UA"/>
        </w:rPr>
        <w:tab/>
        <w:t xml:space="preserve"> виконувати будь-яке зі своїх зобов'язань за Контрактом з будь-якої причини, пов'язаної з провиною Замовника, впродовж двадцяти восьми (28) днів з дати отримання Замовником згаданого повідомлення, Підрядник має право негайно розірвати Контракт шляхом направлення Замовнику наступного повідомлення із посиланням на цю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42.3.1.</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42.3.2</w:t>
      </w:r>
      <w:r w:rsidRPr="00D124C1">
        <w:rPr>
          <w:rFonts w:ascii="Times New Roman" w:hAnsi="Times New Roman" w:cs="Times New Roman"/>
          <w:lang w:val="uk-UA"/>
        </w:rPr>
        <w:tab/>
        <w:t xml:space="preserve">Підрядник має право розірвати Контракт негайно, направивши повідомлення про це Замовнику із посиланням на цю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42.3.2, якщо Замовник є банкрутом або неплатоспроможним, проти нього видана постанову суду про управління його майном, він уклав компромісну угоду зі своїми кредиторами про сплату заборгованості із дисконтом, або, якщо він є корпорацією, ухвалене рішення або видана постанова про ліквідацію корпорації (з причин інших, ніж добровільна ліквідація з метою злиття або організаційної перебудови), якщо призначений арбітражний (зовнішній) керівник будь-якої частини його бізнесу або активів, або якщо Замовник робить або зазнає будь-які інші аналогічні дії внаслідок його </w:t>
      </w:r>
      <w:r w:rsidRPr="00D124C1">
        <w:rPr>
          <w:rFonts w:ascii="Times New Roman" w:hAnsi="Times New Roman" w:cs="Times New Roman"/>
          <w:lang w:val="uk-UA"/>
        </w:rPr>
        <w:lastRenderedPageBreak/>
        <w:t>заборгованостей.</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42.3.3</w:t>
      </w:r>
      <w:r w:rsidRPr="00D124C1">
        <w:rPr>
          <w:rFonts w:ascii="Times New Roman" w:hAnsi="Times New Roman" w:cs="Times New Roman"/>
          <w:lang w:val="uk-UA"/>
        </w:rPr>
        <w:tab/>
        <w:t xml:space="preserve">Якщо  Контракт розірваний згідно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42.3.1 або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42.3.2 вище, Підрядник зобов'язаний негайно:</w:t>
      </w:r>
    </w:p>
    <w:p w:rsidR="0076140A" w:rsidRPr="00D124C1" w:rsidRDefault="0076140A" w:rsidP="003D40CF">
      <w:pPr>
        <w:widowControl w:val="0"/>
        <w:pBdr>
          <w:top w:val="nil"/>
          <w:left w:val="nil"/>
          <w:bottom w:val="nil"/>
          <w:right w:val="nil"/>
          <w:between w:val="nil"/>
        </w:pBdr>
        <w:spacing w:after="0"/>
        <w:ind w:left="2127" w:hanging="709"/>
        <w:jc w:val="both"/>
        <w:rPr>
          <w:rFonts w:ascii="Times New Roman" w:hAnsi="Times New Roman" w:cs="Times New Roman"/>
          <w:lang w:val="uk-UA"/>
        </w:rPr>
      </w:pPr>
      <w:r w:rsidRPr="00D124C1">
        <w:rPr>
          <w:rFonts w:ascii="Times New Roman" w:hAnsi="Times New Roman" w:cs="Times New Roman"/>
          <w:lang w:val="uk-UA"/>
        </w:rPr>
        <w:t>(a)</w:t>
      </w:r>
      <w:r w:rsidRPr="00D124C1">
        <w:rPr>
          <w:rFonts w:ascii="Times New Roman" w:hAnsi="Times New Roman" w:cs="Times New Roman"/>
          <w:lang w:val="uk-UA"/>
        </w:rPr>
        <w:tab/>
        <w:t>припинити всі роботи, за винятком робіт, які можуть бути необхідні для захисту вже виконаної частини Об'єкту, або будь-яких робіт, необхідних для того, щоб залишити Будівельний майданчик в охайному і безпечному стані;  і</w:t>
      </w:r>
    </w:p>
    <w:p w:rsidR="0076140A" w:rsidRPr="00D124C1" w:rsidRDefault="0076140A" w:rsidP="003D40CF">
      <w:pPr>
        <w:widowControl w:val="0"/>
        <w:pBdr>
          <w:top w:val="nil"/>
          <w:left w:val="nil"/>
          <w:bottom w:val="nil"/>
          <w:right w:val="nil"/>
          <w:between w:val="nil"/>
        </w:pBdr>
        <w:spacing w:after="0"/>
        <w:ind w:left="2127" w:hanging="709"/>
        <w:jc w:val="both"/>
        <w:rPr>
          <w:rFonts w:ascii="Times New Roman" w:hAnsi="Times New Roman" w:cs="Times New Roman"/>
          <w:lang w:val="uk-UA"/>
        </w:rPr>
      </w:pPr>
      <w:r w:rsidRPr="00D124C1">
        <w:rPr>
          <w:rFonts w:ascii="Times New Roman" w:hAnsi="Times New Roman" w:cs="Times New Roman"/>
          <w:lang w:val="uk-UA"/>
        </w:rPr>
        <w:t>(b)</w:t>
      </w:r>
      <w:r w:rsidRPr="00D124C1">
        <w:rPr>
          <w:rFonts w:ascii="Times New Roman" w:hAnsi="Times New Roman" w:cs="Times New Roman"/>
          <w:lang w:val="uk-UA"/>
        </w:rPr>
        <w:tab/>
        <w:t>розірвати усі договори і угоди субпідряду, за винятком тих з них, права за якими переведені на Замовника відповідно до п.(d)(ii) нижче; і</w:t>
      </w:r>
    </w:p>
    <w:p w:rsidR="0076140A" w:rsidRPr="00D124C1" w:rsidRDefault="0076140A" w:rsidP="003D40CF">
      <w:pPr>
        <w:widowControl w:val="0"/>
        <w:pBdr>
          <w:top w:val="nil"/>
          <w:left w:val="nil"/>
          <w:bottom w:val="nil"/>
          <w:right w:val="nil"/>
          <w:between w:val="nil"/>
        </w:pBdr>
        <w:spacing w:after="0"/>
        <w:ind w:left="2127" w:hanging="709"/>
        <w:jc w:val="both"/>
        <w:rPr>
          <w:rFonts w:ascii="Times New Roman" w:hAnsi="Times New Roman" w:cs="Times New Roman"/>
          <w:lang w:val="uk-UA"/>
        </w:rPr>
      </w:pPr>
      <w:r w:rsidRPr="00D124C1">
        <w:rPr>
          <w:rFonts w:ascii="Times New Roman" w:hAnsi="Times New Roman" w:cs="Times New Roman"/>
          <w:lang w:val="uk-UA"/>
        </w:rPr>
        <w:t>(c)</w:t>
      </w:r>
      <w:r w:rsidRPr="00D124C1">
        <w:rPr>
          <w:rFonts w:ascii="Times New Roman" w:hAnsi="Times New Roman" w:cs="Times New Roman"/>
          <w:lang w:val="uk-UA"/>
        </w:rPr>
        <w:tab/>
        <w:t>видалити все Устаткування Підрядника з Будівельного майданчика, вивезти з нього свій  персонал і персонал Субпідрядників; і</w:t>
      </w:r>
    </w:p>
    <w:p w:rsidR="0076140A" w:rsidRPr="00D124C1" w:rsidRDefault="0076140A" w:rsidP="003D40CF">
      <w:pPr>
        <w:widowControl w:val="0"/>
        <w:pBdr>
          <w:top w:val="nil"/>
          <w:left w:val="nil"/>
          <w:bottom w:val="nil"/>
          <w:right w:val="nil"/>
          <w:between w:val="nil"/>
        </w:pBdr>
        <w:spacing w:after="0"/>
        <w:ind w:left="2127" w:hanging="709"/>
        <w:jc w:val="both"/>
        <w:rPr>
          <w:rFonts w:ascii="Times New Roman" w:hAnsi="Times New Roman" w:cs="Times New Roman"/>
          <w:lang w:val="uk-UA"/>
        </w:rPr>
      </w:pPr>
      <w:r w:rsidRPr="00D124C1">
        <w:rPr>
          <w:rFonts w:ascii="Times New Roman" w:hAnsi="Times New Roman" w:cs="Times New Roman"/>
          <w:lang w:val="uk-UA"/>
        </w:rPr>
        <w:t>(d)</w:t>
      </w:r>
      <w:r w:rsidRPr="00D124C1">
        <w:rPr>
          <w:rFonts w:ascii="Times New Roman" w:hAnsi="Times New Roman" w:cs="Times New Roman"/>
          <w:lang w:val="uk-UA"/>
        </w:rPr>
        <w:tab/>
        <w:t>за умови здійснення платежів, згідно п.ЗУ42.3.4 нижче:</w:t>
      </w:r>
    </w:p>
    <w:p w:rsidR="0076140A" w:rsidRPr="00D124C1" w:rsidRDefault="0076140A" w:rsidP="00451E6F">
      <w:pPr>
        <w:widowControl w:val="0"/>
        <w:pBdr>
          <w:top w:val="nil"/>
          <w:left w:val="nil"/>
          <w:bottom w:val="nil"/>
          <w:right w:val="nil"/>
          <w:between w:val="nil"/>
        </w:pBdr>
        <w:spacing w:after="0"/>
        <w:ind w:left="2552" w:hanging="425"/>
        <w:jc w:val="both"/>
        <w:rPr>
          <w:rFonts w:ascii="Times New Roman" w:hAnsi="Times New Roman" w:cs="Times New Roman"/>
          <w:lang w:val="uk-UA"/>
        </w:rPr>
      </w:pPr>
      <w:r w:rsidRPr="00D124C1">
        <w:rPr>
          <w:rFonts w:ascii="Times New Roman" w:hAnsi="Times New Roman" w:cs="Times New Roman"/>
          <w:lang w:val="uk-UA"/>
        </w:rPr>
        <w:t>(i)</w:t>
      </w:r>
      <w:r w:rsidRPr="00D124C1">
        <w:rPr>
          <w:rFonts w:ascii="Times New Roman" w:hAnsi="Times New Roman" w:cs="Times New Roman"/>
          <w:lang w:val="uk-UA"/>
        </w:rPr>
        <w:tab/>
        <w:t>передати Замовнику частини Об'єкту, виконані Підрядником станом на дату розірвання Контракту;  і</w:t>
      </w:r>
    </w:p>
    <w:p w:rsidR="0076140A" w:rsidRPr="00D124C1" w:rsidRDefault="0076140A" w:rsidP="00451E6F">
      <w:pPr>
        <w:widowControl w:val="0"/>
        <w:pBdr>
          <w:top w:val="nil"/>
          <w:left w:val="nil"/>
          <w:bottom w:val="nil"/>
          <w:right w:val="nil"/>
          <w:between w:val="nil"/>
        </w:pBdr>
        <w:spacing w:after="0"/>
        <w:ind w:left="2552" w:hanging="425"/>
        <w:jc w:val="both"/>
        <w:rPr>
          <w:rFonts w:ascii="Times New Roman" w:hAnsi="Times New Roman" w:cs="Times New Roman"/>
          <w:lang w:val="uk-UA"/>
        </w:rPr>
      </w:pPr>
      <w:r w:rsidRPr="00D124C1">
        <w:rPr>
          <w:rFonts w:ascii="Times New Roman" w:hAnsi="Times New Roman" w:cs="Times New Roman"/>
          <w:lang w:val="uk-UA"/>
        </w:rPr>
        <w:t>(ii)</w:t>
      </w:r>
      <w:r w:rsidRPr="00D124C1">
        <w:rPr>
          <w:rFonts w:ascii="Times New Roman" w:hAnsi="Times New Roman" w:cs="Times New Roman"/>
          <w:lang w:val="uk-UA"/>
        </w:rPr>
        <w:tab/>
        <w:t>у тій мірі, в якій це юридично можливо, передати Замовнику всі права, титули власності і пільги Підрядника відносно Об'єкту, Матеріалів та Обладнання  станом на дату розірвання Контракту і, якщо того зажадає Замовник, відносно будь-яких договорів і угод субпідряду, укладених між Підрядником і його Субпідрядниками; і</w:t>
      </w:r>
    </w:p>
    <w:p w:rsidR="0076140A" w:rsidRPr="00D124C1" w:rsidRDefault="0076140A" w:rsidP="00451E6F">
      <w:pPr>
        <w:widowControl w:val="0"/>
        <w:pBdr>
          <w:top w:val="nil"/>
          <w:left w:val="nil"/>
          <w:bottom w:val="nil"/>
          <w:right w:val="nil"/>
          <w:between w:val="nil"/>
        </w:pBdr>
        <w:spacing w:after="0"/>
        <w:ind w:left="2552" w:hanging="425"/>
        <w:jc w:val="both"/>
        <w:rPr>
          <w:rFonts w:ascii="Times New Roman" w:hAnsi="Times New Roman" w:cs="Times New Roman"/>
          <w:lang w:val="uk-UA"/>
        </w:rPr>
      </w:pPr>
      <w:r w:rsidRPr="00D124C1">
        <w:rPr>
          <w:rFonts w:ascii="Times New Roman" w:hAnsi="Times New Roman" w:cs="Times New Roman"/>
          <w:lang w:val="uk-UA"/>
        </w:rPr>
        <w:t>(iii)</w:t>
      </w:r>
      <w:r w:rsidRPr="00D124C1">
        <w:rPr>
          <w:rFonts w:ascii="Times New Roman" w:hAnsi="Times New Roman" w:cs="Times New Roman"/>
          <w:lang w:val="uk-UA"/>
        </w:rPr>
        <w:tab/>
        <w:t>передати Замовнику всі креслення, специфікації і інші документи по Об'єкту, підготовлені Підрядником або його Субпідрядниками станом на дату розірвання Контракту.</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42.3.4</w:t>
      </w:r>
      <w:r w:rsidRPr="00D124C1">
        <w:rPr>
          <w:rFonts w:ascii="Times New Roman" w:hAnsi="Times New Roman" w:cs="Times New Roman"/>
          <w:lang w:val="uk-UA"/>
        </w:rPr>
        <w:tab/>
        <w:t xml:space="preserve">Якщо Контракт розірвано згідно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42.3.1 або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42.3.2 вище, Замовник виплачує Підряднику усі суми, передбачені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42.1.3 вище, і розумну компенсацію за усі втрати або шкоду, яких зазнав Підрядник внаслідок розірвання Контракту або у зв'язку з ним.</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42.3.5</w:t>
      </w:r>
      <w:r w:rsidRPr="00D124C1">
        <w:rPr>
          <w:rFonts w:ascii="Times New Roman" w:hAnsi="Times New Roman" w:cs="Times New Roman"/>
          <w:lang w:val="uk-UA"/>
        </w:rPr>
        <w:tab/>
        <w:t xml:space="preserve">Розірвання Контракту Підрядником згідно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42.3 не обмежує будь-які інші права або засоби правового захисту Підрядника, що можуть бути використані замість прав, передбачених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42.3.1, або на додаток до них.</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42.4</w:t>
      </w:r>
      <w:r w:rsidRPr="00D124C1">
        <w:rPr>
          <w:rFonts w:ascii="Times New Roman" w:hAnsi="Times New Roman" w:cs="Times New Roman"/>
          <w:lang w:val="uk-UA"/>
        </w:rPr>
        <w:tab/>
        <w:t xml:space="preserve">У цій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 вираз "виконані частини Об'єкту" включає усі виконані Підрядником роботи, надані послуги з монтажу, і всі придбані Промислова установка і Устаткування (або щодо яких діє юридичне зобов'язання придбання), використані або призначені для використання на Об'єкті, станом на  дату розірвання Контракту, включно з такою датою.</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42.5</w:t>
      </w:r>
      <w:r w:rsidRPr="00D124C1">
        <w:rPr>
          <w:rFonts w:ascii="Times New Roman" w:hAnsi="Times New Roman" w:cs="Times New Roman"/>
          <w:lang w:val="uk-UA"/>
        </w:rPr>
        <w:tab/>
        <w:t xml:space="preserve">У цій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 коли йдеться про розрахунки будь-яких сум, що підлягають виплаті Замовником Підряднику, враховуються будь-які суми, раніше і вже виплачені Замовником Підряднику за Контрактом, в тому числі будь-які авансові платежі відповідно до Додатка 3 (Умови платежів) до Контракту.</w:t>
      </w:r>
    </w:p>
    <w:p w:rsidR="0076140A" w:rsidRPr="00D124C1" w:rsidRDefault="0076140A" w:rsidP="0076140A">
      <w:pPr>
        <w:rPr>
          <w:rFonts w:ascii="Times New Roman" w:hAnsi="Times New Roman" w:cs="Times New Roman"/>
          <w:b/>
          <w:lang w:val="uk-UA"/>
        </w:rPr>
      </w:pPr>
      <w:r w:rsidRPr="00D124C1">
        <w:rPr>
          <w:rFonts w:ascii="Times New Roman" w:hAnsi="Times New Roman" w:cs="Times New Roman"/>
          <w:b/>
          <w:lang w:val="uk-UA"/>
        </w:rPr>
        <w:t>43.</w:t>
      </w:r>
      <w:r w:rsidRPr="00D124C1">
        <w:rPr>
          <w:rFonts w:ascii="Times New Roman" w:hAnsi="Times New Roman" w:cs="Times New Roman"/>
          <w:b/>
          <w:lang w:val="uk-UA"/>
        </w:rPr>
        <w:tab/>
        <w:t>Відступлення прав за Контрактом</w:t>
      </w:r>
      <w:r w:rsidRPr="00D124C1">
        <w:rPr>
          <w:rFonts w:ascii="Times New Roman" w:hAnsi="Times New Roman" w:cs="Times New Roman"/>
          <w:b/>
          <w:lang w:val="uk-UA"/>
        </w:rPr>
        <w:tab/>
      </w:r>
      <w:r w:rsidRPr="00D124C1">
        <w:rPr>
          <w:rFonts w:ascii="Times New Roman" w:hAnsi="Times New Roman" w:cs="Times New Roman"/>
          <w:b/>
          <w:lang w:val="uk-UA"/>
        </w:rPr>
        <w:tab/>
      </w:r>
    </w:p>
    <w:p w:rsidR="00194856" w:rsidRPr="00D124C1" w:rsidRDefault="0076140A" w:rsidP="00451E6F">
      <w:pPr>
        <w:tabs>
          <w:tab w:val="left" w:pos="993"/>
          <w:tab w:val="left" w:pos="7655"/>
        </w:tabs>
        <w:overflowPunct w:val="0"/>
        <w:autoSpaceDE w:val="0"/>
        <w:autoSpaceDN w:val="0"/>
        <w:adjustRightInd w:val="0"/>
        <w:spacing w:after="0" w:line="276" w:lineRule="auto"/>
        <w:ind w:left="1418" w:hanging="709"/>
        <w:textAlignment w:val="baseline"/>
        <w:rPr>
          <w:rFonts w:ascii="Times New Roman" w:eastAsia="Times New Roman" w:hAnsi="Times New Roman" w:cs="Times New Roman"/>
          <w:b/>
          <w:lang w:eastAsia="en-GB"/>
        </w:rPr>
      </w:pPr>
      <w:r w:rsidRPr="00D124C1">
        <w:rPr>
          <w:rFonts w:ascii="Times New Roman" w:hAnsi="Times New Roman" w:cs="Times New Roman"/>
          <w:lang w:val="uk-UA"/>
        </w:rPr>
        <w:t>43.1</w:t>
      </w:r>
      <w:r w:rsidRPr="00D124C1">
        <w:rPr>
          <w:rFonts w:ascii="Times New Roman" w:hAnsi="Times New Roman" w:cs="Times New Roman"/>
          <w:lang w:val="uk-UA"/>
        </w:rPr>
        <w:tab/>
        <w:t>Ані Замовник, ані Підрядник не мають права без прямо заявленої попередньої письмової згоди іншої сторони (у якій згоді така сторона не має права  відмовити без поважної причини) відступати будь-якій третій стороні Контракт або будь-яку його частину, або будь-яке право, пільгу, зобов'язання або інтерес, передбачені в ньому або за ним, за винятком того, що Підрядник має право відступити, абсолютно або у вигляді боргового зобов'язання, права на будь-які суми за Контрактом, що належать і підлягають виплаті йому, або що можуть в майбутньому йому належати і підлягати виплаті за Контрактом.</w:t>
      </w:r>
    </w:p>
    <w:bookmarkEnd w:id="5"/>
    <w:p w:rsidR="00194856" w:rsidRPr="0076140A" w:rsidRDefault="00194856" w:rsidP="00194856">
      <w:pPr>
        <w:rPr>
          <w:rFonts w:ascii="Times New Roman" w:eastAsia="Times New Roman" w:hAnsi="Times New Roman" w:cs="Times New Roman"/>
          <w:sz w:val="20"/>
          <w:szCs w:val="20"/>
          <w:lang w:eastAsia="en-GB"/>
        </w:rPr>
      </w:pPr>
    </w:p>
    <w:p w:rsidR="00194856" w:rsidRPr="0076140A" w:rsidRDefault="00194856" w:rsidP="00194856">
      <w:pPr>
        <w:rPr>
          <w:rFonts w:ascii="Times New Roman" w:eastAsia="Times New Roman" w:hAnsi="Times New Roman" w:cs="Times New Roman"/>
          <w:sz w:val="20"/>
          <w:szCs w:val="20"/>
          <w:lang w:eastAsia="en-GB"/>
        </w:rPr>
      </w:pPr>
    </w:p>
    <w:p w:rsidR="00BC4D60" w:rsidRPr="00E31772" w:rsidRDefault="00E31772" w:rsidP="003D40CF">
      <w:pPr>
        <w:jc w:val="center"/>
        <w:rPr>
          <w:rFonts w:ascii="Times New Roman" w:hAnsi="Times New Roman" w:cs="Times New Roman"/>
          <w:b/>
          <w:color w:val="000000" w:themeColor="text1"/>
          <w:sz w:val="32"/>
          <w:szCs w:val="32"/>
        </w:rPr>
      </w:pPr>
      <w:proofErr w:type="spellStart"/>
      <w:r w:rsidRPr="00E31772">
        <w:rPr>
          <w:rFonts w:ascii="Times New Roman" w:hAnsi="Times New Roman"/>
          <w:b/>
          <w:sz w:val="32"/>
          <w:szCs w:val="32"/>
        </w:rPr>
        <w:t>Відповіді</w:t>
      </w:r>
      <w:proofErr w:type="spellEnd"/>
      <w:r w:rsidRPr="00E31772">
        <w:rPr>
          <w:rFonts w:ascii="Times New Roman" w:hAnsi="Times New Roman"/>
          <w:b/>
          <w:sz w:val="32"/>
          <w:szCs w:val="32"/>
        </w:rPr>
        <w:t xml:space="preserve"> на </w:t>
      </w:r>
      <w:proofErr w:type="spellStart"/>
      <w:r w:rsidRPr="00E31772">
        <w:rPr>
          <w:rFonts w:ascii="Times New Roman" w:hAnsi="Times New Roman"/>
          <w:b/>
          <w:sz w:val="32"/>
          <w:szCs w:val="32"/>
        </w:rPr>
        <w:t>роз’яснення</w:t>
      </w:r>
      <w:proofErr w:type="spellEnd"/>
      <w:r w:rsidRPr="00E31772">
        <w:rPr>
          <w:rFonts w:ascii="Times New Roman" w:hAnsi="Times New Roman"/>
          <w:b/>
          <w:sz w:val="32"/>
          <w:szCs w:val="32"/>
        </w:rPr>
        <w:t xml:space="preserve"> </w:t>
      </w:r>
      <w:proofErr w:type="spellStart"/>
      <w:r w:rsidRPr="00E31772">
        <w:rPr>
          <w:rFonts w:ascii="Times New Roman" w:hAnsi="Times New Roman"/>
          <w:b/>
          <w:sz w:val="32"/>
          <w:szCs w:val="32"/>
        </w:rPr>
        <w:t>від</w:t>
      </w:r>
      <w:proofErr w:type="spellEnd"/>
      <w:r w:rsidRPr="00E31772">
        <w:rPr>
          <w:rFonts w:ascii="Times New Roman" w:hAnsi="Times New Roman"/>
          <w:b/>
          <w:sz w:val="32"/>
          <w:szCs w:val="32"/>
        </w:rPr>
        <w:t xml:space="preserve"> </w:t>
      </w:r>
      <w:proofErr w:type="spellStart"/>
      <w:r w:rsidRPr="00E31772">
        <w:rPr>
          <w:rFonts w:ascii="Times New Roman" w:hAnsi="Times New Roman"/>
          <w:b/>
          <w:sz w:val="32"/>
          <w:szCs w:val="32"/>
        </w:rPr>
        <w:t>учасників</w:t>
      </w:r>
      <w:proofErr w:type="spellEnd"/>
      <w:r w:rsidRPr="00E31772">
        <w:rPr>
          <w:rFonts w:ascii="Times New Roman" w:hAnsi="Times New Roman"/>
          <w:b/>
          <w:sz w:val="32"/>
          <w:szCs w:val="32"/>
        </w:rPr>
        <w:t xml:space="preserve"> тендеру</w:t>
      </w:r>
    </w:p>
    <w:p w:rsidR="003D40CF" w:rsidRDefault="003D40CF" w:rsidP="003D40CF">
      <w:pPr>
        <w:jc w:val="center"/>
        <w:rPr>
          <w:rFonts w:ascii="Times New Roman" w:hAnsi="Times New Roman" w:cs="Times New Roman"/>
          <w:b/>
          <w:color w:val="000000" w:themeColor="text1"/>
          <w:sz w:val="24"/>
          <w:szCs w:val="24"/>
        </w:rPr>
      </w:pPr>
      <w:r>
        <w:rPr>
          <w:noProof/>
          <w:lang w:eastAsia="ru-RU"/>
        </w:rPr>
        <w:drawing>
          <wp:inline distT="0" distB="0" distL="0" distR="0" wp14:anchorId="5FB6103E" wp14:editId="07061BA7">
            <wp:extent cx="5940425" cy="6101715"/>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0425" cy="6101715"/>
                    </a:xfrm>
                    <a:prstGeom prst="rect">
                      <a:avLst/>
                    </a:prstGeom>
                  </pic:spPr>
                </pic:pic>
              </a:graphicData>
            </a:graphic>
          </wp:inline>
        </w:drawing>
      </w:r>
    </w:p>
    <w:p w:rsidR="00E31772" w:rsidRDefault="00E31772">
      <w:pP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br w:type="page"/>
      </w:r>
      <w:r>
        <w:rPr>
          <w:noProof/>
          <w:lang w:eastAsia="ru-RU"/>
        </w:rPr>
        <w:lastRenderedPageBreak/>
        <w:drawing>
          <wp:inline distT="0" distB="0" distL="0" distR="0" wp14:anchorId="2BD8308C" wp14:editId="75523E81">
            <wp:extent cx="5940425" cy="9232900"/>
            <wp:effectExtent l="0" t="0" r="3175"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0425" cy="9232900"/>
                    </a:xfrm>
                    <a:prstGeom prst="rect">
                      <a:avLst/>
                    </a:prstGeom>
                  </pic:spPr>
                </pic:pic>
              </a:graphicData>
            </a:graphic>
          </wp:inline>
        </w:drawing>
      </w:r>
    </w:p>
    <w:p w:rsidR="00E31772" w:rsidRDefault="00E31772" w:rsidP="003D40CF">
      <w:pPr>
        <w:jc w:val="center"/>
        <w:rPr>
          <w:rFonts w:ascii="Times New Roman" w:hAnsi="Times New Roman" w:cs="Times New Roman"/>
          <w:b/>
          <w:color w:val="000000" w:themeColor="text1"/>
          <w:sz w:val="24"/>
          <w:szCs w:val="24"/>
        </w:rPr>
      </w:pPr>
      <w:r>
        <w:rPr>
          <w:noProof/>
          <w:lang w:eastAsia="ru-RU"/>
        </w:rPr>
        <w:lastRenderedPageBreak/>
        <w:drawing>
          <wp:inline distT="0" distB="0" distL="0" distR="0" wp14:anchorId="393D8296" wp14:editId="0A9E47BB">
            <wp:extent cx="5975394" cy="9057939"/>
            <wp:effectExtent l="0" t="0" r="635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84321" cy="9071470"/>
                    </a:xfrm>
                    <a:prstGeom prst="rect">
                      <a:avLst/>
                    </a:prstGeom>
                  </pic:spPr>
                </pic:pic>
              </a:graphicData>
            </a:graphic>
          </wp:inline>
        </w:drawing>
      </w:r>
    </w:p>
    <w:p w:rsidR="00E31772" w:rsidRDefault="00E31772" w:rsidP="003D40CF">
      <w:pPr>
        <w:jc w:val="center"/>
        <w:rPr>
          <w:rFonts w:ascii="Times New Roman" w:hAnsi="Times New Roman" w:cs="Times New Roman"/>
          <w:b/>
          <w:color w:val="000000" w:themeColor="text1"/>
          <w:sz w:val="24"/>
          <w:szCs w:val="24"/>
        </w:rPr>
      </w:pPr>
      <w:r>
        <w:rPr>
          <w:noProof/>
          <w:lang w:eastAsia="ru-RU"/>
        </w:rPr>
        <w:lastRenderedPageBreak/>
        <w:drawing>
          <wp:inline distT="0" distB="0" distL="0" distR="0" wp14:anchorId="03C00F26" wp14:editId="167BD6E0">
            <wp:extent cx="6170421" cy="9057939"/>
            <wp:effectExtent l="0" t="0" r="190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75953" cy="9066059"/>
                    </a:xfrm>
                    <a:prstGeom prst="rect">
                      <a:avLst/>
                    </a:prstGeom>
                  </pic:spPr>
                </pic:pic>
              </a:graphicData>
            </a:graphic>
          </wp:inline>
        </w:drawing>
      </w:r>
    </w:p>
    <w:p w:rsidR="00E31772" w:rsidRDefault="00E31772" w:rsidP="003D40CF">
      <w:pPr>
        <w:jc w:val="center"/>
        <w:rPr>
          <w:rFonts w:ascii="Times New Roman" w:hAnsi="Times New Roman" w:cs="Times New Roman"/>
          <w:b/>
          <w:color w:val="000000" w:themeColor="text1"/>
          <w:sz w:val="24"/>
          <w:szCs w:val="24"/>
        </w:rPr>
      </w:pPr>
      <w:r>
        <w:rPr>
          <w:noProof/>
          <w:lang w:eastAsia="ru-RU"/>
        </w:rPr>
        <w:lastRenderedPageBreak/>
        <w:drawing>
          <wp:inline distT="0" distB="0" distL="0" distR="0" wp14:anchorId="4AA61F8E" wp14:editId="68A3A7D0">
            <wp:extent cx="6114161" cy="9025666"/>
            <wp:effectExtent l="0" t="0" r="1270" b="444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21698" cy="9036793"/>
                    </a:xfrm>
                    <a:prstGeom prst="rect">
                      <a:avLst/>
                    </a:prstGeom>
                  </pic:spPr>
                </pic:pic>
              </a:graphicData>
            </a:graphic>
          </wp:inline>
        </w:drawing>
      </w:r>
    </w:p>
    <w:p w:rsidR="00E31772" w:rsidRDefault="00E31772" w:rsidP="003D40CF">
      <w:pPr>
        <w:jc w:val="center"/>
        <w:rPr>
          <w:rFonts w:ascii="Times New Roman" w:hAnsi="Times New Roman" w:cs="Times New Roman"/>
          <w:b/>
          <w:color w:val="000000" w:themeColor="text1"/>
          <w:sz w:val="24"/>
          <w:szCs w:val="24"/>
        </w:rPr>
      </w:pPr>
      <w:r>
        <w:rPr>
          <w:noProof/>
          <w:lang w:eastAsia="ru-RU"/>
        </w:rPr>
        <w:lastRenderedPageBreak/>
        <w:drawing>
          <wp:inline distT="0" distB="0" distL="0" distR="0" wp14:anchorId="61409FFD" wp14:editId="3A3E87CF">
            <wp:extent cx="6171110" cy="9133243"/>
            <wp:effectExtent l="0" t="0" r="127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76090" cy="9140614"/>
                    </a:xfrm>
                    <a:prstGeom prst="rect">
                      <a:avLst/>
                    </a:prstGeom>
                  </pic:spPr>
                </pic:pic>
              </a:graphicData>
            </a:graphic>
          </wp:inline>
        </w:drawing>
      </w:r>
    </w:p>
    <w:p w:rsidR="00007E94" w:rsidRDefault="00007E94" w:rsidP="003D40CF">
      <w:pPr>
        <w:jc w:val="center"/>
        <w:rPr>
          <w:rFonts w:ascii="Times New Roman" w:hAnsi="Times New Roman" w:cs="Times New Roman"/>
          <w:b/>
          <w:color w:val="000000" w:themeColor="text1"/>
          <w:sz w:val="24"/>
          <w:szCs w:val="24"/>
        </w:rPr>
      </w:pPr>
      <w:r>
        <w:rPr>
          <w:noProof/>
          <w:lang w:eastAsia="ru-RU"/>
        </w:rPr>
        <w:lastRenderedPageBreak/>
        <w:drawing>
          <wp:inline distT="0" distB="0" distL="0" distR="0" wp14:anchorId="25FADD3A" wp14:editId="0DC20D47">
            <wp:extent cx="6083184" cy="5593977"/>
            <wp:effectExtent l="0" t="0" r="0" b="698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088432" cy="5598803"/>
                    </a:xfrm>
                    <a:prstGeom prst="rect">
                      <a:avLst/>
                    </a:prstGeom>
                  </pic:spPr>
                </pic:pic>
              </a:graphicData>
            </a:graphic>
          </wp:inline>
        </w:drawing>
      </w:r>
    </w:p>
    <w:p w:rsidR="00007E94" w:rsidRDefault="00007E94">
      <w:pP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br w:type="page"/>
      </w:r>
    </w:p>
    <w:p w:rsidR="00007E94" w:rsidRDefault="00007E94" w:rsidP="003D40CF">
      <w:pPr>
        <w:jc w:val="center"/>
        <w:rPr>
          <w:rFonts w:ascii="Times New Roman" w:hAnsi="Times New Roman" w:cs="Times New Roman"/>
          <w:b/>
          <w:color w:val="000000" w:themeColor="text1"/>
          <w:sz w:val="24"/>
          <w:szCs w:val="24"/>
        </w:rPr>
      </w:pPr>
      <w:r>
        <w:rPr>
          <w:noProof/>
          <w:lang w:eastAsia="ru-RU"/>
        </w:rPr>
        <w:lastRenderedPageBreak/>
        <w:drawing>
          <wp:inline distT="0" distB="0" distL="0" distR="0" wp14:anchorId="68FC1FEA" wp14:editId="4C987371">
            <wp:extent cx="6104701" cy="9090212"/>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08917" cy="9096490"/>
                    </a:xfrm>
                    <a:prstGeom prst="rect">
                      <a:avLst/>
                    </a:prstGeom>
                  </pic:spPr>
                </pic:pic>
              </a:graphicData>
            </a:graphic>
          </wp:inline>
        </w:drawing>
      </w:r>
    </w:p>
    <w:p w:rsidR="00007E94" w:rsidRDefault="00007E94" w:rsidP="003D40CF">
      <w:pPr>
        <w:jc w:val="center"/>
        <w:rPr>
          <w:rFonts w:ascii="Times New Roman" w:hAnsi="Times New Roman" w:cs="Times New Roman"/>
          <w:b/>
          <w:color w:val="000000" w:themeColor="text1"/>
          <w:sz w:val="24"/>
          <w:szCs w:val="24"/>
        </w:rPr>
      </w:pPr>
      <w:r>
        <w:rPr>
          <w:noProof/>
          <w:lang w:eastAsia="ru-RU"/>
        </w:rPr>
        <w:lastRenderedPageBreak/>
        <w:drawing>
          <wp:inline distT="0" distB="0" distL="0" distR="0" wp14:anchorId="052B799A" wp14:editId="13077C1B">
            <wp:extent cx="6145641" cy="9111727"/>
            <wp:effectExtent l="0" t="0" r="762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51682" cy="9120684"/>
                    </a:xfrm>
                    <a:prstGeom prst="rect">
                      <a:avLst/>
                    </a:prstGeom>
                  </pic:spPr>
                </pic:pic>
              </a:graphicData>
            </a:graphic>
          </wp:inline>
        </w:drawing>
      </w:r>
    </w:p>
    <w:p w:rsidR="00007E94" w:rsidRDefault="00007E94" w:rsidP="003D40CF">
      <w:pPr>
        <w:jc w:val="center"/>
        <w:rPr>
          <w:rFonts w:ascii="Times New Roman" w:hAnsi="Times New Roman" w:cs="Times New Roman"/>
          <w:b/>
          <w:color w:val="000000" w:themeColor="text1"/>
          <w:sz w:val="24"/>
          <w:szCs w:val="24"/>
        </w:rPr>
      </w:pPr>
      <w:r>
        <w:rPr>
          <w:noProof/>
          <w:lang w:eastAsia="ru-RU"/>
        </w:rPr>
        <w:lastRenderedPageBreak/>
        <w:drawing>
          <wp:inline distT="0" distB="0" distL="0" distR="0" wp14:anchorId="0B48629A" wp14:editId="2F768DAF">
            <wp:extent cx="5939790" cy="6224905"/>
            <wp:effectExtent l="0" t="0" r="3810" b="4445"/>
            <wp:docPr id="12" name="Рисунок 12"/>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24"/>
                    <a:stretch>
                      <a:fillRect/>
                    </a:stretch>
                  </pic:blipFill>
                  <pic:spPr>
                    <a:xfrm>
                      <a:off x="0" y="0"/>
                      <a:ext cx="5939790" cy="6224905"/>
                    </a:xfrm>
                    <a:prstGeom prst="rect">
                      <a:avLst/>
                    </a:prstGeom>
                  </pic:spPr>
                </pic:pic>
              </a:graphicData>
            </a:graphic>
          </wp:inline>
        </w:drawing>
      </w:r>
    </w:p>
    <w:p w:rsidR="00007E94" w:rsidRDefault="00007E94" w:rsidP="003D40CF">
      <w:pPr>
        <w:jc w:val="center"/>
        <w:rPr>
          <w:rFonts w:ascii="Times New Roman" w:hAnsi="Times New Roman" w:cs="Times New Roman"/>
          <w:b/>
          <w:color w:val="000000" w:themeColor="text1"/>
          <w:sz w:val="24"/>
          <w:szCs w:val="24"/>
        </w:rPr>
      </w:pPr>
      <w:r>
        <w:rPr>
          <w:noProof/>
          <w:lang w:eastAsia="ru-RU"/>
        </w:rPr>
        <w:lastRenderedPageBreak/>
        <w:drawing>
          <wp:inline distT="0" distB="0" distL="0" distR="0" wp14:anchorId="0E525326" wp14:editId="186B2888">
            <wp:extent cx="5940425" cy="9084310"/>
            <wp:effectExtent l="0" t="0" r="3175" b="2540"/>
            <wp:docPr id="13" name="Рисунок 13"/>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25"/>
                    <a:stretch>
                      <a:fillRect/>
                    </a:stretch>
                  </pic:blipFill>
                  <pic:spPr>
                    <a:xfrm>
                      <a:off x="0" y="0"/>
                      <a:ext cx="5940425" cy="9084310"/>
                    </a:xfrm>
                    <a:prstGeom prst="rect">
                      <a:avLst/>
                    </a:prstGeom>
                  </pic:spPr>
                </pic:pic>
              </a:graphicData>
            </a:graphic>
          </wp:inline>
        </w:drawing>
      </w:r>
    </w:p>
    <w:p w:rsidR="005316B5" w:rsidRDefault="005316B5" w:rsidP="003D40CF">
      <w:pPr>
        <w:jc w:val="center"/>
        <w:rPr>
          <w:rFonts w:ascii="Times New Roman" w:hAnsi="Times New Roman"/>
          <w:b/>
          <w:sz w:val="32"/>
          <w:szCs w:val="32"/>
        </w:rPr>
        <w:sectPr w:rsidR="005316B5">
          <w:headerReference w:type="default" r:id="rId26"/>
          <w:pgSz w:w="11906" w:h="16838"/>
          <w:pgMar w:top="1134" w:right="850" w:bottom="1134" w:left="1701" w:header="708" w:footer="708" w:gutter="0"/>
          <w:cols w:space="708"/>
          <w:docGrid w:linePitch="360"/>
        </w:sectPr>
      </w:pPr>
    </w:p>
    <w:p w:rsidR="00007E94" w:rsidRDefault="00602E54" w:rsidP="003D40CF">
      <w:pPr>
        <w:jc w:val="center"/>
        <w:rPr>
          <w:rFonts w:ascii="Times New Roman" w:hAnsi="Times New Roman"/>
          <w:b/>
          <w:sz w:val="32"/>
          <w:szCs w:val="32"/>
        </w:rPr>
      </w:pPr>
      <w:proofErr w:type="spellStart"/>
      <w:r w:rsidRPr="00602E54">
        <w:rPr>
          <w:rFonts w:ascii="Times New Roman" w:hAnsi="Times New Roman"/>
          <w:b/>
          <w:sz w:val="32"/>
          <w:szCs w:val="32"/>
        </w:rPr>
        <w:lastRenderedPageBreak/>
        <w:t>Відповіді</w:t>
      </w:r>
      <w:proofErr w:type="spellEnd"/>
      <w:r w:rsidRPr="00602E54">
        <w:rPr>
          <w:rFonts w:ascii="Times New Roman" w:hAnsi="Times New Roman"/>
          <w:b/>
          <w:sz w:val="32"/>
          <w:szCs w:val="32"/>
        </w:rPr>
        <w:t xml:space="preserve"> </w:t>
      </w:r>
      <w:proofErr w:type="spellStart"/>
      <w:r w:rsidRPr="00602E54">
        <w:rPr>
          <w:rFonts w:ascii="Times New Roman" w:hAnsi="Times New Roman"/>
          <w:b/>
          <w:sz w:val="32"/>
          <w:szCs w:val="32"/>
        </w:rPr>
        <w:t>Учасника</w:t>
      </w:r>
      <w:proofErr w:type="spellEnd"/>
      <w:r w:rsidRPr="00602E54">
        <w:rPr>
          <w:rFonts w:ascii="Times New Roman" w:hAnsi="Times New Roman"/>
          <w:b/>
          <w:sz w:val="32"/>
          <w:szCs w:val="32"/>
        </w:rPr>
        <w:t xml:space="preserve"> на </w:t>
      </w:r>
      <w:proofErr w:type="spellStart"/>
      <w:r w:rsidRPr="00602E54">
        <w:rPr>
          <w:rFonts w:ascii="Times New Roman" w:hAnsi="Times New Roman"/>
          <w:b/>
          <w:sz w:val="32"/>
          <w:szCs w:val="32"/>
        </w:rPr>
        <w:t>запити</w:t>
      </w:r>
      <w:proofErr w:type="spellEnd"/>
      <w:r w:rsidRPr="00602E54">
        <w:rPr>
          <w:rFonts w:ascii="Times New Roman" w:hAnsi="Times New Roman"/>
          <w:b/>
          <w:sz w:val="32"/>
          <w:szCs w:val="32"/>
        </w:rPr>
        <w:t xml:space="preserve"> </w:t>
      </w:r>
      <w:proofErr w:type="spellStart"/>
      <w:r w:rsidRPr="00602E54">
        <w:rPr>
          <w:rFonts w:ascii="Times New Roman" w:hAnsi="Times New Roman"/>
          <w:b/>
          <w:sz w:val="32"/>
          <w:szCs w:val="32"/>
        </w:rPr>
        <w:t>роз'яснень</w:t>
      </w:r>
      <w:proofErr w:type="spellEnd"/>
      <w:r w:rsidRPr="00602E54">
        <w:rPr>
          <w:rFonts w:ascii="Times New Roman" w:hAnsi="Times New Roman"/>
          <w:b/>
          <w:sz w:val="32"/>
          <w:szCs w:val="32"/>
        </w:rPr>
        <w:t xml:space="preserve"> </w:t>
      </w:r>
      <w:proofErr w:type="spellStart"/>
      <w:r w:rsidRPr="00602E54">
        <w:rPr>
          <w:rFonts w:ascii="Times New Roman" w:hAnsi="Times New Roman"/>
          <w:b/>
          <w:sz w:val="32"/>
          <w:szCs w:val="32"/>
        </w:rPr>
        <w:t>від</w:t>
      </w:r>
      <w:proofErr w:type="spellEnd"/>
      <w:r w:rsidRPr="00602E54">
        <w:rPr>
          <w:rFonts w:ascii="Times New Roman" w:hAnsi="Times New Roman"/>
          <w:b/>
          <w:sz w:val="32"/>
          <w:szCs w:val="32"/>
        </w:rPr>
        <w:t xml:space="preserve"> </w:t>
      </w:r>
      <w:proofErr w:type="spellStart"/>
      <w:r w:rsidRPr="00602E54">
        <w:rPr>
          <w:rFonts w:ascii="Times New Roman" w:hAnsi="Times New Roman"/>
          <w:b/>
          <w:sz w:val="32"/>
          <w:szCs w:val="32"/>
        </w:rPr>
        <w:t>Замовника</w:t>
      </w:r>
      <w:proofErr w:type="spellEnd"/>
    </w:p>
    <w:p w:rsidR="005316B5" w:rsidRDefault="005316B5" w:rsidP="003D40CF">
      <w:pPr>
        <w:jc w:val="center"/>
        <w:rPr>
          <w:rFonts w:ascii="Times New Roman" w:hAnsi="Times New Roman" w:cs="Times New Roman"/>
          <w:b/>
          <w:color w:val="000000" w:themeColor="text1"/>
          <w:sz w:val="32"/>
          <w:szCs w:val="32"/>
        </w:rPr>
      </w:pPr>
      <w:r>
        <w:rPr>
          <w:noProof/>
          <w:lang w:eastAsia="ru-RU"/>
        </w:rPr>
        <w:drawing>
          <wp:inline distT="0" distB="0" distL="0" distR="0" wp14:anchorId="29829D5E" wp14:editId="26613E85">
            <wp:extent cx="8701436" cy="5060731"/>
            <wp:effectExtent l="0" t="0" r="4445" b="698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8730928" cy="5077883"/>
                    </a:xfrm>
                    <a:prstGeom prst="rect">
                      <a:avLst/>
                    </a:prstGeom>
                  </pic:spPr>
                </pic:pic>
              </a:graphicData>
            </a:graphic>
          </wp:inline>
        </w:drawing>
      </w:r>
    </w:p>
    <w:p w:rsidR="005316B5" w:rsidRDefault="005316B5" w:rsidP="003D40CF">
      <w:pPr>
        <w:jc w:val="center"/>
        <w:rPr>
          <w:rFonts w:ascii="Times New Roman" w:hAnsi="Times New Roman" w:cs="Times New Roman"/>
          <w:b/>
          <w:color w:val="000000" w:themeColor="text1"/>
          <w:sz w:val="32"/>
          <w:szCs w:val="32"/>
        </w:rPr>
      </w:pPr>
    </w:p>
    <w:p w:rsidR="005316B5" w:rsidRDefault="005316B5" w:rsidP="003D40CF">
      <w:pPr>
        <w:jc w:val="center"/>
        <w:rPr>
          <w:rFonts w:ascii="Times New Roman" w:hAnsi="Times New Roman" w:cs="Times New Roman"/>
          <w:b/>
          <w:color w:val="000000" w:themeColor="text1"/>
          <w:sz w:val="32"/>
          <w:szCs w:val="32"/>
        </w:rPr>
      </w:pPr>
      <w:r>
        <w:rPr>
          <w:noProof/>
          <w:lang w:eastAsia="ru-RU"/>
        </w:rPr>
        <w:lastRenderedPageBreak/>
        <w:drawing>
          <wp:inline distT="0" distB="0" distL="0" distR="0" wp14:anchorId="24776539" wp14:editId="4A5CCBB5">
            <wp:extent cx="8573445" cy="5785945"/>
            <wp:effectExtent l="0" t="0" r="0" b="571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590149" cy="5797218"/>
                    </a:xfrm>
                    <a:prstGeom prst="rect">
                      <a:avLst/>
                    </a:prstGeom>
                  </pic:spPr>
                </pic:pic>
              </a:graphicData>
            </a:graphic>
          </wp:inline>
        </w:drawing>
      </w:r>
    </w:p>
    <w:p w:rsidR="005316B5" w:rsidRDefault="005316B5" w:rsidP="003D40CF">
      <w:pPr>
        <w:jc w:val="center"/>
        <w:rPr>
          <w:rFonts w:ascii="Times New Roman" w:hAnsi="Times New Roman" w:cs="Times New Roman"/>
          <w:b/>
          <w:color w:val="000000" w:themeColor="text1"/>
          <w:sz w:val="32"/>
          <w:szCs w:val="32"/>
        </w:rPr>
      </w:pPr>
      <w:r>
        <w:rPr>
          <w:noProof/>
          <w:lang w:eastAsia="ru-RU"/>
        </w:rPr>
        <w:lastRenderedPageBreak/>
        <w:drawing>
          <wp:inline distT="0" distB="0" distL="0" distR="0" wp14:anchorId="6317FE4F" wp14:editId="11A2AD5E">
            <wp:extent cx="8442434" cy="5628289"/>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8455587" cy="5637057"/>
                    </a:xfrm>
                    <a:prstGeom prst="rect">
                      <a:avLst/>
                    </a:prstGeom>
                  </pic:spPr>
                </pic:pic>
              </a:graphicData>
            </a:graphic>
          </wp:inline>
        </w:drawing>
      </w:r>
    </w:p>
    <w:p w:rsidR="005316B5" w:rsidRDefault="005316B5" w:rsidP="003D40CF">
      <w:pPr>
        <w:jc w:val="center"/>
        <w:rPr>
          <w:rFonts w:ascii="Times New Roman" w:hAnsi="Times New Roman" w:cs="Times New Roman"/>
          <w:b/>
          <w:color w:val="000000" w:themeColor="text1"/>
          <w:sz w:val="32"/>
          <w:szCs w:val="32"/>
        </w:rPr>
      </w:pPr>
      <w:r>
        <w:rPr>
          <w:noProof/>
          <w:lang w:eastAsia="ru-RU"/>
        </w:rPr>
        <w:lastRenderedPageBreak/>
        <w:drawing>
          <wp:inline distT="0" distB="0" distL="0" distR="0" wp14:anchorId="4B4E6E89" wp14:editId="029A8E27">
            <wp:extent cx="8609954" cy="5770179"/>
            <wp:effectExtent l="0" t="0" r="1270" b="254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8627491" cy="5781932"/>
                    </a:xfrm>
                    <a:prstGeom prst="rect">
                      <a:avLst/>
                    </a:prstGeom>
                  </pic:spPr>
                </pic:pic>
              </a:graphicData>
            </a:graphic>
          </wp:inline>
        </w:drawing>
      </w:r>
    </w:p>
    <w:p w:rsidR="005316B5" w:rsidRDefault="005316B5" w:rsidP="003D40CF">
      <w:pPr>
        <w:jc w:val="center"/>
        <w:rPr>
          <w:rFonts w:ascii="Times New Roman" w:hAnsi="Times New Roman" w:cs="Times New Roman"/>
          <w:b/>
          <w:color w:val="000000" w:themeColor="text1"/>
          <w:sz w:val="32"/>
          <w:szCs w:val="32"/>
        </w:rPr>
      </w:pPr>
      <w:r>
        <w:rPr>
          <w:noProof/>
          <w:lang w:eastAsia="ru-RU"/>
        </w:rPr>
        <w:lastRenderedPageBreak/>
        <w:drawing>
          <wp:inline distT="0" distB="0" distL="0" distR="0" wp14:anchorId="7CAF907C" wp14:editId="180C630D">
            <wp:extent cx="8547565" cy="5738648"/>
            <wp:effectExtent l="0" t="0" r="635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8563050" cy="5749044"/>
                    </a:xfrm>
                    <a:prstGeom prst="rect">
                      <a:avLst/>
                    </a:prstGeom>
                  </pic:spPr>
                </pic:pic>
              </a:graphicData>
            </a:graphic>
          </wp:inline>
        </w:drawing>
      </w:r>
    </w:p>
    <w:p w:rsidR="005316B5" w:rsidRDefault="005316B5" w:rsidP="003D40CF">
      <w:pPr>
        <w:jc w:val="center"/>
        <w:rPr>
          <w:rFonts w:ascii="Times New Roman" w:hAnsi="Times New Roman" w:cs="Times New Roman"/>
          <w:b/>
          <w:color w:val="000000" w:themeColor="text1"/>
          <w:sz w:val="32"/>
          <w:szCs w:val="32"/>
        </w:rPr>
      </w:pPr>
      <w:r>
        <w:rPr>
          <w:noProof/>
          <w:lang w:eastAsia="ru-RU"/>
        </w:rPr>
        <w:lastRenderedPageBreak/>
        <w:drawing>
          <wp:inline distT="0" distB="0" distL="0" distR="0" wp14:anchorId="3CD00D60" wp14:editId="0BB1761A">
            <wp:extent cx="8635707" cy="5849007"/>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8647719" cy="5857143"/>
                    </a:xfrm>
                    <a:prstGeom prst="rect">
                      <a:avLst/>
                    </a:prstGeom>
                  </pic:spPr>
                </pic:pic>
              </a:graphicData>
            </a:graphic>
          </wp:inline>
        </w:drawing>
      </w:r>
    </w:p>
    <w:p w:rsidR="005316B5" w:rsidRDefault="005316B5" w:rsidP="003D40CF">
      <w:pPr>
        <w:jc w:val="center"/>
        <w:rPr>
          <w:rFonts w:ascii="Times New Roman" w:hAnsi="Times New Roman" w:cs="Times New Roman"/>
          <w:b/>
          <w:color w:val="000000" w:themeColor="text1"/>
          <w:sz w:val="32"/>
          <w:szCs w:val="32"/>
        </w:rPr>
      </w:pPr>
      <w:r>
        <w:rPr>
          <w:noProof/>
          <w:lang w:eastAsia="ru-RU"/>
        </w:rPr>
        <w:lastRenderedPageBreak/>
        <w:drawing>
          <wp:inline distT="0" distB="0" distL="0" distR="0" wp14:anchorId="39631EE0" wp14:editId="6BBA8A5C">
            <wp:extent cx="8499044" cy="5785945"/>
            <wp:effectExtent l="0" t="0" r="0" b="571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8531997" cy="5808379"/>
                    </a:xfrm>
                    <a:prstGeom prst="rect">
                      <a:avLst/>
                    </a:prstGeom>
                  </pic:spPr>
                </pic:pic>
              </a:graphicData>
            </a:graphic>
          </wp:inline>
        </w:drawing>
      </w:r>
    </w:p>
    <w:p w:rsidR="005316B5" w:rsidRDefault="005316B5" w:rsidP="003D40CF">
      <w:pPr>
        <w:jc w:val="center"/>
        <w:rPr>
          <w:rFonts w:ascii="Times New Roman" w:hAnsi="Times New Roman" w:cs="Times New Roman"/>
          <w:b/>
          <w:color w:val="000000" w:themeColor="text1"/>
          <w:sz w:val="32"/>
          <w:szCs w:val="32"/>
        </w:rPr>
      </w:pPr>
      <w:r>
        <w:rPr>
          <w:noProof/>
          <w:lang w:eastAsia="ru-RU"/>
        </w:rPr>
        <w:lastRenderedPageBreak/>
        <w:drawing>
          <wp:inline distT="0" distB="0" distL="0" distR="0" wp14:anchorId="3A7B2112" wp14:editId="31538BBD">
            <wp:extent cx="8496045" cy="5754413"/>
            <wp:effectExtent l="0" t="0" r="63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8516036" cy="5767953"/>
                    </a:xfrm>
                    <a:prstGeom prst="rect">
                      <a:avLst/>
                    </a:prstGeom>
                  </pic:spPr>
                </pic:pic>
              </a:graphicData>
            </a:graphic>
          </wp:inline>
        </w:drawing>
      </w:r>
    </w:p>
    <w:p w:rsidR="005316B5" w:rsidRDefault="005316B5" w:rsidP="003D40CF">
      <w:pPr>
        <w:jc w:val="center"/>
        <w:rPr>
          <w:rFonts w:ascii="Times New Roman" w:hAnsi="Times New Roman" w:cs="Times New Roman"/>
          <w:b/>
          <w:color w:val="000000" w:themeColor="text1"/>
          <w:sz w:val="32"/>
          <w:szCs w:val="32"/>
        </w:rPr>
      </w:pPr>
      <w:r>
        <w:rPr>
          <w:noProof/>
          <w:lang w:eastAsia="ru-RU"/>
        </w:rPr>
        <w:lastRenderedPageBreak/>
        <w:drawing>
          <wp:inline distT="0" distB="0" distL="0" distR="0" wp14:anchorId="64ED2535" wp14:editId="4B500AE4">
            <wp:extent cx="8737864" cy="5943600"/>
            <wp:effectExtent l="0" t="0" r="635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8765635" cy="5962490"/>
                    </a:xfrm>
                    <a:prstGeom prst="rect">
                      <a:avLst/>
                    </a:prstGeom>
                  </pic:spPr>
                </pic:pic>
              </a:graphicData>
            </a:graphic>
          </wp:inline>
        </w:drawing>
      </w:r>
    </w:p>
    <w:p w:rsidR="005316B5" w:rsidRDefault="005316B5" w:rsidP="003D40CF">
      <w:pPr>
        <w:jc w:val="center"/>
        <w:rPr>
          <w:rFonts w:ascii="Times New Roman" w:hAnsi="Times New Roman" w:cs="Times New Roman"/>
          <w:b/>
          <w:color w:val="000000" w:themeColor="text1"/>
          <w:sz w:val="32"/>
          <w:szCs w:val="32"/>
        </w:rPr>
      </w:pPr>
      <w:r>
        <w:rPr>
          <w:noProof/>
          <w:lang w:eastAsia="ru-RU"/>
        </w:rPr>
        <w:lastRenderedPageBreak/>
        <w:drawing>
          <wp:inline distT="0" distB="0" distL="0" distR="0" wp14:anchorId="7A480028" wp14:editId="6B121DA6">
            <wp:extent cx="8386016" cy="565982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8395204" cy="5666021"/>
                    </a:xfrm>
                    <a:prstGeom prst="rect">
                      <a:avLst/>
                    </a:prstGeom>
                  </pic:spPr>
                </pic:pic>
              </a:graphicData>
            </a:graphic>
          </wp:inline>
        </w:drawing>
      </w:r>
    </w:p>
    <w:p w:rsidR="005316B5" w:rsidRDefault="005316B5" w:rsidP="003D40CF">
      <w:pPr>
        <w:jc w:val="center"/>
        <w:rPr>
          <w:rFonts w:ascii="Times New Roman" w:hAnsi="Times New Roman" w:cs="Times New Roman"/>
          <w:b/>
          <w:color w:val="000000" w:themeColor="text1"/>
          <w:sz w:val="32"/>
          <w:szCs w:val="32"/>
        </w:rPr>
      </w:pPr>
      <w:r>
        <w:rPr>
          <w:noProof/>
          <w:lang w:eastAsia="ru-RU"/>
        </w:rPr>
        <w:lastRenderedPageBreak/>
        <w:drawing>
          <wp:inline distT="0" distB="0" distL="0" distR="0" wp14:anchorId="395CF0F2" wp14:editId="37A5899D">
            <wp:extent cx="8347841" cy="5565227"/>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8361678" cy="5574452"/>
                    </a:xfrm>
                    <a:prstGeom prst="rect">
                      <a:avLst/>
                    </a:prstGeom>
                  </pic:spPr>
                </pic:pic>
              </a:graphicData>
            </a:graphic>
          </wp:inline>
        </w:drawing>
      </w:r>
    </w:p>
    <w:p w:rsidR="005316B5" w:rsidRDefault="005316B5" w:rsidP="003D40CF">
      <w:pPr>
        <w:jc w:val="center"/>
        <w:rPr>
          <w:rFonts w:ascii="Times New Roman" w:hAnsi="Times New Roman" w:cs="Times New Roman"/>
          <w:b/>
          <w:color w:val="000000" w:themeColor="text1"/>
          <w:sz w:val="32"/>
          <w:szCs w:val="32"/>
        </w:rPr>
      </w:pPr>
      <w:r>
        <w:rPr>
          <w:noProof/>
          <w:lang w:eastAsia="ru-RU"/>
        </w:rPr>
        <w:lastRenderedPageBreak/>
        <w:drawing>
          <wp:inline distT="0" distB="0" distL="0" distR="0" wp14:anchorId="1C74CEE1" wp14:editId="5DC1EB32">
            <wp:extent cx="8329824" cy="2254469"/>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8374332" cy="2266515"/>
                    </a:xfrm>
                    <a:prstGeom prst="rect">
                      <a:avLst/>
                    </a:prstGeom>
                  </pic:spPr>
                </pic:pic>
              </a:graphicData>
            </a:graphic>
          </wp:inline>
        </w:drawing>
      </w:r>
    </w:p>
    <w:p w:rsidR="005316B5" w:rsidRDefault="005316B5">
      <w:pPr>
        <w:rPr>
          <w:rFonts w:ascii="Times New Roman" w:hAnsi="Times New Roman" w:cs="Times New Roman"/>
          <w:b/>
          <w:color w:val="000000" w:themeColor="text1"/>
          <w:sz w:val="32"/>
          <w:szCs w:val="32"/>
        </w:rPr>
      </w:pPr>
      <w:r>
        <w:rPr>
          <w:rFonts w:ascii="Times New Roman" w:hAnsi="Times New Roman" w:cs="Times New Roman"/>
          <w:b/>
          <w:color w:val="000000" w:themeColor="text1"/>
          <w:sz w:val="32"/>
          <w:szCs w:val="32"/>
        </w:rPr>
        <w:br w:type="page"/>
      </w:r>
    </w:p>
    <w:p w:rsidR="005316B5" w:rsidRDefault="005316B5" w:rsidP="003D40CF">
      <w:pPr>
        <w:jc w:val="center"/>
        <w:rPr>
          <w:rFonts w:ascii="Times New Roman" w:hAnsi="Times New Roman" w:cs="Times New Roman"/>
          <w:b/>
          <w:color w:val="000000" w:themeColor="text1"/>
          <w:sz w:val="32"/>
          <w:szCs w:val="32"/>
        </w:rPr>
      </w:pPr>
      <w:r>
        <w:rPr>
          <w:noProof/>
          <w:lang w:eastAsia="ru-RU"/>
        </w:rPr>
        <w:lastRenderedPageBreak/>
        <w:drawing>
          <wp:inline distT="0" distB="0" distL="0" distR="0" wp14:anchorId="5A62CF5B" wp14:editId="401BFF84">
            <wp:extent cx="9534342" cy="5344510"/>
            <wp:effectExtent l="0" t="0" r="0" b="889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9564238" cy="5361268"/>
                    </a:xfrm>
                    <a:prstGeom prst="rect">
                      <a:avLst/>
                    </a:prstGeom>
                  </pic:spPr>
                </pic:pic>
              </a:graphicData>
            </a:graphic>
          </wp:inline>
        </w:drawing>
      </w:r>
    </w:p>
    <w:p w:rsidR="005316B5" w:rsidRDefault="005316B5" w:rsidP="003D40CF">
      <w:pPr>
        <w:jc w:val="center"/>
        <w:rPr>
          <w:rFonts w:ascii="Times New Roman" w:hAnsi="Times New Roman" w:cs="Times New Roman"/>
          <w:b/>
          <w:color w:val="000000" w:themeColor="text1"/>
          <w:sz w:val="32"/>
          <w:szCs w:val="32"/>
        </w:rPr>
      </w:pPr>
    </w:p>
    <w:p w:rsidR="005316B5" w:rsidRDefault="005316B5" w:rsidP="003D40CF">
      <w:pPr>
        <w:jc w:val="center"/>
        <w:rPr>
          <w:rFonts w:ascii="Times New Roman" w:hAnsi="Times New Roman" w:cs="Times New Roman"/>
          <w:b/>
          <w:color w:val="000000" w:themeColor="text1"/>
          <w:sz w:val="32"/>
          <w:szCs w:val="32"/>
        </w:rPr>
      </w:pPr>
      <w:r>
        <w:rPr>
          <w:noProof/>
          <w:lang w:eastAsia="ru-RU"/>
        </w:rPr>
        <w:lastRenderedPageBreak/>
        <w:drawing>
          <wp:inline distT="0" distB="0" distL="0" distR="0" wp14:anchorId="2272BA2B" wp14:editId="2BC1BB31">
            <wp:extent cx="8696628" cy="5975131"/>
            <wp:effectExtent l="0" t="0" r="0" b="698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8717907" cy="5989751"/>
                    </a:xfrm>
                    <a:prstGeom prst="rect">
                      <a:avLst/>
                    </a:prstGeom>
                  </pic:spPr>
                </pic:pic>
              </a:graphicData>
            </a:graphic>
          </wp:inline>
        </w:drawing>
      </w:r>
    </w:p>
    <w:p w:rsidR="005316B5" w:rsidRDefault="005316B5" w:rsidP="003D40CF">
      <w:pPr>
        <w:jc w:val="center"/>
        <w:rPr>
          <w:rFonts w:ascii="Times New Roman" w:hAnsi="Times New Roman" w:cs="Times New Roman"/>
          <w:b/>
          <w:color w:val="000000" w:themeColor="text1"/>
          <w:sz w:val="32"/>
          <w:szCs w:val="32"/>
        </w:rPr>
      </w:pPr>
      <w:r>
        <w:rPr>
          <w:noProof/>
          <w:lang w:eastAsia="ru-RU"/>
        </w:rPr>
        <w:lastRenderedPageBreak/>
        <w:drawing>
          <wp:inline distT="0" distB="0" distL="0" distR="0" wp14:anchorId="109B3B8B" wp14:editId="663B2996">
            <wp:extent cx="8576441" cy="5812754"/>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8597086" cy="5826746"/>
                    </a:xfrm>
                    <a:prstGeom prst="rect">
                      <a:avLst/>
                    </a:prstGeom>
                  </pic:spPr>
                </pic:pic>
              </a:graphicData>
            </a:graphic>
          </wp:inline>
        </w:drawing>
      </w:r>
    </w:p>
    <w:p w:rsidR="005316B5" w:rsidRDefault="005316B5" w:rsidP="003D40CF">
      <w:pPr>
        <w:jc w:val="center"/>
        <w:rPr>
          <w:rFonts w:ascii="Times New Roman" w:hAnsi="Times New Roman" w:cs="Times New Roman"/>
          <w:b/>
          <w:color w:val="000000" w:themeColor="text1"/>
          <w:sz w:val="32"/>
          <w:szCs w:val="32"/>
        </w:rPr>
      </w:pPr>
      <w:r>
        <w:rPr>
          <w:noProof/>
          <w:lang w:eastAsia="ru-RU"/>
        </w:rPr>
        <w:lastRenderedPageBreak/>
        <w:drawing>
          <wp:inline distT="0" distB="0" distL="0" distR="0" wp14:anchorId="6A8D5284" wp14:editId="24C0564F">
            <wp:extent cx="8483293" cy="5849007"/>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8496899" cy="5858388"/>
                    </a:xfrm>
                    <a:prstGeom prst="rect">
                      <a:avLst/>
                    </a:prstGeom>
                  </pic:spPr>
                </pic:pic>
              </a:graphicData>
            </a:graphic>
          </wp:inline>
        </w:drawing>
      </w:r>
    </w:p>
    <w:p w:rsidR="005316B5" w:rsidRDefault="00FA5B5E" w:rsidP="003D40CF">
      <w:pPr>
        <w:jc w:val="center"/>
        <w:rPr>
          <w:rFonts w:ascii="Times New Roman" w:hAnsi="Times New Roman" w:cs="Times New Roman"/>
          <w:b/>
          <w:color w:val="000000" w:themeColor="text1"/>
          <w:sz w:val="32"/>
          <w:szCs w:val="32"/>
        </w:rPr>
      </w:pPr>
      <w:r>
        <w:rPr>
          <w:noProof/>
          <w:lang w:eastAsia="ru-RU"/>
        </w:rPr>
        <w:lastRenderedPageBreak/>
        <w:drawing>
          <wp:inline distT="0" distB="0" distL="0" distR="0" wp14:anchorId="190FF12A" wp14:editId="47701C4F">
            <wp:extent cx="8797158" cy="6023142"/>
            <wp:effectExtent l="0" t="0" r="444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8822675" cy="6040613"/>
                    </a:xfrm>
                    <a:prstGeom prst="rect">
                      <a:avLst/>
                    </a:prstGeom>
                  </pic:spPr>
                </pic:pic>
              </a:graphicData>
            </a:graphic>
          </wp:inline>
        </w:drawing>
      </w:r>
    </w:p>
    <w:p w:rsidR="00FA5B5E" w:rsidRDefault="00FA5B5E" w:rsidP="003D40CF">
      <w:pPr>
        <w:jc w:val="center"/>
        <w:rPr>
          <w:rFonts w:ascii="Times New Roman" w:hAnsi="Times New Roman" w:cs="Times New Roman"/>
          <w:b/>
          <w:color w:val="000000" w:themeColor="text1"/>
          <w:sz w:val="32"/>
          <w:szCs w:val="32"/>
        </w:rPr>
      </w:pPr>
      <w:r>
        <w:rPr>
          <w:noProof/>
          <w:lang w:eastAsia="ru-RU"/>
        </w:rPr>
        <w:lastRenderedPageBreak/>
        <w:drawing>
          <wp:inline distT="0" distB="0" distL="0" distR="0" wp14:anchorId="0CFA2446" wp14:editId="62F40FBE">
            <wp:extent cx="8734096" cy="596549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8765772" cy="5987130"/>
                    </a:xfrm>
                    <a:prstGeom prst="rect">
                      <a:avLst/>
                    </a:prstGeom>
                  </pic:spPr>
                </pic:pic>
              </a:graphicData>
            </a:graphic>
          </wp:inline>
        </w:drawing>
      </w:r>
    </w:p>
    <w:p w:rsidR="00FA5B5E" w:rsidRDefault="00FA5B5E" w:rsidP="003D40CF">
      <w:pPr>
        <w:jc w:val="center"/>
        <w:rPr>
          <w:rFonts w:ascii="Times New Roman" w:hAnsi="Times New Roman" w:cs="Times New Roman"/>
          <w:b/>
          <w:color w:val="000000" w:themeColor="text1"/>
          <w:sz w:val="32"/>
          <w:szCs w:val="32"/>
        </w:rPr>
      </w:pPr>
      <w:r>
        <w:rPr>
          <w:noProof/>
          <w:lang w:eastAsia="ru-RU"/>
        </w:rPr>
        <w:lastRenderedPageBreak/>
        <w:drawing>
          <wp:inline distT="0" distB="0" distL="0" distR="0" wp14:anchorId="71C0FC24" wp14:editId="77E6650A">
            <wp:extent cx="8623738" cy="5819515"/>
            <wp:effectExtent l="0" t="0" r="635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8654020" cy="5839950"/>
                    </a:xfrm>
                    <a:prstGeom prst="rect">
                      <a:avLst/>
                    </a:prstGeom>
                  </pic:spPr>
                </pic:pic>
              </a:graphicData>
            </a:graphic>
          </wp:inline>
        </w:drawing>
      </w:r>
    </w:p>
    <w:p w:rsidR="00FA5B5E" w:rsidRDefault="00FA5B5E" w:rsidP="003D40CF">
      <w:pPr>
        <w:jc w:val="center"/>
        <w:rPr>
          <w:rFonts w:ascii="Times New Roman" w:hAnsi="Times New Roman" w:cs="Times New Roman"/>
          <w:b/>
          <w:color w:val="000000" w:themeColor="text1"/>
          <w:sz w:val="32"/>
          <w:szCs w:val="32"/>
        </w:rPr>
      </w:pPr>
      <w:r>
        <w:rPr>
          <w:noProof/>
          <w:lang w:eastAsia="ru-RU"/>
        </w:rPr>
        <w:lastRenderedPageBreak/>
        <w:drawing>
          <wp:inline distT="0" distB="0" distL="0" distR="0" wp14:anchorId="6E6D007B" wp14:editId="5D21583C">
            <wp:extent cx="8686800" cy="5948404"/>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8721969" cy="5972486"/>
                    </a:xfrm>
                    <a:prstGeom prst="rect">
                      <a:avLst/>
                    </a:prstGeom>
                  </pic:spPr>
                </pic:pic>
              </a:graphicData>
            </a:graphic>
          </wp:inline>
        </w:drawing>
      </w:r>
    </w:p>
    <w:p w:rsidR="00FA5B5E" w:rsidRDefault="00FA5B5E" w:rsidP="003D40CF">
      <w:pPr>
        <w:jc w:val="center"/>
        <w:rPr>
          <w:rFonts w:ascii="Times New Roman" w:hAnsi="Times New Roman" w:cs="Times New Roman"/>
          <w:b/>
          <w:color w:val="000000" w:themeColor="text1"/>
          <w:sz w:val="32"/>
          <w:szCs w:val="32"/>
        </w:rPr>
      </w:pPr>
      <w:r>
        <w:rPr>
          <w:noProof/>
          <w:lang w:eastAsia="ru-RU"/>
        </w:rPr>
        <w:lastRenderedPageBreak/>
        <w:drawing>
          <wp:inline distT="0" distB="0" distL="0" distR="0" wp14:anchorId="257DE780" wp14:editId="56D05BE4">
            <wp:extent cx="8659700" cy="4713889"/>
            <wp:effectExtent l="0" t="0" r="825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8673582" cy="4721445"/>
                    </a:xfrm>
                    <a:prstGeom prst="rect">
                      <a:avLst/>
                    </a:prstGeom>
                  </pic:spPr>
                </pic:pic>
              </a:graphicData>
            </a:graphic>
          </wp:inline>
        </w:drawing>
      </w:r>
    </w:p>
    <w:p w:rsidR="00FA5B5E" w:rsidRDefault="00FA5B5E">
      <w:pPr>
        <w:rPr>
          <w:rFonts w:ascii="Times New Roman" w:hAnsi="Times New Roman" w:cs="Times New Roman"/>
          <w:b/>
          <w:color w:val="000000" w:themeColor="text1"/>
          <w:sz w:val="32"/>
          <w:szCs w:val="32"/>
        </w:rPr>
      </w:pPr>
      <w:r>
        <w:rPr>
          <w:rFonts w:ascii="Times New Roman" w:hAnsi="Times New Roman" w:cs="Times New Roman"/>
          <w:b/>
          <w:color w:val="000000" w:themeColor="text1"/>
          <w:sz w:val="32"/>
          <w:szCs w:val="32"/>
        </w:rPr>
        <w:br w:type="page"/>
      </w:r>
    </w:p>
    <w:p w:rsidR="00FA5B5E" w:rsidRDefault="00FA5B5E" w:rsidP="003D40CF">
      <w:pPr>
        <w:jc w:val="center"/>
        <w:rPr>
          <w:rFonts w:ascii="Times New Roman" w:hAnsi="Times New Roman" w:cs="Times New Roman"/>
          <w:b/>
          <w:color w:val="000000" w:themeColor="text1"/>
          <w:sz w:val="32"/>
          <w:szCs w:val="32"/>
        </w:rPr>
        <w:sectPr w:rsidR="00FA5B5E" w:rsidSect="005316B5">
          <w:pgSz w:w="16838" w:h="11906" w:orient="landscape"/>
          <w:pgMar w:top="851" w:right="1134" w:bottom="1701" w:left="1134" w:header="709" w:footer="709" w:gutter="0"/>
          <w:cols w:space="708"/>
          <w:docGrid w:linePitch="360"/>
        </w:sectPr>
      </w:pPr>
    </w:p>
    <w:p w:rsidR="00705508" w:rsidRDefault="00705508" w:rsidP="00705508">
      <w:pPr>
        <w:spacing w:after="120"/>
        <w:jc w:val="center"/>
        <w:rPr>
          <w:rFonts w:ascii="Times New Roman" w:hAnsi="Times New Roman"/>
          <w:b/>
          <w:sz w:val="24"/>
          <w:szCs w:val="24"/>
          <w:lang w:val="uk-UA"/>
        </w:rPr>
      </w:pPr>
    </w:p>
    <w:p w:rsidR="00705508" w:rsidRPr="00705508" w:rsidRDefault="00705508" w:rsidP="00705508">
      <w:pPr>
        <w:spacing w:after="120"/>
        <w:jc w:val="center"/>
        <w:rPr>
          <w:rFonts w:ascii="Times New Roman" w:hAnsi="Times New Roman"/>
          <w:b/>
          <w:sz w:val="32"/>
          <w:szCs w:val="32"/>
          <w:lang w:val="uk-UA"/>
        </w:rPr>
      </w:pPr>
      <w:r w:rsidRPr="00D4419F">
        <w:rPr>
          <w:rFonts w:ascii="Times New Roman" w:hAnsi="Times New Roman"/>
          <w:b/>
          <w:sz w:val="32"/>
          <w:szCs w:val="32"/>
          <w:lang w:val="uk-UA"/>
        </w:rPr>
        <w:t>Зміни до тендерної документації</w:t>
      </w:r>
    </w:p>
    <w:p w:rsidR="00705508" w:rsidRDefault="00705508" w:rsidP="00705508">
      <w:pPr>
        <w:spacing w:after="120"/>
        <w:jc w:val="center"/>
        <w:rPr>
          <w:rFonts w:ascii="Times New Roman" w:hAnsi="Times New Roman"/>
          <w:b/>
          <w:sz w:val="24"/>
          <w:szCs w:val="24"/>
          <w:lang w:val="uk-UA"/>
        </w:rPr>
      </w:pPr>
      <w:r w:rsidRPr="00F23261">
        <w:rPr>
          <w:rFonts w:ascii="Times New Roman" w:hAnsi="Times New Roman"/>
          <w:b/>
          <w:sz w:val="24"/>
          <w:szCs w:val="24"/>
          <w:lang w:val="uk-UA"/>
        </w:rPr>
        <w:t>Енергоефективна Раківка</w:t>
      </w:r>
      <w:r w:rsidRPr="004F54CD">
        <w:rPr>
          <w:rFonts w:ascii="Times New Roman" w:hAnsi="Times New Roman"/>
          <w:b/>
          <w:sz w:val="24"/>
          <w:szCs w:val="24"/>
          <w:lang w:val="uk-UA"/>
        </w:rPr>
        <w:t xml:space="preserve"> </w:t>
      </w:r>
      <w:r w:rsidRPr="00F23261">
        <w:rPr>
          <w:rFonts w:ascii="Times New Roman" w:hAnsi="Times New Roman"/>
          <w:b/>
          <w:sz w:val="24"/>
          <w:szCs w:val="24"/>
          <w:lang w:val="uk-UA"/>
        </w:rPr>
        <w:t xml:space="preserve">– Постачання, монтаж та введення в експлуатацію двох нових </w:t>
      </w:r>
      <w:proofErr w:type="spellStart"/>
      <w:r w:rsidRPr="00F23261">
        <w:rPr>
          <w:rFonts w:ascii="Times New Roman" w:hAnsi="Times New Roman"/>
          <w:b/>
          <w:sz w:val="24"/>
          <w:szCs w:val="24"/>
          <w:lang w:val="uk-UA"/>
        </w:rPr>
        <w:t>котелень</w:t>
      </w:r>
      <w:proofErr w:type="spellEnd"/>
      <w:r w:rsidRPr="00F23261">
        <w:rPr>
          <w:rFonts w:ascii="Times New Roman" w:hAnsi="Times New Roman"/>
          <w:b/>
          <w:sz w:val="24"/>
          <w:szCs w:val="24"/>
          <w:lang w:val="uk-UA"/>
        </w:rPr>
        <w:t xml:space="preserve">  та системи SCADA (KREM-1)  і Поставка, монтаж та введення в експлуатацію котельні на біопаливі (KREM-2).</w:t>
      </w:r>
    </w:p>
    <w:p w:rsidR="00705508" w:rsidRPr="00880063" w:rsidRDefault="00705508" w:rsidP="00705508">
      <w:pPr>
        <w:spacing w:after="120"/>
        <w:jc w:val="center"/>
        <w:rPr>
          <w:rFonts w:ascii="Times New Roman" w:hAnsi="Times New Roman"/>
          <w:b/>
          <w:sz w:val="24"/>
          <w:szCs w:val="24"/>
          <w:lang w:val="uk-UA"/>
        </w:rPr>
      </w:pPr>
      <w:r w:rsidRPr="00880063">
        <w:rPr>
          <w:rFonts w:ascii="Times New Roman" w:hAnsi="Times New Roman"/>
          <w:b/>
          <w:sz w:val="24"/>
          <w:szCs w:val="24"/>
          <w:lang w:val="uk-UA"/>
        </w:rPr>
        <w:t>Зміни</w:t>
      </w:r>
      <w:r>
        <w:rPr>
          <w:rFonts w:ascii="Times New Roman" w:hAnsi="Times New Roman"/>
          <w:b/>
          <w:sz w:val="24"/>
          <w:szCs w:val="24"/>
          <w:lang w:val="uk-UA"/>
        </w:rPr>
        <w:t xml:space="preserve"> до Тендерної документації </w:t>
      </w:r>
      <w:r w:rsidRPr="00880063">
        <w:rPr>
          <w:rFonts w:ascii="Times New Roman" w:hAnsi="Times New Roman"/>
          <w:b/>
          <w:sz w:val="24"/>
          <w:szCs w:val="24"/>
          <w:lang w:val="uk-UA"/>
        </w:rPr>
        <w:t xml:space="preserve"> №</w:t>
      </w:r>
      <w:r>
        <w:rPr>
          <w:rFonts w:ascii="Times New Roman" w:hAnsi="Times New Roman"/>
          <w:b/>
          <w:sz w:val="24"/>
          <w:szCs w:val="24"/>
          <w:lang w:val="uk-UA"/>
        </w:rPr>
        <w:t xml:space="preserve"> </w:t>
      </w:r>
      <w:r w:rsidRPr="00880063">
        <w:rPr>
          <w:rFonts w:ascii="Times New Roman" w:hAnsi="Times New Roman"/>
          <w:b/>
          <w:sz w:val="24"/>
          <w:szCs w:val="24"/>
          <w:lang w:val="uk-UA"/>
        </w:rPr>
        <w:t>1</w:t>
      </w:r>
    </w:p>
    <w:p w:rsidR="00705508" w:rsidRPr="00880063" w:rsidRDefault="00705508" w:rsidP="00705508">
      <w:pPr>
        <w:spacing w:after="120"/>
        <w:rPr>
          <w:rFonts w:ascii="Times New Roman" w:hAnsi="Times New Roman"/>
          <w:sz w:val="24"/>
          <w:szCs w:val="24"/>
          <w:lang w:val="uk-UA"/>
        </w:rPr>
      </w:pPr>
      <w:r w:rsidRPr="00880063">
        <w:rPr>
          <w:rFonts w:ascii="Times New Roman" w:hAnsi="Times New Roman"/>
          <w:sz w:val="24"/>
          <w:szCs w:val="24"/>
          <w:lang w:val="uk-UA"/>
        </w:rPr>
        <w:t>Відповідно до положень Інструкції для учасників тендеру, пункту 9.1, тендерну документацію змінено таким чином:</w:t>
      </w:r>
    </w:p>
    <w:tbl>
      <w:tblPr>
        <w:tblW w:w="153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
        <w:gridCol w:w="2827"/>
        <w:gridCol w:w="5954"/>
        <w:gridCol w:w="6001"/>
      </w:tblGrid>
      <w:tr w:rsidR="00705508" w:rsidRPr="009D0043" w:rsidTr="002F5A62">
        <w:tc>
          <w:tcPr>
            <w:tcW w:w="570" w:type="dxa"/>
            <w:tcBorders>
              <w:top w:val="single" w:sz="4" w:space="0" w:color="auto"/>
              <w:left w:val="single" w:sz="4" w:space="0" w:color="auto"/>
              <w:bottom w:val="single" w:sz="4" w:space="0" w:color="auto"/>
              <w:right w:val="single" w:sz="4" w:space="0" w:color="auto"/>
            </w:tcBorders>
            <w:vAlign w:val="center"/>
            <w:hideMark/>
          </w:tcPr>
          <w:p w:rsidR="00705508" w:rsidRPr="00BC4BB8" w:rsidRDefault="00705508" w:rsidP="002F5A62">
            <w:pPr>
              <w:spacing w:before="120" w:after="120" w:line="240" w:lineRule="auto"/>
              <w:jc w:val="center"/>
              <w:rPr>
                <w:rFonts w:ascii="Times New Roman" w:hAnsi="Times New Roman"/>
                <w:b/>
                <w:bCs/>
                <w:sz w:val="24"/>
                <w:szCs w:val="24"/>
                <w:lang w:val="en-GB"/>
              </w:rPr>
            </w:pPr>
            <w:r>
              <w:rPr>
                <w:rFonts w:ascii="Times New Roman" w:hAnsi="Times New Roman"/>
                <w:b/>
                <w:bCs/>
                <w:sz w:val="24"/>
                <w:szCs w:val="24"/>
                <w:lang w:val="uk-UA"/>
              </w:rPr>
              <w:t>№</w:t>
            </w:r>
          </w:p>
        </w:tc>
        <w:tc>
          <w:tcPr>
            <w:tcW w:w="2827" w:type="dxa"/>
            <w:tcBorders>
              <w:top w:val="single" w:sz="4" w:space="0" w:color="auto"/>
              <w:left w:val="single" w:sz="4" w:space="0" w:color="auto"/>
              <w:bottom w:val="single" w:sz="4" w:space="0" w:color="auto"/>
              <w:right w:val="single" w:sz="4" w:space="0" w:color="auto"/>
            </w:tcBorders>
            <w:vAlign w:val="center"/>
            <w:hideMark/>
          </w:tcPr>
          <w:p w:rsidR="00705508" w:rsidRPr="00BC4BB8" w:rsidRDefault="00705508" w:rsidP="002F5A62">
            <w:pPr>
              <w:spacing w:before="120" w:after="120" w:line="240" w:lineRule="auto"/>
              <w:jc w:val="center"/>
              <w:rPr>
                <w:rFonts w:ascii="Times New Roman" w:hAnsi="Times New Roman"/>
                <w:b/>
                <w:bCs/>
                <w:sz w:val="24"/>
                <w:szCs w:val="24"/>
                <w:lang w:val="en-GB"/>
              </w:rPr>
            </w:pPr>
            <w:proofErr w:type="spellStart"/>
            <w:r w:rsidRPr="00880063">
              <w:rPr>
                <w:rFonts w:ascii="Times New Roman" w:hAnsi="Times New Roman"/>
                <w:b/>
                <w:bCs/>
                <w:sz w:val="24"/>
                <w:szCs w:val="24"/>
                <w:lang w:val="en-GB"/>
              </w:rPr>
              <w:t>Посилання</w:t>
            </w:r>
            <w:proofErr w:type="spellEnd"/>
            <w:r w:rsidRPr="00880063">
              <w:rPr>
                <w:rFonts w:ascii="Times New Roman" w:hAnsi="Times New Roman"/>
                <w:b/>
                <w:bCs/>
                <w:sz w:val="24"/>
                <w:szCs w:val="24"/>
                <w:lang w:val="en-GB"/>
              </w:rPr>
              <w:t xml:space="preserve"> </w:t>
            </w:r>
            <w:proofErr w:type="spellStart"/>
            <w:r w:rsidRPr="00880063">
              <w:rPr>
                <w:rFonts w:ascii="Times New Roman" w:hAnsi="Times New Roman"/>
                <w:b/>
                <w:bCs/>
                <w:sz w:val="24"/>
                <w:szCs w:val="24"/>
                <w:lang w:val="en-GB"/>
              </w:rPr>
              <w:t>на</w:t>
            </w:r>
            <w:proofErr w:type="spellEnd"/>
            <w:r w:rsidRPr="00880063">
              <w:rPr>
                <w:rFonts w:ascii="Times New Roman" w:hAnsi="Times New Roman"/>
                <w:b/>
                <w:bCs/>
                <w:sz w:val="24"/>
                <w:szCs w:val="24"/>
                <w:lang w:val="en-GB"/>
              </w:rPr>
              <w:t xml:space="preserve"> </w:t>
            </w:r>
            <w:proofErr w:type="spellStart"/>
            <w:r w:rsidRPr="00880063">
              <w:rPr>
                <w:rFonts w:ascii="Times New Roman" w:hAnsi="Times New Roman"/>
                <w:b/>
                <w:bCs/>
                <w:sz w:val="24"/>
                <w:szCs w:val="24"/>
                <w:lang w:val="en-GB"/>
              </w:rPr>
              <w:t>тендерну</w:t>
            </w:r>
            <w:proofErr w:type="spellEnd"/>
            <w:r w:rsidRPr="00880063">
              <w:rPr>
                <w:rFonts w:ascii="Times New Roman" w:hAnsi="Times New Roman"/>
                <w:b/>
                <w:bCs/>
                <w:sz w:val="24"/>
                <w:szCs w:val="24"/>
                <w:lang w:val="en-GB"/>
              </w:rPr>
              <w:t xml:space="preserve"> </w:t>
            </w:r>
            <w:proofErr w:type="spellStart"/>
            <w:r w:rsidRPr="00880063">
              <w:rPr>
                <w:rFonts w:ascii="Times New Roman" w:hAnsi="Times New Roman"/>
                <w:b/>
                <w:bCs/>
                <w:sz w:val="24"/>
                <w:szCs w:val="24"/>
                <w:lang w:val="en-GB"/>
              </w:rPr>
              <w:t>документацію</w:t>
            </w:r>
            <w:proofErr w:type="spellEnd"/>
          </w:p>
        </w:tc>
        <w:tc>
          <w:tcPr>
            <w:tcW w:w="5954" w:type="dxa"/>
            <w:hideMark/>
          </w:tcPr>
          <w:p w:rsidR="00705508" w:rsidRPr="00880063" w:rsidRDefault="00705508" w:rsidP="002F5A62">
            <w:pPr>
              <w:spacing w:before="120" w:after="120" w:line="240" w:lineRule="auto"/>
              <w:jc w:val="center"/>
              <w:rPr>
                <w:rFonts w:ascii="Times New Roman" w:hAnsi="Times New Roman"/>
                <w:b/>
                <w:bCs/>
                <w:sz w:val="24"/>
                <w:szCs w:val="24"/>
                <w:lang w:val="en-GB"/>
              </w:rPr>
            </w:pPr>
            <w:r w:rsidRPr="00880063">
              <w:rPr>
                <w:rFonts w:ascii="Times New Roman" w:hAnsi="Times New Roman"/>
                <w:b/>
                <w:bCs/>
                <w:sz w:val="24"/>
                <w:szCs w:val="24"/>
                <w:lang w:val="uk-UA"/>
              </w:rPr>
              <w:t>Оригінальний текст</w:t>
            </w:r>
          </w:p>
        </w:tc>
        <w:tc>
          <w:tcPr>
            <w:tcW w:w="6001" w:type="dxa"/>
            <w:hideMark/>
          </w:tcPr>
          <w:p w:rsidR="00705508" w:rsidRPr="00880063" w:rsidRDefault="00705508" w:rsidP="002F5A62">
            <w:pPr>
              <w:spacing w:before="120" w:after="120" w:line="240" w:lineRule="auto"/>
              <w:jc w:val="center"/>
              <w:rPr>
                <w:rFonts w:ascii="Times New Roman" w:hAnsi="Times New Roman"/>
                <w:b/>
                <w:bCs/>
                <w:sz w:val="24"/>
                <w:szCs w:val="24"/>
                <w:lang w:val="en-GB"/>
              </w:rPr>
            </w:pPr>
            <w:r w:rsidRPr="00880063">
              <w:rPr>
                <w:rFonts w:ascii="Times New Roman" w:hAnsi="Times New Roman"/>
                <w:b/>
                <w:bCs/>
                <w:sz w:val="24"/>
                <w:szCs w:val="24"/>
                <w:lang w:val="uk-UA"/>
              </w:rPr>
              <w:t>Змінений текст</w:t>
            </w:r>
          </w:p>
        </w:tc>
      </w:tr>
      <w:tr w:rsidR="00705508" w:rsidRPr="009D0043" w:rsidTr="002F5A62">
        <w:trPr>
          <w:trHeight w:val="3426"/>
        </w:trPr>
        <w:tc>
          <w:tcPr>
            <w:tcW w:w="570" w:type="dxa"/>
            <w:tcBorders>
              <w:top w:val="single" w:sz="4" w:space="0" w:color="auto"/>
              <w:left w:val="single" w:sz="4" w:space="0" w:color="auto"/>
              <w:bottom w:val="single" w:sz="4" w:space="0" w:color="auto"/>
              <w:right w:val="single" w:sz="4" w:space="0" w:color="auto"/>
            </w:tcBorders>
            <w:vAlign w:val="center"/>
            <w:hideMark/>
          </w:tcPr>
          <w:p w:rsidR="00705508" w:rsidRPr="009D0043" w:rsidRDefault="00705508" w:rsidP="002F5A62">
            <w:pPr>
              <w:spacing w:after="120" w:line="240" w:lineRule="auto"/>
              <w:jc w:val="center"/>
              <w:rPr>
                <w:rFonts w:ascii="Times New Roman" w:hAnsi="Times New Roman"/>
                <w:sz w:val="24"/>
                <w:szCs w:val="24"/>
                <w:lang w:val="en-GB"/>
              </w:rPr>
            </w:pPr>
            <w:r>
              <w:rPr>
                <w:rFonts w:ascii="Times New Roman" w:hAnsi="Times New Roman"/>
                <w:sz w:val="24"/>
                <w:szCs w:val="24"/>
                <w:lang w:val="en-GB"/>
              </w:rPr>
              <w:t>1</w:t>
            </w:r>
            <w:r w:rsidRPr="009D0043">
              <w:rPr>
                <w:rFonts w:ascii="Times New Roman" w:hAnsi="Times New Roman"/>
                <w:sz w:val="24"/>
                <w:szCs w:val="24"/>
                <w:lang w:val="en-GB"/>
              </w:rPr>
              <w:t>.</w:t>
            </w:r>
          </w:p>
        </w:tc>
        <w:tc>
          <w:tcPr>
            <w:tcW w:w="2827" w:type="dxa"/>
            <w:tcBorders>
              <w:top w:val="single" w:sz="4" w:space="0" w:color="auto"/>
              <w:left w:val="single" w:sz="4" w:space="0" w:color="auto"/>
              <w:bottom w:val="single" w:sz="4" w:space="0" w:color="auto"/>
              <w:right w:val="single" w:sz="4" w:space="0" w:color="auto"/>
            </w:tcBorders>
            <w:vAlign w:val="center"/>
            <w:hideMark/>
          </w:tcPr>
          <w:p w:rsidR="00705508" w:rsidRPr="004F54CD" w:rsidRDefault="00705508" w:rsidP="002F5A62">
            <w:pPr>
              <w:spacing w:after="0" w:line="240" w:lineRule="auto"/>
              <w:rPr>
                <w:rFonts w:ascii="Times New Roman" w:hAnsi="Times New Roman"/>
                <w:sz w:val="24"/>
                <w:szCs w:val="24"/>
              </w:rPr>
            </w:pPr>
            <w:r>
              <w:rPr>
                <w:rFonts w:ascii="Times New Roman" w:hAnsi="Times New Roman"/>
                <w:sz w:val="24"/>
                <w:szCs w:val="24"/>
                <w:lang w:val="uk-UA"/>
              </w:rPr>
              <w:t>Розділ</w:t>
            </w:r>
            <w:r w:rsidRPr="004F54CD">
              <w:rPr>
                <w:rFonts w:ascii="Times New Roman" w:hAnsi="Times New Roman"/>
                <w:sz w:val="24"/>
                <w:szCs w:val="24"/>
              </w:rPr>
              <w:t xml:space="preserve"> </w:t>
            </w:r>
            <w:r w:rsidRPr="000E6A91">
              <w:rPr>
                <w:rFonts w:ascii="Times New Roman" w:hAnsi="Times New Roman"/>
                <w:sz w:val="24"/>
                <w:szCs w:val="24"/>
                <w:lang w:val="en-GB"/>
              </w:rPr>
              <w:t>II</w:t>
            </w:r>
            <w:r w:rsidRPr="004F54CD">
              <w:rPr>
                <w:rFonts w:ascii="Times New Roman" w:hAnsi="Times New Roman"/>
                <w:sz w:val="24"/>
                <w:szCs w:val="24"/>
              </w:rPr>
              <w:t xml:space="preserve">: </w:t>
            </w:r>
            <w:r>
              <w:rPr>
                <w:rFonts w:ascii="Times New Roman" w:hAnsi="Times New Roman"/>
                <w:sz w:val="24"/>
                <w:szCs w:val="24"/>
                <w:lang w:val="uk-UA"/>
              </w:rPr>
              <w:t>Умови тендеру</w:t>
            </w:r>
            <w:r w:rsidRPr="004F54CD">
              <w:rPr>
                <w:rFonts w:ascii="Times New Roman" w:hAnsi="Times New Roman"/>
                <w:sz w:val="24"/>
                <w:szCs w:val="24"/>
              </w:rPr>
              <w:t xml:space="preserve">, </w:t>
            </w:r>
            <w:r w:rsidRPr="000E6A91">
              <w:rPr>
                <w:rFonts w:ascii="Times New Roman" w:hAnsi="Times New Roman"/>
                <w:sz w:val="24"/>
                <w:szCs w:val="24"/>
                <w:lang w:val="en-GB"/>
              </w:rPr>
              <w:t>I</w:t>
            </w:r>
            <w:r>
              <w:rPr>
                <w:rFonts w:ascii="Times New Roman" w:hAnsi="Times New Roman"/>
                <w:sz w:val="24"/>
                <w:szCs w:val="24"/>
                <w:lang w:val="uk-UA"/>
              </w:rPr>
              <w:t>УТ</w:t>
            </w:r>
            <w:r w:rsidRPr="004F54CD">
              <w:rPr>
                <w:rFonts w:ascii="Times New Roman" w:hAnsi="Times New Roman"/>
                <w:sz w:val="24"/>
                <w:szCs w:val="24"/>
              </w:rPr>
              <w:t xml:space="preserve"> </w:t>
            </w:r>
            <w:r>
              <w:rPr>
                <w:rFonts w:ascii="Times New Roman" w:hAnsi="Times New Roman"/>
                <w:sz w:val="24"/>
                <w:szCs w:val="24"/>
                <w:lang w:val="uk-UA"/>
              </w:rPr>
              <w:t>пункт</w:t>
            </w:r>
            <w:r w:rsidRPr="004F54CD">
              <w:rPr>
                <w:rFonts w:ascii="Times New Roman" w:hAnsi="Times New Roman"/>
                <w:sz w:val="24"/>
                <w:szCs w:val="24"/>
              </w:rPr>
              <w:t xml:space="preserve"> 8.4</w:t>
            </w:r>
          </w:p>
        </w:tc>
        <w:tc>
          <w:tcPr>
            <w:tcW w:w="5954" w:type="dxa"/>
            <w:tcBorders>
              <w:top w:val="single" w:sz="4" w:space="0" w:color="auto"/>
              <w:left w:val="single" w:sz="4" w:space="0" w:color="auto"/>
              <w:bottom w:val="single" w:sz="4" w:space="0" w:color="auto"/>
              <w:right w:val="single" w:sz="4" w:space="0" w:color="auto"/>
            </w:tcBorders>
            <w:hideMark/>
          </w:tcPr>
          <w:p w:rsidR="00705508" w:rsidRPr="00880063" w:rsidRDefault="00705508" w:rsidP="002F5A62">
            <w:pPr>
              <w:jc w:val="both"/>
              <w:rPr>
                <w:rFonts w:ascii="Times New Roman" w:hAnsi="Times New Roman"/>
                <w:color w:val="000000"/>
                <w:sz w:val="24"/>
                <w:szCs w:val="24"/>
                <w:lang w:val="uk-UA"/>
              </w:rPr>
            </w:pPr>
            <w:r w:rsidRPr="00880063">
              <w:rPr>
                <w:rFonts w:ascii="Times New Roman" w:hAnsi="Times New Roman"/>
                <w:color w:val="000000"/>
                <w:sz w:val="24"/>
                <w:szCs w:val="24"/>
                <w:lang w:val="uk-UA"/>
              </w:rPr>
              <w:t xml:space="preserve">Роз'яснювальна зустріч відбудеться </w:t>
            </w:r>
          </w:p>
          <w:p w:rsidR="00705508" w:rsidRPr="00880063" w:rsidRDefault="00705508" w:rsidP="002F5A62">
            <w:pPr>
              <w:ind w:left="2186" w:hanging="2186"/>
              <w:jc w:val="both"/>
              <w:rPr>
                <w:rFonts w:ascii="Times New Roman" w:hAnsi="Times New Roman"/>
                <w:b/>
                <w:color w:val="000000"/>
                <w:sz w:val="24"/>
                <w:szCs w:val="24"/>
                <w:lang w:val="uk-UA"/>
              </w:rPr>
            </w:pPr>
            <w:r w:rsidRPr="00880063">
              <w:rPr>
                <w:rFonts w:ascii="Times New Roman" w:hAnsi="Times New Roman"/>
                <w:color w:val="000000"/>
                <w:sz w:val="24"/>
                <w:szCs w:val="24"/>
                <w:lang w:val="uk-UA"/>
              </w:rPr>
              <w:t xml:space="preserve">Місце: </w:t>
            </w:r>
            <w:r w:rsidRPr="00880063">
              <w:rPr>
                <w:rFonts w:ascii="Times New Roman" w:hAnsi="Times New Roman"/>
                <w:b/>
                <w:color w:val="000000"/>
                <w:sz w:val="24"/>
                <w:szCs w:val="24"/>
                <w:lang w:val="uk-UA"/>
              </w:rPr>
              <w:tab/>
              <w:t>Комунальне підприємство «Теплоенерго» Кременчуцької  міської ради Кременчуцького району Полтавської області</w:t>
            </w:r>
          </w:p>
          <w:p w:rsidR="00705508" w:rsidRPr="00880063" w:rsidRDefault="00705508" w:rsidP="002F5A62">
            <w:pPr>
              <w:tabs>
                <w:tab w:val="right" w:pos="7254"/>
              </w:tabs>
              <w:spacing w:after="120"/>
              <w:ind w:left="2019" w:hanging="2019"/>
              <w:jc w:val="both"/>
              <w:rPr>
                <w:rFonts w:ascii="Times New Roman" w:hAnsi="Times New Roman"/>
                <w:b/>
                <w:bCs/>
                <w:i/>
                <w:iCs/>
                <w:color w:val="000000"/>
                <w:sz w:val="24"/>
                <w:szCs w:val="24"/>
                <w:lang w:val="uk-UA"/>
              </w:rPr>
            </w:pPr>
            <w:r w:rsidRPr="00880063">
              <w:rPr>
                <w:rFonts w:ascii="Times New Roman" w:hAnsi="Times New Roman"/>
                <w:b/>
                <w:color w:val="000000"/>
                <w:sz w:val="24"/>
                <w:szCs w:val="24"/>
                <w:lang w:val="uk-UA"/>
              </w:rPr>
              <w:t xml:space="preserve"> </w:t>
            </w:r>
            <w:r w:rsidRPr="00880063">
              <w:rPr>
                <w:rFonts w:ascii="Times New Roman" w:hAnsi="Times New Roman"/>
                <w:color w:val="000000"/>
                <w:sz w:val="24"/>
                <w:szCs w:val="24"/>
                <w:lang w:val="uk-UA"/>
              </w:rPr>
              <w:t xml:space="preserve">Адреса:                      </w:t>
            </w:r>
            <w:r w:rsidRPr="00880063">
              <w:rPr>
                <w:rFonts w:ascii="Times New Roman" w:hAnsi="Times New Roman"/>
                <w:b/>
                <w:bCs/>
                <w:i/>
                <w:iCs/>
                <w:color w:val="000000"/>
                <w:sz w:val="24"/>
                <w:szCs w:val="24"/>
                <w:lang w:val="uk-UA"/>
              </w:rPr>
              <w:t xml:space="preserve">вулиця Софіївська, 68          </w:t>
            </w:r>
          </w:p>
          <w:p w:rsidR="00705508" w:rsidRPr="00880063" w:rsidRDefault="00705508" w:rsidP="002F5A62">
            <w:pPr>
              <w:tabs>
                <w:tab w:val="right" w:pos="7254"/>
              </w:tabs>
              <w:spacing w:after="120"/>
              <w:ind w:left="2052" w:hanging="2019"/>
              <w:jc w:val="both"/>
              <w:rPr>
                <w:rFonts w:ascii="Times New Roman" w:hAnsi="Times New Roman"/>
                <w:color w:val="000000"/>
                <w:sz w:val="24"/>
                <w:szCs w:val="24"/>
                <w:lang w:val="uk-UA"/>
              </w:rPr>
            </w:pPr>
            <w:r w:rsidRPr="00880063">
              <w:rPr>
                <w:rFonts w:ascii="Times New Roman" w:hAnsi="Times New Roman"/>
                <w:color w:val="000000"/>
                <w:sz w:val="24"/>
                <w:szCs w:val="24"/>
                <w:lang w:val="uk-UA"/>
              </w:rPr>
              <w:t xml:space="preserve">Поверх/офіс №:        </w:t>
            </w:r>
            <w:r w:rsidRPr="00880063">
              <w:rPr>
                <w:rFonts w:ascii="Times New Roman" w:hAnsi="Times New Roman"/>
                <w:b/>
                <w:bCs/>
                <w:i/>
                <w:iCs/>
                <w:color w:val="000000"/>
                <w:sz w:val="24"/>
                <w:szCs w:val="24"/>
                <w:lang w:val="uk-UA"/>
              </w:rPr>
              <w:t>1-2</w:t>
            </w:r>
          </w:p>
          <w:p w:rsidR="00705508" w:rsidRPr="00880063" w:rsidRDefault="00705508" w:rsidP="002F5A62">
            <w:pPr>
              <w:tabs>
                <w:tab w:val="right" w:pos="7254"/>
              </w:tabs>
              <w:spacing w:after="120"/>
              <w:ind w:left="2019" w:hanging="2019"/>
              <w:jc w:val="both"/>
              <w:rPr>
                <w:rFonts w:ascii="Times New Roman" w:hAnsi="Times New Roman"/>
                <w:b/>
                <w:bCs/>
                <w:i/>
                <w:iCs/>
                <w:color w:val="000000"/>
                <w:sz w:val="24"/>
                <w:szCs w:val="24"/>
                <w:lang w:val="uk-UA"/>
              </w:rPr>
            </w:pPr>
            <w:r w:rsidRPr="00880063">
              <w:rPr>
                <w:rFonts w:ascii="Times New Roman" w:hAnsi="Times New Roman"/>
                <w:color w:val="000000"/>
                <w:sz w:val="24"/>
                <w:szCs w:val="24"/>
                <w:lang w:val="uk-UA"/>
              </w:rPr>
              <w:t xml:space="preserve">Місто:                         </w:t>
            </w:r>
            <w:r w:rsidRPr="00880063">
              <w:rPr>
                <w:rFonts w:ascii="Times New Roman" w:hAnsi="Times New Roman"/>
                <w:b/>
                <w:bCs/>
                <w:i/>
                <w:iCs/>
                <w:color w:val="000000"/>
                <w:sz w:val="24"/>
                <w:szCs w:val="24"/>
                <w:lang w:val="uk-UA"/>
              </w:rPr>
              <w:t>Кременчук</w:t>
            </w:r>
          </w:p>
          <w:p w:rsidR="00705508" w:rsidRPr="00880063" w:rsidRDefault="00705508" w:rsidP="002F5A62">
            <w:pPr>
              <w:tabs>
                <w:tab w:val="right" w:pos="7254"/>
              </w:tabs>
              <w:spacing w:after="120"/>
              <w:ind w:left="2019" w:hanging="2019"/>
              <w:jc w:val="both"/>
              <w:rPr>
                <w:rFonts w:ascii="Times New Roman" w:hAnsi="Times New Roman"/>
                <w:b/>
                <w:color w:val="000000"/>
                <w:sz w:val="24"/>
                <w:szCs w:val="24"/>
                <w:lang w:val="uk-UA"/>
              </w:rPr>
            </w:pPr>
            <w:r w:rsidRPr="00880063">
              <w:rPr>
                <w:rFonts w:ascii="Times New Roman" w:hAnsi="Times New Roman"/>
                <w:color w:val="000000"/>
                <w:sz w:val="24"/>
                <w:szCs w:val="24"/>
                <w:lang w:val="uk-UA"/>
              </w:rPr>
              <w:t>Країна:</w:t>
            </w:r>
            <w:r w:rsidRPr="00880063">
              <w:rPr>
                <w:rFonts w:ascii="Times New Roman" w:hAnsi="Times New Roman"/>
                <w:b/>
                <w:i/>
                <w:color w:val="000000"/>
                <w:sz w:val="24"/>
                <w:szCs w:val="24"/>
                <w:lang w:val="uk-UA"/>
              </w:rPr>
              <w:t xml:space="preserve">                       Україна</w:t>
            </w:r>
            <w:r w:rsidRPr="00880063">
              <w:rPr>
                <w:rFonts w:ascii="Times New Roman" w:hAnsi="Times New Roman"/>
                <w:b/>
                <w:color w:val="000000"/>
                <w:sz w:val="24"/>
                <w:szCs w:val="24"/>
                <w:lang w:val="uk-UA"/>
              </w:rPr>
              <w:t xml:space="preserve">  </w:t>
            </w:r>
          </w:p>
          <w:p w:rsidR="00705508" w:rsidRPr="000E6A91" w:rsidRDefault="00705508" w:rsidP="002F5A62">
            <w:pPr>
              <w:spacing w:before="120" w:after="120" w:line="240" w:lineRule="auto"/>
              <w:rPr>
                <w:rFonts w:ascii="Times New Roman" w:hAnsi="Times New Roman"/>
                <w:sz w:val="24"/>
                <w:szCs w:val="24"/>
                <w:lang w:val="en-GB"/>
              </w:rPr>
            </w:pPr>
          </w:p>
        </w:tc>
        <w:tc>
          <w:tcPr>
            <w:tcW w:w="6001" w:type="dxa"/>
            <w:tcBorders>
              <w:top w:val="single" w:sz="4" w:space="0" w:color="auto"/>
              <w:left w:val="single" w:sz="4" w:space="0" w:color="auto"/>
              <w:bottom w:val="single" w:sz="4" w:space="0" w:color="auto"/>
              <w:right w:val="single" w:sz="4" w:space="0" w:color="auto"/>
            </w:tcBorders>
            <w:hideMark/>
          </w:tcPr>
          <w:p w:rsidR="00705508" w:rsidRPr="00880063" w:rsidRDefault="00705508" w:rsidP="002F5A62">
            <w:pPr>
              <w:jc w:val="both"/>
              <w:rPr>
                <w:rFonts w:ascii="Times New Roman" w:hAnsi="Times New Roman"/>
                <w:color w:val="000000"/>
                <w:sz w:val="24"/>
                <w:szCs w:val="24"/>
                <w:lang w:val="uk-UA"/>
              </w:rPr>
            </w:pPr>
            <w:r w:rsidRPr="00880063">
              <w:rPr>
                <w:rFonts w:ascii="Times New Roman" w:hAnsi="Times New Roman"/>
                <w:color w:val="000000"/>
                <w:sz w:val="24"/>
                <w:szCs w:val="24"/>
                <w:lang w:val="uk-UA"/>
              </w:rPr>
              <w:t xml:space="preserve">Роз'яснювальна зустріч відбудеться </w:t>
            </w:r>
          </w:p>
          <w:p w:rsidR="00705508" w:rsidRDefault="00705508" w:rsidP="002F5A62">
            <w:pPr>
              <w:ind w:left="2186" w:hanging="2186"/>
              <w:jc w:val="both"/>
              <w:rPr>
                <w:rFonts w:ascii="Times New Roman" w:hAnsi="Times New Roman"/>
                <w:b/>
                <w:color w:val="000000"/>
                <w:sz w:val="24"/>
                <w:szCs w:val="24"/>
                <w:lang w:val="uk-UA"/>
              </w:rPr>
            </w:pPr>
            <w:r w:rsidRPr="00880063">
              <w:rPr>
                <w:rFonts w:ascii="Times New Roman" w:hAnsi="Times New Roman"/>
                <w:color w:val="000000"/>
                <w:sz w:val="24"/>
                <w:szCs w:val="24"/>
                <w:lang w:val="uk-UA"/>
              </w:rPr>
              <w:t xml:space="preserve">Місце: </w:t>
            </w:r>
            <w:r w:rsidRPr="00880063">
              <w:rPr>
                <w:rFonts w:ascii="Times New Roman" w:hAnsi="Times New Roman"/>
                <w:b/>
                <w:color w:val="000000"/>
                <w:sz w:val="24"/>
                <w:szCs w:val="24"/>
                <w:lang w:val="uk-UA"/>
              </w:rPr>
              <w:tab/>
              <w:t>Кременчуцьк</w:t>
            </w:r>
            <w:r>
              <w:rPr>
                <w:rFonts w:ascii="Times New Roman" w:hAnsi="Times New Roman"/>
                <w:b/>
                <w:color w:val="000000"/>
                <w:sz w:val="24"/>
                <w:szCs w:val="24"/>
                <w:lang w:val="uk-UA"/>
              </w:rPr>
              <w:t>а</w:t>
            </w:r>
            <w:r w:rsidRPr="00880063">
              <w:rPr>
                <w:rFonts w:ascii="Times New Roman" w:hAnsi="Times New Roman"/>
                <w:b/>
                <w:color w:val="000000"/>
                <w:sz w:val="24"/>
                <w:szCs w:val="24"/>
                <w:lang w:val="uk-UA"/>
              </w:rPr>
              <w:t xml:space="preserve">  міськ</w:t>
            </w:r>
            <w:r>
              <w:rPr>
                <w:rFonts w:ascii="Times New Roman" w:hAnsi="Times New Roman"/>
                <w:b/>
                <w:color w:val="000000"/>
                <w:sz w:val="24"/>
                <w:szCs w:val="24"/>
                <w:lang w:val="uk-UA"/>
              </w:rPr>
              <w:t>а</w:t>
            </w:r>
            <w:r w:rsidRPr="00880063">
              <w:rPr>
                <w:rFonts w:ascii="Times New Roman" w:hAnsi="Times New Roman"/>
                <w:b/>
                <w:color w:val="000000"/>
                <w:sz w:val="24"/>
                <w:szCs w:val="24"/>
                <w:lang w:val="uk-UA"/>
              </w:rPr>
              <w:t xml:space="preserve"> рад</w:t>
            </w:r>
            <w:r>
              <w:rPr>
                <w:rFonts w:ascii="Times New Roman" w:hAnsi="Times New Roman"/>
                <w:b/>
                <w:color w:val="000000"/>
                <w:sz w:val="24"/>
                <w:szCs w:val="24"/>
                <w:lang w:val="uk-UA"/>
              </w:rPr>
              <w:t>а</w:t>
            </w:r>
            <w:r w:rsidRPr="00880063">
              <w:rPr>
                <w:rFonts w:ascii="Times New Roman" w:hAnsi="Times New Roman"/>
                <w:b/>
                <w:color w:val="000000"/>
                <w:sz w:val="24"/>
                <w:szCs w:val="24"/>
                <w:lang w:val="uk-UA"/>
              </w:rPr>
              <w:t xml:space="preserve"> Кременчуцького району Полтавської області</w:t>
            </w:r>
          </w:p>
          <w:p w:rsidR="00705508" w:rsidRPr="00880063" w:rsidRDefault="00705508" w:rsidP="002F5A62">
            <w:pPr>
              <w:tabs>
                <w:tab w:val="right" w:pos="7254"/>
              </w:tabs>
              <w:spacing w:after="120"/>
              <w:ind w:left="2019" w:hanging="2019"/>
              <w:jc w:val="both"/>
              <w:rPr>
                <w:rFonts w:ascii="Times New Roman" w:hAnsi="Times New Roman"/>
                <w:b/>
                <w:bCs/>
                <w:i/>
                <w:iCs/>
                <w:color w:val="000000"/>
                <w:sz w:val="24"/>
                <w:szCs w:val="24"/>
                <w:lang w:val="uk-UA"/>
              </w:rPr>
            </w:pPr>
            <w:r w:rsidRPr="00880063">
              <w:rPr>
                <w:rFonts w:ascii="Times New Roman" w:hAnsi="Times New Roman"/>
                <w:b/>
                <w:color w:val="000000"/>
                <w:sz w:val="24"/>
                <w:szCs w:val="24"/>
                <w:lang w:val="uk-UA"/>
              </w:rPr>
              <w:t xml:space="preserve"> </w:t>
            </w:r>
            <w:r w:rsidRPr="00880063">
              <w:rPr>
                <w:rFonts w:ascii="Times New Roman" w:hAnsi="Times New Roman"/>
                <w:color w:val="000000"/>
                <w:sz w:val="24"/>
                <w:szCs w:val="24"/>
                <w:lang w:val="uk-UA"/>
              </w:rPr>
              <w:t xml:space="preserve">Адреса:                      </w:t>
            </w:r>
            <w:r w:rsidRPr="00210BE3">
              <w:rPr>
                <w:rFonts w:ascii="Times New Roman" w:hAnsi="Times New Roman"/>
                <w:b/>
                <w:bCs/>
                <w:color w:val="000000"/>
                <w:sz w:val="24"/>
                <w:szCs w:val="24"/>
                <w:lang w:val="uk-UA"/>
              </w:rPr>
              <w:t>площа Перемоги, 2</w:t>
            </w:r>
            <w:r w:rsidRPr="00880063">
              <w:rPr>
                <w:rFonts w:ascii="Times New Roman" w:hAnsi="Times New Roman"/>
                <w:b/>
                <w:bCs/>
                <w:i/>
                <w:iCs/>
                <w:color w:val="000000"/>
                <w:sz w:val="24"/>
                <w:szCs w:val="24"/>
                <w:lang w:val="uk-UA"/>
              </w:rPr>
              <w:t xml:space="preserve">          </w:t>
            </w:r>
          </w:p>
          <w:p w:rsidR="00705508" w:rsidRPr="00880063" w:rsidRDefault="00705508" w:rsidP="002F5A62">
            <w:pPr>
              <w:tabs>
                <w:tab w:val="right" w:pos="7254"/>
              </w:tabs>
              <w:spacing w:after="120"/>
              <w:ind w:left="2052" w:hanging="2019"/>
              <w:jc w:val="both"/>
              <w:rPr>
                <w:rFonts w:ascii="Times New Roman" w:hAnsi="Times New Roman"/>
                <w:color w:val="000000"/>
                <w:sz w:val="24"/>
                <w:szCs w:val="24"/>
                <w:lang w:val="uk-UA"/>
              </w:rPr>
            </w:pPr>
            <w:r w:rsidRPr="00880063">
              <w:rPr>
                <w:rFonts w:ascii="Times New Roman" w:hAnsi="Times New Roman"/>
                <w:color w:val="000000"/>
                <w:sz w:val="24"/>
                <w:szCs w:val="24"/>
                <w:lang w:val="uk-UA"/>
              </w:rPr>
              <w:t xml:space="preserve">Поверх/офіс №:        </w:t>
            </w:r>
            <w:r>
              <w:rPr>
                <w:rFonts w:ascii="Times New Roman" w:hAnsi="Times New Roman"/>
                <w:b/>
                <w:bCs/>
                <w:color w:val="000000"/>
                <w:sz w:val="24"/>
                <w:szCs w:val="24"/>
                <w:lang w:val="uk-UA"/>
              </w:rPr>
              <w:t>2</w:t>
            </w:r>
            <w:r w:rsidRPr="00210BE3">
              <w:rPr>
                <w:rFonts w:ascii="Times New Roman" w:hAnsi="Times New Roman"/>
                <w:b/>
                <w:bCs/>
                <w:color w:val="000000"/>
                <w:sz w:val="24"/>
                <w:szCs w:val="24"/>
                <w:vertAlign w:val="superscript"/>
                <w:lang w:val="uk-UA"/>
              </w:rPr>
              <w:t>й</w:t>
            </w:r>
            <w:r>
              <w:rPr>
                <w:rFonts w:ascii="Times New Roman" w:hAnsi="Times New Roman"/>
                <w:b/>
                <w:bCs/>
                <w:color w:val="000000"/>
                <w:sz w:val="24"/>
                <w:szCs w:val="24"/>
                <w:lang w:val="uk-UA"/>
              </w:rPr>
              <w:t>/</w:t>
            </w:r>
            <w:r w:rsidRPr="004F54CD">
              <w:t xml:space="preserve"> </w:t>
            </w:r>
            <w:r w:rsidRPr="00210BE3">
              <w:rPr>
                <w:rFonts w:ascii="Times New Roman" w:hAnsi="Times New Roman"/>
                <w:b/>
                <w:bCs/>
                <w:color w:val="000000"/>
                <w:sz w:val="24"/>
                <w:szCs w:val="24"/>
                <w:lang w:val="uk-UA"/>
              </w:rPr>
              <w:t>Велика зала</w:t>
            </w:r>
          </w:p>
          <w:p w:rsidR="00705508" w:rsidRPr="00210BE3" w:rsidRDefault="00705508" w:rsidP="002F5A62">
            <w:pPr>
              <w:tabs>
                <w:tab w:val="right" w:pos="7254"/>
              </w:tabs>
              <w:spacing w:after="120"/>
              <w:ind w:left="2019" w:hanging="2019"/>
              <w:jc w:val="both"/>
              <w:rPr>
                <w:rFonts w:ascii="Times New Roman" w:hAnsi="Times New Roman"/>
                <w:b/>
                <w:bCs/>
                <w:color w:val="000000"/>
                <w:sz w:val="24"/>
                <w:szCs w:val="24"/>
                <w:lang w:val="uk-UA"/>
              </w:rPr>
            </w:pPr>
            <w:r w:rsidRPr="00880063">
              <w:rPr>
                <w:rFonts w:ascii="Times New Roman" w:hAnsi="Times New Roman"/>
                <w:color w:val="000000"/>
                <w:sz w:val="24"/>
                <w:szCs w:val="24"/>
                <w:lang w:val="uk-UA"/>
              </w:rPr>
              <w:t xml:space="preserve">Місто:                         </w:t>
            </w:r>
            <w:r w:rsidRPr="00210BE3">
              <w:rPr>
                <w:rFonts w:ascii="Times New Roman" w:hAnsi="Times New Roman"/>
                <w:b/>
                <w:bCs/>
                <w:color w:val="000000"/>
                <w:sz w:val="24"/>
                <w:szCs w:val="24"/>
                <w:lang w:val="uk-UA"/>
              </w:rPr>
              <w:t>Кременчук</w:t>
            </w:r>
          </w:p>
          <w:p w:rsidR="00705508" w:rsidRPr="00210BE3" w:rsidRDefault="00705508" w:rsidP="002F5A62">
            <w:pPr>
              <w:tabs>
                <w:tab w:val="right" w:pos="7254"/>
              </w:tabs>
              <w:spacing w:after="120"/>
              <w:ind w:left="2019" w:hanging="2019"/>
              <w:jc w:val="both"/>
              <w:rPr>
                <w:rFonts w:ascii="Times New Roman" w:hAnsi="Times New Roman"/>
                <w:b/>
                <w:color w:val="000000"/>
                <w:sz w:val="24"/>
                <w:szCs w:val="24"/>
                <w:lang w:val="uk-UA"/>
              </w:rPr>
            </w:pPr>
            <w:r w:rsidRPr="00210BE3">
              <w:rPr>
                <w:rFonts w:ascii="Times New Roman" w:hAnsi="Times New Roman"/>
                <w:color w:val="000000"/>
                <w:sz w:val="24"/>
                <w:szCs w:val="24"/>
                <w:lang w:val="uk-UA"/>
              </w:rPr>
              <w:t>Країна:</w:t>
            </w:r>
            <w:r w:rsidRPr="00210BE3">
              <w:rPr>
                <w:rFonts w:ascii="Times New Roman" w:hAnsi="Times New Roman"/>
                <w:b/>
                <w:color w:val="000000"/>
                <w:sz w:val="24"/>
                <w:szCs w:val="24"/>
                <w:lang w:val="uk-UA"/>
              </w:rPr>
              <w:t xml:space="preserve">                       Україна  </w:t>
            </w:r>
          </w:p>
          <w:p w:rsidR="00705508" w:rsidRPr="009D0043" w:rsidRDefault="00705508" w:rsidP="002F5A62">
            <w:pPr>
              <w:spacing w:before="120" w:after="120" w:line="240" w:lineRule="auto"/>
              <w:rPr>
                <w:rFonts w:ascii="Times New Roman" w:hAnsi="Times New Roman"/>
                <w:sz w:val="24"/>
                <w:szCs w:val="24"/>
                <w:lang w:val="en-GB"/>
              </w:rPr>
            </w:pPr>
          </w:p>
        </w:tc>
      </w:tr>
      <w:tr w:rsidR="00705508" w:rsidRPr="009D0043" w:rsidTr="002F5A62">
        <w:trPr>
          <w:trHeight w:val="412"/>
        </w:trPr>
        <w:tc>
          <w:tcPr>
            <w:tcW w:w="570" w:type="dxa"/>
            <w:tcBorders>
              <w:top w:val="single" w:sz="4" w:space="0" w:color="auto"/>
              <w:left w:val="single" w:sz="4" w:space="0" w:color="auto"/>
              <w:bottom w:val="single" w:sz="4" w:space="0" w:color="auto"/>
              <w:right w:val="single" w:sz="4" w:space="0" w:color="auto"/>
            </w:tcBorders>
            <w:vAlign w:val="center"/>
          </w:tcPr>
          <w:p w:rsidR="00705508" w:rsidRDefault="00705508" w:rsidP="002F5A62">
            <w:pPr>
              <w:spacing w:after="120" w:line="240" w:lineRule="auto"/>
              <w:jc w:val="center"/>
              <w:rPr>
                <w:rFonts w:ascii="Times New Roman" w:hAnsi="Times New Roman"/>
                <w:sz w:val="24"/>
                <w:szCs w:val="24"/>
                <w:lang w:val="en-GB"/>
              </w:rPr>
            </w:pPr>
            <w:r>
              <w:rPr>
                <w:rFonts w:ascii="Times New Roman" w:hAnsi="Times New Roman"/>
                <w:sz w:val="24"/>
                <w:szCs w:val="24"/>
                <w:lang w:val="en-GB"/>
              </w:rPr>
              <w:t>2.</w:t>
            </w:r>
          </w:p>
        </w:tc>
        <w:tc>
          <w:tcPr>
            <w:tcW w:w="2827" w:type="dxa"/>
            <w:tcBorders>
              <w:top w:val="single" w:sz="4" w:space="0" w:color="auto"/>
              <w:left w:val="single" w:sz="4" w:space="0" w:color="auto"/>
              <w:bottom w:val="single" w:sz="4" w:space="0" w:color="auto"/>
              <w:right w:val="single" w:sz="4" w:space="0" w:color="auto"/>
            </w:tcBorders>
            <w:vAlign w:val="center"/>
          </w:tcPr>
          <w:p w:rsidR="00705508" w:rsidRDefault="00705508" w:rsidP="002F5A62">
            <w:pPr>
              <w:spacing w:after="0" w:line="240" w:lineRule="auto"/>
              <w:rPr>
                <w:rFonts w:ascii="Times New Roman" w:hAnsi="Times New Roman"/>
                <w:sz w:val="24"/>
                <w:szCs w:val="24"/>
                <w:lang w:val="uk-UA"/>
              </w:rPr>
            </w:pPr>
            <w:r>
              <w:rPr>
                <w:rFonts w:ascii="Times New Roman" w:hAnsi="Times New Roman"/>
                <w:sz w:val="24"/>
                <w:szCs w:val="24"/>
                <w:lang w:val="uk-UA"/>
              </w:rPr>
              <w:t>Розділ</w:t>
            </w:r>
            <w:r w:rsidRPr="004F54CD">
              <w:rPr>
                <w:rFonts w:ascii="Times New Roman" w:hAnsi="Times New Roman"/>
                <w:sz w:val="24"/>
                <w:szCs w:val="24"/>
              </w:rPr>
              <w:t xml:space="preserve"> </w:t>
            </w:r>
            <w:r w:rsidRPr="000E6A91">
              <w:rPr>
                <w:rFonts w:ascii="Times New Roman" w:hAnsi="Times New Roman"/>
                <w:sz w:val="24"/>
                <w:szCs w:val="24"/>
                <w:lang w:val="en-GB"/>
              </w:rPr>
              <w:t>II</w:t>
            </w:r>
            <w:r w:rsidRPr="004F54CD">
              <w:rPr>
                <w:rFonts w:ascii="Times New Roman" w:hAnsi="Times New Roman"/>
                <w:sz w:val="24"/>
                <w:szCs w:val="24"/>
              </w:rPr>
              <w:t xml:space="preserve">: </w:t>
            </w:r>
            <w:r>
              <w:rPr>
                <w:rFonts w:ascii="Times New Roman" w:hAnsi="Times New Roman"/>
                <w:sz w:val="24"/>
                <w:szCs w:val="24"/>
                <w:lang w:val="uk-UA"/>
              </w:rPr>
              <w:t>Умови тендеру</w:t>
            </w:r>
            <w:r w:rsidRPr="004F54CD">
              <w:rPr>
                <w:rFonts w:ascii="Times New Roman" w:hAnsi="Times New Roman"/>
                <w:sz w:val="24"/>
                <w:szCs w:val="24"/>
              </w:rPr>
              <w:t xml:space="preserve">, </w:t>
            </w:r>
            <w:r w:rsidRPr="000E6A91">
              <w:rPr>
                <w:rFonts w:ascii="Times New Roman" w:hAnsi="Times New Roman"/>
                <w:sz w:val="24"/>
                <w:szCs w:val="24"/>
                <w:lang w:val="en-GB"/>
              </w:rPr>
              <w:t>I</w:t>
            </w:r>
            <w:r>
              <w:rPr>
                <w:rFonts w:ascii="Times New Roman" w:hAnsi="Times New Roman"/>
                <w:sz w:val="24"/>
                <w:szCs w:val="24"/>
                <w:lang w:val="uk-UA"/>
              </w:rPr>
              <w:t>УТ</w:t>
            </w:r>
            <w:r w:rsidRPr="004F54CD">
              <w:rPr>
                <w:rFonts w:ascii="Times New Roman" w:hAnsi="Times New Roman"/>
                <w:sz w:val="24"/>
                <w:szCs w:val="24"/>
              </w:rPr>
              <w:t xml:space="preserve"> </w:t>
            </w:r>
            <w:r>
              <w:rPr>
                <w:rFonts w:ascii="Times New Roman" w:hAnsi="Times New Roman"/>
                <w:sz w:val="24"/>
                <w:szCs w:val="24"/>
                <w:lang w:val="uk-UA"/>
              </w:rPr>
              <w:t>пункт</w:t>
            </w:r>
            <w:r w:rsidRPr="004F54CD">
              <w:rPr>
                <w:rFonts w:ascii="Times New Roman" w:hAnsi="Times New Roman"/>
                <w:sz w:val="24"/>
                <w:szCs w:val="24"/>
              </w:rPr>
              <w:t xml:space="preserve"> 18.1</w:t>
            </w:r>
          </w:p>
        </w:tc>
        <w:tc>
          <w:tcPr>
            <w:tcW w:w="5954" w:type="dxa"/>
            <w:tcBorders>
              <w:top w:val="single" w:sz="4" w:space="0" w:color="auto"/>
              <w:left w:val="single" w:sz="4" w:space="0" w:color="auto"/>
              <w:bottom w:val="single" w:sz="4" w:space="0" w:color="auto"/>
              <w:right w:val="single" w:sz="4" w:space="0" w:color="auto"/>
            </w:tcBorders>
          </w:tcPr>
          <w:p w:rsidR="00705508" w:rsidRPr="00210BE3" w:rsidRDefault="00705508" w:rsidP="002F5A62">
            <w:pPr>
              <w:tabs>
                <w:tab w:val="right" w:pos="7254"/>
              </w:tabs>
              <w:spacing w:before="120"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 xml:space="preserve">Адреса Замовника для подачі пропозицій на участь у першої стадії тендеру: </w:t>
            </w:r>
          </w:p>
          <w:p w:rsidR="00705508" w:rsidRPr="00210BE3" w:rsidRDefault="00705508" w:rsidP="002F5A62">
            <w:pPr>
              <w:tabs>
                <w:tab w:val="right" w:pos="7254"/>
              </w:tabs>
              <w:spacing w:after="120"/>
              <w:ind w:left="2019" w:hanging="2019"/>
              <w:jc w:val="both"/>
              <w:rPr>
                <w:rFonts w:ascii="Times New Roman" w:hAnsi="Times New Roman"/>
                <w:b/>
                <w:bCs/>
                <w:color w:val="000000"/>
                <w:sz w:val="24"/>
                <w:szCs w:val="24"/>
                <w:lang w:val="uk-UA"/>
              </w:rPr>
            </w:pPr>
            <w:r w:rsidRPr="00210BE3">
              <w:rPr>
                <w:rFonts w:ascii="Times New Roman" w:hAnsi="Times New Roman"/>
                <w:color w:val="000000"/>
                <w:sz w:val="24"/>
                <w:szCs w:val="24"/>
                <w:lang w:val="uk-UA"/>
              </w:rPr>
              <w:t xml:space="preserve">До уваги:                    </w:t>
            </w:r>
            <w:r w:rsidRPr="00210BE3">
              <w:rPr>
                <w:rFonts w:ascii="Times New Roman" w:hAnsi="Times New Roman"/>
                <w:b/>
                <w:bCs/>
                <w:i/>
                <w:iCs/>
                <w:color w:val="000000"/>
                <w:sz w:val="24"/>
                <w:szCs w:val="24"/>
                <w:lang w:val="uk-UA"/>
              </w:rPr>
              <w:t xml:space="preserve">Віктор </w:t>
            </w:r>
            <w:proofErr w:type="spellStart"/>
            <w:r w:rsidRPr="00210BE3">
              <w:rPr>
                <w:rFonts w:ascii="Times New Roman" w:hAnsi="Times New Roman"/>
                <w:b/>
                <w:bCs/>
                <w:i/>
                <w:iCs/>
                <w:color w:val="000000"/>
                <w:sz w:val="24"/>
                <w:szCs w:val="24"/>
                <w:lang w:val="uk-UA"/>
              </w:rPr>
              <w:t>Ворожбітов</w:t>
            </w:r>
            <w:proofErr w:type="spellEnd"/>
          </w:p>
          <w:p w:rsidR="00705508" w:rsidRPr="00210BE3" w:rsidRDefault="00705508" w:rsidP="002F5A62">
            <w:pPr>
              <w:spacing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 xml:space="preserve">Адреса:                       </w:t>
            </w:r>
            <w:r w:rsidRPr="00210BE3">
              <w:rPr>
                <w:rFonts w:ascii="Times New Roman" w:hAnsi="Times New Roman"/>
                <w:b/>
                <w:bCs/>
                <w:i/>
                <w:iCs/>
                <w:color w:val="000000"/>
                <w:sz w:val="24"/>
                <w:szCs w:val="24"/>
                <w:lang w:val="uk-UA"/>
              </w:rPr>
              <w:t xml:space="preserve">вулиця Софіївська, 68          </w:t>
            </w:r>
          </w:p>
          <w:p w:rsidR="00705508" w:rsidRPr="00210BE3" w:rsidRDefault="00705508" w:rsidP="002F5A62">
            <w:pPr>
              <w:spacing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 xml:space="preserve">Поверх/офіс №:         </w:t>
            </w:r>
            <w:r w:rsidRPr="00210BE3">
              <w:rPr>
                <w:rFonts w:ascii="Times New Roman" w:eastAsia="Source Sans Pro" w:hAnsi="Times New Roman"/>
                <w:b/>
                <w:bCs/>
                <w:i/>
                <w:iCs/>
                <w:sz w:val="24"/>
                <w:szCs w:val="24"/>
                <w:lang w:eastAsia="en-GB"/>
              </w:rPr>
              <w:t>1-2</w:t>
            </w:r>
          </w:p>
          <w:p w:rsidR="00705508" w:rsidRPr="00210BE3" w:rsidRDefault="00705508" w:rsidP="002F5A62">
            <w:pPr>
              <w:spacing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lastRenderedPageBreak/>
              <w:t xml:space="preserve">Місто:                          </w:t>
            </w:r>
            <w:r w:rsidRPr="00210BE3">
              <w:rPr>
                <w:rFonts w:ascii="Times New Roman" w:hAnsi="Times New Roman"/>
                <w:b/>
                <w:i/>
                <w:color w:val="000000"/>
                <w:sz w:val="24"/>
                <w:szCs w:val="24"/>
                <w:lang w:val="uk-UA"/>
              </w:rPr>
              <w:t>Кременчук</w:t>
            </w:r>
          </w:p>
          <w:p w:rsidR="00705508" w:rsidRPr="00210BE3" w:rsidRDefault="00705508" w:rsidP="002F5A62">
            <w:pPr>
              <w:spacing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 xml:space="preserve">Поштовий індекс:      </w:t>
            </w:r>
            <w:r w:rsidRPr="00210BE3">
              <w:rPr>
                <w:rFonts w:ascii="Times New Roman" w:hAnsi="Times New Roman"/>
                <w:b/>
                <w:i/>
                <w:color w:val="000000"/>
                <w:sz w:val="24"/>
                <w:szCs w:val="24"/>
                <w:lang w:val="uk-UA"/>
              </w:rPr>
              <w:t>39600</w:t>
            </w:r>
          </w:p>
          <w:p w:rsidR="00705508" w:rsidRPr="00880063" w:rsidRDefault="00705508" w:rsidP="002F5A62">
            <w:pPr>
              <w:spacing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Країна:</w:t>
            </w:r>
            <w:r w:rsidRPr="00210BE3">
              <w:rPr>
                <w:rFonts w:ascii="Times New Roman" w:hAnsi="Times New Roman"/>
                <w:b/>
                <w:i/>
                <w:color w:val="000000"/>
                <w:sz w:val="24"/>
                <w:szCs w:val="24"/>
                <w:lang w:val="uk-UA"/>
              </w:rPr>
              <w:t xml:space="preserve">                       Україна</w:t>
            </w:r>
          </w:p>
        </w:tc>
        <w:tc>
          <w:tcPr>
            <w:tcW w:w="6001" w:type="dxa"/>
            <w:tcBorders>
              <w:top w:val="single" w:sz="4" w:space="0" w:color="auto"/>
              <w:left w:val="single" w:sz="4" w:space="0" w:color="auto"/>
              <w:bottom w:val="single" w:sz="4" w:space="0" w:color="auto"/>
              <w:right w:val="single" w:sz="4" w:space="0" w:color="auto"/>
            </w:tcBorders>
          </w:tcPr>
          <w:p w:rsidR="00705508" w:rsidRPr="00210BE3" w:rsidRDefault="00705508" w:rsidP="002F5A62">
            <w:pPr>
              <w:tabs>
                <w:tab w:val="right" w:pos="7254"/>
              </w:tabs>
              <w:spacing w:before="120"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lastRenderedPageBreak/>
              <w:t>Адреса Замовника для подачі пропозицій на участь у перш</w:t>
            </w:r>
            <w:r>
              <w:rPr>
                <w:rFonts w:ascii="Times New Roman" w:hAnsi="Times New Roman"/>
                <w:color w:val="000000"/>
                <w:sz w:val="24"/>
                <w:szCs w:val="24"/>
                <w:lang w:val="uk-UA"/>
              </w:rPr>
              <w:t>ій</w:t>
            </w:r>
            <w:r w:rsidRPr="00210BE3">
              <w:rPr>
                <w:rFonts w:ascii="Times New Roman" w:hAnsi="Times New Roman"/>
                <w:color w:val="000000"/>
                <w:sz w:val="24"/>
                <w:szCs w:val="24"/>
                <w:lang w:val="uk-UA"/>
              </w:rPr>
              <w:t xml:space="preserve"> стадії тендеру: </w:t>
            </w:r>
          </w:p>
          <w:p w:rsidR="00705508" w:rsidRPr="00210BE3" w:rsidRDefault="00705508" w:rsidP="002F5A62">
            <w:pPr>
              <w:tabs>
                <w:tab w:val="right" w:pos="7254"/>
              </w:tabs>
              <w:spacing w:after="120"/>
              <w:ind w:left="2019" w:hanging="2019"/>
              <w:jc w:val="both"/>
              <w:rPr>
                <w:rFonts w:ascii="Times New Roman" w:hAnsi="Times New Roman"/>
                <w:b/>
                <w:bCs/>
                <w:color w:val="000000"/>
                <w:sz w:val="24"/>
                <w:szCs w:val="24"/>
                <w:lang w:val="uk-UA"/>
              </w:rPr>
            </w:pPr>
            <w:r w:rsidRPr="00210BE3">
              <w:rPr>
                <w:rFonts w:ascii="Times New Roman" w:hAnsi="Times New Roman"/>
                <w:color w:val="000000"/>
                <w:sz w:val="24"/>
                <w:szCs w:val="24"/>
                <w:lang w:val="uk-UA"/>
              </w:rPr>
              <w:t xml:space="preserve">До уваги:                    </w:t>
            </w:r>
            <w:r w:rsidRPr="00210BE3">
              <w:rPr>
                <w:rFonts w:ascii="Times New Roman" w:hAnsi="Times New Roman"/>
                <w:b/>
                <w:bCs/>
                <w:color w:val="000000"/>
                <w:sz w:val="24"/>
                <w:szCs w:val="24"/>
                <w:lang w:val="uk-UA"/>
              </w:rPr>
              <w:t xml:space="preserve">Віктор </w:t>
            </w:r>
            <w:proofErr w:type="spellStart"/>
            <w:r w:rsidRPr="00210BE3">
              <w:rPr>
                <w:rFonts w:ascii="Times New Roman" w:hAnsi="Times New Roman"/>
                <w:b/>
                <w:bCs/>
                <w:color w:val="000000"/>
                <w:sz w:val="24"/>
                <w:szCs w:val="24"/>
                <w:lang w:val="uk-UA"/>
              </w:rPr>
              <w:t>Ворожбітов</w:t>
            </w:r>
            <w:proofErr w:type="spellEnd"/>
          </w:p>
          <w:p w:rsidR="00705508" w:rsidRDefault="00705508" w:rsidP="002F5A62">
            <w:pPr>
              <w:spacing w:after="120"/>
              <w:jc w:val="both"/>
              <w:rPr>
                <w:rFonts w:ascii="Times New Roman" w:hAnsi="Times New Roman"/>
                <w:b/>
                <w:bCs/>
                <w:i/>
                <w:iCs/>
                <w:color w:val="000000"/>
                <w:sz w:val="24"/>
                <w:szCs w:val="24"/>
                <w:lang w:val="uk-UA"/>
              </w:rPr>
            </w:pPr>
            <w:r w:rsidRPr="00210BE3">
              <w:rPr>
                <w:rFonts w:ascii="Times New Roman" w:hAnsi="Times New Roman"/>
                <w:color w:val="000000"/>
                <w:sz w:val="24"/>
                <w:szCs w:val="24"/>
                <w:lang w:val="uk-UA"/>
              </w:rPr>
              <w:t xml:space="preserve">Адреса:                       </w:t>
            </w:r>
            <w:r w:rsidRPr="00210BE3">
              <w:rPr>
                <w:rFonts w:ascii="Times New Roman" w:hAnsi="Times New Roman"/>
                <w:b/>
                <w:bCs/>
                <w:color w:val="000000"/>
                <w:sz w:val="24"/>
                <w:szCs w:val="24"/>
                <w:lang w:val="uk-UA"/>
              </w:rPr>
              <w:t>площа Перемоги, 2</w:t>
            </w:r>
            <w:r w:rsidRPr="00880063">
              <w:rPr>
                <w:rFonts w:ascii="Times New Roman" w:hAnsi="Times New Roman"/>
                <w:b/>
                <w:bCs/>
                <w:i/>
                <w:iCs/>
                <w:color w:val="000000"/>
                <w:sz w:val="24"/>
                <w:szCs w:val="24"/>
                <w:lang w:val="uk-UA"/>
              </w:rPr>
              <w:t xml:space="preserve">          </w:t>
            </w:r>
          </w:p>
          <w:p w:rsidR="00705508" w:rsidRPr="00210BE3" w:rsidRDefault="00705508" w:rsidP="002F5A62">
            <w:pPr>
              <w:spacing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 xml:space="preserve">Поверх/офіс №:         </w:t>
            </w:r>
            <w:r w:rsidRPr="00210BE3">
              <w:rPr>
                <w:rFonts w:ascii="Times New Roman" w:hAnsi="Times New Roman"/>
                <w:b/>
                <w:bCs/>
                <w:color w:val="000000"/>
                <w:sz w:val="24"/>
                <w:szCs w:val="24"/>
                <w:lang w:val="uk-UA"/>
              </w:rPr>
              <w:t>3</w:t>
            </w:r>
            <w:r w:rsidRPr="00210BE3">
              <w:rPr>
                <w:rFonts w:ascii="Times New Roman" w:hAnsi="Times New Roman"/>
                <w:b/>
                <w:bCs/>
                <w:color w:val="000000"/>
                <w:sz w:val="24"/>
                <w:szCs w:val="24"/>
                <w:vertAlign w:val="superscript"/>
                <w:lang w:val="uk-UA"/>
              </w:rPr>
              <w:t>й</w:t>
            </w:r>
            <w:r w:rsidRPr="00210BE3">
              <w:rPr>
                <w:rFonts w:ascii="Times New Roman" w:hAnsi="Times New Roman"/>
                <w:b/>
                <w:bCs/>
                <w:color w:val="000000"/>
                <w:sz w:val="24"/>
                <w:szCs w:val="24"/>
                <w:lang w:val="uk-UA"/>
              </w:rPr>
              <w:t>/</w:t>
            </w:r>
            <w:r>
              <w:rPr>
                <w:rFonts w:ascii="Times New Roman" w:hAnsi="Times New Roman"/>
                <w:b/>
                <w:bCs/>
                <w:color w:val="000000"/>
                <w:sz w:val="24"/>
                <w:szCs w:val="24"/>
                <w:lang w:val="uk-UA"/>
              </w:rPr>
              <w:t>кабінет №304</w:t>
            </w:r>
          </w:p>
          <w:p w:rsidR="00705508" w:rsidRPr="00210BE3" w:rsidRDefault="00705508" w:rsidP="002F5A62">
            <w:pPr>
              <w:spacing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lastRenderedPageBreak/>
              <w:t xml:space="preserve">Місто:                          </w:t>
            </w:r>
            <w:r w:rsidRPr="00210BE3">
              <w:rPr>
                <w:rFonts w:ascii="Times New Roman" w:hAnsi="Times New Roman"/>
                <w:b/>
                <w:color w:val="000000"/>
                <w:sz w:val="24"/>
                <w:szCs w:val="24"/>
                <w:lang w:val="uk-UA"/>
              </w:rPr>
              <w:t>Кременчук</w:t>
            </w:r>
          </w:p>
          <w:p w:rsidR="00705508" w:rsidRPr="00210BE3" w:rsidRDefault="00705508" w:rsidP="002F5A62">
            <w:pPr>
              <w:spacing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 xml:space="preserve">Поштовий індекс:      </w:t>
            </w:r>
            <w:r w:rsidRPr="00210BE3">
              <w:rPr>
                <w:rFonts w:ascii="Times New Roman" w:hAnsi="Times New Roman"/>
                <w:b/>
                <w:iCs/>
                <w:color w:val="000000"/>
                <w:sz w:val="24"/>
                <w:szCs w:val="24"/>
                <w:lang w:val="uk-UA"/>
              </w:rPr>
              <w:t>39600</w:t>
            </w:r>
          </w:p>
          <w:p w:rsidR="00705508" w:rsidRPr="00880063" w:rsidRDefault="00705508" w:rsidP="002F5A62">
            <w:pPr>
              <w:spacing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Країна:</w:t>
            </w:r>
            <w:r w:rsidRPr="00210BE3">
              <w:rPr>
                <w:rFonts w:ascii="Times New Roman" w:hAnsi="Times New Roman"/>
                <w:b/>
                <w:i/>
                <w:color w:val="000000"/>
                <w:sz w:val="24"/>
                <w:szCs w:val="24"/>
                <w:lang w:val="uk-UA"/>
              </w:rPr>
              <w:t xml:space="preserve">                       </w:t>
            </w:r>
            <w:r w:rsidRPr="00210BE3">
              <w:rPr>
                <w:rFonts w:ascii="Times New Roman" w:hAnsi="Times New Roman"/>
                <w:b/>
                <w:iCs/>
                <w:color w:val="000000"/>
                <w:sz w:val="24"/>
                <w:szCs w:val="24"/>
                <w:lang w:val="uk-UA"/>
              </w:rPr>
              <w:t>Україна</w:t>
            </w:r>
          </w:p>
        </w:tc>
      </w:tr>
      <w:tr w:rsidR="00705508" w:rsidRPr="00CB2AD8" w:rsidTr="002F5A62">
        <w:trPr>
          <w:trHeight w:val="3133"/>
        </w:trPr>
        <w:tc>
          <w:tcPr>
            <w:tcW w:w="570" w:type="dxa"/>
            <w:tcBorders>
              <w:top w:val="single" w:sz="4" w:space="0" w:color="auto"/>
              <w:left w:val="single" w:sz="4" w:space="0" w:color="auto"/>
              <w:bottom w:val="single" w:sz="4" w:space="0" w:color="auto"/>
              <w:right w:val="single" w:sz="4" w:space="0" w:color="auto"/>
            </w:tcBorders>
            <w:vAlign w:val="center"/>
          </w:tcPr>
          <w:p w:rsidR="00705508" w:rsidRDefault="00705508" w:rsidP="002F5A62">
            <w:pPr>
              <w:spacing w:after="120" w:line="240" w:lineRule="auto"/>
              <w:jc w:val="center"/>
              <w:rPr>
                <w:rFonts w:ascii="Times New Roman" w:hAnsi="Times New Roman"/>
                <w:sz w:val="24"/>
                <w:szCs w:val="24"/>
                <w:lang w:val="en-GB"/>
              </w:rPr>
            </w:pPr>
            <w:r>
              <w:rPr>
                <w:rFonts w:ascii="Times New Roman" w:hAnsi="Times New Roman"/>
                <w:sz w:val="24"/>
                <w:szCs w:val="24"/>
                <w:lang w:val="en-GB"/>
              </w:rPr>
              <w:lastRenderedPageBreak/>
              <w:t>3.</w:t>
            </w:r>
          </w:p>
        </w:tc>
        <w:tc>
          <w:tcPr>
            <w:tcW w:w="2827" w:type="dxa"/>
            <w:tcBorders>
              <w:top w:val="single" w:sz="4" w:space="0" w:color="auto"/>
              <w:left w:val="single" w:sz="4" w:space="0" w:color="auto"/>
              <w:bottom w:val="single" w:sz="4" w:space="0" w:color="auto"/>
              <w:right w:val="single" w:sz="4" w:space="0" w:color="auto"/>
            </w:tcBorders>
            <w:vAlign w:val="center"/>
          </w:tcPr>
          <w:p w:rsidR="00705508" w:rsidRDefault="00705508" w:rsidP="002F5A62">
            <w:pPr>
              <w:spacing w:after="0" w:line="240" w:lineRule="auto"/>
              <w:rPr>
                <w:rFonts w:ascii="Times New Roman" w:hAnsi="Times New Roman"/>
                <w:sz w:val="24"/>
                <w:szCs w:val="24"/>
                <w:lang w:val="uk-UA"/>
              </w:rPr>
            </w:pPr>
            <w:r>
              <w:rPr>
                <w:rFonts w:ascii="Times New Roman" w:hAnsi="Times New Roman"/>
                <w:sz w:val="24"/>
                <w:szCs w:val="24"/>
                <w:lang w:val="uk-UA"/>
              </w:rPr>
              <w:t>Розділ</w:t>
            </w:r>
            <w:r w:rsidRPr="004F54CD">
              <w:rPr>
                <w:rFonts w:ascii="Times New Roman" w:hAnsi="Times New Roman"/>
                <w:sz w:val="24"/>
                <w:szCs w:val="24"/>
              </w:rPr>
              <w:t xml:space="preserve"> </w:t>
            </w:r>
            <w:r w:rsidRPr="000E6A91">
              <w:rPr>
                <w:rFonts w:ascii="Times New Roman" w:hAnsi="Times New Roman"/>
                <w:sz w:val="24"/>
                <w:szCs w:val="24"/>
                <w:lang w:val="en-GB"/>
              </w:rPr>
              <w:t>II</w:t>
            </w:r>
            <w:r w:rsidRPr="004F54CD">
              <w:rPr>
                <w:rFonts w:ascii="Times New Roman" w:hAnsi="Times New Roman"/>
                <w:sz w:val="24"/>
                <w:szCs w:val="24"/>
              </w:rPr>
              <w:t xml:space="preserve">: </w:t>
            </w:r>
            <w:r>
              <w:rPr>
                <w:rFonts w:ascii="Times New Roman" w:hAnsi="Times New Roman"/>
                <w:sz w:val="24"/>
                <w:szCs w:val="24"/>
                <w:lang w:val="uk-UA"/>
              </w:rPr>
              <w:t>Умови тендеру</w:t>
            </w:r>
            <w:r w:rsidRPr="004F54CD">
              <w:rPr>
                <w:rFonts w:ascii="Times New Roman" w:hAnsi="Times New Roman"/>
                <w:sz w:val="24"/>
                <w:szCs w:val="24"/>
              </w:rPr>
              <w:t xml:space="preserve">, </w:t>
            </w:r>
            <w:r w:rsidRPr="000E6A91">
              <w:rPr>
                <w:rFonts w:ascii="Times New Roman" w:hAnsi="Times New Roman"/>
                <w:sz w:val="24"/>
                <w:szCs w:val="24"/>
                <w:lang w:val="en-GB"/>
              </w:rPr>
              <w:t>I</w:t>
            </w:r>
            <w:r>
              <w:rPr>
                <w:rFonts w:ascii="Times New Roman" w:hAnsi="Times New Roman"/>
                <w:sz w:val="24"/>
                <w:szCs w:val="24"/>
                <w:lang w:val="uk-UA"/>
              </w:rPr>
              <w:t>УТ</w:t>
            </w:r>
            <w:r w:rsidRPr="004F54CD">
              <w:rPr>
                <w:rFonts w:ascii="Times New Roman" w:hAnsi="Times New Roman"/>
                <w:sz w:val="24"/>
                <w:szCs w:val="24"/>
              </w:rPr>
              <w:t xml:space="preserve"> </w:t>
            </w:r>
            <w:r>
              <w:rPr>
                <w:rFonts w:ascii="Times New Roman" w:hAnsi="Times New Roman"/>
                <w:sz w:val="24"/>
                <w:szCs w:val="24"/>
                <w:lang w:val="uk-UA"/>
              </w:rPr>
              <w:t>пункт</w:t>
            </w:r>
            <w:r w:rsidRPr="004F54CD">
              <w:rPr>
                <w:rFonts w:ascii="Times New Roman" w:hAnsi="Times New Roman"/>
                <w:sz w:val="24"/>
                <w:szCs w:val="24"/>
              </w:rPr>
              <w:t xml:space="preserve"> 20.1</w:t>
            </w:r>
          </w:p>
        </w:tc>
        <w:tc>
          <w:tcPr>
            <w:tcW w:w="5954" w:type="dxa"/>
            <w:tcBorders>
              <w:top w:val="single" w:sz="4" w:space="0" w:color="auto"/>
              <w:left w:val="single" w:sz="4" w:space="0" w:color="auto"/>
              <w:bottom w:val="single" w:sz="4" w:space="0" w:color="auto"/>
              <w:right w:val="single" w:sz="4" w:space="0" w:color="auto"/>
            </w:tcBorders>
          </w:tcPr>
          <w:p w:rsidR="00705508" w:rsidRPr="00210BE3" w:rsidRDefault="00705508" w:rsidP="002F5A62">
            <w:pPr>
              <w:spacing w:before="120"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Адреса проведення розкриття конвертів із пропозиціями:</w:t>
            </w:r>
          </w:p>
          <w:p w:rsidR="00705508" w:rsidRPr="00210BE3" w:rsidRDefault="00705508" w:rsidP="002F5A62">
            <w:pPr>
              <w:spacing w:before="120"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 xml:space="preserve">Адреса:                            </w:t>
            </w:r>
            <w:r w:rsidRPr="00210BE3">
              <w:rPr>
                <w:rFonts w:ascii="Times New Roman" w:hAnsi="Times New Roman"/>
                <w:b/>
                <w:bCs/>
                <w:color w:val="000000"/>
                <w:sz w:val="24"/>
                <w:szCs w:val="24"/>
                <w:lang w:val="uk-UA"/>
              </w:rPr>
              <w:t>вулиця Софіївська, 68</w:t>
            </w:r>
          </w:p>
          <w:p w:rsidR="00705508" w:rsidRPr="00210BE3" w:rsidRDefault="00705508" w:rsidP="002F5A62">
            <w:pPr>
              <w:spacing w:before="120"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 xml:space="preserve">Поверх/офіс №:              </w:t>
            </w:r>
            <w:r w:rsidRPr="00210BE3">
              <w:rPr>
                <w:rFonts w:ascii="Times New Roman" w:hAnsi="Times New Roman"/>
                <w:b/>
                <w:bCs/>
                <w:color w:val="000000"/>
                <w:sz w:val="24"/>
                <w:szCs w:val="24"/>
                <w:lang w:val="uk-UA"/>
              </w:rPr>
              <w:t>1-2</w:t>
            </w:r>
          </w:p>
          <w:p w:rsidR="00705508" w:rsidRPr="00210BE3" w:rsidRDefault="00705508" w:rsidP="002F5A62">
            <w:pPr>
              <w:spacing w:before="120"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 xml:space="preserve">Місто:                              </w:t>
            </w:r>
            <w:r w:rsidRPr="00210BE3">
              <w:rPr>
                <w:rFonts w:ascii="Times New Roman" w:hAnsi="Times New Roman"/>
                <w:b/>
                <w:bCs/>
                <w:color w:val="000000"/>
                <w:sz w:val="24"/>
                <w:szCs w:val="24"/>
                <w:lang w:val="uk-UA"/>
              </w:rPr>
              <w:t>Кременчук</w:t>
            </w:r>
          </w:p>
          <w:p w:rsidR="00705508" w:rsidRPr="00210BE3" w:rsidRDefault="00705508" w:rsidP="002F5A62">
            <w:pPr>
              <w:spacing w:before="120"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 xml:space="preserve">Поштовий індекс:           </w:t>
            </w:r>
            <w:r w:rsidRPr="00210BE3">
              <w:rPr>
                <w:rFonts w:ascii="Times New Roman" w:hAnsi="Times New Roman"/>
                <w:b/>
                <w:bCs/>
                <w:color w:val="000000"/>
                <w:sz w:val="24"/>
                <w:szCs w:val="24"/>
                <w:lang w:val="uk-UA"/>
              </w:rPr>
              <w:t>39600</w:t>
            </w:r>
          </w:p>
          <w:p w:rsidR="00705508" w:rsidRPr="00880063" w:rsidRDefault="00705508" w:rsidP="002F5A62">
            <w:pPr>
              <w:jc w:val="both"/>
              <w:rPr>
                <w:rFonts w:ascii="Times New Roman" w:hAnsi="Times New Roman"/>
                <w:color w:val="000000"/>
                <w:sz w:val="24"/>
                <w:szCs w:val="24"/>
                <w:lang w:val="uk-UA"/>
              </w:rPr>
            </w:pPr>
            <w:r w:rsidRPr="00210BE3">
              <w:rPr>
                <w:rFonts w:ascii="Times New Roman" w:hAnsi="Times New Roman"/>
                <w:color w:val="000000"/>
                <w:sz w:val="24"/>
                <w:szCs w:val="24"/>
                <w:lang w:val="uk-UA"/>
              </w:rPr>
              <w:t xml:space="preserve">Країна:                             </w:t>
            </w:r>
            <w:r w:rsidRPr="00210BE3">
              <w:rPr>
                <w:rFonts w:ascii="Times New Roman" w:hAnsi="Times New Roman"/>
                <w:b/>
                <w:bCs/>
                <w:color w:val="000000"/>
                <w:sz w:val="24"/>
                <w:szCs w:val="24"/>
                <w:lang w:val="uk-UA"/>
              </w:rPr>
              <w:t>Україна</w:t>
            </w:r>
          </w:p>
        </w:tc>
        <w:tc>
          <w:tcPr>
            <w:tcW w:w="6001" w:type="dxa"/>
            <w:tcBorders>
              <w:top w:val="single" w:sz="4" w:space="0" w:color="auto"/>
              <w:left w:val="single" w:sz="4" w:space="0" w:color="auto"/>
              <w:bottom w:val="single" w:sz="4" w:space="0" w:color="auto"/>
              <w:right w:val="single" w:sz="4" w:space="0" w:color="auto"/>
            </w:tcBorders>
          </w:tcPr>
          <w:p w:rsidR="00705508" w:rsidRPr="00210BE3" w:rsidRDefault="00705508" w:rsidP="002F5A62">
            <w:pPr>
              <w:spacing w:before="120"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Адреса проведення розкриття конвертів із пропозиціями:</w:t>
            </w:r>
          </w:p>
          <w:p w:rsidR="00705508" w:rsidRPr="00210BE3" w:rsidRDefault="00705508" w:rsidP="002F5A62">
            <w:pPr>
              <w:spacing w:before="120"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 xml:space="preserve">Адреса:                            </w:t>
            </w:r>
            <w:r w:rsidRPr="00210BE3">
              <w:rPr>
                <w:rFonts w:ascii="Times New Roman" w:hAnsi="Times New Roman"/>
                <w:b/>
                <w:bCs/>
                <w:color w:val="000000"/>
                <w:sz w:val="24"/>
                <w:szCs w:val="24"/>
                <w:lang w:val="uk-UA"/>
              </w:rPr>
              <w:t>площа Перемоги, 2</w:t>
            </w:r>
            <w:r w:rsidRPr="00880063">
              <w:rPr>
                <w:rFonts w:ascii="Times New Roman" w:hAnsi="Times New Roman"/>
                <w:b/>
                <w:bCs/>
                <w:i/>
                <w:iCs/>
                <w:color w:val="000000"/>
                <w:sz w:val="24"/>
                <w:szCs w:val="24"/>
                <w:lang w:val="uk-UA"/>
              </w:rPr>
              <w:t xml:space="preserve">          </w:t>
            </w:r>
          </w:p>
          <w:p w:rsidR="00705508" w:rsidRPr="00210BE3" w:rsidRDefault="00705508" w:rsidP="002F5A62">
            <w:pPr>
              <w:tabs>
                <w:tab w:val="right" w:pos="7254"/>
              </w:tabs>
              <w:spacing w:after="120"/>
              <w:ind w:left="2052" w:hanging="2019"/>
              <w:jc w:val="both"/>
              <w:rPr>
                <w:rFonts w:ascii="Times New Roman" w:hAnsi="Times New Roman"/>
                <w:color w:val="000000"/>
                <w:sz w:val="24"/>
                <w:szCs w:val="24"/>
                <w:lang w:val="uk-UA"/>
              </w:rPr>
            </w:pPr>
            <w:r w:rsidRPr="00210BE3">
              <w:rPr>
                <w:rFonts w:ascii="Times New Roman" w:hAnsi="Times New Roman"/>
                <w:color w:val="000000"/>
                <w:sz w:val="24"/>
                <w:szCs w:val="24"/>
                <w:lang w:val="uk-UA"/>
              </w:rPr>
              <w:t xml:space="preserve">Поверх/офіс №:              </w:t>
            </w:r>
            <w:r>
              <w:rPr>
                <w:rFonts w:ascii="Times New Roman" w:hAnsi="Times New Roman"/>
                <w:b/>
                <w:bCs/>
                <w:color w:val="000000"/>
                <w:sz w:val="24"/>
                <w:szCs w:val="24"/>
                <w:lang w:val="uk-UA"/>
              </w:rPr>
              <w:t>2</w:t>
            </w:r>
            <w:r w:rsidRPr="00210BE3">
              <w:rPr>
                <w:rFonts w:ascii="Times New Roman" w:hAnsi="Times New Roman"/>
                <w:b/>
                <w:bCs/>
                <w:color w:val="000000"/>
                <w:sz w:val="24"/>
                <w:szCs w:val="24"/>
                <w:vertAlign w:val="superscript"/>
                <w:lang w:val="uk-UA"/>
              </w:rPr>
              <w:t>й</w:t>
            </w:r>
            <w:r>
              <w:rPr>
                <w:rFonts w:ascii="Times New Roman" w:hAnsi="Times New Roman"/>
                <w:b/>
                <w:bCs/>
                <w:color w:val="000000"/>
                <w:sz w:val="24"/>
                <w:szCs w:val="24"/>
                <w:lang w:val="uk-UA"/>
              </w:rPr>
              <w:t>/</w:t>
            </w:r>
            <w:r w:rsidRPr="004F54CD">
              <w:t xml:space="preserve"> </w:t>
            </w:r>
            <w:r w:rsidRPr="00210BE3">
              <w:rPr>
                <w:rFonts w:ascii="Times New Roman" w:hAnsi="Times New Roman"/>
                <w:b/>
                <w:bCs/>
                <w:color w:val="000000"/>
                <w:sz w:val="24"/>
                <w:szCs w:val="24"/>
                <w:lang w:val="uk-UA"/>
              </w:rPr>
              <w:t>Велика зала</w:t>
            </w:r>
          </w:p>
          <w:p w:rsidR="00705508" w:rsidRPr="00210BE3" w:rsidRDefault="00705508" w:rsidP="002F5A62">
            <w:pPr>
              <w:spacing w:before="120"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 xml:space="preserve">Місто:                              </w:t>
            </w:r>
            <w:r w:rsidRPr="00210BE3">
              <w:rPr>
                <w:rFonts w:ascii="Times New Roman" w:hAnsi="Times New Roman"/>
                <w:b/>
                <w:bCs/>
                <w:color w:val="000000"/>
                <w:sz w:val="24"/>
                <w:szCs w:val="24"/>
                <w:lang w:val="uk-UA"/>
              </w:rPr>
              <w:t>Кременчук</w:t>
            </w:r>
          </w:p>
          <w:p w:rsidR="00705508" w:rsidRPr="00210BE3" w:rsidRDefault="00705508" w:rsidP="002F5A62">
            <w:pPr>
              <w:spacing w:before="120"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 xml:space="preserve">Поштовий індекс:           </w:t>
            </w:r>
            <w:r w:rsidRPr="00210BE3">
              <w:rPr>
                <w:rFonts w:ascii="Times New Roman" w:hAnsi="Times New Roman"/>
                <w:b/>
                <w:bCs/>
                <w:color w:val="000000"/>
                <w:sz w:val="24"/>
                <w:szCs w:val="24"/>
                <w:lang w:val="uk-UA"/>
              </w:rPr>
              <w:t>39600</w:t>
            </w:r>
          </w:p>
          <w:p w:rsidR="00705508" w:rsidRPr="00880063" w:rsidRDefault="00705508" w:rsidP="002F5A62">
            <w:pPr>
              <w:jc w:val="both"/>
              <w:rPr>
                <w:rFonts w:ascii="Times New Roman" w:hAnsi="Times New Roman"/>
                <w:color w:val="000000"/>
                <w:sz w:val="24"/>
                <w:szCs w:val="24"/>
                <w:lang w:val="uk-UA"/>
              </w:rPr>
            </w:pPr>
            <w:r w:rsidRPr="00210BE3">
              <w:rPr>
                <w:rFonts w:ascii="Times New Roman" w:hAnsi="Times New Roman"/>
                <w:color w:val="000000"/>
                <w:sz w:val="24"/>
                <w:szCs w:val="24"/>
                <w:lang w:val="uk-UA"/>
              </w:rPr>
              <w:t xml:space="preserve">Країна:                             </w:t>
            </w:r>
            <w:r w:rsidRPr="00210BE3">
              <w:rPr>
                <w:rFonts w:ascii="Times New Roman" w:hAnsi="Times New Roman"/>
                <w:b/>
                <w:bCs/>
                <w:color w:val="000000"/>
                <w:sz w:val="24"/>
                <w:szCs w:val="24"/>
                <w:lang w:val="uk-UA"/>
              </w:rPr>
              <w:t>Україна</w:t>
            </w:r>
          </w:p>
        </w:tc>
      </w:tr>
      <w:tr w:rsidR="00705508" w:rsidRPr="00CB2AD8" w:rsidTr="002F5A62">
        <w:trPr>
          <w:trHeight w:val="3133"/>
        </w:trPr>
        <w:tc>
          <w:tcPr>
            <w:tcW w:w="570" w:type="dxa"/>
            <w:tcBorders>
              <w:top w:val="single" w:sz="4" w:space="0" w:color="auto"/>
              <w:left w:val="single" w:sz="4" w:space="0" w:color="auto"/>
              <w:bottom w:val="single" w:sz="4" w:space="0" w:color="auto"/>
              <w:right w:val="single" w:sz="4" w:space="0" w:color="auto"/>
            </w:tcBorders>
            <w:vAlign w:val="center"/>
          </w:tcPr>
          <w:p w:rsidR="00705508" w:rsidRPr="00B961A7" w:rsidRDefault="00705508" w:rsidP="002F5A62">
            <w:pPr>
              <w:spacing w:after="120" w:line="240" w:lineRule="auto"/>
              <w:jc w:val="center"/>
              <w:rPr>
                <w:rFonts w:ascii="Times New Roman" w:hAnsi="Times New Roman"/>
                <w:sz w:val="24"/>
                <w:szCs w:val="24"/>
                <w:lang w:val="uk-UA"/>
              </w:rPr>
            </w:pPr>
            <w:r>
              <w:rPr>
                <w:rFonts w:ascii="Times New Roman" w:hAnsi="Times New Roman"/>
                <w:sz w:val="24"/>
                <w:szCs w:val="24"/>
                <w:lang w:val="uk-UA"/>
              </w:rPr>
              <w:t>4.</w:t>
            </w:r>
          </w:p>
        </w:tc>
        <w:tc>
          <w:tcPr>
            <w:tcW w:w="2827" w:type="dxa"/>
            <w:tcBorders>
              <w:top w:val="single" w:sz="4" w:space="0" w:color="auto"/>
              <w:left w:val="single" w:sz="4" w:space="0" w:color="auto"/>
              <w:bottom w:val="single" w:sz="4" w:space="0" w:color="auto"/>
              <w:right w:val="single" w:sz="4" w:space="0" w:color="auto"/>
            </w:tcBorders>
            <w:vAlign w:val="center"/>
          </w:tcPr>
          <w:p w:rsidR="00705508" w:rsidRDefault="00705508" w:rsidP="002F5A62">
            <w:pPr>
              <w:spacing w:after="0" w:line="240" w:lineRule="auto"/>
              <w:rPr>
                <w:rFonts w:ascii="Times New Roman" w:hAnsi="Times New Roman"/>
                <w:sz w:val="24"/>
                <w:szCs w:val="24"/>
                <w:lang w:val="uk-UA"/>
              </w:rPr>
            </w:pPr>
            <w:r>
              <w:rPr>
                <w:rFonts w:ascii="Times New Roman" w:hAnsi="Times New Roman"/>
                <w:sz w:val="24"/>
                <w:szCs w:val="24"/>
                <w:lang w:val="uk-UA"/>
              </w:rPr>
              <w:t>Розділ</w:t>
            </w:r>
            <w:r w:rsidRPr="004F54CD">
              <w:rPr>
                <w:rFonts w:ascii="Times New Roman" w:hAnsi="Times New Roman"/>
                <w:sz w:val="24"/>
                <w:szCs w:val="24"/>
              </w:rPr>
              <w:t xml:space="preserve"> </w:t>
            </w:r>
            <w:r w:rsidRPr="000E6A91">
              <w:rPr>
                <w:rFonts w:ascii="Times New Roman" w:hAnsi="Times New Roman"/>
                <w:sz w:val="24"/>
                <w:szCs w:val="24"/>
                <w:lang w:val="en-GB"/>
              </w:rPr>
              <w:t>II</w:t>
            </w:r>
            <w:r w:rsidRPr="004F54CD">
              <w:rPr>
                <w:rFonts w:ascii="Times New Roman" w:hAnsi="Times New Roman"/>
                <w:sz w:val="24"/>
                <w:szCs w:val="24"/>
              </w:rPr>
              <w:t xml:space="preserve">: </w:t>
            </w:r>
            <w:r>
              <w:rPr>
                <w:rFonts w:ascii="Times New Roman" w:hAnsi="Times New Roman"/>
                <w:sz w:val="24"/>
                <w:szCs w:val="24"/>
                <w:lang w:val="uk-UA"/>
              </w:rPr>
              <w:t>Умови тендеру</w:t>
            </w:r>
            <w:r w:rsidRPr="004F54CD">
              <w:rPr>
                <w:rFonts w:ascii="Times New Roman" w:hAnsi="Times New Roman"/>
                <w:sz w:val="24"/>
                <w:szCs w:val="24"/>
              </w:rPr>
              <w:t xml:space="preserve">, </w:t>
            </w:r>
            <w:r w:rsidRPr="000E6A91">
              <w:rPr>
                <w:rFonts w:ascii="Times New Roman" w:hAnsi="Times New Roman"/>
                <w:sz w:val="24"/>
                <w:szCs w:val="24"/>
                <w:lang w:val="en-GB"/>
              </w:rPr>
              <w:t>I</w:t>
            </w:r>
            <w:r>
              <w:rPr>
                <w:rFonts w:ascii="Times New Roman" w:hAnsi="Times New Roman"/>
                <w:sz w:val="24"/>
                <w:szCs w:val="24"/>
                <w:lang w:val="uk-UA"/>
              </w:rPr>
              <w:t>УТ</w:t>
            </w:r>
            <w:r w:rsidRPr="004F54CD">
              <w:rPr>
                <w:rFonts w:ascii="Times New Roman" w:hAnsi="Times New Roman"/>
                <w:sz w:val="24"/>
                <w:szCs w:val="24"/>
              </w:rPr>
              <w:t xml:space="preserve"> </w:t>
            </w:r>
            <w:r>
              <w:rPr>
                <w:rFonts w:ascii="Times New Roman" w:hAnsi="Times New Roman"/>
                <w:sz w:val="24"/>
                <w:szCs w:val="24"/>
                <w:lang w:val="uk-UA"/>
              </w:rPr>
              <w:t>пункт</w:t>
            </w:r>
            <w:r w:rsidRPr="004F54CD">
              <w:rPr>
                <w:rFonts w:ascii="Times New Roman" w:hAnsi="Times New Roman"/>
                <w:sz w:val="24"/>
                <w:szCs w:val="24"/>
              </w:rPr>
              <w:t xml:space="preserve"> </w:t>
            </w:r>
            <w:r>
              <w:rPr>
                <w:rFonts w:ascii="Times New Roman" w:hAnsi="Times New Roman"/>
                <w:sz w:val="24"/>
                <w:szCs w:val="24"/>
                <w:lang w:val="uk-UA"/>
              </w:rPr>
              <w:t>31</w:t>
            </w:r>
            <w:r w:rsidRPr="004F54CD">
              <w:rPr>
                <w:rFonts w:ascii="Times New Roman" w:hAnsi="Times New Roman"/>
                <w:sz w:val="24"/>
                <w:szCs w:val="24"/>
              </w:rPr>
              <w:t>.1</w:t>
            </w:r>
          </w:p>
        </w:tc>
        <w:tc>
          <w:tcPr>
            <w:tcW w:w="5954" w:type="dxa"/>
            <w:tcBorders>
              <w:top w:val="single" w:sz="4" w:space="0" w:color="auto"/>
              <w:left w:val="single" w:sz="4" w:space="0" w:color="auto"/>
              <w:bottom w:val="single" w:sz="4" w:space="0" w:color="auto"/>
              <w:right w:val="single" w:sz="4" w:space="0" w:color="auto"/>
            </w:tcBorders>
          </w:tcPr>
          <w:p w:rsidR="00705508" w:rsidRPr="00B961A7" w:rsidRDefault="00705508" w:rsidP="002F5A62">
            <w:pPr>
              <w:tabs>
                <w:tab w:val="right" w:pos="7254"/>
              </w:tabs>
              <w:spacing w:before="120" w:after="120"/>
              <w:jc w:val="both"/>
              <w:rPr>
                <w:rFonts w:ascii="Times New Roman" w:hAnsi="Times New Roman"/>
                <w:color w:val="000000"/>
                <w:sz w:val="24"/>
                <w:szCs w:val="24"/>
                <w:lang w:val="uk-UA"/>
              </w:rPr>
            </w:pPr>
            <w:r w:rsidRPr="00B961A7">
              <w:rPr>
                <w:rFonts w:ascii="Times New Roman" w:hAnsi="Times New Roman"/>
                <w:color w:val="000000"/>
                <w:sz w:val="24"/>
                <w:szCs w:val="24"/>
                <w:lang w:val="uk-UA"/>
              </w:rPr>
              <w:t xml:space="preserve">Адреса Замовника для подачі пропозицій на участь у другій стадії тендеру: </w:t>
            </w:r>
          </w:p>
          <w:p w:rsidR="00705508" w:rsidRPr="00B961A7" w:rsidRDefault="00705508" w:rsidP="002F5A62">
            <w:pPr>
              <w:spacing w:after="120"/>
              <w:jc w:val="both"/>
              <w:rPr>
                <w:rFonts w:ascii="Times New Roman" w:hAnsi="Times New Roman"/>
                <w:color w:val="000000"/>
                <w:sz w:val="24"/>
                <w:szCs w:val="24"/>
                <w:lang w:val="uk-UA"/>
              </w:rPr>
            </w:pPr>
            <w:r w:rsidRPr="00B961A7">
              <w:rPr>
                <w:rFonts w:ascii="Times New Roman" w:hAnsi="Times New Roman"/>
                <w:color w:val="000000"/>
                <w:sz w:val="24"/>
                <w:szCs w:val="24"/>
                <w:lang w:val="uk-UA"/>
              </w:rPr>
              <w:t xml:space="preserve">Адреса:                       </w:t>
            </w:r>
            <w:r w:rsidRPr="00B961A7">
              <w:rPr>
                <w:rFonts w:ascii="Times New Roman" w:hAnsi="Times New Roman"/>
                <w:b/>
                <w:bCs/>
                <w:color w:val="000000"/>
                <w:sz w:val="24"/>
                <w:szCs w:val="24"/>
                <w:lang w:val="uk-UA"/>
              </w:rPr>
              <w:t>вулиця Софіївська, 68</w:t>
            </w:r>
          </w:p>
          <w:p w:rsidR="00705508" w:rsidRPr="00B961A7" w:rsidRDefault="00705508" w:rsidP="002F5A62">
            <w:pPr>
              <w:spacing w:after="120"/>
              <w:jc w:val="both"/>
              <w:rPr>
                <w:rFonts w:ascii="Times New Roman" w:hAnsi="Times New Roman"/>
                <w:color w:val="000000"/>
                <w:sz w:val="24"/>
                <w:szCs w:val="24"/>
                <w:lang w:val="uk-UA"/>
              </w:rPr>
            </w:pPr>
            <w:r w:rsidRPr="00B961A7">
              <w:rPr>
                <w:rFonts w:ascii="Times New Roman" w:hAnsi="Times New Roman"/>
                <w:color w:val="000000"/>
                <w:sz w:val="24"/>
                <w:szCs w:val="24"/>
                <w:lang w:val="uk-UA"/>
              </w:rPr>
              <w:t xml:space="preserve">Поверх/офіс №:         </w:t>
            </w:r>
            <w:r w:rsidRPr="00B961A7">
              <w:rPr>
                <w:rFonts w:ascii="Times New Roman" w:hAnsi="Times New Roman"/>
                <w:b/>
                <w:bCs/>
                <w:color w:val="000000"/>
                <w:sz w:val="24"/>
                <w:szCs w:val="24"/>
                <w:lang w:val="uk-UA"/>
              </w:rPr>
              <w:t>1-2</w:t>
            </w:r>
          </w:p>
          <w:p w:rsidR="00705508" w:rsidRPr="00B961A7" w:rsidRDefault="00705508" w:rsidP="002F5A62">
            <w:pPr>
              <w:spacing w:after="120"/>
              <w:jc w:val="both"/>
              <w:rPr>
                <w:rFonts w:ascii="Times New Roman" w:hAnsi="Times New Roman"/>
                <w:b/>
                <w:bCs/>
                <w:color w:val="000000"/>
                <w:sz w:val="24"/>
                <w:szCs w:val="24"/>
                <w:lang w:val="uk-UA"/>
              </w:rPr>
            </w:pPr>
            <w:r w:rsidRPr="00B961A7">
              <w:rPr>
                <w:rFonts w:ascii="Times New Roman" w:hAnsi="Times New Roman"/>
                <w:color w:val="000000"/>
                <w:sz w:val="24"/>
                <w:szCs w:val="24"/>
                <w:lang w:val="uk-UA"/>
              </w:rPr>
              <w:t xml:space="preserve">Місто:                         </w:t>
            </w:r>
            <w:r w:rsidRPr="00B961A7">
              <w:rPr>
                <w:rFonts w:ascii="Times New Roman" w:hAnsi="Times New Roman"/>
                <w:b/>
                <w:bCs/>
                <w:color w:val="000000"/>
                <w:sz w:val="24"/>
                <w:szCs w:val="24"/>
                <w:lang w:val="uk-UA"/>
              </w:rPr>
              <w:t>Кременчук</w:t>
            </w:r>
          </w:p>
          <w:p w:rsidR="00705508" w:rsidRPr="00B961A7" w:rsidRDefault="00705508" w:rsidP="002F5A62">
            <w:pPr>
              <w:spacing w:after="120"/>
              <w:jc w:val="both"/>
              <w:rPr>
                <w:rFonts w:ascii="Times New Roman" w:hAnsi="Times New Roman"/>
                <w:color w:val="000000"/>
                <w:sz w:val="24"/>
                <w:szCs w:val="24"/>
                <w:lang w:val="uk-UA"/>
              </w:rPr>
            </w:pPr>
            <w:r w:rsidRPr="00B961A7">
              <w:rPr>
                <w:rFonts w:ascii="Times New Roman" w:hAnsi="Times New Roman"/>
                <w:color w:val="000000"/>
                <w:sz w:val="24"/>
                <w:szCs w:val="24"/>
                <w:lang w:val="uk-UA"/>
              </w:rPr>
              <w:t xml:space="preserve">Поштовий індекс:      </w:t>
            </w:r>
            <w:r w:rsidRPr="00B961A7">
              <w:rPr>
                <w:rFonts w:ascii="Times New Roman" w:hAnsi="Times New Roman"/>
                <w:b/>
                <w:bCs/>
                <w:color w:val="000000"/>
                <w:sz w:val="24"/>
                <w:szCs w:val="24"/>
                <w:lang w:val="uk-UA"/>
              </w:rPr>
              <w:t>39600</w:t>
            </w:r>
          </w:p>
          <w:p w:rsidR="00705508" w:rsidRPr="00210BE3" w:rsidRDefault="00705508" w:rsidP="002F5A62">
            <w:pPr>
              <w:spacing w:before="120" w:after="120"/>
              <w:jc w:val="both"/>
              <w:rPr>
                <w:rFonts w:ascii="Times New Roman" w:hAnsi="Times New Roman"/>
                <w:color w:val="000000"/>
                <w:sz w:val="24"/>
                <w:szCs w:val="24"/>
                <w:lang w:val="uk-UA"/>
              </w:rPr>
            </w:pPr>
            <w:r w:rsidRPr="00B961A7">
              <w:rPr>
                <w:rFonts w:ascii="Times New Roman" w:hAnsi="Times New Roman"/>
                <w:color w:val="000000"/>
                <w:sz w:val="24"/>
                <w:szCs w:val="24"/>
                <w:lang w:val="uk-UA"/>
              </w:rPr>
              <w:t xml:space="preserve">Країна:                        </w:t>
            </w:r>
            <w:r w:rsidRPr="00B961A7">
              <w:rPr>
                <w:rFonts w:ascii="Times New Roman" w:hAnsi="Times New Roman"/>
                <w:b/>
                <w:bCs/>
                <w:color w:val="000000"/>
                <w:sz w:val="24"/>
                <w:szCs w:val="24"/>
                <w:lang w:val="uk-UA"/>
              </w:rPr>
              <w:t>Україна</w:t>
            </w:r>
          </w:p>
        </w:tc>
        <w:tc>
          <w:tcPr>
            <w:tcW w:w="6001" w:type="dxa"/>
            <w:tcBorders>
              <w:top w:val="single" w:sz="4" w:space="0" w:color="auto"/>
              <w:left w:val="single" w:sz="4" w:space="0" w:color="auto"/>
              <w:bottom w:val="single" w:sz="4" w:space="0" w:color="auto"/>
              <w:right w:val="single" w:sz="4" w:space="0" w:color="auto"/>
            </w:tcBorders>
          </w:tcPr>
          <w:p w:rsidR="00705508" w:rsidRPr="00B961A7" w:rsidRDefault="00705508" w:rsidP="002F5A62">
            <w:pPr>
              <w:spacing w:before="120" w:after="120"/>
              <w:jc w:val="both"/>
              <w:rPr>
                <w:rFonts w:ascii="Times New Roman" w:hAnsi="Times New Roman"/>
                <w:color w:val="000000"/>
                <w:sz w:val="24"/>
                <w:szCs w:val="24"/>
                <w:lang w:val="uk-UA"/>
              </w:rPr>
            </w:pPr>
            <w:r w:rsidRPr="00B961A7">
              <w:rPr>
                <w:rFonts w:ascii="Times New Roman" w:hAnsi="Times New Roman"/>
                <w:color w:val="000000"/>
                <w:sz w:val="24"/>
                <w:szCs w:val="24"/>
                <w:lang w:val="uk-UA"/>
              </w:rPr>
              <w:t xml:space="preserve">Адреса Замовника для подачі пропозицій на участь у </w:t>
            </w:r>
            <w:r>
              <w:rPr>
                <w:rFonts w:ascii="Times New Roman" w:hAnsi="Times New Roman"/>
                <w:color w:val="000000"/>
                <w:sz w:val="24"/>
                <w:szCs w:val="24"/>
                <w:lang w:val="uk-UA"/>
              </w:rPr>
              <w:t>другій</w:t>
            </w:r>
            <w:r w:rsidRPr="00B961A7">
              <w:rPr>
                <w:rFonts w:ascii="Times New Roman" w:hAnsi="Times New Roman"/>
                <w:color w:val="000000"/>
                <w:sz w:val="24"/>
                <w:szCs w:val="24"/>
                <w:lang w:val="uk-UA"/>
              </w:rPr>
              <w:t xml:space="preserve"> стадії тендеру: </w:t>
            </w:r>
          </w:p>
          <w:p w:rsidR="00705508" w:rsidRPr="00B961A7" w:rsidRDefault="00705508" w:rsidP="002F5A62">
            <w:pPr>
              <w:spacing w:before="120" w:after="120"/>
              <w:jc w:val="both"/>
              <w:rPr>
                <w:rFonts w:ascii="Times New Roman" w:hAnsi="Times New Roman"/>
                <w:color w:val="000000"/>
                <w:sz w:val="24"/>
                <w:szCs w:val="24"/>
                <w:lang w:val="uk-UA"/>
              </w:rPr>
            </w:pPr>
            <w:r w:rsidRPr="00B961A7">
              <w:rPr>
                <w:rFonts w:ascii="Times New Roman" w:hAnsi="Times New Roman"/>
                <w:color w:val="000000"/>
                <w:sz w:val="24"/>
                <w:szCs w:val="24"/>
                <w:lang w:val="uk-UA"/>
              </w:rPr>
              <w:t xml:space="preserve">Адреса:                       </w:t>
            </w:r>
            <w:r w:rsidRPr="00B961A7">
              <w:rPr>
                <w:rFonts w:ascii="Times New Roman" w:hAnsi="Times New Roman"/>
                <w:b/>
                <w:bCs/>
                <w:color w:val="000000"/>
                <w:sz w:val="24"/>
                <w:szCs w:val="24"/>
                <w:lang w:val="uk-UA"/>
              </w:rPr>
              <w:t>площа Перемоги, 2</w:t>
            </w:r>
            <w:r w:rsidRPr="00B961A7">
              <w:rPr>
                <w:rFonts w:ascii="Times New Roman" w:hAnsi="Times New Roman"/>
                <w:color w:val="000000"/>
                <w:sz w:val="24"/>
                <w:szCs w:val="24"/>
                <w:lang w:val="uk-UA"/>
              </w:rPr>
              <w:t xml:space="preserve">          </w:t>
            </w:r>
          </w:p>
          <w:p w:rsidR="00705508" w:rsidRPr="00B961A7" w:rsidRDefault="00705508" w:rsidP="002F5A62">
            <w:pPr>
              <w:spacing w:before="120" w:after="120"/>
              <w:jc w:val="both"/>
              <w:rPr>
                <w:rFonts w:ascii="Times New Roman" w:hAnsi="Times New Roman"/>
                <w:color w:val="000000"/>
                <w:sz w:val="24"/>
                <w:szCs w:val="24"/>
                <w:lang w:val="uk-UA"/>
              </w:rPr>
            </w:pPr>
            <w:r w:rsidRPr="00B961A7">
              <w:rPr>
                <w:rFonts w:ascii="Times New Roman" w:hAnsi="Times New Roman"/>
                <w:color w:val="000000"/>
                <w:sz w:val="24"/>
                <w:szCs w:val="24"/>
                <w:lang w:val="uk-UA"/>
              </w:rPr>
              <w:t xml:space="preserve">Поверх/офіс №:         </w:t>
            </w:r>
            <w:r w:rsidRPr="00B961A7">
              <w:rPr>
                <w:rFonts w:ascii="Times New Roman" w:hAnsi="Times New Roman"/>
                <w:b/>
                <w:bCs/>
                <w:color w:val="000000"/>
                <w:sz w:val="24"/>
                <w:szCs w:val="24"/>
                <w:lang w:val="uk-UA"/>
              </w:rPr>
              <w:t>3</w:t>
            </w:r>
            <w:r w:rsidRPr="000319B0">
              <w:rPr>
                <w:rFonts w:ascii="Times New Roman" w:hAnsi="Times New Roman"/>
                <w:b/>
                <w:bCs/>
                <w:color w:val="000000"/>
                <w:sz w:val="24"/>
                <w:szCs w:val="24"/>
                <w:vertAlign w:val="superscript"/>
                <w:lang w:val="uk-UA"/>
              </w:rPr>
              <w:t>й</w:t>
            </w:r>
            <w:r w:rsidRPr="00B961A7">
              <w:rPr>
                <w:rFonts w:ascii="Times New Roman" w:hAnsi="Times New Roman"/>
                <w:b/>
                <w:bCs/>
                <w:color w:val="000000"/>
                <w:sz w:val="24"/>
                <w:szCs w:val="24"/>
                <w:lang w:val="uk-UA"/>
              </w:rPr>
              <w:t>/кабінет №304</w:t>
            </w:r>
          </w:p>
          <w:p w:rsidR="00705508" w:rsidRPr="00B961A7" w:rsidRDefault="00705508" w:rsidP="002F5A62">
            <w:pPr>
              <w:spacing w:before="120" w:after="120"/>
              <w:jc w:val="both"/>
              <w:rPr>
                <w:rFonts w:ascii="Times New Roman" w:hAnsi="Times New Roman"/>
                <w:color w:val="000000"/>
                <w:sz w:val="24"/>
                <w:szCs w:val="24"/>
                <w:lang w:val="uk-UA"/>
              </w:rPr>
            </w:pPr>
            <w:r w:rsidRPr="00B961A7">
              <w:rPr>
                <w:rFonts w:ascii="Times New Roman" w:hAnsi="Times New Roman"/>
                <w:color w:val="000000"/>
                <w:sz w:val="24"/>
                <w:szCs w:val="24"/>
                <w:lang w:val="uk-UA"/>
              </w:rPr>
              <w:t xml:space="preserve">Місто:                         </w:t>
            </w:r>
            <w:r w:rsidRPr="00B961A7">
              <w:rPr>
                <w:rFonts w:ascii="Times New Roman" w:hAnsi="Times New Roman"/>
                <w:b/>
                <w:bCs/>
                <w:color w:val="000000"/>
                <w:sz w:val="24"/>
                <w:szCs w:val="24"/>
                <w:lang w:val="uk-UA"/>
              </w:rPr>
              <w:t xml:space="preserve"> Кременчук</w:t>
            </w:r>
          </w:p>
          <w:p w:rsidR="00705508" w:rsidRDefault="00705508" w:rsidP="002F5A62">
            <w:pPr>
              <w:spacing w:before="120" w:after="120"/>
              <w:jc w:val="both"/>
              <w:rPr>
                <w:rFonts w:ascii="Times New Roman" w:hAnsi="Times New Roman"/>
                <w:b/>
                <w:bCs/>
                <w:color w:val="000000"/>
                <w:sz w:val="24"/>
                <w:szCs w:val="24"/>
                <w:lang w:val="uk-UA"/>
              </w:rPr>
            </w:pPr>
            <w:r w:rsidRPr="00B961A7">
              <w:rPr>
                <w:rFonts w:ascii="Times New Roman" w:hAnsi="Times New Roman"/>
                <w:color w:val="000000"/>
                <w:sz w:val="24"/>
                <w:szCs w:val="24"/>
                <w:lang w:val="uk-UA"/>
              </w:rPr>
              <w:t xml:space="preserve">Поштовий індекс:      </w:t>
            </w:r>
            <w:r w:rsidRPr="00B961A7">
              <w:rPr>
                <w:rFonts w:ascii="Times New Roman" w:hAnsi="Times New Roman"/>
                <w:b/>
                <w:bCs/>
                <w:color w:val="000000"/>
                <w:sz w:val="24"/>
                <w:szCs w:val="24"/>
                <w:lang w:val="uk-UA"/>
              </w:rPr>
              <w:t>39600</w:t>
            </w:r>
          </w:p>
          <w:p w:rsidR="00705508" w:rsidRPr="00210BE3" w:rsidRDefault="00705508" w:rsidP="002F5A62">
            <w:pPr>
              <w:spacing w:before="120" w:after="120"/>
              <w:jc w:val="both"/>
              <w:rPr>
                <w:rFonts w:ascii="Times New Roman" w:hAnsi="Times New Roman"/>
                <w:color w:val="000000"/>
                <w:sz w:val="24"/>
                <w:szCs w:val="24"/>
                <w:lang w:val="uk-UA"/>
              </w:rPr>
            </w:pPr>
            <w:r w:rsidRPr="00B961A7">
              <w:rPr>
                <w:rFonts w:ascii="Times New Roman" w:hAnsi="Times New Roman"/>
                <w:color w:val="000000"/>
                <w:sz w:val="24"/>
                <w:szCs w:val="24"/>
                <w:lang w:val="uk-UA"/>
              </w:rPr>
              <w:t xml:space="preserve">Країна:                        </w:t>
            </w:r>
            <w:r w:rsidRPr="00B961A7">
              <w:rPr>
                <w:rFonts w:ascii="Times New Roman" w:hAnsi="Times New Roman"/>
                <w:b/>
                <w:bCs/>
                <w:color w:val="000000"/>
                <w:sz w:val="24"/>
                <w:szCs w:val="24"/>
                <w:lang w:val="uk-UA"/>
              </w:rPr>
              <w:t>Україна</w:t>
            </w:r>
          </w:p>
        </w:tc>
      </w:tr>
      <w:tr w:rsidR="00705508" w:rsidRPr="00CB2AD8" w:rsidTr="002F5A62">
        <w:trPr>
          <w:trHeight w:val="3133"/>
        </w:trPr>
        <w:tc>
          <w:tcPr>
            <w:tcW w:w="570" w:type="dxa"/>
            <w:tcBorders>
              <w:top w:val="single" w:sz="4" w:space="0" w:color="auto"/>
              <w:left w:val="single" w:sz="4" w:space="0" w:color="auto"/>
              <w:bottom w:val="single" w:sz="4" w:space="0" w:color="auto"/>
              <w:right w:val="single" w:sz="4" w:space="0" w:color="auto"/>
            </w:tcBorders>
            <w:vAlign w:val="center"/>
          </w:tcPr>
          <w:p w:rsidR="00705508" w:rsidRPr="00B961A7" w:rsidRDefault="00705508" w:rsidP="002F5A62">
            <w:pPr>
              <w:spacing w:after="120" w:line="240" w:lineRule="auto"/>
              <w:jc w:val="center"/>
              <w:rPr>
                <w:rFonts w:ascii="Times New Roman" w:hAnsi="Times New Roman"/>
                <w:sz w:val="24"/>
                <w:szCs w:val="24"/>
                <w:lang w:val="uk-UA"/>
              </w:rPr>
            </w:pPr>
            <w:r>
              <w:rPr>
                <w:rFonts w:ascii="Times New Roman" w:hAnsi="Times New Roman"/>
                <w:sz w:val="24"/>
                <w:szCs w:val="24"/>
                <w:lang w:val="uk-UA"/>
              </w:rPr>
              <w:lastRenderedPageBreak/>
              <w:t>5.</w:t>
            </w:r>
          </w:p>
        </w:tc>
        <w:tc>
          <w:tcPr>
            <w:tcW w:w="2827" w:type="dxa"/>
            <w:tcBorders>
              <w:top w:val="single" w:sz="4" w:space="0" w:color="auto"/>
              <w:left w:val="single" w:sz="4" w:space="0" w:color="auto"/>
              <w:bottom w:val="single" w:sz="4" w:space="0" w:color="auto"/>
              <w:right w:val="single" w:sz="4" w:space="0" w:color="auto"/>
            </w:tcBorders>
            <w:vAlign w:val="center"/>
          </w:tcPr>
          <w:p w:rsidR="00705508" w:rsidRDefault="00705508" w:rsidP="002F5A62">
            <w:pPr>
              <w:spacing w:after="0" w:line="240" w:lineRule="auto"/>
              <w:rPr>
                <w:rFonts w:ascii="Times New Roman" w:hAnsi="Times New Roman"/>
                <w:sz w:val="24"/>
                <w:szCs w:val="24"/>
                <w:lang w:val="uk-UA"/>
              </w:rPr>
            </w:pPr>
            <w:r>
              <w:rPr>
                <w:rFonts w:ascii="Times New Roman" w:hAnsi="Times New Roman"/>
                <w:sz w:val="24"/>
                <w:szCs w:val="24"/>
                <w:lang w:val="uk-UA"/>
              </w:rPr>
              <w:t>Розділ</w:t>
            </w:r>
            <w:r w:rsidRPr="004F54CD">
              <w:rPr>
                <w:rFonts w:ascii="Times New Roman" w:hAnsi="Times New Roman"/>
                <w:sz w:val="24"/>
                <w:szCs w:val="24"/>
              </w:rPr>
              <w:t xml:space="preserve"> </w:t>
            </w:r>
            <w:r w:rsidRPr="000E6A91">
              <w:rPr>
                <w:rFonts w:ascii="Times New Roman" w:hAnsi="Times New Roman"/>
                <w:sz w:val="24"/>
                <w:szCs w:val="24"/>
                <w:lang w:val="en-GB"/>
              </w:rPr>
              <w:t>II</w:t>
            </w:r>
            <w:r w:rsidRPr="004F54CD">
              <w:rPr>
                <w:rFonts w:ascii="Times New Roman" w:hAnsi="Times New Roman"/>
                <w:sz w:val="24"/>
                <w:szCs w:val="24"/>
              </w:rPr>
              <w:t xml:space="preserve">: </w:t>
            </w:r>
            <w:r>
              <w:rPr>
                <w:rFonts w:ascii="Times New Roman" w:hAnsi="Times New Roman"/>
                <w:sz w:val="24"/>
                <w:szCs w:val="24"/>
                <w:lang w:val="uk-UA"/>
              </w:rPr>
              <w:t>Умови тендеру</w:t>
            </w:r>
            <w:r w:rsidRPr="004F54CD">
              <w:rPr>
                <w:rFonts w:ascii="Times New Roman" w:hAnsi="Times New Roman"/>
                <w:sz w:val="24"/>
                <w:szCs w:val="24"/>
              </w:rPr>
              <w:t xml:space="preserve">, </w:t>
            </w:r>
            <w:r w:rsidRPr="000E6A91">
              <w:rPr>
                <w:rFonts w:ascii="Times New Roman" w:hAnsi="Times New Roman"/>
                <w:sz w:val="24"/>
                <w:szCs w:val="24"/>
                <w:lang w:val="en-GB"/>
              </w:rPr>
              <w:t>I</w:t>
            </w:r>
            <w:r>
              <w:rPr>
                <w:rFonts w:ascii="Times New Roman" w:hAnsi="Times New Roman"/>
                <w:sz w:val="24"/>
                <w:szCs w:val="24"/>
                <w:lang w:val="uk-UA"/>
              </w:rPr>
              <w:t>УТ</w:t>
            </w:r>
            <w:r w:rsidRPr="004F54CD">
              <w:rPr>
                <w:rFonts w:ascii="Times New Roman" w:hAnsi="Times New Roman"/>
                <w:sz w:val="24"/>
                <w:szCs w:val="24"/>
              </w:rPr>
              <w:t xml:space="preserve"> </w:t>
            </w:r>
            <w:r>
              <w:rPr>
                <w:rFonts w:ascii="Times New Roman" w:hAnsi="Times New Roman"/>
                <w:sz w:val="24"/>
                <w:szCs w:val="24"/>
                <w:lang w:val="uk-UA"/>
              </w:rPr>
              <w:t>пункт</w:t>
            </w:r>
            <w:r w:rsidRPr="004F54CD">
              <w:rPr>
                <w:rFonts w:ascii="Times New Roman" w:hAnsi="Times New Roman"/>
                <w:sz w:val="24"/>
                <w:szCs w:val="24"/>
              </w:rPr>
              <w:t xml:space="preserve"> </w:t>
            </w:r>
            <w:r>
              <w:rPr>
                <w:rFonts w:ascii="Times New Roman" w:hAnsi="Times New Roman"/>
                <w:sz w:val="24"/>
                <w:szCs w:val="24"/>
                <w:lang w:val="uk-UA"/>
              </w:rPr>
              <w:t>33</w:t>
            </w:r>
            <w:r w:rsidRPr="004F54CD">
              <w:rPr>
                <w:rFonts w:ascii="Times New Roman" w:hAnsi="Times New Roman"/>
                <w:sz w:val="24"/>
                <w:szCs w:val="24"/>
              </w:rPr>
              <w:t>.1</w:t>
            </w:r>
          </w:p>
        </w:tc>
        <w:tc>
          <w:tcPr>
            <w:tcW w:w="5954" w:type="dxa"/>
            <w:tcBorders>
              <w:top w:val="single" w:sz="4" w:space="0" w:color="auto"/>
              <w:left w:val="single" w:sz="4" w:space="0" w:color="auto"/>
              <w:bottom w:val="single" w:sz="4" w:space="0" w:color="auto"/>
              <w:right w:val="single" w:sz="4" w:space="0" w:color="auto"/>
            </w:tcBorders>
          </w:tcPr>
          <w:p w:rsidR="00705508" w:rsidRPr="00210BE3" w:rsidRDefault="00705508" w:rsidP="002F5A62">
            <w:pPr>
              <w:spacing w:before="120"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Адреса проведення розкриття конвертів із пропозиціями:</w:t>
            </w:r>
          </w:p>
          <w:p w:rsidR="00705508" w:rsidRPr="00210BE3" w:rsidRDefault="00705508" w:rsidP="002F5A62">
            <w:pPr>
              <w:spacing w:before="120"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 xml:space="preserve">Адреса:                            </w:t>
            </w:r>
            <w:r w:rsidRPr="00210BE3">
              <w:rPr>
                <w:rFonts w:ascii="Times New Roman" w:hAnsi="Times New Roman"/>
                <w:b/>
                <w:bCs/>
                <w:color w:val="000000"/>
                <w:sz w:val="24"/>
                <w:szCs w:val="24"/>
                <w:lang w:val="uk-UA"/>
              </w:rPr>
              <w:t>вулиця Софіївська, 68</w:t>
            </w:r>
          </w:p>
          <w:p w:rsidR="00705508" w:rsidRPr="00210BE3" w:rsidRDefault="00705508" w:rsidP="002F5A62">
            <w:pPr>
              <w:spacing w:before="120"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 xml:space="preserve">Поверх/офіс №:              </w:t>
            </w:r>
            <w:r w:rsidRPr="00210BE3">
              <w:rPr>
                <w:rFonts w:ascii="Times New Roman" w:hAnsi="Times New Roman"/>
                <w:b/>
                <w:bCs/>
                <w:color w:val="000000"/>
                <w:sz w:val="24"/>
                <w:szCs w:val="24"/>
                <w:lang w:val="uk-UA"/>
              </w:rPr>
              <w:t>1-2</w:t>
            </w:r>
          </w:p>
          <w:p w:rsidR="00705508" w:rsidRPr="00210BE3" w:rsidRDefault="00705508" w:rsidP="002F5A62">
            <w:pPr>
              <w:spacing w:before="120"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 xml:space="preserve">Місто:                              </w:t>
            </w:r>
            <w:r w:rsidRPr="00210BE3">
              <w:rPr>
                <w:rFonts w:ascii="Times New Roman" w:hAnsi="Times New Roman"/>
                <w:b/>
                <w:bCs/>
                <w:color w:val="000000"/>
                <w:sz w:val="24"/>
                <w:szCs w:val="24"/>
                <w:lang w:val="uk-UA"/>
              </w:rPr>
              <w:t>Кременчук</w:t>
            </w:r>
          </w:p>
          <w:p w:rsidR="00705508" w:rsidRPr="00210BE3" w:rsidRDefault="00705508" w:rsidP="002F5A62">
            <w:pPr>
              <w:spacing w:before="120"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 xml:space="preserve">Поштовий індекс:           </w:t>
            </w:r>
            <w:r w:rsidRPr="00210BE3">
              <w:rPr>
                <w:rFonts w:ascii="Times New Roman" w:hAnsi="Times New Roman"/>
                <w:b/>
                <w:bCs/>
                <w:color w:val="000000"/>
                <w:sz w:val="24"/>
                <w:szCs w:val="24"/>
                <w:lang w:val="uk-UA"/>
              </w:rPr>
              <w:t>39600</w:t>
            </w:r>
          </w:p>
          <w:p w:rsidR="00705508" w:rsidRPr="00210BE3" w:rsidRDefault="00705508" w:rsidP="002F5A62">
            <w:pPr>
              <w:spacing w:before="120"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 xml:space="preserve">Країна:                             </w:t>
            </w:r>
            <w:r w:rsidRPr="00210BE3">
              <w:rPr>
                <w:rFonts w:ascii="Times New Roman" w:hAnsi="Times New Roman"/>
                <w:b/>
                <w:bCs/>
                <w:color w:val="000000"/>
                <w:sz w:val="24"/>
                <w:szCs w:val="24"/>
                <w:lang w:val="uk-UA"/>
              </w:rPr>
              <w:t>Україна</w:t>
            </w:r>
          </w:p>
        </w:tc>
        <w:tc>
          <w:tcPr>
            <w:tcW w:w="6001" w:type="dxa"/>
            <w:tcBorders>
              <w:top w:val="single" w:sz="4" w:space="0" w:color="auto"/>
              <w:left w:val="single" w:sz="4" w:space="0" w:color="auto"/>
              <w:bottom w:val="single" w:sz="4" w:space="0" w:color="auto"/>
              <w:right w:val="single" w:sz="4" w:space="0" w:color="auto"/>
            </w:tcBorders>
          </w:tcPr>
          <w:p w:rsidR="00705508" w:rsidRPr="00210BE3" w:rsidRDefault="00705508" w:rsidP="002F5A62">
            <w:pPr>
              <w:spacing w:before="120"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Адреса проведення розкриття конвертів із пропозиціями:</w:t>
            </w:r>
          </w:p>
          <w:p w:rsidR="00705508" w:rsidRPr="00210BE3" w:rsidRDefault="00705508" w:rsidP="002F5A62">
            <w:pPr>
              <w:spacing w:before="120"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 xml:space="preserve">Адреса:                            </w:t>
            </w:r>
            <w:r w:rsidRPr="00210BE3">
              <w:rPr>
                <w:rFonts w:ascii="Times New Roman" w:hAnsi="Times New Roman"/>
                <w:b/>
                <w:bCs/>
                <w:color w:val="000000"/>
                <w:sz w:val="24"/>
                <w:szCs w:val="24"/>
                <w:lang w:val="uk-UA"/>
              </w:rPr>
              <w:t>площа Перемоги, 2</w:t>
            </w:r>
            <w:r w:rsidRPr="00880063">
              <w:rPr>
                <w:rFonts w:ascii="Times New Roman" w:hAnsi="Times New Roman"/>
                <w:b/>
                <w:bCs/>
                <w:i/>
                <w:iCs/>
                <w:color w:val="000000"/>
                <w:sz w:val="24"/>
                <w:szCs w:val="24"/>
                <w:lang w:val="uk-UA"/>
              </w:rPr>
              <w:t xml:space="preserve">          </w:t>
            </w:r>
          </w:p>
          <w:p w:rsidR="00705508" w:rsidRPr="00210BE3" w:rsidRDefault="00705508" w:rsidP="002F5A62">
            <w:pPr>
              <w:tabs>
                <w:tab w:val="right" w:pos="7254"/>
              </w:tabs>
              <w:spacing w:after="120"/>
              <w:ind w:left="2052" w:hanging="2019"/>
              <w:jc w:val="both"/>
              <w:rPr>
                <w:rFonts w:ascii="Times New Roman" w:hAnsi="Times New Roman"/>
                <w:color w:val="000000"/>
                <w:sz w:val="24"/>
                <w:szCs w:val="24"/>
                <w:lang w:val="uk-UA"/>
              </w:rPr>
            </w:pPr>
            <w:r w:rsidRPr="00210BE3">
              <w:rPr>
                <w:rFonts w:ascii="Times New Roman" w:hAnsi="Times New Roman"/>
                <w:color w:val="000000"/>
                <w:sz w:val="24"/>
                <w:szCs w:val="24"/>
                <w:lang w:val="uk-UA"/>
              </w:rPr>
              <w:t xml:space="preserve">Поверх/офіс №:              </w:t>
            </w:r>
            <w:r>
              <w:rPr>
                <w:rFonts w:ascii="Times New Roman" w:hAnsi="Times New Roman"/>
                <w:b/>
                <w:bCs/>
                <w:color w:val="000000"/>
                <w:sz w:val="24"/>
                <w:szCs w:val="24"/>
                <w:lang w:val="uk-UA"/>
              </w:rPr>
              <w:t>2</w:t>
            </w:r>
            <w:r w:rsidRPr="00210BE3">
              <w:rPr>
                <w:rFonts w:ascii="Times New Roman" w:hAnsi="Times New Roman"/>
                <w:b/>
                <w:bCs/>
                <w:color w:val="000000"/>
                <w:sz w:val="24"/>
                <w:szCs w:val="24"/>
                <w:vertAlign w:val="superscript"/>
                <w:lang w:val="uk-UA"/>
              </w:rPr>
              <w:t>й</w:t>
            </w:r>
            <w:r>
              <w:rPr>
                <w:rFonts w:ascii="Times New Roman" w:hAnsi="Times New Roman"/>
                <w:b/>
                <w:bCs/>
                <w:color w:val="000000"/>
                <w:sz w:val="24"/>
                <w:szCs w:val="24"/>
                <w:lang w:val="uk-UA"/>
              </w:rPr>
              <w:t>/</w:t>
            </w:r>
            <w:r w:rsidRPr="004F54CD">
              <w:t xml:space="preserve"> </w:t>
            </w:r>
            <w:r w:rsidRPr="00210BE3">
              <w:rPr>
                <w:rFonts w:ascii="Times New Roman" w:hAnsi="Times New Roman"/>
                <w:b/>
                <w:bCs/>
                <w:color w:val="000000"/>
                <w:sz w:val="24"/>
                <w:szCs w:val="24"/>
                <w:lang w:val="uk-UA"/>
              </w:rPr>
              <w:t>Велика зала</w:t>
            </w:r>
          </w:p>
          <w:p w:rsidR="00705508" w:rsidRPr="00210BE3" w:rsidRDefault="00705508" w:rsidP="002F5A62">
            <w:pPr>
              <w:spacing w:before="120"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 xml:space="preserve">Місто:                              </w:t>
            </w:r>
            <w:r w:rsidRPr="00210BE3">
              <w:rPr>
                <w:rFonts w:ascii="Times New Roman" w:hAnsi="Times New Roman"/>
                <w:b/>
                <w:bCs/>
                <w:color w:val="000000"/>
                <w:sz w:val="24"/>
                <w:szCs w:val="24"/>
                <w:lang w:val="uk-UA"/>
              </w:rPr>
              <w:t>Кременчук</w:t>
            </w:r>
          </w:p>
          <w:p w:rsidR="00705508" w:rsidRPr="00210BE3" w:rsidRDefault="00705508" w:rsidP="002F5A62">
            <w:pPr>
              <w:spacing w:before="120"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 xml:space="preserve">Поштовий індекс:           </w:t>
            </w:r>
            <w:r w:rsidRPr="00210BE3">
              <w:rPr>
                <w:rFonts w:ascii="Times New Roman" w:hAnsi="Times New Roman"/>
                <w:b/>
                <w:bCs/>
                <w:color w:val="000000"/>
                <w:sz w:val="24"/>
                <w:szCs w:val="24"/>
                <w:lang w:val="uk-UA"/>
              </w:rPr>
              <w:t>39600</w:t>
            </w:r>
          </w:p>
          <w:p w:rsidR="00705508" w:rsidRPr="00210BE3" w:rsidRDefault="00705508" w:rsidP="002F5A62">
            <w:pPr>
              <w:spacing w:before="120"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 xml:space="preserve">Країна:                             </w:t>
            </w:r>
            <w:r w:rsidRPr="00210BE3">
              <w:rPr>
                <w:rFonts w:ascii="Times New Roman" w:hAnsi="Times New Roman"/>
                <w:b/>
                <w:bCs/>
                <w:color w:val="000000"/>
                <w:sz w:val="24"/>
                <w:szCs w:val="24"/>
                <w:lang w:val="uk-UA"/>
              </w:rPr>
              <w:t>Україна</w:t>
            </w:r>
          </w:p>
        </w:tc>
      </w:tr>
      <w:tr w:rsidR="00705508" w:rsidRPr="00CB2AD8" w:rsidTr="002F5A62">
        <w:trPr>
          <w:trHeight w:val="3133"/>
        </w:trPr>
        <w:tc>
          <w:tcPr>
            <w:tcW w:w="570" w:type="dxa"/>
            <w:tcBorders>
              <w:top w:val="single" w:sz="4" w:space="0" w:color="auto"/>
              <w:left w:val="single" w:sz="4" w:space="0" w:color="auto"/>
              <w:bottom w:val="single" w:sz="4" w:space="0" w:color="auto"/>
              <w:right w:val="single" w:sz="4" w:space="0" w:color="auto"/>
            </w:tcBorders>
            <w:vAlign w:val="center"/>
          </w:tcPr>
          <w:p w:rsidR="00705508" w:rsidRPr="00661F43" w:rsidRDefault="00705508" w:rsidP="002F5A62">
            <w:pPr>
              <w:spacing w:after="120" w:line="240" w:lineRule="auto"/>
              <w:jc w:val="center"/>
              <w:rPr>
                <w:rFonts w:ascii="Times New Roman" w:hAnsi="Times New Roman"/>
                <w:sz w:val="24"/>
                <w:szCs w:val="24"/>
              </w:rPr>
            </w:pPr>
            <w:r>
              <w:rPr>
                <w:rFonts w:ascii="Times New Roman" w:hAnsi="Times New Roman"/>
                <w:sz w:val="24"/>
                <w:szCs w:val="24"/>
              </w:rPr>
              <w:t>6</w:t>
            </w:r>
          </w:p>
        </w:tc>
        <w:tc>
          <w:tcPr>
            <w:tcW w:w="2827" w:type="dxa"/>
            <w:tcBorders>
              <w:top w:val="single" w:sz="4" w:space="0" w:color="auto"/>
              <w:left w:val="single" w:sz="4" w:space="0" w:color="auto"/>
              <w:bottom w:val="single" w:sz="4" w:space="0" w:color="auto"/>
              <w:right w:val="single" w:sz="4" w:space="0" w:color="auto"/>
            </w:tcBorders>
            <w:vAlign w:val="center"/>
          </w:tcPr>
          <w:p w:rsidR="00705508" w:rsidRDefault="00705508" w:rsidP="002F5A62">
            <w:pPr>
              <w:spacing w:after="0" w:line="240" w:lineRule="auto"/>
              <w:rPr>
                <w:rFonts w:ascii="Times New Roman" w:hAnsi="Times New Roman"/>
                <w:sz w:val="24"/>
                <w:szCs w:val="24"/>
                <w:lang w:val="uk-UA"/>
              </w:rPr>
            </w:pPr>
          </w:p>
        </w:tc>
        <w:tc>
          <w:tcPr>
            <w:tcW w:w="11955" w:type="dxa"/>
            <w:gridSpan w:val="2"/>
            <w:tcBorders>
              <w:top w:val="single" w:sz="4" w:space="0" w:color="auto"/>
              <w:left w:val="single" w:sz="4" w:space="0" w:color="auto"/>
              <w:bottom w:val="single" w:sz="4" w:space="0" w:color="auto"/>
              <w:right w:val="single" w:sz="4" w:space="0" w:color="auto"/>
            </w:tcBorders>
          </w:tcPr>
          <w:p w:rsidR="00705508" w:rsidRPr="00210BE3" w:rsidRDefault="00705508" w:rsidP="002F5A62">
            <w:pPr>
              <w:spacing w:before="120" w:after="120"/>
              <w:jc w:val="both"/>
              <w:rPr>
                <w:rFonts w:ascii="Times New Roman" w:hAnsi="Times New Roman"/>
                <w:color w:val="000000"/>
                <w:sz w:val="24"/>
                <w:szCs w:val="24"/>
                <w:lang w:val="uk-UA"/>
              </w:rPr>
            </w:pPr>
            <w:proofErr w:type="spellStart"/>
            <w:r>
              <w:rPr>
                <w:rFonts w:ascii="Times New Roman" w:eastAsia="Source Sans Pro" w:hAnsi="Times New Roman"/>
                <w:sz w:val="24"/>
                <w:szCs w:val="24"/>
                <w:lang w:eastAsia="en-GB"/>
              </w:rPr>
              <w:t>Додаток</w:t>
            </w:r>
            <w:proofErr w:type="spellEnd"/>
            <w:r w:rsidRPr="00661F43">
              <w:rPr>
                <w:rFonts w:ascii="Times New Roman" w:eastAsia="Source Sans Pro" w:hAnsi="Times New Roman"/>
                <w:sz w:val="24"/>
                <w:szCs w:val="24"/>
                <w:lang w:eastAsia="en-GB"/>
              </w:rPr>
              <w:t xml:space="preserve"> 2.2 </w:t>
            </w:r>
            <w:r>
              <w:rPr>
                <w:rFonts w:ascii="Times New Roman" w:eastAsia="Source Sans Pro" w:hAnsi="Times New Roman"/>
                <w:sz w:val="24"/>
                <w:szCs w:val="24"/>
                <w:lang w:eastAsia="en-GB"/>
              </w:rPr>
              <w:t>та</w:t>
            </w:r>
            <w:r w:rsidRPr="00661F43">
              <w:rPr>
                <w:rFonts w:ascii="Times New Roman" w:eastAsia="Source Sans Pro" w:hAnsi="Times New Roman"/>
                <w:sz w:val="24"/>
                <w:szCs w:val="24"/>
                <w:lang w:eastAsia="en-GB"/>
              </w:rPr>
              <w:t xml:space="preserve"> </w:t>
            </w:r>
            <w:proofErr w:type="spellStart"/>
            <w:r>
              <w:rPr>
                <w:rFonts w:ascii="Times New Roman" w:eastAsia="Source Sans Pro" w:hAnsi="Times New Roman"/>
                <w:sz w:val="24"/>
                <w:szCs w:val="24"/>
                <w:lang w:eastAsia="en-GB"/>
              </w:rPr>
              <w:t>Додаток</w:t>
            </w:r>
            <w:proofErr w:type="spellEnd"/>
            <w:r w:rsidRPr="00661F43">
              <w:rPr>
                <w:rFonts w:ascii="Times New Roman" w:eastAsia="Source Sans Pro" w:hAnsi="Times New Roman"/>
                <w:sz w:val="24"/>
                <w:szCs w:val="24"/>
                <w:lang w:eastAsia="en-GB"/>
              </w:rPr>
              <w:t xml:space="preserve"> 2.3 </w:t>
            </w:r>
            <w:proofErr w:type="gramStart"/>
            <w:r>
              <w:rPr>
                <w:rFonts w:ascii="Times New Roman" w:eastAsia="Source Sans Pro" w:hAnsi="Times New Roman"/>
                <w:sz w:val="24"/>
                <w:szCs w:val="24"/>
                <w:lang w:eastAsia="en-GB"/>
              </w:rPr>
              <w:t>до</w:t>
            </w:r>
            <w:r w:rsidRPr="00661F43">
              <w:rPr>
                <w:rFonts w:ascii="Times New Roman" w:eastAsia="Source Sans Pro" w:hAnsi="Times New Roman"/>
                <w:sz w:val="24"/>
                <w:szCs w:val="24"/>
                <w:lang w:eastAsia="en-GB"/>
              </w:rPr>
              <w:t xml:space="preserve">  </w:t>
            </w:r>
            <w:r>
              <w:rPr>
                <w:rFonts w:ascii="Times New Roman" w:eastAsia="Source Sans Pro" w:hAnsi="Times New Roman"/>
                <w:sz w:val="24"/>
                <w:szCs w:val="24"/>
                <w:lang w:val="uk-UA" w:eastAsia="en-GB"/>
              </w:rPr>
              <w:t>Розділу</w:t>
            </w:r>
            <w:proofErr w:type="gramEnd"/>
            <w:r w:rsidRPr="00661F43">
              <w:rPr>
                <w:rFonts w:ascii="Times New Roman" w:eastAsia="Source Sans Pro" w:hAnsi="Times New Roman"/>
                <w:sz w:val="24"/>
                <w:szCs w:val="24"/>
                <w:lang w:eastAsia="en-GB"/>
              </w:rPr>
              <w:t xml:space="preserve"> </w:t>
            </w:r>
            <w:r>
              <w:rPr>
                <w:rFonts w:ascii="Times New Roman" w:eastAsia="Source Sans Pro" w:hAnsi="Times New Roman"/>
                <w:sz w:val="24"/>
                <w:szCs w:val="24"/>
                <w:lang w:eastAsia="en-GB"/>
              </w:rPr>
              <w:t>VI</w:t>
            </w:r>
            <w:r w:rsidRPr="00661F43">
              <w:rPr>
                <w:rFonts w:ascii="Times New Roman" w:eastAsia="Source Sans Pro" w:hAnsi="Times New Roman"/>
                <w:sz w:val="24"/>
                <w:szCs w:val="24"/>
                <w:lang w:eastAsia="en-GB"/>
              </w:rPr>
              <w:t xml:space="preserve"> </w:t>
            </w:r>
            <w:r>
              <w:rPr>
                <w:rFonts w:ascii="Times New Roman" w:eastAsia="Source Sans Pro" w:hAnsi="Times New Roman"/>
                <w:sz w:val="24"/>
                <w:szCs w:val="24"/>
                <w:lang w:val="uk-UA" w:eastAsia="en-GB"/>
              </w:rPr>
              <w:t>заміняються додатками прикладеними до цих змін</w:t>
            </w:r>
            <w:r w:rsidRPr="00661F43">
              <w:rPr>
                <w:rFonts w:ascii="Times New Roman" w:eastAsia="Source Sans Pro" w:hAnsi="Times New Roman"/>
                <w:sz w:val="24"/>
                <w:szCs w:val="24"/>
                <w:lang w:eastAsia="en-GB"/>
              </w:rPr>
              <w:t>.</w:t>
            </w:r>
          </w:p>
        </w:tc>
      </w:tr>
    </w:tbl>
    <w:p w:rsidR="00705508" w:rsidRPr="00661F43" w:rsidRDefault="00705508" w:rsidP="00705508">
      <w:pPr>
        <w:spacing w:after="0" w:line="240" w:lineRule="auto"/>
        <w:rPr>
          <w:rFonts w:ascii="Times New Roman" w:hAnsi="Times New Roman"/>
          <w:bCs/>
          <w:sz w:val="24"/>
          <w:szCs w:val="24"/>
        </w:rPr>
      </w:pPr>
    </w:p>
    <w:p w:rsidR="00705508" w:rsidRPr="00661F43" w:rsidRDefault="00705508" w:rsidP="00705508">
      <w:pPr>
        <w:spacing w:after="0" w:line="240" w:lineRule="auto"/>
        <w:rPr>
          <w:rFonts w:ascii="Times New Roman" w:hAnsi="Times New Roman"/>
          <w:bCs/>
          <w:sz w:val="24"/>
          <w:szCs w:val="24"/>
        </w:rPr>
      </w:pPr>
    </w:p>
    <w:p w:rsidR="00705508" w:rsidRPr="00661F43" w:rsidRDefault="00705508" w:rsidP="00705508">
      <w:pPr>
        <w:spacing w:after="0" w:line="240" w:lineRule="auto"/>
        <w:rPr>
          <w:rFonts w:ascii="Times New Roman" w:hAnsi="Times New Roman"/>
          <w:bCs/>
          <w:sz w:val="24"/>
          <w:szCs w:val="24"/>
        </w:rPr>
      </w:pPr>
    </w:p>
    <w:p w:rsidR="00705508" w:rsidRPr="00661F43" w:rsidRDefault="00705508" w:rsidP="00705508">
      <w:pPr>
        <w:rPr>
          <w:rFonts w:ascii="Times New Roman" w:hAnsi="Times New Roman"/>
          <w:sz w:val="24"/>
          <w:szCs w:val="24"/>
          <w:lang w:eastAsia="en-GB"/>
        </w:rPr>
      </w:pPr>
    </w:p>
    <w:p w:rsidR="00705508" w:rsidRDefault="00705508">
      <w:pPr>
        <w:rPr>
          <w:rFonts w:ascii="Times New Roman" w:hAnsi="Times New Roman" w:cs="Times New Roman"/>
          <w:b/>
          <w:color w:val="000000" w:themeColor="text1"/>
          <w:sz w:val="32"/>
          <w:szCs w:val="32"/>
        </w:rPr>
      </w:pPr>
      <w:r>
        <w:rPr>
          <w:rFonts w:ascii="Times New Roman" w:hAnsi="Times New Roman" w:cs="Times New Roman"/>
          <w:b/>
          <w:color w:val="000000" w:themeColor="text1"/>
          <w:sz w:val="32"/>
          <w:szCs w:val="32"/>
        </w:rPr>
        <w:br w:type="page"/>
      </w:r>
    </w:p>
    <w:p w:rsidR="00705508" w:rsidRDefault="00705508" w:rsidP="003D40CF">
      <w:pPr>
        <w:jc w:val="center"/>
        <w:rPr>
          <w:rFonts w:ascii="Times New Roman" w:hAnsi="Times New Roman" w:cs="Times New Roman"/>
          <w:b/>
          <w:color w:val="000000" w:themeColor="text1"/>
          <w:sz w:val="32"/>
          <w:szCs w:val="32"/>
        </w:rPr>
        <w:sectPr w:rsidR="00705508" w:rsidSect="00FA5B5E">
          <w:pgSz w:w="16838" w:h="11906" w:orient="landscape"/>
          <w:pgMar w:top="851" w:right="1134" w:bottom="1701" w:left="1134" w:header="709" w:footer="709" w:gutter="0"/>
          <w:cols w:space="708"/>
          <w:docGrid w:linePitch="360"/>
        </w:sectPr>
      </w:pPr>
    </w:p>
    <w:p w:rsidR="00FA5B5E" w:rsidRDefault="00705508" w:rsidP="003D40CF">
      <w:pPr>
        <w:jc w:val="center"/>
        <w:rPr>
          <w:rFonts w:ascii="Times New Roman" w:hAnsi="Times New Roman" w:cs="Times New Roman"/>
          <w:b/>
          <w:color w:val="000000" w:themeColor="text1"/>
          <w:sz w:val="32"/>
          <w:szCs w:val="32"/>
        </w:rPr>
      </w:pPr>
      <w:r>
        <w:rPr>
          <w:noProof/>
          <w:lang w:eastAsia="ru-RU"/>
        </w:rPr>
        <w:lastRenderedPageBreak/>
        <w:drawing>
          <wp:inline distT="0" distB="0" distL="0" distR="0" wp14:anchorId="086A8B10" wp14:editId="4188894F">
            <wp:extent cx="5939790" cy="8306435"/>
            <wp:effectExtent l="0" t="0" r="3810" b="0"/>
            <wp:docPr id="47" name="Рисунок 47"/>
            <wp:cNvGraphicFramePr/>
            <a:graphic xmlns:a="http://schemas.openxmlformats.org/drawingml/2006/main">
              <a:graphicData uri="http://schemas.openxmlformats.org/drawingml/2006/picture">
                <pic:pic xmlns:pic="http://schemas.openxmlformats.org/drawingml/2006/picture">
                  <pic:nvPicPr>
                    <pic:cNvPr id="47" name="Рисунок 47"/>
                    <pic:cNvPicPr/>
                  </pic:nvPicPr>
                  <pic:blipFill>
                    <a:blip r:embed="rId48"/>
                    <a:stretch>
                      <a:fillRect/>
                    </a:stretch>
                  </pic:blipFill>
                  <pic:spPr>
                    <a:xfrm>
                      <a:off x="0" y="0"/>
                      <a:ext cx="5939790" cy="8306435"/>
                    </a:xfrm>
                    <a:prstGeom prst="rect">
                      <a:avLst/>
                    </a:prstGeom>
                  </pic:spPr>
                </pic:pic>
              </a:graphicData>
            </a:graphic>
          </wp:inline>
        </w:drawing>
      </w:r>
    </w:p>
    <w:p w:rsidR="00705508" w:rsidRDefault="00705508" w:rsidP="003D40CF">
      <w:pPr>
        <w:jc w:val="center"/>
        <w:rPr>
          <w:rFonts w:ascii="Times New Roman" w:hAnsi="Times New Roman" w:cs="Times New Roman"/>
          <w:b/>
          <w:color w:val="000000" w:themeColor="text1"/>
          <w:sz w:val="32"/>
          <w:szCs w:val="32"/>
        </w:rPr>
      </w:pPr>
      <w:r>
        <w:rPr>
          <w:noProof/>
          <w:lang w:eastAsia="ru-RU"/>
        </w:rPr>
        <w:lastRenderedPageBreak/>
        <w:drawing>
          <wp:inline distT="0" distB="0" distL="0" distR="0" wp14:anchorId="104A42E7" wp14:editId="4A3FA3EE">
            <wp:extent cx="5939790" cy="7406640"/>
            <wp:effectExtent l="0" t="0" r="3810" b="3810"/>
            <wp:docPr id="48" name="Рисунок 48"/>
            <wp:cNvGraphicFramePr/>
            <a:graphic xmlns:a="http://schemas.openxmlformats.org/drawingml/2006/main">
              <a:graphicData uri="http://schemas.openxmlformats.org/drawingml/2006/picture">
                <pic:pic xmlns:pic="http://schemas.openxmlformats.org/drawingml/2006/picture">
                  <pic:nvPicPr>
                    <pic:cNvPr id="48" name="Рисунок 48"/>
                    <pic:cNvPicPr/>
                  </pic:nvPicPr>
                  <pic:blipFill>
                    <a:blip r:embed="rId49"/>
                    <a:stretch>
                      <a:fillRect/>
                    </a:stretch>
                  </pic:blipFill>
                  <pic:spPr>
                    <a:xfrm>
                      <a:off x="0" y="0"/>
                      <a:ext cx="5939790" cy="7406640"/>
                    </a:xfrm>
                    <a:prstGeom prst="rect">
                      <a:avLst/>
                    </a:prstGeom>
                  </pic:spPr>
                </pic:pic>
              </a:graphicData>
            </a:graphic>
          </wp:inline>
        </w:drawing>
      </w:r>
    </w:p>
    <w:p w:rsidR="00705508" w:rsidRDefault="00705508" w:rsidP="003D40CF">
      <w:pPr>
        <w:jc w:val="center"/>
        <w:rPr>
          <w:rFonts w:ascii="Times New Roman" w:hAnsi="Times New Roman" w:cs="Times New Roman"/>
          <w:b/>
          <w:color w:val="000000" w:themeColor="text1"/>
          <w:sz w:val="32"/>
          <w:szCs w:val="32"/>
        </w:rPr>
      </w:pPr>
    </w:p>
    <w:p w:rsidR="00705508" w:rsidRDefault="00705508" w:rsidP="003D40CF">
      <w:pPr>
        <w:jc w:val="center"/>
        <w:rPr>
          <w:rFonts w:ascii="Times New Roman" w:hAnsi="Times New Roman" w:cs="Times New Roman"/>
          <w:b/>
          <w:color w:val="000000" w:themeColor="text1"/>
          <w:sz w:val="32"/>
          <w:szCs w:val="32"/>
        </w:rPr>
      </w:pPr>
    </w:p>
    <w:p w:rsidR="00705508" w:rsidRDefault="00705508" w:rsidP="003D40CF">
      <w:pPr>
        <w:jc w:val="center"/>
        <w:rPr>
          <w:rFonts w:ascii="Times New Roman" w:hAnsi="Times New Roman" w:cs="Times New Roman"/>
          <w:b/>
          <w:color w:val="000000" w:themeColor="text1"/>
          <w:sz w:val="32"/>
          <w:szCs w:val="32"/>
        </w:rPr>
      </w:pPr>
    </w:p>
    <w:p w:rsidR="00705508" w:rsidRDefault="00705508" w:rsidP="003D40CF">
      <w:pPr>
        <w:jc w:val="center"/>
        <w:rPr>
          <w:rFonts w:ascii="Times New Roman" w:hAnsi="Times New Roman" w:cs="Times New Roman"/>
          <w:b/>
          <w:color w:val="000000" w:themeColor="text1"/>
          <w:sz w:val="32"/>
          <w:szCs w:val="32"/>
        </w:rPr>
      </w:pPr>
    </w:p>
    <w:p w:rsidR="00705508" w:rsidRDefault="00705508" w:rsidP="003D40CF">
      <w:pPr>
        <w:jc w:val="center"/>
        <w:rPr>
          <w:rFonts w:ascii="Times New Roman" w:hAnsi="Times New Roman" w:cs="Times New Roman"/>
          <w:b/>
          <w:color w:val="000000" w:themeColor="text1"/>
          <w:sz w:val="32"/>
          <w:szCs w:val="32"/>
        </w:rPr>
      </w:pPr>
    </w:p>
    <w:p w:rsidR="00705508" w:rsidRDefault="00705508" w:rsidP="003D40CF">
      <w:pPr>
        <w:jc w:val="center"/>
        <w:rPr>
          <w:rFonts w:ascii="Times New Roman" w:hAnsi="Times New Roman" w:cs="Times New Roman"/>
          <w:b/>
          <w:color w:val="000000" w:themeColor="text1"/>
          <w:sz w:val="32"/>
          <w:szCs w:val="32"/>
        </w:rPr>
      </w:pPr>
      <w:r>
        <w:rPr>
          <w:noProof/>
          <w:lang w:eastAsia="ru-RU"/>
        </w:rPr>
        <w:lastRenderedPageBreak/>
        <w:drawing>
          <wp:inline distT="0" distB="0" distL="0" distR="0" wp14:anchorId="39563FB9" wp14:editId="0DF3CB84">
            <wp:extent cx="6070744" cy="5864772"/>
            <wp:effectExtent l="0" t="0" r="6350" b="317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082056" cy="5875700"/>
                    </a:xfrm>
                    <a:prstGeom prst="rect">
                      <a:avLst/>
                    </a:prstGeom>
                  </pic:spPr>
                </pic:pic>
              </a:graphicData>
            </a:graphic>
          </wp:inline>
        </w:drawing>
      </w:r>
    </w:p>
    <w:p w:rsidR="00705508" w:rsidRDefault="00705508">
      <w:pPr>
        <w:rPr>
          <w:rFonts w:ascii="Times New Roman" w:hAnsi="Times New Roman" w:cs="Times New Roman"/>
          <w:b/>
          <w:color w:val="000000" w:themeColor="text1"/>
          <w:sz w:val="32"/>
          <w:szCs w:val="32"/>
        </w:rPr>
      </w:pPr>
      <w:r>
        <w:rPr>
          <w:rFonts w:ascii="Times New Roman" w:hAnsi="Times New Roman" w:cs="Times New Roman"/>
          <w:b/>
          <w:color w:val="000000" w:themeColor="text1"/>
          <w:sz w:val="32"/>
          <w:szCs w:val="32"/>
        </w:rPr>
        <w:br w:type="page"/>
      </w:r>
    </w:p>
    <w:p w:rsidR="00705508" w:rsidRDefault="00705508" w:rsidP="003D40CF">
      <w:pPr>
        <w:jc w:val="center"/>
        <w:rPr>
          <w:rFonts w:ascii="Times New Roman" w:hAnsi="Times New Roman" w:cs="Times New Roman"/>
          <w:b/>
          <w:color w:val="000000" w:themeColor="text1"/>
          <w:sz w:val="32"/>
          <w:szCs w:val="32"/>
        </w:rPr>
        <w:sectPr w:rsidR="00705508" w:rsidSect="00705508">
          <w:pgSz w:w="11906" w:h="16838"/>
          <w:pgMar w:top="1134" w:right="851" w:bottom="1134" w:left="1701" w:header="709" w:footer="709" w:gutter="0"/>
          <w:cols w:space="708"/>
          <w:docGrid w:linePitch="360"/>
        </w:sectPr>
      </w:pPr>
    </w:p>
    <w:p w:rsidR="00705508" w:rsidRDefault="002F5A62" w:rsidP="003D40CF">
      <w:pPr>
        <w:jc w:val="center"/>
        <w:rPr>
          <w:rFonts w:ascii="Times New Roman" w:hAnsi="Times New Roman" w:cs="Times New Roman"/>
          <w:b/>
          <w:color w:val="000000" w:themeColor="text1"/>
          <w:sz w:val="32"/>
          <w:szCs w:val="32"/>
        </w:rPr>
      </w:pPr>
      <w:r>
        <w:rPr>
          <w:noProof/>
          <w:lang w:eastAsia="ru-RU"/>
        </w:rPr>
        <w:lastRenderedPageBreak/>
        <w:drawing>
          <wp:inline distT="0" distB="0" distL="0" distR="0" wp14:anchorId="5056ADD0" wp14:editId="11E9174D">
            <wp:extent cx="9507677" cy="5013434"/>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9525235" cy="5022692"/>
                    </a:xfrm>
                    <a:prstGeom prst="rect">
                      <a:avLst/>
                    </a:prstGeom>
                  </pic:spPr>
                </pic:pic>
              </a:graphicData>
            </a:graphic>
          </wp:inline>
        </w:drawing>
      </w:r>
    </w:p>
    <w:p w:rsidR="002F5A62" w:rsidRDefault="002F5A62" w:rsidP="003D40CF">
      <w:pPr>
        <w:jc w:val="center"/>
        <w:rPr>
          <w:rFonts w:ascii="Times New Roman" w:hAnsi="Times New Roman" w:cs="Times New Roman"/>
          <w:b/>
          <w:color w:val="000000" w:themeColor="text1"/>
          <w:sz w:val="32"/>
          <w:szCs w:val="32"/>
        </w:rPr>
      </w:pPr>
    </w:p>
    <w:p w:rsidR="002F5A62" w:rsidRDefault="002F5A62" w:rsidP="003D40CF">
      <w:pPr>
        <w:jc w:val="center"/>
        <w:rPr>
          <w:rFonts w:ascii="Times New Roman" w:hAnsi="Times New Roman" w:cs="Times New Roman"/>
          <w:b/>
          <w:color w:val="000000" w:themeColor="text1"/>
          <w:sz w:val="32"/>
          <w:szCs w:val="32"/>
        </w:rPr>
      </w:pPr>
    </w:p>
    <w:p w:rsidR="002F5A62" w:rsidRDefault="002F5A62" w:rsidP="003D40CF">
      <w:pPr>
        <w:jc w:val="center"/>
        <w:rPr>
          <w:rFonts w:ascii="Times New Roman" w:hAnsi="Times New Roman" w:cs="Times New Roman"/>
          <w:b/>
          <w:color w:val="000000" w:themeColor="text1"/>
          <w:sz w:val="32"/>
          <w:szCs w:val="32"/>
        </w:rPr>
      </w:pPr>
      <w:r>
        <w:rPr>
          <w:noProof/>
          <w:lang w:eastAsia="ru-RU"/>
        </w:rPr>
        <w:lastRenderedPageBreak/>
        <w:drawing>
          <wp:inline distT="0" distB="0" distL="0" distR="0" wp14:anchorId="17C4F46A" wp14:editId="28034F8A">
            <wp:extent cx="9466351" cy="5060731"/>
            <wp:effectExtent l="0" t="0" r="1905" b="698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9475035" cy="5065373"/>
                    </a:xfrm>
                    <a:prstGeom prst="rect">
                      <a:avLst/>
                    </a:prstGeom>
                  </pic:spPr>
                </pic:pic>
              </a:graphicData>
            </a:graphic>
          </wp:inline>
        </w:drawing>
      </w:r>
    </w:p>
    <w:p w:rsidR="002F5A62" w:rsidRDefault="002F5A62" w:rsidP="003D40CF">
      <w:pPr>
        <w:jc w:val="center"/>
        <w:rPr>
          <w:rFonts w:ascii="Times New Roman" w:hAnsi="Times New Roman" w:cs="Times New Roman"/>
          <w:b/>
          <w:color w:val="000000" w:themeColor="text1"/>
          <w:sz w:val="32"/>
          <w:szCs w:val="32"/>
        </w:rPr>
      </w:pPr>
    </w:p>
    <w:p w:rsidR="002F5A62" w:rsidRDefault="002F5A62" w:rsidP="003D40CF">
      <w:pPr>
        <w:jc w:val="center"/>
        <w:rPr>
          <w:rFonts w:ascii="Times New Roman" w:hAnsi="Times New Roman" w:cs="Times New Roman"/>
          <w:b/>
          <w:color w:val="000000" w:themeColor="text1"/>
          <w:sz w:val="32"/>
          <w:szCs w:val="32"/>
        </w:rPr>
      </w:pPr>
    </w:p>
    <w:p w:rsidR="002F5A62" w:rsidRDefault="002F5A62" w:rsidP="003D40CF">
      <w:pPr>
        <w:jc w:val="center"/>
        <w:rPr>
          <w:rFonts w:ascii="Times New Roman" w:hAnsi="Times New Roman" w:cs="Times New Roman"/>
          <w:b/>
          <w:color w:val="000000" w:themeColor="text1"/>
          <w:sz w:val="32"/>
          <w:szCs w:val="32"/>
        </w:rPr>
        <w:sectPr w:rsidR="002F5A62" w:rsidSect="00705508">
          <w:pgSz w:w="16838" w:h="11906" w:orient="landscape"/>
          <w:pgMar w:top="851" w:right="1134" w:bottom="1701" w:left="1134" w:header="709" w:footer="709" w:gutter="0"/>
          <w:cols w:space="708"/>
          <w:docGrid w:linePitch="360"/>
        </w:sectPr>
      </w:pPr>
    </w:p>
    <w:p w:rsidR="002F5A62" w:rsidRPr="007A7D23" w:rsidRDefault="002F5A62" w:rsidP="002F5A62">
      <w:pPr>
        <w:jc w:val="center"/>
        <w:rPr>
          <w:rFonts w:ascii="Times New Roman" w:hAnsi="Times New Roman" w:cs="Times New Roman"/>
          <w:b/>
          <w:sz w:val="32"/>
          <w:szCs w:val="32"/>
        </w:rPr>
      </w:pPr>
      <w:proofErr w:type="spellStart"/>
      <w:r w:rsidRPr="007A7D23">
        <w:rPr>
          <w:rFonts w:ascii="Times New Roman" w:hAnsi="Times New Roman" w:cs="Times New Roman"/>
          <w:b/>
          <w:sz w:val="32"/>
          <w:szCs w:val="32"/>
        </w:rPr>
        <w:lastRenderedPageBreak/>
        <w:t>Технічні</w:t>
      </w:r>
      <w:proofErr w:type="spellEnd"/>
      <w:r w:rsidRPr="007A7D23">
        <w:rPr>
          <w:rFonts w:ascii="Times New Roman" w:hAnsi="Times New Roman" w:cs="Times New Roman"/>
          <w:b/>
          <w:sz w:val="32"/>
          <w:szCs w:val="32"/>
        </w:rPr>
        <w:t xml:space="preserve"> </w:t>
      </w:r>
      <w:proofErr w:type="spellStart"/>
      <w:r w:rsidRPr="007A7D23">
        <w:rPr>
          <w:rFonts w:ascii="Times New Roman" w:hAnsi="Times New Roman" w:cs="Times New Roman"/>
          <w:b/>
          <w:sz w:val="32"/>
          <w:szCs w:val="32"/>
        </w:rPr>
        <w:t>специфікації</w:t>
      </w:r>
      <w:proofErr w:type="spellEnd"/>
      <w:r w:rsidRPr="007A7D23">
        <w:rPr>
          <w:rFonts w:ascii="Times New Roman" w:hAnsi="Times New Roman" w:cs="Times New Roman"/>
          <w:b/>
          <w:sz w:val="32"/>
          <w:szCs w:val="32"/>
        </w:rPr>
        <w:t xml:space="preserve"> та </w:t>
      </w:r>
      <w:proofErr w:type="spellStart"/>
      <w:r w:rsidRPr="007A7D23">
        <w:rPr>
          <w:rFonts w:ascii="Times New Roman" w:hAnsi="Times New Roman" w:cs="Times New Roman"/>
          <w:b/>
          <w:sz w:val="32"/>
          <w:szCs w:val="32"/>
        </w:rPr>
        <w:t>креслення</w:t>
      </w:r>
      <w:proofErr w:type="spellEnd"/>
    </w:p>
    <w:sdt>
      <w:sdtPr>
        <w:rPr>
          <w:rFonts w:ascii="Times New Roman" w:eastAsiaTheme="minorHAnsi" w:hAnsi="Times New Roman" w:cs="Times New Roman"/>
          <w:bCs/>
          <w:color w:val="0000FF"/>
          <w:sz w:val="24"/>
          <w:szCs w:val="20"/>
          <w:u w:val="single"/>
          <w:lang w:val="ru-RU" w:eastAsia="en-GB"/>
        </w:rPr>
        <w:id w:val="1182940691"/>
        <w:docPartObj>
          <w:docPartGallery w:val="Table of Contents"/>
          <w:docPartUnique/>
        </w:docPartObj>
      </w:sdtPr>
      <w:sdtEndPr>
        <w:rPr>
          <w:rFonts w:asciiTheme="minorHAnsi" w:hAnsiTheme="minorHAnsi" w:cstheme="minorBidi"/>
          <w:bCs w:val="0"/>
          <w:sz w:val="22"/>
          <w:szCs w:val="22"/>
          <w:lang w:eastAsia="en-US"/>
        </w:rPr>
      </w:sdtEndPr>
      <w:sdtContent>
        <w:p w:rsidR="00EA3CDC" w:rsidRPr="00EA3CDC" w:rsidRDefault="00EA3CDC" w:rsidP="00EA3CDC">
          <w:pPr>
            <w:pStyle w:val="afc"/>
            <w:ind w:firstLine="426"/>
            <w:rPr>
              <w:rFonts w:ascii="Times New Roman" w:hAnsi="Times New Roman" w:cs="Times New Roman"/>
              <w:b/>
            </w:rPr>
          </w:pPr>
          <w:r w:rsidRPr="00EA3CDC">
            <w:rPr>
              <w:rFonts w:ascii="Times New Roman" w:hAnsi="Times New Roman" w:cs="Times New Roman"/>
              <w:b/>
            </w:rPr>
            <w:t>Зміст</w:t>
          </w:r>
        </w:p>
        <w:p w:rsidR="00EA3CDC" w:rsidRPr="00EA3CDC" w:rsidRDefault="00EA3CDC" w:rsidP="001C31E0">
          <w:pPr>
            <w:pStyle w:val="12"/>
            <w:rPr>
              <w:rFonts w:eastAsiaTheme="minorEastAsia"/>
              <w:sz w:val="22"/>
              <w:szCs w:val="22"/>
              <w:lang w:val="ru-RU" w:eastAsia="ru-RU"/>
            </w:rPr>
          </w:pPr>
          <w:r w:rsidRPr="00EA3CDC">
            <w:rPr>
              <w:b/>
              <w:caps/>
            </w:rPr>
            <w:fldChar w:fldCharType="begin"/>
          </w:r>
          <w:r w:rsidRPr="00EA3CDC">
            <w:rPr>
              <w:b/>
              <w:caps/>
            </w:rPr>
            <w:instrText xml:space="preserve"> TOC \o "1-7" \h \z \u </w:instrText>
          </w:r>
          <w:r w:rsidRPr="00EA3CDC">
            <w:rPr>
              <w:b/>
              <w:caps/>
            </w:rPr>
            <w:fldChar w:fldCharType="separate"/>
          </w:r>
          <w:hyperlink r:id="rId53" w:anchor="_Toc77086372" w:history="1">
            <w:r w:rsidRPr="00EA3CDC">
              <w:rPr>
                <w:rStyle w:val="af5"/>
                <w:b/>
              </w:rPr>
              <w:t>1.</w:t>
            </w:r>
            <w:r w:rsidRPr="00EA3CDC">
              <w:rPr>
                <w:rStyle w:val="af5"/>
                <w:rFonts w:eastAsiaTheme="minorEastAsia"/>
                <w:b/>
                <w:bCs/>
                <w:caps/>
                <w:sz w:val="22"/>
                <w:szCs w:val="22"/>
                <w:lang w:val="ru-RU" w:eastAsia="ru-RU"/>
              </w:rPr>
              <w:tab/>
            </w:r>
            <w:r w:rsidRPr="00EA3CDC">
              <w:rPr>
                <w:rStyle w:val="af5"/>
                <w:b/>
              </w:rPr>
              <w:t>ВСТУП</w:t>
            </w:r>
            <w:r w:rsidRPr="00EA3CDC">
              <w:rPr>
                <w:rStyle w:val="af5"/>
                <w:webHidden/>
              </w:rPr>
              <w:tab/>
            </w:r>
          </w:hyperlink>
        </w:p>
        <w:p w:rsidR="00EA3CDC" w:rsidRPr="00EA3CDC" w:rsidRDefault="00BB37F8" w:rsidP="001C31E0">
          <w:pPr>
            <w:pStyle w:val="12"/>
            <w:rPr>
              <w:rFonts w:eastAsiaTheme="minorEastAsia"/>
              <w:b/>
              <w:bCs/>
              <w:caps/>
              <w:sz w:val="22"/>
              <w:szCs w:val="22"/>
              <w:lang w:val="ru-RU" w:eastAsia="ru-RU"/>
            </w:rPr>
          </w:pPr>
          <w:hyperlink r:id="rId54" w:anchor="_Toc77086373" w:history="1">
            <w:r w:rsidR="00EA3CDC" w:rsidRPr="00EA3CDC">
              <w:rPr>
                <w:rStyle w:val="af5"/>
                <w:b/>
              </w:rPr>
              <w:t>2.</w:t>
            </w:r>
            <w:r w:rsidR="00EA3CDC" w:rsidRPr="00EA3CDC">
              <w:rPr>
                <w:rStyle w:val="af5"/>
                <w:rFonts w:eastAsiaTheme="minorEastAsia"/>
                <w:b/>
                <w:bCs/>
                <w:caps/>
                <w:sz w:val="22"/>
                <w:szCs w:val="22"/>
                <w:lang w:val="ru-RU" w:eastAsia="ru-RU"/>
              </w:rPr>
              <w:tab/>
            </w:r>
            <w:r w:rsidR="00EA3CDC" w:rsidRPr="00EA3CDC">
              <w:rPr>
                <w:rStyle w:val="af5"/>
                <w:b/>
              </w:rPr>
              <w:t>НОРМИ І СТАНДАРТИ</w:t>
            </w:r>
            <w:r w:rsidR="00EA3CDC" w:rsidRPr="00EA3CDC">
              <w:rPr>
                <w:rStyle w:val="af5"/>
                <w:webHidden/>
              </w:rPr>
              <w:tab/>
            </w:r>
          </w:hyperlink>
        </w:p>
        <w:p w:rsidR="00EA3CDC" w:rsidRPr="00EA3CDC" w:rsidRDefault="00BB37F8" w:rsidP="001C31E0">
          <w:pPr>
            <w:pStyle w:val="12"/>
            <w:rPr>
              <w:rFonts w:eastAsiaTheme="minorEastAsia"/>
              <w:b/>
              <w:bCs/>
              <w:caps/>
              <w:sz w:val="22"/>
              <w:szCs w:val="22"/>
              <w:lang w:val="ru-RU" w:eastAsia="ru-RU"/>
            </w:rPr>
          </w:pPr>
          <w:hyperlink r:id="rId55" w:anchor="_Toc77086374" w:history="1">
            <w:r w:rsidR="00EA3CDC" w:rsidRPr="00EA3CDC">
              <w:rPr>
                <w:rStyle w:val="af5"/>
                <w:b/>
              </w:rPr>
              <w:t>3.</w:t>
            </w:r>
            <w:r w:rsidR="00EA3CDC" w:rsidRPr="00EA3CDC">
              <w:rPr>
                <w:rStyle w:val="af5"/>
                <w:rFonts w:eastAsiaTheme="minorEastAsia"/>
                <w:b/>
                <w:bCs/>
                <w:caps/>
                <w:sz w:val="22"/>
                <w:szCs w:val="22"/>
                <w:lang w:val="ru-RU" w:eastAsia="ru-RU"/>
              </w:rPr>
              <w:tab/>
            </w:r>
            <w:r w:rsidR="00EA3CDC" w:rsidRPr="00EA3CDC">
              <w:rPr>
                <w:rStyle w:val="af5"/>
                <w:b/>
              </w:rPr>
              <w:t>ВИХІДНІ УМОВИ</w:t>
            </w:r>
            <w:r w:rsidR="00EA3CDC" w:rsidRPr="00EA3CDC">
              <w:rPr>
                <w:rStyle w:val="af5"/>
                <w:webHidden/>
              </w:rPr>
              <w:tab/>
            </w:r>
          </w:hyperlink>
        </w:p>
        <w:p w:rsidR="00EA3CDC" w:rsidRPr="00EA3CDC" w:rsidRDefault="00BB37F8"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56" w:anchor="_Toc77086375" w:history="1">
            <w:r w:rsidR="00EA3CDC" w:rsidRPr="00EA3CDC">
              <w:rPr>
                <w:rStyle w:val="af5"/>
                <w:rFonts w:ascii="Times New Roman" w:hAnsi="Times New Roman" w:cs="Times New Roman"/>
                <w:bCs/>
                <w:noProof/>
                <w:lang w:val="uk-UA"/>
              </w:rPr>
              <w:t>3.1</w:t>
            </w:r>
            <w:r w:rsidR="00EA3CDC" w:rsidRPr="00EA3CDC">
              <w:rPr>
                <w:rStyle w:val="af5"/>
                <w:rFonts w:ascii="Times New Roman" w:eastAsiaTheme="minorEastAsia" w:hAnsi="Times New Roman" w:cs="Times New Roman"/>
                <w:noProof/>
                <w:sz w:val="22"/>
                <w:szCs w:val="22"/>
                <w:lang w:val="ru-RU" w:eastAsia="ru-RU"/>
              </w:rPr>
              <w:tab/>
            </w:r>
            <w:r w:rsidR="00EA3CDC" w:rsidRPr="00EA3CDC">
              <w:rPr>
                <w:rStyle w:val="af5"/>
                <w:rFonts w:ascii="Times New Roman" w:hAnsi="Times New Roman" w:cs="Times New Roman"/>
                <w:bCs/>
                <w:noProof/>
                <w:lang w:val="uk-UA"/>
              </w:rPr>
              <w:t>Місце монтажу</w:t>
            </w:r>
            <w:r w:rsidR="00EA3CDC" w:rsidRPr="00EA3CDC">
              <w:rPr>
                <w:rStyle w:val="af5"/>
                <w:rFonts w:ascii="Times New Roman" w:hAnsi="Times New Roman" w:cs="Times New Roman"/>
                <w:noProof/>
                <w:webHidden/>
              </w:rPr>
              <w:tab/>
            </w:r>
          </w:hyperlink>
        </w:p>
        <w:p w:rsidR="00EA3CDC" w:rsidRPr="00EA3CDC" w:rsidRDefault="00BB37F8"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57" w:anchor="_Toc77086376" w:history="1">
            <w:r w:rsidR="00EA3CDC" w:rsidRPr="00EA3CDC">
              <w:rPr>
                <w:rStyle w:val="af5"/>
                <w:rFonts w:ascii="Times New Roman" w:hAnsi="Times New Roman" w:cs="Times New Roman"/>
                <w:bCs/>
                <w:noProof/>
                <w:lang w:val="uk-UA"/>
              </w:rPr>
              <w:t>3.2</w:t>
            </w:r>
            <w:r w:rsidR="00EA3CDC" w:rsidRPr="00EA3CDC">
              <w:rPr>
                <w:rStyle w:val="af5"/>
                <w:rFonts w:ascii="Times New Roman" w:eastAsiaTheme="minorEastAsia" w:hAnsi="Times New Roman" w:cs="Times New Roman"/>
                <w:noProof/>
                <w:sz w:val="22"/>
                <w:szCs w:val="22"/>
                <w:lang w:val="ru-RU" w:eastAsia="ru-RU"/>
              </w:rPr>
              <w:tab/>
            </w:r>
            <w:r w:rsidR="00EA3CDC" w:rsidRPr="00EA3CDC">
              <w:rPr>
                <w:rStyle w:val="af5"/>
                <w:rFonts w:ascii="Times New Roman" w:hAnsi="Times New Roman" w:cs="Times New Roman"/>
                <w:bCs/>
                <w:noProof/>
                <w:lang w:val="uk-UA"/>
              </w:rPr>
              <w:t>Умови навколишнього середовища</w:t>
            </w:r>
            <w:r w:rsidR="00EA3CDC" w:rsidRPr="00EA3CDC">
              <w:rPr>
                <w:rStyle w:val="af5"/>
                <w:rFonts w:ascii="Times New Roman" w:hAnsi="Times New Roman" w:cs="Times New Roman"/>
                <w:noProof/>
                <w:webHidden/>
              </w:rPr>
              <w:tab/>
            </w:r>
          </w:hyperlink>
        </w:p>
        <w:p w:rsidR="00EA3CDC" w:rsidRPr="00EA3CDC" w:rsidRDefault="00BB37F8"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58" w:anchor="_Toc77086377" w:history="1">
            <w:r w:rsidR="00EA3CDC" w:rsidRPr="00EA3CDC">
              <w:rPr>
                <w:rStyle w:val="af5"/>
                <w:rFonts w:ascii="Times New Roman" w:hAnsi="Times New Roman" w:cs="Times New Roman"/>
                <w:bCs/>
                <w:noProof/>
                <w:lang w:val="uk-UA"/>
              </w:rPr>
              <w:t>3.3</w:t>
            </w:r>
            <w:r w:rsidR="00EA3CDC" w:rsidRPr="00EA3CDC">
              <w:rPr>
                <w:rStyle w:val="af5"/>
                <w:rFonts w:ascii="Times New Roman" w:eastAsiaTheme="minorEastAsia" w:hAnsi="Times New Roman" w:cs="Times New Roman"/>
                <w:noProof/>
                <w:sz w:val="22"/>
                <w:szCs w:val="22"/>
                <w:lang w:val="ru-RU" w:eastAsia="ru-RU"/>
              </w:rPr>
              <w:tab/>
            </w:r>
            <w:r w:rsidR="00EA3CDC" w:rsidRPr="00EA3CDC">
              <w:rPr>
                <w:rStyle w:val="af5"/>
                <w:rFonts w:ascii="Times New Roman" w:hAnsi="Times New Roman" w:cs="Times New Roman"/>
                <w:bCs/>
                <w:noProof/>
                <w:lang w:val="uk-UA"/>
              </w:rPr>
              <w:t>Характеристики ґрунту</w:t>
            </w:r>
            <w:r w:rsidR="00EA3CDC" w:rsidRPr="00EA3CDC">
              <w:rPr>
                <w:rStyle w:val="af5"/>
                <w:rFonts w:ascii="Times New Roman" w:hAnsi="Times New Roman" w:cs="Times New Roman"/>
                <w:noProof/>
                <w:webHidden/>
              </w:rPr>
              <w:tab/>
            </w:r>
          </w:hyperlink>
        </w:p>
        <w:p w:rsidR="00EA3CDC" w:rsidRPr="00EA3CDC" w:rsidRDefault="00BB37F8"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59" w:anchor="_Toc77086378" w:history="1">
            <w:r w:rsidR="00EA3CDC" w:rsidRPr="00EA3CDC">
              <w:rPr>
                <w:rStyle w:val="af5"/>
                <w:rFonts w:ascii="Times New Roman" w:hAnsi="Times New Roman" w:cs="Times New Roman"/>
                <w:bCs/>
                <w:noProof/>
                <w:lang w:val="uk-UA"/>
              </w:rPr>
              <w:t>3.4</w:t>
            </w:r>
            <w:r w:rsidR="00EA3CDC" w:rsidRPr="00EA3CDC">
              <w:rPr>
                <w:rStyle w:val="af5"/>
                <w:rFonts w:ascii="Times New Roman" w:eastAsiaTheme="minorEastAsia" w:hAnsi="Times New Roman" w:cs="Times New Roman"/>
                <w:noProof/>
                <w:sz w:val="22"/>
                <w:szCs w:val="22"/>
                <w:lang w:val="ru-RU" w:eastAsia="ru-RU"/>
              </w:rPr>
              <w:tab/>
            </w:r>
            <w:r w:rsidR="00EA3CDC" w:rsidRPr="00EA3CDC">
              <w:rPr>
                <w:rStyle w:val="af5"/>
                <w:rFonts w:ascii="Times New Roman" w:hAnsi="Times New Roman" w:cs="Times New Roman"/>
                <w:bCs/>
                <w:noProof/>
                <w:lang w:val="uk-UA"/>
              </w:rPr>
              <w:t>Якість води</w:t>
            </w:r>
            <w:r w:rsidR="00EA3CDC" w:rsidRPr="00EA3CDC">
              <w:rPr>
                <w:rStyle w:val="af5"/>
                <w:rFonts w:ascii="Times New Roman" w:hAnsi="Times New Roman" w:cs="Times New Roman"/>
                <w:noProof/>
                <w:webHidden/>
              </w:rPr>
              <w:tab/>
            </w:r>
          </w:hyperlink>
        </w:p>
        <w:p w:rsidR="00EA3CDC" w:rsidRPr="00EA3CDC" w:rsidRDefault="00BB37F8"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60" w:anchor="_Toc77086379" w:history="1">
            <w:r w:rsidR="00EA3CDC" w:rsidRPr="00EA3CDC">
              <w:rPr>
                <w:rStyle w:val="af5"/>
                <w:rFonts w:ascii="Times New Roman" w:hAnsi="Times New Roman" w:cs="Times New Roman"/>
                <w:bCs/>
                <w:noProof/>
                <w:lang w:val="uk-UA"/>
              </w:rPr>
              <w:t>3.5</w:t>
            </w:r>
            <w:r w:rsidR="00EA3CDC" w:rsidRPr="00EA3CDC">
              <w:rPr>
                <w:rStyle w:val="af5"/>
                <w:rFonts w:ascii="Times New Roman" w:eastAsiaTheme="minorEastAsia" w:hAnsi="Times New Roman" w:cs="Times New Roman"/>
                <w:noProof/>
                <w:sz w:val="22"/>
                <w:szCs w:val="22"/>
                <w:lang w:val="ru-RU" w:eastAsia="ru-RU"/>
              </w:rPr>
              <w:tab/>
            </w:r>
            <w:r w:rsidR="00EA3CDC" w:rsidRPr="00EA3CDC">
              <w:rPr>
                <w:rStyle w:val="af5"/>
                <w:rFonts w:ascii="Times New Roman" w:hAnsi="Times New Roman" w:cs="Times New Roman"/>
                <w:bCs/>
                <w:noProof/>
                <w:lang w:val="uk-UA"/>
              </w:rPr>
              <w:t>Загальна характеристика існуючої системи теплопостачання</w:t>
            </w:r>
            <w:r w:rsidR="00EA3CDC" w:rsidRPr="00EA3CDC">
              <w:rPr>
                <w:rStyle w:val="af5"/>
                <w:rFonts w:ascii="Times New Roman" w:hAnsi="Times New Roman" w:cs="Times New Roman"/>
                <w:noProof/>
                <w:webHidden/>
              </w:rPr>
              <w:tab/>
            </w:r>
          </w:hyperlink>
        </w:p>
        <w:p w:rsidR="00EA3CDC" w:rsidRPr="00EA3CDC" w:rsidRDefault="00BB37F8"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61" w:anchor="_Toc77086380" w:history="1">
            <w:r w:rsidR="00EA3CDC" w:rsidRPr="00EA3CDC">
              <w:rPr>
                <w:rStyle w:val="af5"/>
                <w:rFonts w:ascii="Times New Roman" w:hAnsi="Times New Roman" w:cs="Times New Roman"/>
                <w:bCs/>
                <w:noProof/>
                <w:lang w:val="uk-UA"/>
              </w:rPr>
              <w:t>3.6</w:t>
            </w:r>
            <w:r w:rsidR="00EA3CDC" w:rsidRPr="00EA3CDC">
              <w:rPr>
                <w:rStyle w:val="af5"/>
                <w:rFonts w:ascii="Times New Roman" w:eastAsiaTheme="minorEastAsia" w:hAnsi="Times New Roman" w:cs="Times New Roman"/>
                <w:noProof/>
                <w:sz w:val="22"/>
                <w:szCs w:val="22"/>
                <w:lang w:val="ru-RU" w:eastAsia="ru-RU"/>
              </w:rPr>
              <w:tab/>
            </w:r>
            <w:r w:rsidR="00EA3CDC" w:rsidRPr="00EA3CDC">
              <w:rPr>
                <w:rStyle w:val="af5"/>
                <w:rFonts w:ascii="Times New Roman" w:hAnsi="Times New Roman" w:cs="Times New Roman"/>
                <w:bCs/>
                <w:noProof/>
                <w:lang w:val="uk-UA"/>
              </w:rPr>
              <w:t>Гідравлічні умови та температурні умови</w:t>
            </w:r>
            <w:r w:rsidR="00EA3CDC" w:rsidRPr="00EA3CDC">
              <w:rPr>
                <w:rStyle w:val="af5"/>
                <w:rFonts w:ascii="Times New Roman" w:hAnsi="Times New Roman" w:cs="Times New Roman"/>
                <w:noProof/>
                <w:webHidden/>
              </w:rPr>
              <w:tab/>
            </w:r>
          </w:hyperlink>
        </w:p>
        <w:p w:rsidR="00EA3CDC" w:rsidRPr="00EA3CDC" w:rsidRDefault="00BB37F8" w:rsidP="001C31E0">
          <w:pPr>
            <w:pStyle w:val="12"/>
            <w:rPr>
              <w:rFonts w:eastAsiaTheme="minorEastAsia"/>
              <w:sz w:val="22"/>
              <w:szCs w:val="22"/>
              <w:lang w:val="ru-RU" w:eastAsia="ru-RU"/>
            </w:rPr>
          </w:pPr>
          <w:hyperlink r:id="rId62" w:anchor="_Toc77086381" w:history="1">
            <w:r w:rsidR="00EA3CDC" w:rsidRPr="00EA3CDC">
              <w:rPr>
                <w:rStyle w:val="af5"/>
                <w:b/>
              </w:rPr>
              <w:t>4.</w:t>
            </w:r>
            <w:r w:rsidR="00EA3CDC" w:rsidRPr="00EA3CDC">
              <w:rPr>
                <w:rStyle w:val="af5"/>
                <w:rFonts w:eastAsiaTheme="minorEastAsia"/>
                <w:b/>
                <w:bCs/>
                <w:caps/>
                <w:sz w:val="22"/>
                <w:szCs w:val="22"/>
                <w:lang w:val="ru-RU" w:eastAsia="ru-RU"/>
              </w:rPr>
              <w:tab/>
            </w:r>
            <w:r w:rsidR="00EA3CDC" w:rsidRPr="00EA3CDC">
              <w:rPr>
                <w:rStyle w:val="af5"/>
                <w:b/>
              </w:rPr>
              <w:t>ОБСЯГ РОБІТ ПО КОНТРАКТУ</w:t>
            </w:r>
            <w:r w:rsidR="00EA3CDC" w:rsidRPr="00EA3CDC">
              <w:rPr>
                <w:rStyle w:val="af5"/>
                <w:b/>
                <w:webHidden/>
              </w:rPr>
              <w:tab/>
            </w:r>
          </w:hyperlink>
        </w:p>
        <w:p w:rsidR="00EA3CDC" w:rsidRPr="00EA3CDC" w:rsidRDefault="00BB37F8" w:rsidP="001C31E0">
          <w:pPr>
            <w:pStyle w:val="12"/>
            <w:rPr>
              <w:rFonts w:eastAsiaTheme="minorEastAsia"/>
              <w:bCs/>
              <w:caps/>
              <w:sz w:val="22"/>
              <w:szCs w:val="22"/>
              <w:lang w:val="ru-RU" w:eastAsia="ru-RU"/>
            </w:rPr>
          </w:pPr>
          <w:hyperlink r:id="rId63" w:anchor="_Toc77086382" w:history="1">
            <w:r w:rsidR="00EA3CDC" w:rsidRPr="00EA3CDC">
              <w:rPr>
                <w:rStyle w:val="af5"/>
                <w:b/>
              </w:rPr>
              <w:t>5.</w:t>
            </w:r>
            <w:r w:rsidR="00EA3CDC" w:rsidRPr="00EA3CDC">
              <w:rPr>
                <w:rStyle w:val="af5"/>
                <w:rFonts w:eastAsiaTheme="minorEastAsia"/>
                <w:b/>
                <w:bCs/>
                <w:caps/>
                <w:sz w:val="22"/>
                <w:szCs w:val="22"/>
                <w:lang w:val="ru-RU" w:eastAsia="ru-RU"/>
              </w:rPr>
              <w:tab/>
            </w:r>
            <w:r w:rsidR="00EA3CDC" w:rsidRPr="00EA3CDC">
              <w:rPr>
                <w:rStyle w:val="af5"/>
                <w:b/>
              </w:rPr>
              <w:t>ОБСЯГ ПОСТАВКИ</w:t>
            </w:r>
            <w:r w:rsidR="00EA3CDC" w:rsidRPr="00EA3CDC">
              <w:rPr>
                <w:rStyle w:val="af5"/>
                <w:b/>
                <w:webHidden/>
              </w:rPr>
              <w:tab/>
            </w:r>
          </w:hyperlink>
        </w:p>
        <w:p w:rsidR="00EA3CDC" w:rsidRPr="00EA3CDC" w:rsidRDefault="00BB37F8"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64" w:anchor="_Toc77086383" w:history="1">
            <w:r w:rsidR="00EA3CDC" w:rsidRPr="00EA3CDC">
              <w:rPr>
                <w:rStyle w:val="af5"/>
                <w:rFonts w:ascii="Times New Roman" w:hAnsi="Times New Roman" w:cs="Times New Roman"/>
                <w:bCs/>
                <w:noProof/>
                <w:lang w:val="uk-UA"/>
              </w:rPr>
              <w:t>5.1</w:t>
            </w:r>
            <w:r w:rsidR="00EA3CDC" w:rsidRPr="00EA3CDC">
              <w:rPr>
                <w:rStyle w:val="af5"/>
                <w:rFonts w:ascii="Times New Roman" w:eastAsiaTheme="minorEastAsia" w:hAnsi="Times New Roman" w:cs="Times New Roman"/>
                <w:noProof/>
                <w:sz w:val="22"/>
                <w:szCs w:val="22"/>
                <w:lang w:val="ru-RU" w:eastAsia="ru-RU"/>
              </w:rPr>
              <w:tab/>
            </w:r>
            <w:r w:rsidR="00EA3CDC" w:rsidRPr="00EA3CDC">
              <w:rPr>
                <w:rStyle w:val="af5"/>
                <w:rFonts w:ascii="Times New Roman" w:hAnsi="Times New Roman" w:cs="Times New Roman"/>
                <w:bCs/>
                <w:noProof/>
                <w:lang w:val="uk-UA"/>
              </w:rPr>
              <w:t>Обсяг поставки</w:t>
            </w:r>
            <w:r w:rsidR="00EA3CDC" w:rsidRPr="00EA3CDC">
              <w:rPr>
                <w:rStyle w:val="af5"/>
                <w:rFonts w:ascii="Times New Roman" w:hAnsi="Times New Roman" w:cs="Times New Roman"/>
                <w:noProof/>
                <w:webHidden/>
              </w:rPr>
              <w:tab/>
            </w:r>
          </w:hyperlink>
        </w:p>
        <w:p w:rsidR="00EA3CDC" w:rsidRPr="00EA3CDC" w:rsidRDefault="00BB37F8"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65" w:anchor="_Toc77086384" w:history="1">
            <w:r w:rsidR="00EA3CDC" w:rsidRPr="00EA3CDC">
              <w:rPr>
                <w:rStyle w:val="af5"/>
                <w:rFonts w:ascii="Times New Roman" w:hAnsi="Times New Roman" w:cs="Times New Roman"/>
                <w:bCs/>
                <w:noProof/>
                <w:lang w:val="uk-UA"/>
              </w:rPr>
              <w:t>5.2</w:t>
            </w:r>
            <w:r w:rsidR="00EA3CDC" w:rsidRPr="00EA3CDC">
              <w:rPr>
                <w:rStyle w:val="af5"/>
                <w:rFonts w:ascii="Times New Roman" w:eastAsiaTheme="minorEastAsia" w:hAnsi="Times New Roman" w:cs="Times New Roman"/>
                <w:noProof/>
                <w:sz w:val="22"/>
                <w:szCs w:val="22"/>
                <w:lang w:val="ru-RU" w:eastAsia="ru-RU"/>
              </w:rPr>
              <w:tab/>
            </w:r>
            <w:r w:rsidR="00EA3CDC" w:rsidRPr="00EA3CDC">
              <w:rPr>
                <w:rStyle w:val="af5"/>
                <w:rFonts w:ascii="Times New Roman" w:hAnsi="Times New Roman" w:cs="Times New Roman"/>
                <w:bCs/>
                <w:noProof/>
                <w:lang w:val="uk-UA"/>
              </w:rPr>
              <w:t>Документи, що постачаються</w:t>
            </w:r>
            <w:r w:rsidR="00EA3CDC" w:rsidRPr="00EA3CDC">
              <w:rPr>
                <w:rStyle w:val="af5"/>
                <w:rFonts w:ascii="Times New Roman" w:hAnsi="Times New Roman" w:cs="Times New Roman"/>
                <w:noProof/>
                <w:webHidden/>
              </w:rPr>
              <w:tab/>
            </w:r>
          </w:hyperlink>
        </w:p>
        <w:p w:rsidR="00EA3CDC" w:rsidRPr="00EA3CDC" w:rsidRDefault="00BB37F8" w:rsidP="001C31E0">
          <w:pPr>
            <w:pStyle w:val="31"/>
            <w:rPr>
              <w:lang w:val="ru-RU" w:eastAsia="ru-RU"/>
            </w:rPr>
          </w:pPr>
          <w:hyperlink r:id="rId66" w:anchor="_Toc77086385" w:history="1">
            <w:r w:rsidR="00EA3CDC" w:rsidRPr="00EA3CDC">
              <w:rPr>
                <w:rStyle w:val="af5"/>
                <w:bCs w:val="0"/>
              </w:rPr>
              <w:t>5.2.1</w:t>
            </w:r>
            <w:r w:rsidR="00EA3CDC" w:rsidRPr="00EA3CDC">
              <w:rPr>
                <w:rStyle w:val="af5"/>
                <w:i/>
                <w:iCs/>
                <w:lang w:val="ru-RU" w:eastAsia="ru-RU"/>
              </w:rPr>
              <w:tab/>
            </w:r>
            <w:r w:rsidR="00EA3CDC" w:rsidRPr="00EA3CDC">
              <w:rPr>
                <w:rStyle w:val="af5"/>
                <w:bCs w:val="0"/>
              </w:rPr>
              <w:t>Проектно-кошторисна документація</w:t>
            </w:r>
            <w:r w:rsidR="00EA3CDC" w:rsidRPr="00EA3CDC">
              <w:rPr>
                <w:rStyle w:val="af5"/>
                <w:webHidden/>
              </w:rPr>
              <w:tab/>
            </w:r>
          </w:hyperlink>
        </w:p>
        <w:p w:rsidR="00EA3CDC" w:rsidRPr="00EA3CDC" w:rsidRDefault="00BB37F8" w:rsidP="001C31E0">
          <w:pPr>
            <w:pStyle w:val="12"/>
            <w:rPr>
              <w:rFonts w:eastAsiaTheme="minorEastAsia"/>
              <w:sz w:val="22"/>
              <w:szCs w:val="22"/>
              <w:lang w:val="ru-RU" w:eastAsia="ru-RU"/>
            </w:rPr>
          </w:pPr>
          <w:hyperlink r:id="rId67" w:anchor="_Toc77086386" w:history="1">
            <w:r w:rsidR="00EA3CDC" w:rsidRPr="00EA3CDC">
              <w:rPr>
                <w:rStyle w:val="af5"/>
                <w:b/>
              </w:rPr>
              <w:t>6.</w:t>
            </w:r>
            <w:r w:rsidR="00EA3CDC" w:rsidRPr="00EA3CDC">
              <w:rPr>
                <w:rStyle w:val="af5"/>
                <w:rFonts w:eastAsiaTheme="minorEastAsia"/>
                <w:b/>
                <w:bCs/>
                <w:caps/>
                <w:sz w:val="22"/>
                <w:szCs w:val="22"/>
                <w:lang w:val="ru-RU" w:eastAsia="ru-RU"/>
              </w:rPr>
              <w:tab/>
            </w:r>
            <w:r w:rsidR="00EA3CDC" w:rsidRPr="00EA3CDC">
              <w:rPr>
                <w:rStyle w:val="af5"/>
                <w:b/>
              </w:rPr>
              <w:t>ПРОЕКТУВАННЯ</w:t>
            </w:r>
            <w:r w:rsidR="00EA3CDC" w:rsidRPr="00EA3CDC">
              <w:rPr>
                <w:rStyle w:val="af5"/>
                <w:webHidden/>
              </w:rPr>
              <w:tab/>
            </w:r>
          </w:hyperlink>
        </w:p>
        <w:p w:rsidR="00EA3CDC" w:rsidRPr="00EA3CDC" w:rsidRDefault="00BB37F8"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68" w:anchor="_Toc77086387" w:history="1">
            <w:r w:rsidR="00EA3CDC" w:rsidRPr="00EA3CDC">
              <w:rPr>
                <w:rStyle w:val="af5"/>
                <w:rFonts w:ascii="Times New Roman" w:hAnsi="Times New Roman" w:cs="Times New Roman"/>
                <w:bCs/>
                <w:noProof/>
                <w:lang w:val="uk-UA"/>
              </w:rPr>
              <w:t>6.1</w:t>
            </w:r>
            <w:r w:rsidR="00EA3CDC" w:rsidRPr="00EA3CDC">
              <w:rPr>
                <w:rStyle w:val="af5"/>
                <w:rFonts w:ascii="Times New Roman" w:eastAsiaTheme="minorEastAsia" w:hAnsi="Times New Roman" w:cs="Times New Roman"/>
                <w:noProof/>
                <w:sz w:val="22"/>
                <w:szCs w:val="22"/>
                <w:lang w:val="ru-RU" w:eastAsia="ru-RU"/>
              </w:rPr>
              <w:tab/>
            </w:r>
            <w:r w:rsidR="00EA3CDC" w:rsidRPr="00EA3CDC">
              <w:rPr>
                <w:rStyle w:val="af5"/>
                <w:rFonts w:ascii="Times New Roman" w:hAnsi="Times New Roman" w:cs="Times New Roman"/>
                <w:bCs/>
                <w:noProof/>
                <w:lang w:val="uk-UA"/>
              </w:rPr>
              <w:t>Протипожежні заходи</w:t>
            </w:r>
            <w:r w:rsidR="00EA3CDC" w:rsidRPr="00EA3CDC">
              <w:rPr>
                <w:rStyle w:val="af5"/>
                <w:rFonts w:ascii="Times New Roman" w:hAnsi="Times New Roman" w:cs="Times New Roman"/>
                <w:noProof/>
                <w:webHidden/>
              </w:rPr>
              <w:tab/>
            </w:r>
          </w:hyperlink>
        </w:p>
        <w:p w:rsidR="00EA3CDC" w:rsidRPr="00EA3CDC" w:rsidRDefault="00BB37F8"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69" w:anchor="_Toc77086388" w:history="1">
            <w:r w:rsidR="00EA3CDC" w:rsidRPr="00EA3CDC">
              <w:rPr>
                <w:rStyle w:val="af5"/>
                <w:rFonts w:ascii="Times New Roman" w:hAnsi="Times New Roman" w:cs="Times New Roman"/>
                <w:bCs/>
                <w:noProof/>
                <w:lang w:val="uk-UA"/>
              </w:rPr>
              <w:t>6.2</w:t>
            </w:r>
            <w:r w:rsidR="00EA3CDC" w:rsidRPr="00EA3CDC">
              <w:rPr>
                <w:rStyle w:val="af5"/>
                <w:rFonts w:ascii="Times New Roman" w:eastAsiaTheme="minorEastAsia" w:hAnsi="Times New Roman" w:cs="Times New Roman"/>
                <w:noProof/>
                <w:sz w:val="22"/>
                <w:szCs w:val="22"/>
                <w:lang w:val="ru-RU" w:eastAsia="ru-RU"/>
              </w:rPr>
              <w:tab/>
            </w:r>
            <w:r w:rsidR="00EA3CDC" w:rsidRPr="00EA3CDC">
              <w:rPr>
                <w:rStyle w:val="af5"/>
                <w:rFonts w:ascii="Times New Roman" w:hAnsi="Times New Roman" w:cs="Times New Roman"/>
                <w:bCs/>
                <w:noProof/>
                <w:lang w:val="uk-UA"/>
              </w:rPr>
              <w:t>Блискавкозахист</w:t>
            </w:r>
            <w:r w:rsidR="00EA3CDC" w:rsidRPr="00EA3CDC">
              <w:rPr>
                <w:rStyle w:val="af5"/>
                <w:rFonts w:ascii="Times New Roman" w:hAnsi="Times New Roman" w:cs="Times New Roman"/>
                <w:noProof/>
                <w:webHidden/>
              </w:rPr>
              <w:tab/>
            </w:r>
          </w:hyperlink>
        </w:p>
        <w:p w:rsidR="00EA3CDC" w:rsidRPr="00EA3CDC" w:rsidRDefault="00BB37F8"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70" w:anchor="_Toc77086389" w:history="1">
            <w:r w:rsidR="00EA3CDC" w:rsidRPr="00EA3CDC">
              <w:rPr>
                <w:rStyle w:val="af5"/>
                <w:rFonts w:ascii="Times New Roman" w:hAnsi="Times New Roman" w:cs="Times New Roman"/>
                <w:bCs/>
                <w:noProof/>
                <w:lang w:val="uk-UA"/>
              </w:rPr>
              <w:t>6.3</w:t>
            </w:r>
            <w:r w:rsidR="00EA3CDC" w:rsidRPr="00EA3CDC">
              <w:rPr>
                <w:rStyle w:val="af5"/>
                <w:rFonts w:ascii="Times New Roman" w:eastAsiaTheme="minorEastAsia" w:hAnsi="Times New Roman" w:cs="Times New Roman"/>
                <w:noProof/>
                <w:sz w:val="22"/>
                <w:szCs w:val="22"/>
                <w:lang w:val="ru-RU" w:eastAsia="ru-RU"/>
              </w:rPr>
              <w:tab/>
            </w:r>
            <w:r w:rsidR="00EA3CDC" w:rsidRPr="00EA3CDC">
              <w:rPr>
                <w:rStyle w:val="af5"/>
                <w:rFonts w:ascii="Times New Roman" w:hAnsi="Times New Roman" w:cs="Times New Roman"/>
                <w:bCs/>
                <w:noProof/>
                <w:lang w:val="uk-UA"/>
              </w:rPr>
              <w:t>Рівень шуму обладнання</w:t>
            </w:r>
            <w:r w:rsidR="00EA3CDC" w:rsidRPr="00EA3CDC">
              <w:rPr>
                <w:rStyle w:val="af5"/>
                <w:rFonts w:ascii="Times New Roman" w:hAnsi="Times New Roman" w:cs="Times New Roman"/>
                <w:noProof/>
                <w:webHidden/>
              </w:rPr>
              <w:tab/>
            </w:r>
          </w:hyperlink>
        </w:p>
        <w:p w:rsidR="00EA3CDC" w:rsidRPr="00EA3CDC" w:rsidRDefault="00BB37F8"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71" w:anchor="_Toc77086390" w:history="1">
            <w:r w:rsidR="00EA3CDC" w:rsidRPr="00EA3CDC">
              <w:rPr>
                <w:rStyle w:val="af5"/>
                <w:rFonts w:ascii="Times New Roman" w:hAnsi="Times New Roman" w:cs="Times New Roman"/>
                <w:bCs/>
                <w:noProof/>
                <w:lang w:val="uk-UA"/>
              </w:rPr>
              <w:t>6.4</w:t>
            </w:r>
            <w:r w:rsidR="00EA3CDC" w:rsidRPr="00EA3CDC">
              <w:rPr>
                <w:rStyle w:val="af5"/>
                <w:rFonts w:ascii="Times New Roman" w:eastAsiaTheme="minorEastAsia" w:hAnsi="Times New Roman" w:cs="Times New Roman"/>
                <w:noProof/>
                <w:sz w:val="22"/>
                <w:szCs w:val="22"/>
                <w:lang w:val="ru-RU" w:eastAsia="ru-RU"/>
              </w:rPr>
              <w:tab/>
            </w:r>
            <w:r w:rsidR="00EA3CDC" w:rsidRPr="00EA3CDC">
              <w:rPr>
                <w:rStyle w:val="af5"/>
                <w:rFonts w:ascii="Times New Roman" w:hAnsi="Times New Roman" w:cs="Times New Roman"/>
                <w:bCs/>
                <w:noProof/>
                <w:lang w:val="uk-UA"/>
              </w:rPr>
              <w:t>Вимоги до проектування будівлі</w:t>
            </w:r>
            <w:r w:rsidR="00EA3CDC" w:rsidRPr="00EA3CDC">
              <w:rPr>
                <w:rStyle w:val="af5"/>
                <w:rFonts w:ascii="Times New Roman" w:hAnsi="Times New Roman" w:cs="Times New Roman"/>
                <w:noProof/>
                <w:webHidden/>
              </w:rPr>
              <w:tab/>
            </w:r>
          </w:hyperlink>
        </w:p>
        <w:p w:rsidR="00EA3CDC" w:rsidRPr="00EA3CDC" w:rsidRDefault="00BB37F8" w:rsidP="001C31E0">
          <w:pPr>
            <w:pStyle w:val="12"/>
            <w:rPr>
              <w:rFonts w:eastAsiaTheme="minorEastAsia"/>
              <w:sz w:val="22"/>
              <w:szCs w:val="22"/>
              <w:lang w:val="ru-RU" w:eastAsia="ru-RU"/>
            </w:rPr>
          </w:pPr>
          <w:hyperlink r:id="rId72" w:anchor="_Toc77086391" w:history="1">
            <w:r w:rsidR="00EA3CDC" w:rsidRPr="00EA3CDC">
              <w:rPr>
                <w:rStyle w:val="af5"/>
                <w:b/>
              </w:rPr>
              <w:t>7.</w:t>
            </w:r>
            <w:r w:rsidR="00EA3CDC" w:rsidRPr="00EA3CDC">
              <w:rPr>
                <w:rStyle w:val="af5"/>
                <w:rFonts w:eastAsiaTheme="minorEastAsia"/>
                <w:b/>
                <w:bCs/>
                <w:caps/>
                <w:sz w:val="22"/>
                <w:szCs w:val="22"/>
                <w:lang w:val="ru-RU" w:eastAsia="ru-RU"/>
              </w:rPr>
              <w:tab/>
            </w:r>
            <w:r w:rsidR="00EA3CDC" w:rsidRPr="00EA3CDC">
              <w:rPr>
                <w:rStyle w:val="af5"/>
                <w:b/>
              </w:rPr>
              <w:t>БУДІВЕЛЬНІ РОБОТИ</w:t>
            </w:r>
            <w:r w:rsidR="00EA3CDC" w:rsidRPr="00EA3CDC">
              <w:rPr>
                <w:rStyle w:val="af5"/>
                <w:webHidden/>
              </w:rPr>
              <w:tab/>
            </w:r>
          </w:hyperlink>
        </w:p>
        <w:p w:rsidR="00EA3CDC" w:rsidRPr="00EA3CDC" w:rsidRDefault="00BB37F8"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73" w:anchor="_Toc77086392" w:history="1">
            <w:r w:rsidR="00EA3CDC" w:rsidRPr="00EA3CDC">
              <w:rPr>
                <w:rStyle w:val="af5"/>
                <w:rFonts w:ascii="Times New Roman" w:hAnsi="Times New Roman" w:cs="Times New Roman"/>
                <w:bCs/>
                <w:noProof/>
                <w:lang w:val="uk-UA"/>
              </w:rPr>
              <w:t>7.1</w:t>
            </w:r>
            <w:r w:rsidR="00EA3CDC" w:rsidRPr="00EA3CDC">
              <w:rPr>
                <w:rStyle w:val="af5"/>
                <w:rFonts w:ascii="Times New Roman" w:eastAsiaTheme="minorEastAsia" w:hAnsi="Times New Roman" w:cs="Times New Roman"/>
                <w:noProof/>
                <w:sz w:val="22"/>
                <w:szCs w:val="22"/>
                <w:lang w:val="ru-RU" w:eastAsia="ru-RU"/>
              </w:rPr>
              <w:tab/>
            </w:r>
            <w:r w:rsidR="00EA3CDC" w:rsidRPr="00EA3CDC">
              <w:rPr>
                <w:rStyle w:val="af5"/>
                <w:rFonts w:ascii="Times New Roman" w:hAnsi="Times New Roman" w:cs="Times New Roman"/>
                <w:bCs/>
                <w:noProof/>
                <w:lang w:val="uk-UA"/>
              </w:rPr>
              <w:t>Загально-будівельні роботи</w:t>
            </w:r>
            <w:r w:rsidR="00EA3CDC" w:rsidRPr="00EA3CDC">
              <w:rPr>
                <w:rStyle w:val="af5"/>
                <w:rFonts w:ascii="Times New Roman" w:hAnsi="Times New Roman" w:cs="Times New Roman"/>
                <w:noProof/>
                <w:webHidden/>
              </w:rPr>
              <w:tab/>
            </w:r>
          </w:hyperlink>
        </w:p>
        <w:p w:rsidR="00EA3CDC" w:rsidRPr="00EA3CDC" w:rsidRDefault="00BB37F8"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74" w:anchor="_Toc77086393" w:history="1">
            <w:r w:rsidR="00EA3CDC" w:rsidRPr="00EA3CDC">
              <w:rPr>
                <w:rStyle w:val="af5"/>
                <w:rFonts w:ascii="Times New Roman" w:hAnsi="Times New Roman" w:cs="Times New Roman"/>
                <w:bCs/>
                <w:noProof/>
                <w:lang w:val="uk-UA"/>
              </w:rPr>
              <w:t>7.2</w:t>
            </w:r>
            <w:r w:rsidR="00EA3CDC" w:rsidRPr="00EA3CDC">
              <w:rPr>
                <w:rStyle w:val="af5"/>
                <w:rFonts w:ascii="Times New Roman" w:eastAsiaTheme="minorEastAsia" w:hAnsi="Times New Roman" w:cs="Times New Roman"/>
                <w:noProof/>
                <w:sz w:val="22"/>
                <w:szCs w:val="22"/>
                <w:lang w:val="ru-RU" w:eastAsia="ru-RU"/>
              </w:rPr>
              <w:tab/>
            </w:r>
            <w:r w:rsidR="00EA3CDC" w:rsidRPr="00EA3CDC">
              <w:rPr>
                <w:rStyle w:val="af5"/>
                <w:rFonts w:ascii="Times New Roman" w:hAnsi="Times New Roman" w:cs="Times New Roman"/>
                <w:bCs/>
                <w:noProof/>
                <w:lang w:val="uk-UA"/>
              </w:rPr>
              <w:t>Земляні роботи</w:t>
            </w:r>
            <w:r w:rsidR="00EA3CDC" w:rsidRPr="00EA3CDC">
              <w:rPr>
                <w:rStyle w:val="af5"/>
                <w:rFonts w:ascii="Times New Roman" w:hAnsi="Times New Roman" w:cs="Times New Roman"/>
                <w:noProof/>
                <w:webHidden/>
              </w:rPr>
              <w:tab/>
            </w:r>
          </w:hyperlink>
        </w:p>
        <w:p w:rsidR="00EA3CDC" w:rsidRPr="00EA3CDC" w:rsidRDefault="00BB37F8"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75" w:anchor="_Toc77086394" w:history="1">
            <w:r w:rsidR="00EA3CDC" w:rsidRPr="00EA3CDC">
              <w:rPr>
                <w:rStyle w:val="af5"/>
                <w:rFonts w:ascii="Times New Roman" w:hAnsi="Times New Roman" w:cs="Times New Roman"/>
                <w:bCs/>
                <w:noProof/>
                <w:lang w:val="uk-UA"/>
              </w:rPr>
              <w:t>7.3</w:t>
            </w:r>
            <w:r w:rsidR="00EA3CDC" w:rsidRPr="00EA3CDC">
              <w:rPr>
                <w:rStyle w:val="af5"/>
                <w:rFonts w:ascii="Times New Roman" w:eastAsiaTheme="minorEastAsia" w:hAnsi="Times New Roman" w:cs="Times New Roman"/>
                <w:noProof/>
                <w:sz w:val="22"/>
                <w:szCs w:val="22"/>
                <w:lang w:val="ru-RU" w:eastAsia="ru-RU"/>
              </w:rPr>
              <w:tab/>
            </w:r>
            <w:r w:rsidR="00EA3CDC" w:rsidRPr="00EA3CDC">
              <w:rPr>
                <w:rStyle w:val="af5"/>
                <w:rFonts w:ascii="Times New Roman" w:hAnsi="Times New Roman" w:cs="Times New Roman"/>
                <w:bCs/>
                <w:noProof/>
                <w:lang w:val="uk-UA"/>
              </w:rPr>
              <w:t>Бетонні роботи</w:t>
            </w:r>
            <w:r w:rsidR="00EA3CDC" w:rsidRPr="00EA3CDC">
              <w:rPr>
                <w:rStyle w:val="af5"/>
                <w:rFonts w:ascii="Times New Roman" w:hAnsi="Times New Roman" w:cs="Times New Roman"/>
                <w:noProof/>
                <w:webHidden/>
              </w:rPr>
              <w:tab/>
            </w:r>
          </w:hyperlink>
        </w:p>
        <w:p w:rsidR="00EA3CDC" w:rsidRPr="00EA3CDC" w:rsidRDefault="00BB37F8" w:rsidP="001C31E0">
          <w:pPr>
            <w:pStyle w:val="12"/>
            <w:rPr>
              <w:rFonts w:eastAsiaTheme="minorEastAsia"/>
              <w:sz w:val="22"/>
              <w:szCs w:val="22"/>
              <w:lang w:val="ru-RU" w:eastAsia="ru-RU"/>
            </w:rPr>
          </w:pPr>
          <w:hyperlink r:id="rId76" w:anchor="_Toc77086395" w:history="1">
            <w:r w:rsidR="00EA3CDC" w:rsidRPr="00EA3CDC">
              <w:rPr>
                <w:rStyle w:val="af5"/>
                <w:b/>
              </w:rPr>
              <w:t>8.</w:t>
            </w:r>
            <w:r w:rsidR="00EA3CDC" w:rsidRPr="00EA3CDC">
              <w:rPr>
                <w:rStyle w:val="af5"/>
                <w:rFonts w:eastAsiaTheme="minorEastAsia"/>
                <w:b/>
                <w:bCs/>
                <w:caps/>
                <w:sz w:val="22"/>
                <w:szCs w:val="22"/>
                <w:lang w:val="ru-RU" w:eastAsia="ru-RU"/>
              </w:rPr>
              <w:tab/>
            </w:r>
            <w:r w:rsidR="00EA3CDC" w:rsidRPr="00EA3CDC">
              <w:rPr>
                <w:rStyle w:val="af5"/>
                <w:b/>
              </w:rPr>
              <w:t>МОНТАЖНІ РОБОТИ</w:t>
            </w:r>
            <w:r w:rsidR="00EA3CDC" w:rsidRPr="00EA3CDC">
              <w:rPr>
                <w:rStyle w:val="af5"/>
                <w:webHidden/>
              </w:rPr>
              <w:tab/>
            </w:r>
          </w:hyperlink>
        </w:p>
        <w:p w:rsidR="00EA3CDC" w:rsidRPr="00EA3CDC" w:rsidRDefault="00BB37F8"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77" w:anchor="_Toc77086396" w:history="1">
            <w:r w:rsidR="00EA3CDC" w:rsidRPr="00EA3CDC">
              <w:rPr>
                <w:rStyle w:val="af5"/>
                <w:rFonts w:ascii="Times New Roman" w:hAnsi="Times New Roman" w:cs="Times New Roman"/>
                <w:bCs/>
                <w:noProof/>
                <w:lang w:val="uk-UA"/>
              </w:rPr>
              <w:t>8.1</w:t>
            </w:r>
            <w:r w:rsidR="00EA3CDC" w:rsidRPr="00EA3CDC">
              <w:rPr>
                <w:rStyle w:val="af5"/>
                <w:rFonts w:ascii="Times New Roman" w:eastAsiaTheme="minorEastAsia" w:hAnsi="Times New Roman" w:cs="Times New Roman"/>
                <w:noProof/>
                <w:sz w:val="22"/>
                <w:szCs w:val="22"/>
                <w:lang w:val="ru-RU" w:eastAsia="ru-RU"/>
              </w:rPr>
              <w:tab/>
            </w:r>
            <w:r w:rsidR="00EA3CDC" w:rsidRPr="00EA3CDC">
              <w:rPr>
                <w:rStyle w:val="af5"/>
                <w:rFonts w:ascii="Times New Roman" w:hAnsi="Times New Roman" w:cs="Times New Roman"/>
                <w:bCs/>
                <w:noProof/>
                <w:lang w:val="uk-UA"/>
              </w:rPr>
              <w:t>Трубопроводи</w:t>
            </w:r>
            <w:r w:rsidR="00EA3CDC" w:rsidRPr="00EA3CDC">
              <w:rPr>
                <w:rStyle w:val="af5"/>
                <w:rFonts w:ascii="Times New Roman" w:hAnsi="Times New Roman" w:cs="Times New Roman"/>
                <w:noProof/>
                <w:webHidden/>
              </w:rPr>
              <w:tab/>
            </w:r>
          </w:hyperlink>
        </w:p>
        <w:p w:rsidR="00EA3CDC" w:rsidRPr="00EA3CDC" w:rsidRDefault="00BB37F8" w:rsidP="001C31E0">
          <w:pPr>
            <w:pStyle w:val="31"/>
            <w:rPr>
              <w:lang w:val="ru-RU" w:eastAsia="ru-RU"/>
            </w:rPr>
          </w:pPr>
          <w:hyperlink r:id="rId78" w:anchor="_Toc77086397" w:history="1">
            <w:r w:rsidR="00EA3CDC" w:rsidRPr="00EA3CDC">
              <w:rPr>
                <w:rStyle w:val="af5"/>
                <w:bCs w:val="0"/>
              </w:rPr>
              <w:t>8.1.1</w:t>
            </w:r>
            <w:r w:rsidR="00EA3CDC" w:rsidRPr="00EA3CDC">
              <w:rPr>
                <w:rStyle w:val="af5"/>
                <w:i/>
                <w:iCs/>
                <w:lang w:val="ru-RU" w:eastAsia="ru-RU"/>
              </w:rPr>
              <w:tab/>
            </w:r>
            <w:r w:rsidR="00EA3CDC" w:rsidRPr="00EA3CDC">
              <w:rPr>
                <w:rStyle w:val="af5"/>
                <w:bCs w:val="0"/>
              </w:rPr>
              <w:t>Трубопроводи гарячої води</w:t>
            </w:r>
            <w:r w:rsidR="00EA3CDC" w:rsidRPr="00EA3CDC">
              <w:rPr>
                <w:rStyle w:val="af5"/>
                <w:webHidden/>
              </w:rPr>
              <w:tab/>
            </w:r>
          </w:hyperlink>
        </w:p>
        <w:p w:rsidR="00EA3CDC" w:rsidRPr="00EA3CDC" w:rsidRDefault="00BB37F8" w:rsidP="001C31E0">
          <w:pPr>
            <w:pStyle w:val="31"/>
            <w:rPr>
              <w:i/>
              <w:iCs/>
              <w:lang w:val="ru-RU" w:eastAsia="ru-RU"/>
            </w:rPr>
          </w:pPr>
          <w:hyperlink r:id="rId79" w:anchor="_Toc77086398" w:history="1">
            <w:r w:rsidR="00EA3CDC" w:rsidRPr="00EA3CDC">
              <w:rPr>
                <w:rStyle w:val="af5"/>
                <w:bCs w:val="0"/>
              </w:rPr>
              <w:t>8.1.2</w:t>
            </w:r>
            <w:r w:rsidR="00EA3CDC" w:rsidRPr="00EA3CDC">
              <w:rPr>
                <w:rStyle w:val="af5"/>
                <w:i/>
                <w:iCs/>
                <w:lang w:val="ru-RU" w:eastAsia="ru-RU"/>
              </w:rPr>
              <w:tab/>
            </w:r>
            <w:r w:rsidR="00EA3CDC" w:rsidRPr="00EA3CDC">
              <w:rPr>
                <w:rStyle w:val="af5"/>
                <w:bCs w:val="0"/>
              </w:rPr>
              <w:t>Трубопроводи водопідготовки та підживлення</w:t>
            </w:r>
            <w:r w:rsidR="00EA3CDC" w:rsidRPr="00EA3CDC">
              <w:rPr>
                <w:rStyle w:val="af5"/>
                <w:webHidden/>
              </w:rPr>
              <w:tab/>
            </w:r>
          </w:hyperlink>
        </w:p>
        <w:p w:rsidR="00EA3CDC" w:rsidRPr="00EA3CDC" w:rsidRDefault="00BB37F8"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80" w:anchor="_Toc77086399" w:history="1">
            <w:r w:rsidR="00EA3CDC" w:rsidRPr="00EA3CDC">
              <w:rPr>
                <w:rStyle w:val="af5"/>
                <w:rFonts w:ascii="Times New Roman" w:hAnsi="Times New Roman" w:cs="Times New Roman"/>
                <w:bCs/>
                <w:noProof/>
                <w:lang w:val="uk-UA"/>
              </w:rPr>
              <w:t>8.2</w:t>
            </w:r>
            <w:r w:rsidR="00EA3CDC" w:rsidRPr="00EA3CDC">
              <w:rPr>
                <w:rStyle w:val="af5"/>
                <w:rFonts w:ascii="Times New Roman" w:eastAsiaTheme="minorEastAsia" w:hAnsi="Times New Roman" w:cs="Times New Roman"/>
                <w:noProof/>
                <w:sz w:val="22"/>
                <w:szCs w:val="22"/>
                <w:lang w:val="ru-RU" w:eastAsia="ru-RU"/>
              </w:rPr>
              <w:tab/>
            </w:r>
            <w:r w:rsidR="00EA3CDC" w:rsidRPr="00EA3CDC">
              <w:rPr>
                <w:rStyle w:val="af5"/>
                <w:rFonts w:ascii="Times New Roman" w:hAnsi="Times New Roman" w:cs="Times New Roman"/>
                <w:bCs/>
                <w:noProof/>
                <w:lang w:val="uk-UA"/>
              </w:rPr>
              <w:t>Монтаж електрообладнання</w:t>
            </w:r>
            <w:r w:rsidR="00EA3CDC" w:rsidRPr="00EA3CDC">
              <w:rPr>
                <w:rStyle w:val="af5"/>
                <w:rFonts w:ascii="Times New Roman" w:hAnsi="Times New Roman" w:cs="Times New Roman"/>
                <w:noProof/>
                <w:webHidden/>
              </w:rPr>
              <w:tab/>
            </w:r>
          </w:hyperlink>
        </w:p>
        <w:p w:rsidR="00EA3CDC" w:rsidRPr="00EA3CDC" w:rsidRDefault="00BB37F8"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81" w:anchor="_Toc77086400" w:history="1">
            <w:r w:rsidR="00EA3CDC" w:rsidRPr="00EA3CDC">
              <w:rPr>
                <w:rStyle w:val="af5"/>
                <w:rFonts w:ascii="Times New Roman" w:hAnsi="Times New Roman" w:cs="Times New Roman"/>
                <w:bCs/>
                <w:noProof/>
                <w:lang w:val="uk-UA"/>
              </w:rPr>
              <w:t>8.3</w:t>
            </w:r>
            <w:r w:rsidR="00EA3CDC" w:rsidRPr="00EA3CDC">
              <w:rPr>
                <w:rStyle w:val="af5"/>
                <w:rFonts w:ascii="Times New Roman" w:eastAsiaTheme="minorEastAsia" w:hAnsi="Times New Roman" w:cs="Times New Roman"/>
                <w:noProof/>
                <w:sz w:val="22"/>
                <w:szCs w:val="22"/>
                <w:lang w:val="ru-RU" w:eastAsia="ru-RU"/>
              </w:rPr>
              <w:tab/>
            </w:r>
            <w:r w:rsidR="00EA3CDC" w:rsidRPr="00EA3CDC">
              <w:rPr>
                <w:rStyle w:val="af5"/>
                <w:rFonts w:ascii="Times New Roman" w:hAnsi="Times New Roman" w:cs="Times New Roman"/>
                <w:bCs/>
                <w:noProof/>
                <w:lang w:val="uk-UA"/>
              </w:rPr>
              <w:t>Димова труба и газоходи</w:t>
            </w:r>
            <w:r w:rsidR="00EA3CDC" w:rsidRPr="00EA3CDC">
              <w:rPr>
                <w:rStyle w:val="af5"/>
                <w:rFonts w:ascii="Times New Roman" w:hAnsi="Times New Roman" w:cs="Times New Roman"/>
                <w:noProof/>
                <w:webHidden/>
              </w:rPr>
              <w:tab/>
            </w:r>
          </w:hyperlink>
        </w:p>
        <w:p w:rsidR="00EA3CDC" w:rsidRPr="00EA3CDC" w:rsidRDefault="00BB37F8"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82" w:anchor="_Toc77086401" w:history="1">
            <w:r w:rsidR="00EA3CDC" w:rsidRPr="00EA3CDC">
              <w:rPr>
                <w:rStyle w:val="af5"/>
                <w:rFonts w:ascii="Times New Roman" w:hAnsi="Times New Roman" w:cs="Times New Roman"/>
                <w:bCs/>
                <w:noProof/>
                <w:lang w:val="uk-UA"/>
              </w:rPr>
              <w:t>8.4</w:t>
            </w:r>
            <w:r w:rsidR="00EA3CDC" w:rsidRPr="00EA3CDC">
              <w:rPr>
                <w:rStyle w:val="af5"/>
                <w:rFonts w:ascii="Times New Roman" w:eastAsiaTheme="minorEastAsia" w:hAnsi="Times New Roman" w:cs="Times New Roman"/>
                <w:noProof/>
                <w:sz w:val="22"/>
                <w:szCs w:val="22"/>
                <w:lang w:val="ru-RU" w:eastAsia="ru-RU"/>
              </w:rPr>
              <w:tab/>
            </w:r>
            <w:r w:rsidR="00EA3CDC" w:rsidRPr="00EA3CDC">
              <w:rPr>
                <w:rStyle w:val="af5"/>
                <w:rFonts w:ascii="Times New Roman" w:hAnsi="Times New Roman" w:cs="Times New Roman"/>
                <w:bCs/>
                <w:noProof/>
                <w:lang w:val="uk-UA"/>
              </w:rPr>
              <w:t>Охорона праці та техніка безпеки</w:t>
            </w:r>
            <w:r w:rsidR="00EA3CDC" w:rsidRPr="00EA3CDC">
              <w:rPr>
                <w:rStyle w:val="af5"/>
                <w:rFonts w:ascii="Times New Roman" w:hAnsi="Times New Roman" w:cs="Times New Roman"/>
                <w:noProof/>
                <w:webHidden/>
              </w:rPr>
              <w:tab/>
            </w:r>
          </w:hyperlink>
        </w:p>
        <w:p w:rsidR="00EA3CDC" w:rsidRPr="00EA3CDC" w:rsidRDefault="00BB37F8" w:rsidP="001C31E0">
          <w:pPr>
            <w:pStyle w:val="12"/>
            <w:rPr>
              <w:rFonts w:eastAsiaTheme="minorEastAsia"/>
              <w:sz w:val="22"/>
              <w:szCs w:val="22"/>
              <w:lang w:val="ru-RU" w:eastAsia="ru-RU"/>
            </w:rPr>
          </w:pPr>
          <w:hyperlink r:id="rId83" w:anchor="_Toc77086402" w:history="1">
            <w:r w:rsidR="00EA3CDC" w:rsidRPr="00EA3CDC">
              <w:rPr>
                <w:rStyle w:val="af5"/>
              </w:rPr>
              <w:t>8.4.1</w:t>
            </w:r>
            <w:r w:rsidR="00EA3CDC" w:rsidRPr="00EA3CDC">
              <w:rPr>
                <w:rStyle w:val="af5"/>
                <w:rFonts w:eastAsiaTheme="minorEastAsia"/>
                <w:b/>
                <w:bCs/>
                <w:caps/>
                <w:sz w:val="22"/>
                <w:szCs w:val="22"/>
                <w:lang w:val="ru-RU" w:eastAsia="ru-RU"/>
              </w:rPr>
              <w:tab/>
            </w:r>
            <w:r w:rsidR="00EA3CDC" w:rsidRPr="00EA3CDC">
              <w:rPr>
                <w:rStyle w:val="af5"/>
              </w:rPr>
              <w:t>План з охорони праці та техніки безпеки Підрядника</w:t>
            </w:r>
            <w:r w:rsidR="00EA3CDC" w:rsidRPr="00EA3CDC">
              <w:rPr>
                <w:rStyle w:val="af5"/>
                <w:webHidden/>
              </w:rPr>
              <w:tab/>
            </w:r>
          </w:hyperlink>
        </w:p>
        <w:p w:rsidR="00EA3CDC" w:rsidRPr="00EA3CDC" w:rsidRDefault="00BB37F8" w:rsidP="001C31E0">
          <w:pPr>
            <w:pStyle w:val="31"/>
            <w:rPr>
              <w:lang w:val="ru-RU" w:eastAsia="ru-RU"/>
            </w:rPr>
          </w:pPr>
          <w:hyperlink r:id="rId84" w:anchor="_Toc77086403" w:history="1">
            <w:r w:rsidR="00EA3CDC" w:rsidRPr="00EA3CDC">
              <w:rPr>
                <w:rStyle w:val="af5"/>
                <w:bCs w:val="0"/>
              </w:rPr>
              <w:t>8.4.2</w:t>
            </w:r>
            <w:r w:rsidR="00EA3CDC" w:rsidRPr="00EA3CDC">
              <w:rPr>
                <w:rStyle w:val="af5"/>
                <w:i/>
                <w:iCs/>
                <w:lang w:val="ru-RU" w:eastAsia="ru-RU"/>
              </w:rPr>
              <w:tab/>
            </w:r>
            <w:r w:rsidR="00EA3CDC" w:rsidRPr="00EA3CDC">
              <w:rPr>
                <w:rStyle w:val="af5"/>
                <w:bCs w:val="0"/>
              </w:rPr>
              <w:t>Безпечні умови праці</w:t>
            </w:r>
            <w:r w:rsidR="00EA3CDC" w:rsidRPr="00EA3CDC">
              <w:rPr>
                <w:rStyle w:val="af5"/>
                <w:webHidden/>
              </w:rPr>
              <w:tab/>
            </w:r>
          </w:hyperlink>
        </w:p>
        <w:p w:rsidR="00EA3CDC" w:rsidRPr="00EA3CDC" w:rsidRDefault="00BB37F8" w:rsidP="001C31E0">
          <w:pPr>
            <w:pStyle w:val="31"/>
            <w:rPr>
              <w:i/>
              <w:iCs/>
              <w:lang w:val="ru-RU" w:eastAsia="ru-RU"/>
            </w:rPr>
          </w:pPr>
          <w:hyperlink r:id="rId85" w:anchor="_Toc77086404" w:history="1">
            <w:r w:rsidR="00EA3CDC" w:rsidRPr="00EA3CDC">
              <w:rPr>
                <w:rStyle w:val="af5"/>
                <w:bCs w:val="0"/>
              </w:rPr>
              <w:t>8.4.3</w:t>
            </w:r>
            <w:r w:rsidR="00EA3CDC" w:rsidRPr="00EA3CDC">
              <w:rPr>
                <w:rStyle w:val="af5"/>
                <w:i/>
                <w:iCs/>
                <w:lang w:val="ru-RU" w:eastAsia="ru-RU"/>
              </w:rPr>
              <w:tab/>
            </w:r>
            <w:r w:rsidR="00EA3CDC" w:rsidRPr="00EA3CDC">
              <w:rPr>
                <w:rStyle w:val="af5"/>
                <w:bCs w:val="0"/>
              </w:rPr>
              <w:t>Громадська безпека</w:t>
            </w:r>
            <w:r w:rsidR="00EA3CDC" w:rsidRPr="00EA3CDC">
              <w:rPr>
                <w:rStyle w:val="af5"/>
                <w:webHidden/>
              </w:rPr>
              <w:tab/>
            </w:r>
          </w:hyperlink>
        </w:p>
        <w:p w:rsidR="00EA3CDC" w:rsidRPr="00EA3CDC" w:rsidRDefault="00BB37F8"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86" w:anchor="_Toc77086405" w:history="1">
            <w:r w:rsidR="00EA3CDC" w:rsidRPr="00EA3CDC">
              <w:rPr>
                <w:rStyle w:val="af5"/>
                <w:rFonts w:ascii="Times New Roman" w:hAnsi="Times New Roman" w:cs="Times New Roman"/>
                <w:bCs/>
                <w:noProof/>
                <w:lang w:val="uk-UA"/>
              </w:rPr>
              <w:t>8.5</w:t>
            </w:r>
            <w:r w:rsidR="00EA3CDC" w:rsidRPr="00EA3CDC">
              <w:rPr>
                <w:rStyle w:val="af5"/>
                <w:rFonts w:ascii="Times New Roman" w:eastAsiaTheme="minorEastAsia" w:hAnsi="Times New Roman" w:cs="Times New Roman"/>
                <w:noProof/>
                <w:sz w:val="22"/>
                <w:szCs w:val="22"/>
                <w:lang w:val="ru-RU" w:eastAsia="ru-RU"/>
              </w:rPr>
              <w:tab/>
            </w:r>
            <w:r w:rsidR="00EA3CDC" w:rsidRPr="00EA3CDC">
              <w:rPr>
                <w:rStyle w:val="af5"/>
                <w:rFonts w:ascii="Times New Roman" w:hAnsi="Times New Roman" w:cs="Times New Roman"/>
                <w:bCs/>
                <w:noProof/>
                <w:lang w:val="uk-UA"/>
              </w:rPr>
              <w:t>Заходи по захисту навколишнього середовища</w:t>
            </w:r>
            <w:r w:rsidR="00EA3CDC" w:rsidRPr="00EA3CDC">
              <w:rPr>
                <w:rStyle w:val="af5"/>
                <w:rFonts w:ascii="Times New Roman" w:hAnsi="Times New Roman" w:cs="Times New Roman"/>
                <w:noProof/>
                <w:webHidden/>
              </w:rPr>
              <w:tab/>
            </w:r>
          </w:hyperlink>
        </w:p>
        <w:p w:rsidR="00EA3CDC" w:rsidRPr="00EA3CDC" w:rsidRDefault="00BB37F8" w:rsidP="001C31E0">
          <w:pPr>
            <w:pStyle w:val="31"/>
            <w:rPr>
              <w:lang w:val="ru-RU" w:eastAsia="ru-RU"/>
            </w:rPr>
          </w:pPr>
          <w:hyperlink r:id="rId87" w:anchor="_Toc77086406" w:history="1">
            <w:r w:rsidR="00EA3CDC" w:rsidRPr="00EA3CDC">
              <w:rPr>
                <w:rStyle w:val="af5"/>
                <w:bCs w:val="0"/>
              </w:rPr>
              <w:t>8.5.1</w:t>
            </w:r>
            <w:r w:rsidR="00EA3CDC" w:rsidRPr="00EA3CDC">
              <w:rPr>
                <w:rStyle w:val="af5"/>
                <w:i/>
                <w:iCs/>
                <w:lang w:val="ru-RU" w:eastAsia="ru-RU"/>
              </w:rPr>
              <w:tab/>
            </w:r>
            <w:r w:rsidR="00EA3CDC" w:rsidRPr="00EA3CDC">
              <w:rPr>
                <w:rStyle w:val="af5"/>
                <w:bCs w:val="0"/>
              </w:rPr>
              <w:t>Заходи по зменшенню рівня забруднення навколишнього середовища</w:t>
            </w:r>
            <w:r w:rsidR="00EA3CDC" w:rsidRPr="00EA3CDC">
              <w:rPr>
                <w:rStyle w:val="af5"/>
                <w:webHidden/>
              </w:rPr>
              <w:tab/>
            </w:r>
          </w:hyperlink>
        </w:p>
        <w:p w:rsidR="00EA3CDC" w:rsidRPr="00EA3CDC" w:rsidRDefault="00BB37F8" w:rsidP="001C31E0">
          <w:pPr>
            <w:pStyle w:val="31"/>
            <w:rPr>
              <w:i/>
              <w:iCs/>
              <w:lang w:val="ru-RU" w:eastAsia="ru-RU"/>
            </w:rPr>
          </w:pPr>
          <w:hyperlink r:id="rId88" w:anchor="_Toc77086407" w:history="1">
            <w:r w:rsidR="00EA3CDC" w:rsidRPr="00EA3CDC">
              <w:rPr>
                <w:rStyle w:val="af5"/>
                <w:bCs w:val="0"/>
              </w:rPr>
              <w:t>8.5.2</w:t>
            </w:r>
            <w:r w:rsidR="00EA3CDC" w:rsidRPr="00EA3CDC">
              <w:rPr>
                <w:rStyle w:val="af5"/>
                <w:i/>
                <w:iCs/>
                <w:lang w:val="ru-RU" w:eastAsia="ru-RU"/>
              </w:rPr>
              <w:tab/>
            </w:r>
            <w:r w:rsidR="00EA3CDC" w:rsidRPr="00EA3CDC">
              <w:rPr>
                <w:rStyle w:val="af5"/>
                <w:bCs w:val="0"/>
              </w:rPr>
              <w:t>План моніторингу навколишнього середовища</w:t>
            </w:r>
            <w:r w:rsidR="00EA3CDC" w:rsidRPr="00EA3CDC">
              <w:rPr>
                <w:rStyle w:val="af5"/>
                <w:webHidden/>
              </w:rPr>
              <w:tab/>
            </w:r>
          </w:hyperlink>
        </w:p>
        <w:p w:rsidR="00EA3CDC" w:rsidRPr="00EA3CDC" w:rsidRDefault="00BB37F8" w:rsidP="001C31E0">
          <w:pPr>
            <w:pStyle w:val="31"/>
            <w:rPr>
              <w:i/>
              <w:iCs/>
              <w:lang w:val="ru-RU" w:eastAsia="ru-RU"/>
            </w:rPr>
          </w:pPr>
          <w:hyperlink r:id="rId89" w:anchor="_Toc77086408" w:history="1">
            <w:r w:rsidR="00EA3CDC" w:rsidRPr="00EA3CDC">
              <w:rPr>
                <w:rStyle w:val="af5"/>
                <w:bCs w:val="0"/>
              </w:rPr>
              <w:t>8.5.3</w:t>
            </w:r>
            <w:r w:rsidR="00EA3CDC" w:rsidRPr="00EA3CDC">
              <w:rPr>
                <w:rStyle w:val="af5"/>
                <w:i/>
                <w:iCs/>
                <w:lang w:val="ru-RU" w:eastAsia="ru-RU"/>
              </w:rPr>
              <w:tab/>
            </w:r>
            <w:r w:rsidR="00EA3CDC" w:rsidRPr="00EA3CDC">
              <w:rPr>
                <w:rStyle w:val="af5"/>
                <w:bCs w:val="0"/>
              </w:rPr>
              <w:t>Робочий час</w:t>
            </w:r>
            <w:r w:rsidR="00EA3CDC" w:rsidRPr="00EA3CDC">
              <w:rPr>
                <w:rStyle w:val="af5"/>
                <w:webHidden/>
              </w:rPr>
              <w:tab/>
            </w:r>
          </w:hyperlink>
        </w:p>
        <w:p w:rsidR="00EA3CDC" w:rsidRPr="001C31E0" w:rsidRDefault="00BB37F8" w:rsidP="001C31E0">
          <w:pPr>
            <w:pStyle w:val="31"/>
            <w:rPr>
              <w:i/>
              <w:iCs/>
              <w:lang w:val="ru-RU" w:eastAsia="ru-RU"/>
            </w:rPr>
          </w:pPr>
          <w:hyperlink r:id="rId90" w:anchor="_Toc77086409" w:history="1">
            <w:r w:rsidR="00EA3CDC" w:rsidRPr="001C31E0">
              <w:rPr>
                <w:rStyle w:val="af5"/>
                <w:bCs w:val="0"/>
              </w:rPr>
              <w:t>8.5.4</w:t>
            </w:r>
            <w:r w:rsidR="00EA3CDC" w:rsidRPr="001C31E0">
              <w:rPr>
                <w:rStyle w:val="af5"/>
                <w:i/>
                <w:iCs/>
                <w:lang w:val="ru-RU" w:eastAsia="ru-RU"/>
              </w:rPr>
              <w:tab/>
            </w:r>
            <w:r w:rsidR="00EA3CDC" w:rsidRPr="001C31E0">
              <w:rPr>
                <w:rStyle w:val="af5"/>
                <w:bCs w:val="0"/>
              </w:rPr>
              <w:t>Поводження з відходами на майданчику</w:t>
            </w:r>
            <w:r w:rsidR="00EA3CDC" w:rsidRPr="001C31E0">
              <w:rPr>
                <w:rStyle w:val="af5"/>
                <w:webHidden/>
              </w:rPr>
              <w:tab/>
            </w:r>
          </w:hyperlink>
        </w:p>
        <w:p w:rsidR="00EA3CDC" w:rsidRPr="00EA3CDC" w:rsidRDefault="00BB37F8" w:rsidP="001C31E0">
          <w:pPr>
            <w:pStyle w:val="12"/>
            <w:rPr>
              <w:rFonts w:eastAsiaTheme="minorEastAsia"/>
              <w:sz w:val="22"/>
              <w:szCs w:val="22"/>
              <w:lang w:val="ru-RU" w:eastAsia="ru-RU"/>
            </w:rPr>
          </w:pPr>
          <w:hyperlink r:id="rId91" w:anchor="_Toc77086410" w:history="1">
            <w:r w:rsidR="00EA3CDC" w:rsidRPr="001C31E0">
              <w:rPr>
                <w:rStyle w:val="af5"/>
                <w:b/>
              </w:rPr>
              <w:t>9.</w:t>
            </w:r>
            <w:r w:rsidR="00EA3CDC" w:rsidRPr="001C31E0">
              <w:rPr>
                <w:rStyle w:val="af5"/>
                <w:rFonts w:eastAsiaTheme="minorEastAsia"/>
                <w:b/>
                <w:bCs/>
                <w:caps/>
                <w:sz w:val="22"/>
                <w:szCs w:val="22"/>
                <w:lang w:val="ru-RU" w:eastAsia="ru-RU"/>
              </w:rPr>
              <w:tab/>
            </w:r>
            <w:r w:rsidR="00EA3CDC" w:rsidRPr="001C31E0">
              <w:rPr>
                <w:rStyle w:val="af5"/>
                <w:b/>
              </w:rPr>
              <w:t>ПЕРЕВІРКИ, ВИПРОБУВАННЯ, ПУСКО-НАЛАГОДЖУВАЛЬНІ РОБОТИ ТА ПРИЙНЯТТЯ В ЕКСПЛУАТАЦІЮ</w:t>
            </w:r>
            <w:r w:rsidR="00EA3CDC" w:rsidRPr="00EA3CDC">
              <w:rPr>
                <w:rStyle w:val="af5"/>
                <w:webHidden/>
              </w:rPr>
              <w:tab/>
            </w:r>
          </w:hyperlink>
        </w:p>
        <w:p w:rsidR="00EA3CDC" w:rsidRPr="001C31E0" w:rsidRDefault="00BB37F8"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92" w:anchor="_Toc77086411" w:history="1">
            <w:r w:rsidR="00EA3CDC" w:rsidRPr="001C31E0">
              <w:rPr>
                <w:rStyle w:val="af5"/>
                <w:rFonts w:ascii="Times New Roman" w:hAnsi="Times New Roman" w:cs="Times New Roman"/>
                <w:bCs/>
                <w:noProof/>
                <w:lang w:val="uk-UA"/>
              </w:rPr>
              <w:t>9.1</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Перевірки</w:t>
            </w:r>
            <w:r w:rsidR="00EA3CDC" w:rsidRPr="001C31E0">
              <w:rPr>
                <w:rStyle w:val="af5"/>
                <w:rFonts w:ascii="Times New Roman" w:hAnsi="Times New Roman" w:cs="Times New Roman"/>
                <w:noProof/>
                <w:webHidden/>
              </w:rPr>
              <w:tab/>
            </w:r>
          </w:hyperlink>
        </w:p>
        <w:p w:rsidR="00EA3CDC" w:rsidRPr="001C31E0" w:rsidRDefault="00BB37F8"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93" w:anchor="_Toc77086412" w:history="1">
            <w:r w:rsidR="00EA3CDC" w:rsidRPr="001C31E0">
              <w:rPr>
                <w:rStyle w:val="af5"/>
                <w:rFonts w:ascii="Times New Roman" w:hAnsi="Times New Roman" w:cs="Times New Roman"/>
                <w:bCs/>
                <w:noProof/>
                <w:lang w:val="uk-UA"/>
              </w:rPr>
              <w:t>9.2</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Випробування</w:t>
            </w:r>
            <w:r w:rsidR="00EA3CDC" w:rsidRPr="001C31E0">
              <w:rPr>
                <w:rStyle w:val="af5"/>
                <w:rFonts w:ascii="Times New Roman" w:hAnsi="Times New Roman" w:cs="Times New Roman"/>
                <w:noProof/>
                <w:webHidden/>
              </w:rPr>
              <w:tab/>
            </w:r>
          </w:hyperlink>
        </w:p>
        <w:p w:rsidR="00EA3CDC" w:rsidRPr="001C31E0" w:rsidRDefault="00BB37F8"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94" w:anchor="_Toc77086413" w:history="1">
            <w:r w:rsidR="00EA3CDC" w:rsidRPr="001C31E0">
              <w:rPr>
                <w:rStyle w:val="af5"/>
                <w:rFonts w:ascii="Times New Roman" w:hAnsi="Times New Roman" w:cs="Times New Roman"/>
                <w:bCs/>
                <w:noProof/>
                <w:lang w:val="uk-UA"/>
              </w:rPr>
              <w:t>9.3</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Пуско-налагоджувальні роботи</w:t>
            </w:r>
            <w:r w:rsidR="00EA3CDC" w:rsidRPr="001C31E0">
              <w:rPr>
                <w:rStyle w:val="af5"/>
                <w:rFonts w:ascii="Times New Roman" w:hAnsi="Times New Roman" w:cs="Times New Roman"/>
                <w:noProof/>
                <w:webHidden/>
              </w:rPr>
              <w:tab/>
            </w:r>
          </w:hyperlink>
        </w:p>
        <w:p w:rsidR="00EA3CDC" w:rsidRPr="001C31E0" w:rsidRDefault="00BB37F8" w:rsidP="001C31E0">
          <w:pPr>
            <w:pStyle w:val="31"/>
            <w:rPr>
              <w:lang w:val="ru-RU" w:eastAsia="ru-RU"/>
            </w:rPr>
          </w:pPr>
          <w:hyperlink r:id="rId95" w:anchor="_Toc77086414" w:history="1">
            <w:r w:rsidR="00EA3CDC" w:rsidRPr="001C31E0">
              <w:rPr>
                <w:rStyle w:val="af5"/>
                <w:bCs w:val="0"/>
              </w:rPr>
              <w:t>9.3.1</w:t>
            </w:r>
            <w:r w:rsidR="00EA3CDC" w:rsidRPr="001C31E0">
              <w:rPr>
                <w:rStyle w:val="af5"/>
                <w:i/>
                <w:iCs/>
                <w:lang w:val="ru-RU" w:eastAsia="ru-RU"/>
              </w:rPr>
              <w:tab/>
            </w:r>
            <w:r w:rsidR="00EA3CDC" w:rsidRPr="001C31E0">
              <w:rPr>
                <w:rStyle w:val="af5"/>
                <w:bCs w:val="0"/>
              </w:rPr>
              <w:t>Підготовчі роботи:</w:t>
            </w:r>
            <w:r w:rsidR="00EA3CDC" w:rsidRPr="001C31E0">
              <w:rPr>
                <w:rStyle w:val="af5"/>
                <w:webHidden/>
              </w:rPr>
              <w:tab/>
            </w:r>
          </w:hyperlink>
        </w:p>
        <w:p w:rsidR="00EA3CDC" w:rsidRPr="001C31E0" w:rsidRDefault="00BB37F8" w:rsidP="001C31E0">
          <w:pPr>
            <w:pStyle w:val="31"/>
            <w:rPr>
              <w:i/>
              <w:iCs/>
              <w:lang w:val="ru-RU" w:eastAsia="ru-RU"/>
            </w:rPr>
          </w:pPr>
          <w:hyperlink r:id="rId96" w:anchor="_Toc77086415" w:history="1">
            <w:r w:rsidR="00EA3CDC" w:rsidRPr="001C31E0">
              <w:rPr>
                <w:rStyle w:val="af5"/>
                <w:bCs w:val="0"/>
              </w:rPr>
              <w:t>9.3.2</w:t>
            </w:r>
            <w:r w:rsidR="00EA3CDC" w:rsidRPr="001C31E0">
              <w:rPr>
                <w:rStyle w:val="af5"/>
                <w:i/>
                <w:iCs/>
                <w:lang w:val="ru-RU" w:eastAsia="ru-RU"/>
              </w:rPr>
              <w:tab/>
            </w:r>
            <w:r w:rsidR="00EA3CDC" w:rsidRPr="001C31E0">
              <w:rPr>
                <w:rStyle w:val="af5"/>
                <w:bCs w:val="0"/>
              </w:rPr>
              <w:t>Індивідуальні випробування</w:t>
            </w:r>
            <w:r w:rsidR="00EA3CDC" w:rsidRPr="001C31E0">
              <w:rPr>
                <w:rStyle w:val="af5"/>
                <w:webHidden/>
              </w:rPr>
              <w:tab/>
            </w:r>
          </w:hyperlink>
        </w:p>
        <w:p w:rsidR="00EA3CDC" w:rsidRPr="001C31E0" w:rsidRDefault="00BB37F8" w:rsidP="001C31E0">
          <w:pPr>
            <w:pStyle w:val="31"/>
            <w:rPr>
              <w:i/>
              <w:iCs/>
              <w:lang w:val="ru-RU" w:eastAsia="ru-RU"/>
            </w:rPr>
          </w:pPr>
          <w:hyperlink r:id="rId97" w:anchor="_Toc77086416" w:history="1">
            <w:r w:rsidR="00EA3CDC" w:rsidRPr="001C31E0">
              <w:rPr>
                <w:rStyle w:val="af5"/>
                <w:bCs w:val="0"/>
              </w:rPr>
              <w:t>9.3.3</w:t>
            </w:r>
            <w:r w:rsidR="00EA3CDC" w:rsidRPr="001C31E0">
              <w:rPr>
                <w:rStyle w:val="af5"/>
                <w:i/>
                <w:iCs/>
                <w:lang w:val="ru-RU" w:eastAsia="ru-RU"/>
              </w:rPr>
              <w:tab/>
            </w:r>
            <w:r w:rsidR="00EA3CDC" w:rsidRPr="001C31E0">
              <w:rPr>
                <w:rStyle w:val="af5"/>
                <w:bCs w:val="0"/>
              </w:rPr>
              <w:t>Пуско-налагоджувальні роботи</w:t>
            </w:r>
            <w:r w:rsidR="00EA3CDC" w:rsidRPr="001C31E0">
              <w:rPr>
                <w:rStyle w:val="af5"/>
                <w:webHidden/>
              </w:rPr>
              <w:tab/>
            </w:r>
          </w:hyperlink>
        </w:p>
        <w:p w:rsidR="00EA3CDC" w:rsidRPr="001C31E0" w:rsidRDefault="00BB37F8" w:rsidP="001C31E0">
          <w:pPr>
            <w:pStyle w:val="31"/>
            <w:rPr>
              <w:i/>
              <w:iCs/>
              <w:lang w:val="ru-RU" w:eastAsia="ru-RU"/>
            </w:rPr>
          </w:pPr>
          <w:hyperlink r:id="rId98" w:anchor="_Toc77086417" w:history="1">
            <w:r w:rsidR="00EA3CDC" w:rsidRPr="001C31E0">
              <w:rPr>
                <w:rStyle w:val="af5"/>
                <w:bCs w:val="0"/>
              </w:rPr>
              <w:t>9.3.4</w:t>
            </w:r>
            <w:r w:rsidR="00EA3CDC" w:rsidRPr="001C31E0">
              <w:rPr>
                <w:rStyle w:val="af5"/>
                <w:i/>
                <w:iCs/>
                <w:lang w:val="ru-RU" w:eastAsia="ru-RU"/>
              </w:rPr>
              <w:tab/>
            </w:r>
            <w:r w:rsidR="00EA3CDC" w:rsidRPr="001C31E0">
              <w:rPr>
                <w:rStyle w:val="af5"/>
                <w:bCs w:val="0"/>
              </w:rPr>
              <w:t>Пробний пуск</w:t>
            </w:r>
            <w:r w:rsidR="00EA3CDC" w:rsidRPr="001C31E0">
              <w:rPr>
                <w:rStyle w:val="af5"/>
                <w:webHidden/>
              </w:rPr>
              <w:tab/>
            </w:r>
          </w:hyperlink>
        </w:p>
        <w:p w:rsidR="00EA3CDC" w:rsidRPr="001C31E0" w:rsidRDefault="00BB37F8" w:rsidP="001C31E0">
          <w:pPr>
            <w:pStyle w:val="31"/>
            <w:rPr>
              <w:i/>
              <w:iCs/>
              <w:lang w:val="ru-RU" w:eastAsia="ru-RU"/>
            </w:rPr>
          </w:pPr>
          <w:hyperlink r:id="rId99" w:anchor="_Toc77086418" w:history="1">
            <w:r w:rsidR="00EA3CDC" w:rsidRPr="001C31E0">
              <w:rPr>
                <w:rStyle w:val="af5"/>
                <w:bCs w:val="0"/>
              </w:rPr>
              <w:t>9.3.5</w:t>
            </w:r>
            <w:r w:rsidR="00EA3CDC" w:rsidRPr="001C31E0">
              <w:rPr>
                <w:rStyle w:val="af5"/>
                <w:i/>
                <w:iCs/>
                <w:lang w:val="ru-RU" w:eastAsia="ru-RU"/>
              </w:rPr>
              <w:tab/>
            </w:r>
            <w:r w:rsidR="00EA3CDC" w:rsidRPr="001C31E0">
              <w:rPr>
                <w:rStyle w:val="af5"/>
                <w:bCs w:val="0"/>
              </w:rPr>
              <w:t>Приймання та введення в експлуатацію</w:t>
            </w:r>
            <w:r w:rsidR="00EA3CDC" w:rsidRPr="001C31E0">
              <w:rPr>
                <w:rStyle w:val="af5"/>
                <w:webHidden/>
              </w:rPr>
              <w:tab/>
            </w:r>
          </w:hyperlink>
        </w:p>
        <w:p w:rsidR="00EA3CDC" w:rsidRPr="001C31E0" w:rsidRDefault="00BB37F8"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100" w:anchor="_Toc77086419" w:history="1">
            <w:r w:rsidR="00EA3CDC" w:rsidRPr="001C31E0">
              <w:rPr>
                <w:rStyle w:val="af5"/>
                <w:rFonts w:ascii="Times New Roman" w:hAnsi="Times New Roman" w:cs="Times New Roman"/>
                <w:bCs/>
                <w:noProof/>
                <w:lang w:val="uk-UA"/>
              </w:rPr>
              <w:t>9.4</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Навчання</w:t>
            </w:r>
            <w:r w:rsidR="00EA3CDC" w:rsidRPr="001C31E0">
              <w:rPr>
                <w:rStyle w:val="af5"/>
                <w:rFonts w:ascii="Times New Roman" w:hAnsi="Times New Roman" w:cs="Times New Roman"/>
                <w:noProof/>
                <w:webHidden/>
              </w:rPr>
              <w:tab/>
            </w:r>
          </w:hyperlink>
        </w:p>
        <w:p w:rsidR="00EA3CDC" w:rsidRPr="001C31E0" w:rsidRDefault="00BB37F8" w:rsidP="001C31E0">
          <w:pPr>
            <w:pStyle w:val="31"/>
            <w:rPr>
              <w:lang w:val="ru-RU" w:eastAsia="ru-RU"/>
            </w:rPr>
          </w:pPr>
          <w:hyperlink r:id="rId101" w:anchor="_Toc77086420" w:history="1">
            <w:r w:rsidR="00EA3CDC" w:rsidRPr="001C31E0">
              <w:rPr>
                <w:rStyle w:val="af5"/>
                <w:bCs w:val="0"/>
              </w:rPr>
              <w:t>9.4.1</w:t>
            </w:r>
            <w:r w:rsidR="00EA3CDC" w:rsidRPr="001C31E0">
              <w:rPr>
                <w:rStyle w:val="af5"/>
                <w:i/>
                <w:iCs/>
                <w:lang w:val="ru-RU" w:eastAsia="ru-RU"/>
              </w:rPr>
              <w:tab/>
            </w:r>
            <w:r w:rsidR="00EA3CDC" w:rsidRPr="001C31E0">
              <w:rPr>
                <w:rStyle w:val="af5"/>
                <w:bCs w:val="0"/>
              </w:rPr>
              <w:t>Вступ</w:t>
            </w:r>
            <w:r w:rsidR="00EA3CDC" w:rsidRPr="001C31E0">
              <w:rPr>
                <w:rStyle w:val="af5"/>
                <w:webHidden/>
              </w:rPr>
              <w:tab/>
            </w:r>
          </w:hyperlink>
        </w:p>
        <w:p w:rsidR="00EA3CDC" w:rsidRPr="001C31E0" w:rsidRDefault="00BB37F8" w:rsidP="001C31E0">
          <w:pPr>
            <w:pStyle w:val="31"/>
            <w:rPr>
              <w:i/>
              <w:iCs/>
              <w:lang w:val="ru-RU" w:eastAsia="ru-RU"/>
            </w:rPr>
          </w:pPr>
          <w:hyperlink r:id="rId102" w:anchor="_Toc77086421" w:history="1">
            <w:r w:rsidR="00EA3CDC" w:rsidRPr="001C31E0">
              <w:rPr>
                <w:rStyle w:val="af5"/>
                <w:bCs w:val="0"/>
              </w:rPr>
              <w:t>9.4.2</w:t>
            </w:r>
            <w:r w:rsidR="00EA3CDC" w:rsidRPr="001C31E0">
              <w:rPr>
                <w:rStyle w:val="af5"/>
                <w:i/>
                <w:iCs/>
                <w:lang w:val="ru-RU" w:eastAsia="ru-RU"/>
              </w:rPr>
              <w:tab/>
            </w:r>
            <w:r w:rsidR="00EA3CDC" w:rsidRPr="001C31E0">
              <w:rPr>
                <w:rStyle w:val="af5"/>
                <w:bCs w:val="0"/>
              </w:rPr>
              <w:t>Методологія навчання</w:t>
            </w:r>
            <w:r w:rsidR="00EA3CDC" w:rsidRPr="001C31E0">
              <w:rPr>
                <w:rStyle w:val="af5"/>
                <w:webHidden/>
              </w:rPr>
              <w:tab/>
            </w:r>
          </w:hyperlink>
        </w:p>
        <w:p w:rsidR="00EA3CDC" w:rsidRPr="001C31E0" w:rsidRDefault="00BB37F8" w:rsidP="00EA3CDC">
          <w:pPr>
            <w:pStyle w:val="41"/>
            <w:tabs>
              <w:tab w:val="left" w:pos="1680"/>
              <w:tab w:val="right" w:leader="dot" w:pos="9629"/>
            </w:tabs>
            <w:rPr>
              <w:rFonts w:ascii="Times New Roman" w:hAnsi="Times New Roman" w:cs="Times New Roman"/>
              <w:noProof/>
              <w:lang w:val="ru-RU" w:eastAsia="ru-RU"/>
            </w:rPr>
          </w:pPr>
          <w:hyperlink r:id="rId103" w:anchor="_Toc77086422" w:history="1">
            <w:r w:rsidR="00EA3CDC" w:rsidRPr="001C31E0">
              <w:rPr>
                <w:rStyle w:val="af5"/>
                <w:rFonts w:ascii="Times New Roman" w:hAnsi="Times New Roman" w:cs="Times New Roman"/>
                <w:bCs/>
                <w:noProof/>
              </w:rPr>
              <w:t>9.4.2.1</w:t>
            </w:r>
            <w:r w:rsidR="00EA3CDC" w:rsidRPr="001C31E0">
              <w:rPr>
                <w:rStyle w:val="af5"/>
                <w:rFonts w:ascii="Times New Roman" w:hAnsi="Times New Roman" w:cs="Times New Roman"/>
                <w:noProof/>
                <w:lang w:val="ru-RU" w:eastAsia="ru-RU"/>
              </w:rPr>
              <w:tab/>
            </w:r>
            <w:r w:rsidR="00EA3CDC" w:rsidRPr="001C31E0">
              <w:rPr>
                <w:rStyle w:val="af5"/>
                <w:rFonts w:ascii="Times New Roman" w:hAnsi="Times New Roman" w:cs="Times New Roman"/>
                <w:bCs/>
                <w:noProof/>
              </w:rPr>
              <w:t>Вимоги до мови</w:t>
            </w:r>
            <w:r w:rsidR="00EA3CDC" w:rsidRPr="001C31E0">
              <w:rPr>
                <w:rStyle w:val="af5"/>
                <w:rFonts w:ascii="Times New Roman" w:hAnsi="Times New Roman" w:cs="Times New Roman"/>
                <w:noProof/>
                <w:webHidden/>
              </w:rPr>
              <w:tab/>
            </w:r>
          </w:hyperlink>
        </w:p>
        <w:p w:rsidR="00EA3CDC" w:rsidRPr="001C31E0" w:rsidRDefault="00BB37F8" w:rsidP="00EA3CDC">
          <w:pPr>
            <w:pStyle w:val="41"/>
            <w:tabs>
              <w:tab w:val="left" w:pos="1680"/>
              <w:tab w:val="right" w:leader="dot" w:pos="9629"/>
            </w:tabs>
            <w:rPr>
              <w:rFonts w:ascii="Times New Roman" w:hAnsi="Times New Roman" w:cs="Times New Roman"/>
              <w:noProof/>
              <w:lang w:val="ru-RU" w:eastAsia="ru-RU"/>
            </w:rPr>
          </w:pPr>
          <w:hyperlink r:id="rId104" w:anchor="_Toc77086423" w:history="1">
            <w:r w:rsidR="00EA3CDC" w:rsidRPr="001C31E0">
              <w:rPr>
                <w:rStyle w:val="af5"/>
                <w:rFonts w:ascii="Times New Roman" w:hAnsi="Times New Roman" w:cs="Times New Roman"/>
                <w:bCs/>
                <w:noProof/>
              </w:rPr>
              <w:t>9.4.2.2</w:t>
            </w:r>
            <w:r w:rsidR="00EA3CDC" w:rsidRPr="001C31E0">
              <w:rPr>
                <w:rStyle w:val="af5"/>
                <w:rFonts w:ascii="Times New Roman" w:hAnsi="Times New Roman" w:cs="Times New Roman"/>
                <w:noProof/>
                <w:lang w:val="ru-RU" w:eastAsia="ru-RU"/>
              </w:rPr>
              <w:tab/>
            </w:r>
            <w:r w:rsidR="00EA3CDC" w:rsidRPr="001C31E0">
              <w:rPr>
                <w:rStyle w:val="af5"/>
                <w:rFonts w:ascii="Times New Roman" w:hAnsi="Times New Roman" w:cs="Times New Roman"/>
                <w:bCs/>
                <w:noProof/>
              </w:rPr>
              <w:t>Курси навчання</w:t>
            </w:r>
            <w:r w:rsidR="00EA3CDC" w:rsidRPr="001C31E0">
              <w:rPr>
                <w:rStyle w:val="af5"/>
                <w:rFonts w:ascii="Times New Roman" w:hAnsi="Times New Roman" w:cs="Times New Roman"/>
                <w:noProof/>
                <w:webHidden/>
              </w:rPr>
              <w:tab/>
            </w:r>
          </w:hyperlink>
        </w:p>
        <w:p w:rsidR="00EA3CDC" w:rsidRPr="001C31E0" w:rsidRDefault="00BB37F8" w:rsidP="00EA3CDC">
          <w:pPr>
            <w:pStyle w:val="41"/>
            <w:tabs>
              <w:tab w:val="left" w:pos="1680"/>
              <w:tab w:val="right" w:leader="dot" w:pos="9629"/>
            </w:tabs>
            <w:rPr>
              <w:rFonts w:ascii="Times New Roman" w:hAnsi="Times New Roman" w:cs="Times New Roman"/>
              <w:noProof/>
              <w:lang w:val="ru-RU" w:eastAsia="ru-RU"/>
            </w:rPr>
          </w:pPr>
          <w:hyperlink r:id="rId105" w:anchor="_Toc77086424" w:history="1">
            <w:r w:rsidR="00EA3CDC" w:rsidRPr="001C31E0">
              <w:rPr>
                <w:rStyle w:val="af5"/>
                <w:rFonts w:ascii="Times New Roman" w:hAnsi="Times New Roman" w:cs="Times New Roman"/>
                <w:bCs/>
                <w:noProof/>
              </w:rPr>
              <w:t>9.4.2.3</w:t>
            </w:r>
            <w:r w:rsidR="00EA3CDC" w:rsidRPr="001C31E0">
              <w:rPr>
                <w:rStyle w:val="af5"/>
                <w:rFonts w:ascii="Times New Roman" w:hAnsi="Times New Roman" w:cs="Times New Roman"/>
                <w:noProof/>
                <w:lang w:val="ru-RU" w:eastAsia="ru-RU"/>
              </w:rPr>
              <w:tab/>
            </w:r>
            <w:r w:rsidR="00EA3CDC" w:rsidRPr="001C31E0">
              <w:rPr>
                <w:rStyle w:val="af5"/>
                <w:rFonts w:ascii="Times New Roman" w:hAnsi="Times New Roman" w:cs="Times New Roman"/>
                <w:bCs/>
                <w:noProof/>
              </w:rPr>
              <w:t>Навчання на робочому місці (НРМ)</w:t>
            </w:r>
            <w:r w:rsidR="00EA3CDC" w:rsidRPr="001C31E0">
              <w:rPr>
                <w:rStyle w:val="af5"/>
                <w:rFonts w:ascii="Times New Roman" w:hAnsi="Times New Roman" w:cs="Times New Roman"/>
                <w:noProof/>
                <w:webHidden/>
              </w:rPr>
              <w:tab/>
            </w:r>
          </w:hyperlink>
        </w:p>
        <w:p w:rsidR="00EA3CDC" w:rsidRPr="001C31E0" w:rsidRDefault="00BB37F8" w:rsidP="00EA3CDC">
          <w:pPr>
            <w:pStyle w:val="41"/>
            <w:tabs>
              <w:tab w:val="left" w:pos="1680"/>
              <w:tab w:val="right" w:leader="dot" w:pos="9629"/>
            </w:tabs>
            <w:rPr>
              <w:rFonts w:ascii="Times New Roman" w:hAnsi="Times New Roman" w:cs="Times New Roman"/>
              <w:noProof/>
              <w:lang w:val="ru-RU" w:eastAsia="ru-RU"/>
            </w:rPr>
          </w:pPr>
          <w:hyperlink r:id="rId106" w:anchor="_Toc77086425" w:history="1">
            <w:r w:rsidR="00EA3CDC" w:rsidRPr="001C31E0">
              <w:rPr>
                <w:rStyle w:val="af5"/>
                <w:rFonts w:ascii="Times New Roman" w:hAnsi="Times New Roman" w:cs="Times New Roman"/>
                <w:bCs/>
                <w:noProof/>
              </w:rPr>
              <w:t>9.4.2.4</w:t>
            </w:r>
            <w:r w:rsidR="00EA3CDC" w:rsidRPr="001C31E0">
              <w:rPr>
                <w:rStyle w:val="af5"/>
                <w:rFonts w:ascii="Times New Roman" w:hAnsi="Times New Roman" w:cs="Times New Roman"/>
                <w:noProof/>
                <w:lang w:val="ru-RU" w:eastAsia="ru-RU"/>
              </w:rPr>
              <w:tab/>
            </w:r>
            <w:r w:rsidR="00EA3CDC" w:rsidRPr="001C31E0">
              <w:rPr>
                <w:rStyle w:val="af5"/>
                <w:rFonts w:ascii="Times New Roman" w:hAnsi="Times New Roman" w:cs="Times New Roman"/>
                <w:bCs/>
                <w:noProof/>
              </w:rPr>
              <w:t>Практичні заняття з обладнанням (ПЗ)</w:t>
            </w:r>
            <w:r w:rsidR="00EA3CDC" w:rsidRPr="001C31E0">
              <w:rPr>
                <w:rStyle w:val="af5"/>
                <w:rFonts w:ascii="Times New Roman" w:hAnsi="Times New Roman" w:cs="Times New Roman"/>
                <w:noProof/>
                <w:webHidden/>
              </w:rPr>
              <w:tab/>
            </w:r>
          </w:hyperlink>
        </w:p>
        <w:p w:rsidR="00EA3CDC" w:rsidRPr="001C31E0" w:rsidRDefault="00BB37F8" w:rsidP="001C31E0">
          <w:pPr>
            <w:pStyle w:val="31"/>
            <w:rPr>
              <w:lang w:val="ru-RU" w:eastAsia="ru-RU"/>
            </w:rPr>
          </w:pPr>
          <w:hyperlink r:id="rId107" w:anchor="_Toc77086426" w:history="1">
            <w:r w:rsidR="00EA3CDC" w:rsidRPr="001C31E0">
              <w:rPr>
                <w:rStyle w:val="af5"/>
                <w:bCs w:val="0"/>
              </w:rPr>
              <w:t>9.4.3</w:t>
            </w:r>
            <w:r w:rsidR="00EA3CDC" w:rsidRPr="001C31E0">
              <w:rPr>
                <w:rStyle w:val="af5"/>
                <w:i/>
                <w:iCs/>
                <w:lang w:val="ru-RU" w:eastAsia="ru-RU"/>
              </w:rPr>
              <w:tab/>
            </w:r>
            <w:r w:rsidR="00EA3CDC" w:rsidRPr="001C31E0">
              <w:rPr>
                <w:rStyle w:val="af5"/>
                <w:bCs w:val="0"/>
              </w:rPr>
              <w:t>Навчальні матеріали</w:t>
            </w:r>
            <w:r w:rsidR="00EA3CDC" w:rsidRPr="001C31E0">
              <w:rPr>
                <w:rStyle w:val="af5"/>
                <w:webHidden/>
              </w:rPr>
              <w:tab/>
            </w:r>
          </w:hyperlink>
        </w:p>
        <w:p w:rsidR="00EA3CDC" w:rsidRPr="001C31E0" w:rsidRDefault="00BB37F8" w:rsidP="001C31E0">
          <w:pPr>
            <w:pStyle w:val="31"/>
            <w:rPr>
              <w:i/>
              <w:iCs/>
              <w:lang w:val="ru-RU" w:eastAsia="ru-RU"/>
            </w:rPr>
          </w:pPr>
          <w:hyperlink r:id="rId108" w:anchor="_Toc77086427" w:history="1">
            <w:r w:rsidR="00EA3CDC" w:rsidRPr="001C31E0">
              <w:rPr>
                <w:rStyle w:val="af5"/>
                <w:bCs w:val="0"/>
              </w:rPr>
              <w:t>9.4.4</w:t>
            </w:r>
            <w:r w:rsidR="00EA3CDC" w:rsidRPr="001C31E0">
              <w:rPr>
                <w:rStyle w:val="af5"/>
                <w:i/>
                <w:iCs/>
                <w:lang w:val="ru-RU" w:eastAsia="ru-RU"/>
              </w:rPr>
              <w:tab/>
            </w:r>
            <w:r w:rsidR="00EA3CDC" w:rsidRPr="001C31E0">
              <w:rPr>
                <w:rStyle w:val="af5"/>
                <w:bCs w:val="0"/>
              </w:rPr>
              <w:t>Інструктори</w:t>
            </w:r>
            <w:r w:rsidR="00EA3CDC" w:rsidRPr="001C31E0">
              <w:rPr>
                <w:rStyle w:val="af5"/>
                <w:webHidden/>
              </w:rPr>
              <w:tab/>
            </w:r>
          </w:hyperlink>
        </w:p>
        <w:p w:rsidR="00EA3CDC" w:rsidRPr="001C31E0" w:rsidRDefault="00BB37F8" w:rsidP="001C31E0">
          <w:pPr>
            <w:pStyle w:val="31"/>
            <w:rPr>
              <w:i/>
              <w:iCs/>
              <w:lang w:val="ru-RU" w:eastAsia="ru-RU"/>
            </w:rPr>
          </w:pPr>
          <w:hyperlink r:id="rId109" w:anchor="_Toc77086428" w:history="1">
            <w:r w:rsidR="00EA3CDC" w:rsidRPr="001C31E0">
              <w:rPr>
                <w:rStyle w:val="af5"/>
                <w:bCs w:val="0"/>
              </w:rPr>
              <w:t>9.4.5</w:t>
            </w:r>
            <w:r w:rsidR="00EA3CDC" w:rsidRPr="001C31E0">
              <w:rPr>
                <w:rStyle w:val="af5"/>
                <w:i/>
                <w:iCs/>
                <w:lang w:val="ru-RU" w:eastAsia="ru-RU"/>
              </w:rPr>
              <w:tab/>
            </w:r>
            <w:r w:rsidR="00EA3CDC" w:rsidRPr="001C31E0">
              <w:rPr>
                <w:rStyle w:val="af5"/>
                <w:bCs w:val="0"/>
              </w:rPr>
              <w:t>Організація і керуванням навчанням</w:t>
            </w:r>
            <w:r w:rsidR="00EA3CDC" w:rsidRPr="001C31E0">
              <w:rPr>
                <w:rStyle w:val="af5"/>
                <w:webHidden/>
              </w:rPr>
              <w:tab/>
            </w:r>
          </w:hyperlink>
        </w:p>
        <w:p w:rsidR="00EA3CDC" w:rsidRPr="001C31E0" w:rsidRDefault="00BB37F8" w:rsidP="001C31E0">
          <w:pPr>
            <w:pStyle w:val="31"/>
            <w:rPr>
              <w:i/>
              <w:iCs/>
              <w:lang w:val="ru-RU" w:eastAsia="ru-RU"/>
            </w:rPr>
          </w:pPr>
          <w:hyperlink r:id="rId110" w:anchor="_Toc77086429" w:history="1">
            <w:r w:rsidR="00EA3CDC" w:rsidRPr="001C31E0">
              <w:rPr>
                <w:rStyle w:val="af5"/>
                <w:bCs w:val="0"/>
              </w:rPr>
              <w:t>9.4.6</w:t>
            </w:r>
            <w:r w:rsidR="00EA3CDC" w:rsidRPr="001C31E0">
              <w:rPr>
                <w:rStyle w:val="af5"/>
                <w:i/>
                <w:iCs/>
                <w:lang w:val="ru-RU" w:eastAsia="ru-RU"/>
              </w:rPr>
              <w:tab/>
            </w:r>
            <w:r w:rsidR="00EA3CDC" w:rsidRPr="001C31E0">
              <w:rPr>
                <w:rStyle w:val="af5"/>
                <w:bCs w:val="0"/>
              </w:rPr>
              <w:t>Склад навчальної програми</w:t>
            </w:r>
            <w:r w:rsidR="00EA3CDC" w:rsidRPr="001C31E0">
              <w:rPr>
                <w:rStyle w:val="af5"/>
                <w:webHidden/>
              </w:rPr>
              <w:tab/>
            </w:r>
          </w:hyperlink>
        </w:p>
        <w:p w:rsidR="00EA3CDC" w:rsidRPr="001C31E0" w:rsidRDefault="00BB37F8" w:rsidP="001C31E0">
          <w:pPr>
            <w:pStyle w:val="31"/>
            <w:rPr>
              <w:i/>
              <w:iCs/>
              <w:lang w:val="ru-RU" w:eastAsia="ru-RU"/>
            </w:rPr>
          </w:pPr>
          <w:hyperlink r:id="rId111" w:anchor="_Toc77086430" w:history="1">
            <w:r w:rsidR="00EA3CDC" w:rsidRPr="001C31E0">
              <w:rPr>
                <w:rStyle w:val="af5"/>
                <w:bCs w:val="0"/>
              </w:rPr>
              <w:t>9.4.7</w:t>
            </w:r>
            <w:r w:rsidR="00EA3CDC" w:rsidRPr="001C31E0">
              <w:rPr>
                <w:rStyle w:val="af5"/>
                <w:i/>
                <w:iCs/>
                <w:lang w:val="ru-RU" w:eastAsia="ru-RU"/>
              </w:rPr>
              <w:tab/>
            </w:r>
            <w:r w:rsidR="00EA3CDC" w:rsidRPr="001C31E0">
              <w:rPr>
                <w:rStyle w:val="af5"/>
                <w:bCs w:val="0"/>
              </w:rPr>
              <w:t>Зміст додаткової пропозиції проведення навчання</w:t>
            </w:r>
            <w:r w:rsidR="00EA3CDC" w:rsidRPr="001C31E0">
              <w:rPr>
                <w:rStyle w:val="af5"/>
                <w:webHidden/>
              </w:rPr>
              <w:tab/>
            </w:r>
          </w:hyperlink>
        </w:p>
        <w:p w:rsidR="00EA3CDC" w:rsidRPr="001C31E0" w:rsidRDefault="00BB37F8"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112" w:anchor="_Toc77086431" w:history="1">
            <w:r w:rsidR="00EA3CDC" w:rsidRPr="001C31E0">
              <w:rPr>
                <w:rStyle w:val="af5"/>
                <w:rFonts w:ascii="Times New Roman" w:hAnsi="Times New Roman" w:cs="Times New Roman"/>
                <w:bCs/>
                <w:noProof/>
                <w:lang w:val="uk-UA"/>
              </w:rPr>
              <w:t>9.5</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Завершення</w:t>
            </w:r>
            <w:r w:rsidR="00EA3CDC" w:rsidRPr="001C31E0">
              <w:rPr>
                <w:rStyle w:val="af5"/>
                <w:rFonts w:ascii="Times New Roman" w:hAnsi="Times New Roman" w:cs="Times New Roman"/>
                <w:noProof/>
                <w:webHidden/>
              </w:rPr>
              <w:tab/>
            </w:r>
          </w:hyperlink>
        </w:p>
        <w:p w:rsidR="00EA3CDC" w:rsidRPr="001C31E0" w:rsidRDefault="00BB37F8"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113" w:anchor="_Toc77086432" w:history="1">
            <w:r w:rsidR="00EA3CDC" w:rsidRPr="001C31E0">
              <w:rPr>
                <w:rStyle w:val="af5"/>
                <w:rFonts w:ascii="Times New Roman" w:hAnsi="Times New Roman" w:cs="Times New Roman"/>
                <w:bCs/>
                <w:noProof/>
                <w:lang w:val="uk-UA"/>
              </w:rPr>
              <w:t>9.6</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Введення в експлуатацію</w:t>
            </w:r>
            <w:r w:rsidR="00EA3CDC" w:rsidRPr="001C31E0">
              <w:rPr>
                <w:rStyle w:val="af5"/>
                <w:rFonts w:ascii="Times New Roman" w:hAnsi="Times New Roman" w:cs="Times New Roman"/>
                <w:noProof/>
                <w:webHidden/>
              </w:rPr>
              <w:tab/>
            </w:r>
          </w:hyperlink>
        </w:p>
        <w:p w:rsidR="00EA3CDC" w:rsidRPr="001C31E0" w:rsidRDefault="00BB37F8"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114" w:anchor="_Toc77086433" w:history="1">
            <w:r w:rsidR="00EA3CDC" w:rsidRPr="001C31E0">
              <w:rPr>
                <w:rStyle w:val="af5"/>
                <w:rFonts w:ascii="Times New Roman" w:hAnsi="Times New Roman" w:cs="Times New Roman"/>
                <w:bCs/>
                <w:noProof/>
                <w:lang w:val="uk-UA"/>
              </w:rPr>
              <w:t>9.7</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Функціональні гарантії</w:t>
            </w:r>
            <w:r w:rsidR="00EA3CDC" w:rsidRPr="001C31E0">
              <w:rPr>
                <w:rStyle w:val="af5"/>
                <w:rFonts w:ascii="Times New Roman" w:hAnsi="Times New Roman" w:cs="Times New Roman"/>
                <w:noProof/>
                <w:webHidden/>
              </w:rPr>
              <w:tab/>
            </w:r>
          </w:hyperlink>
        </w:p>
        <w:p w:rsidR="00EA3CDC" w:rsidRPr="001C31E0" w:rsidRDefault="00BB37F8"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115" w:anchor="_Toc77086434" w:history="1">
            <w:r w:rsidR="00EA3CDC" w:rsidRPr="001C31E0">
              <w:rPr>
                <w:rStyle w:val="af5"/>
                <w:rFonts w:ascii="Times New Roman" w:hAnsi="Times New Roman" w:cs="Times New Roman"/>
                <w:bCs/>
                <w:noProof/>
                <w:lang w:val="uk-UA"/>
              </w:rPr>
              <w:t>9.8</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Гарантійні випробування</w:t>
            </w:r>
            <w:r w:rsidR="00EA3CDC" w:rsidRPr="001C31E0">
              <w:rPr>
                <w:rStyle w:val="af5"/>
                <w:rFonts w:ascii="Times New Roman" w:hAnsi="Times New Roman" w:cs="Times New Roman"/>
                <w:noProof/>
                <w:webHidden/>
              </w:rPr>
              <w:tab/>
            </w:r>
          </w:hyperlink>
        </w:p>
        <w:p w:rsidR="00EA3CDC" w:rsidRPr="001C31E0" w:rsidRDefault="00BB37F8"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116" w:anchor="_Toc77086435" w:history="1">
            <w:r w:rsidR="00EA3CDC" w:rsidRPr="001C31E0">
              <w:rPr>
                <w:rStyle w:val="af5"/>
                <w:rFonts w:ascii="Times New Roman" w:hAnsi="Times New Roman" w:cs="Times New Roman"/>
                <w:bCs/>
                <w:noProof/>
                <w:lang w:val="uk-UA"/>
              </w:rPr>
              <w:t>9.9</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Експлуатаційні випробування</w:t>
            </w:r>
            <w:r w:rsidR="00EA3CDC" w:rsidRPr="001C31E0">
              <w:rPr>
                <w:rStyle w:val="af5"/>
                <w:rFonts w:ascii="Times New Roman" w:hAnsi="Times New Roman" w:cs="Times New Roman"/>
                <w:noProof/>
                <w:webHidden/>
              </w:rPr>
              <w:tab/>
            </w:r>
          </w:hyperlink>
        </w:p>
        <w:p w:rsidR="00EA3CDC" w:rsidRPr="001C31E0" w:rsidRDefault="00BB37F8" w:rsidP="001C31E0">
          <w:pPr>
            <w:pStyle w:val="12"/>
            <w:rPr>
              <w:rFonts w:eastAsiaTheme="minorEastAsia"/>
              <w:sz w:val="22"/>
              <w:szCs w:val="22"/>
              <w:lang w:val="ru-RU" w:eastAsia="ru-RU"/>
            </w:rPr>
          </w:pPr>
          <w:hyperlink r:id="rId117" w:anchor="_Toc77086436" w:history="1">
            <w:r w:rsidR="00EA3CDC" w:rsidRPr="001C31E0">
              <w:rPr>
                <w:rStyle w:val="af5"/>
                <w:b/>
              </w:rPr>
              <w:t>10.</w:t>
            </w:r>
            <w:r w:rsidR="00EA3CDC" w:rsidRPr="001C31E0">
              <w:rPr>
                <w:rStyle w:val="af5"/>
                <w:rFonts w:eastAsiaTheme="minorEastAsia"/>
                <w:b/>
                <w:bCs/>
                <w:caps/>
                <w:sz w:val="22"/>
                <w:szCs w:val="22"/>
                <w:lang w:val="ru-RU" w:eastAsia="ru-RU"/>
              </w:rPr>
              <w:tab/>
            </w:r>
            <w:r w:rsidR="00EA3CDC" w:rsidRPr="001C31E0">
              <w:rPr>
                <w:rStyle w:val="af5"/>
                <w:b/>
              </w:rPr>
              <w:t>ВИМОГИ ДО МАТЕРІАЛІВ І ОБЛАДНАННЯ</w:t>
            </w:r>
            <w:r w:rsidR="00EA3CDC" w:rsidRPr="001C31E0">
              <w:rPr>
                <w:rStyle w:val="af5"/>
                <w:webHidden/>
              </w:rPr>
              <w:tab/>
            </w:r>
          </w:hyperlink>
        </w:p>
        <w:p w:rsidR="00EA3CDC" w:rsidRPr="001C31E0" w:rsidRDefault="00BB37F8" w:rsidP="00EA3CDC">
          <w:pPr>
            <w:pStyle w:val="21"/>
            <w:tabs>
              <w:tab w:val="left" w:pos="960"/>
              <w:tab w:val="right" w:leader="dot" w:pos="9629"/>
            </w:tabs>
            <w:rPr>
              <w:rFonts w:ascii="Times New Roman" w:eastAsiaTheme="minorEastAsia" w:hAnsi="Times New Roman" w:cs="Times New Roman"/>
              <w:noProof/>
              <w:sz w:val="22"/>
              <w:szCs w:val="22"/>
              <w:lang w:val="ru-RU" w:eastAsia="ru-RU"/>
            </w:rPr>
          </w:pPr>
          <w:hyperlink r:id="rId118" w:anchor="_Toc77086437" w:history="1">
            <w:r w:rsidR="00EA3CDC" w:rsidRPr="001C31E0">
              <w:rPr>
                <w:rStyle w:val="af5"/>
                <w:rFonts w:ascii="Times New Roman" w:hAnsi="Times New Roman" w:cs="Times New Roman"/>
                <w:bCs/>
                <w:noProof/>
                <w:lang w:val="uk-UA"/>
              </w:rPr>
              <w:t>10.1</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Загальні вимоги</w:t>
            </w:r>
            <w:r w:rsidR="00EA3CDC" w:rsidRPr="001C31E0">
              <w:rPr>
                <w:rStyle w:val="af5"/>
                <w:rFonts w:ascii="Times New Roman" w:hAnsi="Times New Roman" w:cs="Times New Roman"/>
                <w:noProof/>
                <w:webHidden/>
              </w:rPr>
              <w:tab/>
            </w:r>
          </w:hyperlink>
        </w:p>
        <w:p w:rsidR="00EA3CDC" w:rsidRPr="001C31E0" w:rsidRDefault="00BB37F8" w:rsidP="00EA3CDC">
          <w:pPr>
            <w:pStyle w:val="21"/>
            <w:tabs>
              <w:tab w:val="left" w:pos="960"/>
              <w:tab w:val="right" w:leader="dot" w:pos="9629"/>
            </w:tabs>
            <w:rPr>
              <w:rFonts w:ascii="Times New Roman" w:eastAsiaTheme="minorEastAsia" w:hAnsi="Times New Roman" w:cs="Times New Roman"/>
              <w:noProof/>
              <w:sz w:val="22"/>
              <w:szCs w:val="22"/>
              <w:lang w:val="ru-RU" w:eastAsia="ru-RU"/>
            </w:rPr>
          </w:pPr>
          <w:hyperlink r:id="rId119" w:anchor="_Toc77086438" w:history="1">
            <w:r w:rsidR="00EA3CDC" w:rsidRPr="001C31E0">
              <w:rPr>
                <w:rStyle w:val="af5"/>
                <w:rFonts w:ascii="Times New Roman" w:hAnsi="Times New Roman" w:cs="Times New Roman"/>
                <w:bCs/>
                <w:noProof/>
                <w:lang w:val="uk-UA"/>
              </w:rPr>
              <w:t>10.2</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Загальні вимоги до конструкції та технічних характеристик котлів</w:t>
            </w:r>
            <w:r w:rsidR="00EA3CDC" w:rsidRPr="001C31E0">
              <w:rPr>
                <w:rStyle w:val="af5"/>
                <w:rFonts w:ascii="Times New Roman" w:hAnsi="Times New Roman" w:cs="Times New Roman"/>
                <w:noProof/>
                <w:webHidden/>
              </w:rPr>
              <w:tab/>
            </w:r>
          </w:hyperlink>
        </w:p>
        <w:p w:rsidR="00EA3CDC" w:rsidRPr="001C31E0" w:rsidRDefault="00BB37F8" w:rsidP="00EA3CDC">
          <w:pPr>
            <w:pStyle w:val="21"/>
            <w:tabs>
              <w:tab w:val="left" w:pos="960"/>
              <w:tab w:val="right" w:leader="dot" w:pos="9629"/>
            </w:tabs>
            <w:rPr>
              <w:rFonts w:ascii="Times New Roman" w:eastAsiaTheme="minorEastAsia" w:hAnsi="Times New Roman" w:cs="Times New Roman"/>
              <w:noProof/>
              <w:sz w:val="22"/>
              <w:szCs w:val="22"/>
              <w:lang w:val="ru-RU" w:eastAsia="ru-RU"/>
            </w:rPr>
          </w:pPr>
          <w:hyperlink r:id="rId120" w:anchor="_Toc77086439" w:history="1">
            <w:r w:rsidR="00EA3CDC" w:rsidRPr="001C31E0">
              <w:rPr>
                <w:rStyle w:val="af5"/>
                <w:rFonts w:ascii="Times New Roman" w:hAnsi="Times New Roman" w:cs="Times New Roman"/>
                <w:bCs/>
                <w:noProof/>
                <w:lang w:val="uk-UA"/>
              </w:rPr>
              <w:t>10.3</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Система керування і безпеки</w:t>
            </w:r>
            <w:r w:rsidR="00EA3CDC" w:rsidRPr="001C31E0">
              <w:rPr>
                <w:rStyle w:val="af5"/>
                <w:rFonts w:ascii="Times New Roman" w:hAnsi="Times New Roman" w:cs="Times New Roman"/>
                <w:noProof/>
                <w:webHidden/>
              </w:rPr>
              <w:tab/>
            </w:r>
          </w:hyperlink>
        </w:p>
        <w:p w:rsidR="00EA3CDC" w:rsidRPr="001C31E0" w:rsidRDefault="00BB37F8" w:rsidP="001C31E0">
          <w:pPr>
            <w:pStyle w:val="31"/>
            <w:rPr>
              <w:lang w:val="ru-RU" w:eastAsia="ru-RU"/>
            </w:rPr>
          </w:pPr>
          <w:hyperlink r:id="rId121" w:anchor="_Toc77086440" w:history="1">
            <w:r w:rsidR="00EA3CDC" w:rsidRPr="001C31E0">
              <w:rPr>
                <w:rStyle w:val="af5"/>
                <w:bCs w:val="0"/>
              </w:rPr>
              <w:t>10.3.1</w:t>
            </w:r>
            <w:r w:rsidR="00EA3CDC" w:rsidRPr="001C31E0">
              <w:rPr>
                <w:rStyle w:val="af5"/>
                <w:i/>
                <w:iCs/>
                <w:lang w:val="ru-RU" w:eastAsia="ru-RU"/>
              </w:rPr>
              <w:tab/>
            </w:r>
            <w:r w:rsidR="00EA3CDC" w:rsidRPr="001C31E0">
              <w:rPr>
                <w:rStyle w:val="af5"/>
                <w:bCs w:val="0"/>
              </w:rPr>
              <w:t>Система безпеки</w:t>
            </w:r>
            <w:r w:rsidR="00EA3CDC" w:rsidRPr="001C31E0">
              <w:rPr>
                <w:rStyle w:val="af5"/>
                <w:webHidden/>
              </w:rPr>
              <w:tab/>
            </w:r>
          </w:hyperlink>
        </w:p>
        <w:p w:rsidR="00EA3CDC" w:rsidRPr="001C31E0" w:rsidRDefault="00BB37F8" w:rsidP="001C31E0">
          <w:pPr>
            <w:pStyle w:val="31"/>
            <w:rPr>
              <w:i/>
              <w:iCs/>
              <w:lang w:val="ru-RU" w:eastAsia="ru-RU"/>
            </w:rPr>
          </w:pPr>
          <w:hyperlink r:id="rId122" w:anchor="_Toc77086441" w:history="1">
            <w:r w:rsidR="00EA3CDC" w:rsidRPr="001C31E0">
              <w:rPr>
                <w:rStyle w:val="af5"/>
                <w:bCs w:val="0"/>
              </w:rPr>
              <w:t>10.3.2</w:t>
            </w:r>
            <w:r w:rsidR="00EA3CDC" w:rsidRPr="001C31E0">
              <w:rPr>
                <w:rStyle w:val="af5"/>
                <w:i/>
                <w:iCs/>
                <w:lang w:val="ru-RU" w:eastAsia="ru-RU"/>
              </w:rPr>
              <w:tab/>
            </w:r>
            <w:r w:rsidR="00EA3CDC" w:rsidRPr="001C31E0">
              <w:rPr>
                <w:rStyle w:val="af5"/>
                <w:bCs w:val="0"/>
              </w:rPr>
              <w:t>Система керування</w:t>
            </w:r>
            <w:r w:rsidR="00EA3CDC" w:rsidRPr="001C31E0">
              <w:rPr>
                <w:rStyle w:val="af5"/>
                <w:webHidden/>
              </w:rPr>
              <w:tab/>
            </w:r>
          </w:hyperlink>
        </w:p>
        <w:p w:rsidR="00EA3CDC" w:rsidRPr="001C31E0" w:rsidRDefault="00BB37F8" w:rsidP="00EA3CDC">
          <w:pPr>
            <w:pStyle w:val="21"/>
            <w:tabs>
              <w:tab w:val="left" w:pos="960"/>
              <w:tab w:val="right" w:leader="dot" w:pos="9629"/>
            </w:tabs>
            <w:rPr>
              <w:rFonts w:ascii="Times New Roman" w:eastAsiaTheme="minorEastAsia" w:hAnsi="Times New Roman" w:cs="Times New Roman"/>
              <w:noProof/>
              <w:sz w:val="22"/>
              <w:szCs w:val="22"/>
              <w:lang w:val="ru-RU" w:eastAsia="ru-RU"/>
            </w:rPr>
          </w:pPr>
          <w:hyperlink r:id="rId123" w:anchor="_Toc77086442" w:history="1">
            <w:r w:rsidR="00EA3CDC" w:rsidRPr="001C31E0">
              <w:rPr>
                <w:rStyle w:val="af5"/>
                <w:rFonts w:ascii="Times New Roman" w:hAnsi="Times New Roman" w:cs="Times New Roman"/>
                <w:bCs/>
                <w:noProof/>
                <w:lang w:val="uk-UA"/>
              </w:rPr>
              <w:t>10.4</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Система очищення димових газів</w:t>
            </w:r>
            <w:r w:rsidR="00EA3CDC" w:rsidRPr="001C31E0">
              <w:rPr>
                <w:rStyle w:val="af5"/>
                <w:rFonts w:ascii="Times New Roman" w:hAnsi="Times New Roman" w:cs="Times New Roman"/>
                <w:noProof/>
                <w:webHidden/>
              </w:rPr>
              <w:tab/>
            </w:r>
          </w:hyperlink>
        </w:p>
        <w:p w:rsidR="00EA3CDC" w:rsidRPr="001C31E0" w:rsidRDefault="00BB37F8" w:rsidP="00EA3CDC">
          <w:pPr>
            <w:pStyle w:val="21"/>
            <w:tabs>
              <w:tab w:val="left" w:pos="960"/>
              <w:tab w:val="right" w:leader="dot" w:pos="9629"/>
            </w:tabs>
            <w:rPr>
              <w:rFonts w:ascii="Times New Roman" w:eastAsiaTheme="minorEastAsia" w:hAnsi="Times New Roman" w:cs="Times New Roman"/>
              <w:noProof/>
              <w:sz w:val="22"/>
              <w:szCs w:val="22"/>
              <w:lang w:val="ru-RU" w:eastAsia="ru-RU"/>
            </w:rPr>
          </w:pPr>
          <w:hyperlink r:id="rId124" w:anchor="_Toc77086443" w:history="1">
            <w:r w:rsidR="00EA3CDC" w:rsidRPr="001C31E0">
              <w:rPr>
                <w:rStyle w:val="af5"/>
                <w:rFonts w:ascii="Times New Roman" w:hAnsi="Times New Roman" w:cs="Times New Roman"/>
                <w:bCs/>
                <w:noProof/>
                <w:lang w:val="uk-UA"/>
              </w:rPr>
              <w:t>10.5</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Система видалення золи</w:t>
            </w:r>
            <w:r w:rsidR="00EA3CDC" w:rsidRPr="001C31E0">
              <w:rPr>
                <w:rStyle w:val="af5"/>
                <w:rFonts w:ascii="Times New Roman" w:hAnsi="Times New Roman" w:cs="Times New Roman"/>
                <w:noProof/>
                <w:webHidden/>
              </w:rPr>
              <w:tab/>
            </w:r>
          </w:hyperlink>
        </w:p>
        <w:p w:rsidR="00EA3CDC" w:rsidRPr="001C31E0" w:rsidRDefault="00BB37F8" w:rsidP="00EA3CDC">
          <w:pPr>
            <w:pStyle w:val="21"/>
            <w:tabs>
              <w:tab w:val="left" w:pos="960"/>
              <w:tab w:val="right" w:leader="dot" w:pos="9629"/>
            </w:tabs>
            <w:rPr>
              <w:rFonts w:ascii="Times New Roman" w:eastAsiaTheme="minorEastAsia" w:hAnsi="Times New Roman" w:cs="Times New Roman"/>
              <w:noProof/>
              <w:sz w:val="22"/>
              <w:szCs w:val="22"/>
              <w:lang w:val="ru-RU" w:eastAsia="ru-RU"/>
            </w:rPr>
          </w:pPr>
          <w:hyperlink r:id="rId125" w:anchor="_Toc77086444" w:history="1">
            <w:r w:rsidR="00EA3CDC" w:rsidRPr="001C31E0">
              <w:rPr>
                <w:rStyle w:val="af5"/>
                <w:rFonts w:ascii="Times New Roman" w:hAnsi="Times New Roman" w:cs="Times New Roman"/>
                <w:bCs/>
                <w:noProof/>
                <w:lang w:val="uk-UA"/>
              </w:rPr>
              <w:t>10.6</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Вентилятори та димососи</w:t>
            </w:r>
            <w:r w:rsidR="00EA3CDC" w:rsidRPr="001C31E0">
              <w:rPr>
                <w:rStyle w:val="af5"/>
                <w:rFonts w:ascii="Times New Roman" w:hAnsi="Times New Roman" w:cs="Times New Roman"/>
                <w:noProof/>
                <w:webHidden/>
              </w:rPr>
              <w:tab/>
            </w:r>
          </w:hyperlink>
        </w:p>
        <w:p w:rsidR="00EA3CDC" w:rsidRPr="001C31E0" w:rsidRDefault="00BB37F8" w:rsidP="00EA3CDC">
          <w:pPr>
            <w:pStyle w:val="21"/>
            <w:tabs>
              <w:tab w:val="left" w:pos="960"/>
              <w:tab w:val="right" w:leader="dot" w:pos="9629"/>
            </w:tabs>
            <w:rPr>
              <w:rFonts w:ascii="Times New Roman" w:eastAsiaTheme="minorEastAsia" w:hAnsi="Times New Roman" w:cs="Times New Roman"/>
              <w:noProof/>
              <w:sz w:val="22"/>
              <w:szCs w:val="22"/>
              <w:lang w:val="ru-RU" w:eastAsia="ru-RU"/>
            </w:rPr>
          </w:pPr>
          <w:hyperlink r:id="rId126" w:anchor="_Toc77086445" w:history="1">
            <w:r w:rsidR="00EA3CDC" w:rsidRPr="001C31E0">
              <w:rPr>
                <w:rStyle w:val="af5"/>
                <w:rFonts w:ascii="Times New Roman" w:hAnsi="Times New Roman" w:cs="Times New Roman"/>
                <w:bCs/>
                <w:noProof/>
                <w:lang w:val="uk-UA"/>
              </w:rPr>
              <w:t>10.7</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Газоходи та димова труба</w:t>
            </w:r>
            <w:r w:rsidR="00EA3CDC" w:rsidRPr="001C31E0">
              <w:rPr>
                <w:rStyle w:val="af5"/>
                <w:rFonts w:ascii="Times New Roman" w:hAnsi="Times New Roman" w:cs="Times New Roman"/>
                <w:noProof/>
                <w:webHidden/>
              </w:rPr>
              <w:tab/>
            </w:r>
          </w:hyperlink>
        </w:p>
        <w:p w:rsidR="00EA3CDC" w:rsidRPr="001C31E0" w:rsidRDefault="00BB37F8" w:rsidP="00EA3CDC">
          <w:pPr>
            <w:pStyle w:val="21"/>
            <w:tabs>
              <w:tab w:val="left" w:pos="960"/>
              <w:tab w:val="right" w:leader="dot" w:pos="9629"/>
            </w:tabs>
            <w:rPr>
              <w:rFonts w:ascii="Times New Roman" w:eastAsiaTheme="minorEastAsia" w:hAnsi="Times New Roman" w:cs="Times New Roman"/>
              <w:noProof/>
              <w:sz w:val="22"/>
              <w:szCs w:val="22"/>
              <w:lang w:val="ru-RU" w:eastAsia="ru-RU"/>
            </w:rPr>
          </w:pPr>
          <w:hyperlink r:id="rId127" w:anchor="_Toc77086446" w:history="1">
            <w:r w:rsidR="00EA3CDC" w:rsidRPr="001C31E0">
              <w:rPr>
                <w:rStyle w:val="af5"/>
                <w:rFonts w:ascii="Times New Roman" w:hAnsi="Times New Roman" w:cs="Times New Roman"/>
                <w:bCs/>
                <w:noProof/>
                <w:lang w:val="uk-UA"/>
              </w:rPr>
              <w:t>10.8</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Система аварійної зупинки біопаливного котла</w:t>
            </w:r>
            <w:r w:rsidR="00EA3CDC" w:rsidRPr="001C31E0">
              <w:rPr>
                <w:rStyle w:val="af5"/>
                <w:rFonts w:ascii="Times New Roman" w:hAnsi="Times New Roman" w:cs="Times New Roman"/>
                <w:noProof/>
                <w:webHidden/>
              </w:rPr>
              <w:tab/>
            </w:r>
          </w:hyperlink>
        </w:p>
        <w:p w:rsidR="00EA3CDC" w:rsidRPr="001C31E0" w:rsidRDefault="00BB37F8" w:rsidP="00EA3CDC">
          <w:pPr>
            <w:pStyle w:val="21"/>
            <w:tabs>
              <w:tab w:val="left" w:pos="960"/>
              <w:tab w:val="right" w:leader="dot" w:pos="9629"/>
            </w:tabs>
            <w:rPr>
              <w:rFonts w:ascii="Times New Roman" w:eastAsiaTheme="minorEastAsia" w:hAnsi="Times New Roman" w:cs="Times New Roman"/>
              <w:noProof/>
              <w:sz w:val="22"/>
              <w:szCs w:val="22"/>
              <w:lang w:val="ru-RU" w:eastAsia="ru-RU"/>
            </w:rPr>
          </w:pPr>
          <w:hyperlink r:id="rId128" w:anchor="_Toc77086447" w:history="1">
            <w:r w:rsidR="00EA3CDC" w:rsidRPr="001C31E0">
              <w:rPr>
                <w:rStyle w:val="af5"/>
                <w:rFonts w:ascii="Times New Roman" w:hAnsi="Times New Roman" w:cs="Times New Roman"/>
                <w:bCs/>
                <w:noProof/>
                <w:lang w:val="uk-UA"/>
              </w:rPr>
              <w:t>10.9</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Економайзер</w:t>
            </w:r>
            <w:r w:rsidR="00EA3CDC" w:rsidRPr="001C31E0">
              <w:rPr>
                <w:rStyle w:val="af5"/>
                <w:rFonts w:ascii="Times New Roman" w:hAnsi="Times New Roman" w:cs="Times New Roman"/>
                <w:noProof/>
                <w:webHidden/>
              </w:rPr>
              <w:tab/>
            </w:r>
          </w:hyperlink>
        </w:p>
        <w:p w:rsidR="00EA3CDC" w:rsidRPr="001C31E0" w:rsidRDefault="00BB37F8" w:rsidP="00EA3CDC">
          <w:pPr>
            <w:pStyle w:val="21"/>
            <w:tabs>
              <w:tab w:val="left" w:pos="960"/>
              <w:tab w:val="right" w:leader="dot" w:pos="9629"/>
            </w:tabs>
            <w:rPr>
              <w:rFonts w:ascii="Times New Roman" w:eastAsiaTheme="minorEastAsia" w:hAnsi="Times New Roman" w:cs="Times New Roman"/>
              <w:noProof/>
              <w:sz w:val="22"/>
              <w:szCs w:val="22"/>
              <w:lang w:val="ru-RU" w:eastAsia="ru-RU"/>
            </w:rPr>
          </w:pPr>
          <w:hyperlink r:id="rId129" w:anchor="_Toc77086448" w:history="1">
            <w:r w:rsidR="00EA3CDC" w:rsidRPr="001C31E0">
              <w:rPr>
                <w:rStyle w:val="af5"/>
                <w:rFonts w:ascii="Times New Roman" w:hAnsi="Times New Roman" w:cs="Times New Roman"/>
                <w:bCs/>
                <w:noProof/>
                <w:lang w:val="uk-UA"/>
              </w:rPr>
              <w:t>10.10</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Система постачання палива</w:t>
            </w:r>
            <w:r w:rsidR="00EA3CDC" w:rsidRPr="001C31E0">
              <w:rPr>
                <w:rStyle w:val="af5"/>
                <w:rFonts w:ascii="Times New Roman" w:hAnsi="Times New Roman" w:cs="Times New Roman"/>
                <w:noProof/>
                <w:webHidden/>
              </w:rPr>
              <w:tab/>
            </w:r>
          </w:hyperlink>
        </w:p>
        <w:p w:rsidR="00EA3CDC" w:rsidRPr="001C31E0" w:rsidRDefault="00BB37F8" w:rsidP="001C31E0">
          <w:pPr>
            <w:pStyle w:val="31"/>
            <w:rPr>
              <w:lang w:val="ru-RU" w:eastAsia="ru-RU"/>
            </w:rPr>
          </w:pPr>
          <w:hyperlink r:id="rId130" w:anchor="_Toc77086449" w:history="1">
            <w:r w:rsidR="00EA3CDC" w:rsidRPr="001C31E0">
              <w:rPr>
                <w:rStyle w:val="af5"/>
                <w:bCs w:val="0"/>
              </w:rPr>
              <w:t>10.10.1</w:t>
            </w:r>
            <w:r w:rsidR="00EA3CDC" w:rsidRPr="001C31E0">
              <w:rPr>
                <w:rStyle w:val="af5"/>
                <w:i/>
                <w:iCs/>
                <w:lang w:val="ru-RU" w:eastAsia="ru-RU"/>
              </w:rPr>
              <w:tab/>
            </w:r>
            <w:r w:rsidR="00EA3CDC" w:rsidRPr="001C31E0">
              <w:rPr>
                <w:rStyle w:val="af5"/>
                <w:bCs w:val="0"/>
              </w:rPr>
              <w:t>Склад палива</w:t>
            </w:r>
            <w:r w:rsidR="00EA3CDC" w:rsidRPr="001C31E0">
              <w:rPr>
                <w:rStyle w:val="af5"/>
                <w:webHidden/>
              </w:rPr>
              <w:tab/>
            </w:r>
          </w:hyperlink>
        </w:p>
        <w:p w:rsidR="00EA3CDC" w:rsidRPr="001C31E0" w:rsidRDefault="00BB37F8" w:rsidP="001C31E0">
          <w:pPr>
            <w:pStyle w:val="31"/>
            <w:rPr>
              <w:i/>
              <w:iCs/>
              <w:lang w:val="ru-RU" w:eastAsia="ru-RU"/>
            </w:rPr>
          </w:pPr>
          <w:hyperlink r:id="rId131" w:anchor="_Toc77086450" w:history="1">
            <w:r w:rsidR="00EA3CDC" w:rsidRPr="001C31E0">
              <w:rPr>
                <w:rStyle w:val="af5"/>
                <w:bCs w:val="0"/>
              </w:rPr>
              <w:t>10.10.2</w:t>
            </w:r>
            <w:r w:rsidR="00EA3CDC" w:rsidRPr="001C31E0">
              <w:rPr>
                <w:rStyle w:val="af5"/>
                <w:i/>
                <w:iCs/>
                <w:lang w:val="ru-RU" w:eastAsia="ru-RU"/>
              </w:rPr>
              <w:tab/>
            </w:r>
            <w:r w:rsidR="00EA3CDC" w:rsidRPr="001C31E0">
              <w:rPr>
                <w:rStyle w:val="af5"/>
                <w:bCs w:val="0"/>
              </w:rPr>
              <w:t>Система паливоподачі</w:t>
            </w:r>
            <w:r w:rsidR="00EA3CDC" w:rsidRPr="001C31E0">
              <w:rPr>
                <w:rStyle w:val="af5"/>
                <w:webHidden/>
              </w:rPr>
              <w:tab/>
            </w:r>
          </w:hyperlink>
        </w:p>
        <w:p w:rsidR="00EA3CDC" w:rsidRPr="001C31E0" w:rsidRDefault="00BB37F8" w:rsidP="001C31E0">
          <w:pPr>
            <w:pStyle w:val="31"/>
            <w:rPr>
              <w:i/>
              <w:iCs/>
              <w:lang w:val="ru-RU" w:eastAsia="ru-RU"/>
            </w:rPr>
          </w:pPr>
          <w:hyperlink r:id="rId132" w:anchor="_Toc77086451" w:history="1">
            <w:r w:rsidR="00EA3CDC" w:rsidRPr="001C31E0">
              <w:rPr>
                <w:rStyle w:val="af5"/>
                <w:bCs w:val="0"/>
              </w:rPr>
              <w:t>10.10.3</w:t>
            </w:r>
            <w:r w:rsidR="00EA3CDC" w:rsidRPr="001C31E0">
              <w:rPr>
                <w:rStyle w:val="af5"/>
                <w:i/>
                <w:iCs/>
                <w:lang w:val="ru-RU" w:eastAsia="ru-RU"/>
              </w:rPr>
              <w:tab/>
            </w:r>
            <w:r w:rsidR="00EA3CDC" w:rsidRPr="001C31E0">
              <w:rPr>
                <w:rStyle w:val="af5"/>
                <w:bCs w:val="0"/>
              </w:rPr>
              <w:t>Система пожежогасіння та захисту від вибухів</w:t>
            </w:r>
            <w:r w:rsidR="00EA3CDC" w:rsidRPr="001C31E0">
              <w:rPr>
                <w:rStyle w:val="af5"/>
                <w:webHidden/>
              </w:rPr>
              <w:tab/>
            </w:r>
          </w:hyperlink>
        </w:p>
        <w:p w:rsidR="00EA3CDC" w:rsidRPr="001C31E0" w:rsidRDefault="00BB37F8" w:rsidP="00EA3CDC">
          <w:pPr>
            <w:pStyle w:val="21"/>
            <w:tabs>
              <w:tab w:val="left" w:pos="960"/>
              <w:tab w:val="right" w:leader="dot" w:pos="9629"/>
            </w:tabs>
            <w:rPr>
              <w:rFonts w:ascii="Times New Roman" w:eastAsiaTheme="minorEastAsia" w:hAnsi="Times New Roman" w:cs="Times New Roman"/>
              <w:noProof/>
              <w:sz w:val="22"/>
              <w:szCs w:val="22"/>
              <w:lang w:val="ru-RU" w:eastAsia="ru-RU"/>
            </w:rPr>
          </w:pPr>
          <w:hyperlink r:id="rId133" w:anchor="_Toc77086452" w:history="1">
            <w:r w:rsidR="00EA3CDC" w:rsidRPr="001C31E0">
              <w:rPr>
                <w:rStyle w:val="af5"/>
                <w:rFonts w:ascii="Times New Roman" w:hAnsi="Times New Roman" w:cs="Times New Roman"/>
                <w:bCs/>
                <w:noProof/>
                <w:lang w:val="uk-UA"/>
              </w:rPr>
              <w:t>10.11</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Електрообладнання</w:t>
            </w:r>
            <w:r w:rsidR="00EA3CDC" w:rsidRPr="001C31E0">
              <w:rPr>
                <w:rStyle w:val="af5"/>
                <w:rFonts w:ascii="Times New Roman" w:hAnsi="Times New Roman" w:cs="Times New Roman"/>
                <w:noProof/>
                <w:webHidden/>
              </w:rPr>
              <w:tab/>
            </w:r>
          </w:hyperlink>
        </w:p>
        <w:p w:rsidR="00EA3CDC" w:rsidRPr="001C31E0" w:rsidRDefault="00BB37F8" w:rsidP="001C31E0">
          <w:pPr>
            <w:pStyle w:val="31"/>
            <w:rPr>
              <w:lang w:val="ru-RU" w:eastAsia="ru-RU"/>
            </w:rPr>
          </w:pPr>
          <w:hyperlink r:id="rId134" w:anchor="_Toc77086453" w:history="1">
            <w:r w:rsidR="00EA3CDC" w:rsidRPr="001C31E0">
              <w:rPr>
                <w:rStyle w:val="af5"/>
                <w:bCs w:val="0"/>
              </w:rPr>
              <w:t>10.11.1</w:t>
            </w:r>
            <w:r w:rsidR="00EA3CDC" w:rsidRPr="001C31E0">
              <w:rPr>
                <w:rStyle w:val="af5"/>
                <w:i/>
                <w:iCs/>
                <w:lang w:val="ru-RU" w:eastAsia="ru-RU"/>
              </w:rPr>
              <w:tab/>
            </w:r>
            <w:r w:rsidR="00EA3CDC" w:rsidRPr="001C31E0">
              <w:rPr>
                <w:rStyle w:val="af5"/>
                <w:bCs w:val="0"/>
              </w:rPr>
              <w:t>Обсяг поставки</w:t>
            </w:r>
            <w:r w:rsidR="00EA3CDC" w:rsidRPr="001C31E0">
              <w:rPr>
                <w:rStyle w:val="af5"/>
                <w:webHidden/>
              </w:rPr>
              <w:tab/>
            </w:r>
          </w:hyperlink>
        </w:p>
        <w:p w:rsidR="00EA3CDC" w:rsidRPr="001C31E0" w:rsidRDefault="00BB37F8" w:rsidP="001C31E0">
          <w:pPr>
            <w:pStyle w:val="31"/>
            <w:rPr>
              <w:i/>
              <w:iCs/>
              <w:lang w:val="ru-RU" w:eastAsia="ru-RU"/>
            </w:rPr>
          </w:pPr>
          <w:hyperlink r:id="rId135" w:anchor="_Toc77086454" w:history="1">
            <w:r w:rsidR="00EA3CDC" w:rsidRPr="001C31E0">
              <w:rPr>
                <w:rStyle w:val="af5"/>
                <w:bCs w:val="0"/>
              </w:rPr>
              <w:t>10.11.2</w:t>
            </w:r>
            <w:r w:rsidR="00EA3CDC" w:rsidRPr="001C31E0">
              <w:rPr>
                <w:rStyle w:val="af5"/>
                <w:i/>
                <w:iCs/>
                <w:lang w:val="ru-RU" w:eastAsia="ru-RU"/>
              </w:rPr>
              <w:tab/>
            </w:r>
            <w:r w:rsidR="00EA3CDC" w:rsidRPr="001C31E0">
              <w:rPr>
                <w:rStyle w:val="af5"/>
                <w:bCs w:val="0"/>
              </w:rPr>
              <w:t>Стандарти і норми</w:t>
            </w:r>
            <w:r w:rsidR="00EA3CDC" w:rsidRPr="001C31E0">
              <w:rPr>
                <w:rStyle w:val="af5"/>
                <w:webHidden/>
              </w:rPr>
              <w:tab/>
            </w:r>
          </w:hyperlink>
        </w:p>
        <w:p w:rsidR="00EA3CDC" w:rsidRPr="001C31E0" w:rsidRDefault="00BB37F8" w:rsidP="001C31E0">
          <w:pPr>
            <w:pStyle w:val="31"/>
            <w:rPr>
              <w:i/>
              <w:iCs/>
              <w:lang w:val="ru-RU" w:eastAsia="ru-RU"/>
            </w:rPr>
          </w:pPr>
          <w:hyperlink r:id="rId136" w:anchor="_Toc77086455" w:history="1">
            <w:r w:rsidR="00EA3CDC" w:rsidRPr="001C31E0">
              <w:rPr>
                <w:rStyle w:val="af5"/>
                <w:bCs w:val="0"/>
              </w:rPr>
              <w:t>10.11.3</w:t>
            </w:r>
            <w:r w:rsidR="00EA3CDC" w:rsidRPr="001C31E0">
              <w:rPr>
                <w:rStyle w:val="af5"/>
                <w:i/>
                <w:iCs/>
                <w:lang w:val="ru-RU" w:eastAsia="ru-RU"/>
              </w:rPr>
              <w:tab/>
            </w:r>
            <w:r w:rsidR="00EA3CDC" w:rsidRPr="001C31E0">
              <w:rPr>
                <w:rStyle w:val="af5"/>
                <w:bCs w:val="0"/>
              </w:rPr>
              <w:t>Внутрішнє електропостачання</w:t>
            </w:r>
            <w:r w:rsidR="00EA3CDC" w:rsidRPr="001C31E0">
              <w:rPr>
                <w:rStyle w:val="af5"/>
                <w:webHidden/>
              </w:rPr>
              <w:tab/>
            </w:r>
          </w:hyperlink>
        </w:p>
        <w:p w:rsidR="00EA3CDC" w:rsidRPr="001C31E0" w:rsidRDefault="00BB37F8" w:rsidP="001C31E0">
          <w:pPr>
            <w:pStyle w:val="31"/>
            <w:rPr>
              <w:i/>
              <w:iCs/>
              <w:lang w:val="ru-RU" w:eastAsia="ru-RU"/>
            </w:rPr>
          </w:pPr>
          <w:hyperlink r:id="rId137" w:anchor="_Toc77086456" w:history="1">
            <w:r w:rsidR="00EA3CDC" w:rsidRPr="001C31E0">
              <w:rPr>
                <w:rStyle w:val="af5"/>
                <w:bCs w:val="0"/>
              </w:rPr>
              <w:t>10.11.4</w:t>
            </w:r>
            <w:r w:rsidR="00EA3CDC" w:rsidRPr="001C31E0">
              <w:rPr>
                <w:rStyle w:val="af5"/>
                <w:i/>
                <w:iCs/>
                <w:lang w:val="ru-RU" w:eastAsia="ru-RU"/>
              </w:rPr>
              <w:tab/>
            </w:r>
            <w:r w:rsidR="00EA3CDC" w:rsidRPr="001C31E0">
              <w:rPr>
                <w:rStyle w:val="af5"/>
                <w:bCs w:val="0"/>
              </w:rPr>
              <w:t>Технічні вимоги до електродвигунів</w:t>
            </w:r>
            <w:r w:rsidR="00EA3CDC" w:rsidRPr="001C31E0">
              <w:rPr>
                <w:rStyle w:val="af5"/>
                <w:webHidden/>
              </w:rPr>
              <w:tab/>
            </w:r>
          </w:hyperlink>
        </w:p>
        <w:p w:rsidR="00EA3CDC" w:rsidRPr="001C31E0" w:rsidRDefault="00BB37F8" w:rsidP="001C31E0">
          <w:pPr>
            <w:pStyle w:val="31"/>
            <w:rPr>
              <w:i/>
              <w:iCs/>
              <w:lang w:val="ru-RU" w:eastAsia="ru-RU"/>
            </w:rPr>
          </w:pPr>
          <w:hyperlink r:id="rId138" w:anchor="_Toc77086457" w:history="1">
            <w:r w:rsidR="00EA3CDC" w:rsidRPr="001C31E0">
              <w:rPr>
                <w:rStyle w:val="af5"/>
                <w:bCs w:val="0"/>
              </w:rPr>
              <w:t>10.11.5</w:t>
            </w:r>
            <w:r w:rsidR="00EA3CDC" w:rsidRPr="001C31E0">
              <w:rPr>
                <w:rStyle w:val="af5"/>
                <w:i/>
                <w:iCs/>
                <w:lang w:val="ru-RU" w:eastAsia="ru-RU"/>
              </w:rPr>
              <w:tab/>
            </w:r>
            <w:r w:rsidR="00EA3CDC" w:rsidRPr="001C31E0">
              <w:rPr>
                <w:rStyle w:val="af5"/>
                <w:bCs w:val="0"/>
              </w:rPr>
              <w:t>Перетворювачі частоти</w:t>
            </w:r>
            <w:r w:rsidR="00EA3CDC" w:rsidRPr="001C31E0">
              <w:rPr>
                <w:rStyle w:val="af5"/>
                <w:webHidden/>
              </w:rPr>
              <w:tab/>
            </w:r>
          </w:hyperlink>
        </w:p>
        <w:p w:rsidR="00EA3CDC" w:rsidRPr="001C31E0" w:rsidRDefault="00BB37F8" w:rsidP="001C31E0">
          <w:pPr>
            <w:pStyle w:val="31"/>
            <w:rPr>
              <w:i/>
              <w:iCs/>
              <w:lang w:val="ru-RU" w:eastAsia="ru-RU"/>
            </w:rPr>
          </w:pPr>
          <w:hyperlink r:id="rId139" w:anchor="_Toc77086458" w:history="1">
            <w:r w:rsidR="00EA3CDC" w:rsidRPr="001C31E0">
              <w:rPr>
                <w:rStyle w:val="af5"/>
                <w:bCs w:val="0"/>
              </w:rPr>
              <w:t>10.11.6</w:t>
            </w:r>
            <w:r w:rsidR="00EA3CDC" w:rsidRPr="001C31E0">
              <w:rPr>
                <w:rStyle w:val="af5"/>
                <w:i/>
                <w:iCs/>
                <w:lang w:val="ru-RU" w:eastAsia="ru-RU"/>
              </w:rPr>
              <w:tab/>
            </w:r>
            <w:r w:rsidR="00EA3CDC" w:rsidRPr="001C31E0">
              <w:rPr>
                <w:rStyle w:val="af5"/>
                <w:bCs w:val="0"/>
              </w:rPr>
              <w:t>Вимоги до механічної частини</w:t>
            </w:r>
            <w:r w:rsidR="00EA3CDC" w:rsidRPr="001C31E0">
              <w:rPr>
                <w:rStyle w:val="af5"/>
                <w:webHidden/>
              </w:rPr>
              <w:tab/>
            </w:r>
          </w:hyperlink>
        </w:p>
        <w:p w:rsidR="00EA3CDC" w:rsidRPr="001C31E0" w:rsidRDefault="00BB37F8" w:rsidP="001C31E0">
          <w:pPr>
            <w:pStyle w:val="31"/>
            <w:rPr>
              <w:i/>
              <w:iCs/>
              <w:lang w:val="ru-RU" w:eastAsia="ru-RU"/>
            </w:rPr>
          </w:pPr>
          <w:hyperlink r:id="rId140" w:anchor="_Toc77086459" w:history="1">
            <w:r w:rsidR="00EA3CDC" w:rsidRPr="001C31E0">
              <w:rPr>
                <w:rStyle w:val="af5"/>
                <w:bCs w:val="0"/>
              </w:rPr>
              <w:t>10.11.7</w:t>
            </w:r>
            <w:r w:rsidR="00EA3CDC" w:rsidRPr="001C31E0">
              <w:rPr>
                <w:rStyle w:val="af5"/>
                <w:i/>
                <w:iCs/>
                <w:lang w:val="ru-RU" w:eastAsia="ru-RU"/>
              </w:rPr>
              <w:tab/>
            </w:r>
            <w:r w:rsidR="00EA3CDC" w:rsidRPr="001C31E0">
              <w:rPr>
                <w:rStyle w:val="af5"/>
                <w:bCs w:val="0"/>
              </w:rPr>
              <w:t>Вимоги до кабельно-провідникової продукції</w:t>
            </w:r>
            <w:r w:rsidR="00EA3CDC" w:rsidRPr="001C31E0">
              <w:rPr>
                <w:rStyle w:val="af5"/>
                <w:webHidden/>
              </w:rPr>
              <w:tab/>
            </w:r>
          </w:hyperlink>
        </w:p>
        <w:p w:rsidR="00EA3CDC" w:rsidRPr="001C31E0" w:rsidRDefault="00BB37F8" w:rsidP="001C31E0">
          <w:pPr>
            <w:pStyle w:val="31"/>
            <w:rPr>
              <w:i/>
              <w:iCs/>
              <w:lang w:val="ru-RU" w:eastAsia="ru-RU"/>
            </w:rPr>
          </w:pPr>
          <w:hyperlink r:id="rId141" w:anchor="_Toc77086460" w:history="1">
            <w:r w:rsidR="00EA3CDC" w:rsidRPr="001C31E0">
              <w:rPr>
                <w:rStyle w:val="af5"/>
                <w:bCs w:val="0"/>
              </w:rPr>
              <w:t>10.11.8</w:t>
            </w:r>
            <w:r w:rsidR="00EA3CDC" w:rsidRPr="001C31E0">
              <w:rPr>
                <w:rStyle w:val="af5"/>
                <w:i/>
                <w:iCs/>
                <w:lang w:val="ru-RU" w:eastAsia="ru-RU"/>
              </w:rPr>
              <w:tab/>
            </w:r>
            <w:r w:rsidR="00EA3CDC" w:rsidRPr="001C31E0">
              <w:rPr>
                <w:rStyle w:val="af5"/>
                <w:bCs w:val="0"/>
              </w:rPr>
              <w:t>Інші навантаження</w:t>
            </w:r>
            <w:r w:rsidR="00EA3CDC" w:rsidRPr="001C31E0">
              <w:rPr>
                <w:rStyle w:val="af5"/>
                <w:webHidden/>
              </w:rPr>
              <w:tab/>
            </w:r>
          </w:hyperlink>
        </w:p>
        <w:p w:rsidR="00EA3CDC" w:rsidRPr="001C31E0" w:rsidRDefault="00BB37F8" w:rsidP="00EA3CDC">
          <w:pPr>
            <w:pStyle w:val="21"/>
            <w:tabs>
              <w:tab w:val="left" w:pos="960"/>
              <w:tab w:val="right" w:leader="dot" w:pos="9629"/>
            </w:tabs>
            <w:rPr>
              <w:rFonts w:ascii="Times New Roman" w:eastAsiaTheme="minorEastAsia" w:hAnsi="Times New Roman" w:cs="Times New Roman"/>
              <w:noProof/>
              <w:sz w:val="22"/>
              <w:szCs w:val="22"/>
              <w:lang w:val="ru-RU" w:eastAsia="ru-RU"/>
            </w:rPr>
          </w:pPr>
          <w:hyperlink r:id="rId142" w:anchor="_Toc77086461" w:history="1">
            <w:r w:rsidR="00EA3CDC" w:rsidRPr="001C31E0">
              <w:rPr>
                <w:rStyle w:val="af5"/>
                <w:rFonts w:ascii="Times New Roman" w:hAnsi="Times New Roman" w:cs="Times New Roman"/>
                <w:bCs/>
                <w:noProof/>
                <w:lang w:val="uk-UA"/>
              </w:rPr>
              <w:t>10.12</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Лічильник тепла</w:t>
            </w:r>
            <w:r w:rsidR="00EA3CDC" w:rsidRPr="001C31E0">
              <w:rPr>
                <w:rStyle w:val="af5"/>
                <w:rFonts w:ascii="Times New Roman" w:hAnsi="Times New Roman" w:cs="Times New Roman"/>
                <w:noProof/>
                <w:webHidden/>
              </w:rPr>
              <w:tab/>
            </w:r>
          </w:hyperlink>
        </w:p>
        <w:p w:rsidR="00EA3CDC" w:rsidRPr="001C31E0" w:rsidRDefault="00BB37F8" w:rsidP="00EA3CDC">
          <w:pPr>
            <w:pStyle w:val="21"/>
            <w:tabs>
              <w:tab w:val="left" w:pos="960"/>
              <w:tab w:val="right" w:leader="dot" w:pos="9629"/>
            </w:tabs>
            <w:rPr>
              <w:rFonts w:ascii="Times New Roman" w:eastAsiaTheme="minorEastAsia" w:hAnsi="Times New Roman" w:cs="Times New Roman"/>
              <w:noProof/>
              <w:sz w:val="22"/>
              <w:szCs w:val="22"/>
              <w:lang w:val="ru-RU" w:eastAsia="ru-RU"/>
            </w:rPr>
          </w:pPr>
          <w:hyperlink r:id="rId143" w:anchor="_Toc77086462" w:history="1">
            <w:r w:rsidR="00EA3CDC" w:rsidRPr="001C31E0">
              <w:rPr>
                <w:rStyle w:val="af5"/>
                <w:rFonts w:ascii="Times New Roman" w:hAnsi="Times New Roman" w:cs="Times New Roman"/>
                <w:bCs/>
                <w:noProof/>
                <w:lang w:val="uk-UA"/>
              </w:rPr>
              <w:t>10.13</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Розширювальні баки</w:t>
            </w:r>
            <w:r w:rsidR="00EA3CDC" w:rsidRPr="001C31E0">
              <w:rPr>
                <w:rStyle w:val="af5"/>
                <w:rFonts w:ascii="Times New Roman" w:hAnsi="Times New Roman" w:cs="Times New Roman"/>
                <w:noProof/>
                <w:webHidden/>
              </w:rPr>
              <w:tab/>
            </w:r>
          </w:hyperlink>
        </w:p>
        <w:p w:rsidR="00EA3CDC" w:rsidRPr="001C31E0" w:rsidRDefault="00BB37F8" w:rsidP="00EA3CDC">
          <w:pPr>
            <w:pStyle w:val="21"/>
            <w:tabs>
              <w:tab w:val="left" w:pos="960"/>
              <w:tab w:val="right" w:leader="dot" w:pos="9629"/>
            </w:tabs>
            <w:rPr>
              <w:rFonts w:ascii="Times New Roman" w:eastAsiaTheme="minorEastAsia" w:hAnsi="Times New Roman" w:cs="Times New Roman"/>
              <w:noProof/>
              <w:sz w:val="22"/>
              <w:szCs w:val="22"/>
              <w:lang w:val="ru-RU" w:eastAsia="ru-RU"/>
            </w:rPr>
          </w:pPr>
          <w:hyperlink r:id="rId144" w:anchor="_Toc77086463" w:history="1">
            <w:r w:rsidR="00EA3CDC" w:rsidRPr="001C31E0">
              <w:rPr>
                <w:rStyle w:val="af5"/>
                <w:rFonts w:ascii="Times New Roman" w:hAnsi="Times New Roman" w:cs="Times New Roman"/>
                <w:bCs/>
                <w:noProof/>
                <w:lang w:val="uk-UA"/>
              </w:rPr>
              <w:t>10.14</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Пластинчаті теплообмінники згідно з ДСТУ 3949-2000</w:t>
            </w:r>
            <w:r w:rsidR="00EA3CDC" w:rsidRPr="001C31E0">
              <w:rPr>
                <w:rStyle w:val="af5"/>
                <w:rFonts w:ascii="Times New Roman" w:hAnsi="Times New Roman" w:cs="Times New Roman"/>
                <w:noProof/>
                <w:webHidden/>
              </w:rPr>
              <w:tab/>
            </w:r>
          </w:hyperlink>
        </w:p>
        <w:p w:rsidR="00EA3CDC" w:rsidRPr="001C31E0" w:rsidRDefault="00BB37F8" w:rsidP="00EA3CDC">
          <w:pPr>
            <w:pStyle w:val="21"/>
            <w:tabs>
              <w:tab w:val="left" w:pos="960"/>
              <w:tab w:val="right" w:leader="dot" w:pos="9629"/>
            </w:tabs>
            <w:rPr>
              <w:rFonts w:ascii="Times New Roman" w:eastAsiaTheme="minorEastAsia" w:hAnsi="Times New Roman" w:cs="Times New Roman"/>
              <w:noProof/>
              <w:sz w:val="22"/>
              <w:szCs w:val="22"/>
              <w:lang w:val="ru-RU" w:eastAsia="ru-RU"/>
            </w:rPr>
          </w:pPr>
          <w:hyperlink r:id="rId145" w:anchor="_Toc77086464" w:history="1">
            <w:r w:rsidR="00EA3CDC" w:rsidRPr="001C31E0">
              <w:rPr>
                <w:rStyle w:val="af5"/>
                <w:rFonts w:ascii="Times New Roman" w:hAnsi="Times New Roman" w:cs="Times New Roman"/>
                <w:bCs/>
                <w:noProof/>
                <w:lang w:val="uk-UA"/>
              </w:rPr>
              <w:t>10.15</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Насоси</w:t>
            </w:r>
            <w:r w:rsidR="00EA3CDC" w:rsidRPr="001C31E0">
              <w:rPr>
                <w:rStyle w:val="af5"/>
                <w:rFonts w:ascii="Times New Roman" w:hAnsi="Times New Roman" w:cs="Times New Roman"/>
                <w:noProof/>
                <w:webHidden/>
              </w:rPr>
              <w:tab/>
            </w:r>
          </w:hyperlink>
        </w:p>
        <w:p w:rsidR="00EA3CDC" w:rsidRPr="001C31E0" w:rsidRDefault="00BB37F8" w:rsidP="001C31E0">
          <w:pPr>
            <w:pStyle w:val="31"/>
            <w:rPr>
              <w:lang w:val="ru-RU" w:eastAsia="ru-RU"/>
            </w:rPr>
          </w:pPr>
          <w:hyperlink r:id="rId146" w:anchor="_Toc77086465" w:history="1">
            <w:r w:rsidR="00EA3CDC" w:rsidRPr="001C31E0">
              <w:rPr>
                <w:rStyle w:val="af5"/>
                <w:bCs w:val="0"/>
              </w:rPr>
              <w:t>10.15.1</w:t>
            </w:r>
            <w:r w:rsidR="00EA3CDC" w:rsidRPr="001C31E0">
              <w:rPr>
                <w:rStyle w:val="af5"/>
                <w:i/>
                <w:iCs/>
                <w:lang w:val="ru-RU" w:eastAsia="ru-RU"/>
              </w:rPr>
              <w:tab/>
            </w:r>
            <w:r w:rsidR="00EA3CDC" w:rsidRPr="001C31E0">
              <w:rPr>
                <w:rStyle w:val="af5"/>
                <w:bCs w:val="0"/>
              </w:rPr>
              <w:t>Умови навколишнього середовища</w:t>
            </w:r>
            <w:r w:rsidR="00EA3CDC" w:rsidRPr="001C31E0">
              <w:rPr>
                <w:rStyle w:val="af5"/>
                <w:webHidden/>
              </w:rPr>
              <w:tab/>
            </w:r>
          </w:hyperlink>
        </w:p>
        <w:p w:rsidR="00EA3CDC" w:rsidRPr="001C31E0" w:rsidRDefault="00BB37F8" w:rsidP="001C31E0">
          <w:pPr>
            <w:pStyle w:val="31"/>
            <w:rPr>
              <w:i/>
              <w:iCs/>
              <w:lang w:val="ru-RU" w:eastAsia="ru-RU"/>
            </w:rPr>
          </w:pPr>
          <w:hyperlink r:id="rId147" w:anchor="_Toc77086466" w:history="1">
            <w:r w:rsidR="00EA3CDC" w:rsidRPr="001C31E0">
              <w:rPr>
                <w:rStyle w:val="af5"/>
                <w:bCs w:val="0"/>
              </w:rPr>
              <w:t>10.15.2</w:t>
            </w:r>
            <w:r w:rsidR="00EA3CDC" w:rsidRPr="001C31E0">
              <w:rPr>
                <w:rStyle w:val="af5"/>
                <w:i/>
                <w:iCs/>
                <w:lang w:val="ru-RU" w:eastAsia="ru-RU"/>
              </w:rPr>
              <w:tab/>
            </w:r>
            <w:r w:rsidR="00EA3CDC" w:rsidRPr="001C31E0">
              <w:rPr>
                <w:rStyle w:val="af5"/>
                <w:bCs w:val="0"/>
              </w:rPr>
              <w:t>Тиск і температура теплоносія</w:t>
            </w:r>
            <w:r w:rsidR="00EA3CDC" w:rsidRPr="001C31E0">
              <w:rPr>
                <w:rStyle w:val="af5"/>
                <w:webHidden/>
              </w:rPr>
              <w:tab/>
            </w:r>
          </w:hyperlink>
        </w:p>
        <w:p w:rsidR="00EA3CDC" w:rsidRPr="001C31E0" w:rsidRDefault="00BB37F8" w:rsidP="001C31E0">
          <w:pPr>
            <w:pStyle w:val="31"/>
            <w:rPr>
              <w:i/>
              <w:iCs/>
              <w:lang w:val="ru-RU" w:eastAsia="ru-RU"/>
            </w:rPr>
          </w:pPr>
          <w:hyperlink r:id="rId148" w:anchor="_Toc77086467" w:history="1">
            <w:r w:rsidR="00EA3CDC" w:rsidRPr="001C31E0">
              <w:rPr>
                <w:rStyle w:val="af5"/>
                <w:bCs w:val="0"/>
              </w:rPr>
              <w:t>10.15.3</w:t>
            </w:r>
            <w:r w:rsidR="00EA3CDC" w:rsidRPr="001C31E0">
              <w:rPr>
                <w:rStyle w:val="af5"/>
                <w:i/>
                <w:iCs/>
                <w:lang w:val="ru-RU" w:eastAsia="ru-RU"/>
              </w:rPr>
              <w:tab/>
            </w:r>
            <w:r w:rsidR="00EA3CDC" w:rsidRPr="001C31E0">
              <w:rPr>
                <w:rStyle w:val="af5"/>
                <w:bCs w:val="0"/>
              </w:rPr>
              <w:t>Централізоване теплопостачання. Якість води</w:t>
            </w:r>
            <w:r w:rsidR="00EA3CDC" w:rsidRPr="001C31E0">
              <w:rPr>
                <w:rStyle w:val="af5"/>
                <w:webHidden/>
              </w:rPr>
              <w:tab/>
            </w:r>
          </w:hyperlink>
        </w:p>
        <w:p w:rsidR="00EA3CDC" w:rsidRPr="001C31E0" w:rsidRDefault="00BB37F8" w:rsidP="001C31E0">
          <w:pPr>
            <w:pStyle w:val="31"/>
            <w:rPr>
              <w:i/>
              <w:iCs/>
              <w:lang w:val="ru-RU" w:eastAsia="ru-RU"/>
            </w:rPr>
          </w:pPr>
          <w:hyperlink r:id="rId149" w:anchor="_Toc77086468" w:history="1">
            <w:r w:rsidR="00EA3CDC" w:rsidRPr="001C31E0">
              <w:rPr>
                <w:rStyle w:val="af5"/>
                <w:bCs w:val="0"/>
              </w:rPr>
              <w:t>10.15.4</w:t>
            </w:r>
            <w:r w:rsidR="00EA3CDC" w:rsidRPr="001C31E0">
              <w:rPr>
                <w:rStyle w:val="af5"/>
                <w:i/>
                <w:iCs/>
                <w:lang w:val="ru-RU" w:eastAsia="ru-RU"/>
              </w:rPr>
              <w:tab/>
            </w:r>
            <w:r w:rsidR="00EA3CDC" w:rsidRPr="001C31E0">
              <w:rPr>
                <w:rStyle w:val="af5"/>
                <w:bCs w:val="0"/>
              </w:rPr>
              <w:t>Обсяг поставки та інші вимоги</w:t>
            </w:r>
            <w:r w:rsidR="00EA3CDC" w:rsidRPr="001C31E0">
              <w:rPr>
                <w:rStyle w:val="af5"/>
                <w:webHidden/>
              </w:rPr>
              <w:tab/>
            </w:r>
          </w:hyperlink>
        </w:p>
        <w:p w:rsidR="00EA3CDC" w:rsidRPr="001C31E0" w:rsidRDefault="00BB37F8" w:rsidP="001C31E0">
          <w:pPr>
            <w:pStyle w:val="31"/>
            <w:rPr>
              <w:i/>
              <w:iCs/>
              <w:lang w:val="ru-RU" w:eastAsia="ru-RU"/>
            </w:rPr>
          </w:pPr>
          <w:hyperlink r:id="rId150" w:anchor="_Toc77086469" w:history="1">
            <w:r w:rsidR="00EA3CDC" w:rsidRPr="001C31E0">
              <w:rPr>
                <w:rStyle w:val="af5"/>
                <w:bCs w:val="0"/>
              </w:rPr>
              <w:t>10.15.5</w:t>
            </w:r>
            <w:r w:rsidR="00EA3CDC" w:rsidRPr="001C31E0">
              <w:rPr>
                <w:rStyle w:val="af5"/>
                <w:i/>
                <w:iCs/>
                <w:lang w:val="ru-RU" w:eastAsia="ru-RU"/>
              </w:rPr>
              <w:tab/>
            </w:r>
            <w:r w:rsidR="00EA3CDC" w:rsidRPr="001C31E0">
              <w:rPr>
                <w:rStyle w:val="af5"/>
                <w:bCs w:val="0"/>
              </w:rPr>
              <w:t>Технічні характеристики мережевих насосів</w:t>
            </w:r>
            <w:r w:rsidR="00EA3CDC" w:rsidRPr="001C31E0">
              <w:rPr>
                <w:rStyle w:val="af5"/>
                <w:webHidden/>
              </w:rPr>
              <w:tab/>
            </w:r>
          </w:hyperlink>
        </w:p>
        <w:p w:rsidR="00EA3CDC" w:rsidRPr="001C31E0" w:rsidRDefault="00BB37F8" w:rsidP="00EA3CDC">
          <w:pPr>
            <w:pStyle w:val="41"/>
            <w:tabs>
              <w:tab w:val="left" w:pos="1680"/>
              <w:tab w:val="right" w:leader="dot" w:pos="9629"/>
            </w:tabs>
            <w:rPr>
              <w:rFonts w:ascii="Times New Roman" w:hAnsi="Times New Roman" w:cs="Times New Roman"/>
              <w:noProof/>
              <w:lang w:val="ru-RU" w:eastAsia="ru-RU"/>
            </w:rPr>
          </w:pPr>
          <w:hyperlink r:id="rId151" w:anchor="_Toc77086470" w:history="1">
            <w:r w:rsidR="00EA3CDC" w:rsidRPr="001C31E0">
              <w:rPr>
                <w:rStyle w:val="af5"/>
                <w:rFonts w:ascii="Times New Roman" w:hAnsi="Times New Roman" w:cs="Times New Roman"/>
                <w:bCs/>
                <w:noProof/>
              </w:rPr>
              <w:t>10.15.5.1</w:t>
            </w:r>
            <w:r w:rsidR="00EA3CDC" w:rsidRPr="001C31E0">
              <w:rPr>
                <w:rStyle w:val="af5"/>
                <w:rFonts w:ascii="Times New Roman" w:hAnsi="Times New Roman" w:cs="Times New Roman"/>
                <w:noProof/>
                <w:lang w:val="ru-RU" w:eastAsia="ru-RU"/>
              </w:rPr>
              <w:tab/>
            </w:r>
            <w:r w:rsidR="00EA3CDC" w:rsidRPr="001C31E0">
              <w:rPr>
                <w:rStyle w:val="af5"/>
                <w:rFonts w:ascii="Times New Roman" w:hAnsi="Times New Roman" w:cs="Times New Roman"/>
                <w:bCs/>
                <w:noProof/>
              </w:rPr>
              <w:t>Загальні відомості</w:t>
            </w:r>
            <w:r w:rsidR="00EA3CDC" w:rsidRPr="001C31E0">
              <w:rPr>
                <w:rStyle w:val="af5"/>
                <w:rFonts w:ascii="Times New Roman" w:hAnsi="Times New Roman" w:cs="Times New Roman"/>
                <w:noProof/>
                <w:webHidden/>
              </w:rPr>
              <w:tab/>
            </w:r>
          </w:hyperlink>
        </w:p>
        <w:p w:rsidR="00EA3CDC" w:rsidRPr="001C31E0" w:rsidRDefault="00BB37F8" w:rsidP="00EA3CDC">
          <w:pPr>
            <w:pStyle w:val="41"/>
            <w:tabs>
              <w:tab w:val="left" w:pos="1680"/>
              <w:tab w:val="right" w:leader="dot" w:pos="9629"/>
            </w:tabs>
            <w:rPr>
              <w:rFonts w:ascii="Times New Roman" w:hAnsi="Times New Roman" w:cs="Times New Roman"/>
              <w:noProof/>
              <w:lang w:val="ru-RU" w:eastAsia="ru-RU"/>
            </w:rPr>
          </w:pPr>
          <w:hyperlink r:id="rId152" w:anchor="_Toc77086471" w:history="1">
            <w:r w:rsidR="00EA3CDC" w:rsidRPr="001C31E0">
              <w:rPr>
                <w:rStyle w:val="af5"/>
                <w:rFonts w:ascii="Times New Roman" w:hAnsi="Times New Roman" w:cs="Times New Roman"/>
                <w:bCs/>
                <w:noProof/>
              </w:rPr>
              <w:t>10.15.5.2</w:t>
            </w:r>
            <w:r w:rsidR="00EA3CDC" w:rsidRPr="001C31E0">
              <w:rPr>
                <w:rStyle w:val="af5"/>
                <w:rFonts w:ascii="Times New Roman" w:hAnsi="Times New Roman" w:cs="Times New Roman"/>
                <w:noProof/>
                <w:lang w:val="ru-RU" w:eastAsia="ru-RU"/>
              </w:rPr>
              <w:tab/>
            </w:r>
            <w:r w:rsidR="00EA3CDC" w:rsidRPr="001C31E0">
              <w:rPr>
                <w:rStyle w:val="af5"/>
                <w:rFonts w:ascii="Times New Roman" w:hAnsi="Times New Roman" w:cs="Times New Roman"/>
                <w:bCs/>
                <w:noProof/>
              </w:rPr>
              <w:t>Критерії вибору циркуляційних насосних агрегатів</w:t>
            </w:r>
            <w:r w:rsidR="00EA3CDC" w:rsidRPr="001C31E0">
              <w:rPr>
                <w:rStyle w:val="af5"/>
                <w:rFonts w:ascii="Times New Roman" w:hAnsi="Times New Roman" w:cs="Times New Roman"/>
                <w:noProof/>
                <w:webHidden/>
              </w:rPr>
              <w:tab/>
            </w:r>
          </w:hyperlink>
        </w:p>
        <w:p w:rsidR="00EA3CDC" w:rsidRPr="001C31E0" w:rsidRDefault="00BB37F8" w:rsidP="00EA3CDC">
          <w:pPr>
            <w:pStyle w:val="41"/>
            <w:tabs>
              <w:tab w:val="left" w:pos="1680"/>
              <w:tab w:val="right" w:leader="dot" w:pos="9629"/>
            </w:tabs>
            <w:rPr>
              <w:rFonts w:ascii="Times New Roman" w:hAnsi="Times New Roman" w:cs="Times New Roman"/>
              <w:noProof/>
              <w:lang w:val="ru-RU" w:eastAsia="ru-RU"/>
            </w:rPr>
          </w:pPr>
          <w:hyperlink r:id="rId153" w:anchor="_Toc77086472" w:history="1">
            <w:r w:rsidR="00EA3CDC" w:rsidRPr="001C31E0">
              <w:rPr>
                <w:rStyle w:val="af5"/>
                <w:rFonts w:ascii="Times New Roman" w:hAnsi="Times New Roman" w:cs="Times New Roman"/>
                <w:bCs/>
                <w:noProof/>
              </w:rPr>
              <w:t>10.15.5.3</w:t>
            </w:r>
            <w:r w:rsidR="00EA3CDC" w:rsidRPr="001C31E0">
              <w:rPr>
                <w:rStyle w:val="af5"/>
                <w:rFonts w:ascii="Times New Roman" w:hAnsi="Times New Roman" w:cs="Times New Roman"/>
                <w:noProof/>
                <w:lang w:val="ru-RU" w:eastAsia="ru-RU"/>
              </w:rPr>
              <w:tab/>
            </w:r>
            <w:r w:rsidR="00EA3CDC" w:rsidRPr="001C31E0">
              <w:rPr>
                <w:rStyle w:val="af5"/>
                <w:rFonts w:ascii="Times New Roman" w:hAnsi="Times New Roman" w:cs="Times New Roman"/>
                <w:bCs/>
                <w:noProof/>
              </w:rPr>
              <w:t>Система керування</w:t>
            </w:r>
            <w:r w:rsidR="00EA3CDC" w:rsidRPr="001C31E0">
              <w:rPr>
                <w:rStyle w:val="af5"/>
                <w:rFonts w:ascii="Times New Roman" w:hAnsi="Times New Roman" w:cs="Times New Roman"/>
                <w:noProof/>
                <w:webHidden/>
              </w:rPr>
              <w:tab/>
            </w:r>
          </w:hyperlink>
        </w:p>
        <w:p w:rsidR="00EA3CDC" w:rsidRPr="001C31E0" w:rsidRDefault="00BB37F8" w:rsidP="00EA3CDC">
          <w:pPr>
            <w:pStyle w:val="21"/>
            <w:tabs>
              <w:tab w:val="left" w:pos="960"/>
              <w:tab w:val="right" w:leader="dot" w:pos="9629"/>
            </w:tabs>
            <w:rPr>
              <w:rFonts w:ascii="Times New Roman" w:eastAsiaTheme="minorEastAsia" w:hAnsi="Times New Roman" w:cs="Times New Roman"/>
              <w:noProof/>
              <w:sz w:val="22"/>
              <w:szCs w:val="22"/>
              <w:lang w:val="ru-RU" w:eastAsia="ru-RU"/>
            </w:rPr>
          </w:pPr>
          <w:hyperlink r:id="rId154" w:anchor="_Toc77086473" w:history="1">
            <w:r w:rsidR="00EA3CDC" w:rsidRPr="001C31E0">
              <w:rPr>
                <w:rStyle w:val="af5"/>
                <w:rFonts w:ascii="Times New Roman" w:hAnsi="Times New Roman" w:cs="Times New Roman"/>
                <w:bCs/>
                <w:noProof/>
                <w:lang w:val="uk-UA"/>
              </w:rPr>
              <w:t>10.16</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Запірна та контрольна арматура</w:t>
            </w:r>
            <w:r w:rsidR="00EA3CDC" w:rsidRPr="001C31E0">
              <w:rPr>
                <w:rStyle w:val="af5"/>
                <w:rFonts w:ascii="Times New Roman" w:hAnsi="Times New Roman" w:cs="Times New Roman"/>
                <w:noProof/>
                <w:webHidden/>
              </w:rPr>
              <w:tab/>
            </w:r>
          </w:hyperlink>
        </w:p>
        <w:p w:rsidR="00EA3CDC" w:rsidRPr="001C31E0" w:rsidRDefault="00BB37F8" w:rsidP="001C31E0">
          <w:pPr>
            <w:pStyle w:val="31"/>
            <w:rPr>
              <w:lang w:val="ru-RU" w:eastAsia="ru-RU"/>
            </w:rPr>
          </w:pPr>
          <w:hyperlink r:id="rId155" w:anchor="_Toc77086474" w:history="1">
            <w:r w:rsidR="00EA3CDC" w:rsidRPr="001C31E0">
              <w:rPr>
                <w:rStyle w:val="af5"/>
                <w:bCs w:val="0"/>
              </w:rPr>
              <w:t>10.16.1</w:t>
            </w:r>
            <w:r w:rsidR="00EA3CDC" w:rsidRPr="001C31E0">
              <w:rPr>
                <w:rStyle w:val="af5"/>
                <w:i/>
                <w:iCs/>
                <w:lang w:val="ru-RU" w:eastAsia="ru-RU"/>
              </w:rPr>
              <w:tab/>
            </w:r>
            <w:r w:rsidR="00EA3CDC" w:rsidRPr="001C31E0">
              <w:rPr>
                <w:rStyle w:val="af5"/>
                <w:bCs w:val="0"/>
              </w:rPr>
              <w:t>Запірна арматура</w:t>
            </w:r>
            <w:r w:rsidR="00EA3CDC" w:rsidRPr="001C31E0">
              <w:rPr>
                <w:rStyle w:val="af5"/>
                <w:webHidden/>
              </w:rPr>
              <w:tab/>
            </w:r>
          </w:hyperlink>
        </w:p>
        <w:p w:rsidR="00EA3CDC" w:rsidRPr="001C31E0" w:rsidRDefault="00BB37F8" w:rsidP="001C31E0">
          <w:pPr>
            <w:pStyle w:val="31"/>
            <w:rPr>
              <w:i/>
              <w:iCs/>
              <w:lang w:val="ru-RU" w:eastAsia="ru-RU"/>
            </w:rPr>
          </w:pPr>
          <w:hyperlink r:id="rId156" w:anchor="_Toc77086475" w:history="1">
            <w:r w:rsidR="00EA3CDC" w:rsidRPr="001C31E0">
              <w:rPr>
                <w:rStyle w:val="af5"/>
                <w:bCs w:val="0"/>
              </w:rPr>
              <w:t>10.16.2</w:t>
            </w:r>
            <w:r w:rsidR="00EA3CDC" w:rsidRPr="001C31E0">
              <w:rPr>
                <w:rStyle w:val="af5"/>
                <w:i/>
                <w:iCs/>
                <w:lang w:val="ru-RU" w:eastAsia="ru-RU"/>
              </w:rPr>
              <w:tab/>
            </w:r>
            <w:r w:rsidR="00EA3CDC" w:rsidRPr="001C31E0">
              <w:rPr>
                <w:rStyle w:val="af5"/>
                <w:bCs w:val="0"/>
              </w:rPr>
              <w:t>Регулюючі клапани (якщо наявні)</w:t>
            </w:r>
            <w:r w:rsidR="00EA3CDC" w:rsidRPr="001C31E0">
              <w:rPr>
                <w:rStyle w:val="af5"/>
                <w:webHidden/>
              </w:rPr>
              <w:tab/>
            </w:r>
          </w:hyperlink>
        </w:p>
        <w:p w:rsidR="00EA3CDC" w:rsidRPr="001C31E0" w:rsidRDefault="00BB37F8" w:rsidP="001C31E0">
          <w:pPr>
            <w:pStyle w:val="31"/>
            <w:rPr>
              <w:i/>
              <w:iCs/>
              <w:lang w:val="ru-RU" w:eastAsia="ru-RU"/>
            </w:rPr>
          </w:pPr>
          <w:hyperlink r:id="rId157" w:anchor="_Toc77086476" w:history="1">
            <w:r w:rsidR="00EA3CDC" w:rsidRPr="001C31E0">
              <w:rPr>
                <w:rStyle w:val="af5"/>
                <w:bCs w:val="0"/>
              </w:rPr>
              <w:t>10.16.3</w:t>
            </w:r>
            <w:r w:rsidR="00EA3CDC" w:rsidRPr="001C31E0">
              <w:rPr>
                <w:rStyle w:val="af5"/>
                <w:i/>
                <w:iCs/>
                <w:lang w:val="ru-RU" w:eastAsia="ru-RU"/>
              </w:rPr>
              <w:tab/>
            </w:r>
            <w:r w:rsidR="00EA3CDC" w:rsidRPr="001C31E0">
              <w:rPr>
                <w:rStyle w:val="af5"/>
                <w:bCs w:val="0"/>
              </w:rPr>
              <w:t>Видалення повітря та дренажні клапани</w:t>
            </w:r>
            <w:r w:rsidR="00EA3CDC" w:rsidRPr="001C31E0">
              <w:rPr>
                <w:rStyle w:val="af5"/>
                <w:webHidden/>
              </w:rPr>
              <w:tab/>
            </w:r>
          </w:hyperlink>
        </w:p>
        <w:p w:rsidR="00EA3CDC" w:rsidRPr="001C31E0" w:rsidRDefault="00BB37F8" w:rsidP="001C31E0">
          <w:pPr>
            <w:pStyle w:val="31"/>
            <w:rPr>
              <w:i/>
              <w:iCs/>
              <w:lang w:val="ru-RU" w:eastAsia="ru-RU"/>
            </w:rPr>
          </w:pPr>
          <w:hyperlink r:id="rId158" w:anchor="_Toc77086477" w:history="1">
            <w:r w:rsidR="00EA3CDC" w:rsidRPr="001C31E0">
              <w:rPr>
                <w:rStyle w:val="af5"/>
                <w:bCs w:val="0"/>
              </w:rPr>
              <w:t>10.16.4</w:t>
            </w:r>
            <w:r w:rsidR="00EA3CDC" w:rsidRPr="001C31E0">
              <w:rPr>
                <w:rStyle w:val="af5"/>
                <w:i/>
                <w:iCs/>
                <w:lang w:val="ru-RU" w:eastAsia="ru-RU"/>
              </w:rPr>
              <w:tab/>
            </w:r>
            <w:r w:rsidR="00EA3CDC" w:rsidRPr="001C31E0">
              <w:rPr>
                <w:rStyle w:val="af5"/>
                <w:bCs w:val="0"/>
              </w:rPr>
              <w:t>Зворотні клапани</w:t>
            </w:r>
            <w:r w:rsidR="00EA3CDC" w:rsidRPr="001C31E0">
              <w:rPr>
                <w:rStyle w:val="af5"/>
                <w:webHidden/>
              </w:rPr>
              <w:tab/>
            </w:r>
          </w:hyperlink>
        </w:p>
        <w:p w:rsidR="00EA3CDC" w:rsidRPr="001C31E0" w:rsidRDefault="00BB37F8" w:rsidP="001C31E0">
          <w:pPr>
            <w:pStyle w:val="31"/>
            <w:rPr>
              <w:i/>
              <w:iCs/>
              <w:lang w:val="ru-RU" w:eastAsia="ru-RU"/>
            </w:rPr>
          </w:pPr>
          <w:hyperlink r:id="rId159" w:anchor="_Toc77086478" w:history="1">
            <w:r w:rsidR="00EA3CDC" w:rsidRPr="001C31E0">
              <w:rPr>
                <w:rStyle w:val="af5"/>
                <w:bCs w:val="0"/>
              </w:rPr>
              <w:t>10.16.5</w:t>
            </w:r>
            <w:r w:rsidR="00EA3CDC" w:rsidRPr="001C31E0">
              <w:rPr>
                <w:rStyle w:val="af5"/>
                <w:i/>
                <w:iCs/>
                <w:lang w:val="ru-RU" w:eastAsia="ru-RU"/>
              </w:rPr>
              <w:tab/>
            </w:r>
            <w:r w:rsidR="00EA3CDC" w:rsidRPr="001C31E0">
              <w:rPr>
                <w:rStyle w:val="af5"/>
                <w:bCs w:val="0"/>
              </w:rPr>
              <w:t>Запобіжні клапани</w:t>
            </w:r>
            <w:r w:rsidR="00EA3CDC" w:rsidRPr="001C31E0">
              <w:rPr>
                <w:rStyle w:val="af5"/>
                <w:webHidden/>
              </w:rPr>
              <w:tab/>
            </w:r>
          </w:hyperlink>
        </w:p>
        <w:p w:rsidR="00EA3CDC" w:rsidRPr="001C31E0" w:rsidRDefault="00BB37F8" w:rsidP="001C31E0">
          <w:pPr>
            <w:pStyle w:val="31"/>
            <w:rPr>
              <w:i/>
              <w:iCs/>
              <w:lang w:val="ru-RU" w:eastAsia="ru-RU"/>
            </w:rPr>
          </w:pPr>
          <w:hyperlink r:id="rId160" w:anchor="_Toc77086479" w:history="1">
            <w:r w:rsidR="00EA3CDC" w:rsidRPr="001C31E0">
              <w:rPr>
                <w:rStyle w:val="af5"/>
                <w:bCs w:val="0"/>
              </w:rPr>
              <w:t>10.16.6</w:t>
            </w:r>
            <w:r w:rsidR="00EA3CDC" w:rsidRPr="001C31E0">
              <w:rPr>
                <w:rStyle w:val="af5"/>
                <w:i/>
                <w:iCs/>
                <w:lang w:val="ru-RU" w:eastAsia="ru-RU"/>
              </w:rPr>
              <w:tab/>
            </w:r>
            <w:r w:rsidR="00EA3CDC" w:rsidRPr="001C31E0">
              <w:rPr>
                <w:rStyle w:val="af5"/>
                <w:bCs w:val="0"/>
              </w:rPr>
              <w:t>Фільтри</w:t>
            </w:r>
            <w:r w:rsidR="00EA3CDC" w:rsidRPr="001C31E0">
              <w:rPr>
                <w:rStyle w:val="af5"/>
                <w:webHidden/>
              </w:rPr>
              <w:tab/>
            </w:r>
          </w:hyperlink>
        </w:p>
        <w:p w:rsidR="00EA3CDC" w:rsidRPr="001C31E0" w:rsidRDefault="00BB37F8" w:rsidP="00EA3CDC">
          <w:pPr>
            <w:pStyle w:val="21"/>
            <w:tabs>
              <w:tab w:val="left" w:pos="960"/>
              <w:tab w:val="right" w:leader="dot" w:pos="9629"/>
            </w:tabs>
            <w:rPr>
              <w:rFonts w:ascii="Times New Roman" w:eastAsiaTheme="minorEastAsia" w:hAnsi="Times New Roman" w:cs="Times New Roman"/>
              <w:noProof/>
              <w:sz w:val="22"/>
              <w:szCs w:val="22"/>
              <w:lang w:val="ru-RU" w:eastAsia="ru-RU"/>
            </w:rPr>
          </w:pPr>
          <w:hyperlink r:id="rId161" w:anchor="_Toc77086480" w:history="1">
            <w:r w:rsidR="00EA3CDC" w:rsidRPr="001C31E0">
              <w:rPr>
                <w:rStyle w:val="af5"/>
                <w:rFonts w:ascii="Times New Roman" w:hAnsi="Times New Roman" w:cs="Times New Roman"/>
                <w:bCs/>
                <w:noProof/>
                <w:lang w:val="uk-UA"/>
              </w:rPr>
              <w:t>10.17</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Контрольно-вимірювальні прилади</w:t>
            </w:r>
            <w:r w:rsidR="00EA3CDC" w:rsidRPr="001C31E0">
              <w:rPr>
                <w:rStyle w:val="af5"/>
                <w:rFonts w:ascii="Times New Roman" w:hAnsi="Times New Roman" w:cs="Times New Roman"/>
                <w:noProof/>
                <w:webHidden/>
              </w:rPr>
              <w:tab/>
            </w:r>
          </w:hyperlink>
        </w:p>
        <w:p w:rsidR="00EA3CDC" w:rsidRPr="001C31E0" w:rsidRDefault="00BB37F8" w:rsidP="001C31E0">
          <w:pPr>
            <w:pStyle w:val="31"/>
            <w:rPr>
              <w:lang w:val="ru-RU" w:eastAsia="ru-RU"/>
            </w:rPr>
          </w:pPr>
          <w:hyperlink r:id="rId162" w:anchor="_Toc77086481" w:history="1">
            <w:r w:rsidR="00EA3CDC" w:rsidRPr="001C31E0">
              <w:rPr>
                <w:rStyle w:val="af5"/>
                <w:bCs w:val="0"/>
              </w:rPr>
              <w:t>10.17.1</w:t>
            </w:r>
            <w:r w:rsidR="00EA3CDC" w:rsidRPr="001C31E0">
              <w:rPr>
                <w:rStyle w:val="af5"/>
                <w:i/>
                <w:iCs/>
                <w:lang w:val="ru-RU" w:eastAsia="ru-RU"/>
              </w:rPr>
              <w:tab/>
            </w:r>
            <w:r w:rsidR="00EA3CDC" w:rsidRPr="001C31E0">
              <w:rPr>
                <w:rStyle w:val="af5"/>
                <w:bCs w:val="0"/>
              </w:rPr>
              <w:t>Загальні вимоги</w:t>
            </w:r>
            <w:r w:rsidR="00EA3CDC" w:rsidRPr="001C31E0">
              <w:rPr>
                <w:rStyle w:val="af5"/>
                <w:webHidden/>
              </w:rPr>
              <w:tab/>
            </w:r>
          </w:hyperlink>
        </w:p>
        <w:p w:rsidR="00EA3CDC" w:rsidRPr="001C31E0" w:rsidRDefault="00BB37F8" w:rsidP="001C31E0">
          <w:pPr>
            <w:pStyle w:val="31"/>
            <w:rPr>
              <w:i/>
              <w:iCs/>
              <w:lang w:val="ru-RU" w:eastAsia="ru-RU"/>
            </w:rPr>
          </w:pPr>
          <w:hyperlink r:id="rId163" w:anchor="_Toc77086482" w:history="1">
            <w:r w:rsidR="00EA3CDC" w:rsidRPr="001C31E0">
              <w:rPr>
                <w:rStyle w:val="af5"/>
                <w:bCs w:val="0"/>
              </w:rPr>
              <w:t>10.17.2</w:t>
            </w:r>
            <w:r w:rsidR="00EA3CDC" w:rsidRPr="001C31E0">
              <w:rPr>
                <w:rStyle w:val="af5"/>
                <w:i/>
                <w:iCs/>
                <w:lang w:val="ru-RU" w:eastAsia="ru-RU"/>
              </w:rPr>
              <w:tab/>
            </w:r>
            <w:r w:rsidR="00EA3CDC" w:rsidRPr="001C31E0">
              <w:rPr>
                <w:rStyle w:val="af5"/>
                <w:bCs w:val="0"/>
              </w:rPr>
              <w:t>Вимоги до шкали приладів</w:t>
            </w:r>
            <w:r w:rsidR="00EA3CDC" w:rsidRPr="001C31E0">
              <w:rPr>
                <w:rStyle w:val="af5"/>
                <w:webHidden/>
              </w:rPr>
              <w:tab/>
            </w:r>
          </w:hyperlink>
        </w:p>
        <w:p w:rsidR="00EA3CDC" w:rsidRPr="001C31E0" w:rsidRDefault="00BB37F8" w:rsidP="001C31E0">
          <w:pPr>
            <w:pStyle w:val="31"/>
            <w:rPr>
              <w:i/>
              <w:iCs/>
              <w:lang w:val="ru-RU" w:eastAsia="ru-RU"/>
            </w:rPr>
          </w:pPr>
          <w:hyperlink r:id="rId164" w:anchor="_Toc77086483" w:history="1">
            <w:r w:rsidR="00EA3CDC" w:rsidRPr="001C31E0">
              <w:rPr>
                <w:rStyle w:val="af5"/>
                <w:bCs w:val="0"/>
              </w:rPr>
              <w:t>10.17.3</w:t>
            </w:r>
            <w:r w:rsidR="00EA3CDC" w:rsidRPr="001C31E0">
              <w:rPr>
                <w:rStyle w:val="af5"/>
                <w:i/>
                <w:iCs/>
                <w:lang w:val="ru-RU" w:eastAsia="ru-RU"/>
              </w:rPr>
              <w:tab/>
            </w:r>
            <w:r w:rsidR="00EA3CDC" w:rsidRPr="001C31E0">
              <w:rPr>
                <w:rStyle w:val="af5"/>
                <w:bCs w:val="0"/>
              </w:rPr>
              <w:t>Датчики тиску та температури</w:t>
            </w:r>
            <w:r w:rsidR="00EA3CDC" w:rsidRPr="001C31E0">
              <w:rPr>
                <w:rStyle w:val="af5"/>
                <w:webHidden/>
              </w:rPr>
              <w:tab/>
            </w:r>
          </w:hyperlink>
        </w:p>
        <w:p w:rsidR="00EA3CDC" w:rsidRPr="001C31E0" w:rsidRDefault="00BB37F8" w:rsidP="001C31E0">
          <w:pPr>
            <w:pStyle w:val="31"/>
            <w:rPr>
              <w:i/>
              <w:iCs/>
              <w:lang w:val="ru-RU" w:eastAsia="ru-RU"/>
            </w:rPr>
          </w:pPr>
          <w:hyperlink r:id="rId165" w:anchor="_Toc77086484" w:history="1">
            <w:r w:rsidR="00EA3CDC" w:rsidRPr="001C31E0">
              <w:rPr>
                <w:rStyle w:val="af5"/>
                <w:bCs w:val="0"/>
              </w:rPr>
              <w:t>10.17.4</w:t>
            </w:r>
            <w:r w:rsidR="00EA3CDC" w:rsidRPr="001C31E0">
              <w:rPr>
                <w:rStyle w:val="af5"/>
                <w:i/>
                <w:iCs/>
                <w:lang w:val="ru-RU" w:eastAsia="ru-RU"/>
              </w:rPr>
              <w:tab/>
            </w:r>
            <w:r w:rsidR="00EA3CDC" w:rsidRPr="001C31E0">
              <w:rPr>
                <w:rStyle w:val="af5"/>
                <w:bCs w:val="0"/>
              </w:rPr>
              <w:t>Термометри</w:t>
            </w:r>
            <w:r w:rsidR="00EA3CDC" w:rsidRPr="001C31E0">
              <w:rPr>
                <w:rStyle w:val="af5"/>
                <w:webHidden/>
              </w:rPr>
              <w:tab/>
            </w:r>
          </w:hyperlink>
        </w:p>
        <w:p w:rsidR="00EA3CDC" w:rsidRPr="001C31E0" w:rsidRDefault="00BB37F8" w:rsidP="001C31E0">
          <w:pPr>
            <w:pStyle w:val="31"/>
            <w:rPr>
              <w:i/>
              <w:iCs/>
              <w:lang w:val="ru-RU" w:eastAsia="ru-RU"/>
            </w:rPr>
          </w:pPr>
          <w:hyperlink r:id="rId166" w:anchor="_Toc77086485" w:history="1">
            <w:r w:rsidR="00EA3CDC" w:rsidRPr="001C31E0">
              <w:rPr>
                <w:rStyle w:val="af5"/>
                <w:bCs w:val="0"/>
              </w:rPr>
              <w:t>10.17.5</w:t>
            </w:r>
            <w:r w:rsidR="00EA3CDC" w:rsidRPr="001C31E0">
              <w:rPr>
                <w:rStyle w:val="af5"/>
                <w:i/>
                <w:iCs/>
                <w:lang w:val="ru-RU" w:eastAsia="ru-RU"/>
              </w:rPr>
              <w:tab/>
            </w:r>
            <w:r w:rsidR="00EA3CDC" w:rsidRPr="001C31E0">
              <w:rPr>
                <w:rStyle w:val="af5"/>
                <w:bCs w:val="0"/>
              </w:rPr>
              <w:t>Манометри</w:t>
            </w:r>
            <w:r w:rsidR="00EA3CDC" w:rsidRPr="001C31E0">
              <w:rPr>
                <w:rStyle w:val="af5"/>
                <w:webHidden/>
              </w:rPr>
              <w:tab/>
            </w:r>
          </w:hyperlink>
        </w:p>
        <w:p w:rsidR="00EA3CDC" w:rsidRPr="001C31E0" w:rsidRDefault="00BB37F8" w:rsidP="00EA3CDC">
          <w:pPr>
            <w:pStyle w:val="21"/>
            <w:tabs>
              <w:tab w:val="left" w:pos="960"/>
              <w:tab w:val="right" w:leader="dot" w:pos="9629"/>
            </w:tabs>
            <w:rPr>
              <w:rFonts w:ascii="Times New Roman" w:eastAsiaTheme="minorEastAsia" w:hAnsi="Times New Roman" w:cs="Times New Roman"/>
              <w:noProof/>
              <w:sz w:val="22"/>
              <w:szCs w:val="22"/>
              <w:lang w:val="ru-RU" w:eastAsia="ru-RU"/>
            </w:rPr>
          </w:pPr>
          <w:hyperlink r:id="rId167" w:anchor="_Toc77086486" w:history="1">
            <w:r w:rsidR="00EA3CDC" w:rsidRPr="001C31E0">
              <w:rPr>
                <w:rStyle w:val="af5"/>
                <w:rFonts w:ascii="Times New Roman" w:hAnsi="Times New Roman" w:cs="Times New Roman"/>
                <w:bCs/>
                <w:noProof/>
                <w:lang w:val="uk-UA"/>
              </w:rPr>
              <w:t>10.18</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Система ХВО</w:t>
            </w:r>
            <w:r w:rsidR="00EA3CDC" w:rsidRPr="001C31E0">
              <w:rPr>
                <w:rStyle w:val="af5"/>
                <w:rFonts w:ascii="Times New Roman" w:hAnsi="Times New Roman" w:cs="Times New Roman"/>
                <w:noProof/>
                <w:webHidden/>
              </w:rPr>
              <w:tab/>
            </w:r>
          </w:hyperlink>
        </w:p>
        <w:p w:rsidR="00EA3CDC" w:rsidRPr="001C31E0" w:rsidRDefault="00BB37F8" w:rsidP="00EA3CDC">
          <w:pPr>
            <w:pStyle w:val="21"/>
            <w:tabs>
              <w:tab w:val="left" w:pos="960"/>
              <w:tab w:val="right" w:leader="dot" w:pos="9629"/>
            </w:tabs>
            <w:rPr>
              <w:rFonts w:ascii="Times New Roman" w:eastAsiaTheme="minorEastAsia" w:hAnsi="Times New Roman" w:cs="Times New Roman"/>
              <w:noProof/>
              <w:sz w:val="22"/>
              <w:szCs w:val="22"/>
              <w:lang w:val="ru-RU" w:eastAsia="ru-RU"/>
            </w:rPr>
          </w:pPr>
          <w:hyperlink r:id="rId168" w:anchor="_Toc77086487" w:history="1">
            <w:r w:rsidR="00EA3CDC" w:rsidRPr="001C31E0">
              <w:rPr>
                <w:rStyle w:val="af5"/>
                <w:rFonts w:ascii="Times New Roman" w:hAnsi="Times New Roman" w:cs="Times New Roman"/>
                <w:bCs/>
                <w:noProof/>
                <w:lang w:val="uk-UA"/>
              </w:rPr>
              <w:t>10.19</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Трубопроводи</w:t>
            </w:r>
            <w:r w:rsidR="00EA3CDC" w:rsidRPr="001C31E0">
              <w:rPr>
                <w:rStyle w:val="af5"/>
                <w:rFonts w:ascii="Times New Roman" w:hAnsi="Times New Roman" w:cs="Times New Roman"/>
                <w:noProof/>
                <w:webHidden/>
              </w:rPr>
              <w:tab/>
            </w:r>
          </w:hyperlink>
        </w:p>
        <w:p w:rsidR="00EA3CDC" w:rsidRPr="001C31E0" w:rsidRDefault="00BB37F8" w:rsidP="001C31E0">
          <w:pPr>
            <w:pStyle w:val="31"/>
            <w:rPr>
              <w:lang w:val="ru-RU" w:eastAsia="ru-RU"/>
            </w:rPr>
          </w:pPr>
          <w:hyperlink r:id="rId169" w:anchor="_Toc77086488" w:history="1">
            <w:r w:rsidR="00EA3CDC" w:rsidRPr="001C31E0">
              <w:rPr>
                <w:rStyle w:val="af5"/>
                <w:bCs w:val="0"/>
              </w:rPr>
              <w:t>10.19.1</w:t>
            </w:r>
            <w:r w:rsidR="00EA3CDC" w:rsidRPr="001C31E0">
              <w:rPr>
                <w:rStyle w:val="af5"/>
                <w:i/>
                <w:iCs/>
                <w:lang w:val="ru-RU" w:eastAsia="ru-RU"/>
              </w:rPr>
              <w:tab/>
            </w:r>
            <w:r w:rsidR="00EA3CDC" w:rsidRPr="001C31E0">
              <w:rPr>
                <w:rStyle w:val="af5"/>
                <w:bCs w:val="0"/>
              </w:rPr>
              <w:t>Сталеві трубопроводи</w:t>
            </w:r>
            <w:r w:rsidR="00EA3CDC" w:rsidRPr="001C31E0">
              <w:rPr>
                <w:rStyle w:val="af5"/>
                <w:webHidden/>
              </w:rPr>
              <w:tab/>
            </w:r>
          </w:hyperlink>
        </w:p>
        <w:p w:rsidR="00EA3CDC" w:rsidRPr="001C31E0" w:rsidRDefault="00BB37F8" w:rsidP="001C31E0">
          <w:pPr>
            <w:pStyle w:val="31"/>
            <w:rPr>
              <w:i/>
              <w:iCs/>
              <w:lang w:val="ru-RU" w:eastAsia="ru-RU"/>
            </w:rPr>
          </w:pPr>
          <w:hyperlink r:id="rId170" w:anchor="_Toc77086489" w:history="1">
            <w:r w:rsidR="00EA3CDC" w:rsidRPr="001C31E0">
              <w:rPr>
                <w:rStyle w:val="af5"/>
                <w:bCs w:val="0"/>
              </w:rPr>
              <w:t>10.19.2</w:t>
            </w:r>
            <w:r w:rsidR="00EA3CDC" w:rsidRPr="001C31E0">
              <w:rPr>
                <w:rStyle w:val="af5"/>
                <w:i/>
                <w:iCs/>
                <w:lang w:val="ru-RU" w:eastAsia="ru-RU"/>
              </w:rPr>
              <w:tab/>
            </w:r>
            <w:r w:rsidR="00EA3CDC" w:rsidRPr="001C31E0">
              <w:rPr>
                <w:rStyle w:val="af5"/>
                <w:bCs w:val="0"/>
              </w:rPr>
              <w:t>Трубні фітинги</w:t>
            </w:r>
            <w:r w:rsidR="00EA3CDC" w:rsidRPr="001C31E0">
              <w:rPr>
                <w:rStyle w:val="af5"/>
                <w:webHidden/>
              </w:rPr>
              <w:tab/>
            </w:r>
          </w:hyperlink>
        </w:p>
        <w:p w:rsidR="00EA3CDC" w:rsidRPr="001C31E0" w:rsidRDefault="00BB37F8" w:rsidP="001C31E0">
          <w:pPr>
            <w:pStyle w:val="31"/>
            <w:rPr>
              <w:i/>
              <w:iCs/>
              <w:lang w:val="ru-RU" w:eastAsia="ru-RU"/>
            </w:rPr>
          </w:pPr>
          <w:hyperlink r:id="rId171" w:anchor="_Toc77086490" w:history="1">
            <w:r w:rsidR="00EA3CDC" w:rsidRPr="001C31E0">
              <w:rPr>
                <w:rStyle w:val="af5"/>
                <w:bCs w:val="0"/>
              </w:rPr>
              <w:t>10.19.3</w:t>
            </w:r>
            <w:r w:rsidR="00EA3CDC" w:rsidRPr="001C31E0">
              <w:rPr>
                <w:rStyle w:val="af5"/>
                <w:i/>
                <w:iCs/>
                <w:lang w:val="ru-RU" w:eastAsia="ru-RU"/>
              </w:rPr>
              <w:tab/>
            </w:r>
            <w:r w:rsidR="00EA3CDC" w:rsidRPr="001C31E0">
              <w:rPr>
                <w:rStyle w:val="af5"/>
                <w:bCs w:val="0"/>
              </w:rPr>
              <w:t>Матеріали для прокладок і ущільнень</w:t>
            </w:r>
            <w:r w:rsidR="00EA3CDC" w:rsidRPr="001C31E0">
              <w:rPr>
                <w:rStyle w:val="af5"/>
                <w:webHidden/>
              </w:rPr>
              <w:tab/>
            </w:r>
          </w:hyperlink>
        </w:p>
        <w:p w:rsidR="00EA3CDC" w:rsidRPr="001C31E0" w:rsidRDefault="00BB37F8" w:rsidP="001C31E0">
          <w:pPr>
            <w:pStyle w:val="31"/>
            <w:rPr>
              <w:i/>
              <w:iCs/>
              <w:lang w:val="ru-RU" w:eastAsia="ru-RU"/>
            </w:rPr>
          </w:pPr>
          <w:hyperlink r:id="rId172" w:anchor="_Toc77086491" w:history="1">
            <w:r w:rsidR="00EA3CDC" w:rsidRPr="001C31E0">
              <w:rPr>
                <w:rStyle w:val="af5"/>
                <w:bCs w:val="0"/>
              </w:rPr>
              <w:t>10.19.4</w:t>
            </w:r>
            <w:r w:rsidR="00EA3CDC" w:rsidRPr="001C31E0">
              <w:rPr>
                <w:rStyle w:val="af5"/>
                <w:i/>
                <w:iCs/>
                <w:lang w:val="ru-RU" w:eastAsia="ru-RU"/>
              </w:rPr>
              <w:tab/>
            </w:r>
            <w:r w:rsidR="00EA3CDC" w:rsidRPr="001C31E0">
              <w:rPr>
                <w:rStyle w:val="af5"/>
                <w:bCs w:val="0"/>
              </w:rPr>
              <w:t>Анкери, напрямні пристрої та опори</w:t>
            </w:r>
            <w:r w:rsidR="00EA3CDC" w:rsidRPr="001C31E0">
              <w:rPr>
                <w:rStyle w:val="af5"/>
                <w:webHidden/>
              </w:rPr>
              <w:tab/>
            </w:r>
          </w:hyperlink>
        </w:p>
        <w:p w:rsidR="00EA3CDC" w:rsidRPr="001C31E0" w:rsidRDefault="00BB37F8" w:rsidP="001C31E0">
          <w:pPr>
            <w:pStyle w:val="31"/>
            <w:rPr>
              <w:i/>
              <w:iCs/>
              <w:lang w:val="ru-RU" w:eastAsia="ru-RU"/>
            </w:rPr>
          </w:pPr>
          <w:hyperlink r:id="rId173" w:anchor="_Toc77086492" w:history="1">
            <w:r w:rsidR="00EA3CDC" w:rsidRPr="001C31E0">
              <w:rPr>
                <w:rStyle w:val="af5"/>
                <w:bCs w:val="0"/>
              </w:rPr>
              <w:t>10.19.5</w:t>
            </w:r>
            <w:r w:rsidR="00EA3CDC" w:rsidRPr="001C31E0">
              <w:rPr>
                <w:rStyle w:val="af5"/>
                <w:i/>
                <w:iCs/>
                <w:lang w:val="ru-RU" w:eastAsia="ru-RU"/>
              </w:rPr>
              <w:tab/>
            </w:r>
            <w:r w:rsidR="00EA3CDC" w:rsidRPr="001C31E0">
              <w:rPr>
                <w:rStyle w:val="af5"/>
                <w:bCs w:val="0"/>
              </w:rPr>
              <w:t>Фарбування та захист</w:t>
            </w:r>
            <w:r w:rsidR="00EA3CDC" w:rsidRPr="001C31E0">
              <w:rPr>
                <w:rStyle w:val="af5"/>
                <w:webHidden/>
              </w:rPr>
              <w:tab/>
            </w:r>
          </w:hyperlink>
        </w:p>
        <w:p w:rsidR="00EA3CDC" w:rsidRPr="001C31E0" w:rsidRDefault="00BB37F8" w:rsidP="00EA3CDC">
          <w:pPr>
            <w:pStyle w:val="41"/>
            <w:tabs>
              <w:tab w:val="left" w:pos="1680"/>
              <w:tab w:val="right" w:leader="dot" w:pos="9629"/>
            </w:tabs>
            <w:rPr>
              <w:rFonts w:ascii="Times New Roman" w:hAnsi="Times New Roman" w:cs="Times New Roman"/>
              <w:noProof/>
              <w:lang w:val="ru-RU" w:eastAsia="ru-RU"/>
            </w:rPr>
          </w:pPr>
          <w:hyperlink r:id="rId174" w:anchor="_Toc77086493" w:history="1">
            <w:r w:rsidR="00EA3CDC" w:rsidRPr="001C31E0">
              <w:rPr>
                <w:rStyle w:val="af5"/>
                <w:rFonts w:ascii="Times New Roman" w:hAnsi="Times New Roman" w:cs="Times New Roman"/>
                <w:bCs/>
                <w:noProof/>
              </w:rPr>
              <w:t>10.19.5.1</w:t>
            </w:r>
            <w:r w:rsidR="00EA3CDC" w:rsidRPr="001C31E0">
              <w:rPr>
                <w:rStyle w:val="af5"/>
                <w:rFonts w:ascii="Times New Roman" w:hAnsi="Times New Roman" w:cs="Times New Roman"/>
                <w:noProof/>
                <w:lang w:val="ru-RU" w:eastAsia="ru-RU"/>
              </w:rPr>
              <w:tab/>
            </w:r>
            <w:r w:rsidR="00EA3CDC" w:rsidRPr="001C31E0">
              <w:rPr>
                <w:rStyle w:val="af5"/>
                <w:rFonts w:ascii="Times New Roman" w:hAnsi="Times New Roman" w:cs="Times New Roman"/>
                <w:bCs/>
                <w:noProof/>
              </w:rPr>
              <w:t>Фарбування</w:t>
            </w:r>
            <w:r w:rsidR="00EA3CDC" w:rsidRPr="001C31E0">
              <w:rPr>
                <w:rStyle w:val="af5"/>
                <w:rFonts w:ascii="Times New Roman" w:hAnsi="Times New Roman" w:cs="Times New Roman"/>
                <w:noProof/>
                <w:webHidden/>
              </w:rPr>
              <w:tab/>
            </w:r>
          </w:hyperlink>
        </w:p>
        <w:p w:rsidR="00EA3CDC" w:rsidRPr="001C31E0" w:rsidRDefault="00BB37F8" w:rsidP="00EA3CDC">
          <w:pPr>
            <w:pStyle w:val="41"/>
            <w:tabs>
              <w:tab w:val="left" w:pos="1680"/>
              <w:tab w:val="right" w:leader="dot" w:pos="9629"/>
            </w:tabs>
            <w:rPr>
              <w:rFonts w:ascii="Times New Roman" w:hAnsi="Times New Roman" w:cs="Times New Roman"/>
              <w:noProof/>
              <w:lang w:val="ru-RU" w:eastAsia="ru-RU"/>
            </w:rPr>
          </w:pPr>
          <w:hyperlink r:id="rId175" w:anchor="_Toc77086494" w:history="1">
            <w:r w:rsidR="00EA3CDC" w:rsidRPr="001C31E0">
              <w:rPr>
                <w:rStyle w:val="af5"/>
                <w:rFonts w:ascii="Times New Roman" w:hAnsi="Times New Roman" w:cs="Times New Roman"/>
                <w:bCs/>
                <w:noProof/>
              </w:rPr>
              <w:t>10.19.5.2</w:t>
            </w:r>
            <w:r w:rsidR="00EA3CDC" w:rsidRPr="001C31E0">
              <w:rPr>
                <w:rStyle w:val="af5"/>
                <w:rFonts w:ascii="Times New Roman" w:hAnsi="Times New Roman" w:cs="Times New Roman"/>
                <w:noProof/>
                <w:lang w:val="ru-RU" w:eastAsia="ru-RU"/>
              </w:rPr>
              <w:tab/>
            </w:r>
            <w:r w:rsidR="00EA3CDC" w:rsidRPr="001C31E0">
              <w:rPr>
                <w:rStyle w:val="af5"/>
                <w:rFonts w:ascii="Times New Roman" w:hAnsi="Times New Roman" w:cs="Times New Roman"/>
                <w:bCs/>
                <w:noProof/>
              </w:rPr>
              <w:t>Цинкування</w:t>
            </w:r>
            <w:r w:rsidR="00EA3CDC" w:rsidRPr="001C31E0">
              <w:rPr>
                <w:rStyle w:val="af5"/>
                <w:rFonts w:ascii="Times New Roman" w:hAnsi="Times New Roman" w:cs="Times New Roman"/>
                <w:noProof/>
                <w:webHidden/>
              </w:rPr>
              <w:tab/>
            </w:r>
          </w:hyperlink>
        </w:p>
        <w:p w:rsidR="00EA3CDC" w:rsidRPr="001C31E0" w:rsidRDefault="00BB37F8" w:rsidP="00EA3CDC">
          <w:pPr>
            <w:pStyle w:val="41"/>
            <w:tabs>
              <w:tab w:val="left" w:pos="1680"/>
              <w:tab w:val="right" w:leader="dot" w:pos="9629"/>
            </w:tabs>
            <w:rPr>
              <w:rFonts w:ascii="Times New Roman" w:hAnsi="Times New Roman" w:cs="Times New Roman"/>
              <w:noProof/>
              <w:lang w:val="ru-RU" w:eastAsia="ru-RU"/>
            </w:rPr>
          </w:pPr>
          <w:hyperlink r:id="rId176" w:anchor="_Toc77086495" w:history="1">
            <w:r w:rsidR="00EA3CDC" w:rsidRPr="001C31E0">
              <w:rPr>
                <w:rStyle w:val="af5"/>
                <w:rFonts w:ascii="Times New Roman" w:hAnsi="Times New Roman" w:cs="Times New Roman"/>
                <w:bCs/>
                <w:noProof/>
              </w:rPr>
              <w:t>10.19.5.3</w:t>
            </w:r>
            <w:r w:rsidR="00EA3CDC" w:rsidRPr="001C31E0">
              <w:rPr>
                <w:rStyle w:val="af5"/>
                <w:rFonts w:ascii="Times New Roman" w:hAnsi="Times New Roman" w:cs="Times New Roman"/>
                <w:noProof/>
                <w:lang w:val="ru-RU" w:eastAsia="ru-RU"/>
              </w:rPr>
              <w:tab/>
            </w:r>
            <w:r w:rsidR="00EA3CDC" w:rsidRPr="001C31E0">
              <w:rPr>
                <w:rStyle w:val="af5"/>
                <w:rFonts w:ascii="Times New Roman" w:hAnsi="Times New Roman" w:cs="Times New Roman"/>
                <w:bCs/>
                <w:noProof/>
              </w:rPr>
              <w:t>Пошкодження фарбового покриття</w:t>
            </w:r>
            <w:r w:rsidR="00EA3CDC" w:rsidRPr="001C31E0">
              <w:rPr>
                <w:rStyle w:val="af5"/>
                <w:rFonts w:ascii="Times New Roman" w:hAnsi="Times New Roman" w:cs="Times New Roman"/>
                <w:noProof/>
                <w:webHidden/>
              </w:rPr>
              <w:tab/>
            </w:r>
          </w:hyperlink>
        </w:p>
        <w:p w:rsidR="00EA3CDC" w:rsidRPr="001C31E0" w:rsidRDefault="00BB37F8" w:rsidP="001C31E0">
          <w:pPr>
            <w:pStyle w:val="31"/>
            <w:rPr>
              <w:lang w:val="ru-RU" w:eastAsia="ru-RU"/>
            </w:rPr>
          </w:pPr>
          <w:hyperlink r:id="rId177" w:anchor="_Toc77086496" w:history="1">
            <w:r w:rsidR="00EA3CDC" w:rsidRPr="001C31E0">
              <w:rPr>
                <w:rStyle w:val="af5"/>
                <w:bCs w:val="0"/>
              </w:rPr>
              <w:t>10.19.6</w:t>
            </w:r>
            <w:r w:rsidR="00EA3CDC" w:rsidRPr="001C31E0">
              <w:rPr>
                <w:rStyle w:val="af5"/>
                <w:i/>
                <w:iCs/>
                <w:lang w:val="ru-RU" w:eastAsia="ru-RU"/>
              </w:rPr>
              <w:tab/>
            </w:r>
            <w:r w:rsidR="00EA3CDC" w:rsidRPr="001C31E0">
              <w:rPr>
                <w:rStyle w:val="af5"/>
                <w:bCs w:val="0"/>
              </w:rPr>
              <w:t>Теплова ізоляція</w:t>
            </w:r>
            <w:r w:rsidR="00EA3CDC" w:rsidRPr="001C31E0">
              <w:rPr>
                <w:rStyle w:val="af5"/>
                <w:webHidden/>
              </w:rPr>
              <w:tab/>
            </w:r>
          </w:hyperlink>
        </w:p>
        <w:p w:rsidR="00EA3CDC" w:rsidRPr="001C31E0" w:rsidRDefault="00BB37F8" w:rsidP="00EA3CDC">
          <w:pPr>
            <w:pStyle w:val="21"/>
            <w:tabs>
              <w:tab w:val="left" w:pos="960"/>
              <w:tab w:val="right" w:leader="dot" w:pos="9629"/>
            </w:tabs>
            <w:rPr>
              <w:rFonts w:ascii="Times New Roman" w:eastAsiaTheme="minorEastAsia" w:hAnsi="Times New Roman" w:cs="Times New Roman"/>
              <w:noProof/>
              <w:sz w:val="22"/>
              <w:szCs w:val="22"/>
              <w:lang w:val="ru-RU" w:eastAsia="ru-RU"/>
            </w:rPr>
          </w:pPr>
          <w:hyperlink r:id="rId178" w:anchor="_Toc77086497" w:history="1">
            <w:r w:rsidR="00EA3CDC" w:rsidRPr="001C31E0">
              <w:rPr>
                <w:rStyle w:val="af5"/>
                <w:rFonts w:ascii="Times New Roman" w:hAnsi="Times New Roman" w:cs="Times New Roman"/>
                <w:bCs/>
                <w:noProof/>
                <w:lang w:val="uk-UA"/>
              </w:rPr>
              <w:t>10.20</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Опалення та вентиляція</w:t>
            </w:r>
            <w:r w:rsidR="00EA3CDC" w:rsidRPr="001C31E0">
              <w:rPr>
                <w:rStyle w:val="af5"/>
                <w:rFonts w:ascii="Times New Roman" w:hAnsi="Times New Roman" w:cs="Times New Roman"/>
                <w:noProof/>
                <w:webHidden/>
              </w:rPr>
              <w:tab/>
            </w:r>
          </w:hyperlink>
        </w:p>
        <w:p w:rsidR="00EA3CDC" w:rsidRPr="00EA3CDC" w:rsidRDefault="00BB37F8" w:rsidP="001C31E0">
          <w:pPr>
            <w:pStyle w:val="12"/>
            <w:rPr>
              <w:rFonts w:eastAsiaTheme="minorEastAsia"/>
              <w:sz w:val="22"/>
              <w:szCs w:val="22"/>
              <w:lang w:val="ru-RU" w:eastAsia="ru-RU"/>
            </w:rPr>
          </w:pPr>
          <w:hyperlink r:id="rId179" w:anchor="_Toc77086498" w:history="1">
            <w:r w:rsidR="00EA3CDC" w:rsidRPr="00EA3CDC">
              <w:rPr>
                <w:rStyle w:val="af5"/>
              </w:rPr>
              <w:t>11.</w:t>
            </w:r>
            <w:r w:rsidR="00EA3CDC" w:rsidRPr="00EA3CDC">
              <w:rPr>
                <w:rStyle w:val="af5"/>
                <w:rFonts w:eastAsiaTheme="minorEastAsia"/>
                <w:b/>
                <w:bCs/>
                <w:caps/>
                <w:sz w:val="22"/>
                <w:szCs w:val="22"/>
                <w:lang w:val="ru-RU" w:eastAsia="ru-RU"/>
              </w:rPr>
              <w:tab/>
            </w:r>
            <w:r w:rsidR="00EA3CDC" w:rsidRPr="001C31E0">
              <w:rPr>
                <w:rStyle w:val="af5"/>
                <w:b/>
              </w:rPr>
              <w:t>ВИМОГИ ДО МАРКУВАННЯ</w:t>
            </w:r>
            <w:r w:rsidR="00EA3CDC" w:rsidRPr="00EA3CDC">
              <w:rPr>
                <w:rStyle w:val="af5"/>
                <w:webHidden/>
              </w:rPr>
              <w:tab/>
            </w:r>
          </w:hyperlink>
        </w:p>
        <w:p w:rsidR="00EA3CDC" w:rsidRPr="00EA3CDC" w:rsidRDefault="00BB37F8" w:rsidP="001C31E0">
          <w:pPr>
            <w:pStyle w:val="12"/>
            <w:rPr>
              <w:rFonts w:eastAsiaTheme="minorEastAsia"/>
              <w:b/>
              <w:bCs/>
              <w:caps/>
              <w:sz w:val="22"/>
              <w:szCs w:val="22"/>
              <w:lang w:val="ru-RU" w:eastAsia="ru-RU"/>
            </w:rPr>
          </w:pPr>
          <w:hyperlink r:id="rId180" w:anchor="_Toc77086499" w:history="1">
            <w:r w:rsidR="00EA3CDC" w:rsidRPr="00EA3CDC">
              <w:rPr>
                <w:rStyle w:val="af5"/>
              </w:rPr>
              <w:t>12.</w:t>
            </w:r>
            <w:r w:rsidR="00EA3CDC" w:rsidRPr="00EA3CDC">
              <w:rPr>
                <w:rStyle w:val="af5"/>
                <w:rFonts w:eastAsiaTheme="minorEastAsia"/>
                <w:b/>
                <w:bCs/>
                <w:caps/>
                <w:sz w:val="22"/>
                <w:szCs w:val="22"/>
                <w:lang w:val="ru-RU" w:eastAsia="ru-RU"/>
              </w:rPr>
              <w:tab/>
            </w:r>
            <w:r w:rsidR="00EA3CDC" w:rsidRPr="001C31E0">
              <w:rPr>
                <w:rStyle w:val="af5"/>
                <w:b/>
              </w:rPr>
              <w:t>ГРАФІК</w:t>
            </w:r>
            <w:r w:rsidR="00EA3CDC" w:rsidRPr="00EA3CDC">
              <w:rPr>
                <w:rStyle w:val="af5"/>
                <w:webHidden/>
              </w:rPr>
              <w:tab/>
            </w:r>
          </w:hyperlink>
        </w:p>
        <w:p w:rsidR="00EA3CDC" w:rsidRPr="00EA3CDC" w:rsidRDefault="00BB37F8" w:rsidP="001C31E0">
          <w:pPr>
            <w:pStyle w:val="12"/>
            <w:rPr>
              <w:rFonts w:eastAsiaTheme="minorEastAsia"/>
              <w:b/>
              <w:bCs/>
              <w:caps/>
              <w:sz w:val="22"/>
              <w:szCs w:val="22"/>
              <w:lang w:val="ru-RU" w:eastAsia="ru-RU"/>
            </w:rPr>
          </w:pPr>
          <w:hyperlink r:id="rId181" w:anchor="_Toc77086500" w:history="1">
            <w:r w:rsidR="00EA3CDC" w:rsidRPr="00EA3CDC">
              <w:rPr>
                <w:rStyle w:val="af5"/>
              </w:rPr>
              <w:t>13.</w:t>
            </w:r>
            <w:r w:rsidR="00EA3CDC" w:rsidRPr="00EA3CDC">
              <w:rPr>
                <w:rStyle w:val="af5"/>
                <w:rFonts w:eastAsiaTheme="minorEastAsia"/>
                <w:b/>
                <w:bCs/>
                <w:caps/>
                <w:sz w:val="22"/>
                <w:szCs w:val="22"/>
                <w:lang w:val="ru-RU" w:eastAsia="ru-RU"/>
              </w:rPr>
              <w:tab/>
            </w:r>
            <w:r w:rsidR="00EA3CDC" w:rsidRPr="001C31E0">
              <w:rPr>
                <w:rStyle w:val="af5"/>
                <w:b/>
              </w:rPr>
              <w:t>ЗАПАСНІ ЧАСТИНИ</w:t>
            </w:r>
            <w:r w:rsidR="00EA3CDC" w:rsidRPr="00EA3CDC">
              <w:rPr>
                <w:rStyle w:val="af5"/>
                <w:webHidden/>
              </w:rPr>
              <w:tab/>
            </w:r>
          </w:hyperlink>
        </w:p>
        <w:p w:rsidR="00EA3CDC" w:rsidRPr="00EA3CDC" w:rsidRDefault="00BB37F8" w:rsidP="001C31E0">
          <w:pPr>
            <w:pStyle w:val="12"/>
            <w:rPr>
              <w:rFonts w:eastAsiaTheme="minorEastAsia"/>
              <w:b/>
              <w:bCs/>
              <w:caps/>
              <w:sz w:val="22"/>
              <w:szCs w:val="22"/>
              <w:lang w:val="ru-RU" w:eastAsia="ru-RU"/>
            </w:rPr>
          </w:pPr>
          <w:hyperlink r:id="rId182" w:anchor="_Toc77086501" w:history="1">
            <w:r w:rsidR="00EA3CDC" w:rsidRPr="00EA3CDC">
              <w:rPr>
                <w:rStyle w:val="af5"/>
              </w:rPr>
              <w:t>14.</w:t>
            </w:r>
            <w:r w:rsidR="00EA3CDC" w:rsidRPr="00EA3CDC">
              <w:rPr>
                <w:rStyle w:val="af5"/>
                <w:rFonts w:eastAsiaTheme="minorEastAsia"/>
                <w:b/>
                <w:bCs/>
                <w:caps/>
                <w:sz w:val="22"/>
                <w:szCs w:val="22"/>
                <w:lang w:val="ru-RU" w:eastAsia="ru-RU"/>
              </w:rPr>
              <w:tab/>
            </w:r>
            <w:r w:rsidR="00EA3CDC" w:rsidRPr="001C31E0">
              <w:rPr>
                <w:rStyle w:val="af5"/>
                <w:b/>
              </w:rPr>
              <w:t>ПЕРЕЛІК УПОВНОВАЖЕНИХ ОРГАНІВ</w:t>
            </w:r>
            <w:r w:rsidR="00EA3CDC" w:rsidRPr="00EA3CDC">
              <w:rPr>
                <w:rStyle w:val="af5"/>
                <w:webHidden/>
              </w:rPr>
              <w:tab/>
            </w:r>
          </w:hyperlink>
        </w:p>
        <w:p w:rsidR="00EA3CDC" w:rsidRPr="00EA3CDC" w:rsidRDefault="00BB37F8" w:rsidP="001C31E0">
          <w:pPr>
            <w:pStyle w:val="12"/>
            <w:rPr>
              <w:rFonts w:eastAsiaTheme="minorEastAsia"/>
              <w:b/>
              <w:bCs/>
              <w:caps/>
              <w:sz w:val="22"/>
              <w:szCs w:val="22"/>
              <w:lang w:val="ru-RU" w:eastAsia="ru-RU"/>
            </w:rPr>
          </w:pPr>
          <w:hyperlink r:id="rId183" w:anchor="_Toc77086502" w:history="1">
            <w:r w:rsidR="00EA3CDC" w:rsidRPr="00EA3CDC">
              <w:rPr>
                <w:rStyle w:val="af5"/>
              </w:rPr>
              <w:t>Додаток 1</w:t>
            </w:r>
            <w:r w:rsidR="00EA3CDC" w:rsidRPr="00EA3CDC">
              <w:rPr>
                <w:rStyle w:val="af5"/>
                <w:webHidden/>
              </w:rPr>
              <w:tab/>
            </w:r>
          </w:hyperlink>
        </w:p>
        <w:p w:rsidR="00EA3CDC" w:rsidRPr="00EA3CDC" w:rsidRDefault="00BB37F8" w:rsidP="001C31E0">
          <w:pPr>
            <w:pStyle w:val="12"/>
            <w:rPr>
              <w:rFonts w:eastAsiaTheme="minorEastAsia"/>
              <w:b/>
              <w:bCs/>
              <w:caps/>
              <w:sz w:val="22"/>
              <w:szCs w:val="22"/>
              <w:lang w:val="ru-RU" w:eastAsia="ru-RU"/>
            </w:rPr>
          </w:pPr>
          <w:hyperlink r:id="rId184" w:anchor="_Toc77086503" w:history="1">
            <w:r w:rsidR="00EA3CDC" w:rsidRPr="00EA3CDC">
              <w:rPr>
                <w:rStyle w:val="af5"/>
              </w:rPr>
              <w:t>Д</w:t>
            </w:r>
            <w:r w:rsidR="00EA3CDC">
              <w:rPr>
                <w:rStyle w:val="af5"/>
              </w:rPr>
              <w:t>одаток</w:t>
            </w:r>
            <w:r w:rsidR="00EA3CDC" w:rsidRPr="00EA3CDC">
              <w:rPr>
                <w:rStyle w:val="af5"/>
              </w:rPr>
              <w:t xml:space="preserve"> 2</w:t>
            </w:r>
            <w:r w:rsidR="00EA3CDC" w:rsidRPr="00EA3CDC">
              <w:rPr>
                <w:rStyle w:val="af5"/>
                <w:webHidden/>
              </w:rPr>
              <w:tab/>
            </w:r>
          </w:hyperlink>
        </w:p>
        <w:p w:rsidR="00EA3CDC" w:rsidRPr="00EA3CDC" w:rsidRDefault="00BB37F8" w:rsidP="001C31E0">
          <w:pPr>
            <w:pStyle w:val="12"/>
            <w:rPr>
              <w:rFonts w:eastAsiaTheme="minorEastAsia"/>
              <w:b/>
              <w:bCs/>
              <w:caps/>
              <w:sz w:val="22"/>
              <w:szCs w:val="22"/>
              <w:lang w:val="ru-RU" w:eastAsia="ru-RU"/>
            </w:rPr>
          </w:pPr>
          <w:hyperlink r:id="rId185" w:anchor="_Toc77086504" w:history="1">
            <w:r w:rsidR="00EA3CDC" w:rsidRPr="00EA3CDC">
              <w:rPr>
                <w:rStyle w:val="af5"/>
              </w:rPr>
              <w:t>Додаток 3</w:t>
            </w:r>
            <w:r w:rsidR="00EA3CDC" w:rsidRPr="00EA3CDC">
              <w:rPr>
                <w:rStyle w:val="af5"/>
                <w:webHidden/>
              </w:rPr>
              <w:tab/>
            </w:r>
          </w:hyperlink>
        </w:p>
        <w:p w:rsidR="00EA3CDC" w:rsidRPr="00EA3CDC" w:rsidRDefault="00BB37F8" w:rsidP="001C31E0">
          <w:pPr>
            <w:pStyle w:val="12"/>
            <w:rPr>
              <w:rFonts w:eastAsiaTheme="minorEastAsia"/>
              <w:b/>
              <w:bCs/>
              <w:caps/>
              <w:sz w:val="22"/>
              <w:szCs w:val="22"/>
              <w:lang w:val="ru-RU" w:eastAsia="ru-RU"/>
            </w:rPr>
          </w:pPr>
          <w:hyperlink r:id="rId186" w:anchor="_Toc77086505" w:history="1">
            <w:r w:rsidR="00EA3CDC" w:rsidRPr="00EA3CDC">
              <w:rPr>
                <w:rStyle w:val="af5"/>
              </w:rPr>
              <w:t>Додаток 4</w:t>
            </w:r>
            <w:r w:rsidR="00EA3CDC" w:rsidRPr="00EA3CDC">
              <w:rPr>
                <w:rStyle w:val="af5"/>
                <w:webHidden/>
              </w:rPr>
              <w:tab/>
            </w:r>
          </w:hyperlink>
        </w:p>
        <w:p w:rsidR="00EA3CDC" w:rsidRPr="00EA3CDC" w:rsidRDefault="00BB37F8" w:rsidP="001C31E0">
          <w:pPr>
            <w:pStyle w:val="12"/>
            <w:rPr>
              <w:rFonts w:eastAsiaTheme="minorEastAsia"/>
              <w:b/>
              <w:bCs/>
              <w:caps/>
              <w:sz w:val="22"/>
              <w:szCs w:val="22"/>
              <w:lang w:val="ru-RU" w:eastAsia="ru-RU"/>
            </w:rPr>
          </w:pPr>
          <w:hyperlink r:id="rId187" w:anchor="_Toc77086506" w:history="1">
            <w:r w:rsidR="00EA3CDC" w:rsidRPr="00EA3CDC">
              <w:rPr>
                <w:rStyle w:val="af5"/>
              </w:rPr>
              <w:t>Додаток 5</w:t>
            </w:r>
            <w:r w:rsidR="00EA3CDC" w:rsidRPr="00EA3CDC">
              <w:rPr>
                <w:rStyle w:val="af5"/>
                <w:webHidden/>
              </w:rPr>
              <w:tab/>
            </w:r>
          </w:hyperlink>
        </w:p>
        <w:p w:rsidR="00EA3CDC" w:rsidRPr="00EA3CDC" w:rsidRDefault="00BB37F8" w:rsidP="001C31E0">
          <w:pPr>
            <w:pStyle w:val="12"/>
            <w:rPr>
              <w:rFonts w:eastAsiaTheme="minorEastAsia"/>
              <w:b/>
              <w:bCs/>
              <w:caps/>
              <w:sz w:val="22"/>
              <w:szCs w:val="22"/>
              <w:lang w:val="ru-RU" w:eastAsia="ru-RU"/>
            </w:rPr>
          </w:pPr>
          <w:hyperlink r:id="rId188" w:anchor="_Toc77086507" w:history="1">
            <w:r w:rsidR="00EA3CDC" w:rsidRPr="00EA3CDC">
              <w:rPr>
                <w:rStyle w:val="af5"/>
              </w:rPr>
              <w:t>Додаток 6</w:t>
            </w:r>
            <w:r w:rsidR="00EA3CDC" w:rsidRPr="00EA3CDC">
              <w:rPr>
                <w:rStyle w:val="af5"/>
                <w:lang w:val="ru-RU"/>
              </w:rPr>
              <w:t xml:space="preserve"> </w:t>
            </w:r>
            <w:r w:rsidR="00EA3CDC" w:rsidRPr="00EA3CDC">
              <w:rPr>
                <w:rStyle w:val="af5"/>
              </w:rPr>
              <w:t>Характеристики грунту ділянок будівництва</w:t>
            </w:r>
            <w:r w:rsidR="00EA3CDC" w:rsidRPr="00EA3CDC">
              <w:rPr>
                <w:rStyle w:val="af5"/>
                <w:webHidden/>
              </w:rPr>
              <w:tab/>
            </w:r>
          </w:hyperlink>
        </w:p>
        <w:p w:rsidR="00EA3CDC" w:rsidRPr="00EA3CDC" w:rsidRDefault="00BB37F8" w:rsidP="001C31E0">
          <w:pPr>
            <w:pStyle w:val="12"/>
            <w:rPr>
              <w:rFonts w:eastAsiaTheme="minorEastAsia"/>
              <w:b/>
              <w:bCs/>
              <w:caps/>
              <w:sz w:val="22"/>
              <w:szCs w:val="22"/>
              <w:lang w:val="ru-RU" w:eastAsia="ru-RU"/>
            </w:rPr>
          </w:pPr>
          <w:hyperlink r:id="rId189" w:anchor="_Toc77086508" w:history="1">
            <w:r w:rsidR="00EA3CDC" w:rsidRPr="00EA3CDC">
              <w:rPr>
                <w:rStyle w:val="af5"/>
              </w:rPr>
              <w:t>Додаток 7 - ESAP</w:t>
            </w:r>
            <w:r w:rsidR="00EA3CDC" w:rsidRPr="00EA3CDC">
              <w:rPr>
                <w:rStyle w:val="af5"/>
                <w:webHidden/>
              </w:rPr>
              <w:tab/>
            </w:r>
          </w:hyperlink>
        </w:p>
        <w:p w:rsidR="00EA3CDC" w:rsidRDefault="00EA3CDC" w:rsidP="00EA3CDC">
          <w:pPr>
            <w:rPr>
              <w:rFonts w:eastAsia="Times New Roman" w:cs="Times New Roman"/>
              <w:b/>
              <w:sz w:val="24"/>
              <w:szCs w:val="20"/>
              <w:u w:val="single"/>
              <w:lang w:val="uk-UA" w:eastAsia="en-GB"/>
            </w:rPr>
          </w:pPr>
          <w:r w:rsidRPr="00EA3CDC">
            <w:rPr>
              <w:rFonts w:ascii="Times New Roman" w:hAnsi="Times New Roman" w:cs="Times New Roman"/>
              <w:b/>
              <w:caps/>
              <w:sz w:val="20"/>
              <w:szCs w:val="24"/>
              <w:lang w:val="uk-UA"/>
            </w:rPr>
            <w:fldChar w:fldCharType="end"/>
          </w:r>
        </w:p>
      </w:sdtContent>
    </w:sdt>
    <w:p w:rsidR="00EA3CDC" w:rsidRDefault="00EA3CDC">
      <w:pPr>
        <w:rPr>
          <w:rFonts w:ascii="Times New Roman" w:eastAsia="Calibri" w:hAnsi="Times New Roman" w:cs="Times New Roman"/>
          <w:bCs/>
        </w:rPr>
      </w:pPr>
      <w:r>
        <w:rPr>
          <w:rFonts w:ascii="Times New Roman" w:eastAsia="Calibri" w:hAnsi="Times New Roman" w:cs="Times New Roman"/>
          <w:bCs/>
        </w:rPr>
        <w:br w:type="page"/>
      </w:r>
    </w:p>
    <w:p w:rsidR="001C31E0" w:rsidRPr="001C31E0" w:rsidRDefault="001C31E0" w:rsidP="005E2886">
      <w:pPr>
        <w:pStyle w:val="a8"/>
        <w:numPr>
          <w:ilvl w:val="0"/>
          <w:numId w:val="47"/>
        </w:numPr>
        <w:overflowPunct w:val="0"/>
        <w:autoSpaceDE w:val="0"/>
        <w:autoSpaceDN w:val="0"/>
        <w:adjustRightInd w:val="0"/>
        <w:contextualSpacing w:val="0"/>
        <w:jc w:val="left"/>
        <w:outlineLvl w:val="0"/>
        <w:rPr>
          <w:rFonts w:ascii="Times New Roman" w:hAnsi="Times New Roman" w:cs="Times New Roman"/>
          <w:b/>
          <w:bCs/>
          <w:lang w:val="uk-UA"/>
        </w:rPr>
      </w:pPr>
      <w:bookmarkStart w:id="87" w:name="_Toc77086372"/>
      <w:bookmarkStart w:id="88" w:name="_Toc70320512"/>
      <w:r w:rsidRPr="001C31E0">
        <w:rPr>
          <w:rFonts w:ascii="Times New Roman" w:hAnsi="Times New Roman" w:cs="Times New Roman"/>
          <w:b/>
          <w:bCs/>
          <w:color w:val="8496B0" w:themeColor="text2" w:themeTint="99"/>
          <w:lang w:val="uk-UA"/>
        </w:rPr>
        <w:lastRenderedPageBreak/>
        <w:t>ВСТУП</w:t>
      </w:r>
      <w:bookmarkEnd w:id="87"/>
      <w:bookmarkEnd w:id="88"/>
    </w:p>
    <w:p w:rsidR="001C31E0" w:rsidRPr="001C31E0" w:rsidRDefault="001C31E0" w:rsidP="001C31E0">
      <w:pPr>
        <w:pStyle w:val="a8"/>
        <w:rPr>
          <w:rFonts w:ascii="Times New Roman" w:hAnsi="Times New Roman" w:cs="Times New Roman"/>
          <w:b/>
          <w:bCs/>
          <w:lang w:val="uk-UA"/>
        </w:rPr>
      </w:pP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 xml:space="preserve">Замовник має намір заключити контракт на постачання, установку і введення в експлуатацію комплексу обладнання </w:t>
      </w:r>
      <w:proofErr w:type="spellStart"/>
      <w:r w:rsidRPr="001C31E0">
        <w:rPr>
          <w:rFonts w:ascii="Times New Roman" w:hAnsi="Times New Roman" w:cs="Times New Roman"/>
          <w:lang w:val="uk-UA"/>
        </w:rPr>
        <w:t>біопаливної</w:t>
      </w:r>
      <w:proofErr w:type="spellEnd"/>
      <w:r w:rsidRPr="001C31E0">
        <w:rPr>
          <w:rFonts w:ascii="Times New Roman" w:hAnsi="Times New Roman" w:cs="Times New Roman"/>
          <w:lang w:val="uk-UA"/>
        </w:rPr>
        <w:t xml:space="preserve"> котельної потужністю 4 М</w:t>
      </w:r>
      <w:r w:rsidRPr="001C31E0">
        <w:rPr>
          <w:rFonts w:ascii="Times New Roman" w:hAnsi="Times New Roman" w:cs="Times New Roman"/>
          <w:lang w:val="en-US"/>
        </w:rPr>
        <w:t>B</w:t>
      </w:r>
      <w:r w:rsidRPr="001C31E0">
        <w:rPr>
          <w:rFonts w:ascii="Times New Roman" w:hAnsi="Times New Roman" w:cs="Times New Roman"/>
          <w:lang w:val="uk-UA"/>
        </w:rPr>
        <w:t xml:space="preserve">т, включаючи один новий водогрійний </w:t>
      </w:r>
      <w:proofErr w:type="spellStart"/>
      <w:r w:rsidRPr="001C31E0">
        <w:rPr>
          <w:rFonts w:ascii="Times New Roman" w:hAnsi="Times New Roman" w:cs="Times New Roman"/>
          <w:lang w:val="uk-UA"/>
        </w:rPr>
        <w:t>біопаливний</w:t>
      </w:r>
      <w:proofErr w:type="spellEnd"/>
      <w:r w:rsidRPr="001C31E0">
        <w:rPr>
          <w:rFonts w:ascii="Times New Roman" w:hAnsi="Times New Roman" w:cs="Times New Roman"/>
          <w:lang w:val="uk-UA"/>
        </w:rPr>
        <w:t xml:space="preserve"> котел, систему паливоподачі, обладнання та конструкції паливного складу, теплообмінники та насосне обладнання котлового контуру та контуру системи теплопостачання, частотні перетворювачі, систему очистки димових газів та димовидалення з димовою трубою, </w:t>
      </w:r>
      <w:proofErr w:type="spellStart"/>
      <w:r w:rsidRPr="001C31E0">
        <w:rPr>
          <w:rFonts w:ascii="Times New Roman" w:hAnsi="Times New Roman" w:cs="Times New Roman"/>
          <w:lang w:val="uk-UA"/>
        </w:rPr>
        <w:t>запірно</w:t>
      </w:r>
      <w:proofErr w:type="spellEnd"/>
      <w:r w:rsidRPr="001C31E0">
        <w:rPr>
          <w:rFonts w:ascii="Times New Roman" w:hAnsi="Times New Roman" w:cs="Times New Roman"/>
          <w:lang w:val="uk-UA"/>
        </w:rPr>
        <w:t>-регулюючу арматуру, трубопроводи систем тепло- водо</w:t>
      </w:r>
      <w:r w:rsidRPr="001C31E0">
        <w:rPr>
          <w:rFonts w:ascii="Times New Roman" w:hAnsi="Times New Roman" w:cs="Times New Roman"/>
        </w:rPr>
        <w:t>-</w:t>
      </w:r>
      <w:r w:rsidRPr="001C31E0">
        <w:rPr>
          <w:rFonts w:ascii="Times New Roman" w:hAnsi="Times New Roman" w:cs="Times New Roman"/>
          <w:lang w:val="uk-UA"/>
        </w:rPr>
        <w:t xml:space="preserve"> та газопостачання, тестове та вимірювальне обладнання і прилади, електрообладнання та системи безпеки системи управління, сигналізації та диспетчеризації.</w:t>
      </w:r>
    </w:p>
    <w:p w:rsidR="001C31E0" w:rsidRPr="001C31E0" w:rsidRDefault="001C31E0" w:rsidP="001C31E0">
      <w:pPr>
        <w:spacing w:after="240"/>
        <w:jc w:val="both"/>
        <w:rPr>
          <w:rFonts w:ascii="Times New Roman" w:hAnsi="Times New Roman" w:cs="Times New Roman"/>
        </w:rPr>
      </w:pPr>
      <w:r w:rsidRPr="001C31E0">
        <w:rPr>
          <w:rFonts w:ascii="Times New Roman" w:hAnsi="Times New Roman" w:cs="Times New Roman"/>
          <w:lang w:val="uk-UA"/>
        </w:rPr>
        <w:t>Контракт включає виготовлення та погодження проекту, поставку обладнання та матеріалів, монтаж, наладку, введення в експлуатацію обладнання та навчання відповідного персоналу Замовника.</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У цих Технічних умовах зазначені основні вимоги стосовно робіт, обладнання, матеріалів та послуг, що поставляються для виконання договору.</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Обладнання, що закуповується, має бути поставлено і встановлено в повному обсязі. Всі компоненти установок, що є важливими для дотримання вимог до параметрів обладнання, що закуповується, повинні бути включені в обсяг поставки та встановлення.</w:t>
      </w:r>
    </w:p>
    <w:p w:rsidR="001C31E0" w:rsidRPr="001C31E0" w:rsidRDefault="001C31E0" w:rsidP="001C31E0">
      <w:pPr>
        <w:spacing w:after="240" w:line="276" w:lineRule="auto"/>
        <w:jc w:val="both"/>
        <w:rPr>
          <w:rFonts w:ascii="Times New Roman" w:hAnsi="Times New Roman" w:cs="Times New Roman"/>
          <w:b/>
          <w:bCs/>
          <w:lang w:val="uk-UA"/>
        </w:rPr>
      </w:pPr>
      <w:r w:rsidRPr="001C31E0">
        <w:rPr>
          <w:rFonts w:ascii="Times New Roman" w:hAnsi="Times New Roman" w:cs="Times New Roman"/>
          <w:b/>
          <w:bCs/>
          <w:lang w:val="uk-UA"/>
        </w:rPr>
        <w:t xml:space="preserve">Обсяг робіт включає: </w:t>
      </w:r>
    </w:p>
    <w:p w:rsidR="001C31E0" w:rsidRPr="001C31E0" w:rsidRDefault="001C31E0" w:rsidP="005E2886">
      <w:pPr>
        <w:pStyle w:val="a8"/>
        <w:numPr>
          <w:ilvl w:val="0"/>
          <w:numId w:val="4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Здійснення всіх необхідних будівельних та  монтажних робіт;</w:t>
      </w:r>
    </w:p>
    <w:p w:rsidR="001C31E0" w:rsidRPr="001C31E0" w:rsidRDefault="001C31E0" w:rsidP="005E2886">
      <w:pPr>
        <w:pStyle w:val="a8"/>
        <w:numPr>
          <w:ilvl w:val="0"/>
          <w:numId w:val="4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 xml:space="preserve">Проведення підготовки та встановлення водогрійного </w:t>
      </w:r>
      <w:proofErr w:type="spellStart"/>
      <w:r w:rsidRPr="001C31E0">
        <w:rPr>
          <w:rFonts w:ascii="Times New Roman" w:hAnsi="Times New Roman" w:cs="Times New Roman"/>
          <w:sz w:val="22"/>
          <w:szCs w:val="22"/>
          <w:lang w:val="uk-UA"/>
        </w:rPr>
        <w:t>біопаливного</w:t>
      </w:r>
      <w:proofErr w:type="spellEnd"/>
      <w:r w:rsidRPr="001C31E0">
        <w:rPr>
          <w:rFonts w:ascii="Times New Roman" w:hAnsi="Times New Roman" w:cs="Times New Roman"/>
          <w:sz w:val="22"/>
          <w:szCs w:val="22"/>
          <w:lang w:val="uk-UA"/>
        </w:rPr>
        <w:t xml:space="preserve"> котла з розділенням циркуляційного контуру котельної та контуру системи теплопостачання;</w:t>
      </w:r>
    </w:p>
    <w:p w:rsidR="001C31E0" w:rsidRPr="001C31E0" w:rsidRDefault="001C31E0" w:rsidP="005E2886">
      <w:pPr>
        <w:pStyle w:val="a8"/>
        <w:numPr>
          <w:ilvl w:val="0"/>
          <w:numId w:val="4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 xml:space="preserve">встановлення газоходів та димової труб; </w:t>
      </w:r>
    </w:p>
    <w:p w:rsidR="001C31E0" w:rsidRPr="001C31E0" w:rsidRDefault="001C31E0" w:rsidP="005E2886">
      <w:pPr>
        <w:pStyle w:val="a8"/>
        <w:numPr>
          <w:ilvl w:val="0"/>
          <w:numId w:val="4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встановлення всього основного та допоміжного обладнання;</w:t>
      </w:r>
    </w:p>
    <w:p w:rsidR="001C31E0" w:rsidRPr="001C31E0" w:rsidRDefault="001C31E0" w:rsidP="005E2886">
      <w:pPr>
        <w:pStyle w:val="a8"/>
        <w:numPr>
          <w:ilvl w:val="0"/>
          <w:numId w:val="4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встановити внутрішні теплові мережі котельної, включаючи теплову ізоляцію та антикорозійний захист трубопроводів та обладнання;</w:t>
      </w:r>
    </w:p>
    <w:p w:rsidR="001C31E0" w:rsidRPr="001C31E0" w:rsidRDefault="001C31E0" w:rsidP="005E2886">
      <w:pPr>
        <w:pStyle w:val="a8"/>
        <w:numPr>
          <w:ilvl w:val="0"/>
          <w:numId w:val="4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 xml:space="preserve">встановити насосне обладнання, системи автоматичного контролю, щити автоматики та управління котлами, запірну та </w:t>
      </w:r>
      <w:proofErr w:type="spellStart"/>
      <w:r w:rsidRPr="001C31E0">
        <w:rPr>
          <w:rFonts w:ascii="Times New Roman" w:hAnsi="Times New Roman" w:cs="Times New Roman"/>
          <w:sz w:val="22"/>
          <w:szCs w:val="22"/>
          <w:lang w:val="uk-UA"/>
        </w:rPr>
        <w:t>запірно</w:t>
      </w:r>
      <w:proofErr w:type="spellEnd"/>
      <w:r w:rsidRPr="001C31E0">
        <w:rPr>
          <w:rFonts w:ascii="Times New Roman" w:hAnsi="Times New Roman" w:cs="Times New Roman"/>
          <w:sz w:val="22"/>
          <w:szCs w:val="22"/>
          <w:lang w:val="uk-UA"/>
        </w:rPr>
        <w:t>-регулюючу арматуру, датчики та ін.;</w:t>
      </w:r>
    </w:p>
    <w:p w:rsidR="001C31E0" w:rsidRPr="001C31E0" w:rsidRDefault="001C31E0" w:rsidP="005E2886">
      <w:pPr>
        <w:pStyle w:val="a8"/>
        <w:numPr>
          <w:ilvl w:val="0"/>
          <w:numId w:val="4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 xml:space="preserve">виконати в необхідному об’ємі встановлення системи внутрішнього та зовнішнього електропостачання, прокладку кабелів живлення, контролю, управління та моніторингу для встановленого обладнання, як це визначено тендерною документацією, встановлення основних та допоміжних шаф живлення  підключених до різних вводів, для здійснення електропостачання обладнання </w:t>
      </w:r>
      <w:proofErr w:type="spellStart"/>
      <w:r w:rsidRPr="001C31E0">
        <w:rPr>
          <w:rFonts w:ascii="Times New Roman" w:hAnsi="Times New Roman" w:cs="Times New Roman"/>
          <w:sz w:val="22"/>
          <w:szCs w:val="22"/>
          <w:lang w:val="uk-UA"/>
        </w:rPr>
        <w:t>біопаливної</w:t>
      </w:r>
      <w:proofErr w:type="spellEnd"/>
      <w:r w:rsidRPr="001C31E0">
        <w:rPr>
          <w:rFonts w:ascii="Times New Roman" w:hAnsi="Times New Roman" w:cs="Times New Roman"/>
          <w:sz w:val="22"/>
          <w:szCs w:val="22"/>
          <w:lang w:val="uk-UA"/>
        </w:rPr>
        <w:t xml:space="preserve"> котельні, встановлення системи компенсації реактивної потужності.</w:t>
      </w:r>
    </w:p>
    <w:p w:rsidR="001C31E0" w:rsidRPr="001C31E0" w:rsidRDefault="001C31E0" w:rsidP="001C31E0">
      <w:pPr>
        <w:spacing w:before="240"/>
        <w:jc w:val="both"/>
        <w:rPr>
          <w:rFonts w:ascii="Times New Roman" w:hAnsi="Times New Roman" w:cs="Times New Roman"/>
          <w:lang w:val="uk-UA"/>
        </w:rPr>
      </w:pPr>
      <w:r w:rsidRPr="001C31E0">
        <w:rPr>
          <w:rFonts w:ascii="Times New Roman" w:hAnsi="Times New Roman" w:cs="Times New Roman"/>
          <w:lang w:val="uk-UA"/>
        </w:rPr>
        <w:t xml:space="preserve">Включення котла передбачене по незалежній схемі з встановленням трьох теплообмінників (50% максимального навантаження </w:t>
      </w:r>
      <w:proofErr w:type="spellStart"/>
      <w:r w:rsidRPr="001C31E0">
        <w:rPr>
          <w:rFonts w:ascii="Times New Roman" w:hAnsi="Times New Roman" w:cs="Times New Roman"/>
          <w:lang w:val="uk-UA"/>
        </w:rPr>
        <w:t>біопаливної</w:t>
      </w:r>
      <w:proofErr w:type="spellEnd"/>
      <w:r w:rsidRPr="001C31E0">
        <w:rPr>
          <w:rFonts w:ascii="Times New Roman" w:hAnsi="Times New Roman" w:cs="Times New Roman"/>
          <w:lang w:val="uk-UA"/>
        </w:rPr>
        <w:t xml:space="preserve"> котельні кожен), циркуляційних насосів </w:t>
      </w:r>
      <w:proofErr w:type="spellStart"/>
      <w:r w:rsidRPr="001C31E0">
        <w:rPr>
          <w:rFonts w:ascii="Times New Roman" w:hAnsi="Times New Roman" w:cs="Times New Roman"/>
          <w:lang w:val="uk-UA"/>
        </w:rPr>
        <w:t>внутрішньокотельного</w:t>
      </w:r>
      <w:proofErr w:type="spellEnd"/>
      <w:r w:rsidRPr="001C31E0">
        <w:rPr>
          <w:rFonts w:ascii="Times New Roman" w:hAnsi="Times New Roman" w:cs="Times New Roman"/>
          <w:lang w:val="uk-UA"/>
        </w:rPr>
        <w:t xml:space="preserve"> контуру та контуру тепломережі. </w:t>
      </w:r>
    </w:p>
    <w:p w:rsidR="001C31E0" w:rsidRPr="001C31E0" w:rsidRDefault="001C31E0" w:rsidP="001C31E0">
      <w:pPr>
        <w:spacing w:before="240"/>
        <w:jc w:val="both"/>
        <w:rPr>
          <w:rFonts w:ascii="Times New Roman" w:hAnsi="Times New Roman" w:cs="Times New Roman"/>
          <w:lang w:val="uk-UA"/>
        </w:rPr>
      </w:pPr>
      <w:r w:rsidRPr="001C31E0">
        <w:rPr>
          <w:rFonts w:ascii="Times New Roman" w:hAnsi="Times New Roman" w:cs="Times New Roman"/>
          <w:lang w:val="uk-UA"/>
        </w:rPr>
        <w:t xml:space="preserve">Технологічна схема </w:t>
      </w:r>
      <w:proofErr w:type="spellStart"/>
      <w:r w:rsidRPr="001C31E0">
        <w:rPr>
          <w:rFonts w:ascii="Times New Roman" w:hAnsi="Times New Roman" w:cs="Times New Roman"/>
          <w:lang w:val="uk-UA"/>
        </w:rPr>
        <w:t>біопаливної</w:t>
      </w:r>
      <w:proofErr w:type="spellEnd"/>
      <w:r w:rsidRPr="001C31E0">
        <w:rPr>
          <w:rFonts w:ascii="Times New Roman" w:hAnsi="Times New Roman" w:cs="Times New Roman"/>
          <w:lang w:val="uk-UA"/>
        </w:rPr>
        <w:t xml:space="preserve"> котельні повинна передбачати два режими роботи:</w:t>
      </w:r>
    </w:p>
    <w:p w:rsidR="001C31E0" w:rsidRDefault="001C31E0" w:rsidP="005E2886">
      <w:pPr>
        <w:pStyle w:val="a8"/>
        <w:numPr>
          <w:ilvl w:val="0"/>
          <w:numId w:val="4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b/>
          <w:bCs/>
          <w:sz w:val="22"/>
          <w:szCs w:val="22"/>
          <w:lang w:val="uk-UA"/>
        </w:rPr>
        <w:t>Літній режим роботи</w:t>
      </w:r>
      <w:r w:rsidRPr="001C31E0">
        <w:rPr>
          <w:rFonts w:ascii="Times New Roman" w:hAnsi="Times New Roman" w:cs="Times New Roman"/>
          <w:sz w:val="22"/>
          <w:szCs w:val="22"/>
          <w:lang w:val="uk-UA"/>
        </w:rPr>
        <w:t xml:space="preserve">. В даному режимі </w:t>
      </w:r>
      <w:proofErr w:type="spellStart"/>
      <w:r w:rsidRPr="001C31E0">
        <w:rPr>
          <w:rFonts w:ascii="Times New Roman" w:hAnsi="Times New Roman" w:cs="Times New Roman"/>
          <w:sz w:val="22"/>
          <w:szCs w:val="22"/>
          <w:lang w:val="uk-UA"/>
        </w:rPr>
        <w:t>біопаливна</w:t>
      </w:r>
      <w:proofErr w:type="spellEnd"/>
      <w:r w:rsidRPr="001C31E0">
        <w:rPr>
          <w:rFonts w:ascii="Times New Roman" w:hAnsi="Times New Roman" w:cs="Times New Roman"/>
          <w:sz w:val="22"/>
          <w:szCs w:val="22"/>
          <w:lang w:val="uk-UA"/>
        </w:rPr>
        <w:t xml:space="preserve"> котельна має працювати на потреби ГВП. Циркуляція теплоносія в системі теплопостачання забезпечується літнім циркуляційним насосом. 100% (або менше, у відповідності до проектних рішень підрядника) теплоносія проходить через теплообмінники </w:t>
      </w:r>
      <w:proofErr w:type="spellStart"/>
      <w:r w:rsidRPr="001C31E0">
        <w:rPr>
          <w:rFonts w:ascii="Times New Roman" w:hAnsi="Times New Roman" w:cs="Times New Roman"/>
          <w:sz w:val="22"/>
          <w:szCs w:val="22"/>
          <w:lang w:val="uk-UA"/>
        </w:rPr>
        <w:t>біопаливної</w:t>
      </w:r>
      <w:proofErr w:type="spellEnd"/>
      <w:r w:rsidRPr="001C31E0">
        <w:rPr>
          <w:rFonts w:ascii="Times New Roman" w:hAnsi="Times New Roman" w:cs="Times New Roman"/>
          <w:sz w:val="22"/>
          <w:szCs w:val="22"/>
          <w:lang w:val="uk-UA"/>
        </w:rPr>
        <w:t xml:space="preserve"> котельної. Для покриття пікових навантажень в системі встановлено тепловий акумулятор (3 000м</w:t>
      </w:r>
      <w:r w:rsidRPr="001C31E0">
        <w:rPr>
          <w:rFonts w:ascii="Times New Roman" w:hAnsi="Times New Roman" w:cs="Times New Roman"/>
          <w:sz w:val="22"/>
          <w:szCs w:val="22"/>
          <w:vertAlign w:val="superscript"/>
          <w:lang w:val="uk-UA"/>
        </w:rPr>
        <w:t>3</w:t>
      </w:r>
      <w:r w:rsidRPr="001C31E0">
        <w:rPr>
          <w:rFonts w:ascii="Times New Roman" w:hAnsi="Times New Roman" w:cs="Times New Roman"/>
          <w:sz w:val="22"/>
          <w:szCs w:val="22"/>
          <w:lang w:val="uk-UA"/>
        </w:rPr>
        <w:t xml:space="preserve"> ). Підключення </w:t>
      </w:r>
      <w:proofErr w:type="spellStart"/>
      <w:r w:rsidRPr="001C31E0">
        <w:rPr>
          <w:rFonts w:ascii="Times New Roman" w:hAnsi="Times New Roman" w:cs="Times New Roman"/>
          <w:sz w:val="22"/>
          <w:szCs w:val="22"/>
          <w:lang w:val="uk-UA"/>
        </w:rPr>
        <w:lastRenderedPageBreak/>
        <w:t>внутрішньокотельного</w:t>
      </w:r>
      <w:proofErr w:type="spellEnd"/>
      <w:r w:rsidRPr="001C31E0">
        <w:rPr>
          <w:rFonts w:ascii="Times New Roman" w:hAnsi="Times New Roman" w:cs="Times New Roman"/>
          <w:sz w:val="22"/>
          <w:szCs w:val="22"/>
          <w:lang w:val="uk-UA"/>
        </w:rPr>
        <w:t xml:space="preserve"> контуру до системи теплопостачання паралельне. Підключення </w:t>
      </w:r>
      <w:proofErr w:type="spellStart"/>
      <w:r w:rsidRPr="001C31E0">
        <w:rPr>
          <w:rFonts w:ascii="Times New Roman" w:hAnsi="Times New Roman" w:cs="Times New Roman"/>
          <w:sz w:val="22"/>
          <w:szCs w:val="22"/>
          <w:lang w:val="uk-UA"/>
        </w:rPr>
        <w:t>біопаливної</w:t>
      </w:r>
      <w:proofErr w:type="spellEnd"/>
      <w:r w:rsidRPr="001C31E0">
        <w:rPr>
          <w:rFonts w:ascii="Times New Roman" w:hAnsi="Times New Roman" w:cs="Times New Roman"/>
          <w:sz w:val="22"/>
          <w:szCs w:val="22"/>
          <w:lang w:val="uk-UA"/>
        </w:rPr>
        <w:t xml:space="preserve"> котельні в літньому режимі вказано на схемі нижче:</w:t>
      </w:r>
    </w:p>
    <w:p w:rsidR="001C31E0" w:rsidRPr="001C31E0" w:rsidRDefault="001C31E0" w:rsidP="001C31E0">
      <w:pPr>
        <w:pStyle w:val="a8"/>
        <w:overflowPunct w:val="0"/>
        <w:autoSpaceDE w:val="0"/>
        <w:autoSpaceDN w:val="0"/>
        <w:adjustRightInd w:val="0"/>
        <w:spacing w:line="276" w:lineRule="auto"/>
        <w:contextualSpacing w:val="0"/>
        <w:rPr>
          <w:rFonts w:ascii="Times New Roman" w:hAnsi="Times New Roman" w:cs="Times New Roman"/>
          <w:sz w:val="22"/>
          <w:szCs w:val="22"/>
          <w:lang w:val="uk-UA"/>
        </w:rPr>
      </w:pPr>
    </w:p>
    <w:p w:rsidR="001C31E0" w:rsidRPr="001C31E0" w:rsidRDefault="001C31E0" w:rsidP="001C31E0">
      <w:pPr>
        <w:jc w:val="both"/>
        <w:rPr>
          <w:rFonts w:ascii="Times New Roman" w:hAnsi="Times New Roman" w:cs="Times New Roman"/>
          <w:color w:val="8496B0" w:themeColor="text2" w:themeTint="99"/>
          <w:lang w:val="uk-UA"/>
        </w:rPr>
      </w:pPr>
      <w:r w:rsidRPr="001C31E0">
        <w:rPr>
          <w:rFonts w:ascii="Times New Roman" w:hAnsi="Times New Roman" w:cs="Times New Roman"/>
          <w:color w:val="8496B0" w:themeColor="text2" w:themeTint="99"/>
          <w:lang w:val="uk-UA"/>
        </w:rPr>
        <w:t>Рис 1. – Літній режим роботи</w:t>
      </w:r>
    </w:p>
    <w:p w:rsidR="001C31E0" w:rsidRPr="001C31E0" w:rsidRDefault="001C31E0" w:rsidP="001C31E0">
      <w:pPr>
        <w:jc w:val="both"/>
        <w:rPr>
          <w:rFonts w:ascii="Times New Roman" w:hAnsi="Times New Roman" w:cs="Times New Roman"/>
          <w:lang w:val="uk-UA"/>
        </w:rPr>
      </w:pPr>
      <w:r w:rsidRPr="001C31E0">
        <w:rPr>
          <w:rFonts w:ascii="Times New Roman" w:hAnsi="Times New Roman" w:cs="Times New Roman"/>
          <w:noProof/>
          <w:lang w:eastAsia="ru-RU"/>
        </w:rPr>
        <w:drawing>
          <wp:inline distT="0" distB="0" distL="0" distR="0">
            <wp:extent cx="2710815" cy="1043305"/>
            <wp:effectExtent l="0" t="0" r="0" b="444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710815" cy="1043305"/>
                    </a:xfrm>
                    <a:prstGeom prst="rect">
                      <a:avLst/>
                    </a:prstGeom>
                    <a:noFill/>
                    <a:ln>
                      <a:noFill/>
                    </a:ln>
                  </pic:spPr>
                </pic:pic>
              </a:graphicData>
            </a:graphic>
          </wp:inline>
        </w:drawing>
      </w:r>
    </w:p>
    <w:p w:rsidR="001C31E0" w:rsidRPr="001C31E0" w:rsidRDefault="001C31E0" w:rsidP="001C31E0">
      <w:pPr>
        <w:jc w:val="both"/>
        <w:rPr>
          <w:rFonts w:ascii="Times New Roman" w:hAnsi="Times New Roman" w:cs="Times New Roman"/>
          <w:lang w:val="uk-UA"/>
        </w:rPr>
      </w:pPr>
      <w:r w:rsidRPr="001C31E0">
        <w:rPr>
          <w:rFonts w:ascii="Times New Roman" w:hAnsi="Times New Roman" w:cs="Times New Roman"/>
          <w:lang w:val="uk-UA"/>
        </w:rPr>
        <w:t>Де:</w:t>
      </w:r>
    </w:p>
    <w:p w:rsidR="001C31E0" w:rsidRPr="001C31E0" w:rsidRDefault="001C31E0" w:rsidP="001C31E0">
      <w:pPr>
        <w:jc w:val="both"/>
        <w:rPr>
          <w:rFonts w:ascii="Times New Roman" w:hAnsi="Times New Roman" w:cs="Times New Roman"/>
          <w:sz w:val="20"/>
          <w:lang w:val="uk-UA"/>
        </w:rPr>
      </w:pPr>
      <w:r w:rsidRPr="001C31E0">
        <w:rPr>
          <w:rFonts w:ascii="Times New Roman" w:hAnsi="Times New Roman" w:cs="Times New Roman"/>
          <w:sz w:val="20"/>
          <w:lang w:val="uk-UA"/>
        </w:rPr>
        <w:t>GB HE – теплообмінники газової котельні</w:t>
      </w:r>
    </w:p>
    <w:p w:rsidR="001C31E0" w:rsidRPr="001C31E0" w:rsidRDefault="001C31E0" w:rsidP="001C31E0">
      <w:pPr>
        <w:jc w:val="both"/>
        <w:rPr>
          <w:rFonts w:ascii="Times New Roman" w:hAnsi="Times New Roman" w:cs="Times New Roman"/>
          <w:sz w:val="20"/>
          <w:lang w:val="uk-UA"/>
        </w:rPr>
      </w:pPr>
      <w:r w:rsidRPr="001C31E0">
        <w:rPr>
          <w:rFonts w:ascii="Times New Roman" w:hAnsi="Times New Roman" w:cs="Times New Roman"/>
          <w:sz w:val="20"/>
          <w:lang w:val="uk-UA"/>
        </w:rPr>
        <w:t xml:space="preserve">BBH HE - теплообмінники </w:t>
      </w:r>
      <w:proofErr w:type="spellStart"/>
      <w:r w:rsidRPr="001C31E0">
        <w:rPr>
          <w:rFonts w:ascii="Times New Roman" w:hAnsi="Times New Roman" w:cs="Times New Roman"/>
          <w:sz w:val="20"/>
          <w:lang w:val="uk-UA"/>
        </w:rPr>
        <w:t>біопаливної</w:t>
      </w:r>
      <w:proofErr w:type="spellEnd"/>
      <w:r w:rsidRPr="001C31E0">
        <w:rPr>
          <w:rFonts w:ascii="Times New Roman" w:hAnsi="Times New Roman" w:cs="Times New Roman"/>
          <w:sz w:val="20"/>
          <w:lang w:val="uk-UA"/>
        </w:rPr>
        <w:t xml:space="preserve"> котельні</w:t>
      </w:r>
    </w:p>
    <w:p w:rsidR="001C31E0" w:rsidRPr="001C31E0" w:rsidRDefault="001C31E0" w:rsidP="001C31E0">
      <w:pPr>
        <w:jc w:val="both"/>
        <w:rPr>
          <w:rFonts w:ascii="Times New Roman" w:hAnsi="Times New Roman" w:cs="Times New Roman"/>
          <w:sz w:val="20"/>
          <w:lang w:val="uk-UA"/>
        </w:rPr>
      </w:pPr>
      <w:r w:rsidRPr="001C31E0">
        <w:rPr>
          <w:rFonts w:ascii="Times New Roman" w:hAnsi="Times New Roman" w:cs="Times New Roman"/>
          <w:sz w:val="20"/>
          <w:lang w:val="en-US"/>
        </w:rPr>
        <w:t>Consumers</w:t>
      </w:r>
      <w:r w:rsidRPr="001C31E0">
        <w:rPr>
          <w:rFonts w:ascii="Times New Roman" w:hAnsi="Times New Roman" w:cs="Times New Roman"/>
          <w:sz w:val="20"/>
          <w:lang w:val="uk-UA"/>
        </w:rPr>
        <w:t xml:space="preserve"> - споживачі</w:t>
      </w:r>
    </w:p>
    <w:p w:rsidR="001C31E0" w:rsidRPr="001C31E0" w:rsidRDefault="001C31E0" w:rsidP="005E2886">
      <w:pPr>
        <w:pStyle w:val="a8"/>
        <w:numPr>
          <w:ilvl w:val="0"/>
          <w:numId w:val="4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b/>
          <w:bCs/>
          <w:sz w:val="22"/>
          <w:szCs w:val="22"/>
          <w:lang w:val="uk-UA"/>
        </w:rPr>
        <w:t>Зимовий режим роботи</w:t>
      </w:r>
      <w:r w:rsidRPr="001C31E0">
        <w:rPr>
          <w:rFonts w:ascii="Times New Roman" w:hAnsi="Times New Roman" w:cs="Times New Roman"/>
          <w:sz w:val="22"/>
          <w:szCs w:val="22"/>
          <w:lang w:val="uk-UA"/>
        </w:rPr>
        <w:t xml:space="preserve">. В даному режимі роботи циркуляція теплоносія в контурі системи теплопостачання здійснюється за допомогою головних циркуляційних насосів системи теплопостачання. Регулювання величини розходу теплоносія через систему теплообмінників </w:t>
      </w:r>
      <w:proofErr w:type="spellStart"/>
      <w:r w:rsidRPr="001C31E0">
        <w:rPr>
          <w:rFonts w:ascii="Times New Roman" w:hAnsi="Times New Roman" w:cs="Times New Roman"/>
          <w:sz w:val="22"/>
          <w:szCs w:val="22"/>
          <w:lang w:val="uk-UA"/>
        </w:rPr>
        <w:t>біопаливної</w:t>
      </w:r>
      <w:proofErr w:type="spellEnd"/>
      <w:r w:rsidRPr="001C31E0">
        <w:rPr>
          <w:rFonts w:ascii="Times New Roman" w:hAnsi="Times New Roman" w:cs="Times New Roman"/>
          <w:sz w:val="22"/>
          <w:szCs w:val="22"/>
          <w:lang w:val="uk-UA"/>
        </w:rPr>
        <w:t xml:space="preserve"> котельної має відбуватися за допомогою додаткових циркуляційних насосів </w:t>
      </w:r>
      <w:proofErr w:type="spellStart"/>
      <w:r w:rsidRPr="001C31E0">
        <w:rPr>
          <w:rFonts w:ascii="Times New Roman" w:hAnsi="Times New Roman" w:cs="Times New Roman"/>
          <w:sz w:val="22"/>
          <w:szCs w:val="22"/>
          <w:lang w:val="uk-UA"/>
        </w:rPr>
        <w:t>біопаливної</w:t>
      </w:r>
      <w:proofErr w:type="spellEnd"/>
      <w:r w:rsidRPr="001C31E0">
        <w:rPr>
          <w:rFonts w:ascii="Times New Roman" w:hAnsi="Times New Roman" w:cs="Times New Roman"/>
          <w:sz w:val="22"/>
          <w:szCs w:val="22"/>
          <w:lang w:val="uk-UA"/>
        </w:rPr>
        <w:t xml:space="preserve"> котельні (виробничі насоси). </w:t>
      </w:r>
    </w:p>
    <w:p w:rsidR="001C31E0" w:rsidRDefault="001C31E0" w:rsidP="001C31E0">
      <w:pPr>
        <w:spacing w:after="240"/>
        <w:jc w:val="both"/>
        <w:rPr>
          <w:rFonts w:ascii="Times New Roman" w:hAnsi="Times New Roman" w:cs="Times New Roman"/>
          <w:lang w:val="uk-UA"/>
        </w:rPr>
      </w:pP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 xml:space="preserve">Принципова схема підключення теплообмінників </w:t>
      </w:r>
      <w:proofErr w:type="spellStart"/>
      <w:r w:rsidRPr="001C31E0">
        <w:rPr>
          <w:rFonts w:ascii="Times New Roman" w:hAnsi="Times New Roman" w:cs="Times New Roman"/>
          <w:lang w:val="uk-UA"/>
        </w:rPr>
        <w:t>біопаливної</w:t>
      </w:r>
      <w:proofErr w:type="spellEnd"/>
      <w:r w:rsidRPr="001C31E0">
        <w:rPr>
          <w:rFonts w:ascii="Times New Roman" w:hAnsi="Times New Roman" w:cs="Times New Roman"/>
          <w:lang w:val="uk-UA"/>
        </w:rPr>
        <w:t xml:space="preserve"> котельної з вказанням можливостей вибору режимів роботи має бути надана в тендерній пропозиції.</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Обладнання, що закуповується, має бути поставлено і встановлено в повному обсязі. Всі компоненти установки, що є важливими для дотримання вимог до параметрів обладнання, що закуповується, повинні бути включені в обсяг поставки та встановлення.</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Конструктивні рішення трубопроводів котельні повинні забезпечувати оптимальні швидкості середовища в трубопроводах, компенсацію теплових подовжень, враховувати вимоги до рівня шуму і вібрації.</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Інші параметри котла та допоміжного обладнання повинні бути наданими у тендерній пропозиції.</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Все необхідне обладнання, матеріали, котел, їх підключення до існуючої системи теплопостачання повинні бути включені в тендерну пропозицію.</w:t>
      </w:r>
    </w:p>
    <w:p w:rsidR="001C31E0" w:rsidRPr="001C31E0" w:rsidRDefault="001C31E0" w:rsidP="001C31E0">
      <w:pPr>
        <w:spacing w:line="276" w:lineRule="auto"/>
        <w:jc w:val="both"/>
        <w:rPr>
          <w:rFonts w:ascii="Times New Roman" w:hAnsi="Times New Roman" w:cs="Times New Roman"/>
          <w:b/>
          <w:bCs/>
          <w:i/>
          <w:iCs/>
          <w:lang w:val="uk-UA"/>
        </w:rPr>
      </w:pPr>
      <w:r w:rsidRPr="001C31E0">
        <w:rPr>
          <w:rFonts w:ascii="Times New Roman" w:hAnsi="Times New Roman" w:cs="Times New Roman"/>
          <w:b/>
          <w:bCs/>
          <w:i/>
          <w:iCs/>
          <w:lang w:val="uk-UA"/>
        </w:rPr>
        <w:t>Підрядник зобов’язаний:</w:t>
      </w:r>
    </w:p>
    <w:p w:rsidR="001C31E0" w:rsidRPr="001C31E0" w:rsidRDefault="001C31E0" w:rsidP="005E2886">
      <w:pPr>
        <w:pStyle w:val="a8"/>
        <w:numPr>
          <w:ilvl w:val="0"/>
          <w:numId w:val="4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Провести необхідні інженерно-вишукувальні роботи;</w:t>
      </w:r>
    </w:p>
    <w:p w:rsidR="001C31E0" w:rsidRPr="001C31E0" w:rsidRDefault="001C31E0" w:rsidP="005E2886">
      <w:pPr>
        <w:pStyle w:val="a8"/>
        <w:numPr>
          <w:ilvl w:val="0"/>
          <w:numId w:val="4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Підготувати проектну документацію та погодити її з Замовником;</w:t>
      </w:r>
    </w:p>
    <w:p w:rsidR="001C31E0" w:rsidRPr="001C31E0" w:rsidRDefault="001C31E0" w:rsidP="005E2886">
      <w:pPr>
        <w:pStyle w:val="a8"/>
        <w:numPr>
          <w:ilvl w:val="0"/>
          <w:numId w:val="4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Здійснити супровід у проведенні експертизи проектної документації;</w:t>
      </w:r>
    </w:p>
    <w:p w:rsidR="001C31E0" w:rsidRPr="001C31E0" w:rsidRDefault="001C31E0" w:rsidP="005E2886">
      <w:pPr>
        <w:pStyle w:val="a8"/>
        <w:numPr>
          <w:ilvl w:val="0"/>
          <w:numId w:val="4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Отримати всі необхідні дозволи та погодження, необхідні відповідно до діючих будівельних норм та законодавства України;</w:t>
      </w:r>
    </w:p>
    <w:p w:rsidR="001C31E0" w:rsidRPr="001C31E0" w:rsidRDefault="001C31E0" w:rsidP="005E2886">
      <w:pPr>
        <w:pStyle w:val="a8"/>
        <w:numPr>
          <w:ilvl w:val="0"/>
          <w:numId w:val="4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Розробити екологічну документацію згідно з вимогами природоохоронного законодавства та діючих нормативів;</w:t>
      </w:r>
    </w:p>
    <w:p w:rsidR="001C31E0" w:rsidRPr="001C31E0" w:rsidRDefault="001C31E0" w:rsidP="005E2886">
      <w:pPr>
        <w:pStyle w:val="a8"/>
        <w:numPr>
          <w:ilvl w:val="0"/>
          <w:numId w:val="4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lastRenderedPageBreak/>
        <w:t xml:space="preserve">Провести заходи щодо забезпечення захисту та безпеки на будівельному майданчику відповідно до державних будівельних норм ДБН А.3.2-2-2009 "Система стандартів безпеки праці" ОХОРОНА ПРАЦІ ТА ПРОМИСЛОВА БЕЗПЕКА В БУДІВНИЦТВІ "(посилання на українську версію: http: // </w:t>
      </w:r>
      <w:proofErr w:type="spellStart"/>
      <w:r w:rsidRPr="001C31E0">
        <w:rPr>
          <w:rFonts w:ascii="Times New Roman" w:hAnsi="Times New Roman" w:cs="Times New Roman"/>
          <w:sz w:val="22"/>
          <w:szCs w:val="22"/>
          <w:lang w:val="uk-UA"/>
        </w:rPr>
        <w:t>dbn</w:t>
      </w:r>
      <w:proofErr w:type="spellEnd"/>
      <w:r w:rsidRPr="001C31E0">
        <w:rPr>
          <w:rFonts w:ascii="Times New Roman" w:hAnsi="Times New Roman" w:cs="Times New Roman"/>
          <w:sz w:val="22"/>
          <w:szCs w:val="22"/>
          <w:lang w:val="uk-UA"/>
        </w:rPr>
        <w:t xml:space="preserve"> .at.ua / </w:t>
      </w:r>
      <w:proofErr w:type="spellStart"/>
      <w:r w:rsidRPr="001C31E0">
        <w:rPr>
          <w:rFonts w:ascii="Times New Roman" w:hAnsi="Times New Roman" w:cs="Times New Roman"/>
          <w:sz w:val="22"/>
          <w:szCs w:val="22"/>
          <w:lang w:val="uk-UA"/>
        </w:rPr>
        <w:t>load</w:t>
      </w:r>
      <w:proofErr w:type="spellEnd"/>
      <w:r w:rsidRPr="001C31E0">
        <w:rPr>
          <w:rFonts w:ascii="Times New Roman" w:hAnsi="Times New Roman" w:cs="Times New Roman"/>
          <w:sz w:val="22"/>
          <w:szCs w:val="22"/>
          <w:lang w:val="uk-UA"/>
        </w:rPr>
        <w:t xml:space="preserve"> / </w:t>
      </w:r>
      <w:proofErr w:type="spellStart"/>
      <w:r w:rsidRPr="001C31E0">
        <w:rPr>
          <w:rFonts w:ascii="Times New Roman" w:hAnsi="Times New Roman" w:cs="Times New Roman"/>
          <w:sz w:val="22"/>
          <w:szCs w:val="22"/>
          <w:lang w:val="uk-UA"/>
        </w:rPr>
        <w:t>normativy</w:t>
      </w:r>
      <w:proofErr w:type="spellEnd"/>
      <w:r w:rsidRPr="001C31E0">
        <w:rPr>
          <w:rFonts w:ascii="Times New Roman" w:hAnsi="Times New Roman" w:cs="Times New Roman"/>
          <w:sz w:val="22"/>
          <w:szCs w:val="22"/>
          <w:lang w:val="uk-UA"/>
        </w:rPr>
        <w:t xml:space="preserve"> / </w:t>
      </w:r>
      <w:proofErr w:type="spellStart"/>
      <w:r w:rsidRPr="001C31E0">
        <w:rPr>
          <w:rFonts w:ascii="Times New Roman" w:hAnsi="Times New Roman" w:cs="Times New Roman"/>
          <w:sz w:val="22"/>
          <w:szCs w:val="22"/>
          <w:lang w:val="uk-UA"/>
        </w:rPr>
        <w:t>dbn</w:t>
      </w:r>
      <w:proofErr w:type="spellEnd"/>
      <w:r w:rsidRPr="001C31E0">
        <w:rPr>
          <w:rFonts w:ascii="Times New Roman" w:hAnsi="Times New Roman" w:cs="Times New Roman"/>
          <w:sz w:val="22"/>
          <w:szCs w:val="22"/>
          <w:lang w:val="uk-UA"/>
        </w:rPr>
        <w:t xml:space="preserve"> / dbn_a322_2009 / 1-1-0-945) та іншими відповідними українськими нормативно-правовими актами;</w:t>
      </w:r>
    </w:p>
    <w:p w:rsidR="001C31E0" w:rsidRPr="001C31E0" w:rsidRDefault="001C31E0" w:rsidP="005E2886">
      <w:pPr>
        <w:pStyle w:val="a8"/>
        <w:numPr>
          <w:ilvl w:val="0"/>
          <w:numId w:val="4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Провести необхідні загально-будівельні роботи;</w:t>
      </w:r>
    </w:p>
    <w:p w:rsidR="001C31E0" w:rsidRPr="001C31E0" w:rsidRDefault="001C31E0" w:rsidP="005E2886">
      <w:pPr>
        <w:pStyle w:val="a8"/>
        <w:numPr>
          <w:ilvl w:val="0"/>
          <w:numId w:val="4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Змонтувати конструкції та обладнання паливного складу, системи паливоподачі;</w:t>
      </w:r>
    </w:p>
    <w:p w:rsidR="001C31E0" w:rsidRPr="001C31E0" w:rsidRDefault="001C31E0" w:rsidP="005E2886">
      <w:pPr>
        <w:pStyle w:val="a8"/>
        <w:numPr>
          <w:ilvl w:val="0"/>
          <w:numId w:val="4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Побудувати під’їзну дорогу та майданчик розвантаження палива;</w:t>
      </w:r>
    </w:p>
    <w:p w:rsidR="001C31E0" w:rsidRPr="001C31E0" w:rsidRDefault="001C31E0" w:rsidP="005E2886">
      <w:pPr>
        <w:pStyle w:val="a8"/>
        <w:numPr>
          <w:ilvl w:val="0"/>
          <w:numId w:val="4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Змонтувати основне і допоміжне обладнання і системи;</w:t>
      </w:r>
    </w:p>
    <w:p w:rsidR="001C31E0" w:rsidRPr="001C31E0" w:rsidRDefault="001C31E0" w:rsidP="005E2886">
      <w:pPr>
        <w:pStyle w:val="a8"/>
        <w:numPr>
          <w:ilvl w:val="0"/>
          <w:numId w:val="4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Виконати підключення до систем водо-, теплопостачання, каналізації та електромереж;</w:t>
      </w:r>
    </w:p>
    <w:p w:rsidR="001C31E0" w:rsidRPr="001C31E0" w:rsidRDefault="001C31E0" w:rsidP="005E2886">
      <w:pPr>
        <w:pStyle w:val="a8"/>
        <w:numPr>
          <w:ilvl w:val="0"/>
          <w:numId w:val="4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Встановити новий технологічний тепловий лічильник на  котел;</w:t>
      </w:r>
    </w:p>
    <w:p w:rsidR="001C31E0" w:rsidRPr="001C31E0" w:rsidRDefault="001C31E0" w:rsidP="005E2886">
      <w:pPr>
        <w:pStyle w:val="a8"/>
        <w:numPr>
          <w:ilvl w:val="0"/>
          <w:numId w:val="4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Встановити електрообладнання;</w:t>
      </w:r>
    </w:p>
    <w:p w:rsidR="001C31E0" w:rsidRPr="001C31E0" w:rsidRDefault="001C31E0" w:rsidP="005E2886">
      <w:pPr>
        <w:pStyle w:val="a8"/>
        <w:numPr>
          <w:ilvl w:val="0"/>
          <w:numId w:val="4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Встановити системи заземлення та блискавкозахисту;</w:t>
      </w:r>
    </w:p>
    <w:p w:rsidR="001C31E0" w:rsidRPr="001C31E0" w:rsidRDefault="001C31E0" w:rsidP="005E2886">
      <w:pPr>
        <w:pStyle w:val="a8"/>
        <w:numPr>
          <w:ilvl w:val="0"/>
          <w:numId w:val="4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Встановити автоматичні системи управління;</w:t>
      </w:r>
    </w:p>
    <w:p w:rsidR="001C31E0" w:rsidRPr="001C31E0" w:rsidRDefault="001C31E0" w:rsidP="005E2886">
      <w:pPr>
        <w:pStyle w:val="a8"/>
        <w:numPr>
          <w:ilvl w:val="0"/>
          <w:numId w:val="4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Здійснити підготовку для віддаленого моніторингу та управління котельні з диспетчерського центру через систему SCADA;</w:t>
      </w:r>
    </w:p>
    <w:p w:rsidR="001C31E0" w:rsidRPr="001C31E0" w:rsidRDefault="001C31E0" w:rsidP="005E2886">
      <w:pPr>
        <w:pStyle w:val="a8"/>
        <w:numPr>
          <w:ilvl w:val="0"/>
          <w:numId w:val="4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 xml:space="preserve">Провести </w:t>
      </w:r>
      <w:proofErr w:type="spellStart"/>
      <w:r w:rsidRPr="001C31E0">
        <w:rPr>
          <w:rFonts w:ascii="Times New Roman" w:hAnsi="Times New Roman" w:cs="Times New Roman"/>
          <w:sz w:val="22"/>
          <w:szCs w:val="22"/>
          <w:lang w:val="uk-UA"/>
        </w:rPr>
        <w:t>пуско</w:t>
      </w:r>
      <w:proofErr w:type="spellEnd"/>
      <w:r w:rsidRPr="001C31E0">
        <w:rPr>
          <w:rFonts w:ascii="Times New Roman" w:hAnsi="Times New Roman" w:cs="Times New Roman"/>
          <w:sz w:val="22"/>
          <w:szCs w:val="22"/>
          <w:lang w:val="uk-UA"/>
        </w:rPr>
        <w:t>-налагоджувальні роботи, пробний запуск і випробування встановленого обладнання і передати його для подальшого введення в експлуатацію;</w:t>
      </w:r>
    </w:p>
    <w:p w:rsidR="001C31E0" w:rsidRPr="001C31E0" w:rsidRDefault="001C31E0" w:rsidP="005E2886">
      <w:pPr>
        <w:pStyle w:val="a8"/>
        <w:numPr>
          <w:ilvl w:val="0"/>
          <w:numId w:val="4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Надати список запасних частин і витратних матеріалів, в тому числі терміни їх служби, ціни, наявність на складі в Україні і умови поставки</w:t>
      </w:r>
      <w:r w:rsidRPr="001C31E0">
        <w:rPr>
          <w:rFonts w:ascii="Times New Roman" w:hAnsi="Times New Roman" w:cs="Times New Roman"/>
          <w:sz w:val="22"/>
          <w:szCs w:val="22"/>
          <w:lang w:val="uk-UA"/>
        </w:rPr>
        <w:footnoteReference w:id="1"/>
      </w:r>
      <w:r w:rsidRPr="001C31E0">
        <w:rPr>
          <w:rFonts w:ascii="Times New Roman" w:hAnsi="Times New Roman" w:cs="Times New Roman"/>
          <w:sz w:val="22"/>
          <w:szCs w:val="22"/>
          <w:lang w:val="uk-UA"/>
        </w:rPr>
        <w:t>;</w:t>
      </w:r>
    </w:p>
    <w:p w:rsidR="001C31E0" w:rsidRPr="001C31E0" w:rsidRDefault="001C31E0" w:rsidP="005E2886">
      <w:pPr>
        <w:pStyle w:val="a8"/>
        <w:numPr>
          <w:ilvl w:val="0"/>
          <w:numId w:val="4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 xml:space="preserve">Надати документацію після завершення будівництва, такої як виконавча документація, інструкції з експлуатації та обслуговування перелік запасних частин, схем підключення і </w:t>
      </w:r>
      <w:proofErr w:type="spellStart"/>
      <w:r w:rsidRPr="001C31E0">
        <w:rPr>
          <w:rFonts w:ascii="Times New Roman" w:hAnsi="Times New Roman" w:cs="Times New Roman"/>
          <w:sz w:val="22"/>
          <w:szCs w:val="22"/>
          <w:lang w:val="uk-UA"/>
        </w:rPr>
        <w:t>т.д</w:t>
      </w:r>
      <w:proofErr w:type="spellEnd"/>
      <w:r w:rsidRPr="001C31E0">
        <w:rPr>
          <w:rFonts w:ascii="Times New Roman" w:hAnsi="Times New Roman" w:cs="Times New Roman"/>
          <w:sz w:val="22"/>
          <w:szCs w:val="22"/>
          <w:lang w:val="uk-UA"/>
        </w:rPr>
        <w:t>.;</w:t>
      </w:r>
    </w:p>
    <w:p w:rsidR="001C31E0" w:rsidRPr="001C31E0" w:rsidRDefault="001C31E0" w:rsidP="005E2886">
      <w:pPr>
        <w:pStyle w:val="a8"/>
        <w:numPr>
          <w:ilvl w:val="0"/>
          <w:numId w:val="4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Провести навчання персоналу котельні;</w:t>
      </w:r>
    </w:p>
    <w:p w:rsidR="001C31E0" w:rsidRPr="001C31E0" w:rsidRDefault="001C31E0" w:rsidP="005E2886">
      <w:pPr>
        <w:pStyle w:val="a8"/>
        <w:numPr>
          <w:ilvl w:val="0"/>
          <w:numId w:val="4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Поставити витратні матеріали для першого запуску (за виключенням палива).</w:t>
      </w:r>
    </w:p>
    <w:p w:rsidR="001C31E0" w:rsidRPr="001C31E0" w:rsidRDefault="001C31E0" w:rsidP="001C31E0">
      <w:pPr>
        <w:spacing w:before="120" w:after="120"/>
        <w:jc w:val="both"/>
        <w:rPr>
          <w:rFonts w:ascii="Times New Roman" w:hAnsi="Times New Roman" w:cs="Times New Roman"/>
          <w:lang w:val="uk-UA"/>
        </w:rPr>
      </w:pPr>
      <w:r w:rsidRPr="001C31E0">
        <w:rPr>
          <w:rFonts w:ascii="Times New Roman" w:hAnsi="Times New Roman" w:cs="Times New Roman"/>
          <w:lang w:val="uk-UA"/>
        </w:rPr>
        <w:t>А також виконати всі інші поставки та роботи не вказані вище, але необхідні для успішного завершення проекту та подальшої безаварійної роботи обладнання.</w:t>
      </w:r>
    </w:p>
    <w:p w:rsidR="001C31E0" w:rsidRPr="001C31E0" w:rsidRDefault="001C31E0" w:rsidP="005E2886">
      <w:pPr>
        <w:pStyle w:val="a8"/>
        <w:numPr>
          <w:ilvl w:val="0"/>
          <w:numId w:val="47"/>
        </w:numPr>
        <w:overflowPunct w:val="0"/>
        <w:autoSpaceDE w:val="0"/>
        <w:autoSpaceDN w:val="0"/>
        <w:adjustRightInd w:val="0"/>
        <w:contextualSpacing w:val="0"/>
        <w:jc w:val="left"/>
        <w:outlineLvl w:val="0"/>
        <w:rPr>
          <w:rFonts w:ascii="Times New Roman" w:hAnsi="Times New Roman" w:cs="Times New Roman"/>
          <w:b/>
          <w:bCs/>
          <w:color w:val="8496B0" w:themeColor="text2" w:themeTint="99"/>
          <w:lang w:val="uk-UA"/>
        </w:rPr>
      </w:pPr>
      <w:bookmarkStart w:id="89" w:name="_Toc491257481"/>
      <w:bookmarkStart w:id="90" w:name="_Toc77086373"/>
      <w:bookmarkStart w:id="91" w:name="_Toc70320513"/>
      <w:r w:rsidRPr="001C31E0">
        <w:rPr>
          <w:rFonts w:ascii="Times New Roman" w:hAnsi="Times New Roman" w:cs="Times New Roman"/>
          <w:b/>
          <w:bCs/>
          <w:color w:val="8496B0" w:themeColor="text2" w:themeTint="99"/>
          <w:lang w:val="uk-UA"/>
        </w:rPr>
        <w:t>НОРМИ І СТАНДАРТИ</w:t>
      </w:r>
      <w:bookmarkEnd w:id="89"/>
      <w:bookmarkEnd w:id="90"/>
      <w:bookmarkEnd w:id="91"/>
    </w:p>
    <w:p w:rsidR="001C31E0" w:rsidRPr="001C31E0" w:rsidRDefault="001C31E0" w:rsidP="001C31E0">
      <w:pPr>
        <w:pStyle w:val="a8"/>
        <w:rPr>
          <w:rFonts w:ascii="Times New Roman" w:hAnsi="Times New Roman" w:cs="Times New Roman"/>
          <w:b/>
          <w:bCs/>
          <w:color w:val="8496B0" w:themeColor="text2" w:themeTint="99"/>
          <w:lang w:val="uk-UA"/>
        </w:rPr>
      </w:pP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Усі матеріали, обладнання, товари та роботи, що поставляють в рамках даної закупівлі, повинні бути спроектовані, виготовлені і поставлені відповідно до чинних законів, норм і правил України, а також повинні відповідати відповідним європейським і міжнародним стандартам та сертифікатам  якості ISO 9001 і системи екологічного управління ISO 14001.</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У випадку розходження між національними та міжнародними стандартами переважатимуть стандарти із більш строгими вимогами.</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 xml:space="preserve">Необхідно використовувати останню версію стандартів, опубліковану відповідним уповноваженим органом. </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 xml:space="preserve">У разі застосування обладнання та матеріалів, які не відповідають вищезазначеним стандартам, необхідні вимоги до властивостей матеріалів, їх міцності і довговічності повинні бути підтверджені відповідними європейськими стандартами або іншими документами, які підтверджують, що властивості матеріалів і конструкція системи відповідають функціональним вимогам протягом </w:t>
      </w:r>
      <w:r w:rsidRPr="001C31E0">
        <w:rPr>
          <w:rFonts w:ascii="Times New Roman" w:hAnsi="Times New Roman" w:cs="Times New Roman"/>
          <w:lang w:val="uk-UA"/>
        </w:rPr>
        <w:lastRenderedPageBreak/>
        <w:t>усього терміну експлуатації системи. Нестандартизовані комплектуючі елементи повинні відповідати чинним вимогам до стандартизованих комплектуючих елементів.</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Національні та міжнародні стандарти, зазначені в Технічних специфікаціях, можуть бути замінені за згодою Замовника іншими стандартами, у разі якщо вони містять аналогічні або більш жорсткі вимоги.</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Матеріали і товари, вироблені за кордоном і ввезені в Україну, повинні мати сертифікати відповідності Українським стандартам ДСТУ.</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 xml:space="preserve">Усі комплектуючі та обладнання, що входять у комплект постачання, повинні мати відповідні дозволи на їх використання в Україні (в разі якщо їх використання вимагає такого дозволу) і не повинні містити чи виділяти </w:t>
      </w:r>
      <w:proofErr w:type="spellStart"/>
      <w:r w:rsidRPr="001C31E0">
        <w:rPr>
          <w:rFonts w:ascii="Times New Roman" w:hAnsi="Times New Roman" w:cs="Times New Roman"/>
          <w:lang w:val="uk-UA"/>
        </w:rPr>
        <w:t>озоноруйнівні</w:t>
      </w:r>
      <w:proofErr w:type="spellEnd"/>
      <w:r w:rsidRPr="001C31E0">
        <w:rPr>
          <w:rFonts w:ascii="Times New Roman" w:hAnsi="Times New Roman" w:cs="Times New Roman"/>
          <w:lang w:val="uk-UA"/>
        </w:rPr>
        <w:t xml:space="preserve"> і </w:t>
      </w:r>
      <w:proofErr w:type="spellStart"/>
      <w:r w:rsidRPr="001C31E0">
        <w:rPr>
          <w:rFonts w:ascii="Times New Roman" w:hAnsi="Times New Roman" w:cs="Times New Roman"/>
          <w:lang w:val="uk-UA"/>
        </w:rPr>
        <w:t>хлорфторвуглецеві</w:t>
      </w:r>
      <w:proofErr w:type="spellEnd"/>
      <w:r w:rsidRPr="001C31E0">
        <w:rPr>
          <w:rFonts w:ascii="Times New Roman" w:hAnsi="Times New Roman" w:cs="Times New Roman"/>
          <w:lang w:val="uk-UA"/>
        </w:rPr>
        <w:t>/</w:t>
      </w:r>
      <w:proofErr w:type="spellStart"/>
      <w:r w:rsidRPr="001C31E0">
        <w:rPr>
          <w:rFonts w:ascii="Times New Roman" w:hAnsi="Times New Roman" w:cs="Times New Roman"/>
          <w:lang w:val="uk-UA"/>
        </w:rPr>
        <w:t>гідрофторвуглецеві</w:t>
      </w:r>
      <w:proofErr w:type="spellEnd"/>
      <w:r w:rsidRPr="001C31E0">
        <w:rPr>
          <w:rFonts w:ascii="Times New Roman" w:hAnsi="Times New Roman" w:cs="Times New Roman"/>
          <w:lang w:val="uk-UA"/>
        </w:rPr>
        <w:t xml:space="preserve"> речовини, як в процесі виробництва, так і в процесі експлуатації.</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До початку виконання робіт успішний учасник тендеру повинен отримати всі необхідні дозволи, які вимагаються законодавством України, для виконання робіт в рамках цього проекту.</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Отримання всіх необхідних дозволів та сертифікатів є виключним обов’язком Підрядника.</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Перелік основних стандартів наведено у Додатку №3.</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У разі, якщо Учасник тендеру має намір застосовувати норми і стандарти, що відрізняються від перерахованих в Додатку 3, його тендерна пропозиція повинна містити офіційну заяву про те, що запропоновані ним стандарти гарантують аналогічну або кращу якість надаваних робіт, обладнання, товарів і матеріалів.</w:t>
      </w:r>
    </w:p>
    <w:p w:rsidR="001C31E0" w:rsidRPr="001C31E0" w:rsidRDefault="001C31E0" w:rsidP="005E2886">
      <w:pPr>
        <w:pStyle w:val="a8"/>
        <w:numPr>
          <w:ilvl w:val="0"/>
          <w:numId w:val="47"/>
        </w:numPr>
        <w:overflowPunct w:val="0"/>
        <w:autoSpaceDE w:val="0"/>
        <w:autoSpaceDN w:val="0"/>
        <w:adjustRightInd w:val="0"/>
        <w:spacing w:line="276" w:lineRule="auto"/>
        <w:contextualSpacing w:val="0"/>
        <w:jc w:val="left"/>
        <w:outlineLvl w:val="0"/>
        <w:rPr>
          <w:rFonts w:ascii="Times New Roman" w:hAnsi="Times New Roman" w:cs="Times New Roman"/>
          <w:b/>
          <w:bCs/>
          <w:color w:val="8496B0" w:themeColor="text2" w:themeTint="99"/>
          <w:sz w:val="22"/>
          <w:szCs w:val="22"/>
          <w:lang w:val="uk-UA"/>
        </w:rPr>
      </w:pPr>
      <w:bookmarkStart w:id="92" w:name="_Toc77086374"/>
      <w:bookmarkStart w:id="93" w:name="_Toc70320514"/>
      <w:r w:rsidRPr="001C31E0">
        <w:rPr>
          <w:rFonts w:ascii="Times New Roman" w:hAnsi="Times New Roman" w:cs="Times New Roman"/>
          <w:b/>
          <w:bCs/>
          <w:color w:val="8496B0" w:themeColor="text2" w:themeTint="99"/>
          <w:sz w:val="22"/>
          <w:szCs w:val="22"/>
          <w:lang w:val="uk-UA"/>
        </w:rPr>
        <w:t>ВИХІДНІ УМОВИ</w:t>
      </w:r>
      <w:bookmarkEnd w:id="92"/>
      <w:bookmarkEnd w:id="93"/>
    </w:p>
    <w:p w:rsidR="001C31E0" w:rsidRPr="001C31E0" w:rsidRDefault="001C31E0" w:rsidP="001C31E0">
      <w:pPr>
        <w:pStyle w:val="a8"/>
        <w:spacing w:line="276" w:lineRule="auto"/>
        <w:rPr>
          <w:rFonts w:ascii="Times New Roman" w:hAnsi="Times New Roman" w:cs="Times New Roman"/>
          <w:b/>
          <w:bCs/>
          <w:color w:val="8496B0" w:themeColor="text2" w:themeTint="99"/>
          <w:sz w:val="22"/>
          <w:szCs w:val="22"/>
          <w:lang w:val="uk-UA"/>
        </w:rPr>
      </w:pPr>
    </w:p>
    <w:p w:rsidR="001C31E0" w:rsidRPr="001C31E0" w:rsidRDefault="001C31E0" w:rsidP="005E2886">
      <w:pPr>
        <w:pStyle w:val="a8"/>
        <w:numPr>
          <w:ilvl w:val="1"/>
          <w:numId w:val="47"/>
        </w:numPr>
        <w:overflowPunct w:val="0"/>
        <w:autoSpaceDE w:val="0"/>
        <w:autoSpaceDN w:val="0"/>
        <w:adjustRightInd w:val="0"/>
        <w:spacing w:line="276" w:lineRule="auto"/>
        <w:contextualSpacing w:val="0"/>
        <w:jc w:val="left"/>
        <w:outlineLvl w:val="1"/>
        <w:rPr>
          <w:rFonts w:ascii="Times New Roman" w:hAnsi="Times New Roman" w:cs="Times New Roman"/>
          <w:b/>
          <w:bCs/>
          <w:sz w:val="22"/>
          <w:szCs w:val="22"/>
          <w:lang w:val="uk-UA"/>
        </w:rPr>
      </w:pPr>
      <w:bookmarkStart w:id="94" w:name="_Toc77086375"/>
      <w:bookmarkStart w:id="95" w:name="_Toc70320515"/>
      <w:r w:rsidRPr="001C31E0">
        <w:rPr>
          <w:rFonts w:ascii="Times New Roman" w:hAnsi="Times New Roman" w:cs="Times New Roman"/>
          <w:b/>
          <w:bCs/>
          <w:sz w:val="22"/>
          <w:szCs w:val="22"/>
          <w:lang w:val="uk-UA"/>
        </w:rPr>
        <w:t>Місце монтажу</w:t>
      </w:r>
      <w:bookmarkEnd w:id="94"/>
      <w:bookmarkEnd w:id="95"/>
    </w:p>
    <w:p w:rsidR="001C31E0" w:rsidRPr="001C31E0" w:rsidRDefault="001C31E0" w:rsidP="001C31E0">
      <w:pPr>
        <w:pStyle w:val="a8"/>
        <w:spacing w:line="276" w:lineRule="auto"/>
        <w:rPr>
          <w:rFonts w:ascii="Times New Roman" w:hAnsi="Times New Roman" w:cs="Times New Roman"/>
          <w:sz w:val="22"/>
          <w:szCs w:val="22"/>
          <w:lang w:val="uk-UA"/>
        </w:rPr>
      </w:pPr>
    </w:p>
    <w:p w:rsidR="001C31E0" w:rsidRPr="001C31E0" w:rsidRDefault="001C31E0" w:rsidP="001C31E0">
      <w:pPr>
        <w:spacing w:line="276" w:lineRule="auto"/>
        <w:jc w:val="both"/>
        <w:rPr>
          <w:rFonts w:ascii="Times New Roman" w:hAnsi="Times New Roman" w:cs="Times New Roman"/>
          <w:lang w:val="uk-UA"/>
        </w:rPr>
      </w:pPr>
      <w:r w:rsidRPr="001C31E0">
        <w:rPr>
          <w:rFonts w:ascii="Times New Roman" w:hAnsi="Times New Roman" w:cs="Times New Roman"/>
          <w:lang w:val="uk-UA"/>
        </w:rPr>
        <w:t xml:space="preserve">Місце монтажу </w:t>
      </w:r>
      <w:proofErr w:type="spellStart"/>
      <w:r w:rsidRPr="001C31E0">
        <w:rPr>
          <w:rFonts w:ascii="Times New Roman" w:hAnsi="Times New Roman" w:cs="Times New Roman"/>
          <w:lang w:val="uk-UA"/>
        </w:rPr>
        <w:t>біопаливної</w:t>
      </w:r>
      <w:proofErr w:type="spellEnd"/>
      <w:r w:rsidRPr="001C31E0">
        <w:rPr>
          <w:rFonts w:ascii="Times New Roman" w:hAnsi="Times New Roman" w:cs="Times New Roman"/>
          <w:lang w:val="uk-UA"/>
        </w:rPr>
        <w:t xml:space="preserve"> котельної, в </w:t>
      </w:r>
      <w:proofErr w:type="spellStart"/>
      <w:r w:rsidRPr="001C31E0">
        <w:rPr>
          <w:rFonts w:ascii="Times New Roman" w:hAnsi="Times New Roman" w:cs="Times New Roman"/>
          <w:lang w:val="uk-UA"/>
        </w:rPr>
        <w:t>т.ч</w:t>
      </w:r>
      <w:proofErr w:type="spellEnd"/>
      <w:r w:rsidRPr="001C31E0">
        <w:rPr>
          <w:rFonts w:ascii="Times New Roman" w:hAnsi="Times New Roman" w:cs="Times New Roman"/>
          <w:lang w:val="uk-UA"/>
        </w:rPr>
        <w:t>. складу палива та іншого обладнання – це майданчик, наданий для монтажу газової котельні та прилеглі ділянки, позначені жовтим кольором на кресленні у Додатку 2.</w:t>
      </w:r>
    </w:p>
    <w:p w:rsidR="001C31E0" w:rsidRPr="001C31E0" w:rsidRDefault="001C31E0" w:rsidP="005E2886">
      <w:pPr>
        <w:pStyle w:val="a8"/>
        <w:numPr>
          <w:ilvl w:val="1"/>
          <w:numId w:val="47"/>
        </w:numPr>
        <w:overflowPunct w:val="0"/>
        <w:autoSpaceDE w:val="0"/>
        <w:autoSpaceDN w:val="0"/>
        <w:adjustRightInd w:val="0"/>
        <w:spacing w:line="276" w:lineRule="auto"/>
        <w:contextualSpacing w:val="0"/>
        <w:jc w:val="left"/>
        <w:outlineLvl w:val="1"/>
        <w:rPr>
          <w:rFonts w:ascii="Times New Roman" w:hAnsi="Times New Roman" w:cs="Times New Roman"/>
          <w:b/>
          <w:bCs/>
          <w:sz w:val="22"/>
          <w:szCs w:val="22"/>
          <w:lang w:val="uk-UA"/>
        </w:rPr>
      </w:pPr>
      <w:bookmarkStart w:id="96" w:name="_Toc77086376"/>
      <w:bookmarkStart w:id="97" w:name="_Toc70320516"/>
      <w:r w:rsidRPr="001C31E0">
        <w:rPr>
          <w:rFonts w:ascii="Times New Roman" w:hAnsi="Times New Roman" w:cs="Times New Roman"/>
          <w:b/>
          <w:bCs/>
          <w:sz w:val="22"/>
          <w:szCs w:val="22"/>
          <w:lang w:val="uk-UA"/>
        </w:rPr>
        <w:t>Умови навколишнього середовища</w:t>
      </w:r>
      <w:bookmarkEnd w:id="96"/>
      <w:bookmarkEnd w:id="97"/>
    </w:p>
    <w:p w:rsidR="001C31E0" w:rsidRPr="001C31E0" w:rsidRDefault="001C31E0" w:rsidP="001C31E0">
      <w:pPr>
        <w:pStyle w:val="a8"/>
        <w:spacing w:line="276" w:lineRule="auto"/>
        <w:rPr>
          <w:rFonts w:ascii="Times New Roman" w:hAnsi="Times New Roman" w:cs="Times New Roman"/>
          <w:sz w:val="22"/>
          <w:szCs w:val="22"/>
          <w:lang w:val="uk-UA"/>
        </w:rPr>
      </w:pPr>
    </w:p>
    <w:p w:rsidR="001C31E0" w:rsidRPr="001C31E0" w:rsidRDefault="001C31E0" w:rsidP="005E2886">
      <w:pPr>
        <w:pStyle w:val="a8"/>
        <w:numPr>
          <w:ilvl w:val="0"/>
          <w:numId w:val="50"/>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1C31E0">
        <w:rPr>
          <w:rFonts w:ascii="Times New Roman" w:hAnsi="Times New Roman" w:cs="Times New Roman"/>
          <w:sz w:val="22"/>
          <w:szCs w:val="22"/>
          <w:lang w:val="uk-UA"/>
        </w:rPr>
        <w:t xml:space="preserve">кліматичний район – </w:t>
      </w:r>
      <w:r w:rsidRPr="001C31E0">
        <w:rPr>
          <w:rFonts w:ascii="Times New Roman" w:hAnsi="Times New Roman" w:cs="Times New Roman"/>
          <w:sz w:val="22"/>
          <w:szCs w:val="22"/>
          <w:lang w:val="en-US"/>
        </w:rPr>
        <w:t>II</w:t>
      </w:r>
      <w:r w:rsidRPr="001C31E0">
        <w:rPr>
          <w:rFonts w:ascii="Times New Roman" w:hAnsi="Times New Roman" w:cs="Times New Roman"/>
          <w:sz w:val="22"/>
          <w:szCs w:val="22"/>
          <w:lang w:val="ru-RU"/>
        </w:rPr>
        <w:t xml:space="preserve">  </w:t>
      </w:r>
      <w:r w:rsidRPr="001C31E0">
        <w:rPr>
          <w:rFonts w:ascii="Times New Roman" w:hAnsi="Times New Roman" w:cs="Times New Roman"/>
          <w:sz w:val="22"/>
          <w:szCs w:val="22"/>
          <w:lang w:val="en-US"/>
        </w:rPr>
        <w:t>B</w:t>
      </w:r>
      <w:r w:rsidRPr="001C31E0">
        <w:rPr>
          <w:rFonts w:ascii="Times New Roman" w:hAnsi="Times New Roman" w:cs="Times New Roman"/>
          <w:sz w:val="22"/>
          <w:szCs w:val="22"/>
          <w:lang w:val="uk-UA"/>
        </w:rPr>
        <w:t>;</w:t>
      </w:r>
    </w:p>
    <w:p w:rsidR="001C31E0" w:rsidRPr="001C31E0" w:rsidRDefault="001C31E0" w:rsidP="005E2886">
      <w:pPr>
        <w:pStyle w:val="a8"/>
        <w:numPr>
          <w:ilvl w:val="0"/>
          <w:numId w:val="50"/>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1C31E0">
        <w:rPr>
          <w:rFonts w:ascii="Times New Roman" w:hAnsi="Times New Roman" w:cs="Times New Roman"/>
          <w:sz w:val="22"/>
          <w:szCs w:val="22"/>
          <w:lang w:val="uk-UA"/>
        </w:rPr>
        <w:t>розрахункова температура для системи опалення – (-23) °С</w:t>
      </w:r>
    </w:p>
    <w:p w:rsidR="001C31E0" w:rsidRPr="001C31E0" w:rsidRDefault="001C31E0" w:rsidP="005E2886">
      <w:pPr>
        <w:pStyle w:val="a8"/>
        <w:numPr>
          <w:ilvl w:val="0"/>
          <w:numId w:val="50"/>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1C31E0">
        <w:rPr>
          <w:rFonts w:ascii="Times New Roman" w:hAnsi="Times New Roman" w:cs="Times New Roman"/>
          <w:sz w:val="22"/>
          <w:szCs w:val="22"/>
          <w:lang w:val="uk-UA"/>
        </w:rPr>
        <w:t>Температура перехідного періоду - (-0,8 С);</w:t>
      </w:r>
    </w:p>
    <w:p w:rsidR="001C31E0" w:rsidRPr="001C31E0" w:rsidRDefault="001C31E0" w:rsidP="005E2886">
      <w:pPr>
        <w:pStyle w:val="a8"/>
        <w:numPr>
          <w:ilvl w:val="0"/>
          <w:numId w:val="50"/>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1C31E0">
        <w:rPr>
          <w:rFonts w:ascii="Times New Roman" w:hAnsi="Times New Roman" w:cs="Times New Roman"/>
          <w:sz w:val="22"/>
          <w:szCs w:val="22"/>
          <w:lang w:val="uk-UA"/>
        </w:rPr>
        <w:t>Середня температура самого холодного місяця - січня дорівнює -5,6</w:t>
      </w:r>
      <w:r w:rsidRPr="001C31E0">
        <w:rPr>
          <w:rFonts w:ascii="Times New Roman" w:hAnsi="Times New Roman" w:cs="Times New Roman"/>
          <w:sz w:val="22"/>
          <w:szCs w:val="22"/>
          <w:lang w:val="ru-RU"/>
        </w:rPr>
        <w:t xml:space="preserve"> </w:t>
      </w:r>
      <w:r w:rsidRPr="001C31E0">
        <w:rPr>
          <w:rFonts w:ascii="Times New Roman" w:hAnsi="Times New Roman" w:cs="Times New Roman"/>
          <w:sz w:val="22"/>
          <w:szCs w:val="22"/>
          <w:vertAlign w:val="superscript"/>
          <w:lang w:val="en-US"/>
        </w:rPr>
        <w:t>o</w:t>
      </w:r>
      <w:r w:rsidRPr="001C31E0">
        <w:rPr>
          <w:rFonts w:ascii="Times New Roman" w:hAnsi="Times New Roman" w:cs="Times New Roman"/>
          <w:sz w:val="22"/>
          <w:szCs w:val="22"/>
          <w:lang w:val="uk-UA"/>
        </w:rPr>
        <w:t>С.</w:t>
      </w:r>
    </w:p>
    <w:p w:rsidR="001C31E0" w:rsidRPr="001C31E0" w:rsidRDefault="001C31E0" w:rsidP="005E2886">
      <w:pPr>
        <w:pStyle w:val="a8"/>
        <w:numPr>
          <w:ilvl w:val="0"/>
          <w:numId w:val="50"/>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1C31E0">
        <w:rPr>
          <w:rFonts w:ascii="Times New Roman" w:hAnsi="Times New Roman" w:cs="Times New Roman"/>
          <w:sz w:val="22"/>
          <w:szCs w:val="22"/>
          <w:lang w:val="uk-UA"/>
        </w:rPr>
        <w:t>Тривалість опалювального періоду – 178 днів</w:t>
      </w:r>
    </w:p>
    <w:p w:rsidR="001C31E0" w:rsidRPr="001C31E0" w:rsidRDefault="001C31E0" w:rsidP="001C31E0">
      <w:pPr>
        <w:spacing w:line="276" w:lineRule="auto"/>
        <w:rPr>
          <w:rFonts w:ascii="Times New Roman" w:hAnsi="Times New Roman" w:cs="Times New Roman"/>
          <w:b/>
          <w:bCs/>
          <w:lang w:val="uk-UA"/>
        </w:rPr>
      </w:pPr>
    </w:p>
    <w:p w:rsidR="001C31E0" w:rsidRPr="001C31E0" w:rsidRDefault="001C31E0" w:rsidP="001C31E0">
      <w:pPr>
        <w:rPr>
          <w:rFonts w:ascii="Times New Roman" w:hAnsi="Times New Roman" w:cs="Times New Roman"/>
          <w:b/>
          <w:bCs/>
          <w:lang w:val="uk-UA"/>
        </w:rPr>
      </w:pPr>
      <w:r w:rsidRPr="001C31E0">
        <w:rPr>
          <w:rFonts w:ascii="Times New Roman" w:hAnsi="Times New Roman" w:cs="Times New Roman"/>
          <w:b/>
          <w:bCs/>
          <w:lang w:val="uk-UA"/>
        </w:rPr>
        <w:t>Для обладнання, встановленого всередині котельні:</w:t>
      </w:r>
    </w:p>
    <w:p w:rsidR="001C31E0" w:rsidRPr="001C31E0" w:rsidRDefault="001C31E0" w:rsidP="001C31E0">
      <w:pPr>
        <w:spacing w:after="0" w:line="276" w:lineRule="auto"/>
        <w:rPr>
          <w:rFonts w:ascii="Times New Roman" w:hAnsi="Times New Roman" w:cs="Times New Roman"/>
        </w:rPr>
      </w:pPr>
      <w:r w:rsidRPr="001C31E0">
        <w:rPr>
          <w:rFonts w:ascii="Times New Roman" w:hAnsi="Times New Roman" w:cs="Times New Roman"/>
          <w:lang w:val="uk-UA"/>
        </w:rPr>
        <w:t xml:space="preserve">   - мінімальна температура – (+5°С).</w:t>
      </w:r>
    </w:p>
    <w:p w:rsidR="001C31E0" w:rsidRPr="001C31E0" w:rsidRDefault="001C31E0" w:rsidP="001C31E0">
      <w:pPr>
        <w:spacing w:line="276" w:lineRule="auto"/>
        <w:rPr>
          <w:rFonts w:ascii="Times New Roman" w:hAnsi="Times New Roman" w:cs="Times New Roman"/>
          <w:lang w:val="uk-UA"/>
        </w:rPr>
      </w:pPr>
      <w:r w:rsidRPr="001C31E0">
        <w:rPr>
          <w:rFonts w:ascii="Times New Roman" w:hAnsi="Times New Roman" w:cs="Times New Roman"/>
          <w:lang w:val="uk-UA"/>
        </w:rPr>
        <w:t xml:space="preserve">   - максимальна температура – (+35°С).</w:t>
      </w:r>
    </w:p>
    <w:p w:rsidR="001C31E0" w:rsidRPr="001C31E0" w:rsidRDefault="001C31E0" w:rsidP="001C31E0">
      <w:pPr>
        <w:rPr>
          <w:rFonts w:ascii="Times New Roman" w:hAnsi="Times New Roman" w:cs="Times New Roman"/>
          <w:b/>
          <w:bCs/>
          <w:lang w:val="uk-UA"/>
        </w:rPr>
      </w:pPr>
      <w:r w:rsidRPr="001C31E0">
        <w:rPr>
          <w:rFonts w:ascii="Times New Roman" w:hAnsi="Times New Roman" w:cs="Times New Roman"/>
          <w:b/>
          <w:bCs/>
          <w:lang w:val="uk-UA"/>
        </w:rPr>
        <w:t>Для обладнання, встановленого назовні:</w:t>
      </w:r>
    </w:p>
    <w:p w:rsidR="001C31E0" w:rsidRPr="001C31E0" w:rsidRDefault="001C31E0" w:rsidP="008C00A8">
      <w:pPr>
        <w:spacing w:after="0" w:line="276" w:lineRule="auto"/>
        <w:rPr>
          <w:rFonts w:ascii="Times New Roman" w:hAnsi="Times New Roman" w:cs="Times New Roman"/>
          <w:lang w:val="uk-UA"/>
        </w:rPr>
      </w:pPr>
      <w:r w:rsidRPr="001C31E0">
        <w:rPr>
          <w:rFonts w:ascii="Times New Roman" w:hAnsi="Times New Roman" w:cs="Times New Roman"/>
          <w:lang w:val="uk-UA"/>
        </w:rPr>
        <w:t xml:space="preserve">   - мінімальна температура – (- 32°С).</w:t>
      </w:r>
    </w:p>
    <w:p w:rsidR="001C31E0" w:rsidRPr="001C31E0" w:rsidRDefault="001C31E0" w:rsidP="008C00A8">
      <w:pPr>
        <w:spacing w:line="276" w:lineRule="auto"/>
        <w:rPr>
          <w:rFonts w:ascii="Times New Roman" w:hAnsi="Times New Roman" w:cs="Times New Roman"/>
          <w:lang w:val="uk-UA"/>
        </w:rPr>
      </w:pPr>
      <w:r w:rsidRPr="001C31E0">
        <w:rPr>
          <w:rFonts w:ascii="Times New Roman" w:hAnsi="Times New Roman" w:cs="Times New Roman"/>
          <w:lang w:val="uk-UA"/>
        </w:rPr>
        <w:lastRenderedPageBreak/>
        <w:t xml:space="preserve">   - максимальна температура – (+40°С).</w:t>
      </w:r>
    </w:p>
    <w:p w:rsidR="001C31E0" w:rsidRPr="001C31E0" w:rsidRDefault="001C31E0" w:rsidP="001C31E0">
      <w:pPr>
        <w:rPr>
          <w:rFonts w:ascii="Times New Roman" w:hAnsi="Times New Roman" w:cs="Times New Roman"/>
          <w:b/>
          <w:bCs/>
          <w:lang w:val="uk-UA"/>
        </w:rPr>
      </w:pPr>
      <w:r w:rsidRPr="001C31E0">
        <w:rPr>
          <w:rFonts w:ascii="Times New Roman" w:hAnsi="Times New Roman" w:cs="Times New Roman"/>
          <w:b/>
          <w:bCs/>
          <w:lang w:val="uk-UA"/>
        </w:rPr>
        <w:t>Відносна вологість – 30-100%.</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Відповідно до ДСТУ–Н Б В 1.1-27:2010 «Будівельна кліматологія» розрахункова тривалість опалювального періоду складає 195 днів, а середня температура за опалювальний період (-0,9) °С.</w:t>
      </w:r>
    </w:p>
    <w:p w:rsidR="001C31E0" w:rsidRPr="001C31E0" w:rsidRDefault="001C31E0" w:rsidP="008C00A8">
      <w:pPr>
        <w:spacing w:after="0" w:line="276" w:lineRule="auto"/>
        <w:jc w:val="both"/>
        <w:rPr>
          <w:rFonts w:ascii="Times New Roman" w:hAnsi="Times New Roman" w:cs="Times New Roman"/>
          <w:lang w:val="uk-UA"/>
        </w:rPr>
      </w:pPr>
      <w:r w:rsidRPr="001C31E0">
        <w:rPr>
          <w:rFonts w:ascii="Times New Roman" w:hAnsi="Times New Roman" w:cs="Times New Roman"/>
          <w:lang w:val="uk-UA"/>
        </w:rPr>
        <w:t>Середня річна відносна вологість повітря, %: 80</w:t>
      </w:r>
    </w:p>
    <w:p w:rsidR="001C31E0" w:rsidRPr="001C31E0" w:rsidRDefault="001C31E0" w:rsidP="008C00A8">
      <w:pPr>
        <w:spacing w:after="0" w:line="276" w:lineRule="auto"/>
        <w:jc w:val="both"/>
        <w:rPr>
          <w:rFonts w:ascii="Times New Roman" w:hAnsi="Times New Roman" w:cs="Times New Roman"/>
        </w:rPr>
      </w:pPr>
      <w:r w:rsidRPr="001C31E0">
        <w:rPr>
          <w:rFonts w:ascii="Times New Roman" w:hAnsi="Times New Roman" w:cs="Times New Roman"/>
          <w:lang w:val="uk-UA"/>
        </w:rPr>
        <w:t>Глибина промерзання ґрунту, см: 100</w:t>
      </w:r>
    </w:p>
    <w:p w:rsidR="001C31E0" w:rsidRPr="001C31E0" w:rsidRDefault="001C31E0" w:rsidP="008C00A8">
      <w:pPr>
        <w:spacing w:after="0" w:line="276" w:lineRule="auto"/>
        <w:jc w:val="both"/>
        <w:rPr>
          <w:rFonts w:ascii="Times New Roman" w:hAnsi="Times New Roman" w:cs="Times New Roman"/>
          <w:lang w:val="uk-UA"/>
        </w:rPr>
      </w:pPr>
      <w:r w:rsidRPr="001C31E0">
        <w:rPr>
          <w:rFonts w:ascii="Times New Roman" w:hAnsi="Times New Roman" w:cs="Times New Roman"/>
          <w:lang w:val="uk-UA"/>
        </w:rPr>
        <w:t xml:space="preserve">Нормативне снігове навантаження на горизонтальних поверхнях: 0,7 кПа (70 </w:t>
      </w:r>
      <w:proofErr w:type="spellStart"/>
      <w:r w:rsidRPr="001C31E0">
        <w:rPr>
          <w:rFonts w:ascii="Times New Roman" w:hAnsi="Times New Roman" w:cs="Times New Roman"/>
          <w:lang w:val="uk-UA"/>
        </w:rPr>
        <w:t>кгс</w:t>
      </w:r>
      <w:proofErr w:type="spellEnd"/>
      <w:r w:rsidRPr="001C31E0">
        <w:rPr>
          <w:rFonts w:ascii="Times New Roman" w:hAnsi="Times New Roman" w:cs="Times New Roman"/>
          <w:lang w:val="uk-UA"/>
        </w:rPr>
        <w:t>/м²)</w:t>
      </w:r>
    </w:p>
    <w:p w:rsidR="001C31E0" w:rsidRDefault="001C31E0" w:rsidP="008C00A8">
      <w:pPr>
        <w:spacing w:after="0" w:line="276" w:lineRule="auto"/>
        <w:jc w:val="both"/>
        <w:rPr>
          <w:rFonts w:ascii="Times New Roman" w:hAnsi="Times New Roman" w:cs="Times New Roman"/>
          <w:lang w:val="uk-UA"/>
        </w:rPr>
      </w:pPr>
      <w:r w:rsidRPr="001C31E0">
        <w:rPr>
          <w:rFonts w:ascii="Times New Roman" w:hAnsi="Times New Roman" w:cs="Times New Roman"/>
          <w:lang w:val="uk-UA"/>
        </w:rPr>
        <w:t>Нормативне вітрове навантаження на висоті 10 м над п</w:t>
      </w:r>
      <w:r w:rsidR="008C00A8">
        <w:rPr>
          <w:rFonts w:ascii="Times New Roman" w:hAnsi="Times New Roman" w:cs="Times New Roman"/>
          <w:lang w:val="uk-UA"/>
        </w:rPr>
        <w:t xml:space="preserve">оверхнею: 1,45 кПа (145 </w:t>
      </w:r>
      <w:proofErr w:type="spellStart"/>
      <w:r w:rsidR="008C00A8">
        <w:rPr>
          <w:rFonts w:ascii="Times New Roman" w:hAnsi="Times New Roman" w:cs="Times New Roman"/>
          <w:lang w:val="uk-UA"/>
        </w:rPr>
        <w:t>кгс</w:t>
      </w:r>
      <w:proofErr w:type="spellEnd"/>
      <w:r w:rsidR="008C00A8">
        <w:rPr>
          <w:rFonts w:ascii="Times New Roman" w:hAnsi="Times New Roman" w:cs="Times New Roman"/>
          <w:lang w:val="uk-UA"/>
        </w:rPr>
        <w:t>/м²)</w:t>
      </w:r>
    </w:p>
    <w:p w:rsidR="008C00A8" w:rsidRPr="001C31E0" w:rsidRDefault="008C00A8" w:rsidP="008C00A8">
      <w:pPr>
        <w:spacing w:after="0" w:line="276" w:lineRule="auto"/>
        <w:jc w:val="both"/>
        <w:rPr>
          <w:rFonts w:ascii="Times New Roman" w:hAnsi="Times New Roman" w:cs="Times New Roman"/>
          <w:lang w:val="uk-UA"/>
        </w:rPr>
      </w:pPr>
    </w:p>
    <w:p w:rsidR="001C31E0" w:rsidRPr="001C31E0" w:rsidRDefault="001C31E0" w:rsidP="005E2886">
      <w:pPr>
        <w:pStyle w:val="a8"/>
        <w:numPr>
          <w:ilvl w:val="1"/>
          <w:numId w:val="47"/>
        </w:numPr>
        <w:overflowPunct w:val="0"/>
        <w:autoSpaceDE w:val="0"/>
        <w:autoSpaceDN w:val="0"/>
        <w:adjustRightInd w:val="0"/>
        <w:ind w:left="714" w:hanging="357"/>
        <w:contextualSpacing w:val="0"/>
        <w:jc w:val="left"/>
        <w:outlineLvl w:val="1"/>
        <w:rPr>
          <w:rFonts w:ascii="Times New Roman" w:hAnsi="Times New Roman" w:cs="Times New Roman"/>
          <w:b/>
          <w:bCs/>
          <w:lang w:val="uk-UA"/>
        </w:rPr>
      </w:pPr>
      <w:bookmarkStart w:id="98" w:name="_Toc77086377"/>
      <w:bookmarkStart w:id="99" w:name="_Toc70320517"/>
      <w:r w:rsidRPr="001C31E0">
        <w:rPr>
          <w:rFonts w:ascii="Times New Roman" w:hAnsi="Times New Roman" w:cs="Times New Roman"/>
          <w:b/>
          <w:bCs/>
          <w:lang w:val="uk-UA"/>
        </w:rPr>
        <w:t>Характеристики ґрунту</w:t>
      </w:r>
      <w:bookmarkEnd w:id="98"/>
      <w:bookmarkEnd w:id="99"/>
    </w:p>
    <w:p w:rsidR="001C31E0" w:rsidRPr="001C31E0" w:rsidRDefault="001C31E0" w:rsidP="001C31E0">
      <w:pPr>
        <w:pStyle w:val="a8"/>
        <w:rPr>
          <w:rFonts w:ascii="Times New Roman" w:hAnsi="Times New Roman" w:cs="Times New Roman"/>
          <w:lang w:val="uk-UA"/>
        </w:rPr>
      </w:pPr>
    </w:p>
    <w:p w:rsidR="001C31E0" w:rsidRPr="001C31E0" w:rsidRDefault="001C31E0" w:rsidP="001C31E0">
      <w:pPr>
        <w:rPr>
          <w:rFonts w:ascii="Times New Roman" w:hAnsi="Times New Roman" w:cs="Times New Roman"/>
          <w:lang w:val="uk-UA"/>
        </w:rPr>
      </w:pPr>
      <w:r w:rsidRPr="001C31E0">
        <w:rPr>
          <w:rFonts w:ascii="Times New Roman" w:hAnsi="Times New Roman" w:cs="Times New Roman"/>
          <w:lang w:val="uk-UA"/>
        </w:rPr>
        <w:t>Характеристики ґрунту ділянки будівництва надано в додатку 6.</w:t>
      </w:r>
    </w:p>
    <w:p w:rsidR="001C31E0" w:rsidRPr="001C31E0" w:rsidRDefault="001C31E0" w:rsidP="005E2886">
      <w:pPr>
        <w:pStyle w:val="a8"/>
        <w:numPr>
          <w:ilvl w:val="1"/>
          <w:numId w:val="47"/>
        </w:numPr>
        <w:overflowPunct w:val="0"/>
        <w:autoSpaceDE w:val="0"/>
        <w:autoSpaceDN w:val="0"/>
        <w:adjustRightInd w:val="0"/>
        <w:spacing w:before="240" w:after="240"/>
        <w:ind w:left="714" w:hanging="357"/>
        <w:contextualSpacing w:val="0"/>
        <w:jc w:val="left"/>
        <w:outlineLvl w:val="1"/>
        <w:rPr>
          <w:rFonts w:ascii="Times New Roman" w:hAnsi="Times New Roman" w:cs="Times New Roman"/>
          <w:b/>
          <w:bCs/>
          <w:lang w:val="uk-UA"/>
        </w:rPr>
      </w:pPr>
      <w:bookmarkStart w:id="100" w:name="_Toc77086378"/>
      <w:bookmarkStart w:id="101" w:name="_Toc70320518"/>
      <w:r w:rsidRPr="001C31E0">
        <w:rPr>
          <w:rFonts w:ascii="Times New Roman" w:hAnsi="Times New Roman" w:cs="Times New Roman"/>
          <w:b/>
          <w:bCs/>
          <w:lang w:val="uk-UA"/>
        </w:rPr>
        <w:t>Якість води</w:t>
      </w:r>
      <w:bookmarkEnd w:id="100"/>
      <w:bookmarkEnd w:id="101"/>
    </w:p>
    <w:p w:rsidR="001C31E0" w:rsidRPr="001C31E0" w:rsidRDefault="001C31E0" w:rsidP="001C31E0">
      <w:pPr>
        <w:jc w:val="both"/>
        <w:rPr>
          <w:rFonts w:ascii="Times New Roman" w:hAnsi="Times New Roman" w:cs="Times New Roman"/>
          <w:lang w:val="uk-UA"/>
        </w:rPr>
      </w:pPr>
      <w:r w:rsidRPr="001C31E0">
        <w:rPr>
          <w:rFonts w:ascii="Times New Roman" w:hAnsi="Times New Roman" w:cs="Times New Roman"/>
          <w:lang w:val="uk-UA"/>
        </w:rPr>
        <w:t>Кількість зважених часток може бути істотним, і вміст кисню може бути високим. Мул, пісок, органічні речовини і вільні продукти корозії (іржа і мінеральні відкладення) зазвичай присутні всередині трубопроводів. Особлива увага повинна бути приділена присутності вільного заліза (</w:t>
      </w:r>
      <w:proofErr w:type="spellStart"/>
      <w:r w:rsidRPr="001C31E0">
        <w:rPr>
          <w:rFonts w:ascii="Times New Roman" w:hAnsi="Times New Roman" w:cs="Times New Roman"/>
          <w:lang w:val="uk-UA"/>
        </w:rPr>
        <w:t>Fe</w:t>
      </w:r>
      <w:proofErr w:type="spellEnd"/>
      <w:r w:rsidRPr="001C31E0">
        <w:rPr>
          <w:rFonts w:ascii="Times New Roman" w:hAnsi="Times New Roman" w:cs="Times New Roman"/>
          <w:lang w:val="uk-UA"/>
        </w:rPr>
        <w:t>), кількість якого значно перевищує західні норми.</w:t>
      </w:r>
    </w:p>
    <w:p w:rsidR="001C31E0" w:rsidRPr="001C31E0" w:rsidRDefault="001C31E0" w:rsidP="001C31E0">
      <w:pPr>
        <w:jc w:val="both"/>
        <w:rPr>
          <w:rFonts w:ascii="Times New Roman" w:hAnsi="Times New Roman" w:cs="Times New Roman"/>
          <w:lang w:val="uk-UA"/>
        </w:rPr>
      </w:pPr>
      <w:r w:rsidRPr="001C31E0">
        <w:rPr>
          <w:rFonts w:ascii="Times New Roman" w:hAnsi="Times New Roman" w:cs="Times New Roman"/>
          <w:lang w:val="uk-UA"/>
        </w:rPr>
        <w:t>При виборі обладнання, виготовленого зі сталі, Підрядник повинен враховувати хімічний аналіз холодної води і необхідні параметри води централізованого опалення вказану у Додатку №4 до цих Технічних вимог. Під час стадії проектування і вибору відповідних матеріалів для установки, Підрядник повинен враховувати можливу корозію, яка може бути спровокована хімічними домішками і високою температурою води в системі теплопостачання, і визначити, яким чином це може бути подолане.</w:t>
      </w:r>
    </w:p>
    <w:p w:rsidR="001C31E0" w:rsidRPr="001C31E0" w:rsidRDefault="001C31E0" w:rsidP="001C31E0">
      <w:pPr>
        <w:rPr>
          <w:rFonts w:ascii="Times New Roman" w:hAnsi="Times New Roman" w:cs="Times New Roman"/>
          <w:b/>
          <w:bCs/>
          <w:i/>
          <w:iCs/>
          <w:lang w:val="uk-UA"/>
        </w:rPr>
      </w:pPr>
      <w:r w:rsidRPr="001C31E0">
        <w:rPr>
          <w:rFonts w:ascii="Times New Roman" w:hAnsi="Times New Roman" w:cs="Times New Roman"/>
          <w:b/>
          <w:bCs/>
          <w:i/>
          <w:iCs/>
          <w:lang w:val="uk-UA"/>
        </w:rPr>
        <w:t>Примітка:</w:t>
      </w:r>
    </w:p>
    <w:p w:rsidR="001C31E0" w:rsidRPr="001C31E0" w:rsidRDefault="001C31E0" w:rsidP="001C31E0">
      <w:pPr>
        <w:rPr>
          <w:rFonts w:ascii="Times New Roman" w:hAnsi="Times New Roman" w:cs="Times New Roman"/>
          <w:b/>
          <w:bCs/>
          <w:lang w:val="uk-UA"/>
        </w:rPr>
      </w:pPr>
      <w:r w:rsidRPr="001C31E0">
        <w:rPr>
          <w:rFonts w:ascii="Times New Roman" w:hAnsi="Times New Roman" w:cs="Times New Roman"/>
          <w:b/>
          <w:bCs/>
          <w:lang w:val="uk-UA"/>
        </w:rPr>
        <w:t>Джерело інформації: дані з сайту КП «</w:t>
      </w:r>
      <w:proofErr w:type="spellStart"/>
      <w:r w:rsidRPr="001C31E0">
        <w:rPr>
          <w:rFonts w:ascii="Times New Roman" w:hAnsi="Times New Roman" w:cs="Times New Roman"/>
          <w:b/>
          <w:bCs/>
          <w:lang w:val="uk-UA"/>
        </w:rPr>
        <w:t>Кременчукводоканал</w:t>
      </w:r>
      <w:proofErr w:type="spellEnd"/>
      <w:r w:rsidRPr="001C31E0">
        <w:rPr>
          <w:rFonts w:ascii="Times New Roman" w:hAnsi="Times New Roman" w:cs="Times New Roman"/>
          <w:b/>
          <w:bCs/>
          <w:lang w:val="uk-UA"/>
        </w:rPr>
        <w:t>»</w:t>
      </w:r>
    </w:p>
    <w:p w:rsidR="001C31E0" w:rsidRPr="001C31E0" w:rsidRDefault="001C31E0" w:rsidP="001C31E0">
      <w:pPr>
        <w:rPr>
          <w:rFonts w:ascii="Times New Roman" w:hAnsi="Times New Roman" w:cs="Times New Roman"/>
          <w:b/>
          <w:bCs/>
          <w:lang w:val="uk-UA"/>
        </w:rPr>
      </w:pPr>
    </w:p>
    <w:p w:rsidR="001C31E0" w:rsidRPr="001C31E0" w:rsidRDefault="001C31E0" w:rsidP="005E2886">
      <w:pPr>
        <w:pStyle w:val="a8"/>
        <w:numPr>
          <w:ilvl w:val="1"/>
          <w:numId w:val="47"/>
        </w:numPr>
        <w:overflowPunct w:val="0"/>
        <w:autoSpaceDE w:val="0"/>
        <w:autoSpaceDN w:val="0"/>
        <w:adjustRightInd w:val="0"/>
        <w:contextualSpacing w:val="0"/>
        <w:jc w:val="left"/>
        <w:outlineLvl w:val="1"/>
        <w:rPr>
          <w:rFonts w:ascii="Times New Roman" w:hAnsi="Times New Roman" w:cs="Times New Roman"/>
          <w:b/>
          <w:bCs/>
          <w:lang w:val="uk-UA"/>
        </w:rPr>
      </w:pPr>
      <w:bookmarkStart w:id="102" w:name="_Toc77086379"/>
      <w:bookmarkStart w:id="103" w:name="_Toc70320519"/>
      <w:r w:rsidRPr="001C31E0">
        <w:rPr>
          <w:rFonts w:ascii="Times New Roman" w:hAnsi="Times New Roman" w:cs="Times New Roman"/>
          <w:b/>
          <w:bCs/>
          <w:lang w:val="uk-UA"/>
        </w:rPr>
        <w:t>Загальна характеристика існуючої системи теплопостачання</w:t>
      </w:r>
      <w:bookmarkEnd w:id="102"/>
      <w:bookmarkEnd w:id="103"/>
    </w:p>
    <w:p w:rsidR="001C31E0" w:rsidRPr="001C31E0" w:rsidRDefault="001C31E0" w:rsidP="001C31E0">
      <w:pPr>
        <w:pStyle w:val="a8"/>
        <w:rPr>
          <w:rFonts w:ascii="Times New Roman" w:hAnsi="Times New Roman" w:cs="Times New Roman"/>
          <w:lang w:val="uk-UA"/>
        </w:rPr>
      </w:pP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 xml:space="preserve">Основним та єдиним джерелом  теплопостачання мікрорайону Раківка є ТЕЦ ПАТ «Крюковський вагонобудівний завод», що не перебуває на балансі КП «Теплоенерго». Теплова енергія закуповується КП «Теплоенерго» та постачається споживачам. </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Встановлена теплова потужність ТЕЦ ПАТ «Крюковський вагонобудівний завод» складає 333,7 Гкал/год.</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Температурний графік роботи теплових мереж - 150/70°С. В якості основного палива використовується природний газ, резервного - рідке паливо.</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Приєднане теплове навантаження житлового мікрорайону Раківка до ТЕЦ ПАТ КВБЗ складає– 64,3 Гкал/год або 77% загального теплового навантаження.</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Підключення теплових вводів споживачів виконано за допомогою нерегульованих елеваторних вузлів.</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lastRenderedPageBreak/>
        <w:t>Власні потреби ПАТ «Крюковський вагонобудівний завод» становлять 19,4 Гкал або 23% від загального навантаження.</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Загальна опалювальна площа складає 842,827 тис. м2. Протяжність трубопроводів центрального опалення та гарячого водопостачання – 50,48 км у 2-х трубному вимірі. Комунальне підприємство «Теплоенерго» забезпечує тепловою енергією 263 об’єкти.</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 xml:space="preserve">Теплова енергія з ТЕЦ відпускається споживачам у вигляді пари та гарячої води. Теплова енергія в вигляді пари постачається на промислові потреби ПАТ «КВБЗ» та ПАТ «Кременчуцький сталеливарний завод». </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Гаряча вода, як теплоносій, транспортується через теплові мережі:</w:t>
      </w:r>
    </w:p>
    <w:p w:rsidR="001C31E0" w:rsidRPr="008C00A8" w:rsidRDefault="001C31E0" w:rsidP="005E2886">
      <w:pPr>
        <w:pStyle w:val="a8"/>
        <w:numPr>
          <w:ilvl w:val="0"/>
          <w:numId w:val="51"/>
        </w:numPr>
        <w:overflowPunct w:val="0"/>
        <w:autoSpaceDE w:val="0"/>
        <w:autoSpaceDN w:val="0"/>
        <w:adjustRightInd w:val="0"/>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на підрозділи ВАТ «КВБЗ»;</w:t>
      </w:r>
    </w:p>
    <w:p w:rsidR="001C31E0" w:rsidRPr="008C00A8" w:rsidRDefault="001C31E0" w:rsidP="005E2886">
      <w:pPr>
        <w:pStyle w:val="a8"/>
        <w:numPr>
          <w:ilvl w:val="0"/>
          <w:numId w:val="51"/>
        </w:numPr>
        <w:overflowPunct w:val="0"/>
        <w:autoSpaceDE w:val="0"/>
        <w:autoSpaceDN w:val="0"/>
        <w:adjustRightInd w:val="0"/>
        <w:spacing w:after="240"/>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на житловий масив Раківка КП «Теплоенерго».</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 xml:space="preserve">Необхідне теплове навантаження у неопалювальний період (для ГВП) забезпечується за рахунок  ГПУ та парових котлів Е-25/14 і ТС-35-У. При збільшенні теплового навантаження у опалювальний період його забезпечення здійснюється також за рахунок теплофікаційного відбору ТГ № 1 та водогрійних котлів.  </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Постачання теплоенергії від ТЕЦ ПАТ «КВБЗ» здійснюється через наступні ЦТП та ІТП:</w:t>
      </w:r>
    </w:p>
    <w:p w:rsidR="001C31E0" w:rsidRPr="008C00A8" w:rsidRDefault="001C31E0" w:rsidP="005E2886">
      <w:pPr>
        <w:pStyle w:val="a8"/>
        <w:numPr>
          <w:ilvl w:val="0"/>
          <w:numId w:val="52"/>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ЦТП кварталу 4, вул. Василя Сухомлинського, 2-а;</w:t>
      </w:r>
      <w:r w:rsidRPr="008C00A8">
        <w:rPr>
          <w:rFonts w:ascii="Times New Roman" w:hAnsi="Times New Roman" w:cs="Times New Roman"/>
          <w:sz w:val="22"/>
          <w:szCs w:val="22"/>
          <w:lang w:val="uk-UA"/>
        </w:rPr>
        <w:tab/>
      </w:r>
      <w:r w:rsidRPr="008C00A8">
        <w:rPr>
          <w:rFonts w:ascii="Times New Roman" w:hAnsi="Times New Roman" w:cs="Times New Roman"/>
          <w:sz w:val="22"/>
          <w:szCs w:val="22"/>
          <w:lang w:val="uk-UA"/>
        </w:rPr>
        <w:tab/>
      </w:r>
    </w:p>
    <w:p w:rsidR="001C31E0" w:rsidRPr="008C00A8" w:rsidRDefault="001C31E0" w:rsidP="005E2886">
      <w:pPr>
        <w:pStyle w:val="a8"/>
        <w:numPr>
          <w:ilvl w:val="0"/>
          <w:numId w:val="52"/>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ЦТП кварталу 74, пр. Зоряний, 2-а;</w:t>
      </w:r>
      <w:r w:rsidRPr="008C00A8">
        <w:rPr>
          <w:rFonts w:ascii="Times New Roman" w:hAnsi="Times New Roman" w:cs="Times New Roman"/>
          <w:sz w:val="22"/>
          <w:szCs w:val="22"/>
          <w:lang w:val="uk-UA"/>
        </w:rPr>
        <w:tab/>
      </w:r>
      <w:r w:rsidRPr="008C00A8">
        <w:rPr>
          <w:rFonts w:ascii="Times New Roman" w:hAnsi="Times New Roman" w:cs="Times New Roman"/>
          <w:sz w:val="22"/>
          <w:szCs w:val="22"/>
          <w:lang w:val="uk-UA"/>
        </w:rPr>
        <w:tab/>
      </w:r>
    </w:p>
    <w:p w:rsidR="001C31E0" w:rsidRPr="008C00A8" w:rsidRDefault="001C31E0" w:rsidP="005E2886">
      <w:pPr>
        <w:pStyle w:val="a8"/>
        <w:numPr>
          <w:ilvl w:val="0"/>
          <w:numId w:val="52"/>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 xml:space="preserve">ЦТП кварталу 94,  вул. </w:t>
      </w:r>
      <w:proofErr w:type="spellStart"/>
      <w:r w:rsidRPr="008C00A8">
        <w:rPr>
          <w:rFonts w:ascii="Times New Roman" w:hAnsi="Times New Roman" w:cs="Times New Roman"/>
          <w:sz w:val="22"/>
          <w:szCs w:val="22"/>
          <w:lang w:val="uk-UA"/>
        </w:rPr>
        <w:t>наб</w:t>
      </w:r>
      <w:proofErr w:type="spellEnd"/>
      <w:r w:rsidRPr="008C00A8">
        <w:rPr>
          <w:rFonts w:ascii="Times New Roman" w:hAnsi="Times New Roman" w:cs="Times New Roman"/>
          <w:sz w:val="22"/>
          <w:szCs w:val="22"/>
          <w:lang w:val="uk-UA"/>
        </w:rPr>
        <w:t xml:space="preserve">. </w:t>
      </w:r>
      <w:proofErr w:type="spellStart"/>
      <w:r w:rsidRPr="008C00A8">
        <w:rPr>
          <w:rFonts w:ascii="Times New Roman" w:hAnsi="Times New Roman" w:cs="Times New Roman"/>
          <w:sz w:val="22"/>
          <w:szCs w:val="22"/>
          <w:lang w:val="uk-UA"/>
        </w:rPr>
        <w:t>Л.Дніпрова</w:t>
      </w:r>
      <w:proofErr w:type="spellEnd"/>
      <w:r w:rsidRPr="008C00A8">
        <w:rPr>
          <w:rFonts w:ascii="Times New Roman" w:hAnsi="Times New Roman" w:cs="Times New Roman"/>
          <w:sz w:val="22"/>
          <w:szCs w:val="22"/>
          <w:lang w:val="uk-UA"/>
        </w:rPr>
        <w:t>, 60-а;</w:t>
      </w:r>
      <w:r w:rsidRPr="008C00A8">
        <w:rPr>
          <w:rFonts w:ascii="Times New Roman" w:hAnsi="Times New Roman" w:cs="Times New Roman"/>
          <w:sz w:val="22"/>
          <w:szCs w:val="22"/>
          <w:lang w:val="uk-UA"/>
        </w:rPr>
        <w:tab/>
      </w:r>
      <w:r w:rsidRPr="008C00A8">
        <w:rPr>
          <w:rFonts w:ascii="Times New Roman" w:hAnsi="Times New Roman" w:cs="Times New Roman"/>
          <w:sz w:val="22"/>
          <w:szCs w:val="22"/>
          <w:lang w:val="uk-UA"/>
        </w:rPr>
        <w:tab/>
      </w:r>
    </w:p>
    <w:p w:rsidR="001C31E0" w:rsidRPr="008C00A8" w:rsidRDefault="001C31E0" w:rsidP="005E2886">
      <w:pPr>
        <w:pStyle w:val="a8"/>
        <w:numPr>
          <w:ilvl w:val="0"/>
          <w:numId w:val="52"/>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ЦТП кварталу 244, вул. Східна, 26-а;</w:t>
      </w:r>
      <w:r w:rsidRPr="008C00A8">
        <w:rPr>
          <w:rFonts w:ascii="Times New Roman" w:hAnsi="Times New Roman" w:cs="Times New Roman"/>
          <w:sz w:val="22"/>
          <w:szCs w:val="22"/>
          <w:lang w:val="uk-UA"/>
        </w:rPr>
        <w:tab/>
      </w:r>
      <w:r w:rsidRPr="008C00A8">
        <w:rPr>
          <w:rFonts w:ascii="Times New Roman" w:hAnsi="Times New Roman" w:cs="Times New Roman"/>
          <w:sz w:val="22"/>
          <w:szCs w:val="22"/>
          <w:lang w:val="uk-UA"/>
        </w:rPr>
        <w:tab/>
      </w:r>
    </w:p>
    <w:p w:rsidR="001C31E0" w:rsidRPr="008C00A8" w:rsidRDefault="001C31E0" w:rsidP="005E2886">
      <w:pPr>
        <w:pStyle w:val="a8"/>
        <w:numPr>
          <w:ilvl w:val="0"/>
          <w:numId w:val="52"/>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ЦТП кварталу 248, вул. Республіканська, 87;</w:t>
      </w:r>
      <w:r w:rsidRPr="008C00A8">
        <w:rPr>
          <w:rFonts w:ascii="Times New Roman" w:hAnsi="Times New Roman" w:cs="Times New Roman"/>
          <w:sz w:val="22"/>
          <w:szCs w:val="22"/>
          <w:lang w:val="uk-UA"/>
        </w:rPr>
        <w:tab/>
      </w:r>
      <w:r w:rsidRPr="008C00A8">
        <w:rPr>
          <w:rFonts w:ascii="Times New Roman" w:hAnsi="Times New Roman" w:cs="Times New Roman"/>
          <w:sz w:val="22"/>
          <w:szCs w:val="22"/>
          <w:lang w:val="uk-UA"/>
        </w:rPr>
        <w:tab/>
      </w:r>
    </w:p>
    <w:p w:rsidR="001C31E0" w:rsidRPr="008C00A8" w:rsidRDefault="001C31E0" w:rsidP="005E2886">
      <w:pPr>
        <w:pStyle w:val="a8"/>
        <w:numPr>
          <w:ilvl w:val="0"/>
          <w:numId w:val="52"/>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Квартал 243;</w:t>
      </w:r>
      <w:r w:rsidRPr="008C00A8">
        <w:rPr>
          <w:rFonts w:ascii="Times New Roman" w:hAnsi="Times New Roman" w:cs="Times New Roman"/>
          <w:sz w:val="22"/>
          <w:szCs w:val="22"/>
          <w:lang w:val="uk-UA"/>
        </w:rPr>
        <w:tab/>
      </w:r>
      <w:r w:rsidRPr="008C00A8">
        <w:rPr>
          <w:rFonts w:ascii="Times New Roman" w:hAnsi="Times New Roman" w:cs="Times New Roman"/>
          <w:sz w:val="22"/>
          <w:szCs w:val="22"/>
          <w:lang w:val="uk-UA"/>
        </w:rPr>
        <w:tab/>
      </w:r>
    </w:p>
    <w:p w:rsidR="001C31E0" w:rsidRPr="008C00A8" w:rsidRDefault="001C31E0" w:rsidP="005E2886">
      <w:pPr>
        <w:pStyle w:val="a8"/>
        <w:numPr>
          <w:ilvl w:val="0"/>
          <w:numId w:val="52"/>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Квартал 44;</w:t>
      </w:r>
      <w:r w:rsidRPr="008C00A8">
        <w:rPr>
          <w:rFonts w:ascii="Times New Roman" w:hAnsi="Times New Roman" w:cs="Times New Roman"/>
          <w:sz w:val="22"/>
          <w:szCs w:val="22"/>
          <w:lang w:val="uk-UA"/>
        </w:rPr>
        <w:tab/>
      </w:r>
    </w:p>
    <w:p w:rsidR="001C31E0" w:rsidRPr="001C31E0" w:rsidRDefault="001C31E0" w:rsidP="005E2886">
      <w:pPr>
        <w:pStyle w:val="a8"/>
        <w:numPr>
          <w:ilvl w:val="0"/>
          <w:numId w:val="52"/>
        </w:numPr>
        <w:overflowPunct w:val="0"/>
        <w:autoSpaceDE w:val="0"/>
        <w:autoSpaceDN w:val="0"/>
        <w:adjustRightInd w:val="0"/>
        <w:spacing w:line="276" w:lineRule="auto"/>
        <w:contextualSpacing w:val="0"/>
        <w:rPr>
          <w:rFonts w:ascii="Times New Roman" w:hAnsi="Times New Roman" w:cs="Times New Roman"/>
          <w:lang w:val="uk-UA"/>
        </w:rPr>
      </w:pPr>
      <w:r w:rsidRPr="008C00A8">
        <w:rPr>
          <w:rFonts w:ascii="Times New Roman" w:hAnsi="Times New Roman" w:cs="Times New Roman"/>
          <w:sz w:val="22"/>
          <w:szCs w:val="22"/>
          <w:lang w:val="uk-UA"/>
        </w:rPr>
        <w:t>Квартал 247.</w:t>
      </w:r>
      <w:r w:rsidRPr="008C00A8">
        <w:rPr>
          <w:rFonts w:ascii="Times New Roman" w:hAnsi="Times New Roman" w:cs="Times New Roman"/>
          <w:sz w:val="22"/>
          <w:szCs w:val="22"/>
          <w:lang w:val="uk-UA"/>
        </w:rPr>
        <w:tab/>
      </w:r>
      <w:r w:rsidRPr="001C31E0">
        <w:rPr>
          <w:rFonts w:ascii="Times New Roman" w:hAnsi="Times New Roman" w:cs="Times New Roman"/>
          <w:lang w:val="uk-UA"/>
        </w:rPr>
        <w:tab/>
      </w:r>
    </w:p>
    <w:p w:rsidR="001C31E0" w:rsidRPr="001C31E0" w:rsidRDefault="001C31E0" w:rsidP="001C31E0">
      <w:pPr>
        <w:rPr>
          <w:rFonts w:ascii="Times New Roman" w:hAnsi="Times New Roman" w:cs="Times New Roman"/>
          <w:lang w:val="uk-UA"/>
        </w:rPr>
      </w:pPr>
    </w:p>
    <w:p w:rsidR="001C31E0" w:rsidRPr="001C31E0" w:rsidRDefault="001C31E0" w:rsidP="005E2886">
      <w:pPr>
        <w:pStyle w:val="a8"/>
        <w:numPr>
          <w:ilvl w:val="1"/>
          <w:numId w:val="47"/>
        </w:numPr>
        <w:overflowPunct w:val="0"/>
        <w:autoSpaceDE w:val="0"/>
        <w:autoSpaceDN w:val="0"/>
        <w:adjustRightInd w:val="0"/>
        <w:contextualSpacing w:val="0"/>
        <w:jc w:val="left"/>
        <w:outlineLvl w:val="1"/>
        <w:rPr>
          <w:rFonts w:ascii="Times New Roman" w:hAnsi="Times New Roman" w:cs="Times New Roman"/>
          <w:b/>
          <w:bCs/>
          <w:lang w:val="uk-UA"/>
        </w:rPr>
      </w:pPr>
      <w:bookmarkStart w:id="104" w:name="_Toc77086380"/>
      <w:bookmarkStart w:id="105" w:name="_Toc70320520"/>
      <w:r w:rsidRPr="001C31E0">
        <w:rPr>
          <w:rFonts w:ascii="Times New Roman" w:hAnsi="Times New Roman" w:cs="Times New Roman"/>
          <w:b/>
          <w:bCs/>
          <w:lang w:val="uk-UA"/>
        </w:rPr>
        <w:t>Гідравлічні умови та температурні умови</w:t>
      </w:r>
      <w:bookmarkEnd w:id="104"/>
      <w:bookmarkEnd w:id="105"/>
    </w:p>
    <w:p w:rsidR="001C31E0" w:rsidRPr="001C31E0" w:rsidRDefault="001C31E0" w:rsidP="001C31E0">
      <w:pPr>
        <w:pStyle w:val="a8"/>
        <w:rPr>
          <w:rFonts w:ascii="Times New Roman" w:hAnsi="Times New Roman" w:cs="Times New Roman"/>
          <w:lang w:val="uk-UA"/>
        </w:rPr>
      </w:pPr>
    </w:p>
    <w:p w:rsidR="001C31E0" w:rsidRPr="001C31E0" w:rsidRDefault="001C31E0" w:rsidP="001C31E0">
      <w:pPr>
        <w:spacing w:after="240"/>
        <w:rPr>
          <w:rFonts w:ascii="Times New Roman" w:hAnsi="Times New Roman" w:cs="Times New Roman"/>
          <w:b/>
          <w:bCs/>
          <w:lang w:val="uk-UA"/>
        </w:rPr>
      </w:pPr>
      <w:r w:rsidRPr="001C31E0">
        <w:rPr>
          <w:rFonts w:ascii="Times New Roman" w:hAnsi="Times New Roman" w:cs="Times New Roman"/>
          <w:b/>
          <w:bCs/>
          <w:lang w:val="uk-UA"/>
        </w:rPr>
        <w:t>Розрахункові гідравлічні умови роботи системи теплопостачання:</w:t>
      </w:r>
    </w:p>
    <w:p w:rsidR="001C31E0" w:rsidRPr="001C31E0" w:rsidRDefault="001C31E0" w:rsidP="001C31E0">
      <w:pPr>
        <w:spacing w:after="240"/>
        <w:rPr>
          <w:rFonts w:ascii="Times New Roman" w:hAnsi="Times New Roman" w:cs="Times New Roman"/>
          <w:b/>
          <w:bCs/>
          <w:lang w:val="uk-UA"/>
        </w:rPr>
      </w:pPr>
      <w:r w:rsidRPr="001C31E0">
        <w:rPr>
          <w:rFonts w:ascii="Times New Roman" w:hAnsi="Times New Roman" w:cs="Times New Roman"/>
          <w:b/>
          <w:bCs/>
          <w:lang w:val="uk-UA"/>
        </w:rPr>
        <w:t>Робочий тиск системи:</w:t>
      </w:r>
    </w:p>
    <w:p w:rsidR="001C31E0" w:rsidRPr="001C31E0" w:rsidRDefault="001C31E0" w:rsidP="008C00A8">
      <w:pPr>
        <w:spacing w:after="0"/>
        <w:rPr>
          <w:rFonts w:ascii="Times New Roman" w:hAnsi="Times New Roman" w:cs="Times New Roman"/>
          <w:lang w:val="uk-UA"/>
        </w:rPr>
      </w:pPr>
      <w:r w:rsidRPr="001C31E0">
        <w:rPr>
          <w:rFonts w:ascii="Times New Roman" w:hAnsi="Times New Roman" w:cs="Times New Roman"/>
          <w:b/>
          <w:bCs/>
          <w:lang w:val="uk-UA"/>
        </w:rPr>
        <w:t>Майданчик котельної №1</w:t>
      </w:r>
      <w:r w:rsidRPr="001C31E0">
        <w:rPr>
          <w:rFonts w:ascii="Times New Roman" w:hAnsi="Times New Roman" w:cs="Times New Roman"/>
          <w:lang w:val="uk-UA"/>
        </w:rPr>
        <w:t xml:space="preserve">   </w:t>
      </w:r>
      <w:r w:rsidR="008C00A8">
        <w:rPr>
          <w:rFonts w:ascii="Times New Roman" w:hAnsi="Times New Roman" w:cs="Times New Roman"/>
          <w:lang w:val="uk-UA"/>
        </w:rPr>
        <w:tab/>
      </w:r>
      <w:r w:rsidRPr="001C31E0">
        <w:rPr>
          <w:rFonts w:ascii="Times New Roman" w:hAnsi="Times New Roman" w:cs="Times New Roman"/>
          <w:lang w:val="uk-UA"/>
        </w:rPr>
        <w:t>Р1</w:t>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rPr>
        <w:t>5</w:t>
      </w:r>
      <w:r w:rsidRPr="001C31E0">
        <w:rPr>
          <w:rFonts w:ascii="Times New Roman" w:hAnsi="Times New Roman" w:cs="Times New Roman"/>
          <w:lang w:val="uk-UA"/>
        </w:rPr>
        <w:t>,</w:t>
      </w:r>
      <w:r w:rsidRPr="001C31E0">
        <w:rPr>
          <w:rFonts w:ascii="Times New Roman" w:hAnsi="Times New Roman" w:cs="Times New Roman"/>
        </w:rPr>
        <w:t xml:space="preserve">4 </w:t>
      </w:r>
      <w:r w:rsidRPr="001C31E0">
        <w:rPr>
          <w:rFonts w:ascii="Times New Roman" w:hAnsi="Times New Roman" w:cs="Times New Roman"/>
          <w:lang w:val="uk-UA"/>
        </w:rPr>
        <w:t>бар</w:t>
      </w:r>
    </w:p>
    <w:p w:rsidR="001C31E0" w:rsidRPr="001C31E0" w:rsidRDefault="001C31E0" w:rsidP="008C00A8">
      <w:pPr>
        <w:spacing w:after="0"/>
        <w:rPr>
          <w:rFonts w:ascii="Times New Roman" w:hAnsi="Times New Roman" w:cs="Times New Roman"/>
          <w:lang w:val="uk-UA"/>
        </w:rPr>
      </w:pPr>
      <w:r w:rsidRPr="001C31E0">
        <w:rPr>
          <w:rFonts w:ascii="Times New Roman" w:hAnsi="Times New Roman" w:cs="Times New Roman"/>
          <w:lang w:val="uk-UA"/>
        </w:rPr>
        <w:tab/>
      </w:r>
      <w:r w:rsidRPr="001C31E0">
        <w:rPr>
          <w:rFonts w:ascii="Times New Roman" w:hAnsi="Times New Roman" w:cs="Times New Roman"/>
          <w:lang w:val="uk-UA"/>
        </w:rPr>
        <w:tab/>
        <w:t xml:space="preserve">                          Р2</w:t>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rPr>
        <w:t xml:space="preserve">2 </w:t>
      </w:r>
      <w:r w:rsidRPr="001C31E0">
        <w:rPr>
          <w:rFonts w:ascii="Times New Roman" w:hAnsi="Times New Roman" w:cs="Times New Roman"/>
          <w:lang w:val="uk-UA"/>
        </w:rPr>
        <w:t>бар</w:t>
      </w:r>
    </w:p>
    <w:p w:rsidR="001C31E0" w:rsidRPr="001C31E0" w:rsidRDefault="001C31E0" w:rsidP="008C00A8">
      <w:pPr>
        <w:spacing w:after="0"/>
        <w:rPr>
          <w:rFonts w:ascii="Times New Roman" w:hAnsi="Times New Roman" w:cs="Times New Roman"/>
          <w:lang w:val="uk-UA"/>
        </w:rPr>
      </w:pPr>
      <w:r w:rsidRPr="001C31E0">
        <w:rPr>
          <w:rFonts w:ascii="Times New Roman" w:hAnsi="Times New Roman" w:cs="Times New Roman"/>
          <w:lang w:val="uk-UA"/>
        </w:rPr>
        <w:t xml:space="preserve">Мінімальний статичний тиск системи </w:t>
      </w:r>
      <w:r w:rsidRPr="001C31E0">
        <w:rPr>
          <w:rFonts w:ascii="Times New Roman" w:hAnsi="Times New Roman" w:cs="Times New Roman"/>
          <w:lang w:val="uk-UA"/>
        </w:rPr>
        <w:tab/>
      </w:r>
      <w:r w:rsidRPr="001C31E0">
        <w:rPr>
          <w:rFonts w:ascii="Times New Roman" w:hAnsi="Times New Roman" w:cs="Times New Roman"/>
          <w:lang w:val="uk-UA"/>
        </w:rPr>
        <w:tab/>
        <w:t>1,</w:t>
      </w:r>
      <w:r w:rsidRPr="001C31E0">
        <w:rPr>
          <w:rFonts w:ascii="Times New Roman" w:hAnsi="Times New Roman" w:cs="Times New Roman"/>
        </w:rPr>
        <w:t>5</w:t>
      </w:r>
      <w:r w:rsidRPr="001C31E0">
        <w:rPr>
          <w:rFonts w:ascii="Times New Roman" w:hAnsi="Times New Roman" w:cs="Times New Roman"/>
          <w:lang w:val="uk-UA"/>
        </w:rPr>
        <w:t xml:space="preserve"> бар</w:t>
      </w:r>
    </w:p>
    <w:p w:rsidR="001C31E0" w:rsidRPr="001C31E0" w:rsidRDefault="001C31E0" w:rsidP="008C00A8">
      <w:pPr>
        <w:spacing w:after="0"/>
        <w:rPr>
          <w:rFonts w:ascii="Times New Roman" w:hAnsi="Times New Roman" w:cs="Times New Roman"/>
          <w:lang w:val="uk-UA"/>
        </w:rPr>
      </w:pPr>
      <w:r w:rsidRPr="001C31E0">
        <w:rPr>
          <w:rFonts w:ascii="Times New Roman" w:hAnsi="Times New Roman" w:cs="Times New Roman"/>
          <w:b/>
          <w:bCs/>
          <w:lang w:val="uk-UA"/>
        </w:rPr>
        <w:t>Температурний графік:</w:t>
      </w:r>
      <w:r w:rsidRPr="001C31E0">
        <w:rPr>
          <w:rFonts w:ascii="Times New Roman" w:hAnsi="Times New Roman" w:cs="Times New Roman"/>
          <w:lang w:val="uk-UA"/>
        </w:rPr>
        <w:t xml:space="preserve"> зимовий період</w:t>
      </w:r>
      <w:r w:rsidRPr="001C31E0">
        <w:rPr>
          <w:rFonts w:ascii="Times New Roman" w:hAnsi="Times New Roman" w:cs="Times New Roman"/>
          <w:lang w:val="uk-UA"/>
        </w:rPr>
        <w:tab/>
      </w:r>
      <w:r w:rsidRPr="001C31E0">
        <w:rPr>
          <w:rFonts w:ascii="Times New Roman" w:hAnsi="Times New Roman" w:cs="Times New Roman"/>
          <w:lang w:val="uk-UA"/>
        </w:rPr>
        <w:tab/>
        <w:t>110-65℃</w:t>
      </w:r>
    </w:p>
    <w:p w:rsidR="001C31E0" w:rsidRPr="001C31E0" w:rsidRDefault="001C31E0" w:rsidP="008C00A8">
      <w:pPr>
        <w:spacing w:after="0"/>
        <w:rPr>
          <w:rFonts w:ascii="Times New Roman" w:hAnsi="Times New Roman" w:cs="Times New Roman"/>
          <w:lang w:val="uk-UA"/>
        </w:rPr>
      </w:pP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t xml:space="preserve">        літній період</w:t>
      </w:r>
      <w:r w:rsidRPr="001C31E0">
        <w:rPr>
          <w:rFonts w:ascii="Times New Roman" w:hAnsi="Times New Roman" w:cs="Times New Roman"/>
          <w:lang w:val="uk-UA"/>
        </w:rPr>
        <w:tab/>
      </w:r>
      <w:r w:rsidRPr="001C31E0">
        <w:rPr>
          <w:rFonts w:ascii="Times New Roman" w:hAnsi="Times New Roman" w:cs="Times New Roman"/>
          <w:lang w:val="uk-UA"/>
        </w:rPr>
        <w:tab/>
        <w:t>60-30℃</w:t>
      </w:r>
    </w:p>
    <w:p w:rsidR="001C31E0" w:rsidRPr="001C31E0" w:rsidRDefault="001C31E0" w:rsidP="001C31E0">
      <w:pPr>
        <w:rPr>
          <w:rFonts w:ascii="Times New Roman" w:hAnsi="Times New Roman" w:cs="Times New Roman"/>
          <w:b/>
          <w:bCs/>
          <w:color w:val="8496B0" w:themeColor="text2" w:themeTint="99"/>
          <w:lang w:val="uk-UA"/>
        </w:rPr>
      </w:pPr>
    </w:p>
    <w:p w:rsidR="001C31E0" w:rsidRPr="001C31E0" w:rsidRDefault="001C31E0" w:rsidP="005E2886">
      <w:pPr>
        <w:pStyle w:val="a8"/>
        <w:numPr>
          <w:ilvl w:val="0"/>
          <w:numId w:val="47"/>
        </w:numPr>
        <w:overflowPunct w:val="0"/>
        <w:autoSpaceDE w:val="0"/>
        <w:autoSpaceDN w:val="0"/>
        <w:adjustRightInd w:val="0"/>
        <w:contextualSpacing w:val="0"/>
        <w:jc w:val="left"/>
        <w:outlineLvl w:val="0"/>
        <w:rPr>
          <w:rFonts w:ascii="Times New Roman" w:hAnsi="Times New Roman" w:cs="Times New Roman"/>
          <w:b/>
          <w:bCs/>
          <w:color w:val="8496B0" w:themeColor="text2" w:themeTint="99"/>
          <w:lang w:val="uk-UA"/>
        </w:rPr>
      </w:pPr>
      <w:bookmarkStart w:id="106" w:name="_Toc77086381"/>
      <w:bookmarkStart w:id="107" w:name="_Toc70320521"/>
      <w:r w:rsidRPr="001C31E0">
        <w:rPr>
          <w:rFonts w:ascii="Times New Roman" w:hAnsi="Times New Roman" w:cs="Times New Roman"/>
          <w:b/>
          <w:bCs/>
          <w:color w:val="8496B0" w:themeColor="text2" w:themeTint="99"/>
          <w:lang w:val="uk-UA"/>
        </w:rPr>
        <w:t>ОБСЯГ РОБІТ ПО КОНТРАКТУ</w:t>
      </w:r>
      <w:bookmarkEnd w:id="106"/>
      <w:bookmarkEnd w:id="107"/>
    </w:p>
    <w:p w:rsidR="001C31E0" w:rsidRPr="001C31E0" w:rsidRDefault="001C31E0" w:rsidP="001C31E0">
      <w:pPr>
        <w:pStyle w:val="a8"/>
        <w:rPr>
          <w:rFonts w:ascii="Times New Roman" w:hAnsi="Times New Roman" w:cs="Times New Roman"/>
          <w:b/>
          <w:bCs/>
          <w:color w:val="8496B0" w:themeColor="text2" w:themeTint="99"/>
          <w:lang w:val="uk-UA"/>
        </w:rPr>
      </w:pP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 xml:space="preserve">Підрядник несе відповідальність за проектування, постачання, монтаж, перевірку, випробування, пусконалагоджувальні роботи та введення в експлуатацію </w:t>
      </w:r>
      <w:proofErr w:type="spellStart"/>
      <w:r w:rsidRPr="001C31E0">
        <w:rPr>
          <w:rFonts w:ascii="Times New Roman" w:hAnsi="Times New Roman" w:cs="Times New Roman"/>
          <w:lang w:val="uk-UA"/>
        </w:rPr>
        <w:t>біопаливної</w:t>
      </w:r>
      <w:proofErr w:type="spellEnd"/>
      <w:r w:rsidRPr="001C31E0">
        <w:rPr>
          <w:rFonts w:ascii="Times New Roman" w:hAnsi="Times New Roman" w:cs="Times New Roman"/>
          <w:lang w:val="uk-UA"/>
        </w:rPr>
        <w:t xml:space="preserve"> котельні. Крім того, Підрядник несе відповідальність за всі необхідні будівельні роботи, включаючи монтаж всіх необхідних будівель та приміщень та необхідних споруд. Підрядник також несе відповідальність за </w:t>
      </w:r>
      <w:r w:rsidRPr="001C31E0">
        <w:rPr>
          <w:rFonts w:ascii="Times New Roman" w:hAnsi="Times New Roman" w:cs="Times New Roman"/>
          <w:lang w:val="uk-UA"/>
        </w:rPr>
        <w:lastRenderedPageBreak/>
        <w:t>отримання дозволів та супровід експертизи проекту відповідно до вимог законодавства України та за навчання персоналу котельні. Навчання проводиться відповідно до запропонованої програми навчання.</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 xml:space="preserve">Для отримання дозволів та виконання експертизи проекту відповідно до вимог законодавства України Підрядник </w:t>
      </w:r>
      <w:proofErr w:type="spellStart"/>
      <w:r w:rsidRPr="001C31E0">
        <w:rPr>
          <w:rFonts w:ascii="Times New Roman" w:hAnsi="Times New Roman" w:cs="Times New Roman"/>
          <w:lang w:val="uk-UA"/>
        </w:rPr>
        <w:t>надасть</w:t>
      </w:r>
      <w:proofErr w:type="spellEnd"/>
      <w:r w:rsidRPr="001C31E0">
        <w:rPr>
          <w:rFonts w:ascii="Times New Roman" w:hAnsi="Times New Roman" w:cs="Times New Roman"/>
          <w:lang w:val="uk-UA"/>
        </w:rPr>
        <w:t xml:space="preserve"> розумну допомогу Замовнику та </w:t>
      </w:r>
      <w:proofErr w:type="spellStart"/>
      <w:r w:rsidRPr="001C31E0">
        <w:rPr>
          <w:rFonts w:ascii="Times New Roman" w:hAnsi="Times New Roman" w:cs="Times New Roman"/>
          <w:lang w:val="uk-UA"/>
        </w:rPr>
        <w:t>надасть</w:t>
      </w:r>
      <w:proofErr w:type="spellEnd"/>
      <w:r w:rsidRPr="001C31E0">
        <w:rPr>
          <w:rFonts w:ascii="Times New Roman" w:hAnsi="Times New Roman" w:cs="Times New Roman"/>
          <w:lang w:val="uk-UA"/>
        </w:rPr>
        <w:t xml:space="preserve"> всю необхідну інформацію та технічні дані. У випадку, якщо законодавство вимагає від Замовника запитувати дозволи на своє ім’я, Замовник надсилає заявку, підготовлену Підрядником. У випадку, якщо необхідно повторно надсилати запит внаслідок неповної або невірної інформації, наданої Підрядником, Підрядник зобов’язаний компенсувати Замовнику відповідні витрати.</w:t>
      </w:r>
    </w:p>
    <w:p w:rsidR="001C31E0" w:rsidRPr="001C31E0" w:rsidRDefault="001C31E0" w:rsidP="001C31E0">
      <w:pPr>
        <w:spacing w:after="240"/>
        <w:jc w:val="both"/>
        <w:rPr>
          <w:rFonts w:ascii="Times New Roman" w:hAnsi="Times New Roman" w:cs="Times New Roman"/>
          <w:lang w:val="uk-UA"/>
        </w:rPr>
      </w:pPr>
    </w:p>
    <w:p w:rsidR="001C31E0" w:rsidRPr="001C31E0" w:rsidRDefault="001C31E0" w:rsidP="005E2886">
      <w:pPr>
        <w:pStyle w:val="a8"/>
        <w:numPr>
          <w:ilvl w:val="0"/>
          <w:numId w:val="47"/>
        </w:numPr>
        <w:overflowPunct w:val="0"/>
        <w:autoSpaceDE w:val="0"/>
        <w:autoSpaceDN w:val="0"/>
        <w:adjustRightInd w:val="0"/>
        <w:contextualSpacing w:val="0"/>
        <w:jc w:val="left"/>
        <w:outlineLvl w:val="0"/>
        <w:rPr>
          <w:rFonts w:ascii="Times New Roman" w:hAnsi="Times New Roman" w:cs="Times New Roman"/>
          <w:b/>
          <w:bCs/>
          <w:color w:val="8496B0" w:themeColor="text2" w:themeTint="99"/>
          <w:lang w:val="uk-UA"/>
        </w:rPr>
      </w:pPr>
      <w:bookmarkStart w:id="108" w:name="_Toc77086382"/>
      <w:bookmarkStart w:id="109" w:name="_Toc70320522"/>
      <w:bookmarkStart w:id="110" w:name="_Toc491257488"/>
      <w:bookmarkStart w:id="111" w:name="_Toc254342452"/>
      <w:r w:rsidRPr="001C31E0">
        <w:rPr>
          <w:rFonts w:ascii="Times New Roman" w:hAnsi="Times New Roman" w:cs="Times New Roman"/>
          <w:b/>
          <w:bCs/>
          <w:color w:val="8496B0" w:themeColor="text2" w:themeTint="99"/>
          <w:lang w:val="uk-UA"/>
        </w:rPr>
        <w:t>ОБСЯГ ПОСТАВКИ</w:t>
      </w:r>
      <w:bookmarkEnd w:id="108"/>
      <w:bookmarkEnd w:id="109"/>
    </w:p>
    <w:p w:rsidR="001C31E0" w:rsidRPr="001C31E0" w:rsidRDefault="001C31E0" w:rsidP="001C31E0">
      <w:pPr>
        <w:pStyle w:val="a8"/>
        <w:rPr>
          <w:rFonts w:ascii="Times New Roman" w:hAnsi="Times New Roman" w:cs="Times New Roman"/>
          <w:b/>
          <w:bCs/>
          <w:color w:val="8496B0" w:themeColor="text2" w:themeTint="99"/>
          <w:lang w:val="uk-UA"/>
        </w:rPr>
      </w:pP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 xml:space="preserve">Обладнання та роботи з встановлення </w:t>
      </w:r>
      <w:proofErr w:type="spellStart"/>
      <w:r w:rsidRPr="001C31E0">
        <w:rPr>
          <w:rFonts w:ascii="Times New Roman" w:hAnsi="Times New Roman" w:cs="Times New Roman"/>
          <w:lang w:val="uk-UA"/>
        </w:rPr>
        <w:t>біопаливного</w:t>
      </w:r>
      <w:proofErr w:type="spellEnd"/>
      <w:r w:rsidRPr="001C31E0">
        <w:rPr>
          <w:rFonts w:ascii="Times New Roman" w:hAnsi="Times New Roman" w:cs="Times New Roman"/>
          <w:lang w:val="uk-UA"/>
        </w:rPr>
        <w:t xml:space="preserve"> котла мають постачатися як повністю укомплектований та готовий до роботи об'єкт, включаючи всі елементи необхідні для виконання всіх необхідних функцій і для досягнення всіх необхідних технологічних характеристик відповідно до умов, перерахованих в пункті 3 (Вихідні умови), а також все допоміжне обладнання і роботи (див. нижче більш детально).</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 xml:space="preserve">Замовник має намір доручити Підряднику провести будівництво </w:t>
      </w:r>
      <w:proofErr w:type="spellStart"/>
      <w:r w:rsidRPr="008C00A8">
        <w:rPr>
          <w:rFonts w:ascii="Times New Roman" w:hAnsi="Times New Roman" w:cs="Times New Roman"/>
          <w:lang w:val="uk-UA"/>
        </w:rPr>
        <w:t>біопаливної</w:t>
      </w:r>
      <w:proofErr w:type="spellEnd"/>
      <w:r w:rsidRPr="008C00A8">
        <w:rPr>
          <w:rFonts w:ascii="Times New Roman" w:hAnsi="Times New Roman" w:cs="Times New Roman"/>
          <w:lang w:val="uk-UA"/>
        </w:rPr>
        <w:t xml:space="preserve"> котельної, з виконанням наступних робіт:</w:t>
      </w:r>
    </w:p>
    <w:p w:rsidR="001C31E0" w:rsidRPr="008C00A8" w:rsidRDefault="001C31E0" w:rsidP="005E2886">
      <w:pPr>
        <w:pStyle w:val="a8"/>
        <w:numPr>
          <w:ilvl w:val="0"/>
          <w:numId w:val="5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Здійснити детальний аналіз, вимірювання та дослідження, інженерні вишукування, необхідні для виконання проекту.</w:t>
      </w:r>
    </w:p>
    <w:p w:rsidR="001C31E0" w:rsidRPr="008C00A8" w:rsidRDefault="001C31E0" w:rsidP="005E2886">
      <w:pPr>
        <w:pStyle w:val="a8"/>
        <w:numPr>
          <w:ilvl w:val="0"/>
          <w:numId w:val="5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Виготовити проектну документацію та погодити з Замовником та всіма іншими уповноваженими органами.</w:t>
      </w:r>
    </w:p>
    <w:p w:rsidR="001C31E0" w:rsidRPr="008C00A8" w:rsidRDefault="001C31E0" w:rsidP="005E2886">
      <w:pPr>
        <w:pStyle w:val="a8"/>
        <w:numPr>
          <w:ilvl w:val="0"/>
          <w:numId w:val="53"/>
        </w:numPr>
        <w:overflowPunct w:val="0"/>
        <w:autoSpaceDE w:val="0"/>
        <w:autoSpaceDN w:val="0"/>
        <w:adjustRightInd w:val="0"/>
        <w:spacing w:line="276" w:lineRule="auto"/>
        <w:contextualSpacing w:val="0"/>
        <w:rPr>
          <w:rFonts w:ascii="Times New Roman" w:hAnsi="Times New Roman" w:cs="Times New Roman"/>
          <w:sz w:val="22"/>
          <w:szCs w:val="22"/>
          <w:lang w:val="uk-UA"/>
        </w:rPr>
      </w:pPr>
      <w:proofErr w:type="spellStart"/>
      <w:r w:rsidRPr="008C00A8">
        <w:rPr>
          <w:rFonts w:ascii="Times New Roman" w:hAnsi="Times New Roman" w:cs="Times New Roman"/>
          <w:sz w:val="22"/>
          <w:szCs w:val="22"/>
          <w:lang w:val="uk-UA"/>
        </w:rPr>
        <w:t>Здіснити</w:t>
      </w:r>
      <w:proofErr w:type="spellEnd"/>
      <w:r w:rsidRPr="008C00A8">
        <w:rPr>
          <w:rFonts w:ascii="Times New Roman" w:hAnsi="Times New Roman" w:cs="Times New Roman"/>
          <w:sz w:val="22"/>
          <w:szCs w:val="22"/>
          <w:lang w:val="uk-UA"/>
        </w:rPr>
        <w:t xml:space="preserve"> супровід експертизи проектної документації.</w:t>
      </w:r>
    </w:p>
    <w:p w:rsidR="001C31E0" w:rsidRPr="008C00A8" w:rsidRDefault="001C31E0" w:rsidP="005E2886">
      <w:pPr>
        <w:pStyle w:val="a8"/>
        <w:numPr>
          <w:ilvl w:val="0"/>
          <w:numId w:val="5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 xml:space="preserve">Узгодити з Замовником та виконати необхідні підготовчі та будівельні роботи. </w:t>
      </w:r>
    </w:p>
    <w:p w:rsidR="001C31E0" w:rsidRPr="008C00A8" w:rsidRDefault="001C31E0" w:rsidP="005E2886">
      <w:pPr>
        <w:pStyle w:val="a8"/>
        <w:numPr>
          <w:ilvl w:val="0"/>
          <w:numId w:val="5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Здійснити поставку обладнання, устаткування та матеріалів згідно з специфікаціями до робочого проекту та для випробувань і запуску в експлуатацію.</w:t>
      </w:r>
    </w:p>
    <w:p w:rsidR="001C31E0" w:rsidRPr="008C00A8" w:rsidRDefault="001C31E0" w:rsidP="008C00A8">
      <w:pPr>
        <w:spacing w:before="120" w:after="120" w:line="276" w:lineRule="auto"/>
        <w:jc w:val="both"/>
        <w:rPr>
          <w:rFonts w:ascii="Times New Roman" w:hAnsi="Times New Roman" w:cs="Times New Roman"/>
          <w:lang w:val="uk-UA"/>
        </w:rPr>
      </w:pPr>
      <w:r w:rsidRPr="008C00A8">
        <w:rPr>
          <w:rFonts w:ascii="Times New Roman" w:hAnsi="Times New Roman" w:cs="Times New Roman"/>
          <w:lang w:val="uk-UA"/>
        </w:rPr>
        <w:t>Усе обладнання, перераховане в пункті 5.1. нижче, повинно поставлятися у вигляді готових виробів, включаючи всі компоненти, необхідні для забезпечення всіх необхідних характеристик обладнання та його безвідмовної роботи в умовах, описаних в розділі 3 (Вихідні умови).</w:t>
      </w:r>
    </w:p>
    <w:p w:rsidR="001C31E0" w:rsidRPr="008C00A8" w:rsidRDefault="001C31E0" w:rsidP="005E2886">
      <w:pPr>
        <w:pStyle w:val="a8"/>
        <w:numPr>
          <w:ilvl w:val="1"/>
          <w:numId w:val="47"/>
        </w:numPr>
        <w:overflowPunct w:val="0"/>
        <w:autoSpaceDE w:val="0"/>
        <w:autoSpaceDN w:val="0"/>
        <w:adjustRightInd w:val="0"/>
        <w:spacing w:before="240"/>
        <w:contextualSpacing w:val="0"/>
        <w:outlineLvl w:val="1"/>
        <w:rPr>
          <w:rFonts w:ascii="Times New Roman" w:hAnsi="Times New Roman" w:cs="Times New Roman"/>
          <w:b/>
          <w:bCs/>
          <w:sz w:val="22"/>
          <w:szCs w:val="22"/>
          <w:lang w:val="uk-UA"/>
        </w:rPr>
      </w:pPr>
      <w:bookmarkStart w:id="112" w:name="_Toc77086383"/>
      <w:bookmarkStart w:id="113" w:name="_Toc70320523"/>
      <w:r w:rsidRPr="008C00A8">
        <w:rPr>
          <w:rFonts w:ascii="Times New Roman" w:hAnsi="Times New Roman" w:cs="Times New Roman"/>
          <w:b/>
          <w:bCs/>
          <w:sz w:val="22"/>
          <w:szCs w:val="22"/>
          <w:lang w:val="uk-UA"/>
        </w:rPr>
        <w:t>Обсяг поставки</w:t>
      </w:r>
      <w:bookmarkEnd w:id="112"/>
      <w:bookmarkEnd w:id="113"/>
    </w:p>
    <w:p w:rsidR="001C31E0" w:rsidRPr="001C31E0" w:rsidRDefault="001C31E0" w:rsidP="008C00A8">
      <w:pPr>
        <w:spacing w:before="240" w:after="240"/>
        <w:jc w:val="both"/>
        <w:rPr>
          <w:rFonts w:ascii="Times New Roman" w:hAnsi="Times New Roman" w:cs="Times New Roman"/>
          <w:lang w:val="uk-UA"/>
        </w:rPr>
      </w:pPr>
      <w:r w:rsidRPr="001C31E0">
        <w:rPr>
          <w:rFonts w:ascii="Times New Roman" w:hAnsi="Times New Roman" w:cs="Times New Roman"/>
          <w:lang w:val="uk-UA"/>
        </w:rPr>
        <w:t>Комплект поставки, як передбачено Замовником, включає наступне обладнання:</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 xml:space="preserve">Один водогрійний </w:t>
      </w:r>
      <w:proofErr w:type="spellStart"/>
      <w:r w:rsidRPr="008C00A8">
        <w:rPr>
          <w:rFonts w:ascii="Times New Roman" w:hAnsi="Times New Roman" w:cs="Times New Roman"/>
          <w:sz w:val="22"/>
          <w:szCs w:val="22"/>
          <w:lang w:val="uk-UA"/>
        </w:rPr>
        <w:t>біопаливний</w:t>
      </w:r>
      <w:proofErr w:type="spellEnd"/>
      <w:r w:rsidRPr="008C00A8">
        <w:rPr>
          <w:rFonts w:ascii="Times New Roman" w:hAnsi="Times New Roman" w:cs="Times New Roman"/>
          <w:sz w:val="22"/>
          <w:szCs w:val="22"/>
          <w:lang w:val="uk-UA"/>
        </w:rPr>
        <w:t xml:space="preserve"> котел потужністю не менше 4 МВт;</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Один фільтр пилу, до складу мають входити циклон та електростатичний (ESP) або рукавний фільтр;</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Вентилятори первинного і вторинного повітря;</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Димососи;</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Система подачі стисненого повітря (при необхідності);</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Гідравлічна система (при необхідності);</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Автоматична система подачі палива;</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Автоматизований механізований оперативний паливний склад;</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lastRenderedPageBreak/>
        <w:t>Мостовий кран або кран-балка з дистанційним керуванням;</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Паливний склад з системою розвантаження та під’їзними шляхами;</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Автоматична система очищення котла;</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Автоматична система видалення попелу;</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Автоматична система розпалювання;</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Система повітропроводів та димоходів;</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Нова димова труба;</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Всі необхідні насоси з арматурою та з’єднаннями;</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Всі необхідні частотні перетворювачі;</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Теплообмінники;</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 xml:space="preserve">Лічильник тепла для обліку тепла, що виробляється </w:t>
      </w:r>
      <w:proofErr w:type="spellStart"/>
      <w:r w:rsidRPr="008C00A8">
        <w:rPr>
          <w:rFonts w:ascii="Times New Roman" w:hAnsi="Times New Roman" w:cs="Times New Roman"/>
          <w:sz w:val="22"/>
          <w:szCs w:val="22"/>
          <w:lang w:val="uk-UA"/>
        </w:rPr>
        <w:t>біопаливною</w:t>
      </w:r>
      <w:proofErr w:type="spellEnd"/>
      <w:r w:rsidRPr="008C00A8">
        <w:rPr>
          <w:rFonts w:ascii="Times New Roman" w:hAnsi="Times New Roman" w:cs="Times New Roman"/>
          <w:sz w:val="22"/>
          <w:szCs w:val="22"/>
          <w:lang w:val="uk-UA"/>
        </w:rPr>
        <w:t xml:space="preserve"> котельною;</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Трубопроводи (системи теплопостачання, підживлення, дренажу, аварійної системи зупинки котельної);</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 xml:space="preserve">Системи управління </w:t>
      </w:r>
      <w:proofErr w:type="spellStart"/>
      <w:r w:rsidRPr="008C00A8">
        <w:rPr>
          <w:rFonts w:ascii="Times New Roman" w:hAnsi="Times New Roman" w:cs="Times New Roman"/>
          <w:sz w:val="22"/>
          <w:szCs w:val="22"/>
          <w:lang w:val="uk-UA"/>
        </w:rPr>
        <w:t>біопаливною</w:t>
      </w:r>
      <w:proofErr w:type="spellEnd"/>
      <w:r w:rsidRPr="008C00A8">
        <w:rPr>
          <w:rFonts w:ascii="Times New Roman" w:hAnsi="Times New Roman" w:cs="Times New Roman"/>
          <w:sz w:val="22"/>
          <w:szCs w:val="22"/>
          <w:lang w:val="uk-UA"/>
        </w:rPr>
        <w:t xml:space="preserve"> котельною;</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Обладнання захисту та управління;</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Система пожежогасіння;</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Система  блискавкозахисту та заземлення;</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 xml:space="preserve">Система компенсації реактивної потужності обладнання </w:t>
      </w:r>
      <w:proofErr w:type="spellStart"/>
      <w:r w:rsidRPr="008C00A8">
        <w:rPr>
          <w:rFonts w:ascii="Times New Roman" w:hAnsi="Times New Roman" w:cs="Times New Roman"/>
          <w:sz w:val="22"/>
          <w:szCs w:val="22"/>
          <w:lang w:val="uk-UA"/>
        </w:rPr>
        <w:t>біопаливної</w:t>
      </w:r>
      <w:proofErr w:type="spellEnd"/>
      <w:r w:rsidRPr="008C00A8">
        <w:rPr>
          <w:rFonts w:ascii="Times New Roman" w:hAnsi="Times New Roman" w:cs="Times New Roman"/>
          <w:sz w:val="22"/>
          <w:szCs w:val="22"/>
          <w:lang w:val="uk-UA"/>
        </w:rPr>
        <w:t xml:space="preserve"> котельної;</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Електричне обладнання;</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 xml:space="preserve">Сходи, платформи та інші конструкції, необхідні для комфортної та безпечної експлуатації, нагляду, обслуговування та утримання </w:t>
      </w:r>
      <w:proofErr w:type="spellStart"/>
      <w:r w:rsidRPr="008C00A8">
        <w:rPr>
          <w:rFonts w:ascii="Times New Roman" w:hAnsi="Times New Roman" w:cs="Times New Roman"/>
          <w:sz w:val="22"/>
          <w:szCs w:val="22"/>
          <w:lang w:val="uk-UA"/>
        </w:rPr>
        <w:t>біопаливної</w:t>
      </w:r>
      <w:proofErr w:type="spellEnd"/>
      <w:r w:rsidRPr="008C00A8">
        <w:rPr>
          <w:rFonts w:ascii="Times New Roman" w:hAnsi="Times New Roman" w:cs="Times New Roman"/>
          <w:sz w:val="22"/>
          <w:szCs w:val="22"/>
          <w:lang w:val="uk-UA"/>
        </w:rPr>
        <w:t xml:space="preserve"> котельні;</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Інше обладнання, яке не зазначене вище, але необхідне для виконання всіх необхідних функцій котельні.</w:t>
      </w:r>
    </w:p>
    <w:bookmarkEnd w:id="110"/>
    <w:bookmarkEnd w:id="111"/>
    <w:p w:rsidR="001C31E0" w:rsidRPr="001C31E0" w:rsidRDefault="001C31E0" w:rsidP="001C31E0">
      <w:pPr>
        <w:ind w:left="720"/>
        <w:rPr>
          <w:rFonts w:ascii="Times New Roman" w:hAnsi="Times New Roman" w:cs="Times New Roman"/>
          <w:lang w:val="uk-UA"/>
        </w:rPr>
      </w:pPr>
    </w:p>
    <w:p w:rsidR="001C31E0" w:rsidRPr="001C31E0" w:rsidRDefault="001C31E0" w:rsidP="005E2886">
      <w:pPr>
        <w:pStyle w:val="a8"/>
        <w:numPr>
          <w:ilvl w:val="1"/>
          <w:numId w:val="47"/>
        </w:numPr>
        <w:overflowPunct w:val="0"/>
        <w:autoSpaceDE w:val="0"/>
        <w:autoSpaceDN w:val="0"/>
        <w:adjustRightInd w:val="0"/>
        <w:contextualSpacing w:val="0"/>
        <w:jc w:val="left"/>
        <w:outlineLvl w:val="1"/>
        <w:rPr>
          <w:rFonts w:ascii="Times New Roman" w:hAnsi="Times New Roman" w:cs="Times New Roman"/>
          <w:b/>
          <w:bCs/>
          <w:lang w:val="uk-UA"/>
        </w:rPr>
      </w:pPr>
      <w:bookmarkStart w:id="114" w:name="_Toc77086384"/>
      <w:bookmarkStart w:id="115" w:name="_Toc70320524"/>
      <w:r w:rsidRPr="001C31E0">
        <w:rPr>
          <w:rFonts w:ascii="Times New Roman" w:hAnsi="Times New Roman" w:cs="Times New Roman"/>
          <w:b/>
          <w:bCs/>
          <w:lang w:val="uk-UA"/>
        </w:rPr>
        <w:t>Документи, що постачаються</w:t>
      </w:r>
      <w:bookmarkEnd w:id="114"/>
      <w:bookmarkEnd w:id="115"/>
    </w:p>
    <w:p w:rsidR="001C31E0" w:rsidRPr="001C31E0" w:rsidRDefault="001C31E0" w:rsidP="001C31E0">
      <w:pPr>
        <w:pStyle w:val="a8"/>
        <w:rPr>
          <w:rFonts w:ascii="Times New Roman" w:hAnsi="Times New Roman" w:cs="Times New Roman"/>
          <w:lang w:val="uk-UA"/>
        </w:rPr>
      </w:pPr>
    </w:p>
    <w:p w:rsidR="001C31E0" w:rsidRPr="008C00A8" w:rsidRDefault="001C31E0" w:rsidP="008C00A8">
      <w:pPr>
        <w:spacing w:line="276" w:lineRule="auto"/>
        <w:jc w:val="both"/>
        <w:rPr>
          <w:rFonts w:ascii="Times New Roman" w:hAnsi="Times New Roman" w:cs="Times New Roman"/>
          <w:lang w:val="uk-UA"/>
        </w:rPr>
      </w:pPr>
      <w:r w:rsidRPr="008C00A8">
        <w:rPr>
          <w:rFonts w:ascii="Times New Roman" w:hAnsi="Times New Roman" w:cs="Times New Roman"/>
          <w:lang w:val="uk-UA"/>
        </w:rPr>
        <w:t>Наступні документи повинні бути включені в обсяг поставки (електронна– 2 копії і паперова</w:t>
      </w:r>
    </w:p>
    <w:p w:rsidR="001C31E0" w:rsidRPr="008C00A8" w:rsidRDefault="001C31E0" w:rsidP="008C00A8">
      <w:pPr>
        <w:spacing w:line="276" w:lineRule="auto"/>
        <w:jc w:val="both"/>
        <w:rPr>
          <w:rFonts w:ascii="Times New Roman" w:hAnsi="Times New Roman" w:cs="Times New Roman"/>
          <w:lang w:val="uk-UA"/>
        </w:rPr>
      </w:pPr>
      <w:r w:rsidRPr="008C00A8">
        <w:rPr>
          <w:rFonts w:ascii="Times New Roman" w:hAnsi="Times New Roman" w:cs="Times New Roman"/>
          <w:lang w:val="uk-UA"/>
        </w:rPr>
        <w:t>– 4 копії):</w:t>
      </w:r>
    </w:p>
    <w:p w:rsidR="001C31E0" w:rsidRPr="008C00A8" w:rsidRDefault="001C31E0" w:rsidP="005E2886">
      <w:pPr>
        <w:pStyle w:val="a8"/>
        <w:numPr>
          <w:ilvl w:val="0"/>
          <w:numId w:val="5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Проектно-кошторисна документація;</w:t>
      </w:r>
    </w:p>
    <w:p w:rsidR="001C31E0" w:rsidRPr="008C00A8" w:rsidRDefault="001C31E0" w:rsidP="005E2886">
      <w:pPr>
        <w:pStyle w:val="a8"/>
        <w:numPr>
          <w:ilvl w:val="0"/>
          <w:numId w:val="5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Специфікація частин обладнання, що постачається;</w:t>
      </w:r>
    </w:p>
    <w:p w:rsidR="001C31E0" w:rsidRPr="008C00A8" w:rsidRDefault="001C31E0" w:rsidP="005E2886">
      <w:pPr>
        <w:pStyle w:val="a8"/>
        <w:numPr>
          <w:ilvl w:val="0"/>
          <w:numId w:val="5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Інструкція по експлуатації російською/українською мовою для всього обладнання в обсязі поставки;</w:t>
      </w:r>
    </w:p>
    <w:p w:rsidR="001C31E0" w:rsidRPr="008C00A8" w:rsidRDefault="001C31E0" w:rsidP="005E2886">
      <w:pPr>
        <w:pStyle w:val="a8"/>
        <w:numPr>
          <w:ilvl w:val="0"/>
          <w:numId w:val="5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Виконавча схема компонування котельні, включаючи трубопроводи, систему електропостачання, димоходів, паливного складу і підхідних шляхів;</w:t>
      </w:r>
    </w:p>
    <w:p w:rsidR="001C31E0" w:rsidRPr="008C00A8" w:rsidRDefault="001C31E0" w:rsidP="005E2886">
      <w:pPr>
        <w:pStyle w:val="a8"/>
        <w:numPr>
          <w:ilvl w:val="0"/>
          <w:numId w:val="5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Сертифікати відповідності для обладнання, які вимагаються відповідно до діючого законодавства;</w:t>
      </w:r>
    </w:p>
    <w:p w:rsidR="001C31E0" w:rsidRPr="008C00A8" w:rsidRDefault="001C31E0" w:rsidP="005E2886">
      <w:pPr>
        <w:pStyle w:val="a8"/>
        <w:numPr>
          <w:ilvl w:val="0"/>
          <w:numId w:val="5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 xml:space="preserve">Паспорти котла та основного обладнання і </w:t>
      </w:r>
      <w:proofErr w:type="spellStart"/>
      <w:r w:rsidRPr="008C00A8">
        <w:rPr>
          <w:rFonts w:ascii="Times New Roman" w:hAnsi="Times New Roman" w:cs="Times New Roman"/>
          <w:sz w:val="22"/>
          <w:szCs w:val="22"/>
          <w:lang w:val="uk-UA"/>
        </w:rPr>
        <w:t>т.д</w:t>
      </w:r>
      <w:proofErr w:type="spellEnd"/>
      <w:r w:rsidRPr="008C00A8">
        <w:rPr>
          <w:rFonts w:ascii="Times New Roman" w:hAnsi="Times New Roman" w:cs="Times New Roman"/>
          <w:sz w:val="22"/>
          <w:szCs w:val="22"/>
          <w:lang w:val="uk-UA"/>
        </w:rPr>
        <w:t>.</w:t>
      </w:r>
    </w:p>
    <w:p w:rsidR="001C31E0" w:rsidRPr="008C00A8" w:rsidRDefault="001C31E0" w:rsidP="005E2886">
      <w:pPr>
        <w:pStyle w:val="a8"/>
        <w:numPr>
          <w:ilvl w:val="0"/>
          <w:numId w:val="5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Паспорти на мультициклон, систему фільтрів згідно з нормами природоохоронного законодавства;</w:t>
      </w:r>
    </w:p>
    <w:p w:rsidR="001C31E0" w:rsidRPr="008C00A8" w:rsidRDefault="001C31E0" w:rsidP="005E2886">
      <w:pPr>
        <w:pStyle w:val="a8"/>
        <w:numPr>
          <w:ilvl w:val="0"/>
          <w:numId w:val="5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Сертифікати та всі необхідні дозволи на застосування обладнання, які вимагаються відповідно до українського законодавства.</w:t>
      </w:r>
    </w:p>
    <w:p w:rsidR="001C31E0" w:rsidRPr="008C00A8" w:rsidRDefault="001C31E0" w:rsidP="008C00A8">
      <w:pPr>
        <w:spacing w:before="240" w:line="276" w:lineRule="auto"/>
        <w:jc w:val="both"/>
        <w:rPr>
          <w:rFonts w:ascii="Times New Roman" w:hAnsi="Times New Roman" w:cs="Times New Roman"/>
          <w:lang w:val="uk-UA"/>
        </w:rPr>
      </w:pPr>
      <w:r w:rsidRPr="008C00A8">
        <w:rPr>
          <w:rFonts w:ascii="Times New Roman" w:hAnsi="Times New Roman" w:cs="Times New Roman"/>
          <w:lang w:val="uk-UA"/>
        </w:rPr>
        <w:t>На додаток до цього, такі звіти повинні бути підготовлені відповідно до українських норм:</w:t>
      </w:r>
    </w:p>
    <w:p w:rsidR="001C31E0" w:rsidRPr="008C00A8" w:rsidRDefault="001C31E0" w:rsidP="005E2886">
      <w:pPr>
        <w:pStyle w:val="a8"/>
        <w:numPr>
          <w:ilvl w:val="0"/>
          <w:numId w:val="5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 xml:space="preserve">Технічний звіт по </w:t>
      </w:r>
      <w:proofErr w:type="spellStart"/>
      <w:r w:rsidRPr="008C00A8">
        <w:rPr>
          <w:rFonts w:ascii="Times New Roman" w:hAnsi="Times New Roman" w:cs="Times New Roman"/>
          <w:sz w:val="22"/>
          <w:szCs w:val="22"/>
          <w:lang w:val="uk-UA"/>
        </w:rPr>
        <w:t>пуско</w:t>
      </w:r>
      <w:proofErr w:type="spellEnd"/>
      <w:r w:rsidRPr="008C00A8">
        <w:rPr>
          <w:rFonts w:ascii="Times New Roman" w:hAnsi="Times New Roman" w:cs="Times New Roman"/>
          <w:sz w:val="22"/>
          <w:szCs w:val="22"/>
          <w:lang w:val="uk-UA"/>
        </w:rPr>
        <w:t>-налагоджувальних роботах;</w:t>
      </w:r>
    </w:p>
    <w:p w:rsidR="001C31E0" w:rsidRPr="008C00A8" w:rsidRDefault="001C31E0" w:rsidP="005E2886">
      <w:pPr>
        <w:pStyle w:val="a8"/>
        <w:numPr>
          <w:ilvl w:val="0"/>
          <w:numId w:val="5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lastRenderedPageBreak/>
        <w:t>Звіт по пробному пуску обладнання;</w:t>
      </w:r>
    </w:p>
    <w:p w:rsidR="001C31E0" w:rsidRPr="008C00A8" w:rsidRDefault="001C31E0" w:rsidP="005E2886">
      <w:pPr>
        <w:pStyle w:val="a8"/>
        <w:numPr>
          <w:ilvl w:val="0"/>
          <w:numId w:val="5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Звіт робочої комісії по прийманню обладнання після індивідуальних випробувань;</w:t>
      </w:r>
    </w:p>
    <w:p w:rsidR="001C31E0" w:rsidRPr="008C00A8" w:rsidRDefault="001C31E0" w:rsidP="005E2886">
      <w:pPr>
        <w:pStyle w:val="a8"/>
        <w:numPr>
          <w:ilvl w:val="0"/>
          <w:numId w:val="5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Звіт про налаштування та встановлених параметрах запобіжних клапанів;</w:t>
      </w:r>
    </w:p>
    <w:p w:rsidR="001C31E0" w:rsidRPr="008C00A8" w:rsidRDefault="001C31E0" w:rsidP="005E2886">
      <w:pPr>
        <w:pStyle w:val="a8"/>
        <w:numPr>
          <w:ilvl w:val="0"/>
          <w:numId w:val="5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Свідоцтво про якість монтажу (по закінченню монтажних робіт);</w:t>
      </w:r>
    </w:p>
    <w:p w:rsidR="001C31E0" w:rsidRPr="008C00A8" w:rsidRDefault="001C31E0" w:rsidP="005E2886">
      <w:pPr>
        <w:pStyle w:val="a8"/>
        <w:numPr>
          <w:ilvl w:val="0"/>
          <w:numId w:val="5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Перелік організацій, що приймали участь у будівельно-монтажних роботах з переліком видів виконаних ними робіт і прізвищ інженерно-технічних працівників, безпосередньо відповідальних за виконання даних робіт;</w:t>
      </w:r>
    </w:p>
    <w:p w:rsidR="001C31E0" w:rsidRPr="008C00A8" w:rsidRDefault="001C31E0" w:rsidP="005E2886">
      <w:pPr>
        <w:pStyle w:val="a8"/>
        <w:numPr>
          <w:ilvl w:val="0"/>
          <w:numId w:val="5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Акти індивідуального випробування змонтованого обладнання та технологічних трубопроводів. Акти випробування систем холодного та гарячого водопостачання, каналізації, опалення, вентиляції, електроустановок та електромереж, сигналізації и автоматизації;</w:t>
      </w:r>
    </w:p>
    <w:p w:rsidR="001C31E0" w:rsidRPr="008C00A8" w:rsidRDefault="001C31E0" w:rsidP="005E2886">
      <w:pPr>
        <w:pStyle w:val="a8"/>
        <w:numPr>
          <w:ilvl w:val="0"/>
          <w:numId w:val="5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 xml:space="preserve">Акти випробування пристроїв, що забезпечують </w:t>
      </w:r>
      <w:proofErr w:type="spellStart"/>
      <w:r w:rsidRPr="008C00A8">
        <w:rPr>
          <w:rFonts w:ascii="Times New Roman" w:hAnsi="Times New Roman" w:cs="Times New Roman"/>
          <w:sz w:val="22"/>
          <w:szCs w:val="22"/>
          <w:lang w:val="uk-UA"/>
        </w:rPr>
        <w:t>вибухобезпечність</w:t>
      </w:r>
      <w:proofErr w:type="spellEnd"/>
      <w:r w:rsidRPr="008C00A8">
        <w:rPr>
          <w:rFonts w:ascii="Times New Roman" w:hAnsi="Times New Roman" w:cs="Times New Roman"/>
          <w:sz w:val="22"/>
          <w:szCs w:val="22"/>
          <w:lang w:val="uk-UA"/>
        </w:rPr>
        <w:t xml:space="preserve">, </w:t>
      </w:r>
      <w:proofErr w:type="spellStart"/>
      <w:r w:rsidRPr="008C00A8">
        <w:rPr>
          <w:rFonts w:ascii="Times New Roman" w:hAnsi="Times New Roman" w:cs="Times New Roman"/>
          <w:sz w:val="22"/>
          <w:szCs w:val="22"/>
          <w:lang w:val="uk-UA"/>
        </w:rPr>
        <w:t>пожежобезпечність</w:t>
      </w:r>
      <w:proofErr w:type="spellEnd"/>
      <w:r w:rsidRPr="008C00A8">
        <w:rPr>
          <w:rFonts w:ascii="Times New Roman" w:hAnsi="Times New Roman" w:cs="Times New Roman"/>
          <w:sz w:val="22"/>
          <w:szCs w:val="22"/>
          <w:lang w:val="uk-UA"/>
        </w:rPr>
        <w:t>, блискавкозахист;</w:t>
      </w:r>
    </w:p>
    <w:p w:rsidR="001C31E0" w:rsidRPr="008C00A8" w:rsidRDefault="001C31E0" w:rsidP="005E2886">
      <w:pPr>
        <w:pStyle w:val="a8"/>
        <w:numPr>
          <w:ilvl w:val="0"/>
          <w:numId w:val="5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Паспорт системи заземлення;</w:t>
      </w:r>
    </w:p>
    <w:p w:rsidR="001C31E0" w:rsidRPr="008C00A8" w:rsidRDefault="001C31E0" w:rsidP="005E2886">
      <w:pPr>
        <w:pStyle w:val="a8"/>
        <w:numPr>
          <w:ilvl w:val="0"/>
          <w:numId w:val="5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Журнали  виконання</w:t>
      </w:r>
      <w:r w:rsidRPr="008C00A8">
        <w:rPr>
          <w:rFonts w:ascii="Times New Roman" w:hAnsi="Times New Roman" w:cs="Times New Roman"/>
          <w:sz w:val="22"/>
          <w:szCs w:val="22"/>
          <w:lang w:val="ru-RU"/>
        </w:rPr>
        <w:t xml:space="preserve"> </w:t>
      </w:r>
      <w:r w:rsidRPr="008C00A8">
        <w:rPr>
          <w:rFonts w:ascii="Times New Roman" w:hAnsi="Times New Roman" w:cs="Times New Roman"/>
          <w:sz w:val="22"/>
          <w:szCs w:val="22"/>
          <w:lang w:val="uk-UA"/>
        </w:rPr>
        <w:t>робіт та авторського нагляду;</w:t>
      </w:r>
    </w:p>
    <w:p w:rsidR="001C31E0" w:rsidRPr="008C00A8" w:rsidRDefault="001C31E0" w:rsidP="005E2886">
      <w:pPr>
        <w:pStyle w:val="a8"/>
        <w:numPr>
          <w:ilvl w:val="0"/>
          <w:numId w:val="5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Формуляр з вказівкою даних про якість бетону фундаментів;</w:t>
      </w:r>
    </w:p>
    <w:p w:rsidR="001C31E0" w:rsidRPr="008C00A8" w:rsidRDefault="001C31E0" w:rsidP="005E2886">
      <w:pPr>
        <w:pStyle w:val="a8"/>
        <w:numPr>
          <w:ilvl w:val="0"/>
          <w:numId w:val="5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 xml:space="preserve">Сертифікати на обладнання, які підлягають дії правил Держгірпромнагляду; </w:t>
      </w:r>
    </w:p>
    <w:p w:rsidR="001C31E0" w:rsidRPr="008C00A8" w:rsidRDefault="001C31E0" w:rsidP="005E2886">
      <w:pPr>
        <w:pStyle w:val="a8"/>
        <w:numPr>
          <w:ilvl w:val="0"/>
          <w:numId w:val="5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Акти випробування обладнання на щільність та міцність;</w:t>
      </w:r>
    </w:p>
    <w:p w:rsidR="001C31E0" w:rsidRPr="008C00A8" w:rsidRDefault="001C31E0" w:rsidP="005E2886">
      <w:pPr>
        <w:pStyle w:val="a8"/>
        <w:numPr>
          <w:ilvl w:val="0"/>
          <w:numId w:val="5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Акт на промивку котлів;</w:t>
      </w:r>
    </w:p>
    <w:p w:rsidR="001C31E0" w:rsidRPr="008C00A8" w:rsidRDefault="001C31E0" w:rsidP="005E2886">
      <w:pPr>
        <w:pStyle w:val="a8"/>
        <w:numPr>
          <w:ilvl w:val="0"/>
          <w:numId w:val="5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Відомості про матеріали;</w:t>
      </w:r>
    </w:p>
    <w:p w:rsidR="001C31E0" w:rsidRPr="008C00A8" w:rsidRDefault="001C31E0" w:rsidP="005E2886">
      <w:pPr>
        <w:pStyle w:val="a8"/>
        <w:numPr>
          <w:ilvl w:val="0"/>
          <w:numId w:val="5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 xml:space="preserve">Акти </w:t>
      </w:r>
      <w:proofErr w:type="spellStart"/>
      <w:r w:rsidRPr="008C00A8">
        <w:rPr>
          <w:rFonts w:ascii="Times New Roman" w:hAnsi="Times New Roman" w:cs="Times New Roman"/>
          <w:sz w:val="22"/>
          <w:szCs w:val="22"/>
          <w:lang w:val="uk-UA"/>
        </w:rPr>
        <w:t>гідровипробування</w:t>
      </w:r>
      <w:proofErr w:type="spellEnd"/>
      <w:r w:rsidRPr="008C00A8">
        <w:rPr>
          <w:rFonts w:ascii="Times New Roman" w:hAnsi="Times New Roman" w:cs="Times New Roman"/>
          <w:sz w:val="22"/>
          <w:szCs w:val="22"/>
          <w:lang w:val="uk-UA"/>
        </w:rPr>
        <w:t xml:space="preserve"> котлів;</w:t>
      </w:r>
    </w:p>
    <w:p w:rsidR="001C31E0" w:rsidRPr="008C00A8" w:rsidRDefault="001C31E0" w:rsidP="005E2886">
      <w:pPr>
        <w:pStyle w:val="a8"/>
        <w:numPr>
          <w:ilvl w:val="0"/>
          <w:numId w:val="5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Акти випробування обладнання на холостому ходу;</w:t>
      </w:r>
    </w:p>
    <w:p w:rsidR="001C31E0" w:rsidRPr="008C00A8" w:rsidRDefault="001C31E0" w:rsidP="005E2886">
      <w:pPr>
        <w:pStyle w:val="a8"/>
        <w:numPr>
          <w:ilvl w:val="0"/>
          <w:numId w:val="5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Акти готовності обладнання до комплексного випробування;</w:t>
      </w:r>
    </w:p>
    <w:p w:rsidR="001C31E0" w:rsidRPr="008C00A8" w:rsidRDefault="001C31E0" w:rsidP="005E2886">
      <w:pPr>
        <w:pStyle w:val="a8"/>
        <w:numPr>
          <w:ilvl w:val="0"/>
          <w:numId w:val="5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Акти випробування обладнання під навантаженням;</w:t>
      </w:r>
    </w:p>
    <w:p w:rsidR="001C31E0" w:rsidRPr="008C00A8" w:rsidRDefault="001C31E0" w:rsidP="005E2886">
      <w:pPr>
        <w:pStyle w:val="a8"/>
        <w:numPr>
          <w:ilvl w:val="0"/>
          <w:numId w:val="5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Комплект робочих креслень на монтаж обладнання, що пред’явлене до прийняття в експлуатацію, з підписами відповідальних осіб монтажної організації про відповідність виконаних робіт цим кресленням або з внесенням в них змін, якщо останні мали місце в процесі монтажу;</w:t>
      </w:r>
    </w:p>
    <w:p w:rsidR="001C31E0" w:rsidRPr="008C00A8" w:rsidRDefault="001C31E0" w:rsidP="005E2886">
      <w:pPr>
        <w:pStyle w:val="a8"/>
        <w:numPr>
          <w:ilvl w:val="0"/>
          <w:numId w:val="5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Акт прийому обладнання в експлуатацію робочою комісією;</w:t>
      </w:r>
    </w:p>
    <w:p w:rsidR="001C31E0" w:rsidRPr="008C00A8" w:rsidRDefault="001C31E0" w:rsidP="005E2886">
      <w:pPr>
        <w:pStyle w:val="a8"/>
        <w:numPr>
          <w:ilvl w:val="0"/>
          <w:numId w:val="5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Акт готовності об’єкту до експлуатації;</w:t>
      </w:r>
    </w:p>
    <w:p w:rsidR="001C31E0" w:rsidRPr="008C00A8" w:rsidRDefault="001C31E0" w:rsidP="005E2886">
      <w:pPr>
        <w:pStyle w:val="a8"/>
        <w:numPr>
          <w:ilvl w:val="0"/>
          <w:numId w:val="5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Паспорти, протоколи випробування та вимірювань електрообладнання, електроустановок</w:t>
      </w:r>
      <w:r w:rsidRPr="008C00A8">
        <w:rPr>
          <w:rFonts w:ascii="Times New Roman" w:hAnsi="Times New Roman" w:cs="Times New Roman"/>
          <w:sz w:val="22"/>
          <w:szCs w:val="22"/>
          <w:lang w:val="ru-RU"/>
        </w:rPr>
        <w:t xml:space="preserve">, </w:t>
      </w:r>
      <w:r w:rsidRPr="008C00A8">
        <w:rPr>
          <w:rFonts w:ascii="Times New Roman" w:hAnsi="Times New Roman" w:cs="Times New Roman"/>
          <w:sz w:val="22"/>
          <w:szCs w:val="22"/>
          <w:lang w:val="uk-UA"/>
        </w:rPr>
        <w:t>контурів заземлення та кабельних ліній згідно з вимогами відповідних нормативних документів.</w:t>
      </w:r>
    </w:p>
    <w:p w:rsidR="001C31E0" w:rsidRPr="008C00A8" w:rsidRDefault="001C31E0" w:rsidP="008C00A8">
      <w:pPr>
        <w:spacing w:line="276" w:lineRule="auto"/>
        <w:jc w:val="both"/>
        <w:rPr>
          <w:rFonts w:ascii="Times New Roman" w:hAnsi="Times New Roman" w:cs="Times New Roman"/>
          <w:lang w:val="uk-UA"/>
        </w:rPr>
      </w:pPr>
      <w:r w:rsidRPr="008C00A8">
        <w:rPr>
          <w:rFonts w:ascii="Times New Roman" w:hAnsi="Times New Roman" w:cs="Times New Roman"/>
          <w:lang w:val="uk-UA"/>
        </w:rPr>
        <w:t>А також всі інші документи, що не згадані окремо, але вимагаються згідно з діючим законодавством, оформлені у відповідності з затвердженими вимогами.</w:t>
      </w:r>
    </w:p>
    <w:p w:rsidR="001C31E0" w:rsidRPr="001C31E0" w:rsidRDefault="001C31E0" w:rsidP="001C31E0">
      <w:pPr>
        <w:rPr>
          <w:rFonts w:ascii="Times New Roman" w:hAnsi="Times New Roman" w:cs="Times New Roman"/>
          <w:lang w:val="uk-UA"/>
        </w:rPr>
      </w:pPr>
    </w:p>
    <w:p w:rsidR="001C31E0" w:rsidRPr="001C31E0" w:rsidRDefault="001C31E0" w:rsidP="005E2886">
      <w:pPr>
        <w:pStyle w:val="a8"/>
        <w:numPr>
          <w:ilvl w:val="2"/>
          <w:numId w:val="47"/>
        </w:numPr>
        <w:overflowPunct w:val="0"/>
        <w:autoSpaceDE w:val="0"/>
        <w:autoSpaceDN w:val="0"/>
        <w:adjustRightInd w:val="0"/>
        <w:contextualSpacing w:val="0"/>
        <w:jc w:val="left"/>
        <w:outlineLvl w:val="2"/>
        <w:rPr>
          <w:rFonts w:ascii="Times New Roman" w:hAnsi="Times New Roman" w:cs="Times New Roman"/>
          <w:b/>
          <w:bCs/>
          <w:lang w:val="uk-UA"/>
        </w:rPr>
      </w:pPr>
      <w:bookmarkStart w:id="116" w:name="_Toc77086385"/>
      <w:bookmarkStart w:id="117" w:name="_Toc70320525"/>
      <w:r w:rsidRPr="001C31E0">
        <w:rPr>
          <w:rFonts w:ascii="Times New Roman" w:hAnsi="Times New Roman" w:cs="Times New Roman"/>
          <w:b/>
          <w:bCs/>
          <w:lang w:val="uk-UA"/>
        </w:rPr>
        <w:t>Проектно-кошторисна документація</w:t>
      </w:r>
      <w:bookmarkEnd w:id="116"/>
      <w:bookmarkEnd w:id="117"/>
    </w:p>
    <w:p w:rsidR="001C31E0" w:rsidRPr="001C31E0" w:rsidRDefault="001C31E0" w:rsidP="001C31E0">
      <w:pPr>
        <w:pStyle w:val="a8"/>
        <w:ind w:left="1080"/>
        <w:rPr>
          <w:rFonts w:ascii="Times New Roman" w:hAnsi="Times New Roman" w:cs="Times New Roman"/>
          <w:lang w:val="uk-UA"/>
        </w:rPr>
      </w:pPr>
    </w:p>
    <w:p w:rsidR="001C31E0" w:rsidRPr="001C31E0" w:rsidRDefault="001C31E0" w:rsidP="008C00A8">
      <w:pPr>
        <w:spacing w:after="240" w:line="276" w:lineRule="auto"/>
        <w:jc w:val="both"/>
        <w:rPr>
          <w:rFonts w:ascii="Times New Roman" w:hAnsi="Times New Roman" w:cs="Times New Roman"/>
          <w:lang w:val="uk-UA"/>
        </w:rPr>
      </w:pPr>
      <w:r w:rsidRPr="001C31E0">
        <w:rPr>
          <w:rFonts w:ascii="Times New Roman" w:hAnsi="Times New Roman" w:cs="Times New Roman"/>
          <w:lang w:val="uk-UA"/>
        </w:rPr>
        <w:t xml:space="preserve">Підрядник (Переможець тендеру) надає Замовнику 4 (чотири) повних паперових комплектів технічної документації, включаючи електронну версію на диску або на флеш-носії. Ця документація повинна включати в себе всі робочі і монтажні креслення, що мають бути розроблені Підрядником. Підрядник надає всі офіційні дозволи, українські сертифікати відповідності, сертифікати перевірки, гарантійні сертифікати виробника, інструкції з технічного забезпечення і обслуговування, включаючи, але не обмежуючись, інструкціями з регулювання і налаштування обладнання, технічні описи (можуть поєднуватися з попередньою документацією), інструкції з технічного </w:t>
      </w:r>
      <w:r w:rsidRPr="001C31E0">
        <w:rPr>
          <w:rFonts w:ascii="Times New Roman" w:hAnsi="Times New Roman" w:cs="Times New Roman"/>
          <w:lang w:val="uk-UA"/>
        </w:rPr>
        <w:lastRenderedPageBreak/>
        <w:t xml:space="preserve">обслуговування та ремонту, інструкції по програмуванню і контролю за управлінням, а також </w:t>
      </w:r>
      <w:proofErr w:type="spellStart"/>
      <w:r w:rsidRPr="001C31E0">
        <w:rPr>
          <w:rFonts w:ascii="Times New Roman" w:hAnsi="Times New Roman" w:cs="Times New Roman"/>
          <w:lang w:val="uk-UA"/>
        </w:rPr>
        <w:t>брошюри</w:t>
      </w:r>
      <w:proofErr w:type="spellEnd"/>
      <w:r w:rsidRPr="001C31E0">
        <w:rPr>
          <w:rFonts w:ascii="Times New Roman" w:hAnsi="Times New Roman" w:cs="Times New Roman"/>
          <w:lang w:val="uk-UA"/>
        </w:rPr>
        <w:t xml:space="preserve"> на все обладнання. </w:t>
      </w:r>
    </w:p>
    <w:p w:rsidR="001C31E0" w:rsidRPr="001C31E0" w:rsidRDefault="001C31E0" w:rsidP="008C00A8">
      <w:pPr>
        <w:spacing w:after="240" w:line="276" w:lineRule="auto"/>
        <w:jc w:val="both"/>
        <w:rPr>
          <w:rFonts w:ascii="Times New Roman" w:hAnsi="Times New Roman" w:cs="Times New Roman"/>
          <w:lang w:val="uk-UA"/>
        </w:rPr>
      </w:pPr>
      <w:r w:rsidRPr="001C31E0">
        <w:rPr>
          <w:rFonts w:ascii="Times New Roman" w:hAnsi="Times New Roman" w:cs="Times New Roman"/>
          <w:lang w:val="uk-UA"/>
        </w:rPr>
        <w:t>Ця документація надається за рахунок Підрядника в документальному вигляді (файли формату А4). Опис усіх креслень виконується українською мовою або українською та англійською мовами за умови, що основна частина інформації викладена українською мовою.</w:t>
      </w:r>
    </w:p>
    <w:p w:rsidR="001C31E0" w:rsidRPr="001C31E0" w:rsidRDefault="001C31E0" w:rsidP="008C00A8">
      <w:pPr>
        <w:spacing w:after="240" w:line="276" w:lineRule="auto"/>
        <w:jc w:val="both"/>
        <w:rPr>
          <w:rFonts w:ascii="Times New Roman" w:hAnsi="Times New Roman" w:cs="Times New Roman"/>
          <w:lang w:val="uk-UA"/>
        </w:rPr>
      </w:pPr>
      <w:r w:rsidRPr="001C31E0">
        <w:rPr>
          <w:rFonts w:ascii="Times New Roman" w:hAnsi="Times New Roman" w:cs="Times New Roman"/>
          <w:lang w:val="uk-UA"/>
        </w:rPr>
        <w:t>Підрядник надає комплект документації, який забезпечує правильний (коректний) монтаж, експлуатацію і обслуговування. Документація складається українською мовою. Будь-яка частина проектної документації, тобто всі схеми, креслення, описи, специфікації і відповідні сторінки, а також кожен електронний файл, ідентифікуються індивідуальним кодом, числом і / або назвою, і проставляється дата підготовки або перегляду.</w:t>
      </w:r>
    </w:p>
    <w:p w:rsidR="001C31E0" w:rsidRPr="001C31E0" w:rsidRDefault="001C31E0" w:rsidP="001C31E0">
      <w:pPr>
        <w:jc w:val="both"/>
        <w:rPr>
          <w:rFonts w:ascii="Times New Roman" w:hAnsi="Times New Roman" w:cs="Times New Roman"/>
          <w:lang w:val="uk-UA"/>
        </w:rPr>
      </w:pPr>
    </w:p>
    <w:p w:rsidR="001C31E0" w:rsidRPr="001C31E0" w:rsidRDefault="001C31E0" w:rsidP="005E2886">
      <w:pPr>
        <w:pStyle w:val="a8"/>
        <w:numPr>
          <w:ilvl w:val="0"/>
          <w:numId w:val="47"/>
        </w:numPr>
        <w:overflowPunct w:val="0"/>
        <w:autoSpaceDE w:val="0"/>
        <w:autoSpaceDN w:val="0"/>
        <w:adjustRightInd w:val="0"/>
        <w:contextualSpacing w:val="0"/>
        <w:jc w:val="left"/>
        <w:outlineLvl w:val="0"/>
        <w:rPr>
          <w:rFonts w:ascii="Times New Roman" w:hAnsi="Times New Roman" w:cs="Times New Roman"/>
          <w:b/>
          <w:bCs/>
          <w:lang w:val="uk-UA"/>
        </w:rPr>
      </w:pPr>
      <w:bookmarkStart w:id="118" w:name="_Toc491257491"/>
      <w:bookmarkStart w:id="119" w:name="_Toc403991406"/>
      <w:bookmarkStart w:id="120" w:name="_Toc254342455"/>
      <w:bookmarkStart w:id="121" w:name="_Toc77086386"/>
      <w:bookmarkStart w:id="122" w:name="_Toc70320526"/>
      <w:r w:rsidRPr="001C31E0">
        <w:rPr>
          <w:rFonts w:ascii="Times New Roman" w:hAnsi="Times New Roman" w:cs="Times New Roman"/>
          <w:b/>
          <w:bCs/>
          <w:color w:val="8496B0" w:themeColor="text2" w:themeTint="99"/>
          <w:lang w:val="uk-UA"/>
        </w:rPr>
        <w:t>ПРОЕКТ</w:t>
      </w:r>
      <w:bookmarkEnd w:id="118"/>
      <w:bookmarkEnd w:id="119"/>
      <w:bookmarkEnd w:id="120"/>
      <w:r w:rsidRPr="001C31E0">
        <w:rPr>
          <w:rFonts w:ascii="Times New Roman" w:hAnsi="Times New Roman" w:cs="Times New Roman"/>
          <w:b/>
          <w:bCs/>
          <w:color w:val="8496B0" w:themeColor="text2" w:themeTint="99"/>
          <w:lang w:val="uk-UA"/>
        </w:rPr>
        <w:t>УВАННЯ</w:t>
      </w:r>
      <w:bookmarkEnd w:id="121"/>
      <w:bookmarkEnd w:id="122"/>
    </w:p>
    <w:p w:rsidR="001C31E0" w:rsidRPr="001C31E0" w:rsidRDefault="001C31E0" w:rsidP="001C31E0">
      <w:pPr>
        <w:pStyle w:val="a8"/>
        <w:rPr>
          <w:rFonts w:ascii="Times New Roman" w:hAnsi="Times New Roman" w:cs="Times New Roman"/>
          <w:b/>
          <w:bCs/>
          <w:lang w:val="uk-UA"/>
        </w:rPr>
      </w:pP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 xml:space="preserve">Підрядник повинен виконати проектну документацію на будівництво </w:t>
      </w:r>
      <w:proofErr w:type="spellStart"/>
      <w:r w:rsidRPr="008C00A8">
        <w:rPr>
          <w:rFonts w:ascii="Times New Roman" w:hAnsi="Times New Roman" w:cs="Times New Roman"/>
          <w:lang w:val="uk-UA"/>
        </w:rPr>
        <w:t>біопаливної</w:t>
      </w:r>
      <w:proofErr w:type="spellEnd"/>
      <w:r w:rsidRPr="008C00A8">
        <w:rPr>
          <w:rFonts w:ascii="Times New Roman" w:hAnsi="Times New Roman" w:cs="Times New Roman"/>
          <w:lang w:val="uk-UA"/>
        </w:rPr>
        <w:t xml:space="preserve"> котельні згідно з вимогами та в порядком, встановленому Законом України «Про регулювання містобудівної діяльності», та ДБН А.2.2-3:2014 з урахуванням вимог до містобудівної документації та вихідних даних, з дотриманням вимог законодавства, державних будівельних норм, стандартів і правил.</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Усі проектні роботи повинні бути виконані Підрядником. Проектні роботи включають:</w:t>
      </w:r>
    </w:p>
    <w:p w:rsidR="001C31E0" w:rsidRPr="008C00A8" w:rsidRDefault="001C31E0" w:rsidP="005E2886">
      <w:pPr>
        <w:pStyle w:val="a8"/>
        <w:numPr>
          <w:ilvl w:val="0"/>
          <w:numId w:val="5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Детальний аналіз, виміри та вивчення, необхідні для реалізації проекту відповідно до вимог діючих відповідних державних та міжнародних будівельних норм;</w:t>
      </w:r>
    </w:p>
    <w:p w:rsidR="001C31E0" w:rsidRPr="008C00A8" w:rsidRDefault="001C31E0" w:rsidP="005E2886">
      <w:pPr>
        <w:pStyle w:val="a8"/>
        <w:numPr>
          <w:ilvl w:val="0"/>
          <w:numId w:val="5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Розробка та погодження схем включення циркуляційних контурів котельної та теплових мереж для цілорічної (зимовий та літній режим) роботи котельної;</w:t>
      </w:r>
    </w:p>
    <w:p w:rsidR="001C31E0" w:rsidRPr="008C00A8" w:rsidRDefault="001C31E0" w:rsidP="005E2886">
      <w:pPr>
        <w:pStyle w:val="a8"/>
        <w:numPr>
          <w:ilvl w:val="0"/>
          <w:numId w:val="5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Попереднє погодження визначених технічних рішень та технологічної схеми;</w:t>
      </w:r>
    </w:p>
    <w:p w:rsidR="001C31E0" w:rsidRPr="008C00A8" w:rsidRDefault="001C31E0" w:rsidP="005E2886">
      <w:pPr>
        <w:pStyle w:val="a8"/>
        <w:numPr>
          <w:ilvl w:val="0"/>
          <w:numId w:val="5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Розробка проектної та будівельної документації, а також гідравлічні розрахунки;</w:t>
      </w:r>
    </w:p>
    <w:p w:rsidR="001C31E0" w:rsidRPr="008C00A8" w:rsidRDefault="001C31E0" w:rsidP="005E2886">
      <w:pPr>
        <w:pStyle w:val="a8"/>
        <w:numPr>
          <w:ilvl w:val="0"/>
          <w:numId w:val="5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Затвердження проектної документації Замовником;</w:t>
      </w:r>
    </w:p>
    <w:p w:rsidR="001C31E0" w:rsidRPr="008C00A8" w:rsidRDefault="001C31E0" w:rsidP="005E2886">
      <w:pPr>
        <w:pStyle w:val="a8"/>
        <w:numPr>
          <w:ilvl w:val="0"/>
          <w:numId w:val="5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Отримання всіх необхідних дозволів та погоджень від всіх відповідних органів влади;</w:t>
      </w:r>
    </w:p>
    <w:p w:rsidR="001C31E0" w:rsidRPr="008C00A8" w:rsidRDefault="001C31E0" w:rsidP="005E2886">
      <w:pPr>
        <w:pStyle w:val="a8"/>
        <w:numPr>
          <w:ilvl w:val="0"/>
          <w:numId w:val="5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Детальний аналіз, вимірювання і дослідження, необхідні для реалізації проекту і успішної експлуатації, а також обслуговування котельні для оптимального проектного терміну експлуатації.</w:t>
      </w:r>
    </w:p>
    <w:p w:rsidR="001C31E0" w:rsidRPr="008C00A8" w:rsidRDefault="001C31E0" w:rsidP="008C00A8">
      <w:pPr>
        <w:spacing w:before="240" w:after="240" w:line="276" w:lineRule="auto"/>
        <w:jc w:val="both"/>
        <w:rPr>
          <w:rFonts w:ascii="Times New Roman" w:hAnsi="Times New Roman" w:cs="Times New Roman"/>
          <w:lang w:val="uk-UA"/>
        </w:rPr>
      </w:pPr>
      <w:r w:rsidRPr="008C00A8">
        <w:rPr>
          <w:rFonts w:ascii="Times New Roman" w:hAnsi="Times New Roman" w:cs="Times New Roman"/>
          <w:lang w:val="uk-UA"/>
        </w:rPr>
        <w:t>Вимоги до обладнання та матеріалів, зазначені в цьому документі повинні сприйматися як мінімальні вимоги. Проектна документація Підрядника повинна відповідати вимогам даної документації як мінімальним. Можливе застосування інших класів устаткування за умови, що вони відповідають зазначеним вимогам в повній мірі.</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Крім того, основну увагу слід приділити місцю розташування обладнання при монтажі, щоб панелі управління, розподільні коробки та інше електрообладнання не виявилося під загрозою потрапляння вологи, води або інших зовнішніх факторів, які можуть вивести обладнання з ладу.</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Всі елементи обладнання повинні бути легкодоступними для технічного обслуговування, заміни та загальних ремонтних робіт. Все обладнання повинно бути захищене від пошкоджень при ударі або вібрації, викликаними оточенням в місці установки. Орієнтація всього обладнання повинна відповідати його типу (відповідно до інструкцій виробника).</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lastRenderedPageBreak/>
        <w:t>Оформлення проектної документації здійснити згідно з нормативними документами комплексу А.2.4 «Система проектної документації для будівництва» (СПДБ).</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b/>
          <w:bCs/>
          <w:lang w:val="uk-UA"/>
        </w:rPr>
        <w:t>Межі проектування</w:t>
      </w:r>
    </w:p>
    <w:p w:rsidR="001C31E0" w:rsidRPr="008C00A8" w:rsidRDefault="001C31E0" w:rsidP="005E2886">
      <w:pPr>
        <w:pStyle w:val="a8"/>
        <w:numPr>
          <w:ilvl w:val="0"/>
          <w:numId w:val="5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Теплові мережі – існуючий колектор котельні №1</w:t>
      </w:r>
      <w:bookmarkStart w:id="123" w:name="_GoBack"/>
      <w:bookmarkEnd w:id="123"/>
    </w:p>
    <w:p w:rsidR="001C31E0" w:rsidRPr="008C00A8" w:rsidRDefault="001C31E0" w:rsidP="005E2886">
      <w:pPr>
        <w:pStyle w:val="a8"/>
        <w:numPr>
          <w:ilvl w:val="0"/>
          <w:numId w:val="5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Електричні мережі – ввід в котельню</w:t>
      </w:r>
    </w:p>
    <w:p w:rsidR="001C31E0" w:rsidRPr="008C00A8" w:rsidRDefault="001C31E0" w:rsidP="005E2886">
      <w:pPr>
        <w:pStyle w:val="a8"/>
        <w:numPr>
          <w:ilvl w:val="0"/>
          <w:numId w:val="5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Холодна вода – ввід холодної води в котельню</w:t>
      </w:r>
    </w:p>
    <w:p w:rsidR="001C31E0" w:rsidRPr="008C00A8" w:rsidRDefault="001C31E0" w:rsidP="005E2886">
      <w:pPr>
        <w:pStyle w:val="a8"/>
        <w:numPr>
          <w:ilvl w:val="0"/>
          <w:numId w:val="5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Підживлення – система ХВО котельні №1</w:t>
      </w:r>
    </w:p>
    <w:p w:rsidR="001C31E0" w:rsidRPr="001C31E0" w:rsidRDefault="001C31E0" w:rsidP="001C31E0">
      <w:pPr>
        <w:rPr>
          <w:rFonts w:ascii="Times New Roman" w:hAnsi="Times New Roman" w:cs="Times New Roman"/>
          <w:lang w:val="uk-UA"/>
        </w:rPr>
      </w:pPr>
      <w:bookmarkStart w:id="124" w:name="_Toc491257492"/>
      <w:r w:rsidRPr="001C31E0">
        <w:rPr>
          <w:rFonts w:ascii="Times New Roman" w:hAnsi="Times New Roman" w:cs="Times New Roman"/>
          <w:lang w:val="uk-UA"/>
        </w:rPr>
        <w:tab/>
      </w:r>
    </w:p>
    <w:p w:rsidR="001C31E0" w:rsidRPr="001C31E0" w:rsidRDefault="001C31E0" w:rsidP="005E2886">
      <w:pPr>
        <w:pStyle w:val="a8"/>
        <w:numPr>
          <w:ilvl w:val="1"/>
          <w:numId w:val="47"/>
        </w:numPr>
        <w:overflowPunct w:val="0"/>
        <w:autoSpaceDE w:val="0"/>
        <w:autoSpaceDN w:val="0"/>
        <w:adjustRightInd w:val="0"/>
        <w:contextualSpacing w:val="0"/>
        <w:jc w:val="left"/>
        <w:outlineLvl w:val="1"/>
        <w:rPr>
          <w:rFonts w:ascii="Times New Roman" w:hAnsi="Times New Roman" w:cs="Times New Roman"/>
          <w:b/>
          <w:bCs/>
          <w:lang w:val="uk-UA"/>
        </w:rPr>
      </w:pPr>
      <w:bookmarkStart w:id="125" w:name="_Toc77086387"/>
      <w:bookmarkStart w:id="126" w:name="_Toc70320527"/>
      <w:r w:rsidRPr="001C31E0">
        <w:rPr>
          <w:rFonts w:ascii="Times New Roman" w:hAnsi="Times New Roman" w:cs="Times New Roman"/>
          <w:b/>
          <w:bCs/>
          <w:lang w:val="uk-UA"/>
        </w:rPr>
        <w:t>Протипожежні</w:t>
      </w:r>
      <w:bookmarkEnd w:id="124"/>
      <w:r w:rsidRPr="001C31E0">
        <w:rPr>
          <w:rFonts w:ascii="Times New Roman" w:hAnsi="Times New Roman" w:cs="Times New Roman"/>
          <w:b/>
          <w:bCs/>
          <w:lang w:val="uk-UA"/>
        </w:rPr>
        <w:t xml:space="preserve"> заходи</w:t>
      </w:r>
      <w:bookmarkEnd w:id="125"/>
      <w:bookmarkEnd w:id="126"/>
    </w:p>
    <w:p w:rsidR="001C31E0" w:rsidRPr="001C31E0" w:rsidRDefault="001C31E0" w:rsidP="008C00A8">
      <w:pPr>
        <w:pStyle w:val="a8"/>
        <w:spacing w:line="276" w:lineRule="auto"/>
        <w:rPr>
          <w:rFonts w:ascii="Times New Roman" w:hAnsi="Times New Roman" w:cs="Times New Roman"/>
          <w:lang w:val="uk-UA"/>
        </w:rPr>
      </w:pPr>
    </w:p>
    <w:p w:rsidR="001C31E0" w:rsidRPr="001C31E0" w:rsidRDefault="001C31E0" w:rsidP="008C00A8">
      <w:pPr>
        <w:spacing w:line="276" w:lineRule="auto"/>
        <w:jc w:val="both"/>
        <w:rPr>
          <w:rFonts w:ascii="Times New Roman" w:hAnsi="Times New Roman" w:cs="Times New Roman"/>
          <w:lang w:val="uk-UA"/>
        </w:rPr>
      </w:pPr>
      <w:r w:rsidRPr="001C31E0">
        <w:rPr>
          <w:rFonts w:ascii="Times New Roman" w:hAnsi="Times New Roman" w:cs="Times New Roman"/>
          <w:lang w:val="uk-UA"/>
        </w:rPr>
        <w:t>У детальному проекті на будівельні роботи буде визначено перелік протипожежних заходів, які повинні відповідати чинним українським нормам «Правила пожежної безпеки в Україні» НАПБ А.01.001-2014, а також ДБН В.2.5-77:2014. У разі, якщо запропоновані заходи не повністю відповідають цим правилам, вони повинні бути узгоджені з уповноваженими органами в галузі пожежної безпеки.</w:t>
      </w:r>
    </w:p>
    <w:p w:rsidR="001C31E0" w:rsidRPr="001C31E0" w:rsidRDefault="001C31E0" w:rsidP="005E2886">
      <w:pPr>
        <w:pStyle w:val="a8"/>
        <w:numPr>
          <w:ilvl w:val="1"/>
          <w:numId w:val="47"/>
        </w:numPr>
        <w:overflowPunct w:val="0"/>
        <w:autoSpaceDE w:val="0"/>
        <w:autoSpaceDN w:val="0"/>
        <w:adjustRightInd w:val="0"/>
        <w:contextualSpacing w:val="0"/>
        <w:jc w:val="left"/>
        <w:outlineLvl w:val="1"/>
        <w:rPr>
          <w:rFonts w:ascii="Times New Roman" w:hAnsi="Times New Roman" w:cs="Times New Roman"/>
          <w:b/>
          <w:bCs/>
          <w:lang w:val="uk-UA"/>
        </w:rPr>
      </w:pPr>
      <w:bookmarkStart w:id="127" w:name="_Toc77086388"/>
      <w:bookmarkStart w:id="128" w:name="_Toc70320528"/>
      <w:r w:rsidRPr="001C31E0">
        <w:rPr>
          <w:rFonts w:ascii="Times New Roman" w:hAnsi="Times New Roman" w:cs="Times New Roman"/>
          <w:b/>
          <w:bCs/>
          <w:lang w:val="uk-UA"/>
        </w:rPr>
        <w:t>Блискавкозахист</w:t>
      </w:r>
      <w:bookmarkEnd w:id="127"/>
      <w:bookmarkEnd w:id="128"/>
    </w:p>
    <w:p w:rsidR="001C31E0" w:rsidRPr="001C31E0" w:rsidRDefault="001C31E0" w:rsidP="001C31E0">
      <w:pPr>
        <w:spacing w:before="240"/>
        <w:jc w:val="both"/>
        <w:rPr>
          <w:rFonts w:ascii="Times New Roman" w:hAnsi="Times New Roman" w:cs="Times New Roman"/>
          <w:lang w:val="uk-UA"/>
        </w:rPr>
      </w:pPr>
      <w:r w:rsidRPr="001C31E0">
        <w:rPr>
          <w:rFonts w:ascii="Times New Roman" w:hAnsi="Times New Roman" w:cs="Times New Roman"/>
          <w:lang w:val="uk-UA"/>
        </w:rPr>
        <w:t>Для будинків, споруд, технологічних установок та комунікацій передбачити блискавкозахист відповідно до вимог ДСТУ Б В 2.5-38.</w:t>
      </w:r>
    </w:p>
    <w:p w:rsidR="001C31E0" w:rsidRPr="001C31E0" w:rsidRDefault="001C31E0" w:rsidP="005E2886">
      <w:pPr>
        <w:pStyle w:val="a8"/>
        <w:numPr>
          <w:ilvl w:val="1"/>
          <w:numId w:val="47"/>
        </w:numPr>
        <w:overflowPunct w:val="0"/>
        <w:autoSpaceDE w:val="0"/>
        <w:autoSpaceDN w:val="0"/>
        <w:adjustRightInd w:val="0"/>
        <w:contextualSpacing w:val="0"/>
        <w:jc w:val="left"/>
        <w:outlineLvl w:val="1"/>
        <w:rPr>
          <w:rFonts w:ascii="Times New Roman" w:hAnsi="Times New Roman" w:cs="Times New Roman"/>
          <w:b/>
          <w:bCs/>
          <w:lang w:val="uk-UA"/>
        </w:rPr>
      </w:pPr>
      <w:bookmarkStart w:id="129" w:name="_Toc77086389"/>
      <w:bookmarkStart w:id="130" w:name="_Toc70320529"/>
      <w:r w:rsidRPr="001C31E0">
        <w:rPr>
          <w:rFonts w:ascii="Times New Roman" w:hAnsi="Times New Roman" w:cs="Times New Roman"/>
          <w:b/>
          <w:bCs/>
          <w:lang w:val="uk-UA"/>
        </w:rPr>
        <w:t>Рівень шуму обладнання</w:t>
      </w:r>
      <w:bookmarkEnd w:id="129"/>
      <w:bookmarkEnd w:id="130"/>
    </w:p>
    <w:p w:rsidR="001C31E0" w:rsidRPr="001C31E0" w:rsidRDefault="001C31E0" w:rsidP="008C00A8">
      <w:pPr>
        <w:pStyle w:val="a8"/>
        <w:spacing w:line="276" w:lineRule="auto"/>
        <w:rPr>
          <w:rFonts w:ascii="Times New Roman" w:hAnsi="Times New Roman" w:cs="Times New Roman"/>
          <w:lang w:val="uk-UA"/>
        </w:rPr>
      </w:pPr>
    </w:p>
    <w:p w:rsidR="001C31E0" w:rsidRPr="001C31E0" w:rsidRDefault="001C31E0" w:rsidP="008C00A8">
      <w:pPr>
        <w:spacing w:line="276" w:lineRule="auto"/>
        <w:jc w:val="both"/>
        <w:rPr>
          <w:rFonts w:ascii="Times New Roman" w:hAnsi="Times New Roman" w:cs="Times New Roman"/>
          <w:lang w:val="uk-UA"/>
        </w:rPr>
      </w:pPr>
      <w:r w:rsidRPr="001C31E0">
        <w:rPr>
          <w:rFonts w:ascii="Times New Roman" w:hAnsi="Times New Roman" w:cs="Times New Roman"/>
          <w:lang w:val="uk-UA"/>
        </w:rPr>
        <w:t xml:space="preserve">Рівень шуму від встановленого обладнання всередині котельні на відстані 1 м від нього не повинен бути вище 80 </w:t>
      </w:r>
      <w:proofErr w:type="spellStart"/>
      <w:r w:rsidRPr="001C31E0">
        <w:rPr>
          <w:rFonts w:ascii="Times New Roman" w:hAnsi="Times New Roman" w:cs="Times New Roman"/>
          <w:lang w:val="uk-UA"/>
        </w:rPr>
        <w:t>дБ</w:t>
      </w:r>
      <w:proofErr w:type="spellEnd"/>
      <w:r w:rsidRPr="001C31E0">
        <w:rPr>
          <w:rFonts w:ascii="Times New Roman" w:hAnsi="Times New Roman" w:cs="Times New Roman"/>
          <w:lang w:val="uk-UA"/>
        </w:rPr>
        <w:t xml:space="preserve"> (А) згідно з вимогами ДСН 3.3.6.037-99 «Державні санітарні норми виробничого шуму, ультразвуку та інфразвуку», ISO 495 та 1680. Якщо виміряний рівень шуму від обладнання перевищує дане значення, Підрядник повинен оснастити його </w:t>
      </w:r>
      <w:proofErr w:type="spellStart"/>
      <w:r w:rsidRPr="001C31E0">
        <w:rPr>
          <w:rFonts w:ascii="Times New Roman" w:hAnsi="Times New Roman" w:cs="Times New Roman"/>
          <w:lang w:val="uk-UA"/>
        </w:rPr>
        <w:t>шумоізолюючим</w:t>
      </w:r>
      <w:proofErr w:type="spellEnd"/>
      <w:r w:rsidRPr="001C31E0">
        <w:rPr>
          <w:rFonts w:ascii="Times New Roman" w:hAnsi="Times New Roman" w:cs="Times New Roman"/>
          <w:lang w:val="uk-UA"/>
        </w:rPr>
        <w:t xml:space="preserve"> обладнанням для забезпечення відповідності цим вимогам.</w:t>
      </w:r>
    </w:p>
    <w:p w:rsidR="001C31E0" w:rsidRPr="001C31E0" w:rsidRDefault="001C31E0" w:rsidP="005E2886">
      <w:pPr>
        <w:pStyle w:val="a8"/>
        <w:numPr>
          <w:ilvl w:val="1"/>
          <w:numId w:val="47"/>
        </w:numPr>
        <w:overflowPunct w:val="0"/>
        <w:autoSpaceDE w:val="0"/>
        <w:autoSpaceDN w:val="0"/>
        <w:adjustRightInd w:val="0"/>
        <w:contextualSpacing w:val="0"/>
        <w:jc w:val="left"/>
        <w:outlineLvl w:val="1"/>
        <w:rPr>
          <w:rFonts w:ascii="Times New Roman" w:hAnsi="Times New Roman" w:cs="Times New Roman"/>
          <w:b/>
          <w:bCs/>
          <w:lang w:val="uk-UA"/>
        </w:rPr>
      </w:pPr>
      <w:bookmarkStart w:id="131" w:name="_Toc77086390"/>
      <w:r w:rsidRPr="001C31E0">
        <w:rPr>
          <w:rFonts w:ascii="Times New Roman" w:hAnsi="Times New Roman" w:cs="Times New Roman"/>
          <w:b/>
          <w:bCs/>
          <w:lang w:val="uk-UA"/>
        </w:rPr>
        <w:t>Вимоги до проектування будівлі</w:t>
      </w:r>
      <w:bookmarkEnd w:id="131"/>
    </w:p>
    <w:p w:rsidR="001C31E0" w:rsidRPr="001C31E0" w:rsidRDefault="001C31E0" w:rsidP="001C31E0">
      <w:pPr>
        <w:tabs>
          <w:tab w:val="left" w:pos="927"/>
        </w:tabs>
        <w:spacing w:after="60" w:line="278" w:lineRule="exact"/>
        <w:jc w:val="both"/>
        <w:rPr>
          <w:rFonts w:ascii="Times New Roman" w:hAnsi="Times New Roman" w:cs="Times New Roman"/>
          <w:color w:val="231F20"/>
          <w:szCs w:val="24"/>
          <w:lang w:val="uk-UA"/>
        </w:rPr>
      </w:pPr>
    </w:p>
    <w:p w:rsidR="001C31E0" w:rsidRPr="008C00A8" w:rsidRDefault="001C31E0" w:rsidP="008C00A8">
      <w:pPr>
        <w:tabs>
          <w:tab w:val="left" w:pos="927"/>
        </w:tabs>
        <w:spacing w:after="60" w:line="276" w:lineRule="auto"/>
        <w:jc w:val="both"/>
        <w:rPr>
          <w:rFonts w:ascii="Times New Roman" w:hAnsi="Times New Roman" w:cs="Times New Roman"/>
          <w:color w:val="231F20"/>
          <w:lang w:val="uk-UA"/>
        </w:rPr>
      </w:pPr>
      <w:r w:rsidRPr="008C00A8">
        <w:rPr>
          <w:rFonts w:ascii="Times New Roman" w:hAnsi="Times New Roman" w:cs="Times New Roman"/>
          <w:color w:val="231F20"/>
          <w:lang w:val="uk-UA"/>
        </w:rPr>
        <w:t xml:space="preserve">При проектуванні будівлі котельні потрібно дотримуватись вимог ДБН В.2.2-28, </w:t>
      </w:r>
      <w:proofErr w:type="spellStart"/>
      <w:r w:rsidRPr="008C00A8">
        <w:rPr>
          <w:rFonts w:ascii="Times New Roman" w:hAnsi="Times New Roman" w:cs="Times New Roman"/>
          <w:color w:val="231F20"/>
          <w:lang w:val="uk-UA"/>
        </w:rPr>
        <w:t>СНиП</w:t>
      </w:r>
      <w:proofErr w:type="spellEnd"/>
      <w:r w:rsidRPr="008C00A8">
        <w:rPr>
          <w:rFonts w:ascii="Times New Roman" w:hAnsi="Times New Roman" w:cs="Times New Roman"/>
          <w:color w:val="231F20"/>
          <w:lang w:val="uk-UA"/>
        </w:rPr>
        <w:t xml:space="preserve"> 2.09.02, </w:t>
      </w:r>
      <w:proofErr w:type="spellStart"/>
      <w:r w:rsidRPr="008C00A8">
        <w:rPr>
          <w:rFonts w:ascii="Times New Roman" w:hAnsi="Times New Roman" w:cs="Times New Roman"/>
          <w:color w:val="231F20"/>
          <w:lang w:val="uk-UA"/>
        </w:rPr>
        <w:t>СНиП</w:t>
      </w:r>
      <w:proofErr w:type="spellEnd"/>
      <w:r w:rsidRPr="008C00A8">
        <w:rPr>
          <w:rFonts w:ascii="Times New Roman" w:hAnsi="Times New Roman" w:cs="Times New Roman"/>
          <w:color w:val="231F20"/>
          <w:lang w:val="uk-UA"/>
        </w:rPr>
        <w:t xml:space="preserve"> 2.09.03 та ДБН В.2.5-77:2014.</w:t>
      </w:r>
    </w:p>
    <w:p w:rsidR="001C31E0" w:rsidRPr="008C00A8" w:rsidRDefault="001C31E0" w:rsidP="008C00A8">
      <w:pPr>
        <w:tabs>
          <w:tab w:val="left" w:pos="927"/>
        </w:tabs>
        <w:spacing w:after="60" w:line="276" w:lineRule="auto"/>
        <w:jc w:val="both"/>
        <w:rPr>
          <w:rFonts w:ascii="Times New Roman" w:hAnsi="Times New Roman" w:cs="Times New Roman"/>
          <w:color w:val="231F20"/>
          <w:lang w:val="uk-UA"/>
        </w:rPr>
      </w:pPr>
      <w:proofErr w:type="spellStart"/>
      <w:r w:rsidRPr="008C00A8">
        <w:rPr>
          <w:rFonts w:ascii="Times New Roman" w:hAnsi="Times New Roman" w:cs="Times New Roman"/>
          <w:color w:val="231F20"/>
          <w:lang w:val="uk-UA"/>
        </w:rPr>
        <w:t>Об’ємно</w:t>
      </w:r>
      <w:proofErr w:type="spellEnd"/>
      <w:r w:rsidRPr="008C00A8">
        <w:rPr>
          <w:rFonts w:ascii="Times New Roman" w:hAnsi="Times New Roman" w:cs="Times New Roman"/>
          <w:color w:val="231F20"/>
          <w:lang w:val="uk-UA"/>
        </w:rPr>
        <w:t>-планувальні та конструктивні рішення будівлі котельні,  повинно допускати можливість її розширення.</w:t>
      </w:r>
    </w:p>
    <w:p w:rsidR="001C31E0" w:rsidRPr="008C00A8" w:rsidRDefault="001C31E0" w:rsidP="008C00A8">
      <w:pPr>
        <w:tabs>
          <w:tab w:val="left" w:pos="927"/>
        </w:tabs>
        <w:spacing w:after="60" w:line="276" w:lineRule="auto"/>
        <w:jc w:val="both"/>
        <w:rPr>
          <w:rFonts w:ascii="Times New Roman" w:hAnsi="Times New Roman" w:cs="Times New Roman"/>
          <w:color w:val="231F20"/>
          <w:lang w:val="uk-UA"/>
        </w:rPr>
      </w:pPr>
      <w:r w:rsidRPr="008C00A8">
        <w:rPr>
          <w:rFonts w:ascii="Times New Roman" w:hAnsi="Times New Roman" w:cs="Times New Roman"/>
          <w:color w:val="231F20"/>
          <w:lang w:val="uk-UA"/>
        </w:rPr>
        <w:t xml:space="preserve">У приміщеннях котельного залу передбачати зовнішні </w:t>
      </w:r>
      <w:proofErr w:type="spellStart"/>
      <w:r w:rsidRPr="008C00A8">
        <w:rPr>
          <w:rFonts w:ascii="Times New Roman" w:hAnsi="Times New Roman" w:cs="Times New Roman"/>
          <w:color w:val="231F20"/>
          <w:lang w:val="uk-UA"/>
        </w:rPr>
        <w:t>легкоскидні</w:t>
      </w:r>
      <w:proofErr w:type="spellEnd"/>
      <w:r w:rsidRPr="008C00A8">
        <w:rPr>
          <w:rFonts w:ascii="Times New Roman" w:hAnsi="Times New Roman" w:cs="Times New Roman"/>
          <w:color w:val="231F20"/>
          <w:lang w:val="uk-UA"/>
        </w:rPr>
        <w:t xml:space="preserve"> огороджувальні конструкції (для надзвичайних ситуацій під час вибуху), площа яких повинна становити не менше ніж 0,05 м2 на 1 м3 об’єму приміщення.</w:t>
      </w:r>
    </w:p>
    <w:p w:rsidR="001C31E0" w:rsidRPr="008C00A8" w:rsidRDefault="001C31E0" w:rsidP="008C00A8">
      <w:pPr>
        <w:tabs>
          <w:tab w:val="left" w:pos="927"/>
        </w:tabs>
        <w:spacing w:after="60" w:line="276" w:lineRule="auto"/>
        <w:jc w:val="both"/>
        <w:rPr>
          <w:rFonts w:ascii="Times New Roman" w:hAnsi="Times New Roman" w:cs="Times New Roman"/>
          <w:lang w:val="uk-UA"/>
        </w:rPr>
      </w:pPr>
      <w:r w:rsidRPr="008C00A8">
        <w:rPr>
          <w:rFonts w:ascii="Times New Roman" w:hAnsi="Times New Roman" w:cs="Times New Roman"/>
          <w:lang w:val="uk-UA"/>
        </w:rPr>
        <w:t>Внутрішні поверхні огороджувальних конструкцій приміщень повинні бути гладенькими і пофарбовані в тони погоджені з Замовником вологостійкими негорючими (за класифікацією ДБН В.1.1.-7) фарбами.</w:t>
      </w:r>
    </w:p>
    <w:p w:rsidR="001C31E0" w:rsidRPr="008C00A8" w:rsidRDefault="001C31E0" w:rsidP="008C00A8">
      <w:pPr>
        <w:tabs>
          <w:tab w:val="left" w:pos="939"/>
        </w:tabs>
        <w:spacing w:line="276" w:lineRule="auto"/>
        <w:jc w:val="both"/>
        <w:rPr>
          <w:rFonts w:ascii="Times New Roman" w:hAnsi="Times New Roman" w:cs="Times New Roman"/>
          <w:lang w:val="uk-UA"/>
        </w:rPr>
      </w:pPr>
      <w:r w:rsidRPr="008C00A8">
        <w:rPr>
          <w:rStyle w:val="2ff7"/>
          <w:rFonts w:ascii="Times New Roman" w:hAnsi="Times New Roman" w:cs="Times New Roman"/>
          <w:sz w:val="22"/>
          <w:szCs w:val="22"/>
        </w:rPr>
        <w:t>Перекриття каналів у приміщенні котлового залу  передбачати з рифленої сталі та влаштовувати їх на рівні чистої підлоги.</w:t>
      </w:r>
    </w:p>
    <w:p w:rsidR="001C31E0" w:rsidRPr="008C00A8" w:rsidRDefault="001C31E0" w:rsidP="008C00A8">
      <w:pPr>
        <w:tabs>
          <w:tab w:val="left" w:pos="974"/>
        </w:tabs>
        <w:spacing w:after="17" w:line="276" w:lineRule="auto"/>
        <w:jc w:val="both"/>
        <w:rPr>
          <w:rFonts w:ascii="Times New Roman" w:hAnsi="Times New Roman" w:cs="Times New Roman"/>
          <w:lang w:val="uk-UA"/>
        </w:rPr>
      </w:pPr>
      <w:r w:rsidRPr="008C00A8">
        <w:rPr>
          <w:rStyle w:val="2ff7"/>
          <w:rFonts w:ascii="Times New Roman" w:hAnsi="Times New Roman" w:cs="Times New Roman"/>
          <w:sz w:val="22"/>
          <w:szCs w:val="22"/>
        </w:rPr>
        <w:t>Склад побутових приміщень котельні приймають відповідно до вимог ДБН В.2.2-28 та має бути погоджений з Замовником.</w:t>
      </w:r>
    </w:p>
    <w:p w:rsidR="001C31E0" w:rsidRPr="008C00A8" w:rsidRDefault="001C31E0" w:rsidP="008C00A8">
      <w:pPr>
        <w:tabs>
          <w:tab w:val="left" w:pos="939"/>
        </w:tabs>
        <w:spacing w:line="276" w:lineRule="auto"/>
        <w:jc w:val="both"/>
        <w:rPr>
          <w:rStyle w:val="2ff7"/>
          <w:rFonts w:ascii="Times New Roman" w:hAnsi="Times New Roman" w:cs="Times New Roman"/>
          <w:color w:val="000000"/>
          <w:sz w:val="22"/>
          <w:szCs w:val="22"/>
        </w:rPr>
      </w:pPr>
      <w:r w:rsidRPr="008C00A8">
        <w:rPr>
          <w:rStyle w:val="2ff7"/>
          <w:rFonts w:ascii="Times New Roman" w:hAnsi="Times New Roman" w:cs="Times New Roman"/>
          <w:color w:val="000000"/>
          <w:sz w:val="22"/>
          <w:szCs w:val="22"/>
        </w:rPr>
        <w:t>Що найменше наступні побутові приміщення потрібно передбачити:</w:t>
      </w:r>
    </w:p>
    <w:p w:rsidR="001C31E0" w:rsidRPr="008C00A8" w:rsidRDefault="001C31E0" w:rsidP="008C00A8">
      <w:pPr>
        <w:tabs>
          <w:tab w:val="left" w:pos="939"/>
        </w:tabs>
        <w:spacing w:line="276" w:lineRule="auto"/>
        <w:ind w:left="440"/>
        <w:jc w:val="both"/>
        <w:rPr>
          <w:rStyle w:val="2ff7"/>
          <w:rFonts w:ascii="Times New Roman" w:hAnsi="Times New Roman" w:cs="Times New Roman"/>
          <w:color w:val="000000"/>
          <w:sz w:val="22"/>
          <w:szCs w:val="22"/>
        </w:rPr>
      </w:pPr>
      <w:r w:rsidRPr="008C00A8">
        <w:rPr>
          <w:rStyle w:val="2ff7"/>
          <w:rFonts w:ascii="Times New Roman" w:hAnsi="Times New Roman" w:cs="Times New Roman"/>
          <w:color w:val="000000"/>
          <w:sz w:val="22"/>
          <w:szCs w:val="22"/>
        </w:rPr>
        <w:lastRenderedPageBreak/>
        <w:t>-операторська</w:t>
      </w:r>
    </w:p>
    <w:p w:rsidR="001C31E0" w:rsidRPr="008C00A8" w:rsidRDefault="001C31E0" w:rsidP="008C00A8">
      <w:pPr>
        <w:tabs>
          <w:tab w:val="left" w:pos="927"/>
        </w:tabs>
        <w:spacing w:line="276" w:lineRule="auto"/>
        <w:ind w:left="440"/>
        <w:jc w:val="both"/>
        <w:rPr>
          <w:rFonts w:ascii="Times New Roman" w:eastAsia="Times New Roman" w:hAnsi="Times New Roman" w:cs="Times New Roman"/>
          <w:i/>
          <w:iCs/>
          <w:lang w:eastAsia="en-GB"/>
        </w:rPr>
      </w:pPr>
      <w:bookmarkStart w:id="132" w:name="_Toc43711014"/>
      <w:bookmarkStart w:id="133" w:name="_Toc43710896"/>
      <w:r w:rsidRPr="008C00A8">
        <w:rPr>
          <w:rFonts w:ascii="Times New Roman" w:hAnsi="Times New Roman" w:cs="Times New Roman"/>
          <w:i/>
          <w:iCs/>
          <w:lang w:val="uk-UA"/>
        </w:rPr>
        <w:t>Конструкц</w:t>
      </w:r>
      <w:bookmarkEnd w:id="132"/>
      <w:bookmarkEnd w:id="133"/>
      <w:r w:rsidRPr="008C00A8">
        <w:rPr>
          <w:rFonts w:ascii="Times New Roman" w:hAnsi="Times New Roman" w:cs="Times New Roman"/>
          <w:i/>
          <w:iCs/>
          <w:lang w:val="uk-UA"/>
        </w:rPr>
        <w:t>ія даху</w:t>
      </w:r>
    </w:p>
    <w:p w:rsidR="001C31E0" w:rsidRPr="008C00A8" w:rsidRDefault="001C31E0" w:rsidP="008C00A8">
      <w:pPr>
        <w:tabs>
          <w:tab w:val="left" w:pos="927"/>
        </w:tabs>
        <w:spacing w:line="276" w:lineRule="auto"/>
        <w:jc w:val="both"/>
        <w:rPr>
          <w:rFonts w:ascii="Times New Roman" w:hAnsi="Times New Roman" w:cs="Times New Roman"/>
          <w:lang w:val="uk-UA"/>
        </w:rPr>
      </w:pPr>
      <w:r w:rsidRPr="008C00A8">
        <w:rPr>
          <w:rFonts w:ascii="Times New Roman" w:hAnsi="Times New Roman" w:cs="Times New Roman"/>
          <w:lang w:val="uk-UA"/>
        </w:rPr>
        <w:t xml:space="preserve">Поставка повинна включати настил даху на прогонах, які підтримують покрівельні балки. Конструкція даху повинна бути наступною: </w:t>
      </w:r>
    </w:p>
    <w:p w:rsidR="001C31E0" w:rsidRPr="008C00A8" w:rsidRDefault="001C31E0" w:rsidP="005E2886">
      <w:pPr>
        <w:widowControl w:val="0"/>
        <w:numPr>
          <w:ilvl w:val="0"/>
          <w:numId w:val="59"/>
        </w:numPr>
        <w:tabs>
          <w:tab w:val="left" w:pos="927"/>
        </w:tabs>
        <w:autoSpaceDN w:val="0"/>
        <w:spacing w:after="0" w:line="276" w:lineRule="auto"/>
        <w:jc w:val="both"/>
        <w:rPr>
          <w:rFonts w:ascii="Times New Roman" w:hAnsi="Times New Roman" w:cs="Times New Roman"/>
          <w:lang w:val="uk-UA"/>
        </w:rPr>
      </w:pPr>
      <w:r w:rsidRPr="008C00A8">
        <w:rPr>
          <w:rFonts w:ascii="Times New Roman" w:hAnsi="Times New Roman" w:cs="Times New Roman"/>
          <w:lang w:val="uk-UA"/>
        </w:rPr>
        <w:t>настил з гофрованого сталевого листа з двошаровим (2) покриттям руберойдом;</w:t>
      </w:r>
    </w:p>
    <w:p w:rsidR="001C31E0" w:rsidRPr="008C00A8" w:rsidRDefault="001C31E0" w:rsidP="005E2886">
      <w:pPr>
        <w:widowControl w:val="0"/>
        <w:numPr>
          <w:ilvl w:val="0"/>
          <w:numId w:val="59"/>
        </w:numPr>
        <w:tabs>
          <w:tab w:val="left" w:pos="927"/>
        </w:tabs>
        <w:autoSpaceDN w:val="0"/>
        <w:spacing w:after="0" w:line="276" w:lineRule="auto"/>
        <w:jc w:val="both"/>
        <w:rPr>
          <w:rFonts w:ascii="Times New Roman" w:hAnsi="Times New Roman" w:cs="Times New Roman"/>
          <w:lang w:val="uk-UA"/>
        </w:rPr>
      </w:pPr>
      <w:r w:rsidRPr="008C00A8">
        <w:rPr>
          <w:rFonts w:ascii="Times New Roman" w:hAnsi="Times New Roman" w:cs="Times New Roman"/>
          <w:lang w:val="uk-UA"/>
        </w:rPr>
        <w:t>гідро / пароізоляція;</w:t>
      </w:r>
    </w:p>
    <w:p w:rsidR="001C31E0" w:rsidRPr="008C00A8" w:rsidRDefault="001C31E0" w:rsidP="005E2886">
      <w:pPr>
        <w:widowControl w:val="0"/>
        <w:numPr>
          <w:ilvl w:val="0"/>
          <w:numId w:val="59"/>
        </w:numPr>
        <w:tabs>
          <w:tab w:val="left" w:pos="927"/>
        </w:tabs>
        <w:autoSpaceDN w:val="0"/>
        <w:spacing w:after="0" w:line="276" w:lineRule="auto"/>
        <w:jc w:val="both"/>
        <w:rPr>
          <w:rFonts w:ascii="Times New Roman" w:hAnsi="Times New Roman" w:cs="Times New Roman"/>
          <w:lang w:val="uk-UA"/>
        </w:rPr>
      </w:pPr>
      <w:r w:rsidRPr="008C00A8">
        <w:rPr>
          <w:rFonts w:ascii="Times New Roman" w:hAnsi="Times New Roman" w:cs="Times New Roman"/>
          <w:lang w:val="uk-UA"/>
        </w:rPr>
        <w:t xml:space="preserve">ізоляція з мінеральної / кам'яної вати з мінімальною товщиною 120 мм. </w:t>
      </w:r>
    </w:p>
    <w:p w:rsidR="001C31E0" w:rsidRPr="008C00A8" w:rsidRDefault="001C31E0" w:rsidP="005E2886">
      <w:pPr>
        <w:widowControl w:val="0"/>
        <w:numPr>
          <w:ilvl w:val="0"/>
          <w:numId w:val="59"/>
        </w:numPr>
        <w:tabs>
          <w:tab w:val="left" w:pos="927"/>
        </w:tabs>
        <w:autoSpaceDN w:val="0"/>
        <w:spacing w:after="0" w:line="276" w:lineRule="auto"/>
        <w:jc w:val="both"/>
        <w:rPr>
          <w:rFonts w:ascii="Times New Roman" w:hAnsi="Times New Roman" w:cs="Times New Roman"/>
          <w:lang w:val="uk-UA"/>
        </w:rPr>
      </w:pPr>
      <w:r w:rsidRPr="008C00A8">
        <w:rPr>
          <w:rFonts w:ascii="Times New Roman" w:hAnsi="Times New Roman" w:cs="Times New Roman"/>
          <w:lang w:val="uk-UA"/>
        </w:rPr>
        <w:t>Необхідний блискавкозахист має бути включених в обсяг поставки.</w:t>
      </w:r>
    </w:p>
    <w:p w:rsidR="001C31E0" w:rsidRPr="008C00A8" w:rsidRDefault="001C31E0" w:rsidP="008C00A8">
      <w:pPr>
        <w:tabs>
          <w:tab w:val="left" w:pos="927"/>
        </w:tabs>
        <w:spacing w:line="276" w:lineRule="auto"/>
        <w:jc w:val="both"/>
        <w:rPr>
          <w:rFonts w:ascii="Times New Roman" w:hAnsi="Times New Roman" w:cs="Times New Roman"/>
          <w:lang w:val="uk-UA"/>
        </w:rPr>
      </w:pPr>
      <w:r w:rsidRPr="008C00A8">
        <w:rPr>
          <w:rFonts w:ascii="Times New Roman" w:hAnsi="Times New Roman" w:cs="Times New Roman"/>
          <w:lang w:val="uk-UA"/>
        </w:rPr>
        <w:t xml:space="preserve">Висота карниза повинна відповідати місцевим вимогам; та карнизи повинні бути забезпечені опорними поручнями для забезпечення безпеки на висоті. Дах повинен бути забезпечений водостічними воронками і внутрішніми зливостоками. </w:t>
      </w:r>
    </w:p>
    <w:p w:rsidR="001C31E0" w:rsidRPr="001C31E0" w:rsidRDefault="001C31E0" w:rsidP="001C31E0">
      <w:pPr>
        <w:tabs>
          <w:tab w:val="left" w:pos="927"/>
        </w:tabs>
        <w:spacing w:line="293" w:lineRule="exact"/>
        <w:ind w:left="440"/>
        <w:jc w:val="both"/>
        <w:rPr>
          <w:rFonts w:ascii="Times New Roman" w:hAnsi="Times New Roman" w:cs="Times New Roman"/>
          <w:i/>
          <w:iCs/>
          <w:szCs w:val="24"/>
          <w:lang w:val="uk-UA"/>
        </w:rPr>
      </w:pPr>
      <w:r w:rsidRPr="001C31E0">
        <w:rPr>
          <w:rFonts w:ascii="Times New Roman" w:hAnsi="Times New Roman" w:cs="Times New Roman"/>
          <w:i/>
          <w:iCs/>
          <w:szCs w:val="24"/>
          <w:lang w:val="uk-UA"/>
        </w:rPr>
        <w:t xml:space="preserve">Конструкція стін </w:t>
      </w:r>
    </w:p>
    <w:p w:rsidR="001C31E0" w:rsidRPr="001C31E0" w:rsidRDefault="001C31E0" w:rsidP="001C31E0">
      <w:pPr>
        <w:tabs>
          <w:tab w:val="left" w:pos="927"/>
        </w:tabs>
        <w:spacing w:line="293" w:lineRule="exact"/>
        <w:jc w:val="both"/>
        <w:rPr>
          <w:rFonts w:ascii="Times New Roman" w:hAnsi="Times New Roman" w:cs="Times New Roman"/>
          <w:szCs w:val="24"/>
          <w:lang w:val="uk-UA"/>
        </w:rPr>
      </w:pPr>
      <w:r w:rsidRPr="001C31E0">
        <w:rPr>
          <w:rFonts w:ascii="Times New Roman" w:hAnsi="Times New Roman" w:cs="Times New Roman"/>
          <w:szCs w:val="24"/>
          <w:lang w:val="uk-UA"/>
        </w:rPr>
        <w:t xml:space="preserve">Стіни будівлі повинні бути ізольовані і розраховані на навантаження тиску вітру. Структура повинна бути такою: </w:t>
      </w:r>
    </w:p>
    <w:p w:rsidR="001C31E0" w:rsidRPr="001C31E0" w:rsidRDefault="001C31E0" w:rsidP="005E2886">
      <w:pPr>
        <w:widowControl w:val="0"/>
        <w:numPr>
          <w:ilvl w:val="0"/>
          <w:numId w:val="60"/>
        </w:numPr>
        <w:tabs>
          <w:tab w:val="left" w:pos="927"/>
        </w:tabs>
        <w:autoSpaceDN w:val="0"/>
        <w:spacing w:after="0" w:line="293" w:lineRule="exact"/>
        <w:jc w:val="both"/>
        <w:rPr>
          <w:rFonts w:ascii="Times New Roman" w:hAnsi="Times New Roman" w:cs="Times New Roman"/>
          <w:szCs w:val="24"/>
          <w:lang w:val="uk-UA"/>
        </w:rPr>
      </w:pPr>
      <w:r w:rsidRPr="001C31E0">
        <w:rPr>
          <w:rFonts w:ascii="Times New Roman" w:hAnsi="Times New Roman" w:cs="Times New Roman"/>
          <w:szCs w:val="24"/>
          <w:lang w:val="uk-UA"/>
        </w:rPr>
        <w:t>сталеві стінки багатошарового або касетного типу;</w:t>
      </w:r>
    </w:p>
    <w:p w:rsidR="001C31E0" w:rsidRPr="001C31E0" w:rsidRDefault="001C31E0" w:rsidP="005E2886">
      <w:pPr>
        <w:widowControl w:val="0"/>
        <w:numPr>
          <w:ilvl w:val="0"/>
          <w:numId w:val="60"/>
        </w:numPr>
        <w:tabs>
          <w:tab w:val="left" w:pos="927"/>
        </w:tabs>
        <w:autoSpaceDN w:val="0"/>
        <w:spacing w:after="0" w:line="293" w:lineRule="exact"/>
        <w:jc w:val="both"/>
        <w:rPr>
          <w:rFonts w:ascii="Times New Roman" w:hAnsi="Times New Roman" w:cs="Times New Roman"/>
          <w:szCs w:val="24"/>
          <w:lang w:val="uk-UA"/>
        </w:rPr>
      </w:pPr>
      <w:r w:rsidRPr="001C31E0">
        <w:rPr>
          <w:rFonts w:ascii="Times New Roman" w:hAnsi="Times New Roman" w:cs="Times New Roman"/>
          <w:szCs w:val="24"/>
          <w:lang w:val="uk-UA"/>
        </w:rPr>
        <w:t>внутрішні поверхні c антикорозійним покриттям C3;</w:t>
      </w:r>
    </w:p>
    <w:p w:rsidR="001C31E0" w:rsidRPr="001C31E0" w:rsidRDefault="001C31E0" w:rsidP="005E2886">
      <w:pPr>
        <w:widowControl w:val="0"/>
        <w:numPr>
          <w:ilvl w:val="0"/>
          <w:numId w:val="60"/>
        </w:numPr>
        <w:tabs>
          <w:tab w:val="left" w:pos="927"/>
        </w:tabs>
        <w:autoSpaceDN w:val="0"/>
        <w:spacing w:after="0" w:line="293" w:lineRule="exact"/>
        <w:jc w:val="both"/>
        <w:rPr>
          <w:rFonts w:ascii="Times New Roman" w:hAnsi="Times New Roman" w:cs="Times New Roman"/>
          <w:szCs w:val="24"/>
          <w:lang w:val="uk-UA"/>
        </w:rPr>
      </w:pPr>
      <w:r w:rsidRPr="001C31E0">
        <w:rPr>
          <w:rFonts w:ascii="Times New Roman" w:hAnsi="Times New Roman" w:cs="Times New Roman"/>
          <w:szCs w:val="24"/>
          <w:lang w:val="uk-UA"/>
        </w:rPr>
        <w:t>зовнішні поверхні c антикорозійним покриттям C4;</w:t>
      </w:r>
    </w:p>
    <w:p w:rsidR="001C31E0" w:rsidRPr="001C31E0" w:rsidRDefault="001C31E0" w:rsidP="005E2886">
      <w:pPr>
        <w:widowControl w:val="0"/>
        <w:numPr>
          <w:ilvl w:val="0"/>
          <w:numId w:val="60"/>
        </w:numPr>
        <w:tabs>
          <w:tab w:val="left" w:pos="927"/>
        </w:tabs>
        <w:autoSpaceDN w:val="0"/>
        <w:spacing w:after="0" w:line="293" w:lineRule="exact"/>
        <w:jc w:val="both"/>
        <w:rPr>
          <w:rFonts w:ascii="Times New Roman" w:hAnsi="Times New Roman" w:cs="Times New Roman"/>
          <w:szCs w:val="24"/>
          <w:lang w:val="uk-UA"/>
        </w:rPr>
      </w:pPr>
      <w:r w:rsidRPr="001C31E0">
        <w:rPr>
          <w:rFonts w:ascii="Times New Roman" w:hAnsi="Times New Roman" w:cs="Times New Roman"/>
          <w:szCs w:val="24"/>
          <w:lang w:val="uk-UA"/>
        </w:rPr>
        <w:t>ізоляція з мінеральної / кам'яної вати з мінімальною товщиною 100 мм;</w:t>
      </w:r>
    </w:p>
    <w:p w:rsidR="001C31E0" w:rsidRPr="001C31E0" w:rsidRDefault="001C31E0" w:rsidP="001C31E0">
      <w:pPr>
        <w:tabs>
          <w:tab w:val="left" w:pos="927"/>
        </w:tabs>
        <w:spacing w:line="293" w:lineRule="exact"/>
        <w:jc w:val="both"/>
        <w:rPr>
          <w:rFonts w:ascii="Times New Roman" w:hAnsi="Times New Roman" w:cs="Times New Roman"/>
          <w:szCs w:val="24"/>
          <w:lang w:val="uk-UA"/>
        </w:rPr>
      </w:pPr>
      <w:r w:rsidRPr="001C31E0">
        <w:rPr>
          <w:rFonts w:ascii="Times New Roman" w:hAnsi="Times New Roman" w:cs="Times New Roman"/>
          <w:szCs w:val="24"/>
          <w:lang w:val="uk-UA"/>
        </w:rPr>
        <w:t>необхідна декоративне оздоблення повинна бути включена в поставку.</w:t>
      </w:r>
    </w:p>
    <w:p w:rsidR="001C31E0" w:rsidRPr="001C31E0" w:rsidRDefault="001C31E0" w:rsidP="001C31E0">
      <w:pPr>
        <w:tabs>
          <w:tab w:val="left" w:pos="927"/>
        </w:tabs>
        <w:spacing w:line="293" w:lineRule="exact"/>
        <w:jc w:val="both"/>
        <w:rPr>
          <w:rFonts w:ascii="Times New Roman" w:hAnsi="Times New Roman" w:cs="Times New Roman"/>
          <w:szCs w:val="24"/>
          <w:lang w:val="uk-UA"/>
        </w:rPr>
      </w:pPr>
      <w:r w:rsidRPr="001C31E0">
        <w:rPr>
          <w:rFonts w:ascii="Times New Roman" w:hAnsi="Times New Roman" w:cs="Times New Roman"/>
          <w:szCs w:val="24"/>
          <w:lang w:val="uk-UA"/>
        </w:rPr>
        <w:t>Зовнішній колір поверхні повинен відповідати вимогам Замовника. Передбачається, що використовують стандартні кольори виробника.</w:t>
      </w:r>
    </w:p>
    <w:p w:rsidR="001C31E0" w:rsidRPr="001C31E0" w:rsidRDefault="001C31E0" w:rsidP="001C31E0">
      <w:pPr>
        <w:tabs>
          <w:tab w:val="left" w:pos="927"/>
        </w:tabs>
        <w:spacing w:line="293" w:lineRule="exact"/>
        <w:ind w:left="440"/>
        <w:jc w:val="both"/>
        <w:rPr>
          <w:rFonts w:ascii="Times New Roman" w:hAnsi="Times New Roman" w:cs="Times New Roman"/>
          <w:i/>
          <w:iCs/>
          <w:szCs w:val="24"/>
          <w:lang w:val="uk-UA"/>
        </w:rPr>
      </w:pPr>
      <w:r w:rsidRPr="001C31E0">
        <w:rPr>
          <w:rFonts w:ascii="Times New Roman" w:hAnsi="Times New Roman" w:cs="Times New Roman"/>
          <w:i/>
          <w:iCs/>
          <w:szCs w:val="24"/>
          <w:lang w:val="uk-UA"/>
        </w:rPr>
        <w:t>Вікна</w:t>
      </w:r>
    </w:p>
    <w:p w:rsidR="001C31E0" w:rsidRPr="001C31E0" w:rsidRDefault="001C31E0" w:rsidP="001C31E0">
      <w:pPr>
        <w:tabs>
          <w:tab w:val="left" w:pos="927"/>
        </w:tabs>
        <w:spacing w:line="293" w:lineRule="exact"/>
        <w:jc w:val="both"/>
        <w:rPr>
          <w:rFonts w:ascii="Times New Roman" w:hAnsi="Times New Roman" w:cs="Times New Roman"/>
          <w:szCs w:val="24"/>
          <w:lang w:val="uk-UA"/>
        </w:rPr>
      </w:pPr>
      <w:r w:rsidRPr="001C31E0">
        <w:rPr>
          <w:rFonts w:ascii="Times New Roman" w:hAnsi="Times New Roman" w:cs="Times New Roman"/>
          <w:szCs w:val="24"/>
          <w:lang w:val="uk-UA"/>
        </w:rPr>
        <w:t>Обсяг поставки повинен включати вікна будівлі. Передбачені вікна з однокамерним склопакетом. Площу и Розташування віконних прорізів у зовнішніх стінах потрібно визначити за умови природного освітлення.</w:t>
      </w:r>
    </w:p>
    <w:p w:rsidR="001C31E0" w:rsidRPr="001C31E0" w:rsidRDefault="001C31E0" w:rsidP="001C31E0">
      <w:pPr>
        <w:tabs>
          <w:tab w:val="left" w:pos="927"/>
        </w:tabs>
        <w:spacing w:line="293" w:lineRule="exact"/>
        <w:ind w:left="440"/>
        <w:jc w:val="both"/>
        <w:rPr>
          <w:rFonts w:ascii="Times New Roman" w:hAnsi="Times New Roman" w:cs="Times New Roman"/>
          <w:szCs w:val="24"/>
          <w:lang w:val="uk-UA"/>
        </w:rPr>
      </w:pPr>
      <w:r w:rsidRPr="001C31E0">
        <w:rPr>
          <w:rFonts w:ascii="Times New Roman" w:hAnsi="Times New Roman" w:cs="Times New Roman"/>
          <w:szCs w:val="24"/>
          <w:lang w:val="uk-UA"/>
        </w:rPr>
        <w:t>Кінцева площа вікон підлягає проектування.</w:t>
      </w:r>
    </w:p>
    <w:p w:rsidR="001C31E0" w:rsidRPr="001C31E0" w:rsidRDefault="001C31E0" w:rsidP="001C31E0">
      <w:pPr>
        <w:tabs>
          <w:tab w:val="left" w:pos="927"/>
        </w:tabs>
        <w:spacing w:line="293" w:lineRule="exact"/>
        <w:ind w:left="440"/>
        <w:jc w:val="both"/>
        <w:rPr>
          <w:rFonts w:ascii="Times New Roman" w:hAnsi="Times New Roman" w:cs="Times New Roman"/>
          <w:i/>
          <w:iCs/>
          <w:szCs w:val="24"/>
          <w:lang w:val="uk-UA"/>
        </w:rPr>
      </w:pPr>
      <w:r w:rsidRPr="001C31E0">
        <w:rPr>
          <w:rFonts w:ascii="Times New Roman" w:hAnsi="Times New Roman" w:cs="Times New Roman"/>
          <w:i/>
          <w:iCs/>
          <w:szCs w:val="24"/>
          <w:lang w:val="uk-UA"/>
        </w:rPr>
        <w:t>Двері</w:t>
      </w:r>
    </w:p>
    <w:p w:rsidR="001C31E0" w:rsidRPr="001C31E0" w:rsidRDefault="001C31E0" w:rsidP="001C31E0">
      <w:pPr>
        <w:tabs>
          <w:tab w:val="left" w:pos="927"/>
        </w:tabs>
        <w:spacing w:line="293" w:lineRule="exact"/>
        <w:jc w:val="both"/>
        <w:rPr>
          <w:rFonts w:ascii="Times New Roman" w:hAnsi="Times New Roman" w:cs="Times New Roman"/>
          <w:szCs w:val="24"/>
          <w:lang w:val="uk-UA"/>
        </w:rPr>
      </w:pPr>
      <w:r w:rsidRPr="001C31E0">
        <w:rPr>
          <w:rFonts w:ascii="Times New Roman" w:hAnsi="Times New Roman" w:cs="Times New Roman"/>
          <w:szCs w:val="24"/>
          <w:lang w:val="uk-UA"/>
        </w:rPr>
        <w:t>Поставка повинна включати всі (внутрішні та зовнішні) двері будівель.</w:t>
      </w:r>
    </w:p>
    <w:p w:rsidR="001C31E0" w:rsidRPr="001C31E0" w:rsidRDefault="001C31E0" w:rsidP="001C31E0">
      <w:pPr>
        <w:tabs>
          <w:tab w:val="left" w:pos="927"/>
        </w:tabs>
        <w:spacing w:line="293" w:lineRule="exact"/>
        <w:jc w:val="both"/>
        <w:rPr>
          <w:rFonts w:ascii="Times New Roman" w:hAnsi="Times New Roman" w:cs="Times New Roman"/>
          <w:szCs w:val="24"/>
          <w:lang w:val="uk-UA"/>
        </w:rPr>
      </w:pPr>
      <w:r w:rsidRPr="001C31E0">
        <w:rPr>
          <w:rFonts w:ascii="Times New Roman" w:hAnsi="Times New Roman" w:cs="Times New Roman"/>
          <w:szCs w:val="24"/>
          <w:lang w:val="uk-UA"/>
        </w:rPr>
        <w:t>Всі двері повинні бути пофарбованими і сталевими. Поверхня повинна бути пофарбована відповідно до вимог до відтінків, які вказує Замовник.</w:t>
      </w:r>
    </w:p>
    <w:p w:rsidR="001C31E0" w:rsidRPr="001C31E0" w:rsidRDefault="001C31E0" w:rsidP="001C31E0">
      <w:pPr>
        <w:tabs>
          <w:tab w:val="left" w:pos="927"/>
        </w:tabs>
        <w:spacing w:line="293" w:lineRule="exact"/>
        <w:jc w:val="both"/>
        <w:rPr>
          <w:rFonts w:ascii="Times New Roman" w:hAnsi="Times New Roman" w:cs="Times New Roman"/>
          <w:szCs w:val="24"/>
          <w:lang w:val="uk-UA"/>
        </w:rPr>
      </w:pPr>
      <w:r w:rsidRPr="001C31E0">
        <w:rPr>
          <w:rFonts w:ascii="Times New Roman" w:hAnsi="Times New Roman" w:cs="Times New Roman"/>
          <w:szCs w:val="24"/>
          <w:lang w:val="uk-UA"/>
        </w:rPr>
        <w:t>Двері повинні відкриватися вручну. Двері, які відкриваються на вулицю, повинні бути забезпечені ізоляцією.</w:t>
      </w:r>
    </w:p>
    <w:p w:rsidR="001C31E0" w:rsidRPr="001C31E0" w:rsidRDefault="001C31E0" w:rsidP="001C31E0">
      <w:pPr>
        <w:tabs>
          <w:tab w:val="left" w:pos="927"/>
        </w:tabs>
        <w:spacing w:line="293" w:lineRule="exact"/>
        <w:jc w:val="both"/>
        <w:rPr>
          <w:rFonts w:ascii="Times New Roman" w:hAnsi="Times New Roman" w:cs="Times New Roman"/>
          <w:szCs w:val="24"/>
          <w:lang w:val="uk-UA"/>
        </w:rPr>
      </w:pPr>
      <w:r w:rsidRPr="001C31E0">
        <w:rPr>
          <w:rFonts w:ascii="Times New Roman" w:hAnsi="Times New Roman" w:cs="Times New Roman"/>
          <w:szCs w:val="24"/>
          <w:lang w:val="uk-UA"/>
        </w:rPr>
        <w:t>Двері, які відкриваються на головні та аварійну сходи, повинні бути вогнетривкими, розрахованими на 60 хвилин захисту. Двері, які відкриваються на зовнішню евакуаційну драбину, повинні бути оснащені дверними затворами, що відкриваються при натисканні.</w:t>
      </w:r>
    </w:p>
    <w:p w:rsidR="001C31E0" w:rsidRPr="001C31E0" w:rsidRDefault="001C31E0" w:rsidP="001C31E0">
      <w:pPr>
        <w:tabs>
          <w:tab w:val="left" w:pos="927"/>
        </w:tabs>
        <w:spacing w:line="293" w:lineRule="exact"/>
        <w:jc w:val="both"/>
        <w:rPr>
          <w:rFonts w:ascii="Times New Roman" w:hAnsi="Times New Roman" w:cs="Times New Roman"/>
          <w:szCs w:val="24"/>
          <w:lang w:val="uk-UA"/>
        </w:rPr>
      </w:pPr>
      <w:r w:rsidRPr="001C31E0">
        <w:rPr>
          <w:rFonts w:ascii="Times New Roman" w:hAnsi="Times New Roman" w:cs="Times New Roman"/>
          <w:szCs w:val="24"/>
          <w:lang w:val="uk-UA"/>
        </w:rPr>
        <w:t xml:space="preserve">Всі високі і широкі двері (для технічного обслуговування) повинні бути підйомного типу. Решта дверей повинні бути </w:t>
      </w:r>
      <w:proofErr w:type="spellStart"/>
      <w:r w:rsidRPr="001C31E0">
        <w:rPr>
          <w:rFonts w:ascii="Times New Roman" w:hAnsi="Times New Roman" w:cs="Times New Roman"/>
          <w:szCs w:val="24"/>
          <w:lang w:val="uk-UA"/>
        </w:rPr>
        <w:t>одностворними</w:t>
      </w:r>
      <w:proofErr w:type="spellEnd"/>
      <w:r w:rsidRPr="001C31E0">
        <w:rPr>
          <w:rFonts w:ascii="Times New Roman" w:hAnsi="Times New Roman" w:cs="Times New Roman"/>
          <w:szCs w:val="24"/>
          <w:lang w:val="uk-UA"/>
        </w:rPr>
        <w:t>.</w:t>
      </w:r>
    </w:p>
    <w:p w:rsidR="001C31E0" w:rsidRPr="001C31E0" w:rsidRDefault="001C31E0" w:rsidP="001C31E0">
      <w:pPr>
        <w:tabs>
          <w:tab w:val="left" w:pos="927"/>
        </w:tabs>
        <w:spacing w:line="293" w:lineRule="exact"/>
        <w:ind w:left="440"/>
        <w:jc w:val="both"/>
        <w:rPr>
          <w:rFonts w:ascii="Times New Roman" w:hAnsi="Times New Roman" w:cs="Times New Roman"/>
          <w:szCs w:val="24"/>
          <w:lang w:val="uk-UA"/>
        </w:rPr>
      </w:pPr>
      <w:r w:rsidRPr="001C31E0">
        <w:rPr>
          <w:rFonts w:ascii="Times New Roman" w:hAnsi="Times New Roman" w:cs="Times New Roman"/>
          <w:szCs w:val="24"/>
          <w:lang w:val="uk-UA"/>
        </w:rPr>
        <w:t>Загальна кількість дверей підлягає проектування.</w:t>
      </w:r>
    </w:p>
    <w:p w:rsidR="001C31E0" w:rsidRPr="001C31E0" w:rsidRDefault="001C31E0" w:rsidP="001C31E0">
      <w:pPr>
        <w:tabs>
          <w:tab w:val="left" w:pos="927"/>
        </w:tabs>
        <w:spacing w:line="293" w:lineRule="exact"/>
        <w:ind w:left="440"/>
        <w:jc w:val="both"/>
        <w:rPr>
          <w:rFonts w:ascii="Times New Roman" w:hAnsi="Times New Roman" w:cs="Times New Roman"/>
          <w:szCs w:val="24"/>
          <w:lang w:val="uk-UA"/>
        </w:rPr>
      </w:pPr>
    </w:p>
    <w:p w:rsidR="001C31E0" w:rsidRPr="001C31E0" w:rsidRDefault="001C31E0" w:rsidP="001C31E0">
      <w:pPr>
        <w:tabs>
          <w:tab w:val="left" w:pos="927"/>
        </w:tabs>
        <w:spacing w:line="293" w:lineRule="exact"/>
        <w:ind w:left="440"/>
        <w:jc w:val="both"/>
        <w:rPr>
          <w:rFonts w:ascii="Times New Roman" w:hAnsi="Times New Roman" w:cs="Times New Roman"/>
          <w:szCs w:val="24"/>
          <w:lang w:val="uk-UA"/>
        </w:rPr>
      </w:pPr>
      <w:r w:rsidRPr="001C31E0">
        <w:rPr>
          <w:rFonts w:ascii="Times New Roman" w:hAnsi="Times New Roman" w:cs="Times New Roman"/>
          <w:i/>
          <w:iCs/>
          <w:szCs w:val="24"/>
          <w:lang w:val="uk-UA"/>
        </w:rPr>
        <w:t xml:space="preserve">Підлога </w:t>
      </w:r>
    </w:p>
    <w:p w:rsidR="001C31E0" w:rsidRPr="001C31E0" w:rsidRDefault="001C31E0" w:rsidP="001C31E0">
      <w:pPr>
        <w:tabs>
          <w:tab w:val="left" w:pos="927"/>
        </w:tabs>
        <w:spacing w:line="293" w:lineRule="exact"/>
        <w:jc w:val="both"/>
        <w:rPr>
          <w:rFonts w:ascii="Times New Roman" w:hAnsi="Times New Roman" w:cs="Times New Roman"/>
          <w:szCs w:val="24"/>
          <w:lang w:val="uk-UA"/>
        </w:rPr>
      </w:pPr>
      <w:r w:rsidRPr="001C31E0">
        <w:rPr>
          <w:rFonts w:ascii="Times New Roman" w:hAnsi="Times New Roman" w:cs="Times New Roman"/>
          <w:szCs w:val="24"/>
          <w:lang w:val="uk-UA"/>
        </w:rPr>
        <w:t>Тип плитки (для підлоги, плінтуса, стін, стійкий до хімічних речовин тощо) та спосіб виконання повинні бути адаптовані до виду опор та приміщень та підлягають затвердженню Власником.</w:t>
      </w:r>
    </w:p>
    <w:p w:rsidR="001C31E0" w:rsidRPr="001C31E0" w:rsidRDefault="001C31E0" w:rsidP="001C31E0">
      <w:pPr>
        <w:tabs>
          <w:tab w:val="left" w:pos="927"/>
        </w:tabs>
        <w:spacing w:line="293" w:lineRule="exact"/>
        <w:jc w:val="both"/>
        <w:rPr>
          <w:rFonts w:ascii="Times New Roman" w:hAnsi="Times New Roman" w:cs="Times New Roman"/>
          <w:szCs w:val="24"/>
          <w:lang w:val="uk-UA"/>
        </w:rPr>
      </w:pPr>
      <w:r w:rsidRPr="001C31E0">
        <w:rPr>
          <w:rFonts w:ascii="Times New Roman" w:hAnsi="Times New Roman" w:cs="Times New Roman"/>
          <w:szCs w:val="24"/>
          <w:lang w:val="uk-UA"/>
        </w:rPr>
        <w:t xml:space="preserve">Вся плитка та супровідні елементи повинні мати сертифікат якості. </w:t>
      </w:r>
    </w:p>
    <w:p w:rsidR="001C31E0" w:rsidRPr="001C31E0" w:rsidRDefault="001C31E0" w:rsidP="001C31E0">
      <w:pPr>
        <w:tabs>
          <w:tab w:val="left" w:pos="927"/>
        </w:tabs>
        <w:spacing w:line="293" w:lineRule="exact"/>
        <w:jc w:val="both"/>
        <w:rPr>
          <w:rFonts w:ascii="Times New Roman" w:hAnsi="Times New Roman" w:cs="Times New Roman"/>
          <w:szCs w:val="24"/>
          <w:lang w:val="uk-UA"/>
        </w:rPr>
      </w:pPr>
      <w:r w:rsidRPr="001C31E0">
        <w:rPr>
          <w:rFonts w:ascii="Times New Roman" w:hAnsi="Times New Roman" w:cs="Times New Roman"/>
          <w:szCs w:val="24"/>
          <w:lang w:val="uk-UA"/>
        </w:rPr>
        <w:t xml:space="preserve">Усі покриття підлоги у вологих приміщеннях (наприклад, санітарні кімнати, гардеробна, зона </w:t>
      </w:r>
      <w:proofErr w:type="spellStart"/>
      <w:r w:rsidRPr="001C31E0">
        <w:rPr>
          <w:rFonts w:ascii="Times New Roman" w:hAnsi="Times New Roman" w:cs="Times New Roman"/>
          <w:szCs w:val="24"/>
          <w:lang w:val="uk-UA"/>
        </w:rPr>
        <w:t>водопідготовки</w:t>
      </w:r>
      <w:proofErr w:type="spellEnd"/>
      <w:r w:rsidRPr="001C31E0">
        <w:rPr>
          <w:rFonts w:ascii="Times New Roman" w:hAnsi="Times New Roman" w:cs="Times New Roman"/>
          <w:szCs w:val="24"/>
          <w:lang w:val="uk-UA"/>
        </w:rPr>
        <w:t xml:space="preserve"> тощо) повинні застосовуватися з достатнім ухилом та необхідним дренажем для зливу води. Крім того, плитка, яка використовується, повинна мати класифікацію ковзкості не менше R11.</w:t>
      </w:r>
    </w:p>
    <w:p w:rsidR="001C31E0" w:rsidRPr="001C31E0" w:rsidRDefault="001C31E0" w:rsidP="008C00A8">
      <w:pPr>
        <w:tabs>
          <w:tab w:val="left" w:pos="927"/>
        </w:tabs>
        <w:spacing w:line="293" w:lineRule="exact"/>
        <w:jc w:val="both"/>
        <w:rPr>
          <w:rFonts w:ascii="Times New Roman" w:hAnsi="Times New Roman" w:cs="Times New Roman"/>
          <w:szCs w:val="24"/>
          <w:lang w:val="uk-UA"/>
        </w:rPr>
      </w:pPr>
      <w:r w:rsidRPr="001C31E0">
        <w:rPr>
          <w:rFonts w:ascii="Times New Roman" w:hAnsi="Times New Roman" w:cs="Times New Roman"/>
          <w:szCs w:val="24"/>
          <w:lang w:val="uk-UA"/>
        </w:rPr>
        <w:t xml:space="preserve">Глазуровану керамічну плитку потрібно використовувати до рівня 2,3 м а також штукатурку та фарбу вище цього рівня потрібно використовувати в туалетах, </w:t>
      </w:r>
      <w:r w:rsidR="008C00A8">
        <w:rPr>
          <w:rFonts w:ascii="Times New Roman" w:hAnsi="Times New Roman" w:cs="Times New Roman"/>
          <w:szCs w:val="24"/>
          <w:lang w:val="uk-UA"/>
        </w:rPr>
        <w:t>вбиральнях, роздягальнях, тощо.</w:t>
      </w:r>
    </w:p>
    <w:p w:rsidR="001C31E0" w:rsidRPr="001C31E0" w:rsidRDefault="001C31E0" w:rsidP="001C31E0">
      <w:pPr>
        <w:tabs>
          <w:tab w:val="left" w:pos="927"/>
        </w:tabs>
        <w:spacing w:line="293" w:lineRule="exact"/>
        <w:jc w:val="both"/>
        <w:rPr>
          <w:rFonts w:ascii="Times New Roman" w:hAnsi="Times New Roman" w:cs="Times New Roman"/>
          <w:szCs w:val="24"/>
          <w:lang w:val="uk-UA"/>
        </w:rPr>
      </w:pPr>
      <w:r w:rsidRPr="001C31E0">
        <w:rPr>
          <w:rFonts w:ascii="Times New Roman" w:hAnsi="Times New Roman" w:cs="Times New Roman"/>
          <w:szCs w:val="24"/>
          <w:lang w:val="uk-UA"/>
        </w:rPr>
        <w:t>Усі приміщення, де можливий витік рідини (насосні приміщення, туалети, душові, приміщення батареї тощо), повинні бути забезпечені відповідними дренажними системами.</w:t>
      </w:r>
    </w:p>
    <w:p w:rsidR="001C31E0" w:rsidRPr="001C31E0" w:rsidRDefault="001C31E0" w:rsidP="001C31E0">
      <w:pPr>
        <w:jc w:val="both"/>
        <w:rPr>
          <w:rFonts w:ascii="Times New Roman" w:hAnsi="Times New Roman" w:cs="Times New Roman"/>
          <w:szCs w:val="20"/>
          <w:lang w:val="uk-UA"/>
        </w:rPr>
      </w:pPr>
    </w:p>
    <w:p w:rsidR="001C31E0" w:rsidRPr="001C31E0" w:rsidRDefault="001C31E0" w:rsidP="005E2886">
      <w:pPr>
        <w:pStyle w:val="a8"/>
        <w:numPr>
          <w:ilvl w:val="0"/>
          <w:numId w:val="47"/>
        </w:numPr>
        <w:overflowPunct w:val="0"/>
        <w:autoSpaceDE w:val="0"/>
        <w:autoSpaceDN w:val="0"/>
        <w:adjustRightInd w:val="0"/>
        <w:contextualSpacing w:val="0"/>
        <w:jc w:val="left"/>
        <w:outlineLvl w:val="0"/>
        <w:rPr>
          <w:rFonts w:ascii="Times New Roman" w:hAnsi="Times New Roman" w:cs="Times New Roman"/>
          <w:b/>
          <w:bCs/>
          <w:color w:val="8496B0" w:themeColor="text2" w:themeTint="99"/>
          <w:lang w:val="uk-UA"/>
        </w:rPr>
      </w:pPr>
      <w:bookmarkStart w:id="134" w:name="_Toc77086391"/>
      <w:bookmarkStart w:id="135" w:name="_Toc70320530"/>
      <w:r w:rsidRPr="001C31E0">
        <w:rPr>
          <w:rFonts w:ascii="Times New Roman" w:hAnsi="Times New Roman" w:cs="Times New Roman"/>
          <w:b/>
          <w:bCs/>
          <w:color w:val="8496B0" w:themeColor="text2" w:themeTint="99"/>
          <w:lang w:val="uk-UA"/>
        </w:rPr>
        <w:t>БУДІВЕЛЬНІ РОБОТИ</w:t>
      </w:r>
      <w:bookmarkEnd w:id="134"/>
      <w:bookmarkEnd w:id="135"/>
    </w:p>
    <w:p w:rsidR="001C31E0" w:rsidRPr="001C31E0" w:rsidRDefault="001C31E0" w:rsidP="001C31E0">
      <w:pPr>
        <w:pStyle w:val="a8"/>
        <w:rPr>
          <w:rFonts w:ascii="Times New Roman" w:hAnsi="Times New Roman" w:cs="Times New Roman"/>
          <w:b/>
          <w:bCs/>
          <w:color w:val="8496B0" w:themeColor="text2" w:themeTint="99"/>
          <w:lang w:val="uk-UA"/>
        </w:rPr>
      </w:pPr>
    </w:p>
    <w:p w:rsidR="001C31E0" w:rsidRPr="001C31E0" w:rsidRDefault="001C31E0" w:rsidP="008C00A8">
      <w:pPr>
        <w:spacing w:line="276" w:lineRule="auto"/>
        <w:jc w:val="both"/>
        <w:rPr>
          <w:rFonts w:ascii="Times New Roman" w:hAnsi="Times New Roman" w:cs="Times New Roman"/>
          <w:lang w:val="uk-UA"/>
        </w:rPr>
      </w:pPr>
      <w:r w:rsidRPr="001C31E0">
        <w:rPr>
          <w:rFonts w:ascii="Times New Roman" w:hAnsi="Times New Roman" w:cs="Times New Roman"/>
          <w:lang w:val="uk-UA"/>
        </w:rPr>
        <w:t>Підрядник буде здійснювати наступні підготовчі та будівельні роботи, включаючи демонтажні роботи, підготовку монтажних зон, зон зберігання, будівництво фундаментів для обладнання в комплекті поставки, постійних і тимчасових під'їзних шляхів, і земельних ділянок для розміщення складу палива відповідно до проектних рішень.</w:t>
      </w:r>
    </w:p>
    <w:p w:rsidR="001C31E0" w:rsidRPr="001C31E0" w:rsidRDefault="001C31E0" w:rsidP="005E2886">
      <w:pPr>
        <w:pStyle w:val="a8"/>
        <w:numPr>
          <w:ilvl w:val="1"/>
          <w:numId w:val="47"/>
        </w:numPr>
        <w:overflowPunct w:val="0"/>
        <w:autoSpaceDE w:val="0"/>
        <w:autoSpaceDN w:val="0"/>
        <w:adjustRightInd w:val="0"/>
        <w:contextualSpacing w:val="0"/>
        <w:outlineLvl w:val="1"/>
        <w:rPr>
          <w:rFonts w:ascii="Times New Roman" w:hAnsi="Times New Roman" w:cs="Times New Roman"/>
          <w:b/>
          <w:bCs/>
          <w:lang w:val="uk-UA"/>
        </w:rPr>
      </w:pPr>
      <w:bookmarkStart w:id="136" w:name="_Toc77086392"/>
      <w:bookmarkStart w:id="137" w:name="_Toc70320531"/>
      <w:r w:rsidRPr="001C31E0">
        <w:rPr>
          <w:rFonts w:ascii="Times New Roman" w:hAnsi="Times New Roman" w:cs="Times New Roman"/>
          <w:b/>
          <w:bCs/>
          <w:lang w:val="uk-UA"/>
        </w:rPr>
        <w:t>Загально-будівельні роботи</w:t>
      </w:r>
      <w:bookmarkEnd w:id="136"/>
      <w:bookmarkEnd w:id="137"/>
    </w:p>
    <w:p w:rsidR="001C31E0" w:rsidRPr="001C31E0" w:rsidRDefault="001C31E0" w:rsidP="001C31E0">
      <w:pPr>
        <w:pStyle w:val="a8"/>
        <w:rPr>
          <w:rFonts w:ascii="Times New Roman" w:hAnsi="Times New Roman" w:cs="Times New Roman"/>
          <w:lang w:val="uk-UA"/>
        </w:rPr>
      </w:pPr>
    </w:p>
    <w:p w:rsidR="001C31E0" w:rsidRPr="008C00A8" w:rsidRDefault="001C31E0" w:rsidP="008C00A8">
      <w:pPr>
        <w:spacing w:before="120" w:after="120" w:line="276" w:lineRule="auto"/>
        <w:jc w:val="both"/>
        <w:rPr>
          <w:rFonts w:ascii="Times New Roman" w:hAnsi="Times New Roman" w:cs="Times New Roman"/>
          <w:lang w:val="uk-UA"/>
        </w:rPr>
      </w:pPr>
      <w:r w:rsidRPr="008C00A8">
        <w:rPr>
          <w:rFonts w:ascii="Times New Roman" w:hAnsi="Times New Roman" w:cs="Times New Roman"/>
          <w:b/>
          <w:bCs/>
          <w:lang w:val="uk-UA"/>
        </w:rPr>
        <w:t>Підрядник</w:t>
      </w:r>
      <w:r w:rsidRPr="008C00A8">
        <w:rPr>
          <w:rFonts w:ascii="Times New Roman" w:hAnsi="Times New Roman" w:cs="Times New Roman"/>
          <w:lang w:val="uk-UA"/>
        </w:rPr>
        <w:t xml:space="preserve"> має виконати наступні загально-будівельні роботи:</w:t>
      </w:r>
    </w:p>
    <w:p w:rsidR="001C31E0" w:rsidRPr="008C00A8" w:rsidRDefault="001C31E0" w:rsidP="005E2886">
      <w:pPr>
        <w:pStyle w:val="a8"/>
        <w:numPr>
          <w:ilvl w:val="0"/>
          <w:numId w:val="6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Проведення планування ділянки будівництва, підготовка під’їзних шляхів;</w:t>
      </w:r>
    </w:p>
    <w:p w:rsidR="001C31E0" w:rsidRPr="008C00A8" w:rsidRDefault="001C31E0" w:rsidP="005E2886">
      <w:pPr>
        <w:pStyle w:val="a8"/>
        <w:numPr>
          <w:ilvl w:val="0"/>
          <w:numId w:val="6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Підготовка монтажних зон;</w:t>
      </w:r>
    </w:p>
    <w:p w:rsidR="001C31E0" w:rsidRPr="008C00A8" w:rsidRDefault="001C31E0" w:rsidP="005E2886">
      <w:pPr>
        <w:pStyle w:val="a8"/>
        <w:numPr>
          <w:ilvl w:val="0"/>
          <w:numId w:val="6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Будівництво фундаментів для будівель, споруд, обладнання в обсязі поставки, включаючи фундамент димової труби;</w:t>
      </w:r>
    </w:p>
    <w:p w:rsidR="001C31E0" w:rsidRPr="008C00A8" w:rsidRDefault="001C31E0" w:rsidP="005E2886">
      <w:pPr>
        <w:pStyle w:val="a8"/>
        <w:numPr>
          <w:ilvl w:val="0"/>
          <w:numId w:val="6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Спорудження будівель котельні та допоміжних споруд;</w:t>
      </w:r>
    </w:p>
    <w:p w:rsidR="001C31E0" w:rsidRPr="008C00A8" w:rsidRDefault="001C31E0" w:rsidP="005E2886">
      <w:pPr>
        <w:pStyle w:val="a8"/>
        <w:numPr>
          <w:ilvl w:val="0"/>
          <w:numId w:val="6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Будівництво опор та фундаментів опор зовнішніх та внутрішніх трубопроводів, що монтуються в межах проекту;</w:t>
      </w:r>
    </w:p>
    <w:p w:rsidR="001C31E0" w:rsidRPr="008C00A8" w:rsidRDefault="001C31E0" w:rsidP="005E2886">
      <w:pPr>
        <w:pStyle w:val="a8"/>
        <w:numPr>
          <w:ilvl w:val="0"/>
          <w:numId w:val="6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Виконання благоустрою територій котельних в узгодженому із Замовником обсязі;</w:t>
      </w:r>
    </w:p>
    <w:p w:rsidR="001C31E0" w:rsidRPr="008C00A8" w:rsidRDefault="001C31E0" w:rsidP="005E2886">
      <w:pPr>
        <w:pStyle w:val="a8"/>
        <w:numPr>
          <w:ilvl w:val="0"/>
          <w:numId w:val="6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 xml:space="preserve">Зовнішнє / внутрішнє оздоблення, фарбування, та / або інші роботи, орієнтовані на привабливий вигляд будівель, де розташовані </w:t>
      </w:r>
      <w:proofErr w:type="spellStart"/>
      <w:r w:rsidRPr="008C00A8">
        <w:rPr>
          <w:rFonts w:ascii="Times New Roman" w:hAnsi="Times New Roman" w:cs="Times New Roman"/>
          <w:sz w:val="22"/>
          <w:szCs w:val="22"/>
          <w:lang w:val="uk-UA"/>
        </w:rPr>
        <w:t>біопаливні</w:t>
      </w:r>
      <w:proofErr w:type="spellEnd"/>
      <w:r w:rsidRPr="008C00A8">
        <w:rPr>
          <w:rFonts w:ascii="Times New Roman" w:hAnsi="Times New Roman" w:cs="Times New Roman"/>
          <w:sz w:val="22"/>
          <w:szCs w:val="22"/>
          <w:lang w:val="uk-UA"/>
        </w:rPr>
        <w:t xml:space="preserve"> установки / паливний склад;</w:t>
      </w:r>
    </w:p>
    <w:p w:rsidR="001C31E0" w:rsidRPr="008C00A8" w:rsidRDefault="001C31E0" w:rsidP="005E2886">
      <w:pPr>
        <w:pStyle w:val="a8"/>
        <w:numPr>
          <w:ilvl w:val="0"/>
          <w:numId w:val="6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Відновлення благоустрою будівлі котельні та навколишньої території до первісного стану за узгодженням з Замовником.</w:t>
      </w:r>
    </w:p>
    <w:p w:rsidR="001C31E0" w:rsidRPr="001C31E0" w:rsidRDefault="001C31E0" w:rsidP="008C00A8">
      <w:pPr>
        <w:spacing w:before="240" w:line="276" w:lineRule="auto"/>
        <w:jc w:val="both"/>
        <w:rPr>
          <w:rFonts w:ascii="Times New Roman" w:hAnsi="Times New Roman" w:cs="Times New Roman"/>
          <w:lang w:val="uk-UA"/>
        </w:rPr>
      </w:pPr>
      <w:r w:rsidRPr="008C00A8">
        <w:rPr>
          <w:rFonts w:ascii="Times New Roman" w:hAnsi="Times New Roman" w:cs="Times New Roman"/>
          <w:lang w:val="uk-UA"/>
        </w:rPr>
        <w:t>Інші будівельні роботи, не передбачені тут, але необхідні для ефективного впровадження проекту згідно з п</w:t>
      </w:r>
      <w:r w:rsidR="008C00A8">
        <w:rPr>
          <w:rFonts w:ascii="Times New Roman" w:hAnsi="Times New Roman" w:cs="Times New Roman"/>
          <w:lang w:val="uk-UA"/>
        </w:rPr>
        <w:t>роектними рішеннями Підрядника.</w:t>
      </w:r>
    </w:p>
    <w:p w:rsidR="001C31E0" w:rsidRPr="001C31E0" w:rsidRDefault="001C31E0" w:rsidP="005E2886">
      <w:pPr>
        <w:pStyle w:val="a8"/>
        <w:numPr>
          <w:ilvl w:val="1"/>
          <w:numId w:val="47"/>
        </w:numPr>
        <w:overflowPunct w:val="0"/>
        <w:autoSpaceDE w:val="0"/>
        <w:autoSpaceDN w:val="0"/>
        <w:adjustRightInd w:val="0"/>
        <w:contextualSpacing w:val="0"/>
        <w:jc w:val="left"/>
        <w:outlineLvl w:val="1"/>
        <w:rPr>
          <w:rFonts w:ascii="Times New Roman" w:hAnsi="Times New Roman" w:cs="Times New Roman"/>
          <w:b/>
          <w:bCs/>
          <w:lang w:val="uk-UA"/>
        </w:rPr>
      </w:pPr>
      <w:bookmarkStart w:id="138" w:name="_Toc77086393"/>
      <w:bookmarkStart w:id="139" w:name="_Toc70320532"/>
      <w:r w:rsidRPr="001C31E0">
        <w:rPr>
          <w:rFonts w:ascii="Times New Roman" w:hAnsi="Times New Roman" w:cs="Times New Roman"/>
          <w:b/>
          <w:bCs/>
          <w:lang w:val="uk-UA"/>
        </w:rPr>
        <w:t>Земляні роботи</w:t>
      </w:r>
      <w:bookmarkEnd w:id="138"/>
      <w:bookmarkEnd w:id="139"/>
    </w:p>
    <w:p w:rsidR="001C31E0" w:rsidRPr="001C31E0" w:rsidRDefault="001C31E0" w:rsidP="001C31E0">
      <w:pPr>
        <w:pStyle w:val="a8"/>
        <w:rPr>
          <w:rFonts w:ascii="Times New Roman" w:hAnsi="Times New Roman" w:cs="Times New Roman"/>
          <w:lang w:val="uk-UA"/>
        </w:rPr>
      </w:pPr>
    </w:p>
    <w:p w:rsidR="001C31E0" w:rsidRPr="001C31E0" w:rsidRDefault="001C31E0" w:rsidP="008C00A8">
      <w:pPr>
        <w:spacing w:after="240" w:line="276" w:lineRule="auto"/>
        <w:jc w:val="both"/>
        <w:rPr>
          <w:rFonts w:ascii="Times New Roman" w:hAnsi="Times New Roman" w:cs="Times New Roman"/>
          <w:lang w:val="uk-UA"/>
        </w:rPr>
      </w:pPr>
      <w:r w:rsidRPr="001C31E0">
        <w:rPr>
          <w:rFonts w:ascii="Times New Roman" w:hAnsi="Times New Roman" w:cs="Times New Roman"/>
          <w:lang w:val="uk-UA"/>
        </w:rPr>
        <w:t xml:space="preserve">Земляні роботи виконувати згідно з вимогами ДСТУ-Н Б В.2.1-28:2013 Настанова щодо проведення земляних робіт, улаштування основ та спорудження фундаментів, ДСТУ Б Д.2.4-1:2012, пункт 10 </w:t>
      </w:r>
      <w:r w:rsidRPr="001C31E0">
        <w:rPr>
          <w:rFonts w:ascii="Times New Roman" w:hAnsi="Times New Roman" w:cs="Times New Roman"/>
          <w:lang w:val="uk-UA"/>
        </w:rPr>
        <w:lastRenderedPageBreak/>
        <w:t>ДБН А.3.2-2-2009 «Охорона праці та промислова безпека в будівництві», а також після отримання Дозволу на проведення земляних робіт.</w:t>
      </w:r>
    </w:p>
    <w:p w:rsidR="001C31E0" w:rsidRPr="001C31E0" w:rsidRDefault="001C31E0" w:rsidP="008C00A8">
      <w:pPr>
        <w:spacing w:after="240" w:line="276" w:lineRule="auto"/>
        <w:jc w:val="both"/>
        <w:rPr>
          <w:rFonts w:ascii="Times New Roman" w:hAnsi="Times New Roman" w:cs="Times New Roman"/>
          <w:lang w:val="uk-UA"/>
        </w:rPr>
      </w:pPr>
      <w:r w:rsidRPr="001C31E0">
        <w:rPr>
          <w:rFonts w:ascii="Times New Roman" w:hAnsi="Times New Roman" w:cs="Times New Roman"/>
          <w:lang w:val="uk-UA"/>
        </w:rPr>
        <w:t>Будівельні та монтажні роботи не повинні розпочинатися до того, як Підрядник отримав Дозвіл на проведення земляних робіт, та поки його не затвердить Замовник. Перед початком будь-яких земляних робіт необхідно перевірити існуючі підземні інженерні мережі та трубопроводи (кабелі, водопровід, каналізацію, трубопроводи опалення та газопостачання), а також отримати письмовий дозвіл на роботу від комунальних підприємств, що експлуатують відповідні комунальні мережі.</w:t>
      </w:r>
    </w:p>
    <w:p w:rsidR="001C31E0" w:rsidRPr="001C31E0" w:rsidRDefault="001C31E0" w:rsidP="008C00A8">
      <w:pPr>
        <w:spacing w:after="240" w:line="276" w:lineRule="auto"/>
        <w:jc w:val="both"/>
        <w:rPr>
          <w:rFonts w:ascii="Times New Roman" w:hAnsi="Times New Roman" w:cs="Times New Roman"/>
          <w:lang w:val="uk-UA"/>
        </w:rPr>
      </w:pPr>
      <w:r w:rsidRPr="001C31E0">
        <w:rPr>
          <w:rFonts w:ascii="Times New Roman" w:hAnsi="Times New Roman" w:cs="Times New Roman"/>
          <w:lang w:val="uk-UA"/>
        </w:rPr>
        <w:t>Землерийні роботи по викопуванню траншеї без анкерного кріплення стіни повинні виконуватися механічним способом, з ухилами глибиною до 1,5 м, і з анкерним кріпленням стін траншеї на більшу глибину.</w:t>
      </w:r>
    </w:p>
    <w:p w:rsidR="001C31E0" w:rsidRPr="001C31E0" w:rsidRDefault="001C31E0" w:rsidP="008C00A8">
      <w:pPr>
        <w:spacing w:after="240" w:line="276" w:lineRule="auto"/>
        <w:jc w:val="both"/>
        <w:rPr>
          <w:rFonts w:ascii="Times New Roman" w:hAnsi="Times New Roman" w:cs="Times New Roman"/>
          <w:lang w:val="uk-UA"/>
        </w:rPr>
      </w:pPr>
      <w:r w:rsidRPr="001C31E0">
        <w:rPr>
          <w:rFonts w:ascii="Times New Roman" w:hAnsi="Times New Roman" w:cs="Times New Roman"/>
          <w:lang w:val="uk-UA"/>
        </w:rPr>
        <w:t>Під час копання траншей та котлованів у насиченому водою ґрунті, збір та видалення ґрунтових вод повинні забезпечуватися відкритим дренажем. За необхідності слід використовувати насоси. Відповідно до геодезичних даних для цього регіону, трубопровід розташований над рівнем ґрунтових вод.</w:t>
      </w:r>
    </w:p>
    <w:p w:rsidR="001C31E0" w:rsidRPr="001C31E0" w:rsidRDefault="001C31E0" w:rsidP="008C00A8">
      <w:pPr>
        <w:spacing w:after="240" w:line="276" w:lineRule="auto"/>
        <w:jc w:val="both"/>
        <w:rPr>
          <w:rFonts w:ascii="Times New Roman" w:hAnsi="Times New Roman" w:cs="Times New Roman"/>
          <w:lang w:val="uk-UA"/>
        </w:rPr>
      </w:pPr>
      <w:r w:rsidRPr="001C31E0">
        <w:rPr>
          <w:rFonts w:ascii="Times New Roman" w:hAnsi="Times New Roman" w:cs="Times New Roman"/>
          <w:lang w:val="uk-UA"/>
        </w:rPr>
        <w:t>Траншеї повинні бути захищені від дощових стоків і не повинні бути джерелом затоплення інших споруд. Підрядник несе відповідальність за завдані збитки.</w:t>
      </w:r>
    </w:p>
    <w:p w:rsidR="001C31E0" w:rsidRPr="001C31E0" w:rsidRDefault="001C31E0" w:rsidP="008C00A8">
      <w:pPr>
        <w:spacing w:after="240" w:line="276" w:lineRule="auto"/>
        <w:jc w:val="both"/>
        <w:rPr>
          <w:rFonts w:ascii="Times New Roman" w:hAnsi="Times New Roman" w:cs="Times New Roman"/>
          <w:lang w:val="uk-UA"/>
        </w:rPr>
      </w:pPr>
      <w:r w:rsidRPr="001C31E0">
        <w:rPr>
          <w:rFonts w:ascii="Times New Roman" w:hAnsi="Times New Roman" w:cs="Times New Roman"/>
          <w:lang w:val="uk-UA"/>
        </w:rPr>
        <w:t>Влаштування постелі трубопроводу та вимоги до засипки повинні відповідати ДСТУ-Н Б В.2.1-28:2013.</w:t>
      </w:r>
    </w:p>
    <w:p w:rsidR="001C31E0" w:rsidRPr="001C31E0" w:rsidRDefault="001C31E0" w:rsidP="008C00A8">
      <w:pPr>
        <w:spacing w:after="240" w:line="276" w:lineRule="auto"/>
        <w:jc w:val="both"/>
        <w:rPr>
          <w:rFonts w:ascii="Times New Roman" w:hAnsi="Times New Roman" w:cs="Times New Roman"/>
          <w:lang w:val="uk-UA"/>
        </w:rPr>
      </w:pPr>
      <w:r w:rsidRPr="001C31E0">
        <w:rPr>
          <w:rFonts w:ascii="Times New Roman" w:hAnsi="Times New Roman" w:cs="Times New Roman"/>
          <w:lang w:val="uk-UA"/>
        </w:rPr>
        <w:t>Ущільнення ґрунту під час засипки повинно забезпечуватися пошарово з пневматичним утрамбовуванням. При цьому кожен шар ущільнення повинен покривати слід попереднього на 0,1-0,2 м. Коефіцієнт ущільнення - не менше 0,95.</w:t>
      </w:r>
    </w:p>
    <w:p w:rsidR="001C31E0" w:rsidRPr="001C31E0" w:rsidRDefault="001C31E0" w:rsidP="008C00A8">
      <w:pPr>
        <w:spacing w:after="240" w:line="276" w:lineRule="auto"/>
        <w:jc w:val="both"/>
        <w:rPr>
          <w:rFonts w:ascii="Times New Roman" w:hAnsi="Times New Roman" w:cs="Times New Roman"/>
          <w:lang w:val="uk-UA"/>
        </w:rPr>
      </w:pPr>
      <w:r w:rsidRPr="001C31E0">
        <w:rPr>
          <w:rFonts w:ascii="Times New Roman" w:hAnsi="Times New Roman" w:cs="Times New Roman"/>
          <w:lang w:val="uk-UA"/>
        </w:rPr>
        <w:t>Розкопування траншеї повинно виконуватися згідно із законодавством України: відгороджена територія повинна бути влаштована на відстані, забезпечуючи дотримання норм охорони праці під час виконання робіт, забезпечення безпеки населення та уникнення перебоїв у дорожньому русі. Викопану з траншей землю слід зберігати для засипки на місці.</w:t>
      </w:r>
    </w:p>
    <w:p w:rsidR="001C31E0" w:rsidRPr="001C31E0" w:rsidRDefault="001C31E0" w:rsidP="005E2886">
      <w:pPr>
        <w:pStyle w:val="a8"/>
        <w:numPr>
          <w:ilvl w:val="1"/>
          <w:numId w:val="47"/>
        </w:numPr>
        <w:overflowPunct w:val="0"/>
        <w:autoSpaceDE w:val="0"/>
        <w:autoSpaceDN w:val="0"/>
        <w:adjustRightInd w:val="0"/>
        <w:contextualSpacing w:val="0"/>
        <w:jc w:val="left"/>
        <w:outlineLvl w:val="1"/>
        <w:rPr>
          <w:rFonts w:ascii="Times New Roman" w:hAnsi="Times New Roman" w:cs="Times New Roman"/>
          <w:b/>
          <w:bCs/>
          <w:lang w:val="uk-UA"/>
        </w:rPr>
      </w:pPr>
      <w:bookmarkStart w:id="140" w:name="_Toc77086394"/>
      <w:bookmarkStart w:id="141" w:name="_Toc70320533"/>
      <w:r w:rsidRPr="001C31E0">
        <w:rPr>
          <w:rFonts w:ascii="Times New Roman" w:hAnsi="Times New Roman" w:cs="Times New Roman"/>
          <w:b/>
          <w:bCs/>
          <w:lang w:val="uk-UA"/>
        </w:rPr>
        <w:t>Бетонні роботи</w:t>
      </w:r>
      <w:bookmarkEnd w:id="140"/>
      <w:bookmarkEnd w:id="141"/>
    </w:p>
    <w:p w:rsidR="001C31E0" w:rsidRPr="001C31E0" w:rsidRDefault="001C31E0" w:rsidP="001C31E0">
      <w:pPr>
        <w:rPr>
          <w:rFonts w:ascii="Times New Roman" w:hAnsi="Times New Roman" w:cs="Times New Roman"/>
          <w:lang w:val="uk-UA"/>
        </w:rPr>
      </w:pPr>
    </w:p>
    <w:p w:rsidR="001C31E0" w:rsidRPr="008C00A8" w:rsidRDefault="001C31E0" w:rsidP="008C00A8">
      <w:pPr>
        <w:spacing w:after="240" w:line="276" w:lineRule="auto"/>
        <w:rPr>
          <w:rFonts w:ascii="Times New Roman" w:hAnsi="Times New Roman" w:cs="Times New Roman"/>
          <w:lang w:val="uk-UA"/>
        </w:rPr>
      </w:pPr>
      <w:r w:rsidRPr="008C00A8">
        <w:rPr>
          <w:rFonts w:ascii="Times New Roman" w:hAnsi="Times New Roman" w:cs="Times New Roman"/>
          <w:lang w:val="uk-UA"/>
        </w:rPr>
        <w:t>Бетонні роботи повинні виконуватися відповідно до детальних визначень та вимог проектної документації та кошторису для відповідних елементів.</w:t>
      </w:r>
    </w:p>
    <w:p w:rsidR="001C31E0" w:rsidRPr="008C00A8" w:rsidRDefault="001C31E0" w:rsidP="008C00A8">
      <w:pPr>
        <w:spacing w:after="240" w:line="276" w:lineRule="auto"/>
        <w:rPr>
          <w:rFonts w:ascii="Times New Roman" w:hAnsi="Times New Roman" w:cs="Times New Roman"/>
          <w:lang w:val="uk-UA"/>
        </w:rPr>
      </w:pPr>
      <w:r w:rsidRPr="008C00A8">
        <w:rPr>
          <w:rFonts w:ascii="Times New Roman" w:hAnsi="Times New Roman" w:cs="Times New Roman"/>
          <w:lang w:val="uk-UA"/>
        </w:rPr>
        <w:t>Для всіх елементів та конструкцій має бути розроблено технологічні карти виготовлення.</w:t>
      </w:r>
    </w:p>
    <w:p w:rsidR="001C31E0" w:rsidRPr="008C00A8" w:rsidRDefault="001C31E0" w:rsidP="008C00A8">
      <w:pPr>
        <w:spacing w:after="240" w:line="276" w:lineRule="auto"/>
        <w:rPr>
          <w:rFonts w:ascii="Times New Roman" w:hAnsi="Times New Roman" w:cs="Times New Roman"/>
          <w:lang w:val="uk-UA"/>
        </w:rPr>
      </w:pPr>
      <w:r w:rsidRPr="008C00A8">
        <w:rPr>
          <w:rFonts w:ascii="Times New Roman" w:hAnsi="Times New Roman" w:cs="Times New Roman"/>
          <w:lang w:val="uk-UA"/>
        </w:rPr>
        <w:t>Властивості бетону повинні відповідати вимогам Державних стандартів України ДСТУ Б В.2.7-43-96 та, зокрема, щодо таких характеристик:</w:t>
      </w:r>
    </w:p>
    <w:p w:rsidR="001C31E0" w:rsidRPr="008C00A8" w:rsidRDefault="001C31E0" w:rsidP="005E2886">
      <w:pPr>
        <w:pStyle w:val="a8"/>
        <w:numPr>
          <w:ilvl w:val="0"/>
          <w:numId w:val="62"/>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8C00A8">
        <w:rPr>
          <w:rFonts w:ascii="Times New Roman" w:hAnsi="Times New Roman" w:cs="Times New Roman"/>
          <w:sz w:val="22"/>
          <w:szCs w:val="22"/>
          <w:lang w:val="uk-UA"/>
        </w:rPr>
        <w:t>Якість та класифікація цементу, дрібних та грубих заповнювачів цементної суміші;</w:t>
      </w:r>
    </w:p>
    <w:p w:rsidR="001C31E0" w:rsidRPr="008C00A8" w:rsidRDefault="001C31E0" w:rsidP="005E2886">
      <w:pPr>
        <w:pStyle w:val="a8"/>
        <w:numPr>
          <w:ilvl w:val="0"/>
          <w:numId w:val="62"/>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8C00A8">
        <w:rPr>
          <w:rFonts w:ascii="Times New Roman" w:hAnsi="Times New Roman" w:cs="Times New Roman"/>
          <w:sz w:val="22"/>
          <w:szCs w:val="22"/>
          <w:lang w:val="uk-UA"/>
        </w:rPr>
        <w:t>Простота підготовки;</w:t>
      </w:r>
    </w:p>
    <w:p w:rsidR="001C31E0" w:rsidRPr="008C00A8" w:rsidRDefault="001C31E0" w:rsidP="005E2886">
      <w:pPr>
        <w:pStyle w:val="a8"/>
        <w:numPr>
          <w:ilvl w:val="0"/>
          <w:numId w:val="62"/>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8C00A8">
        <w:rPr>
          <w:rFonts w:ascii="Times New Roman" w:hAnsi="Times New Roman" w:cs="Times New Roman"/>
          <w:sz w:val="22"/>
          <w:szCs w:val="22"/>
          <w:lang w:val="uk-UA"/>
        </w:rPr>
        <w:t>Вміст повітря;</w:t>
      </w:r>
    </w:p>
    <w:p w:rsidR="001C31E0" w:rsidRPr="008C00A8" w:rsidRDefault="001C31E0" w:rsidP="005E2886">
      <w:pPr>
        <w:pStyle w:val="a8"/>
        <w:numPr>
          <w:ilvl w:val="0"/>
          <w:numId w:val="62"/>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8C00A8">
        <w:rPr>
          <w:rFonts w:ascii="Times New Roman" w:hAnsi="Times New Roman" w:cs="Times New Roman"/>
          <w:sz w:val="22"/>
          <w:szCs w:val="22"/>
          <w:lang w:val="uk-UA"/>
        </w:rPr>
        <w:t>Адсорбція води;</w:t>
      </w:r>
    </w:p>
    <w:p w:rsidR="001C31E0" w:rsidRPr="008C00A8" w:rsidRDefault="001C31E0" w:rsidP="005E2886">
      <w:pPr>
        <w:pStyle w:val="a8"/>
        <w:numPr>
          <w:ilvl w:val="0"/>
          <w:numId w:val="62"/>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8C00A8">
        <w:rPr>
          <w:rFonts w:ascii="Times New Roman" w:hAnsi="Times New Roman" w:cs="Times New Roman"/>
          <w:sz w:val="22"/>
          <w:szCs w:val="22"/>
          <w:lang w:val="uk-UA"/>
        </w:rPr>
        <w:t>Морозостійкість;</w:t>
      </w:r>
    </w:p>
    <w:p w:rsidR="001C31E0" w:rsidRPr="008C00A8" w:rsidRDefault="001C31E0" w:rsidP="005E2886">
      <w:pPr>
        <w:pStyle w:val="a8"/>
        <w:numPr>
          <w:ilvl w:val="0"/>
          <w:numId w:val="62"/>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proofErr w:type="spellStart"/>
      <w:r w:rsidRPr="008C00A8">
        <w:rPr>
          <w:rFonts w:ascii="Times New Roman" w:hAnsi="Times New Roman" w:cs="Times New Roman"/>
          <w:sz w:val="22"/>
          <w:szCs w:val="22"/>
          <w:lang w:val="uk-UA"/>
        </w:rPr>
        <w:t>Водотривкість</w:t>
      </w:r>
      <w:proofErr w:type="spellEnd"/>
      <w:r w:rsidRPr="008C00A8">
        <w:rPr>
          <w:rFonts w:ascii="Times New Roman" w:hAnsi="Times New Roman" w:cs="Times New Roman"/>
          <w:sz w:val="22"/>
          <w:szCs w:val="22"/>
          <w:lang w:val="uk-UA"/>
        </w:rPr>
        <w:t>;</w:t>
      </w:r>
    </w:p>
    <w:p w:rsidR="001C31E0" w:rsidRPr="008C00A8" w:rsidRDefault="001C31E0" w:rsidP="005E2886">
      <w:pPr>
        <w:pStyle w:val="a8"/>
        <w:numPr>
          <w:ilvl w:val="0"/>
          <w:numId w:val="62"/>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8C00A8">
        <w:rPr>
          <w:rFonts w:ascii="Times New Roman" w:hAnsi="Times New Roman" w:cs="Times New Roman"/>
          <w:sz w:val="22"/>
          <w:szCs w:val="22"/>
          <w:lang w:val="uk-UA"/>
        </w:rPr>
        <w:lastRenderedPageBreak/>
        <w:t>Корозійна стійкість.</w:t>
      </w:r>
    </w:p>
    <w:p w:rsidR="001C31E0" w:rsidRPr="008C00A8" w:rsidRDefault="001C31E0" w:rsidP="008C00A8">
      <w:pPr>
        <w:spacing w:before="240" w:after="240" w:line="276" w:lineRule="auto"/>
        <w:jc w:val="both"/>
        <w:rPr>
          <w:rFonts w:ascii="Times New Roman" w:hAnsi="Times New Roman" w:cs="Times New Roman"/>
          <w:lang w:val="uk-UA"/>
        </w:rPr>
      </w:pPr>
      <w:r w:rsidRPr="008C00A8">
        <w:rPr>
          <w:rFonts w:ascii="Times New Roman" w:hAnsi="Times New Roman" w:cs="Times New Roman"/>
          <w:lang w:val="uk-UA"/>
        </w:rPr>
        <w:t>Підрядник повинен виконати всі лабораторні випробування на відповідність Державним стандартам України ДСТУ Б В.2.7-43-96 та проектній документації, а також будь-які інші випробування, визначені Замовником/Керівником проекту. Підрядник повинен виготовляти, збирати, зберігати та надавати Керівнику проекту результати випробувань щодо якості бетону та матеріалів, що використовуються для виробництва.</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Укладання та ущільнення бетону слід проводити при температурі, що перевищує + 5ºС, принаймні за 24 години до і після виконання бетонних робіт. Однак заливка бетону може бути дозволена при температурах до -5 ºС після того, як Підрядник отримав схвалення Керівника проекту для відповідної Технологічної карти, поданої Підрядником.</w:t>
      </w:r>
    </w:p>
    <w:p w:rsidR="001C31E0" w:rsidRPr="001C31E0" w:rsidRDefault="001C31E0" w:rsidP="005E2886">
      <w:pPr>
        <w:pStyle w:val="a8"/>
        <w:numPr>
          <w:ilvl w:val="0"/>
          <w:numId w:val="47"/>
        </w:numPr>
        <w:overflowPunct w:val="0"/>
        <w:autoSpaceDE w:val="0"/>
        <w:autoSpaceDN w:val="0"/>
        <w:adjustRightInd w:val="0"/>
        <w:contextualSpacing w:val="0"/>
        <w:jc w:val="left"/>
        <w:outlineLvl w:val="0"/>
        <w:rPr>
          <w:rFonts w:ascii="Times New Roman" w:hAnsi="Times New Roman" w:cs="Times New Roman"/>
          <w:b/>
          <w:bCs/>
          <w:color w:val="8496B0" w:themeColor="text2" w:themeTint="99"/>
          <w:lang w:val="uk-UA"/>
        </w:rPr>
      </w:pPr>
      <w:bookmarkStart w:id="142" w:name="_Toc491257494"/>
      <w:bookmarkStart w:id="143" w:name="_Toc403991408"/>
      <w:bookmarkStart w:id="144" w:name="_Toc254342457"/>
      <w:bookmarkStart w:id="145" w:name="_Toc77086395"/>
      <w:bookmarkStart w:id="146" w:name="_Toc70320534"/>
      <w:r w:rsidRPr="001C31E0">
        <w:rPr>
          <w:rFonts w:ascii="Times New Roman" w:hAnsi="Times New Roman" w:cs="Times New Roman"/>
          <w:b/>
          <w:bCs/>
          <w:color w:val="8496B0" w:themeColor="text2" w:themeTint="99"/>
          <w:lang w:val="uk-UA"/>
        </w:rPr>
        <w:t>МОНТАЖНІ РОБОТ</w:t>
      </w:r>
      <w:bookmarkEnd w:id="142"/>
      <w:bookmarkEnd w:id="143"/>
      <w:bookmarkEnd w:id="144"/>
      <w:r w:rsidRPr="001C31E0">
        <w:rPr>
          <w:rFonts w:ascii="Times New Roman" w:hAnsi="Times New Roman" w:cs="Times New Roman"/>
          <w:b/>
          <w:bCs/>
          <w:color w:val="8496B0" w:themeColor="text2" w:themeTint="99"/>
          <w:lang w:val="uk-UA"/>
        </w:rPr>
        <w:t>И</w:t>
      </w:r>
      <w:bookmarkEnd w:id="145"/>
      <w:bookmarkEnd w:id="146"/>
    </w:p>
    <w:p w:rsidR="001C31E0" w:rsidRPr="001C31E0" w:rsidRDefault="001C31E0" w:rsidP="001C31E0">
      <w:pPr>
        <w:pStyle w:val="a8"/>
        <w:rPr>
          <w:rFonts w:ascii="Times New Roman" w:hAnsi="Times New Roman" w:cs="Times New Roman"/>
          <w:b/>
          <w:bCs/>
          <w:color w:val="8496B0" w:themeColor="text2" w:themeTint="99"/>
          <w:lang w:val="uk-UA"/>
        </w:rPr>
      </w:pP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Усі монтажні роботи в межах переліку робіт мають бути виконані Підрядником.</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Обсяг робіт включає установку і підключення всього обладнання, що входить в комплект поставки, прокладання нових трубопроводів, а також всі необхідні теплоізоляційні роботи.</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Підрядник повинен розуміти, що описані тут роботи, повинні бути виконані у всіх деталях, навіть якщо якісь з них не згадані окремо.</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Монтажні роботи повинні бути виконані відповідно до проектної документації, затвердженої Замовником і відповідними органами.</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Підрядник повинен забезпечити роботи персоналом, що має професійну підготовку та досвід роботи, а також керівником робіт, експертом, який буде виконувати необхідний контроль виконуваних робіт на об'єктах.</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Зварники повинні відповідати кваліфікації по EN 287-1 за вимогами до техніки зварювання, групами матеріалів, методів зварювання і мати дійсний сертифікат допуску до робіт на тепломережах по EN 287-1 і (або) НПАОП 0.00-1.16-96. Кваліфікаційні документи зварювальників мають бути пред'явлені Замовнику.</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Для роботи з електричними установками повинен бути задіяний тільки кваліфікований персонал з відповідними допусками до роботи відповідно до категорій напруги. Компанії, що відповідають за енергонагляд та обслуговування електромереж, повинні бути повідомлені про виконувані роботи заздалегідь.</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У ході будівельно-монтажних робіт повинні дотримуватися заходи безпеки і Підрядник несе за це відповідальність.</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Підрядник несе відповідальність за здоров'я та безпеку свого персоналу.</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Підрядник повинен самостійно зв'язуватися з усіма органами, піклуватися про всі необхідні перевірки цих органів та усувати всі несправності, пошкодження та дефекти за свій рахунок.</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Підрядник повинен отримати всі встановлені сертифікати та затвердження для того, щоб обладнання могло бути рекомендовано до використання.</w:t>
      </w:r>
    </w:p>
    <w:p w:rsidR="001C31E0" w:rsidRPr="001C31E0" w:rsidRDefault="001C31E0" w:rsidP="008C00A8">
      <w:pPr>
        <w:spacing w:after="240" w:line="276" w:lineRule="auto"/>
        <w:jc w:val="both"/>
        <w:rPr>
          <w:rFonts w:ascii="Times New Roman" w:hAnsi="Times New Roman" w:cs="Times New Roman"/>
          <w:lang w:val="uk-UA"/>
        </w:rPr>
      </w:pPr>
      <w:r w:rsidRPr="001C31E0">
        <w:rPr>
          <w:rFonts w:ascii="Times New Roman" w:hAnsi="Times New Roman" w:cs="Times New Roman"/>
          <w:lang w:val="uk-UA"/>
        </w:rPr>
        <w:lastRenderedPageBreak/>
        <w:t xml:space="preserve">Підрядник повинен забезпечити необхідне спостереження і контроль під час виконання робіт або на той період часу, який вважатиме за необхідне Замовник для Підрядника, з метою виконання всіх зобов'язань за контрактом. З метою надання можливості віддаленого спостереження за ходом робіт для зацікавлених осіб, на всіх будівельних майданчиках мають бути встановлені як мінімум три камери відеоспостереження  з високою роздільною  здатністю з можливістю віддаленого онлайн доступу, що охоплюють повністю будівельний майданчик. Також має бути встановлено пристрій для реєстрації </w:t>
      </w:r>
      <w:proofErr w:type="spellStart"/>
      <w:r w:rsidRPr="001C31E0">
        <w:rPr>
          <w:rFonts w:ascii="Times New Roman" w:hAnsi="Times New Roman" w:cs="Times New Roman"/>
          <w:lang w:val="uk-UA"/>
        </w:rPr>
        <w:t>відеопотоків</w:t>
      </w:r>
      <w:proofErr w:type="spellEnd"/>
      <w:r w:rsidRPr="001C31E0">
        <w:rPr>
          <w:rFonts w:ascii="Times New Roman" w:hAnsi="Times New Roman" w:cs="Times New Roman"/>
          <w:lang w:val="uk-UA"/>
        </w:rPr>
        <w:t xml:space="preserve"> від всіх камер. Ємність пам'яті </w:t>
      </w:r>
      <w:proofErr w:type="spellStart"/>
      <w:r w:rsidRPr="001C31E0">
        <w:rPr>
          <w:rFonts w:ascii="Times New Roman" w:hAnsi="Times New Roman" w:cs="Times New Roman"/>
          <w:lang w:val="uk-UA"/>
        </w:rPr>
        <w:t>реєструючого</w:t>
      </w:r>
      <w:proofErr w:type="spellEnd"/>
      <w:r w:rsidRPr="001C31E0">
        <w:rPr>
          <w:rFonts w:ascii="Times New Roman" w:hAnsi="Times New Roman" w:cs="Times New Roman"/>
          <w:lang w:val="uk-UA"/>
        </w:rPr>
        <w:t xml:space="preserve"> пристрою має забезпечувати мінімум 7 днів роботи відеокамер. Усі відеофайли підлягають обов'язковому архівуванню. Архіви мають передаватися Зам</w:t>
      </w:r>
      <w:r w:rsidR="008C00A8">
        <w:rPr>
          <w:rFonts w:ascii="Times New Roman" w:hAnsi="Times New Roman" w:cs="Times New Roman"/>
          <w:lang w:val="uk-UA"/>
        </w:rPr>
        <w:t>овнику негайно після архівації.</w:t>
      </w:r>
    </w:p>
    <w:p w:rsidR="001C31E0" w:rsidRPr="001C31E0" w:rsidRDefault="001C31E0" w:rsidP="005E2886">
      <w:pPr>
        <w:pStyle w:val="a8"/>
        <w:numPr>
          <w:ilvl w:val="1"/>
          <w:numId w:val="47"/>
        </w:numPr>
        <w:overflowPunct w:val="0"/>
        <w:autoSpaceDE w:val="0"/>
        <w:autoSpaceDN w:val="0"/>
        <w:adjustRightInd w:val="0"/>
        <w:contextualSpacing w:val="0"/>
        <w:jc w:val="left"/>
        <w:outlineLvl w:val="1"/>
        <w:rPr>
          <w:rFonts w:ascii="Times New Roman" w:hAnsi="Times New Roman" w:cs="Times New Roman"/>
          <w:b/>
          <w:bCs/>
          <w:lang w:val="uk-UA"/>
        </w:rPr>
      </w:pPr>
      <w:bookmarkStart w:id="147" w:name="_Toc491257495"/>
      <w:bookmarkStart w:id="148" w:name="_Toc77086396"/>
      <w:bookmarkStart w:id="149" w:name="_Toc70320535"/>
      <w:r w:rsidRPr="001C31E0">
        <w:rPr>
          <w:rFonts w:ascii="Times New Roman" w:hAnsi="Times New Roman" w:cs="Times New Roman"/>
          <w:b/>
          <w:bCs/>
          <w:lang w:val="uk-UA"/>
        </w:rPr>
        <w:t>Трубопровод</w:t>
      </w:r>
      <w:bookmarkEnd w:id="147"/>
      <w:r w:rsidRPr="001C31E0">
        <w:rPr>
          <w:rFonts w:ascii="Times New Roman" w:hAnsi="Times New Roman" w:cs="Times New Roman"/>
          <w:b/>
          <w:bCs/>
          <w:lang w:val="uk-UA"/>
        </w:rPr>
        <w:t>и</w:t>
      </w:r>
      <w:bookmarkEnd w:id="148"/>
      <w:bookmarkEnd w:id="149"/>
    </w:p>
    <w:p w:rsidR="001C31E0" w:rsidRPr="001C31E0" w:rsidRDefault="001C31E0" w:rsidP="001C31E0">
      <w:pPr>
        <w:pStyle w:val="a8"/>
        <w:rPr>
          <w:rFonts w:ascii="Times New Roman" w:hAnsi="Times New Roman" w:cs="Times New Roman"/>
          <w:b/>
          <w:bCs/>
          <w:lang w:val="uk-UA"/>
        </w:rPr>
      </w:pPr>
    </w:p>
    <w:p w:rsidR="001C31E0" w:rsidRPr="001C31E0" w:rsidRDefault="001C31E0" w:rsidP="005E2886">
      <w:pPr>
        <w:pStyle w:val="a8"/>
        <w:numPr>
          <w:ilvl w:val="2"/>
          <w:numId w:val="47"/>
        </w:numPr>
        <w:overflowPunct w:val="0"/>
        <w:autoSpaceDE w:val="0"/>
        <w:autoSpaceDN w:val="0"/>
        <w:adjustRightInd w:val="0"/>
        <w:contextualSpacing w:val="0"/>
        <w:jc w:val="left"/>
        <w:outlineLvl w:val="2"/>
        <w:rPr>
          <w:rFonts w:ascii="Times New Roman" w:hAnsi="Times New Roman" w:cs="Times New Roman"/>
          <w:b/>
          <w:bCs/>
          <w:lang w:val="uk-UA"/>
        </w:rPr>
      </w:pPr>
      <w:bookmarkStart w:id="150" w:name="_Toc77086397"/>
      <w:bookmarkStart w:id="151" w:name="_Toc70320536"/>
      <w:r w:rsidRPr="001C31E0">
        <w:rPr>
          <w:rFonts w:ascii="Times New Roman" w:hAnsi="Times New Roman" w:cs="Times New Roman"/>
          <w:b/>
          <w:bCs/>
          <w:lang w:val="uk-UA"/>
        </w:rPr>
        <w:t>Трубопроводи гарячої води</w:t>
      </w:r>
      <w:bookmarkEnd w:id="150"/>
      <w:bookmarkEnd w:id="151"/>
    </w:p>
    <w:p w:rsidR="001C31E0" w:rsidRPr="001C31E0" w:rsidRDefault="001C31E0" w:rsidP="001C31E0">
      <w:pPr>
        <w:pStyle w:val="a8"/>
        <w:ind w:left="1080"/>
        <w:rPr>
          <w:rFonts w:ascii="Times New Roman" w:hAnsi="Times New Roman" w:cs="Times New Roman"/>
          <w:lang w:val="uk-UA"/>
        </w:rPr>
      </w:pPr>
    </w:p>
    <w:p w:rsidR="001C31E0" w:rsidRPr="001C31E0" w:rsidRDefault="001C31E0" w:rsidP="008C00A8">
      <w:pPr>
        <w:spacing w:after="240" w:line="276" w:lineRule="auto"/>
        <w:jc w:val="both"/>
        <w:rPr>
          <w:rFonts w:ascii="Times New Roman" w:hAnsi="Times New Roman" w:cs="Times New Roman"/>
          <w:lang w:val="uk-UA"/>
        </w:rPr>
      </w:pPr>
      <w:r w:rsidRPr="001C31E0">
        <w:rPr>
          <w:rFonts w:ascii="Times New Roman" w:hAnsi="Times New Roman" w:cs="Times New Roman"/>
          <w:lang w:val="uk-UA"/>
        </w:rPr>
        <w:t>Монтаж внутрішніх трубопроводів повинен бути здійснений відповідно до НПАОП 0.00-1.81-18 та ДБН B.2.5-39: 2008, ДБН А. 2.5-77:2014. Підрядник несе відповідальність за монтаж всіх трубопроводів в рамках поставки. Підрядник повинен визначити кількість, типи і місця опор, закладних і кронштейнів, щоб уникнути вібрації та надійно закріпити трубопроводи. Підрядник повинен визначити можливу величину гідравлічного удару, який може бути викликаний різними явищами, наприклад, внаслідок ввімкнення/вимкнення насосів. Трубопроводи повинні бути захищені від впливу сил та імпульсів. Стосовно цього слід звернути увагу на відповідні коефіцієнти безпеки.</w:t>
      </w:r>
    </w:p>
    <w:p w:rsidR="001C31E0" w:rsidRPr="001C31E0" w:rsidRDefault="001C31E0" w:rsidP="008C00A8">
      <w:pPr>
        <w:spacing w:after="240" w:line="276" w:lineRule="auto"/>
        <w:jc w:val="both"/>
        <w:rPr>
          <w:rFonts w:ascii="Times New Roman" w:hAnsi="Times New Roman" w:cs="Times New Roman"/>
          <w:lang w:val="uk-UA"/>
        </w:rPr>
      </w:pPr>
      <w:r w:rsidRPr="001C31E0">
        <w:rPr>
          <w:rFonts w:ascii="Times New Roman" w:hAnsi="Times New Roman" w:cs="Times New Roman"/>
          <w:lang w:val="uk-UA"/>
        </w:rPr>
        <w:t>Підрядник повинен забезпечити таку конструкцію, щоб конфігурація трубопроводів була гладкою, щоб забезпечити стабільність потоку і зменшити втрати тиску та гідравлічні удари.</w:t>
      </w:r>
    </w:p>
    <w:p w:rsidR="001C31E0" w:rsidRPr="001C31E0" w:rsidRDefault="001C31E0" w:rsidP="005E2886">
      <w:pPr>
        <w:pStyle w:val="a8"/>
        <w:numPr>
          <w:ilvl w:val="2"/>
          <w:numId w:val="47"/>
        </w:numPr>
        <w:overflowPunct w:val="0"/>
        <w:autoSpaceDE w:val="0"/>
        <w:autoSpaceDN w:val="0"/>
        <w:adjustRightInd w:val="0"/>
        <w:contextualSpacing w:val="0"/>
        <w:jc w:val="left"/>
        <w:outlineLvl w:val="2"/>
        <w:rPr>
          <w:rFonts w:ascii="Times New Roman" w:hAnsi="Times New Roman" w:cs="Times New Roman"/>
          <w:b/>
          <w:bCs/>
          <w:lang w:val="uk-UA"/>
        </w:rPr>
      </w:pPr>
      <w:bookmarkStart w:id="152" w:name="_Toc70320537"/>
      <w:bookmarkStart w:id="153" w:name="_Toc77086398"/>
      <w:r w:rsidRPr="001C31E0">
        <w:rPr>
          <w:rFonts w:ascii="Times New Roman" w:hAnsi="Times New Roman" w:cs="Times New Roman"/>
          <w:b/>
          <w:bCs/>
          <w:lang w:val="uk-UA"/>
        </w:rPr>
        <w:t xml:space="preserve">Трубопроводи </w:t>
      </w:r>
      <w:proofErr w:type="spellStart"/>
      <w:r w:rsidRPr="001C31E0">
        <w:rPr>
          <w:rFonts w:ascii="Times New Roman" w:hAnsi="Times New Roman" w:cs="Times New Roman"/>
          <w:b/>
          <w:bCs/>
          <w:lang w:val="uk-UA"/>
        </w:rPr>
        <w:t>водопідготовки</w:t>
      </w:r>
      <w:bookmarkEnd w:id="152"/>
      <w:proofErr w:type="spellEnd"/>
      <w:r w:rsidRPr="001C31E0">
        <w:rPr>
          <w:rFonts w:ascii="Times New Roman" w:hAnsi="Times New Roman" w:cs="Times New Roman"/>
          <w:b/>
          <w:bCs/>
          <w:lang w:val="uk-UA"/>
        </w:rPr>
        <w:t xml:space="preserve"> та підживлення</w:t>
      </w:r>
      <w:bookmarkEnd w:id="153"/>
    </w:p>
    <w:p w:rsidR="001C31E0" w:rsidRPr="001C31E0" w:rsidRDefault="001C31E0" w:rsidP="001C31E0">
      <w:pPr>
        <w:pStyle w:val="a8"/>
        <w:ind w:left="1080"/>
        <w:rPr>
          <w:rFonts w:ascii="Times New Roman" w:hAnsi="Times New Roman" w:cs="Times New Roman"/>
          <w:lang w:val="uk-UA"/>
        </w:rPr>
      </w:pPr>
    </w:p>
    <w:p w:rsidR="001C31E0" w:rsidRPr="001C31E0" w:rsidRDefault="001C31E0" w:rsidP="008C00A8">
      <w:pPr>
        <w:spacing w:after="240" w:line="276" w:lineRule="auto"/>
        <w:jc w:val="both"/>
        <w:rPr>
          <w:rFonts w:ascii="Times New Roman" w:hAnsi="Times New Roman" w:cs="Times New Roman"/>
          <w:lang w:val="uk-UA"/>
        </w:rPr>
      </w:pPr>
      <w:r w:rsidRPr="001C31E0">
        <w:rPr>
          <w:rFonts w:ascii="Times New Roman" w:hAnsi="Times New Roman" w:cs="Times New Roman"/>
          <w:lang w:val="uk-UA"/>
        </w:rPr>
        <w:t>Усі труби повинні бути прокладені з застосуванням кріплень, фіксаторів включаючи допоміжні кріплення.</w:t>
      </w:r>
    </w:p>
    <w:p w:rsidR="001C31E0" w:rsidRPr="001C31E0" w:rsidRDefault="001C31E0" w:rsidP="008C00A8">
      <w:pPr>
        <w:spacing w:after="240" w:line="276" w:lineRule="auto"/>
        <w:jc w:val="both"/>
        <w:rPr>
          <w:rFonts w:ascii="Times New Roman" w:hAnsi="Times New Roman" w:cs="Times New Roman"/>
          <w:lang w:val="uk-UA"/>
        </w:rPr>
      </w:pPr>
      <w:r w:rsidRPr="001C31E0">
        <w:rPr>
          <w:rFonts w:ascii="Times New Roman" w:hAnsi="Times New Roman" w:cs="Times New Roman"/>
          <w:lang w:val="uk-UA"/>
        </w:rPr>
        <w:t xml:space="preserve">Усі труби повинні бути виготовлені з </w:t>
      </w:r>
      <w:proofErr w:type="spellStart"/>
      <w:r w:rsidRPr="001C31E0">
        <w:rPr>
          <w:rFonts w:ascii="Times New Roman" w:hAnsi="Times New Roman" w:cs="Times New Roman"/>
          <w:lang w:val="uk-UA"/>
        </w:rPr>
        <w:t>корозійно</w:t>
      </w:r>
      <w:proofErr w:type="spellEnd"/>
      <w:r w:rsidRPr="001C31E0">
        <w:rPr>
          <w:rFonts w:ascii="Times New Roman" w:hAnsi="Times New Roman" w:cs="Times New Roman"/>
          <w:lang w:val="uk-UA"/>
        </w:rPr>
        <w:t xml:space="preserve">-стійких матеріалів або пластику </w:t>
      </w:r>
      <w:r w:rsidRPr="001C31E0">
        <w:rPr>
          <w:rFonts w:ascii="Times New Roman" w:hAnsi="Times New Roman" w:cs="Times New Roman"/>
          <w:lang w:val="en-US"/>
        </w:rPr>
        <w:t>PE</w:t>
      </w:r>
      <w:r w:rsidRPr="001C31E0">
        <w:rPr>
          <w:rFonts w:ascii="Times New Roman" w:hAnsi="Times New Roman" w:cs="Times New Roman"/>
        </w:rPr>
        <w:t>-</w:t>
      </w:r>
      <w:r w:rsidRPr="001C31E0">
        <w:rPr>
          <w:rFonts w:ascii="Times New Roman" w:hAnsi="Times New Roman" w:cs="Times New Roman"/>
          <w:lang w:val="en-US"/>
        </w:rPr>
        <w:t>RT</w:t>
      </w:r>
      <w:r w:rsidRPr="001C31E0">
        <w:rPr>
          <w:rFonts w:ascii="Times New Roman" w:hAnsi="Times New Roman" w:cs="Times New Roman"/>
          <w:lang w:val="uk-UA"/>
        </w:rPr>
        <w:t xml:space="preserve"> з врахуванням максимальних концентрацій реагентів, що застосовуються в процесі. Установка трубопроводів повинна здійснюватися відповідно до НПАОП 0.00-1.81-18 та ДБН B.2.5-39: 2008, ДБН А. 2.5-77:2014. </w:t>
      </w:r>
    </w:p>
    <w:p w:rsidR="001C31E0" w:rsidRPr="001C31E0" w:rsidRDefault="001C31E0" w:rsidP="005E2886">
      <w:pPr>
        <w:pStyle w:val="a8"/>
        <w:numPr>
          <w:ilvl w:val="1"/>
          <w:numId w:val="47"/>
        </w:numPr>
        <w:overflowPunct w:val="0"/>
        <w:autoSpaceDE w:val="0"/>
        <w:autoSpaceDN w:val="0"/>
        <w:adjustRightInd w:val="0"/>
        <w:contextualSpacing w:val="0"/>
        <w:jc w:val="left"/>
        <w:outlineLvl w:val="1"/>
        <w:rPr>
          <w:rFonts w:ascii="Times New Roman" w:hAnsi="Times New Roman" w:cs="Times New Roman"/>
          <w:b/>
          <w:bCs/>
          <w:lang w:val="uk-UA"/>
        </w:rPr>
      </w:pPr>
      <w:bookmarkStart w:id="154" w:name="_Toc77086399"/>
      <w:bookmarkStart w:id="155" w:name="_Toc70320538"/>
      <w:r w:rsidRPr="001C31E0">
        <w:rPr>
          <w:rFonts w:ascii="Times New Roman" w:hAnsi="Times New Roman" w:cs="Times New Roman"/>
          <w:b/>
          <w:bCs/>
          <w:lang w:val="uk-UA"/>
        </w:rPr>
        <w:t>Монтаж електрообладнання</w:t>
      </w:r>
      <w:bookmarkEnd w:id="154"/>
      <w:bookmarkEnd w:id="155"/>
    </w:p>
    <w:p w:rsidR="001C31E0" w:rsidRPr="001C31E0" w:rsidRDefault="001C31E0" w:rsidP="001C31E0">
      <w:pPr>
        <w:pStyle w:val="a8"/>
        <w:rPr>
          <w:rFonts w:ascii="Times New Roman" w:hAnsi="Times New Roman" w:cs="Times New Roman"/>
          <w:lang w:val="uk-UA"/>
        </w:rPr>
      </w:pP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 xml:space="preserve">Монтаж електрообладнання, електроустаткування здійснюється на основі проекту відповідно  до технічних умов, виданих </w:t>
      </w:r>
      <w:proofErr w:type="spellStart"/>
      <w:r w:rsidRPr="008C00A8">
        <w:rPr>
          <w:rFonts w:ascii="Times New Roman" w:hAnsi="Times New Roman" w:cs="Times New Roman"/>
          <w:lang w:val="uk-UA"/>
        </w:rPr>
        <w:t>електропостачальною</w:t>
      </w:r>
      <w:proofErr w:type="spellEnd"/>
      <w:r w:rsidRPr="008C00A8">
        <w:rPr>
          <w:rFonts w:ascii="Times New Roman" w:hAnsi="Times New Roman" w:cs="Times New Roman"/>
          <w:lang w:val="uk-UA"/>
        </w:rPr>
        <w:t xml:space="preserve"> організацією.</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Монтаж електрообладнання, електроустаткування, кабельних мереж, заземлюючих пристроїв та інше  повинен  бути  здійсненний відповідно до вимог:</w:t>
      </w:r>
    </w:p>
    <w:p w:rsidR="001C31E0" w:rsidRPr="008C00A8" w:rsidRDefault="001C31E0" w:rsidP="005E2886">
      <w:pPr>
        <w:pStyle w:val="a8"/>
        <w:numPr>
          <w:ilvl w:val="0"/>
          <w:numId w:val="63"/>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8C00A8">
        <w:rPr>
          <w:rFonts w:ascii="Times New Roman" w:hAnsi="Times New Roman" w:cs="Times New Roman"/>
          <w:sz w:val="22"/>
          <w:szCs w:val="22"/>
          <w:lang w:val="uk-UA"/>
        </w:rPr>
        <w:t xml:space="preserve">Правил  улаштування електроустановок  (ПУЕ -2009), </w:t>
      </w:r>
    </w:p>
    <w:p w:rsidR="001C31E0" w:rsidRPr="008C00A8" w:rsidRDefault="001C31E0" w:rsidP="005E2886">
      <w:pPr>
        <w:pStyle w:val="a8"/>
        <w:numPr>
          <w:ilvl w:val="0"/>
          <w:numId w:val="63"/>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8C00A8">
        <w:rPr>
          <w:rFonts w:ascii="Times New Roman" w:hAnsi="Times New Roman" w:cs="Times New Roman"/>
          <w:sz w:val="22"/>
          <w:szCs w:val="22"/>
          <w:lang w:val="uk-UA"/>
        </w:rPr>
        <w:t xml:space="preserve">Правил улаштування електроустановок «Заземлення і захисні заходи від ураження електричним струмом ПУЕ 2011» глава 1.7, </w:t>
      </w:r>
    </w:p>
    <w:p w:rsidR="001C31E0" w:rsidRPr="008C00A8" w:rsidRDefault="001C31E0" w:rsidP="005E2886">
      <w:pPr>
        <w:pStyle w:val="a8"/>
        <w:numPr>
          <w:ilvl w:val="0"/>
          <w:numId w:val="63"/>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8C00A8">
        <w:rPr>
          <w:rFonts w:ascii="Times New Roman" w:hAnsi="Times New Roman" w:cs="Times New Roman"/>
          <w:sz w:val="22"/>
          <w:szCs w:val="22"/>
          <w:lang w:val="uk-UA"/>
        </w:rPr>
        <w:t>НПАОП 40.1-1.32-01. Правила будови електроустановок. Електрообладнання спеціальних установок;</w:t>
      </w:r>
    </w:p>
    <w:p w:rsidR="001C31E0" w:rsidRPr="008C00A8" w:rsidRDefault="001C31E0" w:rsidP="005E2886">
      <w:pPr>
        <w:pStyle w:val="a8"/>
        <w:numPr>
          <w:ilvl w:val="0"/>
          <w:numId w:val="63"/>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8C00A8">
        <w:rPr>
          <w:rFonts w:ascii="Times New Roman" w:hAnsi="Times New Roman" w:cs="Times New Roman"/>
          <w:sz w:val="22"/>
          <w:szCs w:val="22"/>
          <w:lang w:val="uk-UA"/>
        </w:rPr>
        <w:lastRenderedPageBreak/>
        <w:t xml:space="preserve">ДСТУ Б В.2.5-82:2016 Електробезпека в будівлях і спорудах. Вимоги до захисних заходів від ураження електричним струмом; </w:t>
      </w:r>
    </w:p>
    <w:p w:rsidR="001C31E0" w:rsidRPr="008C00A8" w:rsidRDefault="001C31E0" w:rsidP="005E2886">
      <w:pPr>
        <w:pStyle w:val="a8"/>
        <w:numPr>
          <w:ilvl w:val="0"/>
          <w:numId w:val="63"/>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proofErr w:type="spellStart"/>
      <w:r w:rsidRPr="008C00A8">
        <w:rPr>
          <w:rFonts w:ascii="Times New Roman" w:hAnsi="Times New Roman" w:cs="Times New Roman"/>
          <w:sz w:val="22"/>
          <w:szCs w:val="22"/>
          <w:lang w:val="uk-UA"/>
        </w:rPr>
        <w:t>СНиП</w:t>
      </w:r>
      <w:proofErr w:type="spellEnd"/>
      <w:r w:rsidRPr="008C00A8">
        <w:rPr>
          <w:rFonts w:ascii="Times New Roman" w:hAnsi="Times New Roman" w:cs="Times New Roman"/>
          <w:sz w:val="22"/>
          <w:szCs w:val="22"/>
          <w:lang w:val="uk-UA"/>
        </w:rPr>
        <w:t xml:space="preserve"> 3.05.06-85 Електротехнічні пристрої; </w:t>
      </w:r>
    </w:p>
    <w:p w:rsidR="001C31E0" w:rsidRPr="008C00A8" w:rsidRDefault="001C31E0" w:rsidP="005E2886">
      <w:pPr>
        <w:pStyle w:val="a8"/>
        <w:numPr>
          <w:ilvl w:val="0"/>
          <w:numId w:val="63"/>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8C00A8">
        <w:rPr>
          <w:rFonts w:ascii="Times New Roman" w:hAnsi="Times New Roman" w:cs="Times New Roman"/>
          <w:sz w:val="22"/>
          <w:szCs w:val="22"/>
          <w:lang w:val="uk-UA"/>
        </w:rPr>
        <w:t>Правил  технічної експлуатації  електроустановок  споживачів (від 02.03.2012р. за № 350/20663/).</w:t>
      </w:r>
    </w:p>
    <w:p w:rsidR="001C31E0" w:rsidRPr="008C00A8" w:rsidRDefault="001C31E0" w:rsidP="008C00A8">
      <w:pPr>
        <w:spacing w:before="240" w:line="276" w:lineRule="auto"/>
        <w:jc w:val="both"/>
        <w:rPr>
          <w:rFonts w:ascii="Times New Roman" w:hAnsi="Times New Roman" w:cs="Times New Roman"/>
          <w:lang w:val="uk-UA"/>
        </w:rPr>
      </w:pPr>
      <w:r w:rsidRPr="008C00A8">
        <w:rPr>
          <w:rFonts w:ascii="Times New Roman" w:hAnsi="Times New Roman" w:cs="Times New Roman"/>
          <w:lang w:val="uk-UA"/>
        </w:rPr>
        <w:t>Підрядник та/чи його призначені субпідрядники обов'язково повинні мати дозвіл на виконання  робіт підвищеної небезпеки в електроустановках напругою до 1000 В за умови дотримання  вимог законодавства з питань охорони праці  та промислової безпеки.</w:t>
      </w:r>
    </w:p>
    <w:p w:rsidR="001C31E0" w:rsidRPr="008C00A8" w:rsidRDefault="001C31E0" w:rsidP="008C00A8">
      <w:pPr>
        <w:spacing w:before="240" w:line="276" w:lineRule="auto"/>
        <w:jc w:val="both"/>
        <w:rPr>
          <w:rFonts w:ascii="Times New Roman" w:hAnsi="Times New Roman" w:cs="Times New Roman"/>
          <w:lang w:val="uk-UA"/>
        </w:rPr>
      </w:pPr>
      <w:r w:rsidRPr="008C00A8">
        <w:rPr>
          <w:rFonts w:ascii="Times New Roman" w:hAnsi="Times New Roman" w:cs="Times New Roman"/>
          <w:lang w:val="uk-UA"/>
        </w:rPr>
        <w:t xml:space="preserve">Обсяг поставки за цим договором повинен включати всі кабелі живлення, контролю, управління і моніторингу для всього обладнання. Крім того, такі пункти повинні бути поставлені для кабельної проводки (список не є вичерпним): </w:t>
      </w:r>
    </w:p>
    <w:p w:rsidR="001C31E0" w:rsidRPr="008C00A8" w:rsidRDefault="001C31E0" w:rsidP="005E2886">
      <w:pPr>
        <w:pStyle w:val="a8"/>
        <w:numPr>
          <w:ilvl w:val="0"/>
          <w:numId w:val="64"/>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8C00A8">
        <w:rPr>
          <w:rFonts w:ascii="Times New Roman" w:hAnsi="Times New Roman" w:cs="Times New Roman"/>
          <w:sz w:val="22"/>
          <w:szCs w:val="22"/>
          <w:lang w:val="uk-UA"/>
        </w:rPr>
        <w:t xml:space="preserve">всі кабельні клемні коробки, кабельні лотки, кабельні </w:t>
      </w:r>
      <w:proofErr w:type="spellStart"/>
      <w:r w:rsidRPr="008C00A8">
        <w:rPr>
          <w:rFonts w:ascii="Times New Roman" w:hAnsi="Times New Roman" w:cs="Times New Roman"/>
          <w:sz w:val="22"/>
          <w:szCs w:val="22"/>
          <w:lang w:val="uk-UA"/>
        </w:rPr>
        <w:t>стійки</w:t>
      </w:r>
      <w:proofErr w:type="spellEnd"/>
      <w:r w:rsidRPr="008C00A8">
        <w:rPr>
          <w:rFonts w:ascii="Times New Roman" w:hAnsi="Times New Roman" w:cs="Times New Roman"/>
          <w:sz w:val="22"/>
          <w:szCs w:val="22"/>
          <w:lang w:val="uk-UA"/>
        </w:rPr>
        <w:t xml:space="preserve">, з'єднувальні коробки, </w:t>
      </w:r>
    </w:p>
    <w:p w:rsidR="001C31E0" w:rsidRPr="008C00A8" w:rsidRDefault="001C31E0" w:rsidP="005E2886">
      <w:pPr>
        <w:pStyle w:val="a8"/>
        <w:numPr>
          <w:ilvl w:val="0"/>
          <w:numId w:val="64"/>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8C00A8">
        <w:rPr>
          <w:rFonts w:ascii="Times New Roman" w:hAnsi="Times New Roman" w:cs="Times New Roman"/>
          <w:sz w:val="22"/>
          <w:szCs w:val="22"/>
          <w:lang w:val="uk-UA"/>
        </w:rPr>
        <w:t xml:space="preserve">сальники, кільця ущільнювачів, кінцеві кабельні муфти, пронумеровані кільця ущільнювачів, кабельні маркери, затискачі та інші кріпильні деталі, </w:t>
      </w:r>
    </w:p>
    <w:p w:rsidR="001C31E0" w:rsidRPr="008C00A8" w:rsidRDefault="001C31E0" w:rsidP="005E2886">
      <w:pPr>
        <w:pStyle w:val="a8"/>
        <w:numPr>
          <w:ilvl w:val="0"/>
          <w:numId w:val="64"/>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8C00A8">
        <w:rPr>
          <w:rFonts w:ascii="Times New Roman" w:hAnsi="Times New Roman" w:cs="Times New Roman"/>
          <w:sz w:val="22"/>
          <w:szCs w:val="22"/>
          <w:lang w:val="uk-UA"/>
        </w:rPr>
        <w:t xml:space="preserve">кронштейни, фітинги, джгути, перемички, </w:t>
      </w:r>
    </w:p>
    <w:p w:rsidR="001C31E0" w:rsidRPr="008C00A8" w:rsidRDefault="001C31E0" w:rsidP="005E2886">
      <w:pPr>
        <w:pStyle w:val="a8"/>
        <w:numPr>
          <w:ilvl w:val="0"/>
          <w:numId w:val="64"/>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8C00A8">
        <w:rPr>
          <w:rFonts w:ascii="Times New Roman" w:hAnsi="Times New Roman" w:cs="Times New Roman"/>
          <w:sz w:val="22"/>
          <w:szCs w:val="22"/>
          <w:lang w:val="uk-UA"/>
        </w:rPr>
        <w:t>протипожежні перегородки та аксесуари.</w:t>
      </w:r>
    </w:p>
    <w:p w:rsidR="001C31E0" w:rsidRPr="008C00A8" w:rsidRDefault="001C31E0" w:rsidP="008C00A8">
      <w:pPr>
        <w:spacing w:before="240" w:after="240" w:line="276" w:lineRule="auto"/>
        <w:jc w:val="both"/>
        <w:rPr>
          <w:rFonts w:ascii="Times New Roman" w:hAnsi="Times New Roman" w:cs="Times New Roman"/>
          <w:lang w:val="uk-UA"/>
        </w:rPr>
      </w:pPr>
      <w:r w:rsidRPr="008C00A8">
        <w:rPr>
          <w:rFonts w:ascii="Times New Roman" w:hAnsi="Times New Roman" w:cs="Times New Roman"/>
          <w:lang w:val="uk-UA"/>
        </w:rPr>
        <w:t>Перетин кожного кабелю має бути достатнім, щоб витримати струм короткого замикання. Кабельні провідники повинні бути мідними проводами високої провідності або еквівалентних матеріалів.</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Кабельні вводи з ПВХ повинні бути слабо займистими та не підтримувати горіння.</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Ізоляція кожного проводу повинні мати певний колір або нанесений номер.</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 xml:space="preserve">Кожен кінець кабелю повинен мати надійно закріплені і стійкі до забруднення та вицвітання ідентифікаційні таблички поруч з місцем </w:t>
      </w:r>
      <w:proofErr w:type="spellStart"/>
      <w:r w:rsidRPr="008C00A8">
        <w:rPr>
          <w:rFonts w:ascii="Times New Roman" w:hAnsi="Times New Roman" w:cs="Times New Roman"/>
          <w:lang w:val="uk-UA"/>
        </w:rPr>
        <w:t>зароблення</w:t>
      </w:r>
      <w:proofErr w:type="spellEnd"/>
      <w:r w:rsidRPr="008C00A8">
        <w:rPr>
          <w:rFonts w:ascii="Times New Roman" w:hAnsi="Times New Roman" w:cs="Times New Roman"/>
          <w:lang w:val="uk-UA"/>
        </w:rPr>
        <w:t xml:space="preserve"> кабелю.</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Усі електричні матеріали повинні бути виготовлені з термостійких і корозійностійких матеріалів. Установка проводки має бути здійснена відповідно до загальних стандартів і українських норм.</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 xml:space="preserve">Якщо кабелі підключені до клемної коробки, ізолювання має бути зроблено відповідно до ступеня захисту оригінального устаткування. Кабелі, що під’єднані з верхнього напрямку повинні бути </w:t>
      </w:r>
      <w:proofErr w:type="spellStart"/>
      <w:r w:rsidRPr="008C00A8">
        <w:rPr>
          <w:rFonts w:ascii="Times New Roman" w:hAnsi="Times New Roman" w:cs="Times New Roman"/>
          <w:lang w:val="uk-UA"/>
        </w:rPr>
        <w:t>герметизовані</w:t>
      </w:r>
      <w:proofErr w:type="spellEnd"/>
      <w:r w:rsidRPr="008C00A8">
        <w:rPr>
          <w:rFonts w:ascii="Times New Roman" w:hAnsi="Times New Roman" w:cs="Times New Roman"/>
          <w:lang w:val="uk-UA"/>
        </w:rPr>
        <w:t xml:space="preserve"> </w:t>
      </w:r>
      <w:proofErr w:type="spellStart"/>
      <w:r w:rsidRPr="008C00A8">
        <w:rPr>
          <w:rFonts w:ascii="Times New Roman" w:hAnsi="Times New Roman" w:cs="Times New Roman"/>
          <w:lang w:val="uk-UA"/>
        </w:rPr>
        <w:t>термоусадковою</w:t>
      </w:r>
      <w:proofErr w:type="spellEnd"/>
      <w:r w:rsidRPr="008C00A8">
        <w:rPr>
          <w:rFonts w:ascii="Times New Roman" w:hAnsi="Times New Roman" w:cs="Times New Roman"/>
          <w:lang w:val="uk-UA"/>
        </w:rPr>
        <w:t xml:space="preserve"> муфтою, так щоб вода не могла протікати в коробку через ввід кабелю.</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Кабельні вводи в електрошафи, розподільчі пристрої мають бути влаштовані знизу.</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 xml:space="preserve">Система кабельного трасування повинна бути встановлена для забезпечення механічного захисту силових і контрольних кабелів. Система укладання кабелю повинна складатися з </w:t>
      </w:r>
      <w:proofErr w:type="spellStart"/>
      <w:r w:rsidRPr="008C00A8">
        <w:rPr>
          <w:rFonts w:ascii="Times New Roman" w:hAnsi="Times New Roman" w:cs="Times New Roman"/>
          <w:lang w:val="uk-UA"/>
        </w:rPr>
        <w:t>кабелепроводів</w:t>
      </w:r>
      <w:proofErr w:type="spellEnd"/>
      <w:r w:rsidRPr="008C00A8">
        <w:rPr>
          <w:rFonts w:ascii="Times New Roman" w:hAnsi="Times New Roman" w:cs="Times New Roman"/>
          <w:lang w:val="uk-UA"/>
        </w:rPr>
        <w:t>, кабельних лотків і лотків під підлогою.</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Прокладання силових та контрольних кабелів у спільних лотках не допускається.</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Кінці кабелю повинні мати достатню величину провисання для технічного обслуговування і ремонтних робіт.</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lastRenderedPageBreak/>
        <w:t>Усі клапани з електроприводом повинні мати надлишкові довжини кабелю, закручені спірально на вході в коробку, щоб забезпечити опускання приводу до підлоги для забезпечення ремонтних робіт без від'єднання кабелів.</w:t>
      </w:r>
    </w:p>
    <w:p w:rsidR="001C31E0" w:rsidRPr="008C00A8" w:rsidRDefault="001C31E0" w:rsidP="008C00A8">
      <w:pPr>
        <w:spacing w:after="240" w:line="276" w:lineRule="auto"/>
        <w:jc w:val="both"/>
        <w:rPr>
          <w:rFonts w:ascii="Times New Roman" w:hAnsi="Times New Roman" w:cs="Times New Roman"/>
          <w:b/>
          <w:bCs/>
          <w:i/>
          <w:iCs/>
          <w:lang w:val="uk-UA"/>
        </w:rPr>
      </w:pPr>
      <w:r w:rsidRPr="008C00A8">
        <w:rPr>
          <w:rFonts w:ascii="Times New Roman" w:hAnsi="Times New Roman" w:cs="Times New Roman"/>
          <w:b/>
          <w:bCs/>
          <w:i/>
          <w:iCs/>
          <w:lang w:val="uk-UA"/>
        </w:rPr>
        <w:t>Заземлення та блискавкозахист</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 xml:space="preserve">Підрядник повинен виконати роботи по монтажу внутрішнього і зовнішнього контурів заземлення із </w:t>
      </w:r>
      <w:proofErr w:type="spellStart"/>
      <w:r w:rsidRPr="008C00A8">
        <w:rPr>
          <w:rFonts w:ascii="Times New Roman" w:hAnsi="Times New Roman" w:cs="Times New Roman"/>
          <w:lang w:val="uk-UA"/>
        </w:rPr>
        <w:t>полосової</w:t>
      </w:r>
      <w:proofErr w:type="spellEnd"/>
      <w:r w:rsidRPr="008C00A8">
        <w:rPr>
          <w:rFonts w:ascii="Times New Roman" w:hAnsi="Times New Roman" w:cs="Times New Roman"/>
          <w:lang w:val="uk-UA"/>
        </w:rPr>
        <w:t xml:space="preserve"> і круглої сталі, відповідно до Розділу 1.7. ПУЕ-7, ДБН В.2.5-27-2006 «Інженерне обладнання будинків і споруд. Захисні заходи електробезпеки в електроустановках будинків і споруд» та з іншими відповідними нормами і правилами безпечної експлуатації електрообладнання та системи блискавкозахисту відповідно до ДСТУ Б В.2.5-38:2008 Улаштування блискавкозахисту будівель і споруд.</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 xml:space="preserve">Для металевих частин електроустановок, які не перебувають під напругою, повинно бути виконано заземлення, відповідно до затверджених норм і стандартів. Тип заземлення і підключення до мережі електропостачання Підрядник повинен уточнити на місці. </w:t>
      </w:r>
    </w:p>
    <w:p w:rsidR="001C31E0" w:rsidRPr="001C31E0" w:rsidRDefault="001C31E0" w:rsidP="005E2886">
      <w:pPr>
        <w:pStyle w:val="a8"/>
        <w:numPr>
          <w:ilvl w:val="1"/>
          <w:numId w:val="47"/>
        </w:numPr>
        <w:overflowPunct w:val="0"/>
        <w:autoSpaceDE w:val="0"/>
        <w:autoSpaceDN w:val="0"/>
        <w:adjustRightInd w:val="0"/>
        <w:contextualSpacing w:val="0"/>
        <w:jc w:val="left"/>
        <w:outlineLvl w:val="1"/>
        <w:rPr>
          <w:rFonts w:ascii="Times New Roman" w:hAnsi="Times New Roman" w:cs="Times New Roman"/>
          <w:b/>
          <w:bCs/>
          <w:lang w:val="uk-UA"/>
        </w:rPr>
      </w:pPr>
      <w:bookmarkStart w:id="156" w:name="_Toc491257496"/>
      <w:bookmarkStart w:id="157" w:name="_Toc77086400"/>
      <w:bookmarkStart w:id="158" w:name="_Toc70320539"/>
      <w:r w:rsidRPr="001C31E0">
        <w:rPr>
          <w:rFonts w:ascii="Times New Roman" w:hAnsi="Times New Roman" w:cs="Times New Roman"/>
          <w:b/>
          <w:bCs/>
          <w:lang w:val="uk-UA"/>
        </w:rPr>
        <w:t>Димова труба и газоход</w:t>
      </w:r>
      <w:bookmarkEnd w:id="156"/>
      <w:r w:rsidRPr="001C31E0">
        <w:rPr>
          <w:rFonts w:ascii="Times New Roman" w:hAnsi="Times New Roman" w:cs="Times New Roman"/>
          <w:b/>
          <w:bCs/>
          <w:lang w:val="uk-UA"/>
        </w:rPr>
        <w:t>и</w:t>
      </w:r>
      <w:bookmarkEnd w:id="157"/>
      <w:bookmarkEnd w:id="158"/>
    </w:p>
    <w:p w:rsidR="001C31E0" w:rsidRPr="001C31E0" w:rsidRDefault="001C31E0" w:rsidP="001C31E0">
      <w:pPr>
        <w:pStyle w:val="a8"/>
        <w:rPr>
          <w:rFonts w:ascii="Times New Roman" w:hAnsi="Times New Roman" w:cs="Times New Roman"/>
          <w:lang w:val="uk-UA"/>
        </w:rPr>
      </w:pPr>
    </w:p>
    <w:p w:rsidR="001C31E0" w:rsidRPr="001C31E0" w:rsidRDefault="001C31E0" w:rsidP="001C31E0">
      <w:pPr>
        <w:spacing w:after="240"/>
        <w:rPr>
          <w:rFonts w:ascii="Times New Roman" w:hAnsi="Times New Roman" w:cs="Times New Roman"/>
          <w:lang w:val="uk-UA"/>
        </w:rPr>
      </w:pPr>
      <w:r w:rsidRPr="001C31E0">
        <w:rPr>
          <w:rFonts w:ascii="Times New Roman" w:hAnsi="Times New Roman" w:cs="Times New Roman"/>
          <w:lang w:val="uk-UA"/>
        </w:rPr>
        <w:t>Монтажні роботи включають установку димоходу, газоходів, підключення котла і димососа. Висота та діаметр димової труби визначається в ході проектних робіт з врахуванням вимог заводу-виробника котельного обладнання та з врахуванням вимог і державних будівельних норм та екологічних стандартів. Димова труба має бути обладнана системою блискавкозахисту.</w:t>
      </w:r>
    </w:p>
    <w:p w:rsidR="001C31E0" w:rsidRPr="001C31E0" w:rsidRDefault="001C31E0" w:rsidP="001C31E0">
      <w:pPr>
        <w:spacing w:after="240"/>
        <w:rPr>
          <w:rFonts w:ascii="Times New Roman" w:hAnsi="Times New Roman" w:cs="Times New Roman"/>
          <w:lang w:val="uk-UA"/>
        </w:rPr>
      </w:pPr>
      <w:r w:rsidRPr="001C31E0">
        <w:rPr>
          <w:rFonts w:ascii="Times New Roman" w:hAnsi="Times New Roman" w:cs="Times New Roman"/>
          <w:lang w:val="uk-UA"/>
        </w:rPr>
        <w:t>Усі роботи, пов'язані з монтажем нових димових труб, повинні бути виконані Підрядником.</w:t>
      </w:r>
      <w:bookmarkStart w:id="159" w:name="_Toc491257497"/>
    </w:p>
    <w:p w:rsidR="001C31E0" w:rsidRPr="001C31E0" w:rsidRDefault="001C31E0" w:rsidP="005E2886">
      <w:pPr>
        <w:pStyle w:val="a8"/>
        <w:numPr>
          <w:ilvl w:val="1"/>
          <w:numId w:val="47"/>
        </w:numPr>
        <w:overflowPunct w:val="0"/>
        <w:autoSpaceDE w:val="0"/>
        <w:autoSpaceDN w:val="0"/>
        <w:adjustRightInd w:val="0"/>
        <w:contextualSpacing w:val="0"/>
        <w:jc w:val="left"/>
        <w:outlineLvl w:val="1"/>
        <w:rPr>
          <w:rFonts w:ascii="Times New Roman" w:hAnsi="Times New Roman" w:cs="Times New Roman"/>
          <w:b/>
          <w:bCs/>
          <w:lang w:val="uk-UA"/>
        </w:rPr>
      </w:pPr>
      <w:bookmarkStart w:id="160" w:name="_Toc77086401"/>
      <w:bookmarkStart w:id="161" w:name="_Toc70320540"/>
      <w:r w:rsidRPr="001C31E0">
        <w:rPr>
          <w:rFonts w:ascii="Times New Roman" w:hAnsi="Times New Roman" w:cs="Times New Roman"/>
          <w:b/>
          <w:bCs/>
          <w:lang w:val="uk-UA"/>
        </w:rPr>
        <w:t>Охорона праці та техніка без</w:t>
      </w:r>
      <w:bookmarkEnd w:id="159"/>
      <w:r w:rsidRPr="001C31E0">
        <w:rPr>
          <w:rFonts w:ascii="Times New Roman" w:hAnsi="Times New Roman" w:cs="Times New Roman"/>
          <w:b/>
          <w:bCs/>
          <w:lang w:val="uk-UA"/>
        </w:rPr>
        <w:t>пеки</w:t>
      </w:r>
      <w:bookmarkEnd w:id="160"/>
      <w:bookmarkEnd w:id="161"/>
    </w:p>
    <w:p w:rsidR="001C31E0" w:rsidRPr="001C31E0" w:rsidRDefault="001C31E0" w:rsidP="001C31E0">
      <w:pPr>
        <w:pStyle w:val="a8"/>
        <w:rPr>
          <w:rFonts w:ascii="Times New Roman" w:hAnsi="Times New Roman" w:cs="Times New Roman"/>
          <w:b/>
          <w:bCs/>
          <w:lang w:val="uk-UA"/>
        </w:rPr>
      </w:pPr>
    </w:p>
    <w:p w:rsidR="001C31E0" w:rsidRPr="001C31E0" w:rsidRDefault="001C31E0" w:rsidP="005E2886">
      <w:pPr>
        <w:pStyle w:val="a8"/>
        <w:numPr>
          <w:ilvl w:val="2"/>
          <w:numId w:val="47"/>
        </w:numPr>
        <w:overflowPunct w:val="0"/>
        <w:autoSpaceDE w:val="0"/>
        <w:autoSpaceDN w:val="0"/>
        <w:adjustRightInd w:val="0"/>
        <w:contextualSpacing w:val="0"/>
        <w:jc w:val="left"/>
        <w:outlineLvl w:val="0"/>
        <w:rPr>
          <w:rFonts w:ascii="Times New Roman" w:hAnsi="Times New Roman" w:cs="Times New Roman"/>
          <w:b/>
          <w:bCs/>
          <w:lang w:val="uk-UA"/>
        </w:rPr>
      </w:pPr>
      <w:bookmarkStart w:id="162" w:name="_Toc77086402"/>
      <w:bookmarkStart w:id="163" w:name="_Toc70320541"/>
      <w:bookmarkStart w:id="164" w:name="_Toc491257498"/>
      <w:r w:rsidRPr="001C31E0">
        <w:rPr>
          <w:rFonts w:ascii="Times New Roman" w:hAnsi="Times New Roman" w:cs="Times New Roman"/>
          <w:b/>
          <w:bCs/>
          <w:lang w:val="uk-UA"/>
        </w:rPr>
        <w:t>План з охорони праці та техніки безпеки Підрядника</w:t>
      </w:r>
      <w:bookmarkEnd w:id="162"/>
      <w:bookmarkEnd w:id="163"/>
      <w:bookmarkEnd w:id="164"/>
    </w:p>
    <w:p w:rsidR="001C31E0" w:rsidRPr="001C31E0" w:rsidRDefault="001C31E0" w:rsidP="001C31E0">
      <w:pPr>
        <w:pStyle w:val="a8"/>
        <w:ind w:left="1080"/>
        <w:rPr>
          <w:rFonts w:ascii="Times New Roman" w:hAnsi="Times New Roman" w:cs="Times New Roman"/>
          <w:lang w:val="uk-UA"/>
        </w:rPr>
      </w:pP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Підрядник повинен надати Замовнику в письмовій формі загальний план політики безпеки компанії та спеціальний план безпеки для цього проекту до початку виконання робіт. План повинен включати подробиці системи управління системи безпеки Підрядника, включаючи плани Підрядника по контролю та керування ризиками безпеки, що пов'язані з усіма будівельними роботами, які перебувають під його контролем та в рамках контракту.</w:t>
      </w:r>
    </w:p>
    <w:p w:rsidR="001C31E0" w:rsidRPr="001C31E0" w:rsidRDefault="001C31E0" w:rsidP="001C31E0">
      <w:pPr>
        <w:spacing w:after="240"/>
        <w:jc w:val="both"/>
        <w:rPr>
          <w:rFonts w:ascii="Times New Roman" w:hAnsi="Times New Roman" w:cs="Times New Roman"/>
          <w:b/>
          <w:bCs/>
          <w:lang w:val="uk-UA"/>
        </w:rPr>
      </w:pPr>
      <w:r w:rsidRPr="001C31E0">
        <w:rPr>
          <w:rFonts w:ascii="Times New Roman" w:hAnsi="Times New Roman" w:cs="Times New Roman"/>
          <w:b/>
          <w:bCs/>
          <w:lang w:val="uk-UA"/>
        </w:rPr>
        <w:t>План має бути наданий Замовнику до початку будівництва.</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План має відповідати положенням:</w:t>
      </w:r>
    </w:p>
    <w:p w:rsidR="001C31E0" w:rsidRPr="008C00A8" w:rsidRDefault="001C31E0" w:rsidP="005E2886">
      <w:pPr>
        <w:pStyle w:val="a8"/>
        <w:numPr>
          <w:ilvl w:val="0"/>
          <w:numId w:val="65"/>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8C00A8">
        <w:rPr>
          <w:rFonts w:ascii="Times New Roman" w:hAnsi="Times New Roman" w:cs="Times New Roman"/>
          <w:sz w:val="22"/>
          <w:szCs w:val="22"/>
          <w:lang w:val="uk-UA"/>
        </w:rPr>
        <w:t>ДБН А.3.2-2-2009 «Система стандартів безпеки праці. Охорона праці і промислова безпека у будівництві. Основні положення».</w:t>
      </w:r>
    </w:p>
    <w:p w:rsidR="001C31E0" w:rsidRPr="008C00A8" w:rsidRDefault="001C31E0" w:rsidP="005E2886">
      <w:pPr>
        <w:pStyle w:val="a8"/>
        <w:numPr>
          <w:ilvl w:val="0"/>
          <w:numId w:val="65"/>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8C00A8">
        <w:rPr>
          <w:rFonts w:ascii="Times New Roman" w:hAnsi="Times New Roman" w:cs="Times New Roman"/>
          <w:sz w:val="22"/>
          <w:szCs w:val="22"/>
          <w:lang w:val="uk-UA"/>
        </w:rPr>
        <w:t>Наказ Міністерства соціальної політики України від 23.06.2017  № 1050 «Про затвердження Мінімальних вимог з охорони праці на тимчасових або мобільних будівельних майданчиках».</w:t>
      </w:r>
    </w:p>
    <w:p w:rsidR="001C31E0" w:rsidRPr="008C00A8" w:rsidRDefault="001C31E0" w:rsidP="005E2886">
      <w:pPr>
        <w:pStyle w:val="a8"/>
        <w:numPr>
          <w:ilvl w:val="0"/>
          <w:numId w:val="65"/>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8C00A8">
        <w:rPr>
          <w:rFonts w:ascii="Times New Roman" w:hAnsi="Times New Roman" w:cs="Times New Roman"/>
          <w:sz w:val="22"/>
          <w:szCs w:val="22"/>
          <w:lang w:val="uk-UA"/>
        </w:rPr>
        <w:t>Наказ Міністерства соціальної політики України від 29.11.2018  № 1804 «Про затвердження Мінімальних вимог безпеки і охорони здоров’я при використанні працівниками засобів індивідуального захисту на робочому місці».</w:t>
      </w:r>
    </w:p>
    <w:p w:rsidR="001C31E0" w:rsidRPr="008C00A8" w:rsidRDefault="001C31E0" w:rsidP="005E2886">
      <w:pPr>
        <w:pStyle w:val="a8"/>
        <w:numPr>
          <w:ilvl w:val="0"/>
          <w:numId w:val="65"/>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8C00A8">
        <w:rPr>
          <w:rFonts w:ascii="Times New Roman" w:hAnsi="Times New Roman" w:cs="Times New Roman"/>
          <w:sz w:val="22"/>
          <w:szCs w:val="22"/>
          <w:lang w:val="uk-UA"/>
        </w:rPr>
        <w:t>ДБН A.3.1-5: 2016 «Організація будівельного виробництва».</w:t>
      </w:r>
    </w:p>
    <w:p w:rsidR="001C31E0" w:rsidRPr="008C00A8" w:rsidRDefault="001C31E0" w:rsidP="008C00A8">
      <w:pPr>
        <w:pStyle w:val="a8"/>
        <w:spacing w:line="276" w:lineRule="auto"/>
        <w:rPr>
          <w:rFonts w:ascii="Times New Roman" w:hAnsi="Times New Roman" w:cs="Times New Roman"/>
          <w:sz w:val="22"/>
          <w:szCs w:val="22"/>
          <w:lang w:val="uk-UA"/>
        </w:rPr>
      </w:pPr>
      <w:r w:rsidRPr="008C00A8">
        <w:rPr>
          <w:rFonts w:ascii="Times New Roman" w:hAnsi="Times New Roman" w:cs="Times New Roman"/>
          <w:sz w:val="22"/>
          <w:szCs w:val="22"/>
          <w:lang w:val="uk-UA"/>
        </w:rPr>
        <w:t>ДБН В.1.1.7-2016 «Пожежна безпека об’єктів будівництва».</w:t>
      </w:r>
    </w:p>
    <w:p w:rsidR="001C31E0" w:rsidRPr="008C00A8" w:rsidRDefault="001C31E0" w:rsidP="008C00A8">
      <w:pPr>
        <w:spacing w:line="276" w:lineRule="auto"/>
        <w:rPr>
          <w:rFonts w:ascii="Times New Roman" w:hAnsi="Times New Roman" w:cs="Times New Roman"/>
          <w:lang w:val="uk-UA"/>
        </w:rPr>
      </w:pP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lastRenderedPageBreak/>
        <w:t>Перед початком робіт на території Замовника, Замовник і Підрядник зобов'язані скласти акт-допуск на виконання будівельно-монтажних робіт. Усі працівники Підрядника зобов'язані пройти вступний інструктаж з охорони праці у Замовника.</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Підрядник повинен планувати, управляти і контролювати проведення будівельних робіт, виконуваних ним, або під його наглядом таким чином, щоб вони проводилися, наскільки це можливо, з мінімальними ризиками для здоров'я і безпеки.</w:t>
      </w:r>
    </w:p>
    <w:p w:rsidR="001C31E0" w:rsidRPr="001C31E0" w:rsidRDefault="001C31E0" w:rsidP="005E2886">
      <w:pPr>
        <w:pStyle w:val="a8"/>
        <w:numPr>
          <w:ilvl w:val="2"/>
          <w:numId w:val="47"/>
        </w:numPr>
        <w:overflowPunct w:val="0"/>
        <w:autoSpaceDE w:val="0"/>
        <w:autoSpaceDN w:val="0"/>
        <w:adjustRightInd w:val="0"/>
        <w:contextualSpacing w:val="0"/>
        <w:jc w:val="left"/>
        <w:outlineLvl w:val="2"/>
        <w:rPr>
          <w:rFonts w:ascii="Times New Roman" w:hAnsi="Times New Roman" w:cs="Times New Roman"/>
          <w:b/>
          <w:bCs/>
          <w:lang w:val="uk-UA"/>
        </w:rPr>
      </w:pPr>
      <w:bookmarkStart w:id="165" w:name="_Toc77086403"/>
      <w:bookmarkStart w:id="166" w:name="_Toc70320542"/>
      <w:r w:rsidRPr="001C31E0">
        <w:rPr>
          <w:rFonts w:ascii="Times New Roman" w:hAnsi="Times New Roman" w:cs="Times New Roman"/>
          <w:b/>
          <w:bCs/>
          <w:lang w:val="uk-UA"/>
        </w:rPr>
        <w:t>Безпечні умови праці</w:t>
      </w:r>
      <w:bookmarkEnd w:id="165"/>
      <w:bookmarkEnd w:id="166"/>
    </w:p>
    <w:p w:rsidR="001C31E0" w:rsidRPr="001C31E0" w:rsidRDefault="001C31E0" w:rsidP="001C31E0">
      <w:pPr>
        <w:rPr>
          <w:rFonts w:ascii="Times New Roman" w:hAnsi="Times New Roman" w:cs="Times New Roman"/>
          <w:lang w:val="uk-UA"/>
        </w:rPr>
      </w:pPr>
    </w:p>
    <w:p w:rsidR="001C31E0" w:rsidRPr="001C31E0" w:rsidRDefault="001C31E0" w:rsidP="008C00A8">
      <w:pPr>
        <w:spacing w:after="240" w:line="276" w:lineRule="auto"/>
        <w:jc w:val="both"/>
        <w:rPr>
          <w:rFonts w:ascii="Times New Roman" w:hAnsi="Times New Roman" w:cs="Times New Roman"/>
          <w:lang w:val="uk-UA"/>
        </w:rPr>
      </w:pPr>
      <w:r w:rsidRPr="001C31E0">
        <w:rPr>
          <w:rFonts w:ascii="Times New Roman" w:hAnsi="Times New Roman" w:cs="Times New Roman"/>
          <w:lang w:val="uk-UA"/>
        </w:rPr>
        <w:t xml:space="preserve">Підрядник повинен гарантувати безпечні і здорові умови праці, а також впровадження кращих </w:t>
      </w:r>
      <w:proofErr w:type="spellStart"/>
      <w:r w:rsidRPr="001C31E0">
        <w:rPr>
          <w:rFonts w:ascii="Times New Roman" w:hAnsi="Times New Roman" w:cs="Times New Roman"/>
          <w:lang w:val="uk-UA"/>
        </w:rPr>
        <w:t>методик</w:t>
      </w:r>
      <w:proofErr w:type="spellEnd"/>
      <w:r w:rsidRPr="001C31E0">
        <w:rPr>
          <w:rFonts w:ascii="Times New Roman" w:hAnsi="Times New Roman" w:cs="Times New Roman"/>
          <w:lang w:val="uk-UA"/>
        </w:rPr>
        <w:t xml:space="preserve"> безпечних і здорових умов праці. Підрядник повинен вживати заходів щодо запобігання виникненню нещасних випадків, травм і захворювань в процесі виконання робіт, виявляючи і контролюючи ризики працівників, наскільки це можливо. Підрядник повинен гарантувати, що весь персонал, робітники та особи, уповноважені бути присутніми на будівельному майданчику, пройшли необхідний інструктаж, отримали необхідну інформацію, інструкції та навчання з безпечного виконання їх роботи. Усі відвідувачі або співробітники на відповідній будівельному майданчику повинні бути забезпечені необхідними засобами індивідуального захисту з метою мінімізувати ризики безпеки і здоров'я. Під час відвідування будівельного майданчика такі засоби індивідуального захисту повинні обов'язково застосовуватися.</w:t>
      </w:r>
    </w:p>
    <w:p w:rsidR="001C31E0" w:rsidRPr="001C31E0" w:rsidRDefault="001C31E0" w:rsidP="001C31E0">
      <w:pPr>
        <w:spacing w:after="240"/>
        <w:jc w:val="both"/>
        <w:rPr>
          <w:rFonts w:ascii="Times New Roman" w:hAnsi="Times New Roman" w:cs="Times New Roman"/>
          <w:b/>
          <w:bCs/>
          <w:lang w:val="uk-UA"/>
        </w:rPr>
      </w:pPr>
      <w:r w:rsidRPr="001C31E0">
        <w:rPr>
          <w:rFonts w:ascii="Times New Roman" w:hAnsi="Times New Roman" w:cs="Times New Roman"/>
          <w:b/>
          <w:bCs/>
          <w:lang w:val="uk-UA"/>
        </w:rPr>
        <w:t>Підрядник повинен суворо стежити за виконанням цієї умови. У разі виявлення порушення цієї умови Замовником, або уповноваженим ним особами, Замовник може зупинити проведення робіт до ліквідації всіх порушень.</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Підрядник повинен проводити протиаварійні заходи, заходи щодо аварійного реагування та забезпечення готовності.</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Додатково в процесі виконання робіт необхідно дотримуватися правил безпеки при проведенні будівельних робіт, зазначених у ДБН А.3.2-2-2009 «Охорона праці і промислова безпека в будівництві». Підрядник повинен нести відповідальність за інструктаж і навчання всього персоналу щодо виконання вимог охорони праці та техніки безпеки на будівельному майданчику і стежити за виконанням правил.</w:t>
      </w:r>
    </w:p>
    <w:p w:rsidR="001C31E0" w:rsidRPr="008C00A8"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167" w:name="_Toc77086404"/>
      <w:bookmarkStart w:id="168" w:name="_Toc70320543"/>
      <w:r w:rsidRPr="008C00A8">
        <w:rPr>
          <w:rFonts w:ascii="Times New Roman" w:hAnsi="Times New Roman" w:cs="Times New Roman"/>
          <w:b/>
          <w:bCs/>
          <w:sz w:val="22"/>
          <w:szCs w:val="22"/>
          <w:lang w:val="uk-UA"/>
        </w:rPr>
        <w:t>Громадська безпека</w:t>
      </w:r>
      <w:bookmarkEnd w:id="167"/>
      <w:bookmarkEnd w:id="168"/>
    </w:p>
    <w:p w:rsidR="001C31E0" w:rsidRPr="008C00A8" w:rsidRDefault="001C31E0" w:rsidP="008C00A8">
      <w:pPr>
        <w:pStyle w:val="a8"/>
        <w:spacing w:line="276" w:lineRule="auto"/>
        <w:ind w:left="1080"/>
        <w:rPr>
          <w:rFonts w:ascii="Times New Roman" w:hAnsi="Times New Roman" w:cs="Times New Roman"/>
          <w:sz w:val="22"/>
          <w:szCs w:val="22"/>
          <w:lang w:val="uk-UA"/>
        </w:rPr>
      </w:pP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Безпека населення, пішоходів, співробітників Підрядника та Замовника в будь-який час має бути першочерговим у виконанні робіт. Усі роботи в рамках цього контракту здійснюється таким чином, щоб відповідати усім застосовним професійним правилам і нормами охорони праці. Обов'язком Підрядника має бути інформування відповідних контролюючих органів про роботи, що підлягають офіційному контролю.</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 xml:space="preserve">Підрядник повинен забезпечити громаду повідомленнями про проведення робіт біля територій, доступних для сторонніх осіб. </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Обов'язком Підрядника є отримання дозволів на транспортування дорогами і / або такелажні роботи, пов'язані з виконанням робіт там, де це вимагають відповідні органи.</w:t>
      </w:r>
    </w:p>
    <w:p w:rsidR="001C31E0" w:rsidRPr="008C00A8" w:rsidRDefault="001C31E0" w:rsidP="008C00A8">
      <w:pPr>
        <w:spacing w:after="240" w:line="276" w:lineRule="auto"/>
        <w:jc w:val="both"/>
        <w:rPr>
          <w:rFonts w:ascii="Times New Roman" w:hAnsi="Times New Roman" w:cs="Times New Roman"/>
          <w:b/>
          <w:bCs/>
          <w:lang w:val="uk-UA"/>
        </w:rPr>
      </w:pPr>
      <w:r w:rsidRPr="008C00A8">
        <w:rPr>
          <w:rFonts w:ascii="Times New Roman" w:hAnsi="Times New Roman" w:cs="Times New Roman"/>
          <w:b/>
          <w:bCs/>
          <w:lang w:val="uk-UA"/>
        </w:rPr>
        <w:lastRenderedPageBreak/>
        <w:t>Підрядник повинен облаштувати цілодобову охорону і захист робочих зон за допомогою застосування відповідних загороджень, освітлення, або інших необхідних заходів, які в даних обставинах забезпечуватимуть захист працівників і населення в цілому. Підрядник повинен встановити таблички, що забороняють доступ стороннім особам. Замовник не повинен нести відповідальність за будь-які крадіжки, збитки або вандалізм.</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Підрядник повинен забезпечити адекватні і безпечні проходи над і вздовж відкритих траншей, де такі проходи необхідні для подальшого використання і доступу до шосе, доріг, вулиць, проїздів і прилеглих територій.</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Підрядник повинен дотримуватися всіх правил техніки безпеки і вимог по влаштуванню траншей і земляних робіт, існуючих в Україні. Для будь-яких траншей глибиною понад 1,2 м повинні бути передбачені необхідні опорні конструкції, як траншейна опалубка з метою запобігання осипання траншеї.</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Запобіжні заходи повинні постійно здійснюватися Підрядником з метою захисту людей, співробітників і власності. Повинні дотримуватися положення та вимоги, встановлені відповідними законами і місцевими будівельними нормами, нормами пожежної безпеки, захисту при роботі з електричними пристроями. Дії Підрядника для захисту персоналу, а також для захисту від ризиків, машин і обладнання повинні відповідати вимогам національного законодавства та всіма правилами техніки безпеки відповідно до вимог місцевої влади.</w:t>
      </w:r>
    </w:p>
    <w:p w:rsidR="001C31E0" w:rsidRPr="008C00A8" w:rsidRDefault="001C31E0" w:rsidP="005E2886">
      <w:pPr>
        <w:pStyle w:val="a8"/>
        <w:numPr>
          <w:ilvl w:val="1"/>
          <w:numId w:val="47"/>
        </w:numPr>
        <w:overflowPunct w:val="0"/>
        <w:autoSpaceDE w:val="0"/>
        <w:autoSpaceDN w:val="0"/>
        <w:adjustRightInd w:val="0"/>
        <w:spacing w:line="276" w:lineRule="auto"/>
        <w:contextualSpacing w:val="0"/>
        <w:jc w:val="left"/>
        <w:outlineLvl w:val="1"/>
        <w:rPr>
          <w:rFonts w:ascii="Times New Roman" w:hAnsi="Times New Roman" w:cs="Times New Roman"/>
          <w:b/>
          <w:bCs/>
          <w:sz w:val="22"/>
          <w:szCs w:val="22"/>
          <w:lang w:val="uk-UA"/>
        </w:rPr>
      </w:pPr>
      <w:bookmarkStart w:id="169" w:name="_Toc77086405"/>
      <w:bookmarkStart w:id="170" w:name="_Toc70320544"/>
      <w:r w:rsidRPr="008C00A8">
        <w:rPr>
          <w:rFonts w:ascii="Times New Roman" w:hAnsi="Times New Roman" w:cs="Times New Roman"/>
          <w:b/>
          <w:bCs/>
          <w:sz w:val="22"/>
          <w:szCs w:val="22"/>
          <w:lang w:val="uk-UA"/>
        </w:rPr>
        <w:t>Заходи по захисту навколишнього середовища</w:t>
      </w:r>
      <w:bookmarkEnd w:id="169"/>
      <w:bookmarkEnd w:id="170"/>
    </w:p>
    <w:p w:rsidR="001C31E0" w:rsidRPr="008C00A8" w:rsidRDefault="001C31E0" w:rsidP="008C00A8">
      <w:pPr>
        <w:pStyle w:val="a8"/>
        <w:spacing w:line="276" w:lineRule="auto"/>
        <w:rPr>
          <w:rFonts w:ascii="Times New Roman" w:hAnsi="Times New Roman" w:cs="Times New Roman"/>
          <w:sz w:val="22"/>
          <w:szCs w:val="22"/>
          <w:lang w:val="uk-UA"/>
        </w:rPr>
      </w:pP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При проектуванні і виконанні робіт Підрядник повинен забезпечити відповідність загальним і спеціальним умовам контракту та іншим чинним нормам і правилам, діючим в Україні.</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Заходи по захисту навколишнього середовища мають відповідати вимогам п. 22 ДБН В.2.5-77~2014. Котельні.</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При проектуванні Підрядник має забезпечити розробку розділу з оцінки впливу на навколишнє середовище в повному обсязі відповідно до вимог ДБН А.2.2-1-2003. Матеріали ОВНС надаються у складі проектної документації і повинні всебічно характеризувати ре</w:t>
      </w:r>
      <w:r w:rsidRPr="008C00A8">
        <w:rPr>
          <w:rFonts w:ascii="Times New Roman" w:hAnsi="Times New Roman" w:cs="Times New Roman"/>
          <w:lang w:val="uk-UA"/>
        </w:rPr>
        <w:softHyphen/>
        <w:t>зультати оцінки впливів на природне, соціальне, включаючи життєдіяльність насе</w:t>
      </w:r>
      <w:r w:rsidRPr="008C00A8">
        <w:rPr>
          <w:rFonts w:ascii="Times New Roman" w:hAnsi="Times New Roman" w:cs="Times New Roman"/>
          <w:lang w:val="uk-UA"/>
        </w:rPr>
        <w:softHyphen/>
        <w:t>лення, і техногенне середовище (далі - навколишнє середовище) та обґрунтовувати допустимість планованої діяльності.</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До складу розділу має бути включено комплекс заходів щодо попередження або обмеження небезпечних впливів планованої діяльності на навколишнє середовище, необхідних для дотримання вимог природоохоронного та санітарного законодавств і інших законодавчих та нор</w:t>
      </w:r>
      <w:r w:rsidRPr="008C00A8">
        <w:rPr>
          <w:rFonts w:ascii="Times New Roman" w:hAnsi="Times New Roman" w:cs="Times New Roman"/>
          <w:lang w:val="uk-UA"/>
        </w:rPr>
        <w:softHyphen/>
        <w:t>мативних документів, які стосуються безпеки навколишнього середовища а також визначення прийнятності очікуваних залишкових впливів на навколишнє сере</w:t>
      </w:r>
      <w:r w:rsidRPr="008C00A8">
        <w:rPr>
          <w:rFonts w:ascii="Times New Roman" w:hAnsi="Times New Roman" w:cs="Times New Roman"/>
          <w:lang w:val="uk-UA"/>
        </w:rPr>
        <w:softHyphen/>
        <w:t>довище, що можуть бути за умови реалізації всіх передбачених заходів.</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Заходи з планування та благоустрою прилеглої території мають бути здійснені з виконанням вимог ДБН Б.2.2-12:2019 та ДБН 360-92**.</w:t>
      </w:r>
    </w:p>
    <w:p w:rsidR="001C31E0" w:rsidRPr="008C00A8"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171" w:name="_Toc77086406"/>
      <w:bookmarkStart w:id="172" w:name="_Toc70320545"/>
      <w:r w:rsidRPr="008C00A8">
        <w:rPr>
          <w:rFonts w:ascii="Times New Roman" w:hAnsi="Times New Roman" w:cs="Times New Roman"/>
          <w:b/>
          <w:bCs/>
          <w:sz w:val="22"/>
          <w:szCs w:val="22"/>
          <w:lang w:val="uk-UA"/>
        </w:rPr>
        <w:t>Заходи по зменшенню рівня забруднення навколишнього середовища</w:t>
      </w:r>
      <w:bookmarkEnd w:id="171"/>
      <w:bookmarkEnd w:id="172"/>
    </w:p>
    <w:p w:rsidR="001C31E0" w:rsidRPr="008C00A8" w:rsidRDefault="001C31E0" w:rsidP="008C00A8">
      <w:pPr>
        <w:pStyle w:val="a8"/>
        <w:spacing w:line="276" w:lineRule="auto"/>
        <w:ind w:left="1080"/>
        <w:rPr>
          <w:rFonts w:ascii="Times New Roman" w:hAnsi="Times New Roman" w:cs="Times New Roman"/>
          <w:sz w:val="22"/>
          <w:szCs w:val="22"/>
          <w:lang w:val="uk-UA"/>
        </w:rPr>
      </w:pP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lastRenderedPageBreak/>
        <w:t>Як частину проектної документації, Підрядник повинен підготувати план по зниженню негативного впливу на навколишнє середовище в процесі проведення робіт і детальну програму проведення заходів, яку він повинен виконувати.</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План захисту навколишнього середовища має бути розроблений та поданий до початку робіт.</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План захисту навколишнього середовища в процесі проведення робіт має бути складений з виконанням вимог ЗУ «Про охорону навколишнього природного середовища» №1264 від 25.06.1991р., ЗУ "Про забезпечення санітарного та епідемічного благополуччя населення" від 24.02.94 №4005-ХІІ, ДБН А.2.2-1-2003, Державних санітарних правил планування та забудови населених пунктів, Наказ МОЗУ № 173 від 19.06.96, ДБН Б.2.2-12:2019.</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 xml:space="preserve">Підрядник повинен здійснювати заходи щодо запобігання забрудненню навколишнього середовища щодо викидів і потенційних забруднюючих речовин відповідно до місцевих екологічних вимог і стандартів EU BAT / Стандарти якості навколишнього </w:t>
      </w:r>
      <w:proofErr w:type="spellStart"/>
      <w:r w:rsidRPr="008C00A8">
        <w:rPr>
          <w:rFonts w:ascii="Times New Roman" w:hAnsi="Times New Roman" w:cs="Times New Roman"/>
          <w:lang w:val="uk-UA"/>
        </w:rPr>
        <w:t>середовищаа</w:t>
      </w:r>
      <w:proofErr w:type="spellEnd"/>
      <w:r w:rsidRPr="008C00A8">
        <w:rPr>
          <w:rFonts w:ascii="Times New Roman" w:hAnsi="Times New Roman" w:cs="Times New Roman"/>
          <w:lang w:val="uk-UA"/>
        </w:rPr>
        <w:t xml:space="preserve"> також виконувати вимоги ЗУ «Про охорону навколишнього природного середовища» №1264 від 25.06.1991р. </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rPr>
        <w:t xml:space="preserve">До </w:t>
      </w:r>
      <w:proofErr w:type="spellStart"/>
      <w:r w:rsidRPr="008C00A8">
        <w:rPr>
          <w:rFonts w:ascii="Times New Roman" w:hAnsi="Times New Roman" w:cs="Times New Roman"/>
        </w:rPr>
        <w:t>тендерної</w:t>
      </w:r>
      <w:proofErr w:type="spellEnd"/>
      <w:r w:rsidRPr="008C00A8">
        <w:rPr>
          <w:rFonts w:ascii="Times New Roman" w:hAnsi="Times New Roman" w:cs="Times New Roman"/>
        </w:rPr>
        <w:t xml:space="preserve"> </w:t>
      </w:r>
      <w:proofErr w:type="spellStart"/>
      <w:r w:rsidRPr="008C00A8">
        <w:rPr>
          <w:rFonts w:ascii="Times New Roman" w:hAnsi="Times New Roman" w:cs="Times New Roman"/>
        </w:rPr>
        <w:t>документації</w:t>
      </w:r>
      <w:proofErr w:type="spellEnd"/>
      <w:r w:rsidRPr="008C00A8">
        <w:rPr>
          <w:rFonts w:ascii="Times New Roman" w:hAnsi="Times New Roman" w:cs="Times New Roman"/>
        </w:rPr>
        <w:t xml:space="preserve"> </w:t>
      </w:r>
      <w:proofErr w:type="spellStart"/>
      <w:r w:rsidRPr="008C00A8">
        <w:rPr>
          <w:rFonts w:ascii="Times New Roman" w:hAnsi="Times New Roman" w:cs="Times New Roman"/>
        </w:rPr>
        <w:t>додається</w:t>
      </w:r>
      <w:proofErr w:type="spellEnd"/>
      <w:r w:rsidRPr="008C00A8">
        <w:rPr>
          <w:rFonts w:ascii="Times New Roman" w:hAnsi="Times New Roman" w:cs="Times New Roman"/>
        </w:rPr>
        <w:t xml:space="preserve"> План </w:t>
      </w:r>
      <w:proofErr w:type="spellStart"/>
      <w:r w:rsidRPr="008C00A8">
        <w:rPr>
          <w:rFonts w:ascii="Times New Roman" w:hAnsi="Times New Roman" w:cs="Times New Roman"/>
        </w:rPr>
        <w:t>екологічних</w:t>
      </w:r>
      <w:proofErr w:type="spellEnd"/>
      <w:r w:rsidRPr="008C00A8">
        <w:rPr>
          <w:rFonts w:ascii="Times New Roman" w:hAnsi="Times New Roman" w:cs="Times New Roman"/>
        </w:rPr>
        <w:t xml:space="preserve"> та </w:t>
      </w:r>
      <w:proofErr w:type="spellStart"/>
      <w:r w:rsidRPr="008C00A8">
        <w:rPr>
          <w:rFonts w:ascii="Times New Roman" w:hAnsi="Times New Roman" w:cs="Times New Roman"/>
        </w:rPr>
        <w:t>соціальних</w:t>
      </w:r>
      <w:proofErr w:type="spellEnd"/>
      <w:r w:rsidRPr="008C00A8">
        <w:rPr>
          <w:rFonts w:ascii="Times New Roman" w:hAnsi="Times New Roman" w:cs="Times New Roman"/>
        </w:rPr>
        <w:t xml:space="preserve"> </w:t>
      </w:r>
      <w:proofErr w:type="spellStart"/>
      <w:r w:rsidRPr="008C00A8">
        <w:rPr>
          <w:rFonts w:ascii="Times New Roman" w:hAnsi="Times New Roman" w:cs="Times New Roman"/>
        </w:rPr>
        <w:t>дій</w:t>
      </w:r>
      <w:proofErr w:type="spellEnd"/>
      <w:r w:rsidRPr="008C00A8">
        <w:rPr>
          <w:rFonts w:ascii="Times New Roman" w:hAnsi="Times New Roman" w:cs="Times New Roman"/>
        </w:rPr>
        <w:t xml:space="preserve"> (ESAP) в </w:t>
      </w:r>
      <w:proofErr w:type="spellStart"/>
      <w:r w:rsidRPr="008C00A8">
        <w:rPr>
          <w:rFonts w:ascii="Times New Roman" w:hAnsi="Times New Roman" w:cs="Times New Roman"/>
        </w:rPr>
        <w:t>Додатку</w:t>
      </w:r>
      <w:proofErr w:type="spellEnd"/>
      <w:r w:rsidRPr="008C00A8">
        <w:rPr>
          <w:rFonts w:ascii="Times New Roman" w:hAnsi="Times New Roman" w:cs="Times New Roman"/>
        </w:rPr>
        <w:t xml:space="preserve"> 7 для Проекту. </w:t>
      </w:r>
      <w:proofErr w:type="spellStart"/>
      <w:r w:rsidRPr="008C00A8">
        <w:rPr>
          <w:rFonts w:ascii="Times New Roman" w:hAnsi="Times New Roman" w:cs="Times New Roman"/>
        </w:rPr>
        <w:t>Підрядник</w:t>
      </w:r>
      <w:proofErr w:type="spellEnd"/>
      <w:r w:rsidRPr="008C00A8">
        <w:rPr>
          <w:rFonts w:ascii="Times New Roman" w:hAnsi="Times New Roman" w:cs="Times New Roman"/>
        </w:rPr>
        <w:t xml:space="preserve"> </w:t>
      </w:r>
      <w:proofErr w:type="spellStart"/>
      <w:r w:rsidRPr="008C00A8">
        <w:rPr>
          <w:rFonts w:ascii="Times New Roman" w:hAnsi="Times New Roman" w:cs="Times New Roman"/>
        </w:rPr>
        <w:t>зобов’язаний</w:t>
      </w:r>
      <w:proofErr w:type="spellEnd"/>
      <w:r w:rsidRPr="008C00A8">
        <w:rPr>
          <w:rFonts w:ascii="Times New Roman" w:hAnsi="Times New Roman" w:cs="Times New Roman"/>
        </w:rPr>
        <w:t xml:space="preserve"> </w:t>
      </w:r>
      <w:proofErr w:type="spellStart"/>
      <w:r w:rsidRPr="008C00A8">
        <w:rPr>
          <w:rFonts w:ascii="Times New Roman" w:hAnsi="Times New Roman" w:cs="Times New Roman"/>
        </w:rPr>
        <w:t>реалізовувати</w:t>
      </w:r>
      <w:proofErr w:type="spellEnd"/>
      <w:r w:rsidRPr="008C00A8">
        <w:rPr>
          <w:rFonts w:ascii="Times New Roman" w:hAnsi="Times New Roman" w:cs="Times New Roman"/>
        </w:rPr>
        <w:t xml:space="preserve"> контракт </w:t>
      </w:r>
      <w:proofErr w:type="spellStart"/>
      <w:r w:rsidRPr="008C00A8">
        <w:rPr>
          <w:rFonts w:ascii="Times New Roman" w:hAnsi="Times New Roman" w:cs="Times New Roman"/>
        </w:rPr>
        <w:t>відповідно</w:t>
      </w:r>
      <w:proofErr w:type="spellEnd"/>
      <w:r w:rsidRPr="008C00A8">
        <w:rPr>
          <w:rFonts w:ascii="Times New Roman" w:hAnsi="Times New Roman" w:cs="Times New Roman"/>
        </w:rPr>
        <w:t xml:space="preserve"> до </w:t>
      </w:r>
      <w:proofErr w:type="spellStart"/>
      <w:r w:rsidRPr="008C00A8">
        <w:rPr>
          <w:rFonts w:ascii="Times New Roman" w:hAnsi="Times New Roman" w:cs="Times New Roman"/>
        </w:rPr>
        <w:t>наданого</w:t>
      </w:r>
      <w:proofErr w:type="spellEnd"/>
      <w:r w:rsidRPr="008C00A8">
        <w:rPr>
          <w:rFonts w:ascii="Times New Roman" w:hAnsi="Times New Roman" w:cs="Times New Roman"/>
        </w:rPr>
        <w:t xml:space="preserve"> ESAP.</w:t>
      </w:r>
    </w:p>
    <w:p w:rsidR="001C31E0" w:rsidRPr="008C00A8"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173" w:name="_Toc491257503"/>
      <w:bookmarkStart w:id="174" w:name="_Toc77086407"/>
      <w:bookmarkStart w:id="175" w:name="_Toc70320546"/>
      <w:r w:rsidRPr="008C00A8">
        <w:rPr>
          <w:rFonts w:ascii="Times New Roman" w:hAnsi="Times New Roman" w:cs="Times New Roman"/>
          <w:b/>
          <w:bCs/>
          <w:sz w:val="22"/>
          <w:szCs w:val="22"/>
          <w:lang w:val="uk-UA"/>
        </w:rPr>
        <w:t>План моніторингу</w:t>
      </w:r>
      <w:bookmarkEnd w:id="173"/>
      <w:r w:rsidRPr="008C00A8">
        <w:rPr>
          <w:rFonts w:ascii="Times New Roman" w:hAnsi="Times New Roman" w:cs="Times New Roman"/>
          <w:b/>
          <w:bCs/>
          <w:sz w:val="22"/>
          <w:szCs w:val="22"/>
          <w:lang w:val="uk-UA"/>
        </w:rPr>
        <w:t xml:space="preserve"> навколишнього середовища</w:t>
      </w:r>
      <w:bookmarkEnd w:id="174"/>
      <w:bookmarkEnd w:id="175"/>
    </w:p>
    <w:p w:rsidR="001C31E0" w:rsidRPr="008C00A8" w:rsidRDefault="001C31E0" w:rsidP="008C00A8">
      <w:pPr>
        <w:spacing w:before="240" w:after="240" w:line="276" w:lineRule="auto"/>
        <w:jc w:val="both"/>
        <w:rPr>
          <w:rFonts w:ascii="Times New Roman" w:hAnsi="Times New Roman" w:cs="Times New Roman"/>
          <w:lang w:val="uk-UA"/>
        </w:rPr>
      </w:pPr>
      <w:r w:rsidRPr="008C00A8">
        <w:rPr>
          <w:rFonts w:ascii="Times New Roman" w:hAnsi="Times New Roman" w:cs="Times New Roman"/>
          <w:lang w:val="uk-UA"/>
        </w:rPr>
        <w:t>Підрядник повинен розробити і здійснювати план моніторингу навколишнього середовища, складений з урахуванням результатів оцінки потенційного впливу на навколишнє середовища в процесі будівництва та подальшої експлуатації об’єкта.</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План має відповідати чинним нормативним актам, зокрема, ЗУ «Про засади моніторингу, звітності та верифікації викидів парникових газів» від 12.12.2019 та Постанові КМУ від 23 вересня 2020 р. № 960 «Про затвердження Порядку здійснення моніторингу та звітності щодо викидів парникових газів».</w:t>
      </w:r>
    </w:p>
    <w:p w:rsidR="001C31E0" w:rsidRPr="008C00A8"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176" w:name="_Toc491257504"/>
      <w:bookmarkStart w:id="177" w:name="_Toc77086408"/>
      <w:bookmarkStart w:id="178" w:name="_Toc70320547"/>
      <w:r w:rsidRPr="008C00A8">
        <w:rPr>
          <w:rFonts w:ascii="Times New Roman" w:hAnsi="Times New Roman" w:cs="Times New Roman"/>
          <w:b/>
          <w:bCs/>
          <w:sz w:val="22"/>
          <w:szCs w:val="22"/>
          <w:lang w:val="uk-UA"/>
        </w:rPr>
        <w:t>Робочий</w:t>
      </w:r>
      <w:bookmarkEnd w:id="176"/>
      <w:r w:rsidRPr="008C00A8">
        <w:rPr>
          <w:rFonts w:ascii="Times New Roman" w:hAnsi="Times New Roman" w:cs="Times New Roman"/>
          <w:b/>
          <w:bCs/>
          <w:sz w:val="22"/>
          <w:szCs w:val="22"/>
          <w:lang w:val="uk-UA"/>
        </w:rPr>
        <w:t xml:space="preserve"> час</w:t>
      </w:r>
      <w:bookmarkEnd w:id="177"/>
      <w:bookmarkEnd w:id="178"/>
    </w:p>
    <w:p w:rsidR="001C31E0" w:rsidRPr="008C00A8" w:rsidRDefault="001C31E0" w:rsidP="008C00A8">
      <w:pPr>
        <w:pStyle w:val="a8"/>
        <w:spacing w:line="276" w:lineRule="auto"/>
        <w:ind w:left="1080"/>
        <w:rPr>
          <w:rFonts w:ascii="Times New Roman" w:hAnsi="Times New Roman" w:cs="Times New Roman"/>
          <w:sz w:val="22"/>
          <w:szCs w:val="22"/>
          <w:lang w:val="uk-UA"/>
        </w:rPr>
      </w:pPr>
    </w:p>
    <w:p w:rsidR="001C31E0" w:rsidRPr="008C00A8" w:rsidRDefault="001C31E0" w:rsidP="008C00A8">
      <w:pPr>
        <w:spacing w:line="276" w:lineRule="auto"/>
        <w:jc w:val="both"/>
        <w:rPr>
          <w:rFonts w:ascii="Times New Roman" w:hAnsi="Times New Roman" w:cs="Times New Roman"/>
          <w:lang w:val="uk-UA"/>
        </w:rPr>
      </w:pPr>
      <w:r w:rsidRPr="008C00A8">
        <w:rPr>
          <w:rFonts w:ascii="Times New Roman" w:hAnsi="Times New Roman" w:cs="Times New Roman"/>
          <w:lang w:val="uk-UA"/>
        </w:rPr>
        <w:t>В основному роботи повинні проводитися в робочі дні з 07:00 до 18:00 і по суботах з 07:00 до 14:00. Роботи по неділях, державних святах, по суботах в період не з 07:00 до 14:00 і в робочі дні в період не з 07:00 до 18:00 можуть проводитися тільки за попере</w:t>
      </w:r>
      <w:r w:rsidR="008C00A8">
        <w:rPr>
          <w:rFonts w:ascii="Times New Roman" w:hAnsi="Times New Roman" w:cs="Times New Roman"/>
          <w:lang w:val="uk-UA"/>
        </w:rPr>
        <w:t>днім погодженням із Замовником.</w:t>
      </w:r>
    </w:p>
    <w:p w:rsidR="001C31E0" w:rsidRPr="008C00A8"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179" w:name="_Toc77086409"/>
      <w:bookmarkStart w:id="180" w:name="_Toc70320548"/>
      <w:r w:rsidRPr="008C00A8">
        <w:rPr>
          <w:rFonts w:ascii="Times New Roman" w:hAnsi="Times New Roman" w:cs="Times New Roman"/>
          <w:b/>
          <w:bCs/>
          <w:sz w:val="22"/>
          <w:szCs w:val="22"/>
          <w:lang w:val="uk-UA"/>
        </w:rPr>
        <w:t>Поводження з відходами на майданчику</w:t>
      </w:r>
      <w:bookmarkEnd w:id="179"/>
      <w:bookmarkEnd w:id="180"/>
    </w:p>
    <w:p w:rsidR="001C31E0" w:rsidRPr="008C00A8" w:rsidRDefault="001C31E0" w:rsidP="008C00A8">
      <w:pPr>
        <w:pStyle w:val="a8"/>
        <w:spacing w:line="276" w:lineRule="auto"/>
        <w:ind w:left="1080"/>
        <w:rPr>
          <w:rFonts w:ascii="Times New Roman" w:hAnsi="Times New Roman" w:cs="Times New Roman"/>
          <w:sz w:val="22"/>
          <w:szCs w:val="22"/>
          <w:lang w:val="uk-UA"/>
        </w:rPr>
      </w:pP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Підрядник повинен підготувати план поводження з відходами на будівельному майданчику, включаючи спеціальне положення для ідентифікації, обробки та утилізації азбестовмісних матеріалів.</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Заходи з утилізації відходів, що утворилися в процесі виконання робіт, мають відповідати  ЗУ «Про відходи» №187/98 від 05.03.1998 р.</w:t>
      </w:r>
    </w:p>
    <w:p w:rsidR="001C31E0" w:rsidRPr="008C00A8" w:rsidRDefault="001C31E0" w:rsidP="008C00A8">
      <w:pPr>
        <w:spacing w:after="240" w:line="276" w:lineRule="auto"/>
        <w:jc w:val="both"/>
        <w:rPr>
          <w:rFonts w:ascii="Times New Roman" w:hAnsi="Times New Roman" w:cs="Times New Roman"/>
          <w:b/>
          <w:bCs/>
          <w:lang w:val="uk-UA"/>
        </w:rPr>
      </w:pPr>
      <w:r w:rsidRPr="008C00A8">
        <w:rPr>
          <w:rFonts w:ascii="Times New Roman" w:hAnsi="Times New Roman" w:cs="Times New Roman"/>
          <w:b/>
          <w:bCs/>
          <w:lang w:val="uk-UA"/>
        </w:rPr>
        <w:t xml:space="preserve">Матеріал відходів не допускається до спалення на місці. Матеріали відходів повинні видалятися так часто, як потрібно для підтримання </w:t>
      </w:r>
      <w:proofErr w:type="spellStart"/>
      <w:r w:rsidRPr="008C00A8">
        <w:rPr>
          <w:rFonts w:ascii="Times New Roman" w:hAnsi="Times New Roman" w:cs="Times New Roman"/>
          <w:b/>
          <w:bCs/>
          <w:lang w:val="uk-UA"/>
        </w:rPr>
        <w:t>будмайданчика</w:t>
      </w:r>
      <w:proofErr w:type="spellEnd"/>
      <w:r w:rsidRPr="008C00A8">
        <w:rPr>
          <w:rFonts w:ascii="Times New Roman" w:hAnsi="Times New Roman" w:cs="Times New Roman"/>
          <w:b/>
          <w:bCs/>
          <w:lang w:val="uk-UA"/>
        </w:rPr>
        <w:t xml:space="preserve"> чистим та безпечним. Підрядник повинен забезпечити належні контейнери для відходів і сміття.</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lastRenderedPageBreak/>
        <w:t>Відходи, що підлягають повторному використанню або переробці (металеве обладнання та деталі, арматура, трубопроводи, кабельна продукція тощо), необхідно перевозити на склад Замовника.</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 xml:space="preserve">Будівельні відходи, демонтована теплоізоляція, тощо підлягають вивезенню на звалище. </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Усі азбестовмісні відходи повинні бути утилізовані відповідно до діючих норм і не можуть бути утилізовані разом з іншими відходами</w:t>
      </w:r>
    </w:p>
    <w:p w:rsidR="001C31E0" w:rsidRPr="001C31E0" w:rsidRDefault="001C31E0" w:rsidP="005E2886">
      <w:pPr>
        <w:pStyle w:val="a8"/>
        <w:numPr>
          <w:ilvl w:val="0"/>
          <w:numId w:val="47"/>
        </w:numPr>
        <w:overflowPunct w:val="0"/>
        <w:autoSpaceDE w:val="0"/>
        <w:autoSpaceDN w:val="0"/>
        <w:adjustRightInd w:val="0"/>
        <w:contextualSpacing w:val="0"/>
        <w:jc w:val="left"/>
        <w:outlineLvl w:val="0"/>
        <w:rPr>
          <w:rFonts w:ascii="Times New Roman" w:hAnsi="Times New Roman" w:cs="Times New Roman"/>
          <w:b/>
          <w:bCs/>
          <w:color w:val="8496B0" w:themeColor="text2" w:themeTint="99"/>
          <w:lang w:val="uk-UA"/>
        </w:rPr>
      </w:pPr>
      <w:bookmarkStart w:id="181" w:name="_Toc77086410"/>
      <w:bookmarkStart w:id="182" w:name="_Toc70320549"/>
      <w:r w:rsidRPr="001C31E0">
        <w:rPr>
          <w:rFonts w:ascii="Times New Roman" w:hAnsi="Times New Roman" w:cs="Times New Roman"/>
          <w:b/>
          <w:bCs/>
          <w:color w:val="8496B0" w:themeColor="text2" w:themeTint="99"/>
          <w:lang w:val="uk-UA"/>
        </w:rPr>
        <w:t>ПЕРЕВІРКИ, ВИПРОБУВАННЯ, ПУСКО-НАЛАГОДЖУВАЛЬНІ РОБОТИ ТА ПРИЙНЯТТЯ В ЕКСПЛУАТАЦІЮ</w:t>
      </w:r>
      <w:bookmarkEnd w:id="181"/>
      <w:bookmarkEnd w:id="182"/>
    </w:p>
    <w:p w:rsidR="001C31E0" w:rsidRPr="001C31E0" w:rsidRDefault="001C31E0" w:rsidP="001C31E0">
      <w:pPr>
        <w:ind w:left="720"/>
        <w:rPr>
          <w:rFonts w:ascii="Times New Roman" w:hAnsi="Times New Roman" w:cs="Times New Roman"/>
          <w:lang w:val="uk-UA"/>
        </w:rPr>
      </w:pPr>
    </w:p>
    <w:p w:rsidR="001C31E0" w:rsidRPr="001C31E0" w:rsidRDefault="001C31E0" w:rsidP="005E2886">
      <w:pPr>
        <w:pStyle w:val="a8"/>
        <w:numPr>
          <w:ilvl w:val="1"/>
          <w:numId w:val="47"/>
        </w:numPr>
        <w:overflowPunct w:val="0"/>
        <w:autoSpaceDE w:val="0"/>
        <w:autoSpaceDN w:val="0"/>
        <w:adjustRightInd w:val="0"/>
        <w:contextualSpacing w:val="0"/>
        <w:jc w:val="left"/>
        <w:outlineLvl w:val="1"/>
        <w:rPr>
          <w:rFonts w:ascii="Times New Roman" w:hAnsi="Times New Roman" w:cs="Times New Roman"/>
          <w:b/>
          <w:bCs/>
          <w:lang w:val="uk-UA"/>
        </w:rPr>
      </w:pPr>
      <w:bookmarkStart w:id="183" w:name="_Toc77086411"/>
      <w:bookmarkStart w:id="184" w:name="_Toc70320550"/>
      <w:r w:rsidRPr="001C31E0">
        <w:rPr>
          <w:rFonts w:ascii="Times New Roman" w:hAnsi="Times New Roman" w:cs="Times New Roman"/>
          <w:b/>
          <w:bCs/>
          <w:lang w:val="uk-UA"/>
        </w:rPr>
        <w:t>Перевірки</w:t>
      </w:r>
      <w:bookmarkEnd w:id="183"/>
      <w:bookmarkEnd w:id="184"/>
    </w:p>
    <w:p w:rsidR="001C31E0" w:rsidRPr="001C31E0" w:rsidRDefault="001C31E0" w:rsidP="001C31E0">
      <w:pPr>
        <w:pStyle w:val="a8"/>
        <w:rPr>
          <w:rFonts w:ascii="Times New Roman" w:hAnsi="Times New Roman" w:cs="Times New Roman"/>
          <w:lang w:val="uk-UA"/>
        </w:rPr>
      </w:pPr>
    </w:p>
    <w:p w:rsidR="001C31E0" w:rsidRPr="001C31E0" w:rsidRDefault="001C31E0" w:rsidP="008C00A8">
      <w:pPr>
        <w:jc w:val="both"/>
        <w:rPr>
          <w:rFonts w:ascii="Times New Roman" w:hAnsi="Times New Roman" w:cs="Times New Roman"/>
          <w:lang w:val="uk-UA"/>
        </w:rPr>
      </w:pPr>
      <w:r w:rsidRPr="001C31E0">
        <w:rPr>
          <w:rFonts w:ascii="Times New Roman" w:hAnsi="Times New Roman" w:cs="Times New Roman"/>
          <w:lang w:val="uk-UA"/>
        </w:rPr>
        <w:t xml:space="preserve">Усі перевірки, що виконуються уповноваженими органами, мають </w:t>
      </w:r>
      <w:r w:rsidR="008C00A8">
        <w:rPr>
          <w:rFonts w:ascii="Times New Roman" w:hAnsi="Times New Roman" w:cs="Times New Roman"/>
          <w:lang w:val="uk-UA"/>
        </w:rPr>
        <w:t>бути включені в обсяг поставки.</w:t>
      </w:r>
    </w:p>
    <w:p w:rsidR="001C31E0" w:rsidRPr="001C31E0" w:rsidRDefault="001C31E0" w:rsidP="005E2886">
      <w:pPr>
        <w:pStyle w:val="a8"/>
        <w:numPr>
          <w:ilvl w:val="1"/>
          <w:numId w:val="47"/>
        </w:numPr>
        <w:overflowPunct w:val="0"/>
        <w:autoSpaceDE w:val="0"/>
        <w:autoSpaceDN w:val="0"/>
        <w:adjustRightInd w:val="0"/>
        <w:contextualSpacing w:val="0"/>
        <w:jc w:val="left"/>
        <w:outlineLvl w:val="1"/>
        <w:rPr>
          <w:rFonts w:ascii="Times New Roman" w:hAnsi="Times New Roman" w:cs="Times New Roman"/>
          <w:b/>
          <w:bCs/>
          <w:lang w:val="uk-UA"/>
        </w:rPr>
      </w:pPr>
      <w:bookmarkStart w:id="185" w:name="_Toc77086412"/>
      <w:bookmarkStart w:id="186" w:name="_Toc70320551"/>
      <w:r w:rsidRPr="001C31E0">
        <w:rPr>
          <w:rFonts w:ascii="Times New Roman" w:hAnsi="Times New Roman" w:cs="Times New Roman"/>
          <w:b/>
          <w:bCs/>
          <w:lang w:val="uk-UA"/>
        </w:rPr>
        <w:t>Випробування</w:t>
      </w:r>
      <w:bookmarkEnd w:id="185"/>
      <w:bookmarkEnd w:id="186"/>
    </w:p>
    <w:p w:rsidR="001C31E0" w:rsidRPr="001C31E0" w:rsidRDefault="001C31E0" w:rsidP="001C31E0">
      <w:pPr>
        <w:pStyle w:val="a8"/>
        <w:rPr>
          <w:rFonts w:ascii="Times New Roman" w:hAnsi="Times New Roman" w:cs="Times New Roman"/>
          <w:lang w:val="uk-UA"/>
        </w:rPr>
      </w:pP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Усі випробування повинні проводитися відповідно до діючих норм та правил.</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Випробування тиском трубопроводів повинно бути погоджено з Замовником перед проведенням ізолювання.</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Устаткування котельні повинно поставлятися збірними частинами. Підрядник зобов'язується виконати заводські випробування на заводі-виробнику для забезпечення належного функціонування системи і представити докладні звіти про ці випробування Замовнику. Замовник має право брати участь в цих випробуваннях за свій рахунок, але вони можуть бути проведені без Замовника. Підрядник повинен повідомити Замовника в письмовому вигляді про проведення цих випробувань не пізніше, ніж за три тижні до них, щоб забезпечити можливість присутності Замовника.</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Підрядник повинен вести протокол випробувань і представити його Замовнику по кожному випробуванню. Уповноважена особа Підрядника, відповідальна за ці випробування повинна підписати протокол.</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Підрядник повинен надати Замовнику протоколи кожного випробування, підписані уповноваженим представником Підрядника.</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Підрядник повинен провести випробування тиском для готових агрегатів, підключених до системи на котельні відповідно до існуючих українських норм для всіх видів обладнання, що постачається. Падіння тиску не допускається. Підрядник повинен представити звіт про випробування з серійним номером обладнання. Уповноважена особа Підрядника, відповідальна за проведення випробувань, підписує протокол.</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Замовник має право оглянути, перевірити чи бути свідком випробувань будь-якої частини обладнання на предмет його конструкції, технологічної якості чи функціонування на території Підрядника чи його Субпідрядника(</w:t>
      </w:r>
      <w:proofErr w:type="spellStart"/>
      <w:r w:rsidRPr="001C31E0">
        <w:rPr>
          <w:rFonts w:ascii="Times New Roman" w:hAnsi="Times New Roman" w:cs="Times New Roman"/>
          <w:lang w:val="uk-UA"/>
        </w:rPr>
        <w:t>ів</w:t>
      </w:r>
      <w:proofErr w:type="spellEnd"/>
      <w:r w:rsidRPr="001C31E0">
        <w:rPr>
          <w:rFonts w:ascii="Times New Roman" w:hAnsi="Times New Roman" w:cs="Times New Roman"/>
          <w:lang w:val="uk-UA"/>
        </w:rPr>
        <w:t>).</w:t>
      </w:r>
    </w:p>
    <w:p w:rsidR="001C31E0" w:rsidRPr="001C31E0" w:rsidRDefault="001C31E0" w:rsidP="005E2886">
      <w:pPr>
        <w:pStyle w:val="a8"/>
        <w:numPr>
          <w:ilvl w:val="1"/>
          <w:numId w:val="47"/>
        </w:numPr>
        <w:overflowPunct w:val="0"/>
        <w:autoSpaceDE w:val="0"/>
        <w:autoSpaceDN w:val="0"/>
        <w:adjustRightInd w:val="0"/>
        <w:contextualSpacing w:val="0"/>
        <w:jc w:val="left"/>
        <w:outlineLvl w:val="1"/>
        <w:rPr>
          <w:rFonts w:ascii="Times New Roman" w:hAnsi="Times New Roman" w:cs="Times New Roman"/>
          <w:b/>
          <w:bCs/>
          <w:lang w:val="uk-UA"/>
        </w:rPr>
      </w:pPr>
      <w:bookmarkStart w:id="187" w:name="_Toc77086413"/>
      <w:bookmarkStart w:id="188" w:name="_Toc70320552"/>
      <w:proofErr w:type="spellStart"/>
      <w:r w:rsidRPr="001C31E0">
        <w:rPr>
          <w:rFonts w:ascii="Times New Roman" w:hAnsi="Times New Roman" w:cs="Times New Roman"/>
          <w:b/>
          <w:bCs/>
          <w:lang w:val="uk-UA"/>
        </w:rPr>
        <w:t>Пуско</w:t>
      </w:r>
      <w:proofErr w:type="spellEnd"/>
      <w:r w:rsidRPr="001C31E0">
        <w:rPr>
          <w:rFonts w:ascii="Times New Roman" w:hAnsi="Times New Roman" w:cs="Times New Roman"/>
          <w:b/>
          <w:bCs/>
          <w:lang w:val="uk-UA"/>
        </w:rPr>
        <w:t>-налагоджувальні роботи</w:t>
      </w:r>
      <w:bookmarkEnd w:id="187"/>
      <w:bookmarkEnd w:id="188"/>
    </w:p>
    <w:p w:rsidR="001C31E0" w:rsidRPr="001C31E0" w:rsidRDefault="001C31E0" w:rsidP="001C31E0">
      <w:pPr>
        <w:pStyle w:val="a8"/>
        <w:rPr>
          <w:rFonts w:ascii="Times New Roman" w:hAnsi="Times New Roman" w:cs="Times New Roman"/>
          <w:lang w:val="uk-UA"/>
        </w:rPr>
      </w:pPr>
    </w:p>
    <w:p w:rsidR="001C31E0" w:rsidRPr="00683286" w:rsidRDefault="001C31E0" w:rsidP="00683286">
      <w:pPr>
        <w:spacing w:line="276" w:lineRule="auto"/>
        <w:rPr>
          <w:rFonts w:ascii="Times New Roman" w:hAnsi="Times New Roman" w:cs="Times New Roman"/>
          <w:b/>
          <w:i/>
          <w:iCs/>
          <w:lang w:val="uk-UA"/>
        </w:rPr>
      </w:pPr>
      <w:r w:rsidRPr="00683286">
        <w:rPr>
          <w:rFonts w:ascii="Times New Roman" w:hAnsi="Times New Roman" w:cs="Times New Roman"/>
          <w:b/>
          <w:i/>
          <w:iCs/>
          <w:lang w:val="uk-UA"/>
        </w:rPr>
        <w:t>Загальні вимоги</w:t>
      </w:r>
    </w:p>
    <w:p w:rsidR="001C31E0" w:rsidRPr="00683286" w:rsidRDefault="001C31E0" w:rsidP="00683286">
      <w:pPr>
        <w:spacing w:line="276" w:lineRule="auto"/>
        <w:rPr>
          <w:rFonts w:ascii="Times New Roman" w:hAnsi="Times New Roman" w:cs="Times New Roman"/>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lastRenderedPageBreak/>
        <w:t>Підрядник зобов’язаний мати дозвіл на проведення пусконалагоджувальних робіт від відповідних установ, виконати повний об’єм цих робіт та передати об’єкт на введення в експлуатацію відповідно до Постанови Кабінету Міністрів України № 461 від 13 квітня 2011 року «Порядок прийняття в експлуатацію закінчених будівництвом об'єктів».</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Пусконалагоджувальні роботи на реконструйованій котельні повинні відповідати всім необхідним чинним стандартам, правилам та нормативним документам.</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Підрядник повідомляє Замовника в письмовій формі про завершення та намір приступити до </w:t>
      </w:r>
      <w:proofErr w:type="spellStart"/>
      <w:r w:rsidRPr="00683286">
        <w:rPr>
          <w:rFonts w:ascii="Times New Roman" w:hAnsi="Times New Roman" w:cs="Times New Roman"/>
          <w:lang w:val="uk-UA"/>
        </w:rPr>
        <w:t>пуско</w:t>
      </w:r>
      <w:proofErr w:type="spellEnd"/>
      <w:r w:rsidRPr="00683286">
        <w:rPr>
          <w:rFonts w:ascii="Times New Roman" w:hAnsi="Times New Roman" w:cs="Times New Roman"/>
          <w:lang w:val="uk-UA"/>
        </w:rPr>
        <w:t>-налагоджувальних робіт для того, щоб виконати повний обсяг цих робіт і передати об'єкт для введення в експлуатацію відповідно до вимог постанови Кабінету Міністрів України № 461-2011 - п від 13.04.2011 «Питання прийняття в експлуатацію закінчених будівництвом об'єктів».</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Підрядник здійснює випробування готових елементів під тиском на об’єкті, коли вони встановлюються в систему відповідно до існуючих норм. Гідравлічні випробування котлоагрегатів та трубопроводів здійснюються відповідно до чинних нормативних документів, діючих на території України. Підрядник зобов’язаний надати протокол випробувань, зазначивши серійний номер перевіреного обладнання. Протокол підписується уповноваженою особою, відповідальною за випробування.</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Усе обладнання, яке забезпечує безпечну та безаварійну роботу та експлуатацію котлів, допоміжного обладнання, налаштовується та регулюються до необхідних параметрів, що забезпечують надійну, безпечну та економічну роботу, перед пробним пуском. Налаштування контрольно-вимірювального обладнання повинна проводитися в той же час, коли проводиться пробний пуск.</w:t>
      </w:r>
    </w:p>
    <w:p w:rsidR="001C31E0" w:rsidRPr="00683286" w:rsidRDefault="001C31E0" w:rsidP="00683286">
      <w:pPr>
        <w:spacing w:after="240" w:line="276" w:lineRule="auto"/>
        <w:jc w:val="both"/>
        <w:rPr>
          <w:rFonts w:ascii="Times New Roman" w:hAnsi="Times New Roman" w:cs="Times New Roman"/>
          <w:b/>
          <w:bCs/>
          <w:lang w:val="uk-UA"/>
        </w:rPr>
      </w:pPr>
      <w:proofErr w:type="spellStart"/>
      <w:r w:rsidRPr="00683286">
        <w:rPr>
          <w:rFonts w:ascii="Times New Roman" w:hAnsi="Times New Roman" w:cs="Times New Roman"/>
          <w:b/>
          <w:bCs/>
          <w:lang w:val="uk-UA"/>
        </w:rPr>
        <w:t>Пуско</w:t>
      </w:r>
      <w:proofErr w:type="spellEnd"/>
      <w:r w:rsidRPr="00683286">
        <w:rPr>
          <w:rFonts w:ascii="Times New Roman" w:hAnsi="Times New Roman" w:cs="Times New Roman"/>
          <w:b/>
          <w:bCs/>
          <w:lang w:val="uk-UA"/>
        </w:rPr>
        <w:t>-налагоджувальні роботи котельні включають такі процедури:</w:t>
      </w:r>
    </w:p>
    <w:p w:rsidR="001C31E0" w:rsidRPr="00683286"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189" w:name="_Toc77086414"/>
      <w:bookmarkStart w:id="190" w:name="_Toc70320553"/>
      <w:bookmarkStart w:id="191" w:name="_Toc491257510"/>
      <w:r w:rsidRPr="00683286">
        <w:rPr>
          <w:rFonts w:ascii="Times New Roman" w:hAnsi="Times New Roman" w:cs="Times New Roman"/>
          <w:b/>
          <w:bCs/>
          <w:sz w:val="22"/>
          <w:szCs w:val="22"/>
          <w:lang w:val="uk-UA"/>
        </w:rPr>
        <w:t>Підготовчі роботи:</w:t>
      </w:r>
      <w:bookmarkEnd w:id="189"/>
      <w:bookmarkEnd w:id="190"/>
      <w:bookmarkEnd w:id="191"/>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5E2886">
      <w:pPr>
        <w:pStyle w:val="a8"/>
        <w:numPr>
          <w:ilvl w:val="0"/>
          <w:numId w:val="6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Організаційні та підготовчі будівельні роботи; уточнення даних первинного проекту з урахуванням місцевих умов і результатів перевірки.</w:t>
      </w:r>
    </w:p>
    <w:p w:rsidR="001C31E0" w:rsidRPr="00683286" w:rsidRDefault="001C31E0" w:rsidP="005E2886">
      <w:pPr>
        <w:pStyle w:val="a8"/>
        <w:numPr>
          <w:ilvl w:val="0"/>
          <w:numId w:val="6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Перевірка розрахунків теплотехнічних і хімічних процесів для уточнення навантаження і параметрів режиму роботи.</w:t>
      </w:r>
    </w:p>
    <w:p w:rsidR="001C31E0" w:rsidRPr="00683286" w:rsidRDefault="001C31E0" w:rsidP="005E2886">
      <w:pPr>
        <w:pStyle w:val="a8"/>
        <w:numPr>
          <w:ilvl w:val="0"/>
          <w:numId w:val="6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Перевірка процесу і допоміжних засобів, основних характеристик обладнання та його компонентів, напрямів прокладки труб, діаметрів, ухилів, клапанів на відповідність вимогам національних правил, стандартів та інструкцій заводу-виготовлювача.</w:t>
      </w:r>
    </w:p>
    <w:p w:rsidR="001C31E0" w:rsidRPr="00683286" w:rsidRDefault="001C31E0" w:rsidP="005E2886">
      <w:pPr>
        <w:pStyle w:val="a8"/>
        <w:numPr>
          <w:ilvl w:val="0"/>
          <w:numId w:val="6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Перевірка систем управління і КВП на відповідність вимогам чинних нормативних документів.</w:t>
      </w:r>
    </w:p>
    <w:p w:rsidR="001C31E0" w:rsidRPr="00683286" w:rsidRDefault="001C31E0" w:rsidP="005E2886">
      <w:pPr>
        <w:pStyle w:val="a8"/>
        <w:numPr>
          <w:ilvl w:val="0"/>
          <w:numId w:val="6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Розробка переліку всіх порушень і відхилень від вимог норм і правил; розробка пропозицій та рекомендацій щодо усунення цих відхилень. Такі порушення та відхилення Підрядник зобов’язаний усунути протягом п’яти днів, про що повідомляє Замовника та </w:t>
      </w:r>
      <w:proofErr w:type="spellStart"/>
      <w:r w:rsidRPr="00683286">
        <w:rPr>
          <w:rFonts w:ascii="Times New Roman" w:hAnsi="Times New Roman" w:cs="Times New Roman"/>
          <w:sz w:val="22"/>
          <w:szCs w:val="22"/>
          <w:lang w:val="uk-UA"/>
        </w:rPr>
        <w:t>пуско</w:t>
      </w:r>
      <w:proofErr w:type="spellEnd"/>
      <w:r w:rsidRPr="00683286">
        <w:rPr>
          <w:rFonts w:ascii="Times New Roman" w:hAnsi="Times New Roman" w:cs="Times New Roman"/>
          <w:sz w:val="22"/>
          <w:szCs w:val="22"/>
          <w:lang w:val="uk-UA"/>
        </w:rPr>
        <w:t>-налагоджувальну організацію.</w:t>
      </w:r>
    </w:p>
    <w:p w:rsidR="001C31E0" w:rsidRPr="00683286" w:rsidRDefault="001C31E0" w:rsidP="00683286">
      <w:pPr>
        <w:spacing w:line="276" w:lineRule="auto"/>
        <w:rPr>
          <w:rFonts w:ascii="Times New Roman" w:hAnsi="Times New Roman" w:cs="Times New Roman"/>
          <w:lang w:val="uk-UA"/>
        </w:rPr>
      </w:pPr>
      <w:bookmarkStart w:id="192" w:name="_Toc491257511"/>
    </w:p>
    <w:p w:rsidR="001C31E0" w:rsidRPr="00683286"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193" w:name="_Toc77086415"/>
      <w:bookmarkStart w:id="194" w:name="_Toc70320554"/>
      <w:r w:rsidRPr="00683286">
        <w:rPr>
          <w:rFonts w:ascii="Times New Roman" w:hAnsi="Times New Roman" w:cs="Times New Roman"/>
          <w:b/>
          <w:bCs/>
          <w:sz w:val="22"/>
          <w:szCs w:val="22"/>
          <w:lang w:val="uk-UA"/>
        </w:rPr>
        <w:t>Індивідуальні</w:t>
      </w:r>
      <w:bookmarkEnd w:id="192"/>
      <w:r w:rsidRPr="00683286">
        <w:rPr>
          <w:rFonts w:ascii="Times New Roman" w:hAnsi="Times New Roman" w:cs="Times New Roman"/>
          <w:b/>
          <w:bCs/>
          <w:sz w:val="22"/>
          <w:szCs w:val="22"/>
          <w:lang w:val="uk-UA"/>
        </w:rPr>
        <w:t xml:space="preserve"> випробування</w:t>
      </w:r>
      <w:bookmarkEnd w:id="193"/>
      <w:bookmarkEnd w:id="194"/>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5E2886">
      <w:pPr>
        <w:pStyle w:val="a8"/>
        <w:numPr>
          <w:ilvl w:val="0"/>
          <w:numId w:val="6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Перевірка якості монтажних робіт.</w:t>
      </w:r>
    </w:p>
    <w:p w:rsidR="001C31E0" w:rsidRPr="00683286" w:rsidRDefault="001C31E0" w:rsidP="005E2886">
      <w:pPr>
        <w:pStyle w:val="a8"/>
        <w:numPr>
          <w:ilvl w:val="0"/>
          <w:numId w:val="6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Промивання внутрішньої частини котлів, насосного обладнання та трубопроводів.</w:t>
      </w:r>
    </w:p>
    <w:p w:rsidR="001C31E0" w:rsidRPr="00683286" w:rsidRDefault="001C31E0" w:rsidP="005E2886">
      <w:pPr>
        <w:pStyle w:val="a8"/>
        <w:numPr>
          <w:ilvl w:val="0"/>
          <w:numId w:val="6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lastRenderedPageBreak/>
        <w:t>Подача палива до пальників.</w:t>
      </w:r>
    </w:p>
    <w:p w:rsidR="001C31E0" w:rsidRPr="00683286" w:rsidRDefault="001C31E0" w:rsidP="005E2886">
      <w:pPr>
        <w:pStyle w:val="a8"/>
        <w:numPr>
          <w:ilvl w:val="0"/>
          <w:numId w:val="6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Тестування системи автоматичного розпалу.</w:t>
      </w:r>
    </w:p>
    <w:p w:rsidR="001C31E0" w:rsidRPr="00683286" w:rsidRDefault="001C31E0" w:rsidP="005E2886">
      <w:pPr>
        <w:pStyle w:val="a8"/>
        <w:numPr>
          <w:ilvl w:val="0"/>
          <w:numId w:val="6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Індивідуальне випробування устаткування та функціональні випробування систем відповідно до будівельних норм України та затверджених програм випробувань.</w:t>
      </w:r>
    </w:p>
    <w:p w:rsidR="001C31E0" w:rsidRPr="00683286" w:rsidRDefault="001C31E0" w:rsidP="005E2886">
      <w:pPr>
        <w:pStyle w:val="a8"/>
        <w:numPr>
          <w:ilvl w:val="0"/>
          <w:numId w:val="6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Перевірка і випробування системи безпеки і запобіжних клапанів.</w:t>
      </w:r>
    </w:p>
    <w:p w:rsidR="001C31E0" w:rsidRPr="00683286" w:rsidRDefault="001C31E0" w:rsidP="005E2886">
      <w:pPr>
        <w:pStyle w:val="a8"/>
        <w:numPr>
          <w:ilvl w:val="0"/>
          <w:numId w:val="6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Перевірки та випробування ланцюгів керування електроприводів механізмів, насосного та </w:t>
      </w:r>
      <w:proofErr w:type="spellStart"/>
      <w:r w:rsidRPr="00683286">
        <w:rPr>
          <w:rFonts w:ascii="Times New Roman" w:hAnsi="Times New Roman" w:cs="Times New Roman"/>
          <w:sz w:val="22"/>
          <w:szCs w:val="22"/>
          <w:lang w:val="uk-UA"/>
        </w:rPr>
        <w:t>тягодуттєвого</w:t>
      </w:r>
      <w:proofErr w:type="spellEnd"/>
      <w:r w:rsidRPr="00683286">
        <w:rPr>
          <w:rFonts w:ascii="Times New Roman" w:hAnsi="Times New Roman" w:cs="Times New Roman"/>
          <w:sz w:val="22"/>
          <w:szCs w:val="22"/>
          <w:lang w:val="uk-UA"/>
        </w:rPr>
        <w:t xml:space="preserve"> обладнання;</w:t>
      </w:r>
    </w:p>
    <w:p w:rsidR="001C31E0" w:rsidRPr="00683286" w:rsidRDefault="001C31E0" w:rsidP="005E2886">
      <w:pPr>
        <w:pStyle w:val="a8"/>
        <w:numPr>
          <w:ilvl w:val="0"/>
          <w:numId w:val="6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Складання списку всіх порушень та відхилень від вимог правил та нормативних документів; подання пропозицій і рекомендацій стосовно усунення цих відхилень. Дані порушення та відхилення Підрядник усуває протягом п’яти днів, про що повідомляє Замовника та </w:t>
      </w:r>
      <w:proofErr w:type="spellStart"/>
      <w:r w:rsidRPr="00683286">
        <w:rPr>
          <w:rFonts w:ascii="Times New Roman" w:hAnsi="Times New Roman" w:cs="Times New Roman"/>
          <w:sz w:val="22"/>
          <w:szCs w:val="22"/>
          <w:lang w:val="uk-UA"/>
        </w:rPr>
        <w:t>пуско</w:t>
      </w:r>
      <w:proofErr w:type="spellEnd"/>
      <w:r w:rsidRPr="00683286">
        <w:rPr>
          <w:rFonts w:ascii="Times New Roman" w:hAnsi="Times New Roman" w:cs="Times New Roman"/>
          <w:sz w:val="22"/>
          <w:szCs w:val="22"/>
          <w:lang w:val="uk-UA"/>
        </w:rPr>
        <w:t>-налагоджувальну організацію.</w:t>
      </w:r>
    </w:p>
    <w:p w:rsidR="001C31E0" w:rsidRPr="00683286" w:rsidRDefault="001C31E0" w:rsidP="005E2886">
      <w:pPr>
        <w:pStyle w:val="a8"/>
        <w:numPr>
          <w:ilvl w:val="0"/>
          <w:numId w:val="6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Складання Звіту Робочої комісії про прийняття устаткування після індивідуальних випробувань.</w:t>
      </w:r>
    </w:p>
    <w:p w:rsidR="001C31E0" w:rsidRPr="00683286" w:rsidRDefault="001C31E0" w:rsidP="005E2886">
      <w:pPr>
        <w:pStyle w:val="a8"/>
        <w:numPr>
          <w:ilvl w:val="0"/>
          <w:numId w:val="6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Підрядник повинен усунути усі дефекти та пошкодження обладнання, виявлені під час проведення індивідуальних випробувань до початку </w:t>
      </w:r>
      <w:proofErr w:type="spellStart"/>
      <w:r w:rsidRPr="00683286">
        <w:rPr>
          <w:rFonts w:ascii="Times New Roman" w:hAnsi="Times New Roman" w:cs="Times New Roman"/>
          <w:sz w:val="22"/>
          <w:szCs w:val="22"/>
          <w:lang w:val="uk-UA"/>
        </w:rPr>
        <w:t>пуско</w:t>
      </w:r>
      <w:proofErr w:type="spellEnd"/>
      <w:r w:rsidRPr="00683286">
        <w:rPr>
          <w:rFonts w:ascii="Times New Roman" w:hAnsi="Times New Roman" w:cs="Times New Roman"/>
          <w:sz w:val="22"/>
          <w:szCs w:val="22"/>
          <w:lang w:val="uk-UA"/>
        </w:rPr>
        <w:t>-налагоджувальних робіт.</w:t>
      </w:r>
    </w:p>
    <w:p w:rsidR="001C31E0" w:rsidRPr="00683286" w:rsidRDefault="001C31E0" w:rsidP="00683286">
      <w:pPr>
        <w:spacing w:line="276" w:lineRule="auto"/>
        <w:rPr>
          <w:rFonts w:ascii="Times New Roman" w:hAnsi="Times New Roman" w:cs="Times New Roman"/>
          <w:lang w:val="uk-UA"/>
        </w:rPr>
      </w:pPr>
      <w:bookmarkStart w:id="195" w:name="_Toc491257512"/>
    </w:p>
    <w:p w:rsidR="001C31E0" w:rsidRPr="00683286"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196" w:name="_Toc77086416"/>
      <w:bookmarkStart w:id="197" w:name="_Toc70320555"/>
      <w:proofErr w:type="spellStart"/>
      <w:r w:rsidRPr="00683286">
        <w:rPr>
          <w:rFonts w:ascii="Times New Roman" w:hAnsi="Times New Roman" w:cs="Times New Roman"/>
          <w:b/>
          <w:bCs/>
          <w:sz w:val="22"/>
          <w:szCs w:val="22"/>
          <w:lang w:val="uk-UA"/>
        </w:rPr>
        <w:t>Пуско</w:t>
      </w:r>
      <w:proofErr w:type="spellEnd"/>
      <w:r w:rsidRPr="00683286">
        <w:rPr>
          <w:rFonts w:ascii="Times New Roman" w:hAnsi="Times New Roman" w:cs="Times New Roman"/>
          <w:b/>
          <w:bCs/>
          <w:sz w:val="22"/>
          <w:szCs w:val="22"/>
          <w:lang w:val="uk-UA"/>
        </w:rPr>
        <w:t>-налагоджувальні робот</w:t>
      </w:r>
      <w:bookmarkEnd w:id="195"/>
      <w:r w:rsidRPr="00683286">
        <w:rPr>
          <w:rFonts w:ascii="Times New Roman" w:hAnsi="Times New Roman" w:cs="Times New Roman"/>
          <w:b/>
          <w:bCs/>
          <w:sz w:val="22"/>
          <w:szCs w:val="22"/>
          <w:lang w:val="uk-UA"/>
        </w:rPr>
        <w:t>и</w:t>
      </w:r>
      <w:bookmarkEnd w:id="196"/>
      <w:bookmarkEnd w:id="197"/>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683286">
      <w:pPr>
        <w:spacing w:line="276" w:lineRule="auto"/>
        <w:jc w:val="both"/>
        <w:rPr>
          <w:rFonts w:ascii="Times New Roman" w:hAnsi="Times New Roman" w:cs="Times New Roman"/>
          <w:b/>
          <w:bCs/>
          <w:i/>
          <w:iCs/>
          <w:lang w:val="uk-UA"/>
        </w:rPr>
      </w:pPr>
      <w:proofErr w:type="spellStart"/>
      <w:r w:rsidRPr="00683286">
        <w:rPr>
          <w:rFonts w:ascii="Times New Roman" w:hAnsi="Times New Roman" w:cs="Times New Roman"/>
          <w:b/>
          <w:bCs/>
          <w:i/>
          <w:iCs/>
          <w:lang w:val="uk-UA"/>
        </w:rPr>
        <w:t>Пуско</w:t>
      </w:r>
      <w:proofErr w:type="spellEnd"/>
      <w:r w:rsidRPr="00683286">
        <w:rPr>
          <w:rFonts w:ascii="Times New Roman" w:hAnsi="Times New Roman" w:cs="Times New Roman"/>
          <w:b/>
          <w:bCs/>
          <w:i/>
          <w:iCs/>
          <w:lang w:val="uk-UA"/>
        </w:rPr>
        <w:t xml:space="preserve">-налагоджувальні роботи котельні передбачають налагоджування основного і допоміжного обладнання котельні, а саме: </w:t>
      </w:r>
    </w:p>
    <w:p w:rsidR="001C31E0" w:rsidRPr="00683286" w:rsidRDefault="001C31E0" w:rsidP="005E2886">
      <w:pPr>
        <w:pStyle w:val="a8"/>
        <w:numPr>
          <w:ilvl w:val="0"/>
          <w:numId w:val="68"/>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котлів (режимне налагоджування);</w:t>
      </w:r>
    </w:p>
    <w:p w:rsidR="001C31E0" w:rsidRPr="00683286" w:rsidRDefault="001C31E0" w:rsidP="005E2886">
      <w:pPr>
        <w:pStyle w:val="a8"/>
        <w:numPr>
          <w:ilvl w:val="0"/>
          <w:numId w:val="68"/>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системи подачі палива;</w:t>
      </w:r>
    </w:p>
    <w:p w:rsidR="001C31E0" w:rsidRPr="00683286" w:rsidRDefault="001C31E0" w:rsidP="005E2886">
      <w:pPr>
        <w:pStyle w:val="a8"/>
        <w:numPr>
          <w:ilvl w:val="0"/>
          <w:numId w:val="68"/>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насосного обладнання;</w:t>
      </w:r>
    </w:p>
    <w:p w:rsidR="001C31E0" w:rsidRPr="00683286" w:rsidRDefault="001C31E0" w:rsidP="005E2886">
      <w:pPr>
        <w:pStyle w:val="a8"/>
        <w:numPr>
          <w:ilvl w:val="0"/>
          <w:numId w:val="68"/>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автоматики безпеки котлів;</w:t>
      </w:r>
    </w:p>
    <w:p w:rsidR="001C31E0" w:rsidRPr="00683286" w:rsidRDefault="001C31E0" w:rsidP="005E2886">
      <w:pPr>
        <w:pStyle w:val="a8"/>
        <w:numPr>
          <w:ilvl w:val="0"/>
          <w:numId w:val="68"/>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систем аварійної зупинки;</w:t>
      </w:r>
    </w:p>
    <w:p w:rsidR="001C31E0" w:rsidRPr="00683286" w:rsidRDefault="001C31E0" w:rsidP="005E2886">
      <w:pPr>
        <w:pStyle w:val="a8"/>
        <w:numPr>
          <w:ilvl w:val="0"/>
          <w:numId w:val="68"/>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автоматики регулювання горіння;</w:t>
      </w:r>
    </w:p>
    <w:p w:rsidR="001C31E0" w:rsidRPr="00683286" w:rsidRDefault="001C31E0" w:rsidP="005E2886">
      <w:pPr>
        <w:pStyle w:val="a8"/>
        <w:numPr>
          <w:ilvl w:val="0"/>
          <w:numId w:val="68"/>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схеми керування насосним обладнанням;</w:t>
      </w:r>
    </w:p>
    <w:p w:rsidR="001C31E0" w:rsidRPr="00683286" w:rsidRDefault="001C31E0" w:rsidP="005E2886">
      <w:pPr>
        <w:pStyle w:val="a8"/>
        <w:numPr>
          <w:ilvl w:val="0"/>
          <w:numId w:val="68"/>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захистів електроприводів, механізмів, насосів і </w:t>
      </w:r>
      <w:proofErr w:type="spellStart"/>
      <w:r w:rsidRPr="00683286">
        <w:rPr>
          <w:rFonts w:ascii="Times New Roman" w:hAnsi="Times New Roman" w:cs="Times New Roman"/>
          <w:sz w:val="22"/>
          <w:szCs w:val="22"/>
          <w:lang w:val="uk-UA"/>
        </w:rPr>
        <w:t>т.і</w:t>
      </w:r>
      <w:proofErr w:type="spellEnd"/>
      <w:r w:rsidRPr="00683286">
        <w:rPr>
          <w:rFonts w:ascii="Times New Roman" w:hAnsi="Times New Roman" w:cs="Times New Roman"/>
          <w:sz w:val="22"/>
          <w:szCs w:val="22"/>
          <w:lang w:val="uk-UA"/>
        </w:rPr>
        <w:t>.;</w:t>
      </w:r>
    </w:p>
    <w:p w:rsidR="001C31E0" w:rsidRPr="00683286" w:rsidRDefault="001C31E0" w:rsidP="005E2886">
      <w:pPr>
        <w:pStyle w:val="a8"/>
        <w:numPr>
          <w:ilvl w:val="0"/>
          <w:numId w:val="68"/>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тепломеханічної частини;</w:t>
      </w:r>
    </w:p>
    <w:p w:rsidR="001C31E0" w:rsidRPr="00683286" w:rsidRDefault="001C31E0" w:rsidP="005E2886">
      <w:pPr>
        <w:pStyle w:val="a8"/>
        <w:numPr>
          <w:ilvl w:val="0"/>
          <w:numId w:val="68"/>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частотного регулювання;</w:t>
      </w:r>
    </w:p>
    <w:p w:rsidR="001C31E0" w:rsidRPr="00683286" w:rsidRDefault="001C31E0" w:rsidP="005E2886">
      <w:pPr>
        <w:pStyle w:val="a8"/>
        <w:numPr>
          <w:ilvl w:val="0"/>
          <w:numId w:val="68"/>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режиму горіння в топці котла;</w:t>
      </w:r>
    </w:p>
    <w:p w:rsidR="001C31E0" w:rsidRPr="00683286" w:rsidRDefault="001C31E0" w:rsidP="005E2886">
      <w:pPr>
        <w:pStyle w:val="a8"/>
        <w:numPr>
          <w:ilvl w:val="0"/>
          <w:numId w:val="68"/>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контрольно-вимірювальних приладів;</w:t>
      </w:r>
    </w:p>
    <w:p w:rsidR="001C31E0" w:rsidRPr="00683286" w:rsidRDefault="001C31E0" w:rsidP="005E2886">
      <w:pPr>
        <w:pStyle w:val="a8"/>
        <w:numPr>
          <w:ilvl w:val="0"/>
          <w:numId w:val="68"/>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приладів системи пожежної сигналізації та системи загазованості;</w:t>
      </w:r>
    </w:p>
    <w:p w:rsidR="001C31E0" w:rsidRPr="00683286" w:rsidRDefault="001C31E0" w:rsidP="005E2886">
      <w:pPr>
        <w:pStyle w:val="a8"/>
        <w:numPr>
          <w:ilvl w:val="0"/>
          <w:numId w:val="68"/>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регулювання технологічних параметрів;</w:t>
      </w:r>
    </w:p>
    <w:p w:rsidR="001C31E0" w:rsidRPr="00683286" w:rsidRDefault="001C31E0" w:rsidP="005E2886">
      <w:pPr>
        <w:pStyle w:val="a8"/>
        <w:numPr>
          <w:ilvl w:val="0"/>
          <w:numId w:val="68"/>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сигналізації технологічних параметрів;</w:t>
      </w:r>
    </w:p>
    <w:p w:rsidR="001C31E0" w:rsidRPr="00683286" w:rsidRDefault="001C31E0" w:rsidP="005E2886">
      <w:pPr>
        <w:pStyle w:val="a8"/>
        <w:numPr>
          <w:ilvl w:val="0"/>
          <w:numId w:val="68"/>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системи передачі даних з котельні;</w:t>
      </w:r>
    </w:p>
    <w:p w:rsidR="001C31E0" w:rsidRPr="00683286" w:rsidRDefault="001C31E0" w:rsidP="00683286">
      <w:pPr>
        <w:spacing w:line="276" w:lineRule="auto"/>
        <w:rPr>
          <w:rFonts w:ascii="Times New Roman" w:hAnsi="Times New Roman" w:cs="Times New Roman"/>
          <w:lang w:val="uk-UA"/>
        </w:rPr>
      </w:pPr>
    </w:p>
    <w:p w:rsidR="001C31E0" w:rsidRPr="00683286" w:rsidRDefault="001C31E0" w:rsidP="00683286">
      <w:pPr>
        <w:spacing w:line="276" w:lineRule="auto"/>
        <w:rPr>
          <w:rFonts w:ascii="Times New Roman" w:hAnsi="Times New Roman" w:cs="Times New Roman"/>
          <w:b/>
          <w:bCs/>
          <w:i/>
          <w:iCs/>
          <w:lang w:val="uk-UA"/>
        </w:rPr>
      </w:pPr>
      <w:r w:rsidRPr="00683286">
        <w:rPr>
          <w:rFonts w:ascii="Times New Roman" w:hAnsi="Times New Roman" w:cs="Times New Roman"/>
          <w:b/>
          <w:bCs/>
          <w:i/>
          <w:iCs/>
          <w:lang w:val="uk-UA"/>
        </w:rPr>
        <w:t xml:space="preserve">Етапи та складові частини </w:t>
      </w:r>
      <w:proofErr w:type="spellStart"/>
      <w:r w:rsidRPr="00683286">
        <w:rPr>
          <w:rFonts w:ascii="Times New Roman" w:hAnsi="Times New Roman" w:cs="Times New Roman"/>
          <w:b/>
          <w:bCs/>
          <w:i/>
          <w:iCs/>
          <w:lang w:val="uk-UA"/>
        </w:rPr>
        <w:t>пуско</w:t>
      </w:r>
      <w:proofErr w:type="spellEnd"/>
      <w:r w:rsidRPr="00683286">
        <w:rPr>
          <w:rFonts w:ascii="Times New Roman" w:hAnsi="Times New Roman" w:cs="Times New Roman"/>
          <w:b/>
          <w:bCs/>
          <w:i/>
          <w:iCs/>
          <w:lang w:val="uk-UA"/>
        </w:rPr>
        <w:t>-налагоджувальних робіт</w:t>
      </w:r>
    </w:p>
    <w:p w:rsidR="001C31E0" w:rsidRPr="00683286" w:rsidRDefault="001C31E0" w:rsidP="005E2886">
      <w:pPr>
        <w:pStyle w:val="a8"/>
        <w:numPr>
          <w:ilvl w:val="0"/>
          <w:numId w:val="6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розробка та узгодження з Замовником і відповідними </w:t>
      </w:r>
      <w:proofErr w:type="spellStart"/>
      <w:r w:rsidRPr="00683286">
        <w:rPr>
          <w:rFonts w:ascii="Times New Roman" w:hAnsi="Times New Roman" w:cs="Times New Roman"/>
          <w:sz w:val="22"/>
          <w:szCs w:val="22"/>
          <w:lang w:val="uk-UA"/>
        </w:rPr>
        <w:t>перевіряючими</w:t>
      </w:r>
      <w:proofErr w:type="spellEnd"/>
      <w:r w:rsidRPr="00683286">
        <w:rPr>
          <w:rFonts w:ascii="Times New Roman" w:hAnsi="Times New Roman" w:cs="Times New Roman"/>
          <w:sz w:val="22"/>
          <w:szCs w:val="22"/>
          <w:lang w:val="uk-UA"/>
        </w:rPr>
        <w:t xml:space="preserve"> організаціями програми і графіка пусконалагоджувальних робіт;</w:t>
      </w:r>
    </w:p>
    <w:p w:rsidR="001C31E0" w:rsidRPr="00683286" w:rsidRDefault="001C31E0" w:rsidP="005E2886">
      <w:pPr>
        <w:pStyle w:val="a8"/>
        <w:numPr>
          <w:ilvl w:val="0"/>
          <w:numId w:val="6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підключення устаткування до джерел живлення;</w:t>
      </w:r>
    </w:p>
    <w:p w:rsidR="001C31E0" w:rsidRPr="00683286" w:rsidRDefault="001C31E0" w:rsidP="005E2886">
      <w:pPr>
        <w:pStyle w:val="a8"/>
        <w:numPr>
          <w:ilvl w:val="0"/>
          <w:numId w:val="6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пробний запуск устаткування та інженерних мереж;</w:t>
      </w:r>
    </w:p>
    <w:p w:rsidR="001C31E0" w:rsidRPr="00683286" w:rsidRDefault="001C31E0" w:rsidP="005E2886">
      <w:pPr>
        <w:pStyle w:val="a8"/>
        <w:numPr>
          <w:ilvl w:val="0"/>
          <w:numId w:val="6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перевірка і підключення автоматики і контрольно-вимірювальних приладів;</w:t>
      </w:r>
    </w:p>
    <w:p w:rsidR="001C31E0" w:rsidRPr="00683286" w:rsidRDefault="001C31E0" w:rsidP="005E2886">
      <w:pPr>
        <w:pStyle w:val="a8"/>
        <w:numPr>
          <w:ilvl w:val="0"/>
          <w:numId w:val="6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регулювання основних параметрів системи (тиск, витрата, температура);</w:t>
      </w:r>
    </w:p>
    <w:p w:rsidR="001C31E0" w:rsidRPr="00683286" w:rsidRDefault="001C31E0" w:rsidP="005E2886">
      <w:pPr>
        <w:pStyle w:val="a8"/>
        <w:numPr>
          <w:ilvl w:val="0"/>
          <w:numId w:val="6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lastRenderedPageBreak/>
        <w:t>випробування устаткування в комплексі;</w:t>
      </w:r>
    </w:p>
    <w:p w:rsidR="001C31E0" w:rsidRPr="00683286" w:rsidRDefault="001C31E0" w:rsidP="005E2886">
      <w:pPr>
        <w:pStyle w:val="a8"/>
        <w:numPr>
          <w:ilvl w:val="0"/>
          <w:numId w:val="6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контроль виробничих умов і реакції всіх елементів обладнання на холостому ходу роботи;</w:t>
      </w:r>
    </w:p>
    <w:p w:rsidR="001C31E0" w:rsidRPr="00683286" w:rsidRDefault="001C31E0" w:rsidP="005E2886">
      <w:pPr>
        <w:pStyle w:val="a8"/>
        <w:numPr>
          <w:ilvl w:val="0"/>
          <w:numId w:val="6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виведення устаткування в задані режими роботи;</w:t>
      </w:r>
    </w:p>
    <w:p w:rsidR="001C31E0" w:rsidRPr="00683286" w:rsidRDefault="001C31E0" w:rsidP="005E2886">
      <w:pPr>
        <w:pStyle w:val="a8"/>
        <w:numPr>
          <w:ilvl w:val="0"/>
          <w:numId w:val="6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випробування на максимальному навантаженні;</w:t>
      </w:r>
    </w:p>
    <w:p w:rsidR="001C31E0" w:rsidRPr="00683286" w:rsidRDefault="001C31E0" w:rsidP="005E2886">
      <w:pPr>
        <w:pStyle w:val="a8"/>
        <w:numPr>
          <w:ilvl w:val="0"/>
          <w:numId w:val="6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запуск котельні в роботу;</w:t>
      </w:r>
    </w:p>
    <w:p w:rsidR="001C31E0" w:rsidRPr="00683286" w:rsidRDefault="001C31E0" w:rsidP="005E2886">
      <w:pPr>
        <w:pStyle w:val="a8"/>
        <w:numPr>
          <w:ilvl w:val="0"/>
          <w:numId w:val="6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проведення перевірки передачі основних параметрів роботи котельні на АДС із імітацією аварійних ситуацій;</w:t>
      </w:r>
    </w:p>
    <w:p w:rsidR="001C31E0" w:rsidRPr="00683286" w:rsidRDefault="001C31E0" w:rsidP="005E2886">
      <w:pPr>
        <w:pStyle w:val="a8"/>
        <w:numPr>
          <w:ilvl w:val="0"/>
          <w:numId w:val="6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проводиться перевірка відповідності устаткування паспортним і проектним характеристикам;</w:t>
      </w:r>
    </w:p>
    <w:p w:rsidR="001C31E0" w:rsidRPr="00683286" w:rsidRDefault="001C31E0" w:rsidP="005E2886">
      <w:pPr>
        <w:pStyle w:val="a8"/>
        <w:numPr>
          <w:ilvl w:val="0"/>
          <w:numId w:val="6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проводиться налагоджування оптимальних режимів роботи (мінімальне навантаження, 60% від максимального та максимальне навантаження, режим горіння, та інші параметри);</w:t>
      </w:r>
    </w:p>
    <w:p w:rsidR="001C31E0" w:rsidRPr="00683286" w:rsidRDefault="001C31E0" w:rsidP="005E2886">
      <w:pPr>
        <w:pStyle w:val="a8"/>
        <w:numPr>
          <w:ilvl w:val="0"/>
          <w:numId w:val="6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проводиться визначення питомої витрати палива на виробництво одиниці теплової енергії;</w:t>
      </w:r>
    </w:p>
    <w:p w:rsidR="001C31E0" w:rsidRPr="00683286" w:rsidRDefault="001C31E0" w:rsidP="005E2886">
      <w:pPr>
        <w:pStyle w:val="a8"/>
        <w:numPr>
          <w:ilvl w:val="0"/>
          <w:numId w:val="6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проводяться заміри складу відхідних газів, визначення надлишку повітря в продуктах згорання, вміст токсичних речовин (СО, </w:t>
      </w:r>
      <w:proofErr w:type="spellStart"/>
      <w:r w:rsidRPr="00683286">
        <w:rPr>
          <w:rFonts w:ascii="Times New Roman" w:hAnsi="Times New Roman" w:cs="Times New Roman"/>
          <w:sz w:val="22"/>
          <w:szCs w:val="22"/>
          <w:lang w:val="uk-UA"/>
        </w:rPr>
        <w:t>NOх</w:t>
      </w:r>
      <w:proofErr w:type="spellEnd"/>
      <w:r w:rsidRPr="00683286">
        <w:rPr>
          <w:rFonts w:ascii="Times New Roman" w:hAnsi="Times New Roman" w:cs="Times New Roman"/>
          <w:sz w:val="22"/>
          <w:szCs w:val="22"/>
          <w:lang w:val="uk-UA"/>
        </w:rPr>
        <w:t>);</w:t>
      </w:r>
    </w:p>
    <w:p w:rsidR="001C31E0" w:rsidRPr="00683286" w:rsidRDefault="001C31E0" w:rsidP="005E2886">
      <w:pPr>
        <w:pStyle w:val="a8"/>
        <w:numPr>
          <w:ilvl w:val="0"/>
          <w:numId w:val="6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складаються режимні карти роботи устаткування; складається технічний звіт про проведення </w:t>
      </w:r>
      <w:proofErr w:type="spellStart"/>
      <w:r w:rsidRPr="00683286">
        <w:rPr>
          <w:rFonts w:ascii="Times New Roman" w:hAnsi="Times New Roman" w:cs="Times New Roman"/>
          <w:sz w:val="22"/>
          <w:szCs w:val="22"/>
          <w:lang w:val="uk-UA"/>
        </w:rPr>
        <w:t>пуско</w:t>
      </w:r>
      <w:proofErr w:type="spellEnd"/>
      <w:r w:rsidRPr="00683286">
        <w:rPr>
          <w:rFonts w:ascii="Times New Roman" w:hAnsi="Times New Roman" w:cs="Times New Roman"/>
          <w:sz w:val="22"/>
          <w:szCs w:val="22"/>
          <w:lang w:val="uk-UA"/>
        </w:rPr>
        <w:t>-налагоджувальних робіт.</w:t>
      </w:r>
    </w:p>
    <w:p w:rsidR="001C31E0" w:rsidRPr="00683286" w:rsidRDefault="001C31E0" w:rsidP="005E2886">
      <w:pPr>
        <w:pStyle w:val="a8"/>
        <w:numPr>
          <w:ilvl w:val="0"/>
          <w:numId w:val="6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складається відомість дефектів, які необхідно усунути до початку проведення пробного пуску.</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У </w:t>
      </w:r>
      <w:proofErr w:type="spellStart"/>
      <w:r w:rsidRPr="00683286">
        <w:rPr>
          <w:rFonts w:ascii="Times New Roman" w:hAnsi="Times New Roman" w:cs="Times New Roman"/>
          <w:lang w:val="uk-UA"/>
        </w:rPr>
        <w:t>пуско</w:t>
      </w:r>
      <w:proofErr w:type="spellEnd"/>
      <w:r w:rsidRPr="00683286">
        <w:rPr>
          <w:rFonts w:ascii="Times New Roman" w:hAnsi="Times New Roman" w:cs="Times New Roman"/>
          <w:lang w:val="uk-UA"/>
        </w:rPr>
        <w:t>-налагоджувальні роботи також входить детальний інструктаж осіб, відповідальних за експлуатацію котла. Після проведення пусконалагоджувальних робіт устаткування ставиться на гарантію.</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Термін дії режимної карти і технічного звіту по наладці складає 3 роки відповідно до затверджених норм. Затверджені режимні карти і технічний звіт використовуються для інвентаризації шкідливих викидів.</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Усі дефекти і упущення, виявлені в процесі </w:t>
      </w:r>
      <w:proofErr w:type="spellStart"/>
      <w:r w:rsidRPr="00683286">
        <w:rPr>
          <w:rFonts w:ascii="Times New Roman" w:hAnsi="Times New Roman" w:cs="Times New Roman"/>
          <w:lang w:val="uk-UA"/>
        </w:rPr>
        <w:t>пуско</w:t>
      </w:r>
      <w:proofErr w:type="spellEnd"/>
      <w:r w:rsidRPr="00683286">
        <w:rPr>
          <w:rFonts w:ascii="Times New Roman" w:hAnsi="Times New Roman" w:cs="Times New Roman"/>
          <w:lang w:val="uk-UA"/>
        </w:rPr>
        <w:t>-налагоджувальних робіт, мають бути усунені до пробного пуску.</w:t>
      </w:r>
    </w:p>
    <w:p w:rsidR="001C31E0" w:rsidRPr="00683286"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198" w:name="_Toc77086417"/>
      <w:bookmarkStart w:id="199" w:name="_Toc70320556"/>
      <w:bookmarkStart w:id="200" w:name="_Toc491257513"/>
      <w:r w:rsidRPr="00683286">
        <w:rPr>
          <w:rFonts w:ascii="Times New Roman" w:hAnsi="Times New Roman" w:cs="Times New Roman"/>
          <w:b/>
          <w:bCs/>
          <w:sz w:val="22"/>
          <w:szCs w:val="22"/>
          <w:lang w:val="uk-UA"/>
        </w:rPr>
        <w:t>Пробний пуск</w:t>
      </w:r>
      <w:bookmarkEnd w:id="198"/>
      <w:bookmarkEnd w:id="199"/>
      <w:bookmarkEnd w:id="200"/>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5E2886">
      <w:pPr>
        <w:pStyle w:val="a8"/>
        <w:numPr>
          <w:ilvl w:val="0"/>
          <w:numId w:val="7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Розробка програми та графіка пробного пуску обладнання та їх погодження із Замовником.</w:t>
      </w:r>
    </w:p>
    <w:p w:rsidR="001C31E0" w:rsidRPr="00683286" w:rsidRDefault="001C31E0" w:rsidP="005E2886">
      <w:pPr>
        <w:pStyle w:val="a8"/>
        <w:numPr>
          <w:ilvl w:val="0"/>
          <w:numId w:val="7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Інструктаж персоналу Замовника з методів експлуатації обладнання.</w:t>
      </w:r>
    </w:p>
    <w:p w:rsidR="001C31E0" w:rsidRPr="00683286" w:rsidRDefault="001C31E0" w:rsidP="005E2886">
      <w:pPr>
        <w:pStyle w:val="a8"/>
        <w:numPr>
          <w:ilvl w:val="0"/>
          <w:numId w:val="7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Регулювання процесів горіння котла та інших термічних, хімічних та термохімічних процесів котельного устаткування без вимірювання коефіцієнта корисної дії котла.</w:t>
      </w:r>
    </w:p>
    <w:p w:rsidR="001C31E0" w:rsidRPr="00683286" w:rsidRDefault="001C31E0" w:rsidP="005E2886">
      <w:pPr>
        <w:pStyle w:val="a8"/>
        <w:numPr>
          <w:ilvl w:val="0"/>
          <w:numId w:val="7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Контроль роботи всіх елементів обладнання, його компонентів, елементів і інженерних мереж на наборі потужності.</w:t>
      </w:r>
    </w:p>
    <w:p w:rsidR="001C31E0" w:rsidRPr="00683286" w:rsidRDefault="001C31E0" w:rsidP="005E2886">
      <w:pPr>
        <w:pStyle w:val="a8"/>
        <w:numPr>
          <w:ilvl w:val="0"/>
          <w:numId w:val="7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Комплексні випробування обладнання під навантаженням відповідно до вимог відповідних інструкцій, правил і кодексів в обсягах, передбачених проектом або встановлених Замовником.</w:t>
      </w:r>
    </w:p>
    <w:p w:rsidR="001C31E0" w:rsidRPr="00683286" w:rsidRDefault="001C31E0" w:rsidP="005E2886">
      <w:pPr>
        <w:pStyle w:val="a8"/>
        <w:numPr>
          <w:ilvl w:val="0"/>
          <w:numId w:val="7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Розробка тимчасової режимної карти на основі показань приладів під навантаженням під час пробного пуску.</w:t>
      </w:r>
    </w:p>
    <w:p w:rsidR="001C31E0" w:rsidRPr="00683286" w:rsidRDefault="001C31E0" w:rsidP="005E2886">
      <w:pPr>
        <w:pStyle w:val="a8"/>
        <w:numPr>
          <w:ilvl w:val="0"/>
          <w:numId w:val="7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Підготовка звіту з пробного пуску обладнання.</w:t>
      </w:r>
    </w:p>
    <w:p w:rsidR="001C31E0" w:rsidRPr="00683286" w:rsidRDefault="001C31E0" w:rsidP="00683286">
      <w:pPr>
        <w:spacing w:line="276" w:lineRule="auto"/>
        <w:rPr>
          <w:rFonts w:ascii="Times New Roman" w:hAnsi="Times New Roman" w:cs="Times New Roman"/>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Замовник забезпечує операторів для пробного пуску. Фахівці Підрядника і відповідний персонал повинні бути призначені для контролю.</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lastRenderedPageBreak/>
        <w:t>Паливо для пробного пуску надається Замовником.</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Метою пробного пуску є демонстрація того, що все встановлене основне і допоміжне обладнання може працювати під навантаженням. Тривалість пробного пуску повинна бути не менше 7 (семи) днів. В останні три дні (72 години) обладнання має працювати безперервно. Якщо будь-які перебої відбуваються з вини Підрядника, згаданий вище безперервний пробний пуск повинен бути проведений повторно. Для повторного пуску паливо надається за рахунок Підрядника.</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Під час пробного пуску мають бути ввімкнені всі системи контролю, блокування, прилади аварійної сигналізації, дистанційного управління, захисту й автоматичного контролю і регулювання.</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Підрядник має право перервати пробний запуск для необхідного ремонту або настройки протягом перших двох днів пробного пуску. Час переривання не входить в тривалість пробного пуску. Всі перерви повинні бути зафіксовані Підрядником, і підписані документи повинні бути доставлені Замовнику. Початок та кінець пробного пуску на об’єкті засвідчується протоколом, підписаним Замовником та Підрядником.</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Після завершення всіх робіт, пов’язаних з пробним пуском, а також усунення всіх дефектів, Підрядник повинен інформувати Замовника, відправивши відповідне повідомлення в письмовій формі.</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Підрядник зобов’язаний надати Замовнику Технічний звіт про </w:t>
      </w:r>
      <w:proofErr w:type="spellStart"/>
      <w:r w:rsidRPr="00683286">
        <w:rPr>
          <w:rFonts w:ascii="Times New Roman" w:hAnsi="Times New Roman" w:cs="Times New Roman"/>
          <w:lang w:val="uk-UA"/>
        </w:rPr>
        <w:t>пуско</w:t>
      </w:r>
      <w:proofErr w:type="spellEnd"/>
      <w:r w:rsidRPr="00683286">
        <w:rPr>
          <w:rFonts w:ascii="Times New Roman" w:hAnsi="Times New Roman" w:cs="Times New Roman"/>
          <w:lang w:val="uk-UA"/>
        </w:rPr>
        <w:t>-налагоджувальні роботи, завірений у відповідних органах.</w:t>
      </w:r>
    </w:p>
    <w:p w:rsidR="001C31E0" w:rsidRPr="001C31E0" w:rsidRDefault="001C31E0" w:rsidP="005E2886">
      <w:pPr>
        <w:pStyle w:val="a8"/>
        <w:numPr>
          <w:ilvl w:val="2"/>
          <w:numId w:val="47"/>
        </w:numPr>
        <w:overflowPunct w:val="0"/>
        <w:autoSpaceDE w:val="0"/>
        <w:autoSpaceDN w:val="0"/>
        <w:adjustRightInd w:val="0"/>
        <w:contextualSpacing w:val="0"/>
        <w:jc w:val="left"/>
        <w:outlineLvl w:val="2"/>
        <w:rPr>
          <w:rFonts w:ascii="Times New Roman" w:hAnsi="Times New Roman" w:cs="Times New Roman"/>
          <w:b/>
          <w:bCs/>
          <w:lang w:val="uk-UA"/>
        </w:rPr>
      </w:pPr>
      <w:bookmarkStart w:id="201" w:name="_Toc77086418"/>
      <w:bookmarkStart w:id="202" w:name="_Toc70320557"/>
      <w:r w:rsidRPr="001C31E0">
        <w:rPr>
          <w:rFonts w:ascii="Times New Roman" w:hAnsi="Times New Roman" w:cs="Times New Roman"/>
          <w:b/>
          <w:bCs/>
          <w:lang w:val="uk-UA"/>
        </w:rPr>
        <w:t>Приймання та введення в експлуатацію</w:t>
      </w:r>
      <w:bookmarkEnd w:id="201"/>
      <w:bookmarkEnd w:id="202"/>
    </w:p>
    <w:p w:rsidR="001C31E0" w:rsidRPr="001C31E0" w:rsidRDefault="001C31E0" w:rsidP="001C31E0">
      <w:pPr>
        <w:pStyle w:val="a8"/>
        <w:ind w:left="1080"/>
        <w:rPr>
          <w:rFonts w:ascii="Times New Roman" w:hAnsi="Times New Roman" w:cs="Times New Roman"/>
          <w:lang w:val="uk-UA"/>
        </w:rPr>
      </w:pP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При прийманні обладнання комісією в експлуатацію Підрядник повинен представити перелік документів згідно з постановою Кабінету міністрів України від 13.04.2011 р. № 461 та від 11.05.2011 р. № 560.</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Прийняття електроустановок в експлуатацію і порядок їх  підключення до  електричних мереж повинні бути виконані згідно з вимогами ПТЕЕС розділ IV, гл.4, п. 4.1-4.14.</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Усі виявлені дефекти та / або відхилення повинні бути усунені Підрядником за його власний рахунок. Тільки тоді, коли виявлені дефекти будуть усунені Підрядником, обладнання може бути прийняте Замовником.</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Введення в експлуатацію котельної з дефектами або відхиленнями не допускається. Контроль за усуненням дефектів та неполадок, виявлених комісією, повинен здійснюватися Замовником.</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Як тільки котельня буде завершена, і всі виявлені дефекти будуть усунені, Підрядник повинен інформувати про це Замовника в письмовій формі.</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Після комплексного випробування та усунення дефектів та неполадок, комісія повинна оформити акт прийняття в експлуатацію обладнання.</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З моменту видачі акту прийняття в експлуатацію, Замовник бере на себе зобов’язання за безпеку на будівельному майданчику та експлуатацію обладнання та ризиків, пов'язаних з цим.</w:t>
      </w:r>
    </w:p>
    <w:p w:rsidR="001C31E0" w:rsidRPr="001C31E0" w:rsidRDefault="001C31E0" w:rsidP="001C31E0">
      <w:pPr>
        <w:rPr>
          <w:rFonts w:ascii="Times New Roman" w:hAnsi="Times New Roman" w:cs="Times New Roman"/>
          <w:b/>
          <w:bCs/>
          <w:lang w:val="uk-UA"/>
        </w:rPr>
      </w:pPr>
      <w:r w:rsidRPr="001C31E0">
        <w:rPr>
          <w:rFonts w:ascii="Times New Roman" w:hAnsi="Times New Roman" w:cs="Times New Roman"/>
          <w:b/>
          <w:bCs/>
          <w:lang w:val="uk-UA"/>
        </w:rPr>
        <w:t>Гарантійні випробування</w:t>
      </w:r>
    </w:p>
    <w:p w:rsidR="001C31E0" w:rsidRPr="001C31E0" w:rsidRDefault="001C31E0" w:rsidP="001C31E0">
      <w:pPr>
        <w:rPr>
          <w:rFonts w:ascii="Times New Roman" w:hAnsi="Times New Roman" w:cs="Times New Roman"/>
          <w:b/>
          <w:bCs/>
          <w:lang w:val="uk-UA"/>
        </w:rPr>
      </w:pPr>
    </w:p>
    <w:p w:rsidR="001C31E0" w:rsidRPr="001C31E0" w:rsidRDefault="001C31E0" w:rsidP="00683286">
      <w:pPr>
        <w:spacing w:after="240" w:line="276" w:lineRule="auto"/>
        <w:jc w:val="both"/>
        <w:rPr>
          <w:rFonts w:ascii="Times New Roman" w:hAnsi="Times New Roman" w:cs="Times New Roman"/>
          <w:lang w:val="uk-UA"/>
        </w:rPr>
      </w:pPr>
      <w:r w:rsidRPr="001C31E0">
        <w:rPr>
          <w:rFonts w:ascii="Times New Roman" w:hAnsi="Times New Roman" w:cs="Times New Roman"/>
          <w:lang w:val="uk-UA"/>
        </w:rPr>
        <w:lastRenderedPageBreak/>
        <w:t xml:space="preserve">Гарантійне випробування обладнання під навантаженням на предмет його відповідності функціональним гарантіям, визначених в пункті 25 Введення і прийняття в експлуатацію Розділу </w:t>
      </w:r>
      <w:r w:rsidRPr="001C31E0">
        <w:rPr>
          <w:rFonts w:ascii="Times New Roman" w:hAnsi="Times New Roman" w:cs="Times New Roman"/>
          <w:lang w:val="en-US"/>
        </w:rPr>
        <w:t>VII</w:t>
      </w:r>
      <w:r w:rsidRPr="001C31E0">
        <w:rPr>
          <w:rFonts w:ascii="Times New Roman" w:hAnsi="Times New Roman" w:cs="Times New Roman"/>
          <w:lang w:val="uk-UA"/>
        </w:rPr>
        <w:t xml:space="preserve"> «Умови Контракту» Тендерної Документації, можна поєднати з пробним пуском за згодою Замовника.</w:t>
      </w:r>
    </w:p>
    <w:p w:rsidR="001C31E0" w:rsidRPr="001C31E0" w:rsidRDefault="001C31E0" w:rsidP="00683286">
      <w:pPr>
        <w:spacing w:after="240" w:line="276" w:lineRule="auto"/>
        <w:jc w:val="both"/>
        <w:rPr>
          <w:rFonts w:ascii="Times New Roman" w:hAnsi="Times New Roman" w:cs="Times New Roman"/>
          <w:lang w:val="uk-UA"/>
        </w:rPr>
      </w:pPr>
      <w:r w:rsidRPr="001C31E0">
        <w:rPr>
          <w:rFonts w:ascii="Times New Roman" w:hAnsi="Times New Roman" w:cs="Times New Roman"/>
          <w:lang w:val="uk-UA"/>
        </w:rPr>
        <w:t>Персонал Підрядника зобов’язаний бути присутнім під час гарантійного випробування з метою надання Замовнику рекомендацій та порад.</w:t>
      </w:r>
    </w:p>
    <w:p w:rsidR="001C31E0" w:rsidRPr="001C31E0" w:rsidRDefault="001C31E0" w:rsidP="00683286">
      <w:pPr>
        <w:spacing w:after="240" w:line="276" w:lineRule="auto"/>
        <w:jc w:val="both"/>
        <w:rPr>
          <w:rFonts w:ascii="Times New Roman" w:hAnsi="Times New Roman" w:cs="Times New Roman"/>
          <w:lang w:val="uk-UA"/>
        </w:rPr>
      </w:pPr>
      <w:r w:rsidRPr="001C31E0">
        <w:rPr>
          <w:rFonts w:ascii="Times New Roman" w:hAnsi="Times New Roman" w:cs="Times New Roman"/>
          <w:lang w:val="uk-UA"/>
        </w:rPr>
        <w:t>Гарантійне випробування проводитиметься під час опалювального сезону, при наявності достатнього теплового навантаження.</w:t>
      </w:r>
    </w:p>
    <w:p w:rsidR="001C31E0" w:rsidRPr="001C31E0" w:rsidRDefault="001C31E0" w:rsidP="00683286">
      <w:pPr>
        <w:spacing w:line="276" w:lineRule="auto"/>
        <w:rPr>
          <w:rFonts w:ascii="Times New Roman" w:hAnsi="Times New Roman" w:cs="Times New Roman"/>
          <w:b/>
          <w:bCs/>
          <w:lang w:val="uk-UA"/>
        </w:rPr>
      </w:pPr>
      <w:r w:rsidRPr="001C31E0">
        <w:rPr>
          <w:rFonts w:ascii="Times New Roman" w:hAnsi="Times New Roman" w:cs="Times New Roman"/>
          <w:b/>
          <w:bCs/>
          <w:lang w:val="uk-UA"/>
        </w:rPr>
        <w:t>Експлуатаційні випробування</w:t>
      </w:r>
    </w:p>
    <w:p w:rsidR="001C31E0" w:rsidRPr="001C31E0" w:rsidRDefault="001C31E0" w:rsidP="00683286">
      <w:pPr>
        <w:spacing w:line="276" w:lineRule="auto"/>
        <w:jc w:val="both"/>
        <w:rPr>
          <w:rFonts w:ascii="Times New Roman" w:hAnsi="Times New Roman" w:cs="Times New Roman"/>
          <w:lang w:val="uk-UA"/>
        </w:rPr>
      </w:pPr>
      <w:r w:rsidRPr="001C31E0">
        <w:rPr>
          <w:rFonts w:ascii="Times New Roman" w:hAnsi="Times New Roman" w:cs="Times New Roman"/>
          <w:lang w:val="uk-UA"/>
        </w:rPr>
        <w:t>Замовник може здійснювати будь-які експлуатаційні випробування у зручний для Замовника час протягом гарантійного періоду, однак, не більше, ніж раз на рік. Замовник зобов’язаний заздалегідь інформувати Підрядника про ці випробування. Підрядник має право бути присутнім на об’єкті під час випробувань. Усі витрати, пов'язані з прийняттям участі у випробуваннях, бере на себе Підрядник.</w:t>
      </w:r>
    </w:p>
    <w:p w:rsidR="001C31E0" w:rsidRPr="001C31E0" w:rsidRDefault="001C31E0" w:rsidP="005E2886">
      <w:pPr>
        <w:pStyle w:val="a8"/>
        <w:numPr>
          <w:ilvl w:val="1"/>
          <w:numId w:val="47"/>
        </w:numPr>
        <w:overflowPunct w:val="0"/>
        <w:autoSpaceDE w:val="0"/>
        <w:autoSpaceDN w:val="0"/>
        <w:adjustRightInd w:val="0"/>
        <w:contextualSpacing w:val="0"/>
        <w:jc w:val="left"/>
        <w:outlineLvl w:val="1"/>
        <w:rPr>
          <w:rFonts w:ascii="Times New Roman" w:hAnsi="Times New Roman" w:cs="Times New Roman"/>
          <w:b/>
          <w:bCs/>
          <w:lang w:val="uk-UA"/>
        </w:rPr>
      </w:pPr>
      <w:bookmarkStart w:id="203" w:name="_Toc77086419"/>
      <w:bookmarkStart w:id="204" w:name="_Toc70320558"/>
      <w:r w:rsidRPr="001C31E0">
        <w:rPr>
          <w:rFonts w:ascii="Times New Roman" w:hAnsi="Times New Roman" w:cs="Times New Roman"/>
          <w:b/>
          <w:bCs/>
          <w:lang w:val="uk-UA"/>
        </w:rPr>
        <w:t>Навчання</w:t>
      </w:r>
      <w:bookmarkEnd w:id="203"/>
      <w:bookmarkEnd w:id="204"/>
    </w:p>
    <w:p w:rsidR="001C31E0" w:rsidRPr="001C31E0" w:rsidRDefault="001C31E0" w:rsidP="001C31E0">
      <w:pPr>
        <w:rPr>
          <w:rFonts w:ascii="Times New Roman" w:hAnsi="Times New Roman" w:cs="Times New Roman"/>
          <w:lang w:val="uk-UA"/>
        </w:rPr>
      </w:pPr>
      <w:bookmarkStart w:id="205" w:name="_Toc319929643"/>
    </w:p>
    <w:p w:rsidR="001C31E0" w:rsidRPr="001C31E0" w:rsidRDefault="001C31E0" w:rsidP="005E2886">
      <w:pPr>
        <w:pStyle w:val="a8"/>
        <w:numPr>
          <w:ilvl w:val="2"/>
          <w:numId w:val="47"/>
        </w:numPr>
        <w:overflowPunct w:val="0"/>
        <w:autoSpaceDE w:val="0"/>
        <w:autoSpaceDN w:val="0"/>
        <w:adjustRightInd w:val="0"/>
        <w:contextualSpacing w:val="0"/>
        <w:jc w:val="left"/>
        <w:outlineLvl w:val="2"/>
        <w:rPr>
          <w:rFonts w:ascii="Times New Roman" w:hAnsi="Times New Roman" w:cs="Times New Roman"/>
          <w:b/>
          <w:bCs/>
          <w:lang w:val="uk-UA"/>
        </w:rPr>
      </w:pPr>
      <w:bookmarkStart w:id="206" w:name="_Toc77086420"/>
      <w:bookmarkStart w:id="207" w:name="_Toc70320559"/>
      <w:r w:rsidRPr="001C31E0">
        <w:rPr>
          <w:rFonts w:ascii="Times New Roman" w:hAnsi="Times New Roman" w:cs="Times New Roman"/>
          <w:b/>
          <w:bCs/>
          <w:lang w:val="uk-UA"/>
        </w:rPr>
        <w:t>Вступ</w:t>
      </w:r>
      <w:bookmarkEnd w:id="206"/>
      <w:bookmarkEnd w:id="207"/>
    </w:p>
    <w:p w:rsidR="001C31E0" w:rsidRPr="001C31E0" w:rsidRDefault="001C31E0" w:rsidP="001C31E0">
      <w:pPr>
        <w:pStyle w:val="a8"/>
        <w:ind w:left="1080"/>
        <w:rPr>
          <w:rFonts w:ascii="Times New Roman" w:hAnsi="Times New Roman" w:cs="Times New Roman"/>
          <w:lang w:val="uk-UA"/>
        </w:rPr>
      </w:pPr>
    </w:p>
    <w:bookmarkEnd w:id="205"/>
    <w:p w:rsidR="001C31E0" w:rsidRPr="001C31E0" w:rsidRDefault="001C31E0" w:rsidP="00683286">
      <w:pPr>
        <w:spacing w:after="240" w:line="276" w:lineRule="auto"/>
        <w:jc w:val="both"/>
        <w:rPr>
          <w:rFonts w:ascii="Times New Roman" w:hAnsi="Times New Roman" w:cs="Times New Roman"/>
          <w:lang w:val="uk-UA"/>
        </w:rPr>
      </w:pPr>
      <w:r w:rsidRPr="001C31E0">
        <w:rPr>
          <w:rFonts w:ascii="Times New Roman" w:hAnsi="Times New Roman" w:cs="Times New Roman"/>
          <w:lang w:val="uk-UA"/>
        </w:rPr>
        <w:t>Підрядник відповідає за навчання персоналу Замовника, заходам з експлуатації та обслуговування котельні і пов'язаної з нею обладнанням.</w:t>
      </w:r>
    </w:p>
    <w:p w:rsidR="001C31E0" w:rsidRPr="001C31E0" w:rsidRDefault="001C31E0" w:rsidP="00683286">
      <w:pPr>
        <w:spacing w:after="240" w:line="276" w:lineRule="auto"/>
        <w:jc w:val="both"/>
        <w:rPr>
          <w:rFonts w:ascii="Times New Roman" w:hAnsi="Times New Roman" w:cs="Times New Roman"/>
          <w:lang w:val="uk-UA"/>
        </w:rPr>
      </w:pPr>
      <w:bookmarkStart w:id="208" w:name="_Toc220211232"/>
      <w:bookmarkStart w:id="209" w:name="_Toc142013136"/>
      <w:r w:rsidRPr="001C31E0">
        <w:rPr>
          <w:rFonts w:ascii="Times New Roman" w:hAnsi="Times New Roman" w:cs="Times New Roman"/>
          <w:lang w:val="uk-UA"/>
        </w:rPr>
        <w:t>Цей розділ дає опис основних вимог до навчання на підставі пункту 7 «Об</w:t>
      </w:r>
      <w:r w:rsidRPr="001C31E0">
        <w:rPr>
          <w:rFonts w:ascii="Times New Roman" w:hAnsi="Times New Roman" w:cs="Times New Roman"/>
        </w:rPr>
        <w:t>’</w:t>
      </w:r>
      <w:proofErr w:type="spellStart"/>
      <w:r w:rsidRPr="001C31E0">
        <w:rPr>
          <w:rFonts w:ascii="Times New Roman" w:hAnsi="Times New Roman" w:cs="Times New Roman"/>
          <w:lang w:val="uk-UA"/>
        </w:rPr>
        <w:t>єм</w:t>
      </w:r>
      <w:proofErr w:type="spellEnd"/>
      <w:r w:rsidRPr="001C31E0">
        <w:rPr>
          <w:rFonts w:ascii="Times New Roman" w:hAnsi="Times New Roman" w:cs="Times New Roman"/>
          <w:lang w:val="uk-UA"/>
        </w:rPr>
        <w:t xml:space="preserve"> робіт по Об</w:t>
      </w:r>
      <w:r w:rsidRPr="001C31E0">
        <w:rPr>
          <w:rFonts w:ascii="Times New Roman" w:hAnsi="Times New Roman" w:cs="Times New Roman"/>
        </w:rPr>
        <w:t>’</w:t>
      </w:r>
      <w:proofErr w:type="spellStart"/>
      <w:r w:rsidRPr="001C31E0">
        <w:rPr>
          <w:rFonts w:ascii="Times New Roman" w:hAnsi="Times New Roman" w:cs="Times New Roman"/>
          <w:lang w:val="uk-UA"/>
        </w:rPr>
        <w:t>єкту</w:t>
      </w:r>
      <w:proofErr w:type="spellEnd"/>
      <w:r w:rsidRPr="001C31E0">
        <w:rPr>
          <w:rFonts w:ascii="Times New Roman" w:hAnsi="Times New Roman" w:cs="Times New Roman"/>
          <w:lang w:val="uk-UA"/>
        </w:rPr>
        <w:t xml:space="preserve">» Розділу </w:t>
      </w:r>
      <w:r w:rsidRPr="001C31E0">
        <w:rPr>
          <w:rFonts w:ascii="Times New Roman" w:hAnsi="Times New Roman" w:cs="Times New Roman"/>
          <w:lang w:val="en-US"/>
        </w:rPr>
        <w:t>VII</w:t>
      </w:r>
      <w:r w:rsidRPr="001C31E0">
        <w:rPr>
          <w:rFonts w:ascii="Times New Roman" w:hAnsi="Times New Roman" w:cs="Times New Roman"/>
          <w:lang w:val="uk-UA"/>
        </w:rPr>
        <w:t xml:space="preserve"> «Умови Контракту».</w:t>
      </w:r>
    </w:p>
    <w:p w:rsidR="001C31E0" w:rsidRPr="001C31E0" w:rsidRDefault="001C31E0" w:rsidP="00683286">
      <w:pPr>
        <w:spacing w:after="240" w:line="276" w:lineRule="auto"/>
        <w:jc w:val="both"/>
        <w:rPr>
          <w:rFonts w:ascii="Times New Roman" w:hAnsi="Times New Roman" w:cs="Times New Roman"/>
          <w:lang w:val="uk-UA"/>
        </w:rPr>
      </w:pPr>
      <w:r w:rsidRPr="001C31E0">
        <w:rPr>
          <w:rFonts w:ascii="Times New Roman" w:hAnsi="Times New Roman" w:cs="Times New Roman"/>
          <w:lang w:val="uk-UA"/>
        </w:rPr>
        <w:t>Навчання персоналу повинне проводитися і ґрунтуватися на поставлених посібниках оператора і інструкціях технічного обслуговування. Програма навчання повинна бути узгоджена з Замовником.</w:t>
      </w:r>
    </w:p>
    <w:p w:rsidR="001C31E0" w:rsidRPr="001C31E0" w:rsidRDefault="001C31E0" w:rsidP="005E2886">
      <w:pPr>
        <w:pStyle w:val="a8"/>
        <w:numPr>
          <w:ilvl w:val="2"/>
          <w:numId w:val="47"/>
        </w:numPr>
        <w:overflowPunct w:val="0"/>
        <w:autoSpaceDE w:val="0"/>
        <w:autoSpaceDN w:val="0"/>
        <w:adjustRightInd w:val="0"/>
        <w:contextualSpacing w:val="0"/>
        <w:jc w:val="left"/>
        <w:outlineLvl w:val="2"/>
        <w:rPr>
          <w:rFonts w:ascii="Times New Roman" w:hAnsi="Times New Roman" w:cs="Times New Roman"/>
          <w:b/>
          <w:bCs/>
          <w:lang w:val="uk-UA"/>
        </w:rPr>
      </w:pPr>
      <w:bookmarkStart w:id="210" w:name="_Toc77086421"/>
      <w:bookmarkStart w:id="211" w:name="_Toc70320560"/>
      <w:r w:rsidRPr="001C31E0">
        <w:rPr>
          <w:rFonts w:ascii="Times New Roman" w:hAnsi="Times New Roman" w:cs="Times New Roman"/>
          <w:b/>
          <w:bCs/>
          <w:lang w:val="uk-UA"/>
        </w:rPr>
        <w:t>Методологія навчання</w:t>
      </w:r>
      <w:bookmarkEnd w:id="210"/>
      <w:bookmarkEnd w:id="211"/>
    </w:p>
    <w:p w:rsidR="001C31E0" w:rsidRPr="001C31E0" w:rsidRDefault="001C31E0" w:rsidP="001C31E0">
      <w:pPr>
        <w:pStyle w:val="a8"/>
        <w:ind w:left="1080"/>
        <w:rPr>
          <w:rFonts w:ascii="Times New Roman" w:hAnsi="Times New Roman" w:cs="Times New Roman"/>
          <w:lang w:val="uk-UA"/>
        </w:rPr>
      </w:pPr>
    </w:p>
    <w:p w:rsidR="001C31E0" w:rsidRPr="001C31E0" w:rsidRDefault="001C31E0" w:rsidP="00683286">
      <w:pPr>
        <w:spacing w:after="240" w:line="276" w:lineRule="auto"/>
        <w:jc w:val="both"/>
        <w:rPr>
          <w:rFonts w:ascii="Times New Roman" w:hAnsi="Times New Roman" w:cs="Times New Roman"/>
          <w:lang w:val="uk-UA"/>
        </w:rPr>
      </w:pPr>
      <w:bookmarkStart w:id="212" w:name="_Toc319929645"/>
      <w:bookmarkEnd w:id="208"/>
      <w:bookmarkEnd w:id="209"/>
      <w:r w:rsidRPr="001C31E0">
        <w:rPr>
          <w:rFonts w:ascii="Times New Roman" w:hAnsi="Times New Roman" w:cs="Times New Roman"/>
          <w:lang w:val="uk-UA"/>
        </w:rPr>
        <w:t>Навчання має бути надано на професійному рівні з точки зору змісту, методології, педагогіки, оцінки та документації.</w:t>
      </w:r>
    </w:p>
    <w:p w:rsidR="001C31E0" w:rsidRPr="001C31E0" w:rsidRDefault="001C31E0" w:rsidP="00683286">
      <w:pPr>
        <w:spacing w:after="240" w:line="276" w:lineRule="auto"/>
        <w:jc w:val="both"/>
        <w:rPr>
          <w:rFonts w:ascii="Times New Roman" w:hAnsi="Times New Roman" w:cs="Times New Roman"/>
          <w:lang w:val="uk-UA"/>
        </w:rPr>
      </w:pPr>
      <w:r w:rsidRPr="001C31E0">
        <w:rPr>
          <w:rFonts w:ascii="Times New Roman" w:hAnsi="Times New Roman" w:cs="Times New Roman"/>
          <w:lang w:val="uk-UA"/>
        </w:rPr>
        <w:t>Навчання концентрується в основному на вивченні нового технологічного обладнання, яке буде використовуватися в котельні. Повинні бути висвітлені не лише обладнання та матеріали, які використовуються, але також і методи монтажу та вимоги до обслуговування і ремонту. Навчання засноване на практичному підході: в якості наочного посібника курсу навчання необхідно активно використовувати власне обладнання.</w:t>
      </w:r>
    </w:p>
    <w:p w:rsidR="001C31E0" w:rsidRPr="001C31E0" w:rsidRDefault="001C31E0" w:rsidP="005E2886">
      <w:pPr>
        <w:pStyle w:val="a8"/>
        <w:numPr>
          <w:ilvl w:val="3"/>
          <w:numId w:val="47"/>
        </w:numPr>
        <w:overflowPunct w:val="0"/>
        <w:autoSpaceDE w:val="0"/>
        <w:autoSpaceDN w:val="0"/>
        <w:adjustRightInd w:val="0"/>
        <w:contextualSpacing w:val="0"/>
        <w:jc w:val="left"/>
        <w:outlineLvl w:val="3"/>
        <w:rPr>
          <w:rFonts w:ascii="Times New Roman" w:hAnsi="Times New Roman" w:cs="Times New Roman"/>
          <w:b/>
          <w:bCs/>
          <w:lang w:val="uk-UA"/>
        </w:rPr>
      </w:pPr>
      <w:bookmarkStart w:id="213" w:name="_Toc77086422"/>
      <w:bookmarkStart w:id="214" w:name="_Toc70320561"/>
      <w:bookmarkEnd w:id="212"/>
      <w:r w:rsidRPr="001C31E0">
        <w:rPr>
          <w:rFonts w:ascii="Times New Roman" w:hAnsi="Times New Roman" w:cs="Times New Roman"/>
          <w:b/>
          <w:bCs/>
          <w:lang w:val="uk-UA"/>
        </w:rPr>
        <w:t>Вимоги до мови</w:t>
      </w:r>
      <w:bookmarkEnd w:id="213"/>
      <w:bookmarkEnd w:id="214"/>
    </w:p>
    <w:p w:rsidR="001C31E0" w:rsidRPr="001C31E0" w:rsidRDefault="001C31E0" w:rsidP="001C31E0">
      <w:pPr>
        <w:pStyle w:val="a8"/>
        <w:ind w:left="1080"/>
        <w:rPr>
          <w:rFonts w:ascii="Times New Roman" w:hAnsi="Times New Roman" w:cs="Times New Roman"/>
          <w:lang w:val="uk-UA"/>
        </w:rPr>
      </w:pPr>
    </w:p>
    <w:p w:rsidR="001C31E0" w:rsidRPr="001C31E0" w:rsidRDefault="001C31E0" w:rsidP="00683286">
      <w:pPr>
        <w:spacing w:line="276" w:lineRule="auto"/>
        <w:jc w:val="both"/>
        <w:rPr>
          <w:rFonts w:ascii="Times New Roman" w:hAnsi="Times New Roman" w:cs="Times New Roman"/>
          <w:lang w:val="uk-UA"/>
        </w:rPr>
      </w:pPr>
      <w:bookmarkStart w:id="215" w:name="_Toc319929647"/>
      <w:bookmarkStart w:id="216" w:name="_Toc222827452"/>
      <w:bookmarkStart w:id="217" w:name="_Toc220211235"/>
      <w:bookmarkStart w:id="218" w:name="_Toc142013139"/>
      <w:bookmarkStart w:id="219" w:name="_Toc487272988"/>
      <w:r w:rsidRPr="001C31E0">
        <w:rPr>
          <w:rFonts w:ascii="Times New Roman" w:hAnsi="Times New Roman" w:cs="Times New Roman"/>
          <w:lang w:val="uk-UA"/>
        </w:rPr>
        <w:t>Навчання ведеться українською мовою, всі навчальні матеріали – посібник для інструктора, матеріали для учнів і матеріали технічного змісту – також мають бути представлені українською мовою. У разі якщо інструктор не володіє українською мовою, Підрядник надає кваліфікований переклад.</w:t>
      </w:r>
    </w:p>
    <w:p w:rsidR="001C31E0" w:rsidRPr="001C31E0" w:rsidRDefault="001C31E0" w:rsidP="001C31E0">
      <w:pPr>
        <w:jc w:val="both"/>
        <w:rPr>
          <w:rFonts w:ascii="Times New Roman" w:hAnsi="Times New Roman" w:cs="Times New Roman"/>
          <w:lang w:val="uk-UA"/>
        </w:rPr>
      </w:pPr>
    </w:p>
    <w:p w:rsidR="001C31E0" w:rsidRPr="001C31E0" w:rsidRDefault="001C31E0" w:rsidP="005E2886">
      <w:pPr>
        <w:pStyle w:val="a8"/>
        <w:numPr>
          <w:ilvl w:val="3"/>
          <w:numId w:val="47"/>
        </w:numPr>
        <w:overflowPunct w:val="0"/>
        <w:autoSpaceDE w:val="0"/>
        <w:autoSpaceDN w:val="0"/>
        <w:adjustRightInd w:val="0"/>
        <w:contextualSpacing w:val="0"/>
        <w:jc w:val="left"/>
        <w:outlineLvl w:val="3"/>
        <w:rPr>
          <w:rFonts w:ascii="Times New Roman" w:hAnsi="Times New Roman" w:cs="Times New Roman"/>
          <w:b/>
          <w:bCs/>
          <w:lang w:val="uk-UA"/>
        </w:rPr>
      </w:pPr>
      <w:bookmarkStart w:id="220" w:name="_Toc77086423"/>
      <w:bookmarkStart w:id="221" w:name="_Toc70320562"/>
      <w:r w:rsidRPr="001C31E0">
        <w:rPr>
          <w:rFonts w:ascii="Times New Roman" w:hAnsi="Times New Roman" w:cs="Times New Roman"/>
          <w:b/>
          <w:bCs/>
          <w:lang w:val="uk-UA"/>
        </w:rPr>
        <w:lastRenderedPageBreak/>
        <w:t>Курси навчання</w:t>
      </w:r>
      <w:bookmarkEnd w:id="220"/>
      <w:bookmarkEnd w:id="221"/>
    </w:p>
    <w:p w:rsidR="001C31E0" w:rsidRPr="001C31E0" w:rsidRDefault="001C31E0" w:rsidP="001C31E0">
      <w:pPr>
        <w:rPr>
          <w:rFonts w:ascii="Times New Roman" w:hAnsi="Times New Roman" w:cs="Times New Roman"/>
          <w:lang w:val="uk-UA"/>
        </w:rPr>
      </w:pPr>
    </w:p>
    <w:bookmarkEnd w:id="215"/>
    <w:bookmarkEnd w:id="216"/>
    <w:bookmarkEnd w:id="217"/>
    <w:bookmarkEnd w:id="218"/>
    <w:bookmarkEnd w:id="219"/>
    <w:p w:rsidR="001C31E0" w:rsidRPr="001C31E0" w:rsidRDefault="001C31E0" w:rsidP="00683286">
      <w:pPr>
        <w:spacing w:after="240" w:line="276" w:lineRule="auto"/>
        <w:jc w:val="both"/>
        <w:rPr>
          <w:rFonts w:ascii="Times New Roman" w:hAnsi="Times New Roman" w:cs="Times New Roman"/>
          <w:lang w:val="uk-UA"/>
        </w:rPr>
      </w:pPr>
      <w:r w:rsidRPr="001C31E0">
        <w:rPr>
          <w:rFonts w:ascii="Times New Roman" w:hAnsi="Times New Roman" w:cs="Times New Roman"/>
          <w:lang w:val="uk-UA"/>
        </w:rPr>
        <w:t xml:space="preserve">План навчання передбачає адекватне використання практичного і теоретичного матеріалу, аудіо- та </w:t>
      </w:r>
      <w:proofErr w:type="spellStart"/>
      <w:r w:rsidRPr="001C31E0">
        <w:rPr>
          <w:rFonts w:ascii="Times New Roman" w:hAnsi="Times New Roman" w:cs="Times New Roman"/>
          <w:lang w:val="uk-UA"/>
        </w:rPr>
        <w:t>відеообладнання</w:t>
      </w:r>
      <w:proofErr w:type="spellEnd"/>
      <w:r w:rsidRPr="001C31E0">
        <w:rPr>
          <w:rFonts w:ascii="Times New Roman" w:hAnsi="Times New Roman" w:cs="Times New Roman"/>
          <w:lang w:val="uk-UA"/>
        </w:rPr>
        <w:t>, інтерактивну педагогіку, демонстраційні матеріали і тести. Використовується модульний підхід з поділом навчання на логічні модулі.</w:t>
      </w:r>
    </w:p>
    <w:p w:rsidR="001C31E0" w:rsidRPr="001C31E0" w:rsidRDefault="001C31E0" w:rsidP="00683286">
      <w:pPr>
        <w:spacing w:after="240" w:line="276" w:lineRule="auto"/>
        <w:jc w:val="both"/>
        <w:rPr>
          <w:rFonts w:ascii="Times New Roman" w:hAnsi="Times New Roman" w:cs="Times New Roman"/>
          <w:lang w:val="uk-UA"/>
        </w:rPr>
      </w:pPr>
      <w:r w:rsidRPr="001C31E0">
        <w:rPr>
          <w:rFonts w:ascii="Times New Roman" w:hAnsi="Times New Roman" w:cs="Times New Roman"/>
          <w:lang w:val="uk-UA"/>
        </w:rPr>
        <w:t xml:space="preserve">План навчання передбачає активне використання інтерактивного принципу (включаючи використання робочих груп, проектних завдань і </w:t>
      </w:r>
      <w:proofErr w:type="spellStart"/>
      <w:r w:rsidRPr="001C31E0">
        <w:rPr>
          <w:rFonts w:ascii="Times New Roman" w:hAnsi="Times New Roman" w:cs="Times New Roman"/>
          <w:lang w:val="uk-UA"/>
        </w:rPr>
        <w:t>т.д</w:t>
      </w:r>
      <w:proofErr w:type="spellEnd"/>
      <w:r w:rsidRPr="001C31E0">
        <w:rPr>
          <w:rFonts w:ascii="Times New Roman" w:hAnsi="Times New Roman" w:cs="Times New Roman"/>
          <w:lang w:val="uk-UA"/>
        </w:rPr>
        <w:t>.). По можливості, терміни і поняття ілюструються за допомогою практичних прикладів. Теоретичне уявлення має бути зведено до необхідного мінімуму. Підрядник спільно з Замовником розробляє так звану «Оцінку потреб професійної підготовки», за допомогою якої визначається поточний рівень теоретичних і практичних знань учасників.</w:t>
      </w:r>
    </w:p>
    <w:p w:rsidR="001C31E0" w:rsidRPr="001C31E0" w:rsidRDefault="001C31E0" w:rsidP="00683286">
      <w:pPr>
        <w:spacing w:after="240" w:line="276" w:lineRule="auto"/>
        <w:jc w:val="both"/>
        <w:rPr>
          <w:rFonts w:ascii="Times New Roman" w:hAnsi="Times New Roman" w:cs="Times New Roman"/>
          <w:lang w:val="uk-UA"/>
        </w:rPr>
      </w:pPr>
      <w:r w:rsidRPr="001C31E0">
        <w:rPr>
          <w:rFonts w:ascii="Times New Roman" w:hAnsi="Times New Roman" w:cs="Times New Roman"/>
          <w:lang w:val="uk-UA"/>
        </w:rPr>
        <w:t>Якщо використовуються інші мови, необхідно познайомити перекладачів з технічною термінологією. Крім того, бажано попередньо ознайомити їх з текстами, які перекладаються.</w:t>
      </w:r>
    </w:p>
    <w:p w:rsidR="001C31E0" w:rsidRPr="001C31E0" w:rsidRDefault="001C31E0" w:rsidP="005E2886">
      <w:pPr>
        <w:pStyle w:val="a8"/>
        <w:numPr>
          <w:ilvl w:val="3"/>
          <w:numId w:val="47"/>
        </w:numPr>
        <w:overflowPunct w:val="0"/>
        <w:autoSpaceDE w:val="0"/>
        <w:autoSpaceDN w:val="0"/>
        <w:adjustRightInd w:val="0"/>
        <w:contextualSpacing w:val="0"/>
        <w:jc w:val="left"/>
        <w:outlineLvl w:val="3"/>
        <w:rPr>
          <w:rFonts w:ascii="Times New Roman" w:hAnsi="Times New Roman" w:cs="Times New Roman"/>
          <w:b/>
          <w:bCs/>
          <w:lang w:val="uk-UA"/>
        </w:rPr>
      </w:pPr>
      <w:bookmarkStart w:id="222" w:name="_Toc77086424"/>
      <w:bookmarkStart w:id="223" w:name="_Toc70320563"/>
      <w:r w:rsidRPr="001C31E0">
        <w:rPr>
          <w:rFonts w:ascii="Times New Roman" w:hAnsi="Times New Roman" w:cs="Times New Roman"/>
          <w:b/>
          <w:bCs/>
          <w:lang w:val="uk-UA"/>
        </w:rPr>
        <w:t>Навчання на робочому місці (НРМ)</w:t>
      </w:r>
      <w:bookmarkEnd w:id="222"/>
      <w:bookmarkEnd w:id="223"/>
    </w:p>
    <w:p w:rsidR="001C31E0" w:rsidRPr="001C31E0" w:rsidRDefault="001C31E0" w:rsidP="001C31E0">
      <w:pPr>
        <w:pStyle w:val="a8"/>
        <w:ind w:left="1080"/>
        <w:rPr>
          <w:rFonts w:ascii="Times New Roman" w:hAnsi="Times New Roman" w:cs="Times New Roman"/>
          <w:lang w:val="uk-UA"/>
        </w:rPr>
      </w:pPr>
    </w:p>
    <w:p w:rsidR="001C31E0" w:rsidRPr="00683286" w:rsidRDefault="001C31E0" w:rsidP="00683286">
      <w:pPr>
        <w:spacing w:line="276" w:lineRule="auto"/>
        <w:jc w:val="both"/>
        <w:rPr>
          <w:rFonts w:ascii="Times New Roman" w:hAnsi="Times New Roman" w:cs="Times New Roman"/>
          <w:lang w:val="uk-UA"/>
        </w:rPr>
      </w:pPr>
      <w:r w:rsidRPr="00683286">
        <w:rPr>
          <w:rFonts w:ascii="Times New Roman" w:hAnsi="Times New Roman" w:cs="Times New Roman"/>
          <w:lang w:val="uk-UA"/>
        </w:rPr>
        <w:t xml:space="preserve">Сесії НРМ повинні бути структуровані в наступній послідовності: </w:t>
      </w:r>
    </w:p>
    <w:p w:rsidR="001C31E0" w:rsidRPr="00683286" w:rsidRDefault="001C31E0" w:rsidP="005E2886">
      <w:pPr>
        <w:pStyle w:val="a8"/>
        <w:numPr>
          <w:ilvl w:val="0"/>
          <w:numId w:val="7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набір певних завдань і завдань, що підлягають виконанню; </w:t>
      </w:r>
    </w:p>
    <w:p w:rsidR="001C31E0" w:rsidRPr="00683286" w:rsidRDefault="001C31E0" w:rsidP="005E2886">
      <w:pPr>
        <w:pStyle w:val="a8"/>
        <w:numPr>
          <w:ilvl w:val="0"/>
          <w:numId w:val="7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спостереження інструктора за учнями, які виконують завдання; </w:t>
      </w:r>
    </w:p>
    <w:p w:rsidR="001C31E0" w:rsidRPr="00683286" w:rsidRDefault="001C31E0" w:rsidP="005E2886">
      <w:pPr>
        <w:pStyle w:val="a8"/>
        <w:numPr>
          <w:ilvl w:val="0"/>
          <w:numId w:val="7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виконання завдань учнями під наглядом</w:t>
      </w:r>
      <w:r w:rsidRPr="00683286">
        <w:rPr>
          <w:rFonts w:ascii="Times New Roman" w:hAnsi="Times New Roman" w:cs="Times New Roman"/>
          <w:sz w:val="22"/>
          <w:szCs w:val="22"/>
          <w:lang w:val="ru-RU"/>
        </w:rPr>
        <w:t xml:space="preserve"> </w:t>
      </w:r>
      <w:r w:rsidRPr="00683286">
        <w:rPr>
          <w:rFonts w:ascii="Times New Roman" w:hAnsi="Times New Roman" w:cs="Times New Roman"/>
          <w:sz w:val="22"/>
          <w:szCs w:val="22"/>
          <w:lang w:val="uk-UA"/>
        </w:rPr>
        <w:t>та зворотний зв'язок з інструктором(</w:t>
      </w:r>
      <w:proofErr w:type="spellStart"/>
      <w:r w:rsidRPr="00683286">
        <w:rPr>
          <w:rFonts w:ascii="Times New Roman" w:hAnsi="Times New Roman" w:cs="Times New Roman"/>
          <w:sz w:val="22"/>
          <w:szCs w:val="22"/>
          <w:lang w:val="uk-UA"/>
        </w:rPr>
        <w:t>ами</w:t>
      </w:r>
      <w:proofErr w:type="spellEnd"/>
      <w:r w:rsidRPr="00683286">
        <w:rPr>
          <w:rFonts w:ascii="Times New Roman" w:hAnsi="Times New Roman" w:cs="Times New Roman"/>
          <w:sz w:val="22"/>
          <w:szCs w:val="22"/>
          <w:lang w:val="uk-UA"/>
        </w:rPr>
        <w:t xml:space="preserve">). </w:t>
      </w:r>
    </w:p>
    <w:p w:rsidR="001C31E0" w:rsidRPr="00683286" w:rsidRDefault="001C31E0" w:rsidP="00683286">
      <w:pPr>
        <w:spacing w:before="240" w:after="240" w:line="276" w:lineRule="auto"/>
        <w:jc w:val="both"/>
        <w:rPr>
          <w:rFonts w:ascii="Times New Roman" w:hAnsi="Times New Roman" w:cs="Times New Roman"/>
          <w:lang w:val="uk-UA"/>
        </w:rPr>
      </w:pPr>
      <w:r w:rsidRPr="00683286">
        <w:rPr>
          <w:rFonts w:ascii="Times New Roman" w:hAnsi="Times New Roman" w:cs="Times New Roman"/>
          <w:lang w:val="uk-UA"/>
        </w:rPr>
        <w:t>При необхідності учень може виконувати завдання повторно, до досягнення ним заданого рівня виконання, що забезпечить правильне виконання ним завдання без інструкції.</w:t>
      </w:r>
    </w:p>
    <w:p w:rsidR="001C31E0" w:rsidRPr="00683286" w:rsidRDefault="001C31E0" w:rsidP="005E2886">
      <w:pPr>
        <w:pStyle w:val="a8"/>
        <w:numPr>
          <w:ilvl w:val="3"/>
          <w:numId w:val="47"/>
        </w:numPr>
        <w:overflowPunct w:val="0"/>
        <w:autoSpaceDE w:val="0"/>
        <w:autoSpaceDN w:val="0"/>
        <w:adjustRightInd w:val="0"/>
        <w:spacing w:line="276" w:lineRule="auto"/>
        <w:contextualSpacing w:val="0"/>
        <w:jc w:val="left"/>
        <w:outlineLvl w:val="3"/>
        <w:rPr>
          <w:rFonts w:ascii="Times New Roman" w:hAnsi="Times New Roman" w:cs="Times New Roman"/>
          <w:b/>
          <w:bCs/>
          <w:sz w:val="22"/>
          <w:szCs w:val="22"/>
          <w:lang w:val="uk-UA"/>
        </w:rPr>
      </w:pPr>
      <w:bookmarkStart w:id="224" w:name="_Toc77086425"/>
      <w:bookmarkStart w:id="225" w:name="_Toc70320564"/>
      <w:r w:rsidRPr="00683286">
        <w:rPr>
          <w:rFonts w:ascii="Times New Roman" w:hAnsi="Times New Roman" w:cs="Times New Roman"/>
          <w:b/>
          <w:bCs/>
          <w:sz w:val="22"/>
          <w:szCs w:val="22"/>
          <w:lang w:val="uk-UA"/>
        </w:rPr>
        <w:t>Практичні заняття з обладнанням (ПЗ)</w:t>
      </w:r>
      <w:bookmarkEnd w:id="224"/>
      <w:bookmarkEnd w:id="225"/>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683286">
      <w:pPr>
        <w:spacing w:line="276" w:lineRule="auto"/>
        <w:jc w:val="both"/>
        <w:rPr>
          <w:rFonts w:ascii="Times New Roman" w:hAnsi="Times New Roman" w:cs="Times New Roman"/>
          <w:lang w:val="uk-UA"/>
        </w:rPr>
      </w:pPr>
      <w:r w:rsidRPr="00683286">
        <w:rPr>
          <w:rFonts w:ascii="Times New Roman" w:hAnsi="Times New Roman" w:cs="Times New Roman"/>
          <w:lang w:val="uk-UA"/>
        </w:rPr>
        <w:t>Це повністю практичний вид занять. Певною мірою можуть бути використані ті ж методики, що і при НРМ. Завдання повторюються до досягнення задовільного результату. НРМ / ПЗ застосовують під час проведення робіт по введенню в експлуатацію (наприклад, п</w:t>
      </w:r>
      <w:r w:rsidR="00683286">
        <w:rPr>
          <w:rFonts w:ascii="Times New Roman" w:hAnsi="Times New Roman" w:cs="Times New Roman"/>
          <w:lang w:val="uk-UA"/>
        </w:rPr>
        <w:t xml:space="preserve">ід час пробного запуску і </w:t>
      </w:r>
      <w:proofErr w:type="spellStart"/>
      <w:r w:rsidR="00683286">
        <w:rPr>
          <w:rFonts w:ascii="Times New Roman" w:hAnsi="Times New Roman" w:cs="Times New Roman"/>
          <w:lang w:val="uk-UA"/>
        </w:rPr>
        <w:t>т.і</w:t>
      </w:r>
      <w:proofErr w:type="spellEnd"/>
      <w:r w:rsidR="00683286">
        <w:rPr>
          <w:rFonts w:ascii="Times New Roman" w:hAnsi="Times New Roman" w:cs="Times New Roman"/>
          <w:lang w:val="uk-UA"/>
        </w:rPr>
        <w:t>.)</w:t>
      </w:r>
    </w:p>
    <w:p w:rsidR="001C31E0" w:rsidRPr="00683286"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226" w:name="_Toc77086426"/>
      <w:bookmarkStart w:id="227" w:name="_Toc70320565"/>
      <w:r w:rsidRPr="00683286">
        <w:rPr>
          <w:rFonts w:ascii="Times New Roman" w:hAnsi="Times New Roman" w:cs="Times New Roman"/>
          <w:b/>
          <w:bCs/>
          <w:sz w:val="22"/>
          <w:szCs w:val="22"/>
          <w:lang w:val="uk-UA"/>
        </w:rPr>
        <w:t>Навчальні матеріали</w:t>
      </w:r>
      <w:bookmarkEnd w:id="226"/>
      <w:bookmarkEnd w:id="227"/>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683286">
      <w:pPr>
        <w:spacing w:line="276" w:lineRule="auto"/>
        <w:rPr>
          <w:rFonts w:ascii="Times New Roman" w:hAnsi="Times New Roman" w:cs="Times New Roman"/>
          <w:color w:val="000000" w:themeColor="text1"/>
          <w:lang w:val="uk-UA"/>
        </w:rPr>
      </w:pPr>
      <w:r w:rsidRPr="00683286">
        <w:rPr>
          <w:rFonts w:ascii="Times New Roman" w:hAnsi="Times New Roman" w:cs="Times New Roman"/>
          <w:color w:val="000000" w:themeColor="text1"/>
          <w:lang w:val="uk-UA"/>
        </w:rPr>
        <w:t>Основні критерії навчальних матеріалів:</w:t>
      </w:r>
    </w:p>
    <w:p w:rsidR="001C31E0" w:rsidRPr="00683286" w:rsidRDefault="001C31E0" w:rsidP="005E2886">
      <w:pPr>
        <w:pStyle w:val="a8"/>
        <w:numPr>
          <w:ilvl w:val="0"/>
          <w:numId w:val="72"/>
        </w:numPr>
        <w:overflowPunct w:val="0"/>
        <w:autoSpaceDE w:val="0"/>
        <w:autoSpaceDN w:val="0"/>
        <w:adjustRightInd w:val="0"/>
        <w:spacing w:line="276" w:lineRule="auto"/>
        <w:contextualSpacing w:val="0"/>
        <w:rPr>
          <w:rFonts w:ascii="Times New Roman" w:hAnsi="Times New Roman" w:cs="Times New Roman"/>
          <w:color w:val="000000" w:themeColor="text1"/>
          <w:sz w:val="22"/>
          <w:szCs w:val="22"/>
          <w:lang w:val="uk-UA"/>
        </w:rPr>
      </w:pPr>
      <w:r w:rsidRPr="00683286">
        <w:rPr>
          <w:rFonts w:ascii="Times New Roman" w:hAnsi="Times New Roman" w:cs="Times New Roman"/>
          <w:color w:val="000000" w:themeColor="text1"/>
          <w:sz w:val="22"/>
          <w:szCs w:val="22"/>
          <w:lang w:val="uk-UA"/>
        </w:rPr>
        <w:t>Доступність матеріалів з точки зору роботи обладнання в існуючих умовах (наприклад, технічні специфікації, малюнки та розрахунки).</w:t>
      </w:r>
    </w:p>
    <w:p w:rsidR="001C31E0" w:rsidRPr="00683286" w:rsidRDefault="001C31E0" w:rsidP="005E2886">
      <w:pPr>
        <w:pStyle w:val="a8"/>
        <w:numPr>
          <w:ilvl w:val="0"/>
          <w:numId w:val="72"/>
        </w:numPr>
        <w:overflowPunct w:val="0"/>
        <w:autoSpaceDE w:val="0"/>
        <w:autoSpaceDN w:val="0"/>
        <w:adjustRightInd w:val="0"/>
        <w:spacing w:line="276" w:lineRule="auto"/>
        <w:contextualSpacing w:val="0"/>
        <w:rPr>
          <w:rFonts w:ascii="Times New Roman" w:hAnsi="Times New Roman" w:cs="Times New Roman"/>
          <w:color w:val="000000" w:themeColor="text1"/>
          <w:sz w:val="22"/>
          <w:szCs w:val="22"/>
          <w:lang w:val="uk-UA"/>
        </w:rPr>
      </w:pPr>
      <w:r w:rsidRPr="00683286">
        <w:rPr>
          <w:rFonts w:ascii="Times New Roman" w:hAnsi="Times New Roman" w:cs="Times New Roman"/>
          <w:color w:val="000000" w:themeColor="text1"/>
          <w:sz w:val="22"/>
          <w:szCs w:val="22"/>
          <w:lang w:val="uk-UA"/>
        </w:rPr>
        <w:t xml:space="preserve">Матеріали від виробників (наприклад, специфікації матеріалів використовуваних в проекті, креслення і схеми, діаграми, інструкції по встановленню та обслуговуванню і </w:t>
      </w:r>
      <w:proofErr w:type="spellStart"/>
      <w:r w:rsidRPr="00683286">
        <w:rPr>
          <w:rFonts w:ascii="Times New Roman" w:hAnsi="Times New Roman" w:cs="Times New Roman"/>
          <w:color w:val="000000" w:themeColor="text1"/>
          <w:sz w:val="22"/>
          <w:szCs w:val="22"/>
          <w:lang w:val="uk-UA"/>
        </w:rPr>
        <w:t>т.д</w:t>
      </w:r>
      <w:proofErr w:type="spellEnd"/>
      <w:r w:rsidRPr="00683286">
        <w:rPr>
          <w:rFonts w:ascii="Times New Roman" w:hAnsi="Times New Roman" w:cs="Times New Roman"/>
          <w:color w:val="000000" w:themeColor="text1"/>
          <w:sz w:val="22"/>
          <w:szCs w:val="22"/>
          <w:lang w:val="uk-UA"/>
        </w:rPr>
        <w:t>.).</w:t>
      </w:r>
    </w:p>
    <w:p w:rsidR="001C31E0" w:rsidRPr="00683286" w:rsidRDefault="001C31E0" w:rsidP="005E2886">
      <w:pPr>
        <w:pStyle w:val="a8"/>
        <w:numPr>
          <w:ilvl w:val="0"/>
          <w:numId w:val="72"/>
        </w:numPr>
        <w:overflowPunct w:val="0"/>
        <w:autoSpaceDE w:val="0"/>
        <w:autoSpaceDN w:val="0"/>
        <w:adjustRightInd w:val="0"/>
        <w:spacing w:line="276" w:lineRule="auto"/>
        <w:contextualSpacing w:val="0"/>
        <w:jc w:val="left"/>
        <w:rPr>
          <w:rFonts w:ascii="Times New Roman" w:hAnsi="Times New Roman" w:cs="Times New Roman"/>
          <w:color w:val="000000" w:themeColor="text1"/>
          <w:sz w:val="22"/>
          <w:szCs w:val="22"/>
          <w:lang w:val="uk-UA"/>
        </w:rPr>
      </w:pPr>
      <w:r w:rsidRPr="00683286">
        <w:rPr>
          <w:rFonts w:ascii="Times New Roman" w:hAnsi="Times New Roman" w:cs="Times New Roman"/>
          <w:color w:val="000000" w:themeColor="text1"/>
          <w:sz w:val="22"/>
          <w:szCs w:val="22"/>
          <w:lang w:val="uk-UA"/>
        </w:rPr>
        <w:t>Обладнання у вигляді «реального» змонтованого обладнання або розрізів обладнання.</w:t>
      </w:r>
    </w:p>
    <w:p w:rsidR="001C31E0" w:rsidRPr="00683286" w:rsidRDefault="001C31E0" w:rsidP="005E2886">
      <w:pPr>
        <w:pStyle w:val="a8"/>
        <w:numPr>
          <w:ilvl w:val="0"/>
          <w:numId w:val="72"/>
        </w:numPr>
        <w:overflowPunct w:val="0"/>
        <w:autoSpaceDE w:val="0"/>
        <w:autoSpaceDN w:val="0"/>
        <w:adjustRightInd w:val="0"/>
        <w:spacing w:line="276" w:lineRule="auto"/>
        <w:contextualSpacing w:val="0"/>
        <w:jc w:val="left"/>
        <w:rPr>
          <w:rFonts w:ascii="Times New Roman" w:hAnsi="Times New Roman" w:cs="Times New Roman"/>
          <w:color w:val="000000" w:themeColor="text1"/>
          <w:sz w:val="22"/>
          <w:szCs w:val="22"/>
          <w:lang w:val="uk-UA"/>
        </w:rPr>
      </w:pPr>
      <w:r w:rsidRPr="00683286">
        <w:rPr>
          <w:rFonts w:ascii="Times New Roman" w:hAnsi="Times New Roman" w:cs="Times New Roman"/>
          <w:color w:val="000000" w:themeColor="text1"/>
          <w:sz w:val="22"/>
          <w:szCs w:val="22"/>
          <w:lang w:val="uk-UA"/>
        </w:rPr>
        <w:t>Інші джерела, необхідні для досягнення заданого (бажаного) результату навчального процесу.</w:t>
      </w:r>
    </w:p>
    <w:p w:rsidR="001C31E0" w:rsidRPr="00683286" w:rsidRDefault="001C31E0" w:rsidP="00683286">
      <w:pPr>
        <w:pStyle w:val="a8"/>
        <w:spacing w:line="276" w:lineRule="auto"/>
        <w:rPr>
          <w:rFonts w:ascii="Times New Roman" w:hAnsi="Times New Roman" w:cs="Times New Roman"/>
          <w:color w:val="000000" w:themeColor="text1"/>
          <w:sz w:val="22"/>
          <w:szCs w:val="22"/>
          <w:lang w:val="uk-UA"/>
        </w:rPr>
      </w:pPr>
    </w:p>
    <w:p w:rsidR="001C31E0" w:rsidRPr="00683286"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228" w:name="_Toc77086427"/>
      <w:bookmarkStart w:id="229" w:name="_Toc70320566"/>
      <w:r w:rsidRPr="00683286">
        <w:rPr>
          <w:rFonts w:ascii="Times New Roman" w:hAnsi="Times New Roman" w:cs="Times New Roman"/>
          <w:b/>
          <w:bCs/>
          <w:sz w:val="22"/>
          <w:szCs w:val="22"/>
          <w:lang w:val="uk-UA"/>
        </w:rPr>
        <w:t>Інструктори</w:t>
      </w:r>
      <w:bookmarkEnd w:id="228"/>
      <w:bookmarkEnd w:id="229"/>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683286">
      <w:pPr>
        <w:spacing w:line="276" w:lineRule="auto"/>
        <w:jc w:val="both"/>
        <w:rPr>
          <w:rFonts w:ascii="Times New Roman" w:hAnsi="Times New Roman" w:cs="Times New Roman"/>
          <w:lang w:val="uk-UA"/>
        </w:rPr>
      </w:pPr>
      <w:r w:rsidRPr="00683286">
        <w:rPr>
          <w:rFonts w:ascii="Times New Roman" w:hAnsi="Times New Roman" w:cs="Times New Roman"/>
          <w:lang w:val="uk-UA"/>
        </w:rPr>
        <w:t xml:space="preserve">Інструктори повинні підтвердити здатність навчати. Резюме ключових фахівців-інструкторів повинні бути представлені в пропозиції. Рекомендовано, щоб інструктори пройшли «Курс навчання дорослих», «Курс навчання викладачів» або інші подібні та мали дозвіл на проведення навчання </w:t>
      </w:r>
      <w:r w:rsidRPr="00683286">
        <w:rPr>
          <w:rFonts w:ascii="Times New Roman" w:hAnsi="Times New Roman" w:cs="Times New Roman"/>
          <w:lang w:val="uk-UA"/>
        </w:rPr>
        <w:lastRenderedPageBreak/>
        <w:t>працівникам інших підприємств. Інструктори повинні бути знайомі з учасниками, повинні бути активними і об'єктивними під час проведення навчал</w:t>
      </w:r>
      <w:r w:rsidR="00683286">
        <w:rPr>
          <w:rFonts w:ascii="Times New Roman" w:hAnsi="Times New Roman" w:cs="Times New Roman"/>
          <w:lang w:val="uk-UA"/>
        </w:rPr>
        <w:t>ьних сесій, а також тактовними.</w:t>
      </w:r>
    </w:p>
    <w:p w:rsidR="001C31E0" w:rsidRPr="00683286"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230" w:name="_Toc77086428"/>
      <w:bookmarkStart w:id="231" w:name="_Toc70320567"/>
      <w:r w:rsidRPr="00683286">
        <w:rPr>
          <w:rFonts w:ascii="Times New Roman" w:hAnsi="Times New Roman" w:cs="Times New Roman"/>
          <w:b/>
          <w:bCs/>
          <w:sz w:val="22"/>
          <w:szCs w:val="22"/>
          <w:lang w:val="uk-UA"/>
        </w:rPr>
        <w:t>Організація і керуванням навчанням</w:t>
      </w:r>
      <w:bookmarkEnd w:id="230"/>
      <w:bookmarkEnd w:id="231"/>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Підрядник несе відповідальність за планування і проведення навчання. </w:t>
      </w:r>
    </w:p>
    <w:p w:rsidR="001C31E0" w:rsidRPr="00683286" w:rsidRDefault="001C31E0" w:rsidP="00683286">
      <w:pPr>
        <w:spacing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t>Це означає:</w:t>
      </w:r>
    </w:p>
    <w:p w:rsidR="001C31E0" w:rsidRPr="00683286" w:rsidRDefault="001C31E0" w:rsidP="005E2886">
      <w:pPr>
        <w:pStyle w:val="a8"/>
        <w:numPr>
          <w:ilvl w:val="0"/>
          <w:numId w:val="7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Детальне планування навчальних заходів з визначенням місця і дати проведення, детальна підготовка навчального матеріалу і </w:t>
      </w:r>
      <w:proofErr w:type="spellStart"/>
      <w:r w:rsidRPr="00683286">
        <w:rPr>
          <w:rFonts w:ascii="Times New Roman" w:hAnsi="Times New Roman" w:cs="Times New Roman"/>
          <w:sz w:val="22"/>
          <w:szCs w:val="22"/>
          <w:lang w:val="uk-UA"/>
        </w:rPr>
        <w:t>т.д</w:t>
      </w:r>
      <w:proofErr w:type="spellEnd"/>
      <w:r w:rsidRPr="00683286">
        <w:rPr>
          <w:rFonts w:ascii="Times New Roman" w:hAnsi="Times New Roman" w:cs="Times New Roman"/>
          <w:sz w:val="22"/>
          <w:szCs w:val="22"/>
          <w:lang w:val="uk-UA"/>
        </w:rPr>
        <w:t xml:space="preserve"> .;</w:t>
      </w:r>
    </w:p>
    <w:p w:rsidR="001C31E0" w:rsidRPr="00683286" w:rsidRDefault="001C31E0" w:rsidP="005E2886">
      <w:pPr>
        <w:pStyle w:val="a8"/>
        <w:numPr>
          <w:ilvl w:val="0"/>
          <w:numId w:val="7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Виклик відібраних кандидатів;</w:t>
      </w:r>
    </w:p>
    <w:p w:rsidR="001C31E0" w:rsidRPr="00683286" w:rsidRDefault="001C31E0" w:rsidP="005E2886">
      <w:pPr>
        <w:pStyle w:val="a8"/>
        <w:numPr>
          <w:ilvl w:val="0"/>
          <w:numId w:val="7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Проведення навчання;</w:t>
      </w:r>
    </w:p>
    <w:p w:rsidR="001C31E0" w:rsidRPr="00683286" w:rsidRDefault="001C31E0" w:rsidP="005E2886">
      <w:pPr>
        <w:pStyle w:val="a8"/>
        <w:numPr>
          <w:ilvl w:val="0"/>
          <w:numId w:val="7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Документація і спостереження.</w:t>
      </w:r>
    </w:p>
    <w:p w:rsidR="001C31E0" w:rsidRPr="00683286" w:rsidRDefault="001C31E0" w:rsidP="00683286">
      <w:pPr>
        <w:spacing w:before="240" w:after="240" w:line="276" w:lineRule="auto"/>
        <w:jc w:val="both"/>
        <w:rPr>
          <w:rFonts w:ascii="Times New Roman" w:hAnsi="Times New Roman" w:cs="Times New Roman"/>
          <w:lang w:val="uk-UA"/>
        </w:rPr>
      </w:pPr>
      <w:r w:rsidRPr="00683286">
        <w:rPr>
          <w:rFonts w:ascii="Times New Roman" w:hAnsi="Times New Roman" w:cs="Times New Roman"/>
          <w:lang w:val="uk-UA"/>
        </w:rPr>
        <w:t>На цих різних фазах Підрядник відправляє Замовнику матеріали на ознайомлення та затвердження.</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Планування НРМ  і ПЗ здійснюється відповідно до ходу виконання робіт, тобто Підрядник веде облік участі в навчальних сесіях. Усім учасникам навчання видається відповідний сертифікат. У сертифікаті вказується ім'я учасника, дата і місце навчання, опис змісту навчання. Замовник може контролювати якість навчання за допомогою тестування учасників.</w:t>
      </w:r>
    </w:p>
    <w:p w:rsidR="001C31E0" w:rsidRPr="00683286"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232" w:name="_Toc77086429"/>
      <w:bookmarkStart w:id="233" w:name="_Toc70320568"/>
      <w:r w:rsidRPr="00683286">
        <w:rPr>
          <w:rFonts w:ascii="Times New Roman" w:hAnsi="Times New Roman" w:cs="Times New Roman"/>
          <w:b/>
          <w:bCs/>
          <w:sz w:val="22"/>
          <w:szCs w:val="22"/>
          <w:lang w:val="uk-UA"/>
        </w:rPr>
        <w:t>Склад навчальної програми</w:t>
      </w:r>
      <w:bookmarkEnd w:id="232"/>
      <w:bookmarkEnd w:id="233"/>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Навчання займає 5 (п'ять) днів в тиждень, бажано проведення двох навчальних сесій в день, в робочий час. Для змінного персоналу організувати навчання відповідно до змінного графіка.</w:t>
      </w:r>
    </w:p>
    <w:p w:rsidR="001C31E0" w:rsidRPr="00683286" w:rsidRDefault="001C31E0" w:rsidP="00683286">
      <w:pPr>
        <w:spacing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t>Навчальний курс:</w:t>
      </w:r>
    </w:p>
    <w:p w:rsidR="001C31E0" w:rsidRPr="00683286" w:rsidRDefault="001C31E0" w:rsidP="005E2886">
      <w:pPr>
        <w:pStyle w:val="a8"/>
        <w:numPr>
          <w:ilvl w:val="0"/>
          <w:numId w:val="7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Навчальне завдання А. Устаткування </w:t>
      </w:r>
      <w:proofErr w:type="spellStart"/>
      <w:r w:rsidRPr="00683286">
        <w:rPr>
          <w:rFonts w:ascii="Times New Roman" w:hAnsi="Times New Roman" w:cs="Times New Roman"/>
          <w:sz w:val="22"/>
          <w:szCs w:val="22"/>
          <w:lang w:val="uk-UA"/>
        </w:rPr>
        <w:t>біопаливної</w:t>
      </w:r>
      <w:proofErr w:type="spellEnd"/>
      <w:r w:rsidRPr="00683286">
        <w:rPr>
          <w:rFonts w:ascii="Times New Roman" w:hAnsi="Times New Roman" w:cs="Times New Roman"/>
          <w:sz w:val="22"/>
          <w:szCs w:val="22"/>
          <w:lang w:val="uk-UA"/>
        </w:rPr>
        <w:t xml:space="preserve"> котельні (мінімальна тривалість - 3 зміни)</w:t>
      </w:r>
    </w:p>
    <w:p w:rsidR="001C31E0" w:rsidRPr="00683286" w:rsidRDefault="001C31E0" w:rsidP="005E2886">
      <w:pPr>
        <w:pStyle w:val="a8"/>
        <w:numPr>
          <w:ilvl w:val="0"/>
          <w:numId w:val="7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Навчальне завдання В. Обслуговування та експлуатація (мінімальна тривалість 4 зміни)</w:t>
      </w:r>
    </w:p>
    <w:p w:rsidR="001C31E0" w:rsidRPr="00683286" w:rsidRDefault="001C31E0" w:rsidP="005E2886">
      <w:pPr>
        <w:pStyle w:val="a8"/>
        <w:numPr>
          <w:ilvl w:val="0"/>
          <w:numId w:val="75"/>
        </w:numPr>
        <w:overflowPunct w:val="0"/>
        <w:autoSpaceDE w:val="0"/>
        <w:autoSpaceDN w:val="0"/>
        <w:adjustRightInd w:val="0"/>
        <w:spacing w:line="276" w:lineRule="auto"/>
        <w:ind w:left="1560"/>
        <w:contextualSpacing w:val="0"/>
        <w:rPr>
          <w:rFonts w:ascii="Times New Roman" w:hAnsi="Times New Roman" w:cs="Times New Roman"/>
          <w:color w:val="000000" w:themeColor="text1"/>
          <w:sz w:val="22"/>
          <w:szCs w:val="22"/>
          <w:lang w:val="uk-UA"/>
        </w:rPr>
      </w:pPr>
      <w:r w:rsidRPr="00683286">
        <w:rPr>
          <w:rFonts w:ascii="Times New Roman" w:hAnsi="Times New Roman" w:cs="Times New Roman"/>
          <w:color w:val="000000" w:themeColor="text1"/>
          <w:sz w:val="22"/>
          <w:szCs w:val="22"/>
          <w:lang w:val="uk-UA"/>
        </w:rPr>
        <w:t>принципи, основа;</w:t>
      </w:r>
    </w:p>
    <w:p w:rsidR="001C31E0" w:rsidRPr="00683286" w:rsidRDefault="001C31E0" w:rsidP="005E2886">
      <w:pPr>
        <w:pStyle w:val="a8"/>
        <w:numPr>
          <w:ilvl w:val="0"/>
          <w:numId w:val="75"/>
        </w:numPr>
        <w:overflowPunct w:val="0"/>
        <w:autoSpaceDE w:val="0"/>
        <w:autoSpaceDN w:val="0"/>
        <w:adjustRightInd w:val="0"/>
        <w:spacing w:line="276" w:lineRule="auto"/>
        <w:ind w:left="1560"/>
        <w:contextualSpacing w:val="0"/>
        <w:rPr>
          <w:rFonts w:ascii="Times New Roman" w:hAnsi="Times New Roman" w:cs="Times New Roman"/>
          <w:color w:val="000000" w:themeColor="text1"/>
          <w:sz w:val="22"/>
          <w:szCs w:val="22"/>
          <w:lang w:val="uk-UA"/>
        </w:rPr>
      </w:pPr>
      <w:r w:rsidRPr="00683286">
        <w:rPr>
          <w:rFonts w:ascii="Times New Roman" w:hAnsi="Times New Roman" w:cs="Times New Roman"/>
          <w:color w:val="000000" w:themeColor="text1"/>
          <w:sz w:val="22"/>
          <w:szCs w:val="22"/>
          <w:lang w:val="uk-UA"/>
        </w:rPr>
        <w:t>котельня: конструкція, експлуатація та обслуговування;</w:t>
      </w:r>
    </w:p>
    <w:p w:rsidR="001C31E0" w:rsidRPr="00683286" w:rsidRDefault="001C31E0" w:rsidP="005E2886">
      <w:pPr>
        <w:pStyle w:val="a8"/>
        <w:numPr>
          <w:ilvl w:val="0"/>
          <w:numId w:val="75"/>
        </w:numPr>
        <w:overflowPunct w:val="0"/>
        <w:autoSpaceDE w:val="0"/>
        <w:autoSpaceDN w:val="0"/>
        <w:adjustRightInd w:val="0"/>
        <w:spacing w:line="276" w:lineRule="auto"/>
        <w:ind w:left="1560"/>
        <w:contextualSpacing w:val="0"/>
        <w:rPr>
          <w:rFonts w:ascii="Times New Roman" w:hAnsi="Times New Roman" w:cs="Times New Roman"/>
          <w:color w:val="000000" w:themeColor="text1"/>
          <w:sz w:val="22"/>
          <w:szCs w:val="22"/>
          <w:lang w:val="uk-UA"/>
        </w:rPr>
      </w:pPr>
      <w:r w:rsidRPr="00683286">
        <w:rPr>
          <w:rFonts w:ascii="Times New Roman" w:hAnsi="Times New Roman" w:cs="Times New Roman"/>
          <w:color w:val="000000" w:themeColor="text1"/>
          <w:sz w:val="22"/>
          <w:szCs w:val="22"/>
          <w:lang w:val="uk-UA"/>
        </w:rPr>
        <w:t>введення обладнання в експлуатацію: експлуатація, технічне обслуговування і операції.</w:t>
      </w:r>
    </w:p>
    <w:p w:rsidR="001C31E0" w:rsidRPr="00683286" w:rsidRDefault="001C31E0" w:rsidP="005E2886">
      <w:pPr>
        <w:pStyle w:val="a8"/>
        <w:numPr>
          <w:ilvl w:val="0"/>
          <w:numId w:val="75"/>
        </w:numPr>
        <w:overflowPunct w:val="0"/>
        <w:autoSpaceDE w:val="0"/>
        <w:autoSpaceDN w:val="0"/>
        <w:adjustRightInd w:val="0"/>
        <w:spacing w:line="276" w:lineRule="auto"/>
        <w:ind w:left="1560"/>
        <w:contextualSpacing w:val="0"/>
        <w:rPr>
          <w:rFonts w:ascii="Times New Roman" w:hAnsi="Times New Roman" w:cs="Times New Roman"/>
          <w:color w:val="000000" w:themeColor="text1"/>
          <w:sz w:val="22"/>
          <w:szCs w:val="22"/>
          <w:lang w:val="uk-UA"/>
        </w:rPr>
      </w:pPr>
      <w:r w:rsidRPr="00683286">
        <w:rPr>
          <w:rFonts w:ascii="Times New Roman" w:hAnsi="Times New Roman" w:cs="Times New Roman"/>
          <w:color w:val="000000" w:themeColor="text1"/>
          <w:sz w:val="22"/>
          <w:szCs w:val="22"/>
          <w:lang w:val="uk-UA"/>
        </w:rPr>
        <w:t xml:space="preserve">ліквідації аварійних ситуацій та аварій на </w:t>
      </w:r>
      <w:proofErr w:type="spellStart"/>
      <w:r w:rsidRPr="00683286">
        <w:rPr>
          <w:rFonts w:ascii="Times New Roman" w:hAnsi="Times New Roman" w:cs="Times New Roman"/>
          <w:color w:val="000000" w:themeColor="text1"/>
          <w:sz w:val="22"/>
          <w:szCs w:val="22"/>
          <w:lang w:val="uk-UA"/>
        </w:rPr>
        <w:t>біопаливній</w:t>
      </w:r>
      <w:proofErr w:type="spellEnd"/>
      <w:r w:rsidRPr="00683286">
        <w:rPr>
          <w:rFonts w:ascii="Times New Roman" w:hAnsi="Times New Roman" w:cs="Times New Roman"/>
          <w:color w:val="000000" w:themeColor="text1"/>
          <w:sz w:val="22"/>
          <w:szCs w:val="22"/>
          <w:lang w:val="uk-UA"/>
        </w:rPr>
        <w:t xml:space="preserve"> котельні</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Основні принципи курсів наведені нижче. Курси проводяться протягом 12 днів з дати здачі в експлуатацію.</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Крім того, Підрядник на місці організовує такі спільні заняття НРМ і ПЗ: </w:t>
      </w:r>
    </w:p>
    <w:p w:rsidR="001C31E0" w:rsidRPr="00683286" w:rsidRDefault="001C31E0" w:rsidP="005E2886">
      <w:pPr>
        <w:pStyle w:val="a8"/>
        <w:numPr>
          <w:ilvl w:val="0"/>
          <w:numId w:val="7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пусконалагоджувальні роботи і здача в експлуатацію, </w:t>
      </w:r>
    </w:p>
    <w:p w:rsidR="001C31E0" w:rsidRPr="00683286" w:rsidRDefault="001C31E0" w:rsidP="005E2886">
      <w:pPr>
        <w:pStyle w:val="a8"/>
        <w:numPr>
          <w:ilvl w:val="0"/>
          <w:numId w:val="7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експлуатація, технічне обслуговування і ремонт обладнання. </w:t>
      </w:r>
    </w:p>
    <w:p w:rsidR="001C31E0" w:rsidRPr="00683286" w:rsidRDefault="001C31E0" w:rsidP="00683286">
      <w:pPr>
        <w:spacing w:before="240" w:after="240" w:line="276" w:lineRule="auto"/>
        <w:jc w:val="both"/>
        <w:rPr>
          <w:rFonts w:ascii="Times New Roman" w:hAnsi="Times New Roman" w:cs="Times New Roman"/>
          <w:lang w:val="uk-UA"/>
        </w:rPr>
      </w:pPr>
      <w:r w:rsidRPr="00683286">
        <w:rPr>
          <w:rFonts w:ascii="Times New Roman" w:hAnsi="Times New Roman" w:cs="Times New Roman"/>
          <w:lang w:val="uk-UA"/>
        </w:rPr>
        <w:t>НРМ і ПЗ проводяться протягом двох тижнів після успішної здачі в експлуатацію.</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Основні принципи вищезазначених НРМ і ПЗ наведені нижче.</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Пропозиція проведення навчання має бути включена в пропозицію, без деталізації навчальних планів, з наданням загальної картини навчальної діяльності учасника. Згодом, в ході переговорів </w:t>
      </w:r>
      <w:r w:rsidRPr="00683286">
        <w:rPr>
          <w:rFonts w:ascii="Times New Roman" w:hAnsi="Times New Roman" w:cs="Times New Roman"/>
          <w:lang w:val="uk-UA"/>
        </w:rPr>
        <w:lastRenderedPageBreak/>
        <w:t>про укладення договору, обговорюються цілі даної пропозиції, пов'язані з експлуатацією, і що випливають з умов договору. Відхилення від умов пропозиції повинні бути чітко викладені в пропозиції проведення навчання.</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Мінімальна вимога - зазначення тривалості вказаної діяльності з навчання. Подальші зміни, що стосуються індивідуальної тривалості, регулюються в рамках загальної тривалості навчання. </w:t>
      </w:r>
    </w:p>
    <w:p w:rsidR="001C31E0" w:rsidRPr="00683286" w:rsidRDefault="001C31E0" w:rsidP="00683286">
      <w:pPr>
        <w:spacing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t>Пропозиція проведення навчання включає, як мінімум:</w:t>
      </w:r>
    </w:p>
    <w:p w:rsidR="001C31E0" w:rsidRPr="00683286" w:rsidRDefault="001C31E0" w:rsidP="005E2886">
      <w:pPr>
        <w:pStyle w:val="a8"/>
        <w:numPr>
          <w:ilvl w:val="0"/>
          <w:numId w:val="7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Загальний план навчальних заходів, включаючи підготовчі заходи і їх проведення;</w:t>
      </w:r>
    </w:p>
    <w:p w:rsidR="001C31E0" w:rsidRPr="00683286" w:rsidRDefault="001C31E0" w:rsidP="005E2886">
      <w:pPr>
        <w:pStyle w:val="a8"/>
        <w:numPr>
          <w:ilvl w:val="0"/>
          <w:numId w:val="7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Резюме ключових фахівців-інструкторів.</w:t>
      </w:r>
    </w:p>
    <w:p w:rsidR="001C31E0" w:rsidRPr="00683286" w:rsidRDefault="001C31E0" w:rsidP="00683286">
      <w:pPr>
        <w:spacing w:before="240" w:after="240" w:line="276" w:lineRule="auto"/>
        <w:jc w:val="both"/>
        <w:rPr>
          <w:rFonts w:ascii="Times New Roman" w:hAnsi="Times New Roman" w:cs="Times New Roman"/>
          <w:lang w:val="uk-UA"/>
        </w:rPr>
      </w:pPr>
      <w:r w:rsidRPr="00683286">
        <w:rPr>
          <w:rFonts w:ascii="Times New Roman" w:hAnsi="Times New Roman" w:cs="Times New Roman"/>
          <w:lang w:val="uk-UA"/>
        </w:rPr>
        <w:t>Формат навчальної діяльності: у ході переговорів про укладення договору обговорюються Планування, Проведення і оцінки, Відвідуваність і участь.</w:t>
      </w:r>
    </w:p>
    <w:p w:rsidR="001C31E0" w:rsidRPr="00683286"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234" w:name="_Toc77086430"/>
      <w:bookmarkStart w:id="235" w:name="_Toc70320569"/>
      <w:r w:rsidRPr="00683286">
        <w:rPr>
          <w:rFonts w:ascii="Times New Roman" w:hAnsi="Times New Roman" w:cs="Times New Roman"/>
          <w:b/>
          <w:bCs/>
          <w:sz w:val="22"/>
          <w:szCs w:val="22"/>
          <w:lang w:val="uk-UA"/>
        </w:rPr>
        <w:t>Зміст додаткової пропозиції проведення навчання</w:t>
      </w:r>
      <w:bookmarkEnd w:id="234"/>
      <w:bookmarkEnd w:id="235"/>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Учасникам наполегливо рекомендується надати додаткову програму навчання, яка включає крім обов'язкових вимог, їх пропозицію проведення навчання. Додаткова програма навчання (або її частини), - якщо вона прийнята Замовником, - може стати частиною договору. Передбачається, що додаткове навчання здійснюється із залученням експертів, у яких є базові знання і практичний досвід, і які брали участь в обов'язковому навчанні.</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Учасникам пропонують вказати в пропозиції, як мінімум, загальну кількість днів курсу навчання, перелік особливих випадків, включення яких в додаткову програму навчання Учасник вважає за необхідне. Додаткова навчальна пропозиція, яке включена в пропозицію, не деталізує навчальні плани, а надає загальну картину навчальної діяльності Учасника. Згодом, в ході переговорів про укладення договору, обговорюються цілі додаткової програми, пов'язані з експлуатацією, і що випливають з (умов) договору. Учасники повинні оцінити додаткову програму навчання.</w:t>
      </w:r>
    </w:p>
    <w:p w:rsidR="001C31E0" w:rsidRPr="00683286" w:rsidRDefault="001C31E0" w:rsidP="005E2886">
      <w:pPr>
        <w:pStyle w:val="a8"/>
        <w:numPr>
          <w:ilvl w:val="1"/>
          <w:numId w:val="47"/>
        </w:numPr>
        <w:overflowPunct w:val="0"/>
        <w:autoSpaceDE w:val="0"/>
        <w:autoSpaceDN w:val="0"/>
        <w:adjustRightInd w:val="0"/>
        <w:spacing w:line="276" w:lineRule="auto"/>
        <w:contextualSpacing w:val="0"/>
        <w:jc w:val="left"/>
        <w:outlineLvl w:val="1"/>
        <w:rPr>
          <w:rFonts w:ascii="Times New Roman" w:hAnsi="Times New Roman" w:cs="Times New Roman"/>
          <w:b/>
          <w:bCs/>
          <w:sz w:val="22"/>
          <w:szCs w:val="22"/>
          <w:lang w:val="uk-UA"/>
        </w:rPr>
      </w:pPr>
      <w:bookmarkStart w:id="236" w:name="_Toc491257515"/>
      <w:bookmarkStart w:id="237" w:name="_Toc77086431"/>
      <w:bookmarkStart w:id="238" w:name="_Toc70320570"/>
      <w:r w:rsidRPr="00683286">
        <w:rPr>
          <w:rFonts w:ascii="Times New Roman" w:hAnsi="Times New Roman" w:cs="Times New Roman"/>
          <w:b/>
          <w:bCs/>
          <w:sz w:val="22"/>
          <w:szCs w:val="22"/>
          <w:lang w:val="uk-UA"/>
        </w:rPr>
        <w:t>Завершен</w:t>
      </w:r>
      <w:bookmarkEnd w:id="236"/>
      <w:r w:rsidRPr="00683286">
        <w:rPr>
          <w:rFonts w:ascii="Times New Roman" w:hAnsi="Times New Roman" w:cs="Times New Roman"/>
          <w:b/>
          <w:bCs/>
          <w:sz w:val="22"/>
          <w:szCs w:val="22"/>
          <w:lang w:val="uk-UA"/>
        </w:rPr>
        <w:t>ня</w:t>
      </w:r>
      <w:bookmarkEnd w:id="237"/>
      <w:bookmarkEnd w:id="238"/>
    </w:p>
    <w:p w:rsidR="001C31E0" w:rsidRPr="00683286" w:rsidRDefault="001C31E0" w:rsidP="00683286">
      <w:pPr>
        <w:pStyle w:val="a8"/>
        <w:spacing w:line="276" w:lineRule="auto"/>
        <w:rPr>
          <w:rFonts w:ascii="Times New Roman" w:hAnsi="Times New Roman" w:cs="Times New Roman"/>
          <w:sz w:val="22"/>
          <w:szCs w:val="22"/>
          <w:lang w:val="uk-UA"/>
        </w:rPr>
      </w:pPr>
    </w:p>
    <w:p w:rsidR="001C31E0" w:rsidRPr="00683286" w:rsidRDefault="001C31E0" w:rsidP="00683286">
      <w:pPr>
        <w:spacing w:line="276" w:lineRule="auto"/>
        <w:jc w:val="both"/>
        <w:rPr>
          <w:rFonts w:ascii="Times New Roman" w:hAnsi="Times New Roman" w:cs="Times New Roman"/>
          <w:lang w:val="uk-UA"/>
        </w:rPr>
      </w:pPr>
      <w:r w:rsidRPr="00683286">
        <w:rPr>
          <w:rFonts w:ascii="Times New Roman" w:hAnsi="Times New Roman" w:cs="Times New Roman"/>
          <w:lang w:val="uk-UA"/>
        </w:rPr>
        <w:t xml:space="preserve">Після отримання від Підрядника повідомлення про виконання робіт або частини робіт згідно п. 24.1 Розділу </w:t>
      </w:r>
      <w:r w:rsidRPr="00683286">
        <w:rPr>
          <w:rFonts w:ascii="Times New Roman" w:hAnsi="Times New Roman" w:cs="Times New Roman"/>
          <w:lang w:val="en-US"/>
        </w:rPr>
        <w:t>VII</w:t>
      </w:r>
      <w:r w:rsidRPr="00683286">
        <w:rPr>
          <w:rFonts w:ascii="Times New Roman" w:hAnsi="Times New Roman" w:cs="Times New Roman"/>
          <w:lang w:val="uk-UA"/>
        </w:rPr>
        <w:t xml:space="preserve"> Загальних Умов Контракту, Замовник повинен звернутися до Інспекції ДАБК для отримання Акту відповідності. Підрядник зобов'язаний сприяти Замовнику в отриманні даного Акту, а також в усуненні можливих дефектів і упущень, виявлених під час перевірки ДАБК. Після отримання Замовником Акту відповідності технологічної частини об'єкта контракт вважається виконаним, і Замовник надає Підряднику в</w:t>
      </w:r>
      <w:r w:rsidR="00683286">
        <w:rPr>
          <w:rFonts w:ascii="Times New Roman" w:hAnsi="Times New Roman" w:cs="Times New Roman"/>
          <w:lang w:val="uk-UA"/>
        </w:rPr>
        <w:t>ідповідний Акт виконаних робіт.</w:t>
      </w:r>
    </w:p>
    <w:p w:rsidR="001C31E0" w:rsidRPr="00683286" w:rsidRDefault="001C31E0" w:rsidP="005E2886">
      <w:pPr>
        <w:pStyle w:val="a8"/>
        <w:numPr>
          <w:ilvl w:val="1"/>
          <w:numId w:val="47"/>
        </w:numPr>
        <w:overflowPunct w:val="0"/>
        <w:autoSpaceDE w:val="0"/>
        <w:autoSpaceDN w:val="0"/>
        <w:adjustRightInd w:val="0"/>
        <w:spacing w:line="276" w:lineRule="auto"/>
        <w:contextualSpacing w:val="0"/>
        <w:jc w:val="left"/>
        <w:outlineLvl w:val="1"/>
        <w:rPr>
          <w:rFonts w:ascii="Times New Roman" w:hAnsi="Times New Roman" w:cs="Times New Roman"/>
          <w:b/>
          <w:bCs/>
          <w:sz w:val="22"/>
          <w:szCs w:val="22"/>
          <w:lang w:val="uk-UA"/>
        </w:rPr>
      </w:pPr>
      <w:bookmarkStart w:id="239" w:name="_Toc491257516"/>
      <w:bookmarkStart w:id="240" w:name="_Toc254342470"/>
      <w:bookmarkStart w:id="241" w:name="_Toc77086432"/>
      <w:bookmarkStart w:id="242" w:name="_Toc70320571"/>
      <w:r w:rsidRPr="00683286">
        <w:rPr>
          <w:rFonts w:ascii="Times New Roman" w:hAnsi="Times New Roman" w:cs="Times New Roman"/>
          <w:b/>
          <w:bCs/>
          <w:sz w:val="22"/>
          <w:szCs w:val="22"/>
          <w:lang w:val="uk-UA"/>
        </w:rPr>
        <w:t xml:space="preserve">Введення в </w:t>
      </w:r>
      <w:bookmarkEnd w:id="239"/>
      <w:bookmarkEnd w:id="240"/>
      <w:r w:rsidRPr="00683286">
        <w:rPr>
          <w:rFonts w:ascii="Times New Roman" w:hAnsi="Times New Roman" w:cs="Times New Roman"/>
          <w:b/>
          <w:bCs/>
          <w:sz w:val="22"/>
          <w:szCs w:val="22"/>
          <w:lang w:val="uk-UA"/>
        </w:rPr>
        <w:t>експлуатацію</w:t>
      </w:r>
      <w:bookmarkEnd w:id="241"/>
      <w:bookmarkEnd w:id="242"/>
    </w:p>
    <w:p w:rsidR="001C31E0" w:rsidRPr="00683286" w:rsidRDefault="001C31E0" w:rsidP="00683286">
      <w:pPr>
        <w:pStyle w:val="a8"/>
        <w:spacing w:line="276" w:lineRule="auto"/>
        <w:rPr>
          <w:rFonts w:ascii="Times New Roman" w:hAnsi="Times New Roman" w:cs="Times New Roman"/>
          <w:sz w:val="22"/>
          <w:szCs w:val="22"/>
          <w:lang w:val="uk-UA"/>
        </w:rPr>
      </w:pPr>
    </w:p>
    <w:p w:rsidR="001C31E0" w:rsidRPr="00683286" w:rsidRDefault="001C31E0" w:rsidP="00683286">
      <w:pPr>
        <w:spacing w:line="276" w:lineRule="auto"/>
        <w:jc w:val="both"/>
        <w:rPr>
          <w:rFonts w:ascii="Times New Roman" w:hAnsi="Times New Roman" w:cs="Times New Roman"/>
          <w:lang w:val="uk-UA"/>
        </w:rPr>
      </w:pPr>
      <w:r w:rsidRPr="00683286">
        <w:rPr>
          <w:rFonts w:ascii="Times New Roman" w:hAnsi="Times New Roman" w:cs="Times New Roman"/>
          <w:lang w:val="uk-UA"/>
        </w:rPr>
        <w:t xml:space="preserve">Підрядник приступає до вводу в експлуатацію обладнання відразу після надання Замовником Акту про завершення робіт. Замовник надає фахівців з експлуатації та технічного обслуговування, а також увесь витратний матеріал, енергію, мастильні матеріали, хімічні реагенти, каталізатори, пристрої, послуги і </w:t>
      </w:r>
      <w:proofErr w:type="spellStart"/>
      <w:r w:rsidRPr="00683286">
        <w:rPr>
          <w:rFonts w:ascii="Times New Roman" w:hAnsi="Times New Roman" w:cs="Times New Roman"/>
          <w:lang w:val="uk-UA"/>
        </w:rPr>
        <w:t>т.п</w:t>
      </w:r>
      <w:proofErr w:type="spellEnd"/>
      <w:r w:rsidRPr="00683286">
        <w:rPr>
          <w:rFonts w:ascii="Times New Roman" w:hAnsi="Times New Roman" w:cs="Times New Roman"/>
          <w:lang w:val="uk-UA"/>
        </w:rPr>
        <w:t>., необхідні для запуску котельні в експлуатацію. Під час введення в експлуатацію консультанти Підрядника повинні бути присутніми на об'єкті для надання Замовнику необхідної допомоги і рекомендацій.</w:t>
      </w:r>
    </w:p>
    <w:p w:rsidR="001C31E0" w:rsidRPr="00683286" w:rsidRDefault="001C31E0" w:rsidP="00683286">
      <w:pPr>
        <w:spacing w:line="276" w:lineRule="auto"/>
        <w:rPr>
          <w:rFonts w:ascii="Times New Roman" w:hAnsi="Times New Roman" w:cs="Times New Roman"/>
          <w:lang w:val="uk-UA"/>
        </w:rPr>
      </w:pPr>
      <w:bookmarkStart w:id="243" w:name="_Toc491257517"/>
    </w:p>
    <w:p w:rsidR="001C31E0" w:rsidRPr="00683286" w:rsidRDefault="001C31E0" w:rsidP="005E2886">
      <w:pPr>
        <w:pStyle w:val="a8"/>
        <w:numPr>
          <w:ilvl w:val="1"/>
          <w:numId w:val="47"/>
        </w:numPr>
        <w:overflowPunct w:val="0"/>
        <w:autoSpaceDE w:val="0"/>
        <w:autoSpaceDN w:val="0"/>
        <w:adjustRightInd w:val="0"/>
        <w:spacing w:line="276" w:lineRule="auto"/>
        <w:contextualSpacing w:val="0"/>
        <w:jc w:val="left"/>
        <w:outlineLvl w:val="1"/>
        <w:rPr>
          <w:rFonts w:ascii="Times New Roman" w:hAnsi="Times New Roman" w:cs="Times New Roman"/>
          <w:b/>
          <w:bCs/>
          <w:sz w:val="22"/>
          <w:szCs w:val="22"/>
          <w:lang w:val="uk-UA"/>
        </w:rPr>
      </w:pPr>
      <w:bookmarkStart w:id="244" w:name="_Toc77086433"/>
      <w:bookmarkStart w:id="245" w:name="_Toc70320572"/>
      <w:r w:rsidRPr="00683286">
        <w:rPr>
          <w:rFonts w:ascii="Times New Roman" w:hAnsi="Times New Roman" w:cs="Times New Roman"/>
          <w:b/>
          <w:bCs/>
          <w:sz w:val="22"/>
          <w:szCs w:val="22"/>
          <w:lang w:val="uk-UA"/>
        </w:rPr>
        <w:lastRenderedPageBreak/>
        <w:t>Функціональні</w:t>
      </w:r>
      <w:bookmarkEnd w:id="243"/>
      <w:r w:rsidRPr="00683286">
        <w:rPr>
          <w:rFonts w:ascii="Times New Roman" w:hAnsi="Times New Roman" w:cs="Times New Roman"/>
          <w:b/>
          <w:bCs/>
          <w:sz w:val="22"/>
          <w:szCs w:val="22"/>
          <w:lang w:val="uk-UA"/>
        </w:rPr>
        <w:t xml:space="preserve"> гарантії</w:t>
      </w:r>
      <w:bookmarkEnd w:id="244"/>
      <w:bookmarkEnd w:id="245"/>
    </w:p>
    <w:p w:rsidR="001C31E0" w:rsidRPr="00683286" w:rsidRDefault="001C31E0" w:rsidP="00683286">
      <w:pPr>
        <w:pStyle w:val="a8"/>
        <w:spacing w:line="276" w:lineRule="auto"/>
        <w:rPr>
          <w:rFonts w:ascii="Times New Roman" w:hAnsi="Times New Roman" w:cs="Times New Roman"/>
          <w:sz w:val="22"/>
          <w:szCs w:val="22"/>
          <w:lang w:val="uk-UA"/>
        </w:rPr>
      </w:pPr>
    </w:p>
    <w:p w:rsidR="001C31E0" w:rsidRPr="00683286" w:rsidRDefault="001C31E0" w:rsidP="00683286">
      <w:pPr>
        <w:spacing w:after="0" w:line="276" w:lineRule="auto"/>
        <w:rPr>
          <w:rFonts w:ascii="Times New Roman" w:hAnsi="Times New Roman" w:cs="Times New Roman"/>
          <w:lang w:val="uk-UA"/>
        </w:rPr>
      </w:pPr>
      <w:r w:rsidRPr="00683286">
        <w:rPr>
          <w:rFonts w:ascii="Times New Roman" w:hAnsi="Times New Roman" w:cs="Times New Roman"/>
          <w:lang w:val="uk-UA"/>
        </w:rPr>
        <w:t>Функціональні гарантії наведено в Додатку 5.</w:t>
      </w:r>
    </w:p>
    <w:p w:rsidR="001C31E0" w:rsidRPr="00683286" w:rsidRDefault="001C31E0" w:rsidP="00683286">
      <w:pPr>
        <w:spacing w:after="0" w:line="276" w:lineRule="auto"/>
        <w:rPr>
          <w:rFonts w:ascii="Times New Roman" w:hAnsi="Times New Roman" w:cs="Times New Roman"/>
          <w:lang w:val="uk-UA"/>
        </w:rPr>
      </w:pPr>
      <w:r w:rsidRPr="00683286">
        <w:rPr>
          <w:rFonts w:ascii="Times New Roman" w:hAnsi="Times New Roman" w:cs="Times New Roman"/>
          <w:lang w:val="uk-UA"/>
        </w:rPr>
        <w:t>Додаток має бути наданий разом із тендерною пропозицією.</w:t>
      </w:r>
    </w:p>
    <w:p w:rsidR="001C31E0" w:rsidRPr="00683286" w:rsidRDefault="001C31E0" w:rsidP="00683286">
      <w:pPr>
        <w:spacing w:line="276" w:lineRule="auto"/>
        <w:rPr>
          <w:rFonts w:ascii="Times New Roman" w:hAnsi="Times New Roman" w:cs="Times New Roman"/>
          <w:lang w:val="uk-UA"/>
        </w:rPr>
      </w:pPr>
    </w:p>
    <w:p w:rsidR="001C31E0" w:rsidRPr="00683286" w:rsidRDefault="001C31E0" w:rsidP="005E2886">
      <w:pPr>
        <w:pStyle w:val="a8"/>
        <w:numPr>
          <w:ilvl w:val="1"/>
          <w:numId w:val="47"/>
        </w:numPr>
        <w:overflowPunct w:val="0"/>
        <w:autoSpaceDE w:val="0"/>
        <w:autoSpaceDN w:val="0"/>
        <w:adjustRightInd w:val="0"/>
        <w:spacing w:line="276" w:lineRule="auto"/>
        <w:contextualSpacing w:val="0"/>
        <w:outlineLvl w:val="1"/>
        <w:rPr>
          <w:rFonts w:ascii="Times New Roman" w:hAnsi="Times New Roman" w:cs="Times New Roman"/>
          <w:b/>
          <w:bCs/>
          <w:sz w:val="22"/>
          <w:szCs w:val="22"/>
          <w:lang w:val="uk-UA"/>
        </w:rPr>
      </w:pPr>
      <w:bookmarkStart w:id="246" w:name="_Toc491257518"/>
      <w:bookmarkStart w:id="247" w:name="_Toc77086434"/>
      <w:bookmarkStart w:id="248" w:name="_Toc70320573"/>
      <w:r w:rsidRPr="00683286">
        <w:rPr>
          <w:rFonts w:ascii="Times New Roman" w:hAnsi="Times New Roman" w:cs="Times New Roman"/>
          <w:b/>
          <w:bCs/>
          <w:sz w:val="22"/>
          <w:szCs w:val="22"/>
          <w:lang w:val="uk-UA"/>
        </w:rPr>
        <w:t>Гарантійні</w:t>
      </w:r>
      <w:bookmarkEnd w:id="246"/>
      <w:r w:rsidRPr="00683286">
        <w:rPr>
          <w:rFonts w:ascii="Times New Roman" w:hAnsi="Times New Roman" w:cs="Times New Roman"/>
          <w:b/>
          <w:bCs/>
          <w:sz w:val="22"/>
          <w:szCs w:val="22"/>
          <w:lang w:val="uk-UA"/>
        </w:rPr>
        <w:t xml:space="preserve"> випробування</w:t>
      </w:r>
      <w:bookmarkEnd w:id="247"/>
      <w:bookmarkEnd w:id="248"/>
    </w:p>
    <w:p w:rsidR="001C31E0" w:rsidRPr="00683286" w:rsidRDefault="001C31E0" w:rsidP="00683286">
      <w:pPr>
        <w:pStyle w:val="a8"/>
        <w:spacing w:line="276" w:lineRule="auto"/>
        <w:rPr>
          <w:rFonts w:ascii="Times New Roman" w:hAnsi="Times New Roman" w:cs="Times New Roman"/>
          <w:b/>
          <w:bCs/>
          <w:sz w:val="22"/>
          <w:szCs w:val="22"/>
          <w:lang w:val="uk-UA"/>
        </w:rPr>
      </w:pPr>
    </w:p>
    <w:p w:rsidR="001C31E0" w:rsidRPr="00683286" w:rsidRDefault="001C31E0" w:rsidP="00683286">
      <w:pPr>
        <w:pStyle w:val="a8"/>
        <w:spacing w:after="240" w:line="276" w:lineRule="auto"/>
        <w:ind w:left="0"/>
        <w:rPr>
          <w:rFonts w:ascii="Times New Roman" w:hAnsi="Times New Roman" w:cs="Times New Roman"/>
          <w:sz w:val="22"/>
          <w:szCs w:val="22"/>
          <w:lang w:val="uk-UA"/>
        </w:rPr>
      </w:pPr>
      <w:r w:rsidRPr="00683286">
        <w:rPr>
          <w:rFonts w:ascii="Times New Roman" w:hAnsi="Times New Roman" w:cs="Times New Roman"/>
          <w:sz w:val="22"/>
          <w:szCs w:val="22"/>
          <w:lang w:val="uk-UA"/>
        </w:rPr>
        <w:t>Гарантійні випробування обладнання під навантаженням на його відповідність функціональним гарантіям, зазначеним в Додатку 5, можуть проводитися одночасно з пробним пуском за умови узгодження з Замовником.</w:t>
      </w:r>
    </w:p>
    <w:p w:rsidR="001C31E0" w:rsidRPr="00683286" w:rsidRDefault="001C31E0" w:rsidP="00683286">
      <w:pPr>
        <w:pStyle w:val="a8"/>
        <w:spacing w:after="240" w:line="276" w:lineRule="auto"/>
        <w:ind w:left="0"/>
        <w:rPr>
          <w:rFonts w:ascii="Times New Roman" w:hAnsi="Times New Roman" w:cs="Times New Roman"/>
          <w:sz w:val="22"/>
          <w:szCs w:val="22"/>
          <w:lang w:val="uk-UA"/>
        </w:rPr>
      </w:pPr>
      <w:r w:rsidRPr="00683286">
        <w:rPr>
          <w:rFonts w:ascii="Times New Roman" w:hAnsi="Times New Roman" w:cs="Times New Roman"/>
          <w:sz w:val="22"/>
          <w:szCs w:val="22"/>
          <w:lang w:val="uk-UA"/>
        </w:rPr>
        <w:t>Відповідальний персонал Підрядника присутній на гарантійних випробуваннях з метою надання Замовнику відповідних рекомендацій і консультацій.</w:t>
      </w:r>
    </w:p>
    <w:p w:rsidR="001C31E0" w:rsidRPr="00683286" w:rsidRDefault="001C31E0" w:rsidP="00683286">
      <w:pPr>
        <w:pStyle w:val="a8"/>
        <w:spacing w:after="240" w:line="276" w:lineRule="auto"/>
        <w:ind w:left="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Гарантійні випробування проводяться під час опалювального сезону за умови достатнього </w:t>
      </w:r>
      <w:proofErr w:type="spellStart"/>
      <w:r w:rsidRPr="00683286">
        <w:rPr>
          <w:rFonts w:ascii="Times New Roman" w:hAnsi="Times New Roman" w:cs="Times New Roman"/>
          <w:sz w:val="22"/>
          <w:szCs w:val="22"/>
          <w:lang w:val="uk-UA"/>
        </w:rPr>
        <w:t>теплоспоживання</w:t>
      </w:r>
      <w:proofErr w:type="spellEnd"/>
      <w:r w:rsidRPr="00683286">
        <w:rPr>
          <w:rFonts w:ascii="Times New Roman" w:hAnsi="Times New Roman" w:cs="Times New Roman"/>
          <w:sz w:val="22"/>
          <w:szCs w:val="22"/>
          <w:lang w:val="uk-UA"/>
        </w:rPr>
        <w:t>.</w:t>
      </w:r>
    </w:p>
    <w:p w:rsidR="001C31E0" w:rsidRPr="00683286" w:rsidRDefault="001C31E0" w:rsidP="00683286">
      <w:pPr>
        <w:pStyle w:val="a8"/>
        <w:spacing w:after="240" w:line="276" w:lineRule="auto"/>
        <w:ind w:left="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Гарантійні випробування проводяться з використанням </w:t>
      </w:r>
      <w:proofErr w:type="spellStart"/>
      <w:r w:rsidRPr="00683286">
        <w:rPr>
          <w:rFonts w:ascii="Times New Roman" w:hAnsi="Times New Roman" w:cs="Times New Roman"/>
          <w:sz w:val="22"/>
          <w:szCs w:val="22"/>
          <w:lang w:val="uk-UA"/>
        </w:rPr>
        <w:t>агропелет</w:t>
      </w:r>
      <w:proofErr w:type="spellEnd"/>
      <w:r w:rsidRPr="00683286">
        <w:rPr>
          <w:rFonts w:ascii="Times New Roman" w:hAnsi="Times New Roman" w:cs="Times New Roman"/>
          <w:sz w:val="22"/>
          <w:szCs w:val="22"/>
          <w:lang w:val="uk-UA"/>
        </w:rPr>
        <w:t>* в якості палива. Такі гарантійні випробування повинні проводитися протягом мінімум 72 годин.</w:t>
      </w:r>
    </w:p>
    <w:p w:rsidR="001C31E0" w:rsidRPr="00683286" w:rsidRDefault="001C31E0" w:rsidP="00683286">
      <w:pPr>
        <w:pStyle w:val="a8"/>
        <w:spacing w:line="276" w:lineRule="auto"/>
        <w:ind w:left="0"/>
        <w:rPr>
          <w:rFonts w:ascii="Times New Roman" w:hAnsi="Times New Roman" w:cs="Times New Roman"/>
          <w:i/>
          <w:iCs/>
          <w:sz w:val="22"/>
          <w:szCs w:val="22"/>
          <w:lang w:val="uk-UA"/>
        </w:rPr>
      </w:pPr>
      <w:r w:rsidRPr="00683286">
        <w:rPr>
          <w:rFonts w:ascii="Times New Roman" w:hAnsi="Times New Roman" w:cs="Times New Roman"/>
          <w:i/>
          <w:iCs/>
          <w:sz w:val="22"/>
          <w:szCs w:val="22"/>
          <w:lang w:val="uk-UA"/>
        </w:rPr>
        <w:t>* теплотворна здатність палива буде прийматися на підставі сертифікату якості палива, доступного на момент проведення випробувань.</w:t>
      </w:r>
    </w:p>
    <w:p w:rsidR="001C31E0" w:rsidRPr="00683286" w:rsidRDefault="001C31E0" w:rsidP="005E2886">
      <w:pPr>
        <w:pStyle w:val="a8"/>
        <w:numPr>
          <w:ilvl w:val="1"/>
          <w:numId w:val="47"/>
        </w:numPr>
        <w:overflowPunct w:val="0"/>
        <w:autoSpaceDE w:val="0"/>
        <w:autoSpaceDN w:val="0"/>
        <w:adjustRightInd w:val="0"/>
        <w:spacing w:before="240" w:line="276" w:lineRule="auto"/>
        <w:contextualSpacing w:val="0"/>
        <w:outlineLvl w:val="1"/>
        <w:rPr>
          <w:rFonts w:ascii="Times New Roman" w:hAnsi="Times New Roman" w:cs="Times New Roman"/>
          <w:b/>
          <w:bCs/>
          <w:sz w:val="22"/>
          <w:szCs w:val="22"/>
          <w:lang w:val="uk-UA"/>
        </w:rPr>
      </w:pPr>
      <w:bookmarkStart w:id="249" w:name="_Toc77086435"/>
      <w:bookmarkStart w:id="250" w:name="_Toc70320574"/>
      <w:r w:rsidRPr="00683286">
        <w:rPr>
          <w:rFonts w:ascii="Times New Roman" w:hAnsi="Times New Roman" w:cs="Times New Roman"/>
          <w:b/>
          <w:bCs/>
          <w:sz w:val="22"/>
          <w:szCs w:val="22"/>
          <w:lang w:val="uk-UA"/>
        </w:rPr>
        <w:t>Експлуатаційні випробування</w:t>
      </w:r>
      <w:bookmarkEnd w:id="249"/>
      <w:bookmarkEnd w:id="250"/>
    </w:p>
    <w:p w:rsidR="001C31E0" w:rsidRPr="00683286" w:rsidRDefault="001C31E0" w:rsidP="00683286">
      <w:pPr>
        <w:spacing w:line="276" w:lineRule="auto"/>
        <w:jc w:val="both"/>
        <w:rPr>
          <w:rFonts w:ascii="Times New Roman" w:hAnsi="Times New Roman" w:cs="Times New Roman"/>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Усі експлуатаційні випробування котла проводяться Замовником в той період часу, який буде зручний для Замовника протягом дії гарантійних зобов'язань, однак не частіше, ніж один раз на рік. Замовник завчасно повідомляє Підрядника про подібні випробування. Підрядник повинен бути присутнім на випробуваннях. Якщо Замовник просить Підрядника бути присутнім на випробуваннях, він повинен відшкодувати всі витрати, пов'язані з такою участю в даних випробуваннях.</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Очищення котла має відбуватися до проведення експлуатаційних випробувань з використанням звичайного, як це передбачають керівництва виробника, мийно-очисного обладнання (входить в обсяг поставки). Автоматичне очищення труб котла за допомогою вбудованих систем також дозволено. </w:t>
      </w:r>
    </w:p>
    <w:p w:rsidR="001C31E0" w:rsidRPr="001C31E0" w:rsidRDefault="001C31E0" w:rsidP="005E2886">
      <w:pPr>
        <w:pStyle w:val="a8"/>
        <w:numPr>
          <w:ilvl w:val="0"/>
          <w:numId w:val="47"/>
        </w:numPr>
        <w:overflowPunct w:val="0"/>
        <w:autoSpaceDE w:val="0"/>
        <w:autoSpaceDN w:val="0"/>
        <w:adjustRightInd w:val="0"/>
        <w:contextualSpacing w:val="0"/>
        <w:jc w:val="left"/>
        <w:outlineLvl w:val="0"/>
        <w:rPr>
          <w:rFonts w:ascii="Times New Roman" w:hAnsi="Times New Roman" w:cs="Times New Roman"/>
          <w:b/>
          <w:bCs/>
          <w:color w:val="8496B0" w:themeColor="text2" w:themeTint="99"/>
          <w:lang w:val="uk-UA"/>
        </w:rPr>
      </w:pPr>
      <w:bookmarkStart w:id="251" w:name="_Toc491257520"/>
      <w:bookmarkStart w:id="252" w:name="_Toc403991421"/>
      <w:bookmarkStart w:id="253" w:name="_Toc254342474"/>
      <w:bookmarkStart w:id="254" w:name="_Toc77086436"/>
      <w:bookmarkStart w:id="255" w:name="_Toc70320575"/>
      <w:r w:rsidRPr="001C31E0">
        <w:rPr>
          <w:rFonts w:ascii="Times New Roman" w:hAnsi="Times New Roman" w:cs="Times New Roman"/>
          <w:b/>
          <w:bCs/>
          <w:color w:val="8496B0" w:themeColor="text2" w:themeTint="99"/>
          <w:lang w:val="uk-UA"/>
        </w:rPr>
        <w:t>ВИМОГИ ДО МАТЕРІАЛІВ І</w:t>
      </w:r>
      <w:bookmarkEnd w:id="251"/>
      <w:bookmarkEnd w:id="252"/>
      <w:bookmarkEnd w:id="253"/>
      <w:r w:rsidRPr="001C31E0">
        <w:rPr>
          <w:rFonts w:ascii="Times New Roman" w:hAnsi="Times New Roman" w:cs="Times New Roman"/>
          <w:b/>
          <w:bCs/>
          <w:color w:val="8496B0" w:themeColor="text2" w:themeTint="99"/>
          <w:lang w:val="uk-UA"/>
        </w:rPr>
        <w:t xml:space="preserve"> ОБЛАДНАННЯ</w:t>
      </w:r>
      <w:bookmarkEnd w:id="254"/>
      <w:bookmarkEnd w:id="255"/>
    </w:p>
    <w:p w:rsidR="001C31E0" w:rsidRPr="001C31E0" w:rsidRDefault="001C31E0" w:rsidP="001C31E0">
      <w:pPr>
        <w:pStyle w:val="a8"/>
        <w:rPr>
          <w:rFonts w:ascii="Times New Roman" w:hAnsi="Times New Roman" w:cs="Times New Roman"/>
          <w:b/>
          <w:bCs/>
          <w:color w:val="8496B0" w:themeColor="text2" w:themeTint="99"/>
          <w:lang w:val="uk-UA"/>
        </w:rPr>
      </w:pPr>
    </w:p>
    <w:p w:rsidR="001C31E0" w:rsidRPr="001C31E0" w:rsidRDefault="001C31E0" w:rsidP="001C31E0">
      <w:pPr>
        <w:spacing w:after="240"/>
        <w:jc w:val="both"/>
        <w:rPr>
          <w:rFonts w:ascii="Times New Roman" w:hAnsi="Times New Roman" w:cs="Times New Roman"/>
          <w:lang w:val="uk-UA"/>
        </w:rPr>
      </w:pPr>
      <w:bookmarkStart w:id="256" w:name="_Toc491257521"/>
      <w:bookmarkStart w:id="257" w:name="_Toc254342475"/>
      <w:r w:rsidRPr="001C31E0">
        <w:rPr>
          <w:rFonts w:ascii="Times New Roman" w:hAnsi="Times New Roman" w:cs="Times New Roman"/>
          <w:lang w:val="uk-UA"/>
        </w:rPr>
        <w:t>Остаточні вимоги до обладнання та матеріалів повинні бути визначені Підрядником на етапі проектування і затверджені Замовником.</w:t>
      </w:r>
    </w:p>
    <w:p w:rsidR="001C31E0" w:rsidRPr="001C31E0" w:rsidRDefault="001C31E0" w:rsidP="005E2886">
      <w:pPr>
        <w:pStyle w:val="a8"/>
        <w:numPr>
          <w:ilvl w:val="1"/>
          <w:numId w:val="47"/>
        </w:numPr>
        <w:overflowPunct w:val="0"/>
        <w:autoSpaceDE w:val="0"/>
        <w:autoSpaceDN w:val="0"/>
        <w:adjustRightInd w:val="0"/>
        <w:contextualSpacing w:val="0"/>
        <w:jc w:val="left"/>
        <w:outlineLvl w:val="1"/>
        <w:rPr>
          <w:rFonts w:ascii="Times New Roman" w:hAnsi="Times New Roman" w:cs="Times New Roman"/>
          <w:b/>
          <w:bCs/>
          <w:lang w:val="uk-UA"/>
        </w:rPr>
      </w:pPr>
      <w:bookmarkStart w:id="258" w:name="_Toc77086437"/>
      <w:bookmarkStart w:id="259" w:name="_Toc70320576"/>
      <w:bookmarkEnd w:id="256"/>
      <w:bookmarkEnd w:id="257"/>
      <w:r w:rsidRPr="001C31E0">
        <w:rPr>
          <w:rFonts w:ascii="Times New Roman" w:hAnsi="Times New Roman" w:cs="Times New Roman"/>
          <w:b/>
          <w:bCs/>
          <w:lang w:val="uk-UA"/>
        </w:rPr>
        <w:t>Загальні вимоги</w:t>
      </w:r>
      <w:bookmarkEnd w:id="258"/>
      <w:bookmarkEnd w:id="259"/>
    </w:p>
    <w:p w:rsidR="001C31E0" w:rsidRPr="001C31E0" w:rsidRDefault="001C31E0" w:rsidP="001C31E0">
      <w:pPr>
        <w:pStyle w:val="a8"/>
        <w:rPr>
          <w:rFonts w:ascii="Times New Roman" w:hAnsi="Times New Roman" w:cs="Times New Roman"/>
          <w:lang w:val="uk-UA"/>
        </w:rPr>
      </w:pPr>
    </w:p>
    <w:p w:rsidR="001C31E0" w:rsidRPr="001C31E0" w:rsidRDefault="001C31E0" w:rsidP="00683286">
      <w:pPr>
        <w:spacing w:after="240" w:line="276" w:lineRule="auto"/>
        <w:jc w:val="both"/>
        <w:rPr>
          <w:rFonts w:ascii="Times New Roman" w:hAnsi="Times New Roman" w:cs="Times New Roman"/>
          <w:lang w:val="uk-UA"/>
        </w:rPr>
      </w:pPr>
      <w:r w:rsidRPr="001C31E0">
        <w:rPr>
          <w:rFonts w:ascii="Times New Roman" w:hAnsi="Times New Roman" w:cs="Times New Roman"/>
          <w:lang w:val="uk-UA"/>
        </w:rPr>
        <w:t>Виготовлювач котлоагрегату та основного обладнання (насоси, ПЗЧ та ін.), повинен мати сертифікати ISO 9001 та ISO 14001. Обсяг поставки котельної повинен включати все необхідне обладнання для її безпечної та надійної роботи: газоходи, вентилятори для подачі первинного, вторинного і (в разі необхідності) третинного повітря для спалювання разом з повітроводами, димососи, вентилятори рециркуляції димових газів (в разі необхідності) з газоходами, гідравлічні системи (в разі використання гідроприводів) з насосами, клапанами і трубопроводами, автоматична система очистки, а також автоматична система контролю і підтримки вмісту залишкового кисню у всьому діапазоні роботи котла.</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lastRenderedPageBreak/>
        <w:t>Усе обладнання, що постачається, має бути серійним, перебувати в виробничій програмі виробника. Постачання обладнання несерійного виготовлення або такого, що знято з виробництва, не допускається.</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Усе обладнання, яке не згадано в тендерній документації, але необхідне для повнофункціональної, безпечної і безвідмовної роботи </w:t>
      </w:r>
      <w:proofErr w:type="spellStart"/>
      <w:r w:rsidRPr="00683286">
        <w:rPr>
          <w:rFonts w:ascii="Times New Roman" w:hAnsi="Times New Roman" w:cs="Times New Roman"/>
          <w:lang w:val="uk-UA"/>
        </w:rPr>
        <w:t>котлоагрегата</w:t>
      </w:r>
      <w:proofErr w:type="spellEnd"/>
      <w:r w:rsidRPr="00683286">
        <w:rPr>
          <w:rFonts w:ascii="Times New Roman" w:hAnsi="Times New Roman" w:cs="Times New Roman"/>
          <w:lang w:val="uk-UA"/>
        </w:rPr>
        <w:t>, повинно бути також включено в комплект поставки і відповідати існуючому гідравлічному та температурному режиму котельні.</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Встановлена </w:t>
      </w:r>
      <w:proofErr w:type="spellStart"/>
      <w:r w:rsidRPr="00683286">
        <w:rPr>
          <w:rFonts w:ascii="Times New Roman" w:hAnsi="Times New Roman" w:cs="Times New Roman"/>
          <w:lang w:val="uk-UA"/>
        </w:rPr>
        <w:t>біопаливна</w:t>
      </w:r>
      <w:proofErr w:type="spellEnd"/>
      <w:r w:rsidRPr="00683286">
        <w:rPr>
          <w:rFonts w:ascii="Times New Roman" w:hAnsi="Times New Roman" w:cs="Times New Roman"/>
          <w:lang w:val="uk-UA"/>
        </w:rPr>
        <w:t xml:space="preserve"> котельна має забезпечити надійну і безперебійну роботу при існуючих температурних і гідравлічних умовах, обумовлених в п.3 Вихідні умови, і відповідати наступним технологічним характеристикам:</w:t>
      </w:r>
    </w:p>
    <w:p w:rsidR="001C31E0" w:rsidRPr="00683286" w:rsidRDefault="001C31E0" w:rsidP="005E2886">
      <w:pPr>
        <w:pStyle w:val="a8"/>
        <w:numPr>
          <w:ilvl w:val="0"/>
          <w:numId w:val="7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Сумісність з використанням наступних видів палива:</w:t>
      </w:r>
    </w:p>
    <w:p w:rsidR="001C31E0" w:rsidRPr="00683286" w:rsidRDefault="001C31E0" w:rsidP="005E2886">
      <w:pPr>
        <w:pStyle w:val="a8"/>
        <w:numPr>
          <w:ilvl w:val="0"/>
          <w:numId w:val="79"/>
        </w:numPr>
        <w:overflowPunct w:val="0"/>
        <w:autoSpaceDE w:val="0"/>
        <w:autoSpaceDN w:val="0"/>
        <w:adjustRightInd w:val="0"/>
        <w:spacing w:line="276" w:lineRule="auto"/>
        <w:ind w:left="1134"/>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Основне паливо - </w:t>
      </w:r>
      <w:proofErr w:type="spellStart"/>
      <w:r w:rsidRPr="00683286">
        <w:rPr>
          <w:rFonts w:ascii="Times New Roman" w:hAnsi="Times New Roman" w:cs="Times New Roman"/>
          <w:sz w:val="22"/>
          <w:szCs w:val="22"/>
          <w:lang w:val="uk-UA"/>
        </w:rPr>
        <w:t>агропеллета</w:t>
      </w:r>
      <w:proofErr w:type="spellEnd"/>
      <w:r w:rsidRPr="00683286">
        <w:rPr>
          <w:rFonts w:ascii="Times New Roman" w:hAnsi="Times New Roman" w:cs="Times New Roman"/>
          <w:sz w:val="22"/>
          <w:szCs w:val="22"/>
          <w:lang w:val="uk-UA"/>
        </w:rPr>
        <w:t xml:space="preserve"> з соломи зернових та бобових культур (постачається на об’єкт і завантажується в сховище)</w:t>
      </w:r>
    </w:p>
    <w:p w:rsidR="001C31E0" w:rsidRPr="00683286" w:rsidRDefault="001C31E0" w:rsidP="005E2886">
      <w:pPr>
        <w:pStyle w:val="a8"/>
        <w:numPr>
          <w:ilvl w:val="0"/>
          <w:numId w:val="79"/>
        </w:numPr>
        <w:overflowPunct w:val="0"/>
        <w:autoSpaceDE w:val="0"/>
        <w:autoSpaceDN w:val="0"/>
        <w:adjustRightInd w:val="0"/>
        <w:spacing w:line="276" w:lineRule="auto"/>
        <w:ind w:left="1134"/>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Резервне паливо - деревна </w:t>
      </w:r>
      <w:proofErr w:type="spellStart"/>
      <w:r w:rsidRPr="00683286">
        <w:rPr>
          <w:rFonts w:ascii="Times New Roman" w:hAnsi="Times New Roman" w:cs="Times New Roman"/>
          <w:sz w:val="22"/>
          <w:szCs w:val="22"/>
          <w:lang w:val="uk-UA"/>
        </w:rPr>
        <w:t>пелета</w:t>
      </w:r>
      <w:proofErr w:type="spellEnd"/>
      <w:r w:rsidRPr="00683286">
        <w:rPr>
          <w:rFonts w:ascii="Times New Roman" w:hAnsi="Times New Roman" w:cs="Times New Roman"/>
          <w:sz w:val="22"/>
          <w:szCs w:val="22"/>
          <w:lang w:val="uk-UA"/>
        </w:rPr>
        <w:t xml:space="preserve"> (постачається на об’єкт і завантажується в сховище)</w:t>
      </w:r>
    </w:p>
    <w:p w:rsidR="001C31E0" w:rsidRPr="00683286" w:rsidRDefault="001C31E0" w:rsidP="005E2886">
      <w:pPr>
        <w:pStyle w:val="a8"/>
        <w:numPr>
          <w:ilvl w:val="0"/>
          <w:numId w:val="79"/>
        </w:numPr>
        <w:overflowPunct w:val="0"/>
        <w:autoSpaceDE w:val="0"/>
        <w:autoSpaceDN w:val="0"/>
        <w:adjustRightInd w:val="0"/>
        <w:spacing w:line="276" w:lineRule="auto"/>
        <w:ind w:left="1134"/>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Аналіз палива надано в Додатках 1. Таблиці 1 та 2</w:t>
      </w:r>
    </w:p>
    <w:p w:rsidR="001C31E0" w:rsidRPr="00683286" w:rsidRDefault="001C31E0" w:rsidP="005E2886">
      <w:pPr>
        <w:pStyle w:val="a8"/>
        <w:numPr>
          <w:ilvl w:val="0"/>
          <w:numId w:val="7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Вологість палива: </w:t>
      </w:r>
      <w:proofErr w:type="spellStart"/>
      <w:r w:rsidRPr="00683286">
        <w:rPr>
          <w:rFonts w:ascii="Times New Roman" w:hAnsi="Times New Roman" w:cs="Times New Roman"/>
          <w:sz w:val="22"/>
          <w:szCs w:val="22"/>
          <w:lang w:val="uk-UA"/>
        </w:rPr>
        <w:t>макс</w:t>
      </w:r>
      <w:proofErr w:type="spellEnd"/>
      <w:r w:rsidRPr="00683286">
        <w:rPr>
          <w:rFonts w:ascii="Times New Roman" w:hAnsi="Times New Roman" w:cs="Times New Roman"/>
          <w:sz w:val="22"/>
          <w:szCs w:val="22"/>
          <w:lang w:val="uk-UA"/>
        </w:rPr>
        <w:t>. 9%.</w:t>
      </w:r>
    </w:p>
    <w:p w:rsidR="001C31E0" w:rsidRPr="00683286" w:rsidRDefault="001C31E0" w:rsidP="005E2886">
      <w:pPr>
        <w:pStyle w:val="a8"/>
        <w:numPr>
          <w:ilvl w:val="0"/>
          <w:numId w:val="7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ККД котла при вологості палива 9% и </w:t>
      </w:r>
      <w:proofErr w:type="spellStart"/>
      <w:r w:rsidRPr="00683286">
        <w:rPr>
          <w:rFonts w:ascii="Times New Roman" w:hAnsi="Times New Roman" w:cs="Times New Roman"/>
          <w:sz w:val="22"/>
          <w:szCs w:val="22"/>
          <w:lang w:val="uk-UA"/>
        </w:rPr>
        <w:t>макс</w:t>
      </w:r>
      <w:proofErr w:type="spellEnd"/>
      <w:r w:rsidRPr="00683286">
        <w:rPr>
          <w:rFonts w:ascii="Times New Roman" w:hAnsi="Times New Roman" w:cs="Times New Roman"/>
          <w:sz w:val="22"/>
          <w:szCs w:val="22"/>
          <w:lang w:val="uk-UA"/>
        </w:rPr>
        <w:t xml:space="preserve">. теплопродуктивності – не менше 90%. Показник ККД розраховується за методом </w:t>
      </w:r>
      <w:proofErr w:type="spellStart"/>
      <w:r w:rsidRPr="00683286">
        <w:rPr>
          <w:rFonts w:ascii="Times New Roman" w:hAnsi="Times New Roman" w:cs="Times New Roman"/>
          <w:sz w:val="22"/>
          <w:szCs w:val="22"/>
          <w:lang w:val="uk-UA"/>
        </w:rPr>
        <w:t>зворотнього</w:t>
      </w:r>
      <w:proofErr w:type="spellEnd"/>
      <w:r w:rsidRPr="00683286">
        <w:rPr>
          <w:rFonts w:ascii="Times New Roman" w:hAnsi="Times New Roman" w:cs="Times New Roman"/>
          <w:sz w:val="22"/>
          <w:szCs w:val="22"/>
          <w:lang w:val="uk-UA"/>
        </w:rPr>
        <w:t xml:space="preserve"> балансу.</w:t>
      </w:r>
    </w:p>
    <w:p w:rsidR="001C31E0" w:rsidRPr="00683286" w:rsidRDefault="001C31E0" w:rsidP="005E2886">
      <w:pPr>
        <w:pStyle w:val="a8"/>
        <w:numPr>
          <w:ilvl w:val="0"/>
          <w:numId w:val="7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Діапазон регулювання теплової потужності: мін. 30-100%.</w:t>
      </w:r>
    </w:p>
    <w:p w:rsidR="001C31E0" w:rsidRPr="00683286" w:rsidRDefault="001C31E0" w:rsidP="005E2886">
      <w:pPr>
        <w:pStyle w:val="a8"/>
        <w:numPr>
          <w:ilvl w:val="0"/>
          <w:numId w:val="7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Теплова потужність: 4,000 кВт.</w:t>
      </w:r>
    </w:p>
    <w:p w:rsidR="001C31E0" w:rsidRPr="00683286" w:rsidRDefault="001C31E0" w:rsidP="005E2886">
      <w:pPr>
        <w:pStyle w:val="a8"/>
        <w:numPr>
          <w:ilvl w:val="0"/>
          <w:numId w:val="7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Рівень шуму, що створюється обладнанням всередині приміщення котельні, не повинен перевищувати 80 </w:t>
      </w:r>
      <w:proofErr w:type="spellStart"/>
      <w:r w:rsidRPr="00683286">
        <w:rPr>
          <w:rFonts w:ascii="Times New Roman" w:hAnsi="Times New Roman" w:cs="Times New Roman"/>
          <w:sz w:val="22"/>
          <w:szCs w:val="22"/>
          <w:lang w:val="uk-UA"/>
        </w:rPr>
        <w:t>дБ</w:t>
      </w:r>
      <w:proofErr w:type="spellEnd"/>
      <w:r w:rsidRPr="00683286">
        <w:rPr>
          <w:rFonts w:ascii="Times New Roman" w:hAnsi="Times New Roman" w:cs="Times New Roman"/>
          <w:sz w:val="22"/>
          <w:szCs w:val="22"/>
          <w:lang w:val="uk-UA"/>
        </w:rPr>
        <w:t xml:space="preserve"> (A) на відстані 1 м від обладнання. Як виняток, максимальний рівень шуму не повинен перевищувати 110 </w:t>
      </w:r>
      <w:proofErr w:type="spellStart"/>
      <w:r w:rsidRPr="00683286">
        <w:rPr>
          <w:rFonts w:ascii="Times New Roman" w:hAnsi="Times New Roman" w:cs="Times New Roman"/>
          <w:sz w:val="22"/>
          <w:szCs w:val="22"/>
          <w:lang w:val="uk-UA"/>
        </w:rPr>
        <w:t>дБ</w:t>
      </w:r>
      <w:proofErr w:type="spellEnd"/>
      <w:r w:rsidRPr="00683286">
        <w:rPr>
          <w:rFonts w:ascii="Times New Roman" w:hAnsi="Times New Roman" w:cs="Times New Roman"/>
          <w:sz w:val="22"/>
          <w:szCs w:val="22"/>
          <w:lang w:val="uk-UA"/>
        </w:rPr>
        <w:t xml:space="preserve"> під час роботи системи автоматичного очищення котла.</w:t>
      </w:r>
    </w:p>
    <w:p w:rsidR="001C31E0" w:rsidRPr="00683286" w:rsidRDefault="001C31E0" w:rsidP="005E2886">
      <w:pPr>
        <w:pStyle w:val="a8"/>
        <w:numPr>
          <w:ilvl w:val="0"/>
          <w:numId w:val="7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Котел (і топка при використанні котла з </w:t>
      </w:r>
      <w:proofErr w:type="spellStart"/>
      <w:r w:rsidRPr="00683286">
        <w:rPr>
          <w:rFonts w:ascii="Times New Roman" w:hAnsi="Times New Roman" w:cs="Times New Roman"/>
          <w:sz w:val="22"/>
          <w:szCs w:val="22"/>
          <w:lang w:val="uk-UA"/>
        </w:rPr>
        <w:t>передтопком</w:t>
      </w:r>
      <w:proofErr w:type="spellEnd"/>
      <w:r w:rsidRPr="00683286">
        <w:rPr>
          <w:rFonts w:ascii="Times New Roman" w:hAnsi="Times New Roman" w:cs="Times New Roman"/>
          <w:sz w:val="22"/>
          <w:szCs w:val="22"/>
          <w:lang w:val="uk-UA"/>
        </w:rPr>
        <w:t>) повинні пройти сертифікацію в сертифікаційному центрі України і отримати дозвіл в Державній інспекції «</w:t>
      </w:r>
      <w:proofErr w:type="spellStart"/>
      <w:r w:rsidRPr="00683286">
        <w:rPr>
          <w:rFonts w:ascii="Times New Roman" w:hAnsi="Times New Roman" w:cs="Times New Roman"/>
          <w:sz w:val="22"/>
          <w:szCs w:val="22"/>
          <w:lang w:val="uk-UA"/>
        </w:rPr>
        <w:t>Держпраці</w:t>
      </w:r>
      <w:proofErr w:type="spellEnd"/>
      <w:r w:rsidRPr="00683286">
        <w:rPr>
          <w:rFonts w:ascii="Times New Roman" w:hAnsi="Times New Roman" w:cs="Times New Roman"/>
          <w:sz w:val="22"/>
          <w:szCs w:val="22"/>
          <w:lang w:val="uk-UA"/>
        </w:rPr>
        <w:t>» для використання в Україні.</w:t>
      </w:r>
    </w:p>
    <w:p w:rsidR="001C31E0" w:rsidRPr="00683286" w:rsidRDefault="001C31E0" w:rsidP="005E2886">
      <w:pPr>
        <w:pStyle w:val="a8"/>
        <w:numPr>
          <w:ilvl w:val="0"/>
          <w:numId w:val="7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Гідравлічні системи контуру </w:t>
      </w:r>
      <w:proofErr w:type="spellStart"/>
      <w:r w:rsidRPr="00683286">
        <w:rPr>
          <w:rFonts w:ascii="Times New Roman" w:hAnsi="Times New Roman" w:cs="Times New Roman"/>
          <w:sz w:val="22"/>
          <w:szCs w:val="22"/>
          <w:lang w:val="uk-UA"/>
        </w:rPr>
        <w:t>біопаливної</w:t>
      </w:r>
      <w:proofErr w:type="spellEnd"/>
      <w:r w:rsidRPr="00683286">
        <w:rPr>
          <w:rFonts w:ascii="Times New Roman" w:hAnsi="Times New Roman" w:cs="Times New Roman"/>
          <w:sz w:val="22"/>
          <w:szCs w:val="22"/>
          <w:lang w:val="uk-UA"/>
        </w:rPr>
        <w:t xml:space="preserve"> котельної та </w:t>
      </w:r>
      <w:proofErr w:type="spellStart"/>
      <w:r w:rsidRPr="00683286">
        <w:rPr>
          <w:rFonts w:ascii="Times New Roman" w:hAnsi="Times New Roman" w:cs="Times New Roman"/>
          <w:sz w:val="22"/>
          <w:szCs w:val="22"/>
          <w:lang w:val="uk-UA"/>
        </w:rPr>
        <w:t>загальнокотельного</w:t>
      </w:r>
      <w:proofErr w:type="spellEnd"/>
      <w:r w:rsidRPr="00683286">
        <w:rPr>
          <w:rFonts w:ascii="Times New Roman" w:hAnsi="Times New Roman" w:cs="Times New Roman"/>
          <w:sz w:val="22"/>
          <w:szCs w:val="22"/>
          <w:lang w:val="uk-UA"/>
        </w:rPr>
        <w:t xml:space="preserve"> контуру мають бути розділені шляхом встановлення теплообмінників (3х50% потужності).</w:t>
      </w:r>
    </w:p>
    <w:p w:rsidR="001C31E0" w:rsidRPr="00683286" w:rsidRDefault="001C31E0" w:rsidP="005E2886">
      <w:pPr>
        <w:pStyle w:val="a8"/>
        <w:numPr>
          <w:ilvl w:val="0"/>
          <w:numId w:val="7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Тривалість безперервної роботи котла - не менше 8000 годин/рік.</w:t>
      </w:r>
    </w:p>
    <w:p w:rsidR="001C31E0" w:rsidRPr="00683286" w:rsidRDefault="001C31E0" w:rsidP="005E2886">
      <w:pPr>
        <w:pStyle w:val="a8"/>
        <w:numPr>
          <w:ilvl w:val="0"/>
          <w:numId w:val="7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Експлуатаційний термін служби котла в умовах, позначених в п.3 (Вихідні умови), не менше 20 років. Якщо для виконання цієї умови котельне обладнання або його компоненти необхідно доповнити будь-якими засобами захисту, ці пристрої повинні бути включені в обсяг поставки.</w:t>
      </w:r>
    </w:p>
    <w:p w:rsidR="001C31E0" w:rsidRPr="00683286" w:rsidRDefault="001C31E0" w:rsidP="005E2886">
      <w:pPr>
        <w:pStyle w:val="a8"/>
        <w:numPr>
          <w:ilvl w:val="0"/>
          <w:numId w:val="7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Котельна і всі її компоненти (за виключенням системи розвантаження палива та його подачі в оперативний бункер) повинні працювати повністю в автоматичному режимі. Всі необхідні елементи контролю і керуючі приводи повинні бути включені до обсягу поставки.</w:t>
      </w:r>
    </w:p>
    <w:p w:rsidR="001C31E0" w:rsidRPr="00683286" w:rsidRDefault="001C31E0" w:rsidP="005E2886">
      <w:pPr>
        <w:pStyle w:val="a8"/>
        <w:numPr>
          <w:ilvl w:val="0"/>
          <w:numId w:val="7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Остаточні вимоги до обладнання та матеріалів повинні бути визначені Підрядником на етапі проектування і затверджені Замовником. До всіх вимог, зазначених у цьому документі, необхідно відноситися як до функціональних гарантій по цьому договору.</w:t>
      </w:r>
    </w:p>
    <w:p w:rsidR="001C31E0" w:rsidRPr="00683286" w:rsidRDefault="001C31E0" w:rsidP="00683286">
      <w:pPr>
        <w:pStyle w:val="a8"/>
        <w:spacing w:line="276" w:lineRule="auto"/>
        <w:rPr>
          <w:rFonts w:ascii="Times New Roman" w:hAnsi="Times New Roman" w:cs="Times New Roman"/>
          <w:sz w:val="22"/>
          <w:szCs w:val="22"/>
          <w:lang w:val="uk-UA"/>
        </w:rPr>
      </w:pPr>
    </w:p>
    <w:p w:rsidR="001C31E0" w:rsidRPr="00683286" w:rsidRDefault="001C31E0" w:rsidP="005E2886">
      <w:pPr>
        <w:pStyle w:val="a8"/>
        <w:numPr>
          <w:ilvl w:val="1"/>
          <w:numId w:val="47"/>
        </w:numPr>
        <w:overflowPunct w:val="0"/>
        <w:autoSpaceDE w:val="0"/>
        <w:autoSpaceDN w:val="0"/>
        <w:adjustRightInd w:val="0"/>
        <w:spacing w:line="276" w:lineRule="auto"/>
        <w:contextualSpacing w:val="0"/>
        <w:jc w:val="left"/>
        <w:outlineLvl w:val="1"/>
        <w:rPr>
          <w:rFonts w:ascii="Times New Roman" w:hAnsi="Times New Roman" w:cs="Times New Roman"/>
          <w:b/>
          <w:bCs/>
          <w:sz w:val="22"/>
          <w:szCs w:val="22"/>
          <w:lang w:val="uk-UA"/>
        </w:rPr>
      </w:pPr>
      <w:bookmarkStart w:id="260" w:name="_Toc77086438"/>
      <w:bookmarkStart w:id="261" w:name="_Toc70320577"/>
      <w:r w:rsidRPr="00683286">
        <w:rPr>
          <w:rFonts w:ascii="Times New Roman" w:hAnsi="Times New Roman" w:cs="Times New Roman"/>
          <w:b/>
          <w:bCs/>
          <w:sz w:val="22"/>
          <w:szCs w:val="22"/>
          <w:lang w:val="uk-UA"/>
        </w:rPr>
        <w:t>Загальні вимоги до конструкції та технічних характеристик котлів</w:t>
      </w:r>
      <w:bookmarkEnd w:id="260"/>
      <w:bookmarkEnd w:id="261"/>
    </w:p>
    <w:p w:rsidR="001C31E0" w:rsidRPr="00683286" w:rsidRDefault="001C31E0" w:rsidP="00683286">
      <w:pPr>
        <w:pStyle w:val="a8"/>
        <w:spacing w:line="276" w:lineRule="auto"/>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Виготовлювач котлоагрегатів повинен мати сертифікати ISO 9001 та ISO 14001.</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lastRenderedPageBreak/>
        <w:t xml:space="preserve">Котлоагрегат повинен бути призначений для роботи на </w:t>
      </w:r>
      <w:proofErr w:type="spellStart"/>
      <w:r w:rsidRPr="00683286">
        <w:rPr>
          <w:rFonts w:ascii="Times New Roman" w:hAnsi="Times New Roman" w:cs="Times New Roman"/>
          <w:lang w:val="uk-UA"/>
        </w:rPr>
        <w:t>агропелеті</w:t>
      </w:r>
      <w:proofErr w:type="spellEnd"/>
      <w:r w:rsidRPr="00683286">
        <w:rPr>
          <w:rFonts w:ascii="Times New Roman" w:hAnsi="Times New Roman" w:cs="Times New Roman"/>
          <w:lang w:val="uk-UA"/>
        </w:rPr>
        <w:t xml:space="preserve"> з соломи зернових та бобових культур як основного палива (властивості згідно з Додатком 1. Таблиця 1), та деревній </w:t>
      </w:r>
      <w:proofErr w:type="spellStart"/>
      <w:r w:rsidRPr="00683286">
        <w:rPr>
          <w:rFonts w:ascii="Times New Roman" w:hAnsi="Times New Roman" w:cs="Times New Roman"/>
          <w:lang w:val="uk-UA"/>
        </w:rPr>
        <w:t>пелеті</w:t>
      </w:r>
      <w:proofErr w:type="spellEnd"/>
      <w:r w:rsidRPr="00683286">
        <w:rPr>
          <w:rFonts w:ascii="Times New Roman" w:hAnsi="Times New Roman" w:cs="Times New Roman"/>
          <w:lang w:val="uk-UA"/>
        </w:rPr>
        <w:t xml:space="preserve"> (властивості згідно з Додатком 1. Таблиця 2) у якості резервного палива. </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Комплект поставки котлоагрегату повинен включати все необхідне обладнання для його безпечної та надійної роботи, тобто котел, </w:t>
      </w:r>
      <w:proofErr w:type="spellStart"/>
      <w:r w:rsidRPr="00683286">
        <w:rPr>
          <w:rFonts w:ascii="Times New Roman" w:hAnsi="Times New Roman" w:cs="Times New Roman"/>
          <w:lang w:val="uk-UA"/>
        </w:rPr>
        <w:t>пальниковий</w:t>
      </w:r>
      <w:proofErr w:type="spellEnd"/>
      <w:r w:rsidRPr="00683286">
        <w:rPr>
          <w:rFonts w:ascii="Times New Roman" w:hAnsi="Times New Roman" w:cs="Times New Roman"/>
          <w:lang w:val="uk-UA"/>
        </w:rPr>
        <w:t xml:space="preserve"> пристрій, автоматичну систему розпалу, систему подачі повітря, пристрій підтримання температури зворотної лінії, запобіжні клапани відповідно до існуючих українських норм, систему аварійного охолодження, шафи управління, внутрішні трубопроводи і кабелі.</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Котел може бути укомплектованим вбудованим або окремим економайзером з усім супутнім обладнанням.</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У комплект поставки </w:t>
      </w:r>
      <w:proofErr w:type="spellStart"/>
      <w:r w:rsidRPr="00683286">
        <w:rPr>
          <w:rFonts w:ascii="Times New Roman" w:hAnsi="Times New Roman" w:cs="Times New Roman"/>
          <w:lang w:val="uk-UA"/>
        </w:rPr>
        <w:t>котлоагрегата</w:t>
      </w:r>
      <w:proofErr w:type="spellEnd"/>
      <w:r w:rsidRPr="00683286">
        <w:rPr>
          <w:rFonts w:ascii="Times New Roman" w:hAnsi="Times New Roman" w:cs="Times New Roman"/>
          <w:lang w:val="uk-UA"/>
        </w:rPr>
        <w:t xml:space="preserve"> повинно бути включено все додаткове обладнання, яке гарантує безпечну і надійну роботу котла в існуючій гідравлічній схемі з врахуванням вимог даного документу.</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Котлоагрегати повинні відповідати наступним вимогам та параметрам:</w:t>
      </w:r>
    </w:p>
    <w:p w:rsidR="001C31E0" w:rsidRPr="00683286" w:rsidRDefault="001C31E0" w:rsidP="00683286">
      <w:pPr>
        <w:spacing w:line="276" w:lineRule="auto"/>
        <w:rPr>
          <w:rFonts w:ascii="Times New Roman" w:hAnsi="Times New Roman" w:cs="Times New Roman"/>
          <w:b/>
          <w:bCs/>
          <w:lang w:val="uk-UA"/>
        </w:rPr>
      </w:pPr>
      <w:r w:rsidRPr="00683286">
        <w:rPr>
          <w:rFonts w:ascii="Times New Roman" w:hAnsi="Times New Roman" w:cs="Times New Roman"/>
          <w:b/>
          <w:bCs/>
          <w:lang w:val="uk-UA"/>
        </w:rPr>
        <w:t>Загальні проектні дані:</w:t>
      </w:r>
    </w:p>
    <w:p w:rsidR="001C31E0" w:rsidRPr="00683286" w:rsidRDefault="001C31E0" w:rsidP="005E2886">
      <w:pPr>
        <w:pStyle w:val="a8"/>
        <w:numPr>
          <w:ilvl w:val="0"/>
          <w:numId w:val="80"/>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Температура на вході котельні: 30-70 °С</w:t>
      </w:r>
    </w:p>
    <w:p w:rsidR="001C31E0" w:rsidRPr="00683286" w:rsidRDefault="001C31E0" w:rsidP="005E2886">
      <w:pPr>
        <w:pStyle w:val="a8"/>
        <w:numPr>
          <w:ilvl w:val="0"/>
          <w:numId w:val="80"/>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Температура на виході котла:</w:t>
      </w:r>
    </w:p>
    <w:p w:rsidR="001C31E0" w:rsidRPr="00683286" w:rsidRDefault="001C31E0" w:rsidP="005E2886">
      <w:pPr>
        <w:pStyle w:val="a8"/>
        <w:numPr>
          <w:ilvl w:val="0"/>
          <w:numId w:val="81"/>
        </w:numPr>
        <w:overflowPunct w:val="0"/>
        <w:autoSpaceDE w:val="0"/>
        <w:autoSpaceDN w:val="0"/>
        <w:adjustRightInd w:val="0"/>
        <w:spacing w:line="276" w:lineRule="auto"/>
        <w:ind w:left="1134"/>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максимальна робоча температура:       1</w:t>
      </w:r>
      <w:r w:rsidRPr="00683286">
        <w:rPr>
          <w:rFonts w:ascii="Times New Roman" w:hAnsi="Times New Roman" w:cs="Times New Roman"/>
          <w:sz w:val="22"/>
          <w:szCs w:val="22"/>
          <w:lang w:val="en-US"/>
        </w:rPr>
        <w:t>15</w:t>
      </w:r>
      <w:r w:rsidRPr="00683286">
        <w:rPr>
          <w:rFonts w:ascii="Times New Roman" w:hAnsi="Times New Roman" w:cs="Times New Roman"/>
          <w:sz w:val="22"/>
          <w:szCs w:val="22"/>
          <w:lang w:val="uk-UA"/>
        </w:rPr>
        <w:t>°С</w:t>
      </w:r>
    </w:p>
    <w:p w:rsidR="001C31E0" w:rsidRPr="00683286" w:rsidRDefault="001C31E0" w:rsidP="005E2886">
      <w:pPr>
        <w:pStyle w:val="a8"/>
        <w:numPr>
          <w:ilvl w:val="0"/>
          <w:numId w:val="81"/>
        </w:numPr>
        <w:overflowPunct w:val="0"/>
        <w:autoSpaceDE w:val="0"/>
        <w:autoSpaceDN w:val="0"/>
        <w:adjustRightInd w:val="0"/>
        <w:spacing w:line="276" w:lineRule="auto"/>
        <w:ind w:left="1134"/>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максимальна допустима температура: 120°С</w:t>
      </w:r>
    </w:p>
    <w:p w:rsidR="001C31E0" w:rsidRPr="00683286" w:rsidRDefault="001C31E0" w:rsidP="005E2886">
      <w:pPr>
        <w:pStyle w:val="a8"/>
        <w:numPr>
          <w:ilvl w:val="0"/>
          <w:numId w:val="80"/>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ККД ≥ 90% (при розрахунковому навантаженні, розрахованому з урахуванням нижчої теплотворної здатності)</w:t>
      </w:r>
    </w:p>
    <w:p w:rsidR="001C31E0" w:rsidRPr="00683286" w:rsidRDefault="001C31E0" w:rsidP="005E2886">
      <w:pPr>
        <w:pStyle w:val="a8"/>
        <w:numPr>
          <w:ilvl w:val="0"/>
          <w:numId w:val="80"/>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Експлуатаційний термін служби котла:&gt; 20 років</w:t>
      </w:r>
    </w:p>
    <w:p w:rsidR="001C31E0" w:rsidRPr="00683286" w:rsidRDefault="001C31E0" w:rsidP="005E2886">
      <w:pPr>
        <w:pStyle w:val="a8"/>
        <w:numPr>
          <w:ilvl w:val="0"/>
          <w:numId w:val="80"/>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Максимальний робочий тиск котла: 6 бар.</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Тендерні пропозиції з котлоагрегатами нижче 90% ККД будуть відхилені. Розрахунок ККД котлів буде проводитися методом зворотного балансу.</w:t>
      </w:r>
    </w:p>
    <w:p w:rsidR="001C31E0" w:rsidRPr="00683286" w:rsidRDefault="001C31E0" w:rsidP="00683286">
      <w:pPr>
        <w:spacing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t>Паливо</w:t>
      </w:r>
    </w:p>
    <w:p w:rsidR="001C31E0" w:rsidRPr="00683286" w:rsidRDefault="001C31E0" w:rsidP="00683286">
      <w:pPr>
        <w:spacing w:after="240" w:line="276" w:lineRule="auto"/>
        <w:jc w:val="both"/>
        <w:rPr>
          <w:rFonts w:ascii="Times New Roman" w:hAnsi="Times New Roman" w:cs="Times New Roman"/>
          <w:lang w:val="uk-UA"/>
        </w:rPr>
      </w:pPr>
      <w:proofErr w:type="spellStart"/>
      <w:r w:rsidRPr="00683286">
        <w:rPr>
          <w:rFonts w:ascii="Times New Roman" w:hAnsi="Times New Roman" w:cs="Times New Roman"/>
          <w:lang w:val="uk-UA"/>
        </w:rPr>
        <w:t>Агропелета</w:t>
      </w:r>
      <w:proofErr w:type="spellEnd"/>
      <w:r w:rsidRPr="00683286">
        <w:rPr>
          <w:rFonts w:ascii="Times New Roman" w:hAnsi="Times New Roman" w:cs="Times New Roman"/>
          <w:lang w:val="uk-UA"/>
        </w:rPr>
        <w:t xml:space="preserve"> з соломи зернових та бобових культур (індустріальна якість) з властивостями згідно з Додатком 1.</w:t>
      </w:r>
      <w:r w:rsidRPr="00683286">
        <w:rPr>
          <w:rFonts w:ascii="Times New Roman" w:hAnsi="Times New Roman" w:cs="Times New Roman"/>
        </w:rPr>
        <w:t xml:space="preserve"> </w:t>
      </w:r>
      <w:r w:rsidRPr="00683286">
        <w:rPr>
          <w:rFonts w:ascii="Times New Roman" w:hAnsi="Times New Roman" w:cs="Times New Roman"/>
          <w:lang w:val="uk-UA"/>
        </w:rPr>
        <w:t xml:space="preserve">таблиця 1 використовується як основне паливо. Котел має бути спроектовано для досягнення проектного навантаження та безвідмовної роботи з використанням індустріальної </w:t>
      </w:r>
      <w:proofErr w:type="spellStart"/>
      <w:r w:rsidRPr="00683286">
        <w:rPr>
          <w:rFonts w:ascii="Times New Roman" w:hAnsi="Times New Roman" w:cs="Times New Roman"/>
          <w:lang w:val="uk-UA"/>
        </w:rPr>
        <w:t>пелети</w:t>
      </w:r>
      <w:proofErr w:type="spellEnd"/>
      <w:r w:rsidRPr="00683286">
        <w:rPr>
          <w:rFonts w:ascii="Times New Roman" w:hAnsi="Times New Roman" w:cs="Times New Roman"/>
          <w:lang w:val="uk-UA"/>
        </w:rPr>
        <w:t>.</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В якості резервного палива використовується деревна </w:t>
      </w:r>
      <w:proofErr w:type="spellStart"/>
      <w:r w:rsidRPr="00683286">
        <w:rPr>
          <w:rFonts w:ascii="Times New Roman" w:hAnsi="Times New Roman" w:cs="Times New Roman"/>
          <w:lang w:val="uk-UA"/>
        </w:rPr>
        <w:t>пелети</w:t>
      </w:r>
      <w:proofErr w:type="spellEnd"/>
      <w:r w:rsidRPr="00683286">
        <w:rPr>
          <w:rFonts w:ascii="Times New Roman" w:hAnsi="Times New Roman" w:cs="Times New Roman"/>
          <w:lang w:val="uk-UA"/>
        </w:rPr>
        <w:t xml:space="preserve"> з властивостями згідно з Додатком 1.</w:t>
      </w:r>
      <w:r w:rsidRPr="00683286">
        <w:rPr>
          <w:rFonts w:ascii="Times New Roman" w:hAnsi="Times New Roman" w:cs="Times New Roman"/>
        </w:rPr>
        <w:t xml:space="preserve"> </w:t>
      </w:r>
      <w:r w:rsidRPr="00683286">
        <w:rPr>
          <w:rFonts w:ascii="Times New Roman" w:hAnsi="Times New Roman" w:cs="Times New Roman"/>
          <w:lang w:val="uk-UA"/>
        </w:rPr>
        <w:t>таблиця 2.</w:t>
      </w:r>
    </w:p>
    <w:p w:rsidR="001C31E0" w:rsidRPr="00683286" w:rsidRDefault="001C31E0" w:rsidP="00683286">
      <w:pPr>
        <w:spacing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t xml:space="preserve">Котел має бути обладнано автоматичною системою розпалу. </w:t>
      </w:r>
    </w:p>
    <w:p w:rsidR="001C31E0" w:rsidRPr="00683286" w:rsidRDefault="001C31E0" w:rsidP="00683286">
      <w:pPr>
        <w:spacing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t>Допустима температура котлової води.</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Температура води в </w:t>
      </w:r>
      <w:proofErr w:type="spellStart"/>
      <w:r w:rsidRPr="00683286">
        <w:rPr>
          <w:rFonts w:ascii="Times New Roman" w:hAnsi="Times New Roman" w:cs="Times New Roman"/>
          <w:lang w:val="uk-UA"/>
        </w:rPr>
        <w:t>подаючій</w:t>
      </w:r>
      <w:proofErr w:type="spellEnd"/>
      <w:r w:rsidRPr="00683286">
        <w:rPr>
          <w:rFonts w:ascii="Times New Roman" w:hAnsi="Times New Roman" w:cs="Times New Roman"/>
          <w:lang w:val="uk-UA"/>
        </w:rPr>
        <w:t xml:space="preserve"> лінії не може бути вище 1</w:t>
      </w:r>
      <w:r w:rsidRPr="00683286">
        <w:rPr>
          <w:rFonts w:ascii="Times New Roman" w:hAnsi="Times New Roman" w:cs="Times New Roman"/>
        </w:rPr>
        <w:t xml:space="preserve">20 </w:t>
      </w:r>
      <w:r w:rsidRPr="00683286">
        <w:rPr>
          <w:rFonts w:ascii="Times New Roman" w:hAnsi="Times New Roman" w:cs="Times New Roman"/>
          <w:lang w:val="uk-UA"/>
        </w:rPr>
        <w:t>⁰С. Вказана температура відповідає межі спрацювання автоматики безпеки по максимальній температурі нагріву води.</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lastRenderedPageBreak/>
        <w:t>Температура в зворотній лінії котла  має підтримуватися такою, щоб точка роси не досягалася навіть при постійній роботі котла на мінімумі теплової потужності та при максимальному вмісті вологи, або за допомогою насосів рециркуляції або за допомогою регульованого центрального перепускного пристрою (</w:t>
      </w:r>
      <w:proofErr w:type="spellStart"/>
      <w:r w:rsidRPr="00683286">
        <w:rPr>
          <w:rFonts w:ascii="Times New Roman" w:hAnsi="Times New Roman" w:cs="Times New Roman"/>
          <w:lang w:val="uk-UA"/>
        </w:rPr>
        <w:t>байпасу</w:t>
      </w:r>
      <w:proofErr w:type="spellEnd"/>
      <w:r w:rsidRPr="00683286">
        <w:rPr>
          <w:rFonts w:ascii="Times New Roman" w:hAnsi="Times New Roman" w:cs="Times New Roman"/>
          <w:lang w:val="uk-UA"/>
        </w:rPr>
        <w:t>) на первинній стороні групи теплообмінників.</w:t>
      </w:r>
    </w:p>
    <w:p w:rsidR="001C31E0" w:rsidRPr="00683286" w:rsidRDefault="001C31E0" w:rsidP="00683286">
      <w:pPr>
        <w:spacing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t>Допустимий тиск котла</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Розрахунковий допустимий тиск води в </w:t>
      </w:r>
      <w:proofErr w:type="spellStart"/>
      <w:r w:rsidRPr="00683286">
        <w:rPr>
          <w:rFonts w:ascii="Times New Roman" w:hAnsi="Times New Roman" w:cs="Times New Roman"/>
          <w:lang w:val="uk-UA"/>
        </w:rPr>
        <w:t>котлі</w:t>
      </w:r>
      <w:proofErr w:type="spellEnd"/>
      <w:r w:rsidRPr="00683286">
        <w:rPr>
          <w:rFonts w:ascii="Times New Roman" w:hAnsi="Times New Roman" w:cs="Times New Roman"/>
          <w:lang w:val="uk-UA"/>
        </w:rPr>
        <w:t xml:space="preserve"> не більше 6 бар, відповідає границі тиску спрацювання запобіжних клапанів. Мінімальний тиск води в </w:t>
      </w:r>
      <w:proofErr w:type="spellStart"/>
      <w:r w:rsidRPr="00683286">
        <w:rPr>
          <w:rFonts w:ascii="Times New Roman" w:hAnsi="Times New Roman" w:cs="Times New Roman"/>
          <w:lang w:val="uk-UA"/>
        </w:rPr>
        <w:t>котлі</w:t>
      </w:r>
      <w:proofErr w:type="spellEnd"/>
      <w:r w:rsidRPr="00683286">
        <w:rPr>
          <w:rFonts w:ascii="Times New Roman" w:hAnsi="Times New Roman" w:cs="Times New Roman"/>
          <w:lang w:val="uk-UA"/>
        </w:rPr>
        <w:t xml:space="preserve"> має бути визначено таким, щоб у жодному разі не допустити закипання води.</w:t>
      </w:r>
    </w:p>
    <w:p w:rsidR="001C31E0" w:rsidRPr="00683286" w:rsidRDefault="001C31E0" w:rsidP="00683286">
      <w:pPr>
        <w:spacing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t>Обшивка та ізоляція котла</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Товщина теплової ізоляції корпусу котла та іншого обладнання повинна бути такою, щоб забезпечувати температуру поверхонь не вище 45 °С в місцях доступу до неї в режимі звичайної роботи. Теплова ізоляція має витримувати робочі температури котла без руйнування чи втрати фізичних та експлуатаційних властивостей. Теплова ізоляція повинна бути в готовому до монтажу стані, без необхідності будь-яких додаткових монтажних робіт.</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Теплова ізоляція котла повинна бути захищена захисною обшивкою котла. Обшивка котла повинна бути з металу і захищеною від корозії (легована сталь, </w:t>
      </w:r>
      <w:proofErr w:type="spellStart"/>
      <w:r w:rsidRPr="00683286">
        <w:rPr>
          <w:rFonts w:ascii="Times New Roman" w:hAnsi="Times New Roman" w:cs="Times New Roman"/>
          <w:lang w:val="uk-UA"/>
        </w:rPr>
        <w:t>лако</w:t>
      </w:r>
      <w:proofErr w:type="spellEnd"/>
      <w:r w:rsidRPr="00683286">
        <w:rPr>
          <w:rFonts w:ascii="Times New Roman" w:hAnsi="Times New Roman" w:cs="Times New Roman"/>
          <w:lang w:val="uk-UA"/>
        </w:rPr>
        <w:t xml:space="preserve">-фарбове покриття, цинкування тощо). </w:t>
      </w:r>
    </w:p>
    <w:p w:rsidR="001C31E0" w:rsidRPr="00683286" w:rsidRDefault="001C31E0" w:rsidP="00683286">
      <w:pPr>
        <w:spacing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t>Площадки обслуговування</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Конструкція котла повинна передбачати наявність площадки обслуговування арматури та інших пристроїв котла. Площадка повинна відповідати вимогам:</w:t>
      </w:r>
    </w:p>
    <w:p w:rsidR="001C31E0" w:rsidRPr="00683286" w:rsidRDefault="001C31E0" w:rsidP="005E2886">
      <w:pPr>
        <w:pStyle w:val="a8"/>
        <w:numPr>
          <w:ilvl w:val="0"/>
          <w:numId w:val="82"/>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бути заводського виготовлення (допускається виготовлення не заводом виробником котла) і змонтованою на </w:t>
      </w:r>
      <w:proofErr w:type="spellStart"/>
      <w:r w:rsidRPr="00683286">
        <w:rPr>
          <w:rFonts w:ascii="Times New Roman" w:hAnsi="Times New Roman" w:cs="Times New Roman"/>
          <w:sz w:val="22"/>
          <w:szCs w:val="22"/>
          <w:lang w:val="uk-UA"/>
        </w:rPr>
        <w:t>котлі</w:t>
      </w:r>
      <w:proofErr w:type="spellEnd"/>
      <w:r w:rsidRPr="00683286">
        <w:rPr>
          <w:rFonts w:ascii="Times New Roman" w:hAnsi="Times New Roman" w:cs="Times New Roman"/>
          <w:sz w:val="22"/>
          <w:szCs w:val="22"/>
          <w:lang w:val="uk-UA"/>
        </w:rPr>
        <w:t xml:space="preserve"> (допускається монтаж на об’єкті будівництва);</w:t>
      </w:r>
    </w:p>
    <w:p w:rsidR="001C31E0" w:rsidRPr="00683286" w:rsidRDefault="001C31E0" w:rsidP="005E2886">
      <w:pPr>
        <w:pStyle w:val="a8"/>
        <w:numPr>
          <w:ilvl w:val="0"/>
          <w:numId w:val="82"/>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покриття площадок у виконанні негладких поверхонь, захищених від ковзання;</w:t>
      </w:r>
    </w:p>
    <w:p w:rsidR="001C31E0" w:rsidRPr="00683286" w:rsidRDefault="001C31E0" w:rsidP="005E2886">
      <w:pPr>
        <w:pStyle w:val="a8"/>
        <w:numPr>
          <w:ilvl w:val="0"/>
          <w:numId w:val="82"/>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розміри площадки повинні забезпечувати доступ до всіх пристроїв котла, що вимагають обслуговування або експлуатаційного використання.</w:t>
      </w:r>
    </w:p>
    <w:p w:rsidR="001C31E0" w:rsidRPr="00683286" w:rsidRDefault="001C31E0" w:rsidP="00683286">
      <w:pPr>
        <w:spacing w:line="276" w:lineRule="auto"/>
        <w:rPr>
          <w:rFonts w:ascii="Times New Roman" w:hAnsi="Times New Roman" w:cs="Times New Roman"/>
          <w:lang w:val="uk-UA"/>
        </w:rPr>
      </w:pPr>
    </w:p>
    <w:p w:rsidR="001C31E0" w:rsidRPr="00683286" w:rsidRDefault="001C31E0" w:rsidP="00683286">
      <w:pPr>
        <w:spacing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t>Конструкція фронтальних дверей та люків</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Котел повинен мати пристрій (оглядове віконце), для візуального спостереження за процесами в топці. Пристрій спостереження повинен бути захищений від тривалої дії високих температур та забруднення продуктами згоряння.</w:t>
      </w:r>
    </w:p>
    <w:p w:rsidR="001C31E0" w:rsidRPr="00683286" w:rsidRDefault="001C31E0" w:rsidP="00683286">
      <w:pPr>
        <w:spacing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t>Топка котла та поверхні нагріву</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Конструкція топки має мінімізувати винос недопалених решток та розплавлених часток золи за межі камери згорання димовими газами. </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Температура функціональних частин топки та поверхонь нагріву не має перевищувати температуру плавлення золи (крім елементів спеціально призначених для сепарації незгорілих решток та часток золи). </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Котел повинен бути обладнаний автоматичною системою очищення поверхонь нагріву.</w:t>
      </w:r>
    </w:p>
    <w:p w:rsidR="001C31E0" w:rsidRPr="00683286" w:rsidRDefault="001C31E0" w:rsidP="00683286">
      <w:pPr>
        <w:spacing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lastRenderedPageBreak/>
        <w:t>Колосникова решітка (якщо передбачено конструкцією)</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Конструкція колосникової решітки має виключати можливість налипання розплавлених частинок золи, що можуть заблокувати решітку або погіршити ефективність її роботи. Матеріал колосникової решітки повинен витримувати вплив високої температури і хімічних речовин, що виникають в процесі спалювання. </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Решітка повинна мати можливість автоматично транспортувати паливо від лінії подачі до лотка збору золи, змішуючи паливо без будь-яких перешкод/засмічення будь-якого характеру або необхідності ручного втручання в будь-який час. Вибір решітки здійснюється спеціально для основного палива (</w:t>
      </w:r>
      <w:proofErr w:type="spellStart"/>
      <w:r w:rsidRPr="00683286">
        <w:rPr>
          <w:rFonts w:ascii="Times New Roman" w:hAnsi="Times New Roman" w:cs="Times New Roman"/>
          <w:lang w:val="uk-UA"/>
        </w:rPr>
        <w:t>агропелети</w:t>
      </w:r>
      <w:proofErr w:type="spellEnd"/>
      <w:r w:rsidRPr="00683286">
        <w:rPr>
          <w:rFonts w:ascii="Times New Roman" w:hAnsi="Times New Roman" w:cs="Times New Roman"/>
          <w:lang w:val="uk-UA"/>
        </w:rPr>
        <w:t xml:space="preserve"> з соломи), а також має бути придатна для резервного палива (деревних </w:t>
      </w:r>
      <w:proofErr w:type="spellStart"/>
      <w:r w:rsidRPr="00683286">
        <w:rPr>
          <w:rFonts w:ascii="Times New Roman" w:hAnsi="Times New Roman" w:cs="Times New Roman"/>
          <w:lang w:val="uk-UA"/>
        </w:rPr>
        <w:t>пелет</w:t>
      </w:r>
      <w:proofErr w:type="spellEnd"/>
      <w:r w:rsidRPr="00683286">
        <w:rPr>
          <w:rFonts w:ascii="Times New Roman" w:hAnsi="Times New Roman" w:cs="Times New Roman"/>
          <w:lang w:val="uk-UA"/>
        </w:rPr>
        <w:t>).</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Конструкція та геометрія руху решітки повинні бути такими, щоб забезпечувалися оптимальні характеристики, що стосуються, наприклад, транспортування, перемішування та розподілу/вирівнювання паливного шару на поверхні решітки.</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Решітка повинна бути спроектована відповідної ширини з відповідним помірними тепловими навантаженнями, а також довжиною решітки, що забезпечує задовільний низький вміст недопалених горючих речовин у золі.</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Решітка має бути обладнана системою охолодження. Учасник тендеру може запропонувати решітку з повітряним або водним охолодженням. Докладний опис системи охолодження має бути надано в тендерній пропозиції.</w:t>
      </w:r>
    </w:p>
    <w:p w:rsidR="001C31E0" w:rsidRPr="00683286" w:rsidRDefault="001C31E0" w:rsidP="00683286">
      <w:pPr>
        <w:spacing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t>Топка</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Топка котла повинна бути спроектована для спалювання </w:t>
      </w:r>
      <w:proofErr w:type="spellStart"/>
      <w:r w:rsidRPr="00683286">
        <w:rPr>
          <w:rFonts w:ascii="Times New Roman" w:hAnsi="Times New Roman" w:cs="Times New Roman"/>
          <w:lang w:val="uk-UA"/>
        </w:rPr>
        <w:t>агропелет</w:t>
      </w:r>
      <w:proofErr w:type="spellEnd"/>
      <w:r w:rsidRPr="00683286">
        <w:rPr>
          <w:rFonts w:ascii="Times New Roman" w:hAnsi="Times New Roman" w:cs="Times New Roman"/>
          <w:lang w:val="uk-UA"/>
        </w:rPr>
        <w:t xml:space="preserve"> із соломи зернових та бобових культур. Конструкція топки, решітки та інших елементів повинна дозволяти спалювання </w:t>
      </w:r>
      <w:proofErr w:type="spellStart"/>
      <w:r w:rsidRPr="00683286">
        <w:rPr>
          <w:rFonts w:ascii="Times New Roman" w:hAnsi="Times New Roman" w:cs="Times New Roman"/>
          <w:lang w:val="uk-UA"/>
        </w:rPr>
        <w:t>пелет</w:t>
      </w:r>
      <w:proofErr w:type="spellEnd"/>
      <w:r w:rsidRPr="00683286">
        <w:rPr>
          <w:rFonts w:ascii="Times New Roman" w:hAnsi="Times New Roman" w:cs="Times New Roman"/>
          <w:lang w:val="uk-UA"/>
        </w:rPr>
        <w:t xml:space="preserve"> з вмістом просипу/роздроблених </w:t>
      </w:r>
      <w:proofErr w:type="spellStart"/>
      <w:r w:rsidRPr="00683286">
        <w:rPr>
          <w:rFonts w:ascii="Times New Roman" w:hAnsi="Times New Roman" w:cs="Times New Roman"/>
          <w:lang w:val="uk-UA"/>
        </w:rPr>
        <w:t>пелет</w:t>
      </w:r>
      <w:proofErr w:type="spellEnd"/>
      <w:r w:rsidRPr="00683286">
        <w:rPr>
          <w:rFonts w:ascii="Times New Roman" w:hAnsi="Times New Roman" w:cs="Times New Roman"/>
          <w:lang w:val="uk-UA"/>
        </w:rPr>
        <w:t xml:space="preserve"> до 30% без погіршення характеристик котла та його ефективності.</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При будь-якому навантаженні у топці необхідно підтримувати розрідження, що забезпечується димососом.</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Конструкція камери згорання має забезпечити необхідне змішування, час знаходження в топці та температуру, необхідні для повного згорання летючих горючих речовин у димових газах.</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Крім того, розмір, форма та конструкція камери згорання мають мінімізувати ризик виникнення </w:t>
      </w:r>
      <w:proofErr w:type="spellStart"/>
      <w:r w:rsidRPr="00683286">
        <w:rPr>
          <w:rFonts w:ascii="Times New Roman" w:hAnsi="Times New Roman" w:cs="Times New Roman"/>
          <w:lang w:val="uk-UA"/>
        </w:rPr>
        <w:t>відкладень</w:t>
      </w:r>
      <w:proofErr w:type="spellEnd"/>
      <w:r w:rsidRPr="00683286">
        <w:rPr>
          <w:rFonts w:ascii="Times New Roman" w:hAnsi="Times New Roman" w:cs="Times New Roman"/>
          <w:lang w:val="uk-UA"/>
        </w:rPr>
        <w:t xml:space="preserve"> золи на стінках камери згорання, що наприклад, може виникати при достатньо низькому тепловому навантаженні, а також при низькій швидкості димових газів у в камері згорання.</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Якщо поверхні нагріву котла можуть піддаватися корозії та ерозії від вмісту продуктів згорання, камера згорання має бути захищена футеруванням (або іншим способом, запропонованим Учасником тендеру). З метою обмеження ризику корозії та забруднення температура димових газів перед контактом з незахищеними (без футерування або подібного покриття) поверхнями нагріву котла повинна бути зменшена у відповідності до досвіду учасника тендеру та його рекомендацій. Температурні вимоги є прийнятні при будь-якому навантаженні в межах діапазону регулювання та при будь-якому ступені забруднення котла. Процедури, що застосовуються для очищення котла, </w:t>
      </w:r>
      <w:r w:rsidRPr="00683286">
        <w:rPr>
          <w:rFonts w:ascii="Times New Roman" w:hAnsi="Times New Roman" w:cs="Times New Roman"/>
          <w:lang w:val="uk-UA"/>
        </w:rPr>
        <w:lastRenderedPageBreak/>
        <w:t>топки та для обслуговування футерування (якщо є), повинні бути описані в тендерній пропозиції першої стадії.</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Футерування повинно бути ретельно прилаштовано до різних секцій топки з дотриманням вимог до ефективності теплопередачі, мінімізації зносу, уникнення ризику відкладення шлаків, коливань температури, хімічної корозії, окислення, температурної стійкості, міцності, щільності та теплового балансу.</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 випадку, якщо топка обладнана футеруванням, Учасник також повинен вказати, як вона має бути висушена після першого укладання. У випадку, якщо для цього потрібне використання пари, необхідно включити витрати на допоміжний парогенератор.</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Доступ до топки має здійснюватися як мінімум через один люк. Розмір люка має бути достатній для доступу персоналу. Якщо топка/корпус котла складаються з різних закритих об’ємів, доступ має бути забезпечений до кожного з них. Будь-які додаткові засоби, необхідні для безпечного огляду внутрішніх поверхонь топки, повинні бути включені до обсягу поставки.</w:t>
      </w:r>
    </w:p>
    <w:p w:rsidR="001C31E0" w:rsidRPr="00683286" w:rsidRDefault="001C31E0" w:rsidP="00683286">
      <w:pPr>
        <w:spacing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t>Автоматична система очистки</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Обсяг поставки котельної включає автоматичну систему очистки жарових труб та поверхонь нагріву. </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Крім того, в комплект поставки котла повинні входити пристрої (засоби, </w:t>
      </w:r>
      <w:proofErr w:type="spellStart"/>
      <w:r w:rsidRPr="00683286">
        <w:rPr>
          <w:rFonts w:ascii="Times New Roman" w:hAnsi="Times New Roman" w:cs="Times New Roman"/>
          <w:lang w:val="uk-UA"/>
        </w:rPr>
        <w:t>приспособи</w:t>
      </w:r>
      <w:proofErr w:type="spellEnd"/>
      <w:r w:rsidRPr="00683286">
        <w:rPr>
          <w:rFonts w:ascii="Times New Roman" w:hAnsi="Times New Roman" w:cs="Times New Roman"/>
          <w:lang w:val="uk-UA"/>
        </w:rPr>
        <w:t xml:space="preserve">) для ручної очистки поверхонь нагріву від забруднення по всій їх довжині. Періодичність ручної очистки поверхонь нагріву не може перевищувати 1 раз в місяць. Зниження ККД за інтервал між заходами з ручного очищення поверхонь нагріву не має перевищувати 1 %. </w:t>
      </w:r>
    </w:p>
    <w:p w:rsidR="001C31E0" w:rsidRPr="00683286" w:rsidRDefault="001C31E0" w:rsidP="00683286">
      <w:pPr>
        <w:spacing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t>Дренаж конденсату</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Камера збору димових газів за котлом, обов’язково повинна мати дренажні патрубки, для дренажу агресивного конденсату, що накопичується при пусках котла з холодного стану.</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Конденсат повинен відводитись періодичним відкриванням дренажного клапану на необхідних патрубках.</w:t>
      </w:r>
    </w:p>
    <w:p w:rsidR="001C31E0" w:rsidRPr="00683286" w:rsidRDefault="001C31E0" w:rsidP="00683286">
      <w:pPr>
        <w:spacing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t>Запобіжні пристрої котла по допустимому тиску</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Котел повинен комплектуватись запобіжними клапанами, які обмежують перевищення максимально допустимого тиску в кількості не менше 2 шт.</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Величина різниці встановленого тиску спрацювання на двох запобіжних клапанах має становити 5%.</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Запобіжні клапани, їх кількість, діаметр, спосіб встановлення, кількість окремих патрубків котла повинні відповідати вимогам застосовних нормативних документів.</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Конструкція запобіжного клапану має передбачати можливість зміни налаштування в діапазоні 4-7 бар.</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Запобіжні клапани повинні поставлятись з попереднім заводським налаштуванням 6 бар (±5%).</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lastRenderedPageBreak/>
        <w:t>Запобіжні клапани повинні мати конструкцію, яка дозволяє періодичну перевірку їх справності методом «підривання».</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Конструкція запобіжних клапанів повинна виключати неавторизовану зміну їх налаштування по величині тиску спрацювання.</w:t>
      </w:r>
    </w:p>
    <w:p w:rsidR="001C31E0" w:rsidRPr="00683286" w:rsidRDefault="001C31E0" w:rsidP="00683286">
      <w:pPr>
        <w:spacing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t>Витрата води через котел та контроль заповнення котла водою</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Котел повинен комплектуватися пристроями контролю заповнення котла водою (аварійний параметр автоматики безпеки котла) з</w:t>
      </w:r>
      <w:r w:rsidRPr="00683286">
        <w:rPr>
          <w:rFonts w:ascii="Times New Roman" w:hAnsi="Times New Roman" w:cs="Times New Roman"/>
        </w:rPr>
        <w:t xml:space="preserve"> </w:t>
      </w:r>
      <w:r w:rsidRPr="00683286">
        <w:rPr>
          <w:rFonts w:ascii="Times New Roman" w:hAnsi="Times New Roman" w:cs="Times New Roman"/>
          <w:lang w:val="uk-UA"/>
        </w:rPr>
        <w:t>обов’язковою індикацією спрацювання на екрані котлової автоматики.</w:t>
      </w:r>
    </w:p>
    <w:p w:rsidR="001C31E0" w:rsidRPr="00683286" w:rsidRDefault="001C31E0" w:rsidP="00683286">
      <w:pPr>
        <w:spacing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t>Система аварійної зупинки котлів</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Проектні рішення Підрядника мають унеможливити пошкодження як котла, так і обладнання котельні у випадку раптового зникнення електроживлення. У разі потреби обсяг поставки має включати систему аварійного охолодження.</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Для оцінки відповідності котла даним технічним вимогам, обов’язково надати копії:</w:t>
      </w:r>
    </w:p>
    <w:p w:rsidR="001C31E0" w:rsidRPr="00683286" w:rsidRDefault="001C31E0" w:rsidP="005E2886">
      <w:pPr>
        <w:pStyle w:val="a8"/>
        <w:numPr>
          <w:ilvl w:val="0"/>
          <w:numId w:val="8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інструкцію по експлуатації котла, автоматики та системи спалювання;</w:t>
      </w:r>
    </w:p>
    <w:p w:rsidR="001C31E0" w:rsidRPr="00683286" w:rsidRDefault="001C31E0" w:rsidP="005E2886">
      <w:pPr>
        <w:pStyle w:val="a8"/>
        <w:numPr>
          <w:ilvl w:val="0"/>
          <w:numId w:val="8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інструкцію по сервісному обслуговуванню котла;</w:t>
      </w:r>
    </w:p>
    <w:p w:rsidR="001C31E0" w:rsidRPr="00683286" w:rsidRDefault="001C31E0" w:rsidP="005E2886">
      <w:pPr>
        <w:pStyle w:val="a8"/>
        <w:numPr>
          <w:ilvl w:val="0"/>
          <w:numId w:val="8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інструкцію/вимоги по якості котлової води (заводу-виробника);</w:t>
      </w:r>
    </w:p>
    <w:p w:rsidR="001C31E0" w:rsidRPr="00683286" w:rsidRDefault="001C31E0" w:rsidP="005E2886">
      <w:pPr>
        <w:pStyle w:val="a8"/>
        <w:numPr>
          <w:ilvl w:val="0"/>
          <w:numId w:val="8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креслення/схеми, які необхідні для підтвердження виконання даних технічних вимог.</w:t>
      </w:r>
    </w:p>
    <w:p w:rsidR="001C31E0" w:rsidRPr="00683286" w:rsidRDefault="001C31E0" w:rsidP="005E2886">
      <w:pPr>
        <w:pStyle w:val="a8"/>
        <w:numPr>
          <w:ilvl w:val="0"/>
          <w:numId w:val="8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технічний опис алгоритму зупинки котла при раптовому зникненню електроживлення та спрацюванні аварійних давачів/індикаторів.</w:t>
      </w:r>
    </w:p>
    <w:p w:rsidR="001C31E0" w:rsidRPr="00683286" w:rsidRDefault="001C31E0" w:rsidP="00683286">
      <w:pPr>
        <w:spacing w:before="240" w:after="240" w:line="276" w:lineRule="auto"/>
        <w:jc w:val="both"/>
        <w:rPr>
          <w:rFonts w:ascii="Times New Roman" w:hAnsi="Times New Roman" w:cs="Times New Roman"/>
          <w:lang w:val="uk-UA"/>
        </w:rPr>
      </w:pPr>
      <w:r w:rsidRPr="00683286">
        <w:rPr>
          <w:rFonts w:ascii="Times New Roman" w:hAnsi="Times New Roman" w:cs="Times New Roman"/>
          <w:b/>
          <w:bCs/>
          <w:lang w:val="uk-UA"/>
        </w:rPr>
        <w:t>Гарантійний термін котельної</w:t>
      </w:r>
      <w:r w:rsidRPr="00683286">
        <w:rPr>
          <w:rFonts w:ascii="Times New Roman" w:hAnsi="Times New Roman" w:cs="Times New Roman"/>
          <w:lang w:val="uk-UA"/>
        </w:rPr>
        <w:t xml:space="preserve"> повинен складати не менше 3-х років.</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b/>
          <w:bCs/>
          <w:lang w:val="uk-UA"/>
        </w:rPr>
        <w:t>Термін експлуатації котельної</w:t>
      </w:r>
      <w:r w:rsidRPr="00683286">
        <w:rPr>
          <w:rFonts w:ascii="Times New Roman" w:hAnsi="Times New Roman" w:cs="Times New Roman"/>
          <w:lang w:val="uk-UA"/>
        </w:rPr>
        <w:t xml:space="preserve"> повинен складати не менше 20 років.</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Будь-яке обладнання, яке не описане вище, але необхідне для надійної і повноцінної роботи котельної, повинно бути включено в обсяг поставки.</w:t>
      </w:r>
    </w:p>
    <w:p w:rsidR="001C31E0" w:rsidRPr="00683286" w:rsidRDefault="001C31E0" w:rsidP="005E2886">
      <w:pPr>
        <w:pStyle w:val="a8"/>
        <w:numPr>
          <w:ilvl w:val="1"/>
          <w:numId w:val="47"/>
        </w:numPr>
        <w:overflowPunct w:val="0"/>
        <w:autoSpaceDE w:val="0"/>
        <w:autoSpaceDN w:val="0"/>
        <w:adjustRightInd w:val="0"/>
        <w:spacing w:line="276" w:lineRule="auto"/>
        <w:contextualSpacing w:val="0"/>
        <w:jc w:val="left"/>
        <w:outlineLvl w:val="1"/>
        <w:rPr>
          <w:rFonts w:ascii="Times New Roman" w:hAnsi="Times New Roman" w:cs="Times New Roman"/>
          <w:b/>
          <w:bCs/>
          <w:sz w:val="22"/>
          <w:szCs w:val="22"/>
          <w:lang w:val="uk-UA"/>
        </w:rPr>
      </w:pPr>
      <w:bookmarkStart w:id="262" w:name="_Toc77086439"/>
      <w:bookmarkStart w:id="263" w:name="_Toc70320578"/>
      <w:bookmarkStart w:id="264" w:name="_Toc491257527"/>
      <w:r w:rsidRPr="00683286">
        <w:rPr>
          <w:rFonts w:ascii="Times New Roman" w:hAnsi="Times New Roman" w:cs="Times New Roman"/>
          <w:b/>
          <w:bCs/>
          <w:sz w:val="22"/>
          <w:szCs w:val="22"/>
          <w:lang w:val="uk-UA"/>
        </w:rPr>
        <w:t>Система керування і безпеки</w:t>
      </w:r>
      <w:bookmarkEnd w:id="262"/>
      <w:bookmarkEnd w:id="263"/>
    </w:p>
    <w:p w:rsidR="001C31E0" w:rsidRPr="00683286" w:rsidRDefault="001C31E0" w:rsidP="00683286">
      <w:pPr>
        <w:pStyle w:val="a8"/>
        <w:spacing w:line="276" w:lineRule="auto"/>
        <w:rPr>
          <w:rFonts w:ascii="Times New Roman" w:hAnsi="Times New Roman" w:cs="Times New Roman"/>
          <w:b/>
          <w:bCs/>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Автоматичні системи контролю та безпеки повинні відповідати вимогам міжнародних стандартів ISO 11161: 1994, ISO / DIS 13849-1, ISO 13850: 1996 і відповідним українським стандартам.</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Система управління повинна забезпечити автоматичний контроль основних технологічних параметрів котельної, необхідні захисти і блокування електричних та гідравлічних приводів, а також процесів, генерувати експлуатаційні та аварійні сигнали.</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 разі відключення електропостачання, система повинна бути зупинена в стабільному стані, після відпрацювання алгоритму аварійної зупинки котла, що гарантує відсутність пошкодження установки.</w:t>
      </w:r>
    </w:p>
    <w:p w:rsidR="001C31E0" w:rsidRPr="00683286"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265" w:name="_Toc77086440"/>
      <w:bookmarkStart w:id="266" w:name="_Toc70320579"/>
      <w:r w:rsidRPr="00683286">
        <w:rPr>
          <w:rFonts w:ascii="Times New Roman" w:hAnsi="Times New Roman" w:cs="Times New Roman"/>
          <w:b/>
          <w:bCs/>
          <w:sz w:val="22"/>
          <w:szCs w:val="22"/>
          <w:lang w:val="uk-UA"/>
        </w:rPr>
        <w:t>Система безпеки</w:t>
      </w:r>
      <w:bookmarkEnd w:id="265"/>
      <w:bookmarkEnd w:id="266"/>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lastRenderedPageBreak/>
        <w:t>Будь-яка несправність котла повинна супроводжуватися світловими і звуковими сигналами системи сигналізації.</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Захисні блокування повинні зупиняти котел у наступних випадках:</w:t>
      </w:r>
    </w:p>
    <w:p w:rsidR="001C31E0" w:rsidRPr="00683286" w:rsidRDefault="001C31E0" w:rsidP="005E2886">
      <w:pPr>
        <w:pStyle w:val="a8"/>
        <w:numPr>
          <w:ilvl w:val="0"/>
          <w:numId w:val="8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Витрата води через котел опускається нижче допустимого мінімуму;</w:t>
      </w:r>
    </w:p>
    <w:p w:rsidR="001C31E0" w:rsidRPr="00683286" w:rsidRDefault="001C31E0" w:rsidP="005E2886">
      <w:pPr>
        <w:pStyle w:val="a8"/>
        <w:numPr>
          <w:ilvl w:val="0"/>
          <w:numId w:val="8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Рівень води в </w:t>
      </w:r>
      <w:proofErr w:type="spellStart"/>
      <w:r w:rsidRPr="00683286">
        <w:rPr>
          <w:rFonts w:ascii="Times New Roman" w:hAnsi="Times New Roman" w:cs="Times New Roman"/>
          <w:sz w:val="22"/>
          <w:szCs w:val="22"/>
          <w:lang w:val="uk-UA"/>
        </w:rPr>
        <w:t>котлі</w:t>
      </w:r>
      <w:proofErr w:type="spellEnd"/>
      <w:r w:rsidRPr="00683286">
        <w:rPr>
          <w:rFonts w:ascii="Times New Roman" w:hAnsi="Times New Roman" w:cs="Times New Roman"/>
          <w:sz w:val="22"/>
          <w:szCs w:val="22"/>
          <w:lang w:val="uk-UA"/>
        </w:rPr>
        <w:t xml:space="preserve"> опускається нижче мінімального значення;</w:t>
      </w:r>
    </w:p>
    <w:p w:rsidR="001C31E0" w:rsidRPr="00683286" w:rsidRDefault="001C31E0" w:rsidP="005E2886">
      <w:pPr>
        <w:pStyle w:val="a8"/>
        <w:numPr>
          <w:ilvl w:val="0"/>
          <w:numId w:val="8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Тиск води в </w:t>
      </w:r>
      <w:proofErr w:type="spellStart"/>
      <w:r w:rsidRPr="00683286">
        <w:rPr>
          <w:rFonts w:ascii="Times New Roman" w:hAnsi="Times New Roman" w:cs="Times New Roman"/>
          <w:sz w:val="22"/>
          <w:szCs w:val="22"/>
          <w:lang w:val="uk-UA"/>
        </w:rPr>
        <w:t>котлі</w:t>
      </w:r>
      <w:proofErr w:type="spellEnd"/>
      <w:r w:rsidRPr="00683286">
        <w:rPr>
          <w:rFonts w:ascii="Times New Roman" w:hAnsi="Times New Roman" w:cs="Times New Roman"/>
          <w:sz w:val="22"/>
          <w:szCs w:val="22"/>
          <w:lang w:val="uk-UA"/>
        </w:rPr>
        <w:t xml:space="preserve"> падає нижче допустимого значення;</w:t>
      </w:r>
    </w:p>
    <w:p w:rsidR="001C31E0" w:rsidRPr="00683286" w:rsidRDefault="001C31E0" w:rsidP="005E2886">
      <w:pPr>
        <w:pStyle w:val="a8"/>
        <w:numPr>
          <w:ilvl w:val="0"/>
          <w:numId w:val="8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Тиск води в </w:t>
      </w:r>
      <w:proofErr w:type="spellStart"/>
      <w:r w:rsidRPr="00683286">
        <w:rPr>
          <w:rFonts w:ascii="Times New Roman" w:hAnsi="Times New Roman" w:cs="Times New Roman"/>
          <w:sz w:val="22"/>
          <w:szCs w:val="22"/>
          <w:lang w:val="uk-UA"/>
        </w:rPr>
        <w:t>котлі</w:t>
      </w:r>
      <w:proofErr w:type="spellEnd"/>
      <w:r w:rsidRPr="00683286">
        <w:rPr>
          <w:rFonts w:ascii="Times New Roman" w:hAnsi="Times New Roman" w:cs="Times New Roman"/>
          <w:sz w:val="22"/>
          <w:szCs w:val="22"/>
          <w:lang w:val="uk-UA"/>
        </w:rPr>
        <w:t xml:space="preserve"> піднімається вище допустимого значення;</w:t>
      </w:r>
    </w:p>
    <w:p w:rsidR="001C31E0" w:rsidRPr="00683286" w:rsidRDefault="001C31E0" w:rsidP="005E2886">
      <w:pPr>
        <w:pStyle w:val="a8"/>
        <w:numPr>
          <w:ilvl w:val="0"/>
          <w:numId w:val="8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Температура води на виході котла збільшується до значення 20 °C нижче максимальної температури подачі, яка відповідає робочому тиску води у вихідному колекторі котла;</w:t>
      </w:r>
    </w:p>
    <w:p w:rsidR="001C31E0" w:rsidRPr="00683286" w:rsidRDefault="001C31E0" w:rsidP="005E2886">
      <w:pPr>
        <w:pStyle w:val="a8"/>
        <w:numPr>
          <w:ilvl w:val="0"/>
          <w:numId w:val="8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Вихід полум'я за межі камери згоряння котла</w:t>
      </w:r>
    </w:p>
    <w:p w:rsidR="001C31E0" w:rsidRPr="00683286" w:rsidRDefault="001C31E0" w:rsidP="00683286">
      <w:pPr>
        <w:spacing w:before="240" w:after="240" w:line="276" w:lineRule="auto"/>
        <w:jc w:val="both"/>
        <w:rPr>
          <w:rFonts w:ascii="Times New Roman" w:hAnsi="Times New Roman" w:cs="Times New Roman"/>
          <w:lang w:val="uk-UA"/>
        </w:rPr>
      </w:pPr>
      <w:r w:rsidRPr="00683286">
        <w:rPr>
          <w:rFonts w:ascii="Times New Roman" w:hAnsi="Times New Roman" w:cs="Times New Roman"/>
          <w:lang w:val="uk-UA"/>
        </w:rPr>
        <w:t>Захисні блокування повинні функціонувати незалежно від логіки управління, тобто захисні блокування повинні блокувати роботу котла в разі невідповідності у роботі котла або керуючої логіки, викликаних будь-якими причинами.</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Спрацьовування блокування безпеки повинно привести до відключення всіх вентиляторів подачі повітря для горіння, а також механізму подачі палива. Вентилятори видалення димових газів мають продовжувати роботу. Одночасно, при перевищенні допустимої температури котлової води має бути запущена система аварійного охолодження котла.</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Давачі тиску та температури повинні бути встановлені відповідно до проектної документації котельної установки і вимог відповідних регулюючих органів.</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Будь-які додаткові елементи системи безпеки, не згадані вище, але необхідні для надійної і повністю функціональної і безпечної експлуатації котла, повинні бути включені в комплект поставки.</w:t>
      </w:r>
    </w:p>
    <w:p w:rsidR="001C31E0" w:rsidRPr="00683286"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267" w:name="_Toc77086441"/>
      <w:bookmarkStart w:id="268" w:name="_Toc70320580"/>
      <w:r w:rsidRPr="00683286">
        <w:rPr>
          <w:rFonts w:ascii="Times New Roman" w:hAnsi="Times New Roman" w:cs="Times New Roman"/>
          <w:b/>
          <w:bCs/>
          <w:sz w:val="22"/>
          <w:szCs w:val="22"/>
          <w:lang w:val="uk-UA"/>
        </w:rPr>
        <w:t>Система керування</w:t>
      </w:r>
      <w:bookmarkEnd w:id="267"/>
      <w:bookmarkEnd w:id="268"/>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Моніторинг вимірювань та інформація про стан різних систем, що входять в комплект поставки, повинні здійснюватися з локальних панелей управління і/або на дисплеях моніторингу системи управління.</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У процесі зміни навантаження котельної система управління повинна передбачати автоматичне підтримання оптимального коефіцієнта надлишку повітря і мінімально допустиму концентрацію шкідливих речовин (CO, </w:t>
      </w:r>
      <w:proofErr w:type="spellStart"/>
      <w:r w:rsidRPr="00683286">
        <w:rPr>
          <w:rFonts w:ascii="Times New Roman" w:hAnsi="Times New Roman" w:cs="Times New Roman"/>
          <w:lang w:val="uk-UA"/>
        </w:rPr>
        <w:t>NOx</w:t>
      </w:r>
      <w:proofErr w:type="spellEnd"/>
      <w:r w:rsidRPr="00683286">
        <w:rPr>
          <w:rFonts w:ascii="Times New Roman" w:hAnsi="Times New Roman" w:cs="Times New Roman"/>
          <w:lang w:val="uk-UA"/>
        </w:rPr>
        <w:t>) в димових газах для всього діапазону робочого навантаження котла (30-100%).</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Щит управління з контролером для </w:t>
      </w:r>
      <w:proofErr w:type="spellStart"/>
      <w:r w:rsidRPr="00683286">
        <w:rPr>
          <w:rFonts w:ascii="Times New Roman" w:hAnsi="Times New Roman" w:cs="Times New Roman"/>
          <w:lang w:val="uk-UA"/>
        </w:rPr>
        <w:t>погодозалежного</w:t>
      </w:r>
      <w:proofErr w:type="spellEnd"/>
      <w:r w:rsidRPr="00683286">
        <w:rPr>
          <w:rFonts w:ascii="Times New Roman" w:hAnsi="Times New Roman" w:cs="Times New Roman"/>
          <w:lang w:val="uk-UA"/>
        </w:rPr>
        <w:t xml:space="preserve"> або з підтриманням постійної температури на виході регулюванням температури подачі з оптимізацією роботи котла, системи подачі палива, насосів і системою урівноваження об'ємних витрат котла і контуру споживача з можливістю роботи в системі SCADA.</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Система керування має передбачати функцію керування системою зарядки/розрядки </w:t>
      </w:r>
      <w:proofErr w:type="spellStart"/>
      <w:r w:rsidRPr="00683286">
        <w:rPr>
          <w:rFonts w:ascii="Times New Roman" w:hAnsi="Times New Roman" w:cs="Times New Roman"/>
          <w:lang w:val="uk-UA"/>
        </w:rPr>
        <w:t>теплоакумулятора</w:t>
      </w:r>
      <w:proofErr w:type="spellEnd"/>
      <w:r w:rsidRPr="00683286">
        <w:rPr>
          <w:rFonts w:ascii="Times New Roman" w:hAnsi="Times New Roman" w:cs="Times New Roman"/>
          <w:lang w:val="uk-UA"/>
        </w:rPr>
        <w:t xml:space="preserve"> для покриття пікових навантажень.</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Мова інтерфейсу та меню налаштувань – українська.</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b/>
          <w:bCs/>
          <w:lang w:val="uk-UA"/>
        </w:rPr>
        <w:lastRenderedPageBreak/>
        <w:t>Основні функції</w:t>
      </w:r>
      <w:r w:rsidRPr="00683286">
        <w:rPr>
          <w:rFonts w:ascii="Times New Roman" w:hAnsi="Times New Roman" w:cs="Times New Roman"/>
          <w:lang w:val="uk-UA"/>
        </w:rPr>
        <w:t>:</w:t>
      </w:r>
    </w:p>
    <w:p w:rsidR="001C31E0" w:rsidRPr="00683286" w:rsidRDefault="001C31E0" w:rsidP="005E2886">
      <w:pPr>
        <w:pStyle w:val="a8"/>
        <w:numPr>
          <w:ilvl w:val="0"/>
          <w:numId w:val="8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Візуалізація у вигляді мнемосхем і графіків всіх величин, що вимірюються, обчислюються і параметрів контролера, що настроюються з панелі оператора.</w:t>
      </w:r>
    </w:p>
    <w:p w:rsidR="001C31E0" w:rsidRPr="00683286" w:rsidRDefault="001C31E0" w:rsidP="005E2886">
      <w:pPr>
        <w:pStyle w:val="a8"/>
        <w:numPr>
          <w:ilvl w:val="0"/>
          <w:numId w:val="8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Налаштування всіх необхідних для роботи контролера параметрів через інтерфейс панелі оператора, або дистанційно через систему SCADA.</w:t>
      </w:r>
    </w:p>
    <w:p w:rsidR="001C31E0" w:rsidRPr="00683286" w:rsidRDefault="001C31E0" w:rsidP="005E2886">
      <w:pPr>
        <w:pStyle w:val="a8"/>
        <w:numPr>
          <w:ilvl w:val="0"/>
          <w:numId w:val="8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Дистанційна система передачі даних повинна бути сумісна з протоколом </w:t>
      </w:r>
      <w:proofErr w:type="spellStart"/>
      <w:r w:rsidRPr="00683286">
        <w:rPr>
          <w:rFonts w:ascii="Times New Roman" w:hAnsi="Times New Roman" w:cs="Times New Roman"/>
          <w:sz w:val="22"/>
          <w:szCs w:val="22"/>
          <w:lang w:val="uk-UA"/>
        </w:rPr>
        <w:t>Mod</w:t>
      </w:r>
      <w:proofErr w:type="spellEnd"/>
      <w:r w:rsidRPr="00683286">
        <w:rPr>
          <w:rFonts w:ascii="Times New Roman" w:hAnsi="Times New Roman" w:cs="Times New Roman"/>
          <w:sz w:val="22"/>
          <w:szCs w:val="22"/>
          <w:lang w:val="ru-RU"/>
        </w:rPr>
        <w:t xml:space="preserve"> </w:t>
      </w:r>
      <w:proofErr w:type="spellStart"/>
      <w:r w:rsidRPr="00683286">
        <w:rPr>
          <w:rFonts w:ascii="Times New Roman" w:hAnsi="Times New Roman" w:cs="Times New Roman"/>
          <w:sz w:val="22"/>
          <w:szCs w:val="22"/>
          <w:lang w:val="uk-UA"/>
        </w:rPr>
        <w:t>Bus</w:t>
      </w:r>
      <w:proofErr w:type="spellEnd"/>
      <w:r w:rsidRPr="00683286">
        <w:rPr>
          <w:rFonts w:ascii="Times New Roman" w:hAnsi="Times New Roman" w:cs="Times New Roman"/>
          <w:sz w:val="22"/>
          <w:szCs w:val="22"/>
          <w:lang w:val="uk-UA"/>
        </w:rPr>
        <w:t>.</w:t>
      </w:r>
    </w:p>
    <w:p w:rsidR="001C31E0" w:rsidRPr="00683286" w:rsidRDefault="001C31E0" w:rsidP="005E2886">
      <w:pPr>
        <w:pStyle w:val="a8"/>
        <w:numPr>
          <w:ilvl w:val="0"/>
          <w:numId w:val="8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Збереження змін настройки режимів роботи котельні в незалежній пам'яті контролера.</w:t>
      </w:r>
    </w:p>
    <w:p w:rsidR="001C31E0" w:rsidRPr="00683286" w:rsidRDefault="001C31E0" w:rsidP="005E2886">
      <w:pPr>
        <w:pStyle w:val="a8"/>
        <w:numPr>
          <w:ilvl w:val="0"/>
          <w:numId w:val="8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Годинник реального часу, дати  (енергонезалежні).</w:t>
      </w:r>
    </w:p>
    <w:p w:rsidR="001C31E0" w:rsidRPr="00683286" w:rsidRDefault="001C31E0" w:rsidP="005E2886">
      <w:pPr>
        <w:pStyle w:val="a8"/>
        <w:numPr>
          <w:ilvl w:val="0"/>
          <w:numId w:val="8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Вимірювання, обчислення і відображення значення температур на патрубках гідравлічної системи з боку котла і контуру системи теплопостачання.</w:t>
      </w:r>
    </w:p>
    <w:p w:rsidR="001C31E0" w:rsidRPr="00683286" w:rsidRDefault="001C31E0" w:rsidP="005E2886">
      <w:pPr>
        <w:pStyle w:val="a8"/>
        <w:numPr>
          <w:ilvl w:val="0"/>
          <w:numId w:val="8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Вимірювання, обчислення і відображення актуальної потужності котлів.</w:t>
      </w:r>
    </w:p>
    <w:p w:rsidR="001C31E0" w:rsidRPr="00683286" w:rsidRDefault="001C31E0" w:rsidP="005E2886">
      <w:pPr>
        <w:pStyle w:val="a8"/>
        <w:numPr>
          <w:ilvl w:val="0"/>
          <w:numId w:val="8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Обчислення, відображення, регулювання необхідної температури подачі для контуру системи теплопостачання на основі заданого температурного графіка.</w:t>
      </w:r>
    </w:p>
    <w:p w:rsidR="001C31E0" w:rsidRPr="00683286" w:rsidRDefault="001C31E0" w:rsidP="005E2886">
      <w:pPr>
        <w:pStyle w:val="a8"/>
        <w:numPr>
          <w:ilvl w:val="0"/>
          <w:numId w:val="8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Запрограмований режим запуску котла для мінімізації виникнення конденсації на поверхнях нагріву.</w:t>
      </w:r>
    </w:p>
    <w:p w:rsidR="001C31E0" w:rsidRPr="00683286" w:rsidRDefault="001C31E0" w:rsidP="005E2886">
      <w:pPr>
        <w:pStyle w:val="a8"/>
        <w:numPr>
          <w:ilvl w:val="0"/>
          <w:numId w:val="8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Розпал та контроль горіння повинен здійснюватися повністю автоматично.</w:t>
      </w:r>
    </w:p>
    <w:p w:rsidR="001C31E0" w:rsidRPr="00683286" w:rsidRDefault="001C31E0" w:rsidP="005E2886">
      <w:pPr>
        <w:pStyle w:val="a8"/>
        <w:numPr>
          <w:ilvl w:val="0"/>
          <w:numId w:val="8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Автоматичне управління всіма насосами котельної, режим розігріву котлів.</w:t>
      </w:r>
    </w:p>
    <w:p w:rsidR="001C31E0" w:rsidRPr="00683286" w:rsidRDefault="001C31E0" w:rsidP="005E2886">
      <w:pPr>
        <w:pStyle w:val="a8"/>
        <w:numPr>
          <w:ilvl w:val="0"/>
          <w:numId w:val="8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Можливість ручного блокування роботи будь-якого з котлів.</w:t>
      </w:r>
    </w:p>
    <w:p w:rsidR="001C31E0" w:rsidRPr="00683286" w:rsidRDefault="001C31E0" w:rsidP="005E2886">
      <w:pPr>
        <w:pStyle w:val="a8"/>
        <w:numPr>
          <w:ilvl w:val="0"/>
          <w:numId w:val="8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Захисне відключення котла і насосів у випадку досягнення  граничних температур, тисків і виникненні інших аварійних сигналів..</w:t>
      </w:r>
    </w:p>
    <w:p w:rsidR="001C31E0" w:rsidRPr="00683286" w:rsidRDefault="001C31E0" w:rsidP="005E2886">
      <w:pPr>
        <w:pStyle w:val="a8"/>
        <w:numPr>
          <w:ilvl w:val="0"/>
          <w:numId w:val="8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Контроль тиску </w:t>
      </w:r>
      <w:proofErr w:type="spellStart"/>
      <w:r w:rsidRPr="00683286">
        <w:rPr>
          <w:rFonts w:ascii="Times New Roman" w:hAnsi="Times New Roman" w:cs="Times New Roman"/>
          <w:sz w:val="22"/>
          <w:szCs w:val="22"/>
          <w:lang w:val="uk-UA"/>
        </w:rPr>
        <w:t>подаючого</w:t>
      </w:r>
      <w:proofErr w:type="spellEnd"/>
      <w:r w:rsidRPr="00683286">
        <w:rPr>
          <w:rFonts w:ascii="Times New Roman" w:hAnsi="Times New Roman" w:cs="Times New Roman"/>
          <w:sz w:val="22"/>
          <w:szCs w:val="22"/>
          <w:lang w:val="uk-UA"/>
        </w:rPr>
        <w:t xml:space="preserve"> і зворотного трубопроводів системи теплопостачання, а також наявності потоку теплоносія на стороні нагнітання циркуляційних насосів, автоматичне підживлення контурів.</w:t>
      </w:r>
    </w:p>
    <w:p w:rsidR="001C31E0" w:rsidRPr="00683286" w:rsidRDefault="001C31E0" w:rsidP="005E2886">
      <w:pPr>
        <w:pStyle w:val="a8"/>
        <w:numPr>
          <w:ilvl w:val="0"/>
          <w:numId w:val="8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Контроль температури на вході в котел, економайзер.</w:t>
      </w:r>
    </w:p>
    <w:p w:rsidR="001C31E0" w:rsidRPr="00683286" w:rsidRDefault="001C31E0" w:rsidP="005E2886">
      <w:pPr>
        <w:pStyle w:val="a8"/>
        <w:numPr>
          <w:ilvl w:val="0"/>
          <w:numId w:val="8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Фіксація часу, дати і кількості інших аварійних станів котельні.</w:t>
      </w:r>
    </w:p>
    <w:p w:rsidR="001C31E0" w:rsidRPr="00683286" w:rsidRDefault="001C31E0" w:rsidP="005E2886">
      <w:pPr>
        <w:pStyle w:val="a8"/>
        <w:numPr>
          <w:ilvl w:val="0"/>
          <w:numId w:val="8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Система фіксації та управління аварійними станами - меню контролера дозволяє визначити перелік аварійних станів з вказанням обладнання, що включається і відключається, при виникненні тієї чи іншої аварійної ситуації в котельні.</w:t>
      </w:r>
    </w:p>
    <w:p w:rsidR="001C31E0" w:rsidRPr="00683286" w:rsidRDefault="001C31E0" w:rsidP="005E2886">
      <w:pPr>
        <w:pStyle w:val="a8"/>
        <w:numPr>
          <w:ilvl w:val="0"/>
          <w:numId w:val="8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Фіксація часу і дати останнього відключення електроживлення контролера. </w:t>
      </w:r>
    </w:p>
    <w:p w:rsidR="001C31E0" w:rsidRPr="00683286" w:rsidRDefault="001C31E0" w:rsidP="00683286">
      <w:pPr>
        <w:spacing w:before="240" w:after="240" w:line="276" w:lineRule="auto"/>
        <w:jc w:val="both"/>
        <w:rPr>
          <w:rFonts w:ascii="Times New Roman" w:hAnsi="Times New Roman" w:cs="Times New Roman"/>
          <w:b/>
          <w:bCs/>
          <w:lang w:val="uk-UA"/>
        </w:rPr>
      </w:pPr>
      <w:r w:rsidRPr="00683286">
        <w:rPr>
          <w:rFonts w:ascii="Times New Roman" w:hAnsi="Times New Roman" w:cs="Times New Roman"/>
          <w:lang w:val="uk-UA"/>
        </w:rPr>
        <w:t>Будь-які вимоги, не згадані вище, але необхідні для надійної і повністю функціональної і безпечної експлуатації котельні, мають бути включені в обсяг поставки.</w:t>
      </w:r>
    </w:p>
    <w:p w:rsidR="001C31E0" w:rsidRPr="00683286" w:rsidRDefault="001C31E0" w:rsidP="005E2886">
      <w:pPr>
        <w:pStyle w:val="a8"/>
        <w:numPr>
          <w:ilvl w:val="1"/>
          <w:numId w:val="47"/>
        </w:numPr>
        <w:overflowPunct w:val="0"/>
        <w:autoSpaceDE w:val="0"/>
        <w:autoSpaceDN w:val="0"/>
        <w:adjustRightInd w:val="0"/>
        <w:spacing w:line="276" w:lineRule="auto"/>
        <w:contextualSpacing w:val="0"/>
        <w:jc w:val="left"/>
        <w:outlineLvl w:val="1"/>
        <w:rPr>
          <w:rFonts w:ascii="Times New Roman" w:hAnsi="Times New Roman" w:cs="Times New Roman"/>
          <w:b/>
          <w:bCs/>
          <w:sz w:val="22"/>
          <w:szCs w:val="22"/>
          <w:lang w:val="uk-UA"/>
        </w:rPr>
      </w:pPr>
      <w:bookmarkStart w:id="269" w:name="_Toc77086442"/>
      <w:bookmarkStart w:id="270" w:name="_Toc70320581"/>
      <w:r w:rsidRPr="00683286">
        <w:rPr>
          <w:rFonts w:ascii="Times New Roman" w:hAnsi="Times New Roman" w:cs="Times New Roman"/>
          <w:b/>
          <w:bCs/>
          <w:sz w:val="22"/>
          <w:szCs w:val="22"/>
          <w:lang w:val="uk-UA"/>
        </w:rPr>
        <w:t>Система очищення димових газів</w:t>
      </w:r>
      <w:bookmarkEnd w:id="269"/>
      <w:bookmarkEnd w:id="270"/>
    </w:p>
    <w:p w:rsidR="001C31E0" w:rsidRPr="00683286" w:rsidRDefault="001C31E0" w:rsidP="00683286">
      <w:pPr>
        <w:pStyle w:val="a8"/>
        <w:spacing w:line="276" w:lineRule="auto"/>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Система очищення димових газів має бути спроектована таким чином, щоб повністю виключити потрапляння </w:t>
      </w:r>
      <w:proofErr w:type="spellStart"/>
      <w:r w:rsidRPr="00683286">
        <w:rPr>
          <w:rFonts w:ascii="Times New Roman" w:hAnsi="Times New Roman" w:cs="Times New Roman"/>
          <w:lang w:val="uk-UA"/>
        </w:rPr>
        <w:t>іскр</w:t>
      </w:r>
      <w:proofErr w:type="spellEnd"/>
      <w:r w:rsidRPr="00683286">
        <w:rPr>
          <w:rFonts w:ascii="Times New Roman" w:hAnsi="Times New Roman" w:cs="Times New Roman"/>
          <w:lang w:val="uk-UA"/>
        </w:rPr>
        <w:t xml:space="preserve"> в систему димовидалення та очистки димових газів і далі в димохід. Система очищення димових газів повинна гарантувати необхідні значення викидів (див. Додаток 5 (Функціональні гарантії).</w:t>
      </w:r>
    </w:p>
    <w:p w:rsidR="001C31E0" w:rsidRPr="00683286" w:rsidRDefault="001C31E0" w:rsidP="00683286">
      <w:pPr>
        <w:spacing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t>Пиловий фільтр</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Пиловий фільтр може бути рукавного або електростатичного (ESP) типу. У будь-якому випадку мультициклон має бути встановлено перед фільтром по ходу димових газів для сепарації крупних частинок.</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Отриманий осад автоматично транспортується до бункеру зберігання золи.</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lastRenderedPageBreak/>
        <w:t>Особливу увагу потрібно приділити усуненню ризику запалювання осаду в фільтрах.</w:t>
      </w:r>
    </w:p>
    <w:p w:rsidR="001C31E0" w:rsidRPr="00683286" w:rsidRDefault="001C31E0" w:rsidP="005E2886">
      <w:pPr>
        <w:pStyle w:val="a8"/>
        <w:numPr>
          <w:ilvl w:val="1"/>
          <w:numId w:val="47"/>
        </w:numPr>
        <w:overflowPunct w:val="0"/>
        <w:autoSpaceDE w:val="0"/>
        <w:autoSpaceDN w:val="0"/>
        <w:adjustRightInd w:val="0"/>
        <w:spacing w:line="276" w:lineRule="auto"/>
        <w:contextualSpacing w:val="0"/>
        <w:jc w:val="left"/>
        <w:outlineLvl w:val="1"/>
        <w:rPr>
          <w:rFonts w:ascii="Times New Roman" w:hAnsi="Times New Roman" w:cs="Times New Roman"/>
          <w:b/>
          <w:bCs/>
          <w:sz w:val="22"/>
          <w:szCs w:val="22"/>
          <w:lang w:val="uk-UA"/>
        </w:rPr>
      </w:pPr>
      <w:bookmarkStart w:id="271" w:name="_Toc77086443"/>
      <w:bookmarkStart w:id="272" w:name="_Toc70320582"/>
      <w:r w:rsidRPr="00683286">
        <w:rPr>
          <w:rFonts w:ascii="Times New Roman" w:hAnsi="Times New Roman" w:cs="Times New Roman"/>
          <w:b/>
          <w:bCs/>
          <w:sz w:val="22"/>
          <w:szCs w:val="22"/>
          <w:lang w:val="uk-UA"/>
        </w:rPr>
        <w:t>Система видалення золи</w:t>
      </w:r>
      <w:bookmarkEnd w:id="271"/>
      <w:bookmarkEnd w:id="272"/>
    </w:p>
    <w:p w:rsidR="001C31E0" w:rsidRPr="00683286" w:rsidRDefault="001C31E0" w:rsidP="00683286">
      <w:pPr>
        <w:pStyle w:val="a8"/>
        <w:spacing w:line="276" w:lineRule="auto"/>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Система видалення золи повинна гарантувати безперебійне </w:t>
      </w:r>
      <w:proofErr w:type="spellStart"/>
      <w:r w:rsidRPr="00683286">
        <w:rPr>
          <w:rFonts w:ascii="Times New Roman" w:hAnsi="Times New Roman" w:cs="Times New Roman"/>
          <w:lang w:val="uk-UA"/>
        </w:rPr>
        <w:t>безпилове</w:t>
      </w:r>
      <w:proofErr w:type="spellEnd"/>
      <w:r w:rsidRPr="00683286">
        <w:rPr>
          <w:rFonts w:ascii="Times New Roman" w:hAnsi="Times New Roman" w:cs="Times New Roman"/>
          <w:lang w:val="uk-UA"/>
        </w:rPr>
        <w:t xml:space="preserve"> видалення золи з зон накопичення </w:t>
      </w:r>
      <w:proofErr w:type="spellStart"/>
      <w:r w:rsidRPr="00683286">
        <w:rPr>
          <w:rFonts w:ascii="Times New Roman" w:hAnsi="Times New Roman" w:cs="Times New Roman"/>
          <w:lang w:val="uk-UA"/>
        </w:rPr>
        <w:t>біопаливного</w:t>
      </w:r>
      <w:proofErr w:type="spellEnd"/>
      <w:r w:rsidRPr="00683286">
        <w:rPr>
          <w:rFonts w:ascii="Times New Roman" w:hAnsi="Times New Roman" w:cs="Times New Roman"/>
          <w:lang w:val="uk-UA"/>
        </w:rPr>
        <w:t xml:space="preserve"> котла і системи очищення димових газів, а також її транспортування в контейнер для золи. </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Контейнер для сухого зберігання золи повинен розташовуватися за межами котельні. Контейнер для мокрого зберігання золи може розташовуватися в межах котельні. Щонайменше, два змінних закритих контейнера для золи повинні бути включені в комплект поставки. </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Обсяг контейнера повинен бути достатнім, щоб утримувати золу, що утворюється на котельні протягом, принаймні, 72 годин при повному навантаженні. </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Тип контейнера - стандартний причіп самоскид на колісній базі, придатний для буксирування трактором або автомобілем.</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Конструкція і розташування контейнерів для золи повинні гарантувати їх доступність і можливість відвантаження транспортними засобами, з урахуванням законодавства України на перевезення відходів матеріалів, таких як зола.</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Особлива увага повинна бути приділена пожежній безпеці при операціях з золою.</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Усі компоненти, необхідні для повнофункціональної роботи системи видалення золи та системи зберігання золи до видалення</w:t>
      </w:r>
      <w:r w:rsidRPr="00683286">
        <w:rPr>
          <w:rFonts w:ascii="Times New Roman" w:hAnsi="Times New Roman" w:cs="Times New Roman"/>
        </w:rPr>
        <w:t xml:space="preserve"> </w:t>
      </w:r>
      <w:r w:rsidRPr="00683286">
        <w:rPr>
          <w:rFonts w:ascii="Times New Roman" w:hAnsi="Times New Roman" w:cs="Times New Roman"/>
          <w:lang w:val="uk-UA"/>
        </w:rPr>
        <w:t>за межі майданчика, повинні бути включені в комплект поставки.</w:t>
      </w:r>
    </w:p>
    <w:p w:rsidR="001C31E0" w:rsidRPr="00683286" w:rsidRDefault="001C31E0" w:rsidP="005E2886">
      <w:pPr>
        <w:pStyle w:val="a8"/>
        <w:numPr>
          <w:ilvl w:val="1"/>
          <w:numId w:val="47"/>
        </w:numPr>
        <w:overflowPunct w:val="0"/>
        <w:autoSpaceDE w:val="0"/>
        <w:autoSpaceDN w:val="0"/>
        <w:adjustRightInd w:val="0"/>
        <w:spacing w:line="276" w:lineRule="auto"/>
        <w:contextualSpacing w:val="0"/>
        <w:jc w:val="left"/>
        <w:outlineLvl w:val="1"/>
        <w:rPr>
          <w:rFonts w:ascii="Times New Roman" w:hAnsi="Times New Roman" w:cs="Times New Roman"/>
          <w:b/>
          <w:bCs/>
          <w:sz w:val="22"/>
          <w:szCs w:val="22"/>
          <w:lang w:val="uk-UA"/>
        </w:rPr>
      </w:pPr>
      <w:bookmarkStart w:id="273" w:name="_Toc77086444"/>
      <w:bookmarkStart w:id="274" w:name="_Toc70320583"/>
      <w:bookmarkStart w:id="275" w:name="_Toc491257529"/>
      <w:bookmarkEnd w:id="264"/>
      <w:r w:rsidRPr="00683286">
        <w:rPr>
          <w:rFonts w:ascii="Times New Roman" w:hAnsi="Times New Roman" w:cs="Times New Roman"/>
          <w:b/>
          <w:bCs/>
          <w:sz w:val="22"/>
          <w:szCs w:val="22"/>
          <w:lang w:val="uk-UA"/>
        </w:rPr>
        <w:t>Вентилятори та димососи</w:t>
      </w:r>
      <w:bookmarkEnd w:id="273"/>
      <w:bookmarkEnd w:id="274"/>
    </w:p>
    <w:p w:rsidR="001C31E0" w:rsidRPr="00683286" w:rsidRDefault="001C31E0" w:rsidP="00683286">
      <w:pPr>
        <w:pStyle w:val="a8"/>
        <w:spacing w:line="276" w:lineRule="auto"/>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t>Система подачі первинного повітря</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Первинне повітря повинно поступати під колосникову решітку з напірної сторони вентилятора первинного повітря в кілька індивідуально регульованих зон подачі повітря, які автоматично регулюються за допомогою заслінок з електроприводом.</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Для кожної повітряної зони встановлюється надійне та просте в експлуатації обладнання для вимірювання повітряного потоку. Це обладнання повинно бути типу </w:t>
      </w:r>
      <w:proofErr w:type="spellStart"/>
      <w:r w:rsidRPr="00683286">
        <w:rPr>
          <w:rFonts w:ascii="Times New Roman" w:hAnsi="Times New Roman" w:cs="Times New Roman"/>
          <w:lang w:val="uk-UA"/>
        </w:rPr>
        <w:t>вентурі</w:t>
      </w:r>
      <w:proofErr w:type="spellEnd"/>
      <w:r w:rsidRPr="00683286">
        <w:rPr>
          <w:rFonts w:ascii="Times New Roman" w:hAnsi="Times New Roman" w:cs="Times New Roman"/>
          <w:lang w:val="uk-UA"/>
        </w:rPr>
        <w:t xml:space="preserve"> та бути спроектованим для вимірювань та експлуатації також у важкому запиленому повітрі.</w:t>
      </w:r>
    </w:p>
    <w:p w:rsidR="001C31E0" w:rsidRPr="00683286" w:rsidRDefault="001C31E0" w:rsidP="00683286">
      <w:pPr>
        <w:spacing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t xml:space="preserve">Система подачі вторинного повітря </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Вторинне повітря повинне поступати в камеру топки через ряд індивідуально регульованих форсунок.</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Форсунки повинні бути спроектовані та встановлені з можливістю самоочищення. Крім того, має бути забезпечена можливість ручного очищення форсунок під час нормальної роботи топки.</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Вимірювання швидкості повітряного потоку здійснюються в окремих повітряних зонах обладнанням типу </w:t>
      </w:r>
      <w:proofErr w:type="spellStart"/>
      <w:r w:rsidRPr="00683286">
        <w:rPr>
          <w:rFonts w:ascii="Times New Roman" w:hAnsi="Times New Roman" w:cs="Times New Roman"/>
          <w:lang w:val="uk-UA"/>
        </w:rPr>
        <w:t>вентурі</w:t>
      </w:r>
      <w:proofErr w:type="spellEnd"/>
      <w:r w:rsidRPr="00683286">
        <w:rPr>
          <w:rFonts w:ascii="Times New Roman" w:hAnsi="Times New Roman" w:cs="Times New Roman"/>
          <w:lang w:val="uk-UA"/>
        </w:rPr>
        <w:t>.</w:t>
      </w:r>
    </w:p>
    <w:p w:rsidR="001C31E0" w:rsidRPr="00683286" w:rsidRDefault="001C31E0" w:rsidP="00683286">
      <w:pPr>
        <w:spacing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lastRenderedPageBreak/>
        <w:t>Вентилятори первинного та вторинного повітря</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Вентилятори первинного та вторинного повітря повинні бути відцентровими вентиляторами з прямим приводом, призначені для роботи з великим навантаженням, і повинні бути обладнані пристроями частотного регулювання.</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Необхідно передбачити можливість демонтувати робочі колеса без необхідності повного демонтажу вентиляторів або повітропроводів.</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Вентилятори мають бути з низьким рівнем шуму та, при необхідності, рівень шуму має бути знижено за допомогою шумоізоляції, гнучких з'єднань або за допомогою спеціальних заходів. Вентилятори повинні бути обладнані гнучким сполученням з повітропроводами на вході та напірній стороні.</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Учасник тендеру може запропонувати забір повітря зсередини котельної або з поза меж котельного залу. Якщо відбувається забір повітря для згоряння зсередини котельні, то особливу увагу слід приділяти підтримці температури котельного залу згідно з вимогами нормативних документів. Опис запропонованого рішення має бути описаний у тендерній пропозиції 1-ї стадії.</w:t>
      </w:r>
    </w:p>
    <w:p w:rsidR="001C31E0" w:rsidRPr="00683286" w:rsidRDefault="001C31E0" w:rsidP="00683286">
      <w:pPr>
        <w:spacing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t>Димососи</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Димососи повинні контролюватися перетворювачами частоти.</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Монтажні рами, антивібраційні опори та засоби зменшення шуму (включаючи ізоляцію вентилятора) повинні бути включені до обсягу поставки. Глушники повинні бути виготовлені з </w:t>
      </w:r>
      <w:proofErr w:type="spellStart"/>
      <w:r w:rsidRPr="00683286">
        <w:rPr>
          <w:rFonts w:ascii="Times New Roman" w:hAnsi="Times New Roman" w:cs="Times New Roman"/>
          <w:lang w:val="uk-UA"/>
        </w:rPr>
        <w:t>корозійно</w:t>
      </w:r>
      <w:proofErr w:type="spellEnd"/>
      <w:r w:rsidRPr="00683286">
        <w:rPr>
          <w:rFonts w:ascii="Times New Roman" w:hAnsi="Times New Roman" w:cs="Times New Roman"/>
          <w:lang w:val="uk-UA"/>
        </w:rPr>
        <w:t>-стійкого матеріалу. Потрібно передбачити можливість окремої заміни перегородок.</w:t>
      </w:r>
    </w:p>
    <w:p w:rsidR="001C31E0" w:rsidRPr="00683286" w:rsidRDefault="001C31E0" w:rsidP="005E2886">
      <w:pPr>
        <w:pStyle w:val="a8"/>
        <w:numPr>
          <w:ilvl w:val="1"/>
          <w:numId w:val="47"/>
        </w:numPr>
        <w:overflowPunct w:val="0"/>
        <w:autoSpaceDE w:val="0"/>
        <w:autoSpaceDN w:val="0"/>
        <w:adjustRightInd w:val="0"/>
        <w:spacing w:line="276" w:lineRule="auto"/>
        <w:contextualSpacing w:val="0"/>
        <w:jc w:val="left"/>
        <w:outlineLvl w:val="1"/>
        <w:rPr>
          <w:rFonts w:ascii="Times New Roman" w:hAnsi="Times New Roman" w:cs="Times New Roman"/>
          <w:b/>
          <w:bCs/>
          <w:sz w:val="22"/>
          <w:szCs w:val="22"/>
          <w:lang w:val="uk-UA"/>
        </w:rPr>
      </w:pPr>
      <w:bookmarkStart w:id="276" w:name="_Toc77086445"/>
      <w:bookmarkStart w:id="277" w:name="_Toc70320584"/>
      <w:bookmarkEnd w:id="275"/>
      <w:r w:rsidRPr="00683286">
        <w:rPr>
          <w:rFonts w:ascii="Times New Roman" w:hAnsi="Times New Roman" w:cs="Times New Roman"/>
          <w:b/>
          <w:bCs/>
          <w:sz w:val="22"/>
          <w:szCs w:val="22"/>
          <w:lang w:val="uk-UA"/>
        </w:rPr>
        <w:t>Газоходи та димова труба</w:t>
      </w:r>
      <w:bookmarkEnd w:id="276"/>
      <w:bookmarkEnd w:id="277"/>
    </w:p>
    <w:p w:rsidR="001C31E0" w:rsidRPr="00683286" w:rsidRDefault="001C31E0" w:rsidP="00683286">
      <w:pPr>
        <w:pStyle w:val="a8"/>
        <w:spacing w:line="276" w:lineRule="auto"/>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Відведення димових газів від котла передбачається через індивідуальну систему димовидалення та індивідуальну димову трубу.</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Димова труба повинна складатися з внутрішньої труби з нержавіючої сталі, теплоізоляції та зовнішньої труби. Труба може бути самонесучою або встановлена на окремо виготовлену опору.</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Труба повинна мати люки для контролю та чистки, а також пристрій для видалення конденсату в нижній точці труби. Димова труба має бути спроектована таким чином, щоб за жодних умов конденсат з димової труби не потрапив в котел. Дренажний патрубок має виступати за межі опорної плити та ізоляції. Димова труба та газоходи повинні бути оснащені місцями для відбору проб. Розташування місць для вимірювання параметрів димових газів повинно відповідати вимогам КНД 211.2.3.063-98 «Охорона навколишнього природного середовища раціональне використання природних ресурсів. Метрологічне забезпечення. Відбір проб промислових викидів» та ДСТУ 8725:2017, ДСТУ 8726:2017.</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Газоходи, які з’єднують котельний агрегат з димовою трубою, повинні бути підібрані з необхідних </w:t>
      </w:r>
      <w:proofErr w:type="spellStart"/>
      <w:r w:rsidRPr="00683286">
        <w:rPr>
          <w:rFonts w:ascii="Times New Roman" w:hAnsi="Times New Roman" w:cs="Times New Roman"/>
          <w:lang w:val="uk-UA"/>
        </w:rPr>
        <w:t>двохстінних</w:t>
      </w:r>
      <w:proofErr w:type="spellEnd"/>
      <w:r w:rsidRPr="00683286">
        <w:rPr>
          <w:rFonts w:ascii="Times New Roman" w:hAnsi="Times New Roman" w:cs="Times New Roman"/>
          <w:lang w:val="uk-UA"/>
        </w:rPr>
        <w:t xml:space="preserve"> елементів (вибухові клапани, ревізії, хомути, елементи кріплення, регулятори тяги та </w:t>
      </w:r>
      <w:proofErr w:type="spellStart"/>
      <w:r w:rsidRPr="00683286">
        <w:rPr>
          <w:rFonts w:ascii="Times New Roman" w:hAnsi="Times New Roman" w:cs="Times New Roman"/>
          <w:lang w:val="uk-UA"/>
        </w:rPr>
        <w:t>інш</w:t>
      </w:r>
      <w:proofErr w:type="spellEnd"/>
      <w:r w:rsidRPr="00683286">
        <w:rPr>
          <w:rFonts w:ascii="Times New Roman" w:hAnsi="Times New Roman" w:cs="Times New Roman"/>
          <w:lang w:val="uk-UA"/>
        </w:rPr>
        <w:t>.), виготовлених з нержавіючої сталі відповідно до вимог вказаних нижче.</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Газохід, що входить в комплект поставки, повинен з'єднати водогрійний котел, економайзер, димосос (при наявності) і димову трубу. Компенсатори температурного розширення, що </w:t>
      </w:r>
      <w:r w:rsidRPr="00683286">
        <w:rPr>
          <w:rFonts w:ascii="Times New Roman" w:hAnsi="Times New Roman" w:cs="Times New Roman"/>
          <w:lang w:val="uk-UA"/>
        </w:rPr>
        <w:lastRenderedPageBreak/>
        <w:t>використовуються в димоходах, повинні бути виготовлені з металу або іншого матеріалу, що не містить азбест. Компенсатори температурного розширення, що застосовуються в димоході, повинні поставлятися з дренажним штуцером. Усі секції димоходу та димової труби  повинні бути газощільними і термоізольованими. Висоту димової труби визначити за даними аеродинамічних розрахунків і перевірити відповідно до вимог ОНД-86 «Методика розрахунку концентрацій в атмосферному повітрі шкідливих речовин, які містяться у викидах підприємств» та ДСП 201-97 «Державні санітарні правила охорони атмосферного повітря населених місць (від забруднення хімічними та біологічними речовинами)»</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Димові труби мають бути обладнані системою блискавкозахисту.</w:t>
      </w:r>
    </w:p>
    <w:p w:rsidR="001C31E0" w:rsidRPr="00683286" w:rsidRDefault="001C31E0" w:rsidP="00683286">
      <w:pPr>
        <w:spacing w:after="240" w:line="276" w:lineRule="auto"/>
        <w:jc w:val="both"/>
        <w:rPr>
          <w:rFonts w:ascii="Times New Roman" w:hAnsi="Times New Roman" w:cs="Times New Roman"/>
          <w:b/>
          <w:bCs/>
          <w:i/>
          <w:iCs/>
          <w:lang w:val="uk-UA"/>
        </w:rPr>
      </w:pPr>
      <w:r w:rsidRPr="00683286">
        <w:rPr>
          <w:rFonts w:ascii="Times New Roman" w:hAnsi="Times New Roman" w:cs="Times New Roman"/>
          <w:b/>
          <w:bCs/>
          <w:i/>
          <w:iCs/>
          <w:lang w:val="uk-UA"/>
        </w:rPr>
        <w:t>Матеріали:</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Для зовнішньої труби використовуються феритова нержавіюча сталь (AISI 430, AISI 409, AISI 410) або інші типи, що забезпечують таку або кращу корозійну стійкість при нормальних навколишніх умовах. </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Для влаштування самонесучих димових труб допускається використання зовнішньої сталевої труби з покриттям її поверхні стійким антикорозійним покриттям як мінімум в два шари.  Товщина труби приймається у відповідності з розрахунком на міцність і стійкість.</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Для внутрішньої труби використовують аустенітну </w:t>
      </w:r>
      <w:proofErr w:type="spellStart"/>
      <w:r w:rsidRPr="00683286">
        <w:rPr>
          <w:rFonts w:ascii="Times New Roman" w:hAnsi="Times New Roman" w:cs="Times New Roman"/>
          <w:lang w:val="uk-UA"/>
        </w:rPr>
        <w:t>хромонікельмолібденову</w:t>
      </w:r>
      <w:proofErr w:type="spellEnd"/>
      <w:r w:rsidRPr="00683286">
        <w:rPr>
          <w:rFonts w:ascii="Times New Roman" w:hAnsi="Times New Roman" w:cs="Times New Roman"/>
          <w:lang w:val="uk-UA"/>
        </w:rPr>
        <w:t xml:space="preserve"> нержавіючу сталь (AISI 316, AISI 309, AISI 310) або інші типи, що забезпечують таку або кращу антикорозійну і теплостійкість при звичайних робочих умовах для твердопаливних котлів.</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Для димоходів змонтованих на окремій опорі товщина внутрішньої труби мінімум 0,7 мм, зовнішньої труби - мінімум 0,5 мм.</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Товщина мінераловатної теплоізоляції димових каналів та димоходу повинна відповідати вимогам п. 15 з DBN В.2.5-77: 2014.</w:t>
      </w:r>
    </w:p>
    <w:p w:rsidR="001C31E0" w:rsidRPr="00683286" w:rsidRDefault="001C31E0" w:rsidP="005E2886">
      <w:pPr>
        <w:pStyle w:val="a8"/>
        <w:numPr>
          <w:ilvl w:val="1"/>
          <w:numId w:val="47"/>
        </w:numPr>
        <w:overflowPunct w:val="0"/>
        <w:autoSpaceDE w:val="0"/>
        <w:autoSpaceDN w:val="0"/>
        <w:adjustRightInd w:val="0"/>
        <w:spacing w:line="276" w:lineRule="auto"/>
        <w:contextualSpacing w:val="0"/>
        <w:jc w:val="left"/>
        <w:outlineLvl w:val="1"/>
        <w:rPr>
          <w:rFonts w:ascii="Times New Roman" w:hAnsi="Times New Roman" w:cs="Times New Roman"/>
          <w:b/>
          <w:bCs/>
          <w:sz w:val="22"/>
          <w:szCs w:val="22"/>
          <w:lang w:val="uk-UA"/>
        </w:rPr>
      </w:pPr>
      <w:bookmarkStart w:id="278" w:name="_Toc77086446"/>
      <w:bookmarkStart w:id="279" w:name="_Toc70320585"/>
      <w:r w:rsidRPr="00683286">
        <w:rPr>
          <w:rFonts w:ascii="Times New Roman" w:hAnsi="Times New Roman" w:cs="Times New Roman"/>
          <w:b/>
          <w:bCs/>
          <w:sz w:val="22"/>
          <w:szCs w:val="22"/>
          <w:lang w:val="uk-UA"/>
        </w:rPr>
        <w:t xml:space="preserve">Система аварійної зупинки </w:t>
      </w:r>
      <w:proofErr w:type="spellStart"/>
      <w:r w:rsidRPr="00683286">
        <w:rPr>
          <w:rFonts w:ascii="Times New Roman" w:hAnsi="Times New Roman" w:cs="Times New Roman"/>
          <w:b/>
          <w:bCs/>
          <w:sz w:val="22"/>
          <w:szCs w:val="22"/>
          <w:lang w:val="uk-UA"/>
        </w:rPr>
        <w:t>біопаливного</w:t>
      </w:r>
      <w:proofErr w:type="spellEnd"/>
      <w:r w:rsidRPr="00683286">
        <w:rPr>
          <w:rFonts w:ascii="Times New Roman" w:hAnsi="Times New Roman" w:cs="Times New Roman"/>
          <w:b/>
          <w:bCs/>
          <w:sz w:val="22"/>
          <w:szCs w:val="22"/>
          <w:lang w:val="uk-UA"/>
        </w:rPr>
        <w:t xml:space="preserve"> котла</w:t>
      </w:r>
      <w:bookmarkEnd w:id="278"/>
      <w:bookmarkEnd w:id="279"/>
    </w:p>
    <w:p w:rsidR="001C31E0" w:rsidRPr="00683286" w:rsidRDefault="001C31E0" w:rsidP="00683286">
      <w:pPr>
        <w:pStyle w:val="a8"/>
        <w:spacing w:line="276" w:lineRule="auto"/>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Повинні бути передбачені надзвичайні заходи і обладнання для безпечної зупинки </w:t>
      </w:r>
      <w:proofErr w:type="spellStart"/>
      <w:r w:rsidRPr="00683286">
        <w:rPr>
          <w:rFonts w:ascii="Times New Roman" w:hAnsi="Times New Roman" w:cs="Times New Roman"/>
          <w:lang w:val="uk-UA"/>
        </w:rPr>
        <w:t>біопаливного</w:t>
      </w:r>
      <w:proofErr w:type="spellEnd"/>
      <w:r w:rsidRPr="00683286">
        <w:rPr>
          <w:rFonts w:ascii="Times New Roman" w:hAnsi="Times New Roman" w:cs="Times New Roman"/>
          <w:lang w:val="uk-UA"/>
        </w:rPr>
        <w:t xml:space="preserve"> котла в разі зникнення електроенергії. Тип системи та її алгоритм роботи має бути описаний в тендерній пропозиції. Можуть бути використані наступні технічні рішення згідно з проектними рішеннями Підрядника. </w:t>
      </w:r>
    </w:p>
    <w:p w:rsidR="001C31E0" w:rsidRPr="00683286" w:rsidRDefault="001C31E0" w:rsidP="005E2886">
      <w:pPr>
        <w:pStyle w:val="a8"/>
        <w:numPr>
          <w:ilvl w:val="0"/>
          <w:numId w:val="86"/>
        </w:numPr>
        <w:overflowPunct w:val="0"/>
        <w:autoSpaceDE w:val="0"/>
        <w:autoSpaceDN w:val="0"/>
        <w:adjustRightInd w:val="0"/>
        <w:spacing w:after="240"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Система аварійної утилізації тепла (наприклад, додаткові резервуари води, повітряні радіатори, використання теплообмінників та системи холодної води і </w:t>
      </w:r>
      <w:proofErr w:type="spellStart"/>
      <w:r w:rsidRPr="00683286">
        <w:rPr>
          <w:rFonts w:ascii="Times New Roman" w:hAnsi="Times New Roman" w:cs="Times New Roman"/>
          <w:sz w:val="22"/>
          <w:szCs w:val="22"/>
          <w:lang w:val="uk-UA"/>
        </w:rPr>
        <w:t>т.д</w:t>
      </w:r>
      <w:proofErr w:type="spellEnd"/>
      <w:r w:rsidRPr="00683286">
        <w:rPr>
          <w:rFonts w:ascii="Times New Roman" w:hAnsi="Times New Roman" w:cs="Times New Roman"/>
          <w:sz w:val="22"/>
          <w:szCs w:val="22"/>
          <w:lang w:val="uk-UA"/>
        </w:rPr>
        <w:t>.)</w:t>
      </w:r>
    </w:p>
    <w:p w:rsidR="001C31E0" w:rsidRPr="00683286" w:rsidRDefault="001C31E0" w:rsidP="005E2886">
      <w:pPr>
        <w:pStyle w:val="a8"/>
        <w:numPr>
          <w:ilvl w:val="0"/>
          <w:numId w:val="86"/>
        </w:numPr>
        <w:overflowPunct w:val="0"/>
        <w:autoSpaceDE w:val="0"/>
        <w:autoSpaceDN w:val="0"/>
        <w:adjustRightInd w:val="0"/>
        <w:spacing w:after="240"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Електричний генератор: аварійний електричний генератор, оснащений незалежним двигуном (паливо: дизельне паливо). Потужність визначається Підрядником відповідно до складу та потреб системи аварійної зупинки котельної.</w:t>
      </w:r>
    </w:p>
    <w:p w:rsidR="001C31E0" w:rsidRPr="00683286" w:rsidRDefault="001C31E0" w:rsidP="005E2886">
      <w:pPr>
        <w:pStyle w:val="a8"/>
        <w:numPr>
          <w:ilvl w:val="0"/>
          <w:numId w:val="86"/>
        </w:numPr>
        <w:overflowPunct w:val="0"/>
        <w:autoSpaceDE w:val="0"/>
        <w:autoSpaceDN w:val="0"/>
        <w:adjustRightInd w:val="0"/>
        <w:spacing w:after="240"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Система зупинки котельні на біопаливі має вмикатися автоматично у випадку відключення живлення.</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Можуть також використовуватися інші ефективні технічні рішення.</w:t>
      </w:r>
    </w:p>
    <w:p w:rsidR="001C31E0" w:rsidRPr="00683286" w:rsidRDefault="001C31E0" w:rsidP="005E2886">
      <w:pPr>
        <w:pStyle w:val="a8"/>
        <w:numPr>
          <w:ilvl w:val="1"/>
          <w:numId w:val="47"/>
        </w:numPr>
        <w:overflowPunct w:val="0"/>
        <w:autoSpaceDE w:val="0"/>
        <w:autoSpaceDN w:val="0"/>
        <w:adjustRightInd w:val="0"/>
        <w:spacing w:line="276" w:lineRule="auto"/>
        <w:contextualSpacing w:val="0"/>
        <w:jc w:val="left"/>
        <w:outlineLvl w:val="1"/>
        <w:rPr>
          <w:rFonts w:ascii="Times New Roman" w:hAnsi="Times New Roman" w:cs="Times New Roman"/>
          <w:b/>
          <w:bCs/>
          <w:sz w:val="22"/>
          <w:szCs w:val="22"/>
          <w:lang w:val="uk-UA"/>
        </w:rPr>
      </w:pPr>
      <w:bookmarkStart w:id="280" w:name="_Toc77086447"/>
      <w:r w:rsidRPr="00683286">
        <w:rPr>
          <w:rFonts w:ascii="Times New Roman" w:hAnsi="Times New Roman" w:cs="Times New Roman"/>
          <w:b/>
          <w:bCs/>
          <w:sz w:val="22"/>
          <w:szCs w:val="22"/>
          <w:lang w:val="uk-UA"/>
        </w:rPr>
        <w:lastRenderedPageBreak/>
        <w:t>Економайзер</w:t>
      </w:r>
      <w:bookmarkEnd w:id="280"/>
    </w:p>
    <w:p w:rsidR="001C31E0" w:rsidRPr="00683286" w:rsidRDefault="001C31E0" w:rsidP="00683286">
      <w:pPr>
        <w:spacing w:before="240" w:after="240" w:line="276" w:lineRule="auto"/>
        <w:jc w:val="both"/>
        <w:rPr>
          <w:rFonts w:ascii="Times New Roman" w:hAnsi="Times New Roman" w:cs="Times New Roman"/>
          <w:lang w:val="uk-UA"/>
        </w:rPr>
      </w:pPr>
      <w:r w:rsidRPr="00683286">
        <w:rPr>
          <w:rFonts w:ascii="Times New Roman" w:hAnsi="Times New Roman" w:cs="Times New Roman"/>
          <w:lang w:val="uk-UA"/>
        </w:rPr>
        <w:t>Економайзер забезпечує максимальну ефективність роботи котла. Економайзер може бути як вбудованим, так і додатково встановленим.</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Економайзер повинен бути оснащений автоматичною системою контролю і регулювання температури димових газів після економайзера. Регулювання здійснюють у всьому діапазоні регулювання роботи котла. Якщо температура димових газів до економайзера нижче, ніж передбачено в технічних характеристиках, регулятор повинен закрити подачу топкового газу, щоб запобігти зниженню температури димових газів нижче допустимих параметрів.</w:t>
      </w:r>
    </w:p>
    <w:p w:rsidR="001C31E0" w:rsidRPr="00683286" w:rsidRDefault="001C31E0" w:rsidP="00683286">
      <w:pPr>
        <w:spacing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t>Загальні вимоги:</w:t>
      </w:r>
    </w:p>
    <w:p w:rsidR="001C31E0" w:rsidRPr="00683286" w:rsidRDefault="001C31E0" w:rsidP="005E2886">
      <w:pPr>
        <w:pStyle w:val="a8"/>
        <w:numPr>
          <w:ilvl w:val="1"/>
          <w:numId w:val="87"/>
        </w:numPr>
        <w:overflowPunct w:val="0"/>
        <w:autoSpaceDE w:val="0"/>
        <w:autoSpaceDN w:val="0"/>
        <w:adjustRightInd w:val="0"/>
        <w:spacing w:line="276" w:lineRule="auto"/>
        <w:ind w:left="851" w:hanging="425"/>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Економайзер повинен забезпечувати максимально можливе підвищення ККД котла за умови збереження корозійної стійкості газоходу, димової труби і самого економайзера.</w:t>
      </w:r>
    </w:p>
    <w:p w:rsidR="001C31E0" w:rsidRPr="00683286" w:rsidRDefault="001C31E0" w:rsidP="005E2886">
      <w:pPr>
        <w:pStyle w:val="a8"/>
        <w:numPr>
          <w:ilvl w:val="1"/>
          <w:numId w:val="87"/>
        </w:numPr>
        <w:overflowPunct w:val="0"/>
        <w:autoSpaceDE w:val="0"/>
        <w:autoSpaceDN w:val="0"/>
        <w:adjustRightInd w:val="0"/>
        <w:spacing w:line="276" w:lineRule="auto"/>
        <w:ind w:left="851" w:hanging="425"/>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Гідравлічний й аеродинамічний опір економайзера повинен бути мінімальним. Якщо для установки економайзера потрібне також встановлення додаткового обладнання (насосів, вентиляторів) для подолання опору, все це допоміжне обладнання повинне бути включено в обсяг поставки.</w:t>
      </w:r>
    </w:p>
    <w:p w:rsidR="001C31E0" w:rsidRPr="00683286" w:rsidRDefault="001C31E0" w:rsidP="005E2886">
      <w:pPr>
        <w:pStyle w:val="a8"/>
        <w:numPr>
          <w:ilvl w:val="1"/>
          <w:numId w:val="87"/>
        </w:numPr>
        <w:overflowPunct w:val="0"/>
        <w:autoSpaceDE w:val="0"/>
        <w:autoSpaceDN w:val="0"/>
        <w:adjustRightInd w:val="0"/>
        <w:spacing w:line="276" w:lineRule="auto"/>
        <w:ind w:left="851" w:hanging="425"/>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Він повинен мати обхідний водяний </w:t>
      </w:r>
      <w:proofErr w:type="spellStart"/>
      <w:r w:rsidRPr="00683286">
        <w:rPr>
          <w:rFonts w:ascii="Times New Roman" w:hAnsi="Times New Roman" w:cs="Times New Roman"/>
          <w:sz w:val="22"/>
          <w:szCs w:val="22"/>
          <w:lang w:val="uk-UA"/>
        </w:rPr>
        <w:t>байпас</w:t>
      </w:r>
      <w:proofErr w:type="spellEnd"/>
      <w:r w:rsidRPr="00683286">
        <w:rPr>
          <w:rFonts w:ascii="Times New Roman" w:hAnsi="Times New Roman" w:cs="Times New Roman"/>
          <w:sz w:val="22"/>
          <w:szCs w:val="22"/>
          <w:lang w:val="uk-UA"/>
        </w:rPr>
        <w:t xml:space="preserve"> і обвідний газохід.</w:t>
      </w:r>
    </w:p>
    <w:p w:rsidR="001C31E0" w:rsidRPr="00683286" w:rsidRDefault="001C31E0" w:rsidP="005E2886">
      <w:pPr>
        <w:pStyle w:val="a8"/>
        <w:numPr>
          <w:ilvl w:val="1"/>
          <w:numId w:val="87"/>
        </w:numPr>
        <w:overflowPunct w:val="0"/>
        <w:autoSpaceDE w:val="0"/>
        <w:autoSpaceDN w:val="0"/>
        <w:adjustRightInd w:val="0"/>
        <w:spacing w:line="276" w:lineRule="auto"/>
        <w:ind w:left="851" w:hanging="425"/>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У комплект поставки повинні входити пристрій регулювання потоку води через економайзер.</w:t>
      </w:r>
    </w:p>
    <w:p w:rsidR="001C31E0" w:rsidRPr="00683286" w:rsidRDefault="001C31E0" w:rsidP="005E2886">
      <w:pPr>
        <w:pStyle w:val="a8"/>
        <w:numPr>
          <w:ilvl w:val="1"/>
          <w:numId w:val="87"/>
        </w:numPr>
        <w:overflowPunct w:val="0"/>
        <w:autoSpaceDE w:val="0"/>
        <w:autoSpaceDN w:val="0"/>
        <w:adjustRightInd w:val="0"/>
        <w:spacing w:line="276" w:lineRule="auto"/>
        <w:ind w:left="851" w:hanging="425"/>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Економайзер повинен бути оснащений достатньою кількістю запірних і регулюючих клапанів і вимірювального обладнання для його ефективної експлуатації, технічного обслуговування і економічного обслуговування.</w:t>
      </w:r>
    </w:p>
    <w:p w:rsidR="001C31E0" w:rsidRPr="00683286" w:rsidRDefault="001C31E0" w:rsidP="005E2886">
      <w:pPr>
        <w:pStyle w:val="a8"/>
        <w:numPr>
          <w:ilvl w:val="1"/>
          <w:numId w:val="87"/>
        </w:numPr>
        <w:overflowPunct w:val="0"/>
        <w:autoSpaceDE w:val="0"/>
        <w:autoSpaceDN w:val="0"/>
        <w:adjustRightInd w:val="0"/>
        <w:spacing w:line="276" w:lineRule="auto"/>
        <w:ind w:left="851" w:hanging="425"/>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Запірні клапани з електроприводом повинні бути встановлені на вході/виході трубопроводу води економайзера.</w:t>
      </w:r>
    </w:p>
    <w:p w:rsidR="001C31E0" w:rsidRPr="00683286" w:rsidRDefault="001C31E0" w:rsidP="005E2886">
      <w:pPr>
        <w:pStyle w:val="a8"/>
        <w:numPr>
          <w:ilvl w:val="1"/>
          <w:numId w:val="87"/>
        </w:numPr>
        <w:overflowPunct w:val="0"/>
        <w:autoSpaceDE w:val="0"/>
        <w:autoSpaceDN w:val="0"/>
        <w:adjustRightInd w:val="0"/>
        <w:spacing w:line="276" w:lineRule="auto"/>
        <w:ind w:left="851" w:hanging="425"/>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Елементи економайзера, що працюють під тиском, повинні бути зварні.</w:t>
      </w:r>
    </w:p>
    <w:p w:rsidR="001C31E0" w:rsidRPr="00683286" w:rsidRDefault="001C31E0" w:rsidP="005E2886">
      <w:pPr>
        <w:pStyle w:val="a8"/>
        <w:numPr>
          <w:ilvl w:val="1"/>
          <w:numId w:val="87"/>
        </w:numPr>
        <w:overflowPunct w:val="0"/>
        <w:autoSpaceDE w:val="0"/>
        <w:autoSpaceDN w:val="0"/>
        <w:adjustRightInd w:val="0"/>
        <w:spacing w:line="276" w:lineRule="auto"/>
        <w:ind w:left="851" w:hanging="425"/>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Розташування труб повинно забезпечувати мінімальний опір потоку газу по зварених і вигнутих частинах.</w:t>
      </w:r>
    </w:p>
    <w:p w:rsidR="001C31E0" w:rsidRPr="00683286" w:rsidRDefault="001C31E0" w:rsidP="005E2886">
      <w:pPr>
        <w:pStyle w:val="a8"/>
        <w:numPr>
          <w:ilvl w:val="1"/>
          <w:numId w:val="87"/>
        </w:numPr>
        <w:overflowPunct w:val="0"/>
        <w:autoSpaceDE w:val="0"/>
        <w:autoSpaceDN w:val="0"/>
        <w:adjustRightInd w:val="0"/>
        <w:spacing w:line="276" w:lineRule="auto"/>
        <w:ind w:left="851" w:hanging="425"/>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Теплоізоляція корпусу повинна бути виготовлена на заводі, з високотемпературним теплоізоляційним матеріалом. Температура зовнішньої поверхні ізоляції не повинна бути вище 45°С при максимальному навантаженні котла. Ізоляція повинна бути покрита гофрованим, оцинкованим кожухом із сталі. Зовнішня поверхня, не покрита оцинкованим кожухом, повинна бути пофарбована високотемпературної алюмінієвою фарбою.</w:t>
      </w:r>
    </w:p>
    <w:p w:rsidR="001C31E0" w:rsidRPr="00683286" w:rsidRDefault="001C31E0" w:rsidP="005E2886">
      <w:pPr>
        <w:pStyle w:val="a8"/>
        <w:numPr>
          <w:ilvl w:val="1"/>
          <w:numId w:val="87"/>
        </w:numPr>
        <w:overflowPunct w:val="0"/>
        <w:autoSpaceDE w:val="0"/>
        <w:autoSpaceDN w:val="0"/>
        <w:adjustRightInd w:val="0"/>
        <w:spacing w:line="276" w:lineRule="auto"/>
        <w:ind w:left="851" w:hanging="425"/>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Корпус повинен бути з ізольованим оглядовим склом для здійснення перевірок і очищення.</w:t>
      </w:r>
    </w:p>
    <w:p w:rsidR="001C31E0" w:rsidRPr="00683286" w:rsidRDefault="001C31E0" w:rsidP="005E2886">
      <w:pPr>
        <w:pStyle w:val="a8"/>
        <w:numPr>
          <w:ilvl w:val="1"/>
          <w:numId w:val="87"/>
        </w:numPr>
        <w:overflowPunct w:val="0"/>
        <w:autoSpaceDE w:val="0"/>
        <w:autoSpaceDN w:val="0"/>
        <w:adjustRightInd w:val="0"/>
        <w:spacing w:line="276" w:lineRule="auto"/>
        <w:ind w:left="851" w:hanging="425"/>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Конструкція повинна забезпечувати можливість очищення внутрішніх і зовнішніх поверхонь нагріву економайзера, а також передбачати можливість  обслуговування та ремонту.</w:t>
      </w:r>
    </w:p>
    <w:p w:rsidR="001C31E0" w:rsidRPr="00683286" w:rsidRDefault="001C31E0" w:rsidP="005E2886">
      <w:pPr>
        <w:pStyle w:val="a8"/>
        <w:numPr>
          <w:ilvl w:val="1"/>
          <w:numId w:val="87"/>
        </w:numPr>
        <w:overflowPunct w:val="0"/>
        <w:autoSpaceDE w:val="0"/>
        <w:autoSpaceDN w:val="0"/>
        <w:adjustRightInd w:val="0"/>
        <w:spacing w:line="276" w:lineRule="auto"/>
        <w:ind w:left="851" w:hanging="425"/>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Економайзер повинен бути обладнаний автоматичною системою очищення, якщо він не розташований за пиловим фільтром по ходу димових газів.</w:t>
      </w:r>
    </w:p>
    <w:p w:rsidR="001C31E0" w:rsidRPr="00683286" w:rsidRDefault="001C31E0" w:rsidP="005E2886">
      <w:pPr>
        <w:pStyle w:val="a8"/>
        <w:numPr>
          <w:ilvl w:val="1"/>
          <w:numId w:val="87"/>
        </w:numPr>
        <w:overflowPunct w:val="0"/>
        <w:autoSpaceDE w:val="0"/>
        <w:autoSpaceDN w:val="0"/>
        <w:adjustRightInd w:val="0"/>
        <w:spacing w:line="276" w:lineRule="auto"/>
        <w:ind w:left="851" w:hanging="425"/>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Після установки економайзер має повністю дренуватися під дією гравітації.</w:t>
      </w:r>
    </w:p>
    <w:p w:rsidR="001C31E0" w:rsidRPr="00683286" w:rsidRDefault="001C31E0" w:rsidP="005E2886">
      <w:pPr>
        <w:pStyle w:val="a8"/>
        <w:numPr>
          <w:ilvl w:val="1"/>
          <w:numId w:val="87"/>
        </w:numPr>
        <w:overflowPunct w:val="0"/>
        <w:autoSpaceDE w:val="0"/>
        <w:autoSpaceDN w:val="0"/>
        <w:adjustRightInd w:val="0"/>
        <w:spacing w:line="276" w:lineRule="auto"/>
        <w:ind w:left="851" w:hanging="425"/>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Компенсатори температурного розширення повинні бути встановлені при необхідності.</w:t>
      </w:r>
    </w:p>
    <w:p w:rsidR="001C31E0" w:rsidRPr="00683286" w:rsidRDefault="001C31E0" w:rsidP="005E2886">
      <w:pPr>
        <w:pStyle w:val="a8"/>
        <w:numPr>
          <w:ilvl w:val="1"/>
          <w:numId w:val="87"/>
        </w:numPr>
        <w:overflowPunct w:val="0"/>
        <w:autoSpaceDE w:val="0"/>
        <w:autoSpaceDN w:val="0"/>
        <w:adjustRightInd w:val="0"/>
        <w:spacing w:line="276" w:lineRule="auto"/>
        <w:ind w:left="851" w:hanging="425"/>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Економайзер повинен бути з фланцевими з'єднаннями.*</w:t>
      </w:r>
    </w:p>
    <w:p w:rsidR="001C31E0" w:rsidRPr="00683286" w:rsidRDefault="001C31E0" w:rsidP="005E2886">
      <w:pPr>
        <w:pStyle w:val="a8"/>
        <w:numPr>
          <w:ilvl w:val="1"/>
          <w:numId w:val="87"/>
        </w:numPr>
        <w:overflowPunct w:val="0"/>
        <w:autoSpaceDE w:val="0"/>
        <w:autoSpaceDN w:val="0"/>
        <w:adjustRightInd w:val="0"/>
        <w:spacing w:line="276" w:lineRule="auto"/>
        <w:ind w:left="851" w:hanging="425"/>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Підрядник повинен подати Замовнику пропозицію антикорозійного захисту для всіх встановлених деталей.</w:t>
      </w:r>
    </w:p>
    <w:p w:rsidR="001C31E0" w:rsidRPr="00683286" w:rsidRDefault="001C31E0" w:rsidP="005E2886">
      <w:pPr>
        <w:pStyle w:val="a8"/>
        <w:numPr>
          <w:ilvl w:val="1"/>
          <w:numId w:val="87"/>
        </w:numPr>
        <w:overflowPunct w:val="0"/>
        <w:autoSpaceDE w:val="0"/>
        <w:autoSpaceDN w:val="0"/>
        <w:adjustRightInd w:val="0"/>
        <w:spacing w:line="276" w:lineRule="auto"/>
        <w:ind w:left="851" w:hanging="425"/>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lastRenderedPageBreak/>
        <w:t>Фундаментна рама (при необхідності), а також монтажні скоби і анкерні болти необхідно включити в обсяг поставки.</w:t>
      </w:r>
    </w:p>
    <w:p w:rsidR="001C31E0" w:rsidRPr="00683286" w:rsidRDefault="001C31E0" w:rsidP="00683286">
      <w:pPr>
        <w:spacing w:after="240" w:line="276" w:lineRule="auto"/>
        <w:jc w:val="both"/>
        <w:rPr>
          <w:rFonts w:ascii="Times New Roman" w:hAnsi="Times New Roman" w:cs="Times New Roman"/>
          <w:i/>
          <w:iCs/>
          <w:lang w:val="uk-UA"/>
        </w:rPr>
      </w:pPr>
      <w:r w:rsidRPr="00683286">
        <w:rPr>
          <w:rFonts w:ascii="Times New Roman" w:hAnsi="Times New Roman" w:cs="Times New Roman"/>
          <w:i/>
          <w:iCs/>
          <w:lang w:val="uk-UA"/>
        </w:rPr>
        <w:t>*  у випадку використання окремо стоячого економайзера</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Усі інструменти, необхідні для обслуговування економайзера (включаючи вантажопідйомні механізми за потреби), повинні бути включені в обсяг поставки.</w:t>
      </w:r>
    </w:p>
    <w:p w:rsidR="001C31E0" w:rsidRPr="00683286" w:rsidRDefault="001C31E0" w:rsidP="005E2886">
      <w:pPr>
        <w:pStyle w:val="a8"/>
        <w:numPr>
          <w:ilvl w:val="1"/>
          <w:numId w:val="47"/>
        </w:numPr>
        <w:overflowPunct w:val="0"/>
        <w:autoSpaceDE w:val="0"/>
        <w:autoSpaceDN w:val="0"/>
        <w:adjustRightInd w:val="0"/>
        <w:spacing w:line="276" w:lineRule="auto"/>
        <w:contextualSpacing w:val="0"/>
        <w:jc w:val="left"/>
        <w:outlineLvl w:val="1"/>
        <w:rPr>
          <w:rFonts w:ascii="Times New Roman" w:hAnsi="Times New Roman" w:cs="Times New Roman"/>
          <w:b/>
          <w:bCs/>
          <w:sz w:val="22"/>
          <w:szCs w:val="22"/>
          <w:lang w:val="uk-UA"/>
        </w:rPr>
      </w:pPr>
      <w:bookmarkStart w:id="281" w:name="_Toc77086448"/>
      <w:bookmarkStart w:id="282" w:name="_Toc70320587"/>
      <w:r w:rsidRPr="00683286">
        <w:rPr>
          <w:rFonts w:ascii="Times New Roman" w:hAnsi="Times New Roman" w:cs="Times New Roman"/>
          <w:b/>
          <w:bCs/>
          <w:sz w:val="22"/>
          <w:szCs w:val="22"/>
          <w:lang w:val="uk-UA"/>
        </w:rPr>
        <w:t>Система постачання палива</w:t>
      </w:r>
      <w:bookmarkEnd w:id="281"/>
      <w:bookmarkEnd w:id="282"/>
    </w:p>
    <w:p w:rsidR="001C31E0" w:rsidRPr="00683286" w:rsidRDefault="001C31E0" w:rsidP="00683286">
      <w:pPr>
        <w:spacing w:line="276" w:lineRule="auto"/>
        <w:rPr>
          <w:rFonts w:ascii="Times New Roman" w:hAnsi="Times New Roman" w:cs="Times New Roman"/>
          <w:lang w:val="uk-UA"/>
        </w:rPr>
      </w:pPr>
    </w:p>
    <w:p w:rsidR="001C31E0" w:rsidRPr="00683286"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283" w:name="_Toc77086449"/>
      <w:bookmarkStart w:id="284" w:name="_Toc70320588"/>
      <w:r w:rsidRPr="00683286">
        <w:rPr>
          <w:rFonts w:ascii="Times New Roman" w:hAnsi="Times New Roman" w:cs="Times New Roman"/>
          <w:b/>
          <w:bCs/>
          <w:sz w:val="22"/>
          <w:szCs w:val="22"/>
          <w:lang w:val="uk-UA"/>
        </w:rPr>
        <w:t>Склад палива</w:t>
      </w:r>
      <w:bookmarkEnd w:id="283"/>
      <w:bookmarkEnd w:id="284"/>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Підрядник повинен спроектувати склад зберігання палива з твердим рівним покриттям на території котельні та оперативний бункер палива. Склад має бути захищений від атмосферних впливів. Повинен бути забезпечений легкий доступ вантажних автомобілів для перевезення палива до складу та завантажувального бункера. Підрядник повинен передбачити в'їзд-виїзд засобів доставки палива на територію паливного складу.</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Доставку палива передбачено в біг-</w:t>
      </w:r>
      <w:proofErr w:type="spellStart"/>
      <w:r w:rsidRPr="00683286">
        <w:rPr>
          <w:rFonts w:ascii="Times New Roman" w:hAnsi="Times New Roman" w:cs="Times New Roman"/>
          <w:lang w:val="uk-UA"/>
        </w:rPr>
        <w:t>бегах</w:t>
      </w:r>
      <w:proofErr w:type="spellEnd"/>
      <w:r w:rsidRPr="00683286">
        <w:rPr>
          <w:rFonts w:ascii="Times New Roman" w:hAnsi="Times New Roman" w:cs="Times New Roman"/>
          <w:lang w:val="uk-UA"/>
        </w:rPr>
        <w:t xml:space="preserve"> або насипом в автотранспорті. Мають бути передбачені засоби розвантаження палива для обох варіантів.</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Завантажувальний бункер повинен бути обладнаний рухомою підлогою і </w:t>
      </w:r>
      <w:proofErr w:type="spellStart"/>
      <w:r w:rsidRPr="00683286">
        <w:rPr>
          <w:rFonts w:ascii="Times New Roman" w:hAnsi="Times New Roman" w:cs="Times New Roman"/>
          <w:lang w:val="uk-UA"/>
        </w:rPr>
        <w:t>перемішувачами</w:t>
      </w:r>
      <w:proofErr w:type="spellEnd"/>
      <w:r w:rsidRPr="00683286">
        <w:rPr>
          <w:rFonts w:ascii="Times New Roman" w:hAnsi="Times New Roman" w:cs="Times New Roman"/>
          <w:lang w:val="uk-UA"/>
        </w:rPr>
        <w:t xml:space="preserve">, або пружинної мішалкою, </w:t>
      </w:r>
      <w:proofErr w:type="spellStart"/>
      <w:r w:rsidRPr="00683286">
        <w:rPr>
          <w:rFonts w:ascii="Times New Roman" w:hAnsi="Times New Roman" w:cs="Times New Roman"/>
          <w:lang w:val="uk-UA"/>
        </w:rPr>
        <w:t>пневмомолотами</w:t>
      </w:r>
      <w:proofErr w:type="spellEnd"/>
      <w:r w:rsidRPr="00683286">
        <w:rPr>
          <w:rFonts w:ascii="Times New Roman" w:hAnsi="Times New Roman" w:cs="Times New Roman"/>
          <w:lang w:val="uk-UA"/>
        </w:rPr>
        <w:t xml:space="preserve"> або іншими подібними технічними засобами з аналогічним або вищим рівнем ефективності і надійності для здійснення подачі палива в топку котла. Все обладнання, необхідне для повноцінного функціонування сховища, повинно бути включено в обсяг поставки (наприклад, пружинні механізми в разі, якщо поставляється пружинна мішалка, гідравлічна система з насосом в разі поставки рухомої підлоги, клапани та трубопроводи, електричне обладнання, система локального управління, інструменти і пристосування).</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Склад має бути обладнано системою сигналізації наявності металу в паливі.</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Конструкція завантажувального вузла розхідного бункера повинна забезпечувати зручне завантаження палива:</w:t>
      </w:r>
    </w:p>
    <w:p w:rsidR="001C31E0" w:rsidRPr="00683286" w:rsidRDefault="001C31E0" w:rsidP="005E2886">
      <w:pPr>
        <w:pStyle w:val="a8"/>
        <w:numPr>
          <w:ilvl w:val="0"/>
          <w:numId w:val="8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Безпосередньо з вантажівки; або</w:t>
      </w:r>
    </w:p>
    <w:p w:rsidR="001C31E0" w:rsidRPr="00683286" w:rsidRDefault="001C31E0" w:rsidP="005E2886">
      <w:pPr>
        <w:pStyle w:val="a8"/>
        <w:numPr>
          <w:ilvl w:val="0"/>
          <w:numId w:val="88"/>
        </w:numPr>
        <w:overflowPunct w:val="0"/>
        <w:autoSpaceDE w:val="0"/>
        <w:autoSpaceDN w:val="0"/>
        <w:adjustRightInd w:val="0"/>
        <w:spacing w:after="240"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 біг-</w:t>
      </w:r>
      <w:proofErr w:type="spellStart"/>
      <w:r w:rsidRPr="00683286">
        <w:rPr>
          <w:rFonts w:ascii="Times New Roman" w:hAnsi="Times New Roman" w:cs="Times New Roman"/>
          <w:sz w:val="22"/>
          <w:szCs w:val="22"/>
          <w:lang w:val="uk-UA"/>
        </w:rPr>
        <w:t>бегів</w:t>
      </w:r>
      <w:proofErr w:type="spellEnd"/>
      <w:r w:rsidRPr="00683286">
        <w:rPr>
          <w:rFonts w:ascii="Times New Roman" w:hAnsi="Times New Roman" w:cs="Times New Roman"/>
          <w:sz w:val="22"/>
          <w:szCs w:val="22"/>
          <w:lang w:val="uk-UA"/>
        </w:rPr>
        <w:t>, що зберігаються на складі;</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Склад палива повинен бути обладнаний усіма необхідними механізмами (наприклад, краном).</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Конструкція автоматизованого завантажувального бункера та паливного складу має виключати проникнення палива за межі зони зберігання.</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Ємність автоматизованого завантажувального бункера повинна гарантувати безперебійну роботу котельні при максимальному завантаженні протягом, як мінімум, 72 годин без будь-якої додаткової поставки палива. Необхідно попередити промерзання палива всередині завантажувального бункера. Пропускна здатність та ємність паливного складу згідно з проектом Підрядника повинна гарантувати безперебійну роботу котельні при максимальному завантаженні протягом, як мінімум, 7 днів без додаткових поставок.</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lastRenderedPageBreak/>
        <w:t>Будь-яке обладнання або функціональні можливості, не описані раніше, але необхідні для надійного або повністю функціонуючого зберігання і використання палива, повинні бути включені в обсяг пост</w:t>
      </w:r>
      <w:r w:rsidR="00683286">
        <w:rPr>
          <w:rFonts w:ascii="Times New Roman" w:hAnsi="Times New Roman" w:cs="Times New Roman"/>
          <w:lang w:val="uk-UA"/>
        </w:rPr>
        <w:t>авки.</w:t>
      </w:r>
    </w:p>
    <w:p w:rsidR="001C31E0" w:rsidRPr="00683286"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285" w:name="_Toc77086450"/>
      <w:bookmarkStart w:id="286" w:name="_Toc70320589"/>
      <w:r w:rsidRPr="00683286">
        <w:rPr>
          <w:rFonts w:ascii="Times New Roman" w:hAnsi="Times New Roman" w:cs="Times New Roman"/>
          <w:b/>
          <w:bCs/>
          <w:sz w:val="22"/>
          <w:szCs w:val="22"/>
          <w:lang w:val="uk-UA"/>
        </w:rPr>
        <w:t>Система паливоподачі</w:t>
      </w:r>
      <w:bookmarkEnd w:id="285"/>
      <w:bookmarkEnd w:id="286"/>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Система подачі палива повинна забезпечувати безвідмовну подачу палива з завантажувального паливного бункера в топку. Подача палива до завантажувального бункера здійснюється за допомогою конвеєрів, транспортерів або з використанням подібних технічних рішень, які гарантують аналогічну або більш високу ступінь ефективності і надійності обладнання. Система транспортування має бути закритого типу для запобігання пилоутворення та для захисту палива від атмосферних впливів.</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 будь-якому випадку Учасник повинен пояснити в своїй пропозиції, яким чином передбачено запобігання зворотній пожежі (запалювання палива поза топкою), і як унеможливлюється проникнення надлишкового повітря в топку через систему паливоподачі.</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Система паливоподачі має бути обладнана системою для магнітної сепарації металевих фрагментів. Окремі фрагменти дерева, цвяхи і </w:t>
      </w:r>
      <w:proofErr w:type="spellStart"/>
      <w:r w:rsidRPr="00683286">
        <w:rPr>
          <w:rFonts w:ascii="Times New Roman" w:hAnsi="Times New Roman" w:cs="Times New Roman"/>
          <w:lang w:val="uk-UA"/>
        </w:rPr>
        <w:t>т.п</w:t>
      </w:r>
      <w:proofErr w:type="spellEnd"/>
      <w:r w:rsidRPr="00683286">
        <w:rPr>
          <w:rFonts w:ascii="Times New Roman" w:hAnsi="Times New Roman" w:cs="Times New Roman"/>
          <w:lang w:val="uk-UA"/>
        </w:rPr>
        <w:t>., які трапляються в паливі, не повинні призводити до перебоїв в роботі системи подачі палива. Все обладнання, необхідне для повноцінного функціонування паливної системи, має включатися до обсягу поставки. Система повинна проектуватися таким чином, щоб гарантувати рівномірну подачу палива.</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Будь-яке обладнання, яке не описане раніше, але необхідне для надійної і повноцінної роботи системи подачі палива, має бути включено в обсяг поставки.</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Протипожежна система системи паливоподачі повинна бути включена в поставку для запобігання загоряння в системі подачі палива.</w:t>
      </w:r>
    </w:p>
    <w:p w:rsidR="001C31E0" w:rsidRPr="00683286"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287" w:name="_Toc77086451"/>
      <w:bookmarkStart w:id="288" w:name="_Toc70320590"/>
      <w:r w:rsidRPr="00683286">
        <w:rPr>
          <w:rFonts w:ascii="Times New Roman" w:hAnsi="Times New Roman" w:cs="Times New Roman"/>
          <w:b/>
          <w:bCs/>
          <w:sz w:val="22"/>
          <w:szCs w:val="22"/>
          <w:lang w:val="uk-UA"/>
        </w:rPr>
        <w:t>Система пожежогасіння та захисту від вибухів</w:t>
      </w:r>
      <w:bookmarkEnd w:id="287"/>
      <w:bookmarkEnd w:id="288"/>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Система пожежогасіння складу палива та системи паливоподачі має відповідати вимогам «Правила пожежної безпеки в Україні» НАПБ А.01.001-2014 а також ДБН В.2.5-77:2014. Територія складу палива має бути обладнана системою пожежної сигналізації, пожежними щитами та системою гідрантів згідно з проектними рішеннями Підрядника.</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Учасники повинні забезпечити заходи захисту від зворотного загорання з метою запобігання запаленню палива поза топкою. Все обладнання та пристрої пожежогасіння повинні бути детально описані в тендерній пропозиції.</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Учасники повинні забезпечити заходи вибухозахисту з метою запобігання вибухам паливного пилу. Оцінка вибухонебезпечності та класифікації зони відповідно до Директиви ATEX щодо вибухів із твердого пилу повинна бути включена в пропозицію. Все обладнання на потенційно вибухонебезпечних ділянках повинно бути спроектоване таким чином, щоб уникнути пошкоджень у разі вибуху. Все електрообладнання у вибухонебезпечних ділянках повинно бути вибухозахищене.</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Усі заходи з вибухозахисту повинні бути детально описані в тендерній пропозиції.</w:t>
      </w:r>
    </w:p>
    <w:p w:rsidR="001C31E0" w:rsidRPr="00683286" w:rsidRDefault="001C31E0" w:rsidP="005E2886">
      <w:pPr>
        <w:pStyle w:val="a8"/>
        <w:numPr>
          <w:ilvl w:val="1"/>
          <w:numId w:val="47"/>
        </w:numPr>
        <w:overflowPunct w:val="0"/>
        <w:autoSpaceDE w:val="0"/>
        <w:autoSpaceDN w:val="0"/>
        <w:adjustRightInd w:val="0"/>
        <w:spacing w:line="276" w:lineRule="auto"/>
        <w:contextualSpacing w:val="0"/>
        <w:jc w:val="left"/>
        <w:outlineLvl w:val="1"/>
        <w:rPr>
          <w:rFonts w:ascii="Times New Roman" w:hAnsi="Times New Roman" w:cs="Times New Roman"/>
          <w:b/>
          <w:bCs/>
          <w:sz w:val="22"/>
          <w:szCs w:val="22"/>
          <w:lang w:val="uk-UA"/>
        </w:rPr>
      </w:pPr>
      <w:bookmarkStart w:id="289" w:name="_Toc77086452"/>
      <w:bookmarkStart w:id="290" w:name="_Toc70320591"/>
      <w:r w:rsidRPr="00683286">
        <w:rPr>
          <w:rFonts w:ascii="Times New Roman" w:hAnsi="Times New Roman" w:cs="Times New Roman"/>
          <w:b/>
          <w:bCs/>
          <w:sz w:val="22"/>
          <w:szCs w:val="22"/>
          <w:lang w:val="uk-UA"/>
        </w:rPr>
        <w:lastRenderedPageBreak/>
        <w:t>Електрообладнання</w:t>
      </w:r>
      <w:bookmarkEnd w:id="289"/>
      <w:bookmarkEnd w:id="290"/>
    </w:p>
    <w:p w:rsidR="001C31E0" w:rsidRPr="00683286" w:rsidRDefault="001C31E0" w:rsidP="00683286">
      <w:pPr>
        <w:pStyle w:val="a8"/>
        <w:spacing w:line="276" w:lineRule="auto"/>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Підрядник повинен враховувати розташування та умови існуючих електричних розподільних пристроїв в котельні. У разі, якщо запропонованої технічної концепцією необхідне перенесення таких пристроїв в інше місце, Підрядник повинен включити такий перенос (поставка нового електрообладнання для переміщуваних розподільних пристроїв, їх проектування та </w:t>
      </w:r>
      <w:r w:rsidR="00683286">
        <w:rPr>
          <w:rFonts w:ascii="Times New Roman" w:hAnsi="Times New Roman" w:cs="Times New Roman"/>
          <w:lang w:val="uk-UA"/>
        </w:rPr>
        <w:t>встановлення) в обсяг поставки.</w:t>
      </w:r>
    </w:p>
    <w:p w:rsidR="001C31E0" w:rsidRPr="00683286"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291" w:name="_Toc77086453"/>
      <w:bookmarkStart w:id="292" w:name="_Toc70320592"/>
      <w:r w:rsidRPr="00683286">
        <w:rPr>
          <w:rFonts w:ascii="Times New Roman" w:hAnsi="Times New Roman" w:cs="Times New Roman"/>
          <w:b/>
          <w:bCs/>
          <w:sz w:val="22"/>
          <w:szCs w:val="22"/>
          <w:lang w:val="uk-UA"/>
        </w:rPr>
        <w:t>Обсяг поставки</w:t>
      </w:r>
      <w:bookmarkEnd w:id="291"/>
      <w:bookmarkEnd w:id="292"/>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Електрообладнання, включене в комплект поставки і установки, повинно бути наступним:</w:t>
      </w:r>
    </w:p>
    <w:p w:rsidR="001C31E0" w:rsidRPr="00683286" w:rsidRDefault="001C31E0" w:rsidP="005E2886">
      <w:pPr>
        <w:pStyle w:val="a8"/>
        <w:numPr>
          <w:ilvl w:val="0"/>
          <w:numId w:val="8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Розподільчі щити;</w:t>
      </w:r>
    </w:p>
    <w:p w:rsidR="001C31E0" w:rsidRPr="00683286" w:rsidRDefault="001C31E0" w:rsidP="005E2886">
      <w:pPr>
        <w:pStyle w:val="a8"/>
        <w:numPr>
          <w:ilvl w:val="0"/>
          <w:numId w:val="8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Система компенсації реактивної потужності відповідно до електричної потужності обладнання котельної;</w:t>
      </w:r>
    </w:p>
    <w:p w:rsidR="001C31E0" w:rsidRPr="00683286" w:rsidRDefault="001C31E0" w:rsidP="005E2886">
      <w:pPr>
        <w:pStyle w:val="a8"/>
        <w:numPr>
          <w:ilvl w:val="0"/>
          <w:numId w:val="8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Електродвигуни;</w:t>
      </w:r>
    </w:p>
    <w:p w:rsidR="001C31E0" w:rsidRPr="00683286" w:rsidRDefault="001C31E0" w:rsidP="005E2886">
      <w:pPr>
        <w:pStyle w:val="a8"/>
        <w:numPr>
          <w:ilvl w:val="0"/>
          <w:numId w:val="8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Частотні перетворювачі;</w:t>
      </w:r>
    </w:p>
    <w:p w:rsidR="001C31E0" w:rsidRPr="00683286" w:rsidRDefault="001C31E0" w:rsidP="005E2886">
      <w:pPr>
        <w:pStyle w:val="a8"/>
        <w:numPr>
          <w:ilvl w:val="0"/>
          <w:numId w:val="8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Локальні системи управління і панелі керування;</w:t>
      </w:r>
    </w:p>
    <w:p w:rsidR="001C31E0" w:rsidRPr="00683286" w:rsidRDefault="001C31E0" w:rsidP="005E2886">
      <w:pPr>
        <w:pStyle w:val="a8"/>
        <w:numPr>
          <w:ilvl w:val="0"/>
          <w:numId w:val="8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Кнопки аварійної зупинки;</w:t>
      </w:r>
    </w:p>
    <w:p w:rsidR="001C31E0" w:rsidRPr="00683286" w:rsidRDefault="001C31E0" w:rsidP="005E2886">
      <w:pPr>
        <w:pStyle w:val="a8"/>
        <w:numPr>
          <w:ilvl w:val="0"/>
          <w:numId w:val="8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Прилади контролю, наприклад, кінцеві вимикачі, теплові реле і </w:t>
      </w:r>
      <w:proofErr w:type="spellStart"/>
      <w:r w:rsidRPr="00683286">
        <w:rPr>
          <w:rFonts w:ascii="Times New Roman" w:hAnsi="Times New Roman" w:cs="Times New Roman"/>
          <w:sz w:val="22"/>
          <w:szCs w:val="22"/>
          <w:lang w:val="uk-UA"/>
        </w:rPr>
        <w:t>т.д</w:t>
      </w:r>
      <w:proofErr w:type="spellEnd"/>
      <w:r w:rsidRPr="00683286">
        <w:rPr>
          <w:rFonts w:ascii="Times New Roman" w:hAnsi="Times New Roman" w:cs="Times New Roman"/>
          <w:sz w:val="22"/>
          <w:szCs w:val="22"/>
          <w:lang w:val="uk-UA"/>
        </w:rPr>
        <w:t>.;</w:t>
      </w:r>
    </w:p>
    <w:p w:rsidR="001C31E0" w:rsidRPr="00683286" w:rsidRDefault="001C31E0" w:rsidP="005E2886">
      <w:pPr>
        <w:pStyle w:val="a8"/>
        <w:numPr>
          <w:ilvl w:val="0"/>
          <w:numId w:val="8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Розподільчі коробки і внутрішня проводка машин і устаткування;</w:t>
      </w:r>
    </w:p>
    <w:p w:rsidR="001C31E0" w:rsidRPr="00683286" w:rsidRDefault="001C31E0" w:rsidP="005E2886">
      <w:pPr>
        <w:pStyle w:val="a8"/>
        <w:numPr>
          <w:ilvl w:val="0"/>
          <w:numId w:val="8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Внутрішня і зовнішня проводка кабелю;</w:t>
      </w:r>
    </w:p>
    <w:p w:rsidR="001C31E0" w:rsidRPr="00683286" w:rsidRDefault="001C31E0" w:rsidP="005E2886">
      <w:pPr>
        <w:pStyle w:val="a8"/>
        <w:numPr>
          <w:ilvl w:val="0"/>
          <w:numId w:val="8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Стабілізатори напруги для чутливих приладів та елементів в разі потреби.</w:t>
      </w:r>
    </w:p>
    <w:p w:rsidR="001C31E0" w:rsidRPr="00683286" w:rsidRDefault="001C31E0" w:rsidP="00683286">
      <w:pPr>
        <w:spacing w:line="276" w:lineRule="auto"/>
        <w:rPr>
          <w:rFonts w:ascii="Times New Roman" w:hAnsi="Times New Roman" w:cs="Times New Roman"/>
          <w:lang w:val="uk-UA"/>
        </w:rPr>
      </w:pPr>
    </w:p>
    <w:p w:rsidR="001C31E0" w:rsidRPr="00683286"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293" w:name="_Toc77086454"/>
      <w:bookmarkStart w:id="294" w:name="_Toc70320593"/>
      <w:r w:rsidRPr="00683286">
        <w:rPr>
          <w:rFonts w:ascii="Times New Roman" w:hAnsi="Times New Roman" w:cs="Times New Roman"/>
          <w:b/>
          <w:bCs/>
          <w:sz w:val="22"/>
          <w:szCs w:val="22"/>
          <w:lang w:val="uk-UA"/>
        </w:rPr>
        <w:t>Стандарти і норми</w:t>
      </w:r>
      <w:bookmarkEnd w:id="293"/>
      <w:bookmarkEnd w:id="294"/>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Усі закони, норми і стандарти, що стосуються електрообладнання, що застосовуються в Україні, повинні бути дотримані. Електрообладнання повинно відповідати чинним стандартам EN, IEC, ПТЕ і ПУЕ.</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Для вибухонебезпечних зон все обладнання повинно бути сертифіковане для роботи в зонах, де вибухонебезпечна пилова суміш може бути сформована в повітрі. Клас захисту електрообладнання повинен бути по EN- 60079-10-1:2015, DSTU EN 60079-10-1:2018.</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Джерела живлення повинні бути надійно захищені від зовнішнього потенційного заряду і впливу атмосферного напруги.</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Повинні бути передбачені запобіжні заходи щодо електромагнітної сумісності. Все обладнання повинно бути </w:t>
      </w:r>
      <w:proofErr w:type="spellStart"/>
      <w:r w:rsidRPr="00683286">
        <w:rPr>
          <w:rFonts w:ascii="Times New Roman" w:hAnsi="Times New Roman" w:cs="Times New Roman"/>
          <w:lang w:val="uk-UA"/>
        </w:rPr>
        <w:t>електромагнітно</w:t>
      </w:r>
      <w:proofErr w:type="spellEnd"/>
      <w:r w:rsidRPr="00683286">
        <w:rPr>
          <w:rFonts w:ascii="Times New Roman" w:hAnsi="Times New Roman" w:cs="Times New Roman"/>
          <w:lang w:val="uk-UA"/>
        </w:rPr>
        <w:t xml:space="preserve"> сумісне відповідно до стандартів EN 50081-2 і EN 61800-3.</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Підрядник повинен гарантувати, що все обладнання й прилади придатні для використання і надійної роботи при очікуваних умовах навколишнього середовища.</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Підрядник несе відповідальність за всю документацію і процедури, що вимагаються відповідними регулюючими органами для огляду і приймання обладнання.</w:t>
      </w:r>
    </w:p>
    <w:p w:rsidR="001C31E0" w:rsidRPr="00683286" w:rsidRDefault="001C31E0" w:rsidP="00683286">
      <w:pPr>
        <w:spacing w:after="0" w:line="276" w:lineRule="auto"/>
        <w:jc w:val="both"/>
        <w:rPr>
          <w:rFonts w:ascii="Times New Roman" w:hAnsi="Times New Roman" w:cs="Times New Roman"/>
          <w:lang w:val="uk-UA"/>
        </w:rPr>
      </w:pPr>
      <w:r w:rsidRPr="00683286">
        <w:rPr>
          <w:rFonts w:ascii="Times New Roman" w:hAnsi="Times New Roman" w:cs="Times New Roman"/>
          <w:lang w:val="uk-UA"/>
        </w:rPr>
        <w:t xml:space="preserve">Напруга живлення: </w:t>
      </w:r>
      <w:r w:rsidRPr="00683286">
        <w:rPr>
          <w:rFonts w:ascii="Times New Roman" w:hAnsi="Times New Roman" w:cs="Times New Roman"/>
          <w:lang w:val="uk-UA"/>
        </w:rPr>
        <w:tab/>
      </w:r>
      <w:r w:rsidRPr="00683286">
        <w:rPr>
          <w:rFonts w:ascii="Times New Roman" w:hAnsi="Times New Roman" w:cs="Times New Roman"/>
          <w:lang w:val="uk-UA"/>
        </w:rPr>
        <w:tab/>
        <w:t xml:space="preserve"> 400 В, змінного струму, ± 10%, 3 фази</w:t>
      </w:r>
    </w:p>
    <w:p w:rsidR="001C31E0" w:rsidRPr="00683286" w:rsidRDefault="001C31E0" w:rsidP="00683286">
      <w:pPr>
        <w:spacing w:after="0" w:line="276" w:lineRule="auto"/>
        <w:jc w:val="both"/>
        <w:rPr>
          <w:rFonts w:ascii="Times New Roman" w:hAnsi="Times New Roman" w:cs="Times New Roman"/>
          <w:lang w:val="uk-UA"/>
        </w:rPr>
      </w:pPr>
      <w:r w:rsidRPr="00683286">
        <w:rPr>
          <w:rFonts w:ascii="Times New Roman" w:hAnsi="Times New Roman" w:cs="Times New Roman"/>
          <w:lang w:val="uk-UA"/>
        </w:rPr>
        <w:t>Частота:</w:t>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t xml:space="preserve">50 </w:t>
      </w:r>
      <w:proofErr w:type="spellStart"/>
      <w:r w:rsidRPr="00683286">
        <w:rPr>
          <w:rFonts w:ascii="Times New Roman" w:hAnsi="Times New Roman" w:cs="Times New Roman"/>
          <w:lang w:val="uk-UA"/>
        </w:rPr>
        <w:t>Гц</w:t>
      </w:r>
      <w:proofErr w:type="spellEnd"/>
      <w:r w:rsidRPr="00683286">
        <w:rPr>
          <w:rFonts w:ascii="Times New Roman" w:hAnsi="Times New Roman" w:cs="Times New Roman"/>
          <w:lang w:val="uk-UA"/>
        </w:rPr>
        <w:t xml:space="preserve"> ± 2 </w:t>
      </w:r>
      <w:proofErr w:type="spellStart"/>
      <w:r w:rsidRPr="00683286">
        <w:rPr>
          <w:rFonts w:ascii="Times New Roman" w:hAnsi="Times New Roman" w:cs="Times New Roman"/>
          <w:lang w:val="uk-UA"/>
        </w:rPr>
        <w:t>Гц</w:t>
      </w:r>
      <w:proofErr w:type="spellEnd"/>
    </w:p>
    <w:p w:rsidR="001C31E0" w:rsidRPr="00683286" w:rsidRDefault="001C31E0" w:rsidP="00683286">
      <w:pPr>
        <w:spacing w:after="0" w:line="276" w:lineRule="auto"/>
        <w:jc w:val="both"/>
        <w:rPr>
          <w:rFonts w:ascii="Times New Roman" w:hAnsi="Times New Roman" w:cs="Times New Roman"/>
          <w:lang w:val="uk-UA"/>
        </w:rPr>
      </w:pPr>
      <w:r w:rsidRPr="00683286">
        <w:rPr>
          <w:rFonts w:ascii="Times New Roman" w:hAnsi="Times New Roman" w:cs="Times New Roman"/>
          <w:lang w:val="uk-UA"/>
        </w:rPr>
        <w:lastRenderedPageBreak/>
        <w:t xml:space="preserve">Система живлення: </w:t>
      </w:r>
      <w:r w:rsidRPr="00683286">
        <w:rPr>
          <w:rFonts w:ascii="Times New Roman" w:hAnsi="Times New Roman" w:cs="Times New Roman"/>
          <w:lang w:val="uk-UA"/>
        </w:rPr>
        <w:tab/>
      </w:r>
      <w:r w:rsidRPr="00683286">
        <w:rPr>
          <w:rFonts w:ascii="Times New Roman" w:hAnsi="Times New Roman" w:cs="Times New Roman"/>
          <w:lang w:val="uk-UA"/>
        </w:rPr>
        <w:tab/>
        <w:t>TN-C-S</w:t>
      </w:r>
    </w:p>
    <w:p w:rsidR="001C31E0" w:rsidRPr="00683286" w:rsidRDefault="001C31E0" w:rsidP="00683286">
      <w:pPr>
        <w:spacing w:after="0" w:line="276" w:lineRule="auto"/>
        <w:jc w:val="both"/>
        <w:rPr>
          <w:rFonts w:ascii="Times New Roman" w:hAnsi="Times New Roman" w:cs="Times New Roman"/>
          <w:lang w:val="uk-UA"/>
        </w:rPr>
      </w:pPr>
      <w:r w:rsidRPr="00683286">
        <w:rPr>
          <w:rFonts w:ascii="Times New Roman" w:hAnsi="Times New Roman" w:cs="Times New Roman"/>
          <w:lang w:val="uk-UA"/>
        </w:rPr>
        <w:t xml:space="preserve">Опір заземлення: </w:t>
      </w:r>
      <w:r w:rsidRPr="00683286">
        <w:rPr>
          <w:rFonts w:ascii="Times New Roman" w:hAnsi="Times New Roman" w:cs="Times New Roman"/>
          <w:lang w:val="uk-UA"/>
        </w:rPr>
        <w:tab/>
      </w:r>
      <w:r w:rsidRPr="00683286">
        <w:rPr>
          <w:rFonts w:ascii="Times New Roman" w:hAnsi="Times New Roman" w:cs="Times New Roman"/>
          <w:lang w:val="uk-UA"/>
        </w:rPr>
        <w:tab/>
        <w:t>R ≤ 4</w:t>
      </w:r>
      <w:r w:rsidRPr="00683286">
        <w:rPr>
          <w:rFonts w:ascii="Times New Roman" w:hAnsi="Times New Roman" w:cs="Times New Roman"/>
          <w:lang w:val="uk-UA"/>
        </w:rPr>
        <w:sym w:font="Symbol" w:char="F057"/>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Підключення до електромережі двигуна: пряме підключення</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Повинна бути передбачена система зрівняння потенціалів (СЗП).</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Електрообладнання, електроустаткування повинно бути обов'язково заземлено на загальну заземлюючу систему.</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Підрядник повинен забезпечити заземлення пристроїв з наступними характеристиками:</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Заземлення пристроїв:</w:t>
      </w:r>
      <w:r w:rsidRPr="00683286">
        <w:rPr>
          <w:rFonts w:ascii="Times New Roman" w:hAnsi="Times New Roman" w:cs="Times New Roman"/>
          <w:lang w:val="uk-UA"/>
        </w:rPr>
        <w:tab/>
        <w:t xml:space="preserve"> R ≤ 4 </w:t>
      </w:r>
      <w:r w:rsidRPr="00683286">
        <w:rPr>
          <w:rFonts w:ascii="Times New Roman" w:hAnsi="Times New Roman" w:cs="Times New Roman"/>
          <w:lang w:val="uk-UA"/>
        </w:rPr>
        <w:sym w:font="Symbol" w:char="F057"/>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Усе інше допоміжне обладнання, як перетворювачі напруги і </w:t>
      </w:r>
      <w:proofErr w:type="spellStart"/>
      <w:r w:rsidRPr="00683286">
        <w:rPr>
          <w:rFonts w:ascii="Times New Roman" w:hAnsi="Times New Roman" w:cs="Times New Roman"/>
          <w:lang w:val="uk-UA"/>
        </w:rPr>
        <w:t>т.д</w:t>
      </w:r>
      <w:proofErr w:type="spellEnd"/>
      <w:r w:rsidRPr="00683286">
        <w:rPr>
          <w:rFonts w:ascii="Times New Roman" w:hAnsi="Times New Roman" w:cs="Times New Roman"/>
          <w:lang w:val="uk-UA"/>
        </w:rPr>
        <w:t>., які необхідні для вищезгаданої техніки, повинні розглядатися як частина обладнання електроживлення і повинні бути включені в комплект поставки.</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Усі інші додаткові точки заземлення, які можуть бути необхідні для безперебійної роботи поставленого обладнання, пристроїв і установок, повинні бути влаштовані Підрядником.</w:t>
      </w:r>
    </w:p>
    <w:p w:rsidR="001C31E0" w:rsidRPr="00683286"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295" w:name="_Toc77086455"/>
      <w:bookmarkStart w:id="296" w:name="_Toc70320594"/>
      <w:r w:rsidRPr="00683286">
        <w:rPr>
          <w:rFonts w:ascii="Times New Roman" w:hAnsi="Times New Roman" w:cs="Times New Roman"/>
          <w:b/>
          <w:bCs/>
          <w:sz w:val="22"/>
          <w:szCs w:val="22"/>
          <w:lang w:val="uk-UA"/>
        </w:rPr>
        <w:t>Внутрішнє електропостачання</w:t>
      </w:r>
      <w:bookmarkEnd w:id="295"/>
      <w:bookmarkEnd w:id="296"/>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Внутрішнє електропостачання розробити для системи 0,4 кВ з глухо заземленою нейтраллю.</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Для розподілу електричної енергії передбачити встановлення силових щитів з відповідними автоматичними вимикачами. </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Розподільчу електричну мережу виконати кабелем з мідними жилами відповідних перерізів, які прокладаються в кабельних лотках. Прокладання силових та контрольних кабелів в одному лотку не допускається. Допускається використання систем шин при відповідному техніко-економічному обґрунтуванні. </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Освітленість приміщень та споруд котельні приймати відповідно до вимог ДБН В.2.5-28-2018 «Природне і штучне освітлення».</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 приміщенні котельні передбачити основне (робоче), аварійне (в вибухобезпечному виконанні) та ремонтне освітлення відповідно до ПУЕ та норм освітленості.</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При монтажу систем освітлення використовувати виключно LED світильники.</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Згідно з вимогами ДСТУ EN 62305-1:2012, ДСТУ IEC 62305-2:2012, ДСТУ EN 62305-3:2012, ДСТУ EN 62305-4:2012 передбачити блискавкозахист будівель та споруд котельні.</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Захист від статичної електрики трубопроводів та обладнання котельні передбачити відповідно до вимог ГОСТ 12.1.018-93 «ССБП. </w:t>
      </w:r>
      <w:proofErr w:type="spellStart"/>
      <w:r w:rsidRPr="00683286">
        <w:rPr>
          <w:rFonts w:ascii="Times New Roman" w:hAnsi="Times New Roman" w:cs="Times New Roman"/>
          <w:lang w:val="uk-UA"/>
        </w:rPr>
        <w:t>Пожежовибухонебезпечність</w:t>
      </w:r>
      <w:proofErr w:type="spellEnd"/>
      <w:r w:rsidRPr="00683286">
        <w:rPr>
          <w:rFonts w:ascii="Times New Roman" w:hAnsi="Times New Roman" w:cs="Times New Roman"/>
          <w:lang w:val="uk-UA"/>
        </w:rPr>
        <w:t xml:space="preserve"> статичної електрики. Загальні вимоги».</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Для забезпечення живлення електричного обладнання котла, електроприводів насосів, схем управління та іншого обладнання, що встановлюються, необхідно передбачити додаткові </w:t>
      </w:r>
      <w:r w:rsidRPr="00683286">
        <w:rPr>
          <w:rFonts w:ascii="Times New Roman" w:hAnsi="Times New Roman" w:cs="Times New Roman"/>
          <w:lang w:val="uk-UA"/>
        </w:rPr>
        <w:lastRenderedPageBreak/>
        <w:t>індивідуальні силові щити з автоматичними вимикачами та необхідною апаратурою ручного керування.</w:t>
      </w:r>
    </w:p>
    <w:p w:rsidR="001C31E0" w:rsidRPr="00683286"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297" w:name="_Toc77086456"/>
      <w:bookmarkStart w:id="298" w:name="_Toc70320595"/>
      <w:r w:rsidRPr="00683286">
        <w:rPr>
          <w:rFonts w:ascii="Times New Roman" w:hAnsi="Times New Roman" w:cs="Times New Roman"/>
          <w:b/>
          <w:bCs/>
          <w:sz w:val="22"/>
          <w:szCs w:val="22"/>
          <w:lang w:val="uk-UA"/>
        </w:rPr>
        <w:t>Технічні вимоги до електродвигунів</w:t>
      </w:r>
      <w:bookmarkEnd w:id="297"/>
      <w:bookmarkEnd w:id="298"/>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683286">
      <w:pPr>
        <w:spacing w:after="0" w:line="276" w:lineRule="auto"/>
        <w:jc w:val="both"/>
        <w:rPr>
          <w:rFonts w:ascii="Times New Roman" w:hAnsi="Times New Roman" w:cs="Times New Roman"/>
          <w:lang w:val="uk-UA"/>
        </w:rPr>
      </w:pPr>
      <w:r w:rsidRPr="00683286">
        <w:rPr>
          <w:rFonts w:ascii="Times New Roman" w:hAnsi="Times New Roman" w:cs="Times New Roman"/>
          <w:lang w:val="uk-UA"/>
        </w:rPr>
        <w:t xml:space="preserve">Стандарти: </w:t>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t xml:space="preserve">Характеристики </w:t>
      </w:r>
      <w:r w:rsidRPr="00683286">
        <w:rPr>
          <w:rFonts w:ascii="Times New Roman" w:hAnsi="Times New Roman" w:cs="Times New Roman"/>
          <w:lang w:val="uk-UA"/>
        </w:rPr>
        <w:tab/>
      </w:r>
      <w:r w:rsidRPr="00683286">
        <w:rPr>
          <w:rFonts w:ascii="Times New Roman" w:hAnsi="Times New Roman" w:cs="Times New Roman"/>
          <w:lang w:val="uk-UA"/>
        </w:rPr>
        <w:tab/>
        <w:t>IEC 34</w:t>
      </w:r>
    </w:p>
    <w:p w:rsidR="001C31E0" w:rsidRPr="00683286" w:rsidRDefault="001C31E0" w:rsidP="00683286">
      <w:pPr>
        <w:spacing w:after="0" w:line="276" w:lineRule="auto"/>
        <w:ind w:left="3540" w:firstLine="708"/>
        <w:jc w:val="both"/>
        <w:rPr>
          <w:rFonts w:ascii="Times New Roman" w:hAnsi="Times New Roman" w:cs="Times New Roman"/>
          <w:lang w:val="uk-UA"/>
        </w:rPr>
      </w:pPr>
      <w:r w:rsidRPr="00683286">
        <w:rPr>
          <w:rFonts w:ascii="Times New Roman" w:hAnsi="Times New Roman" w:cs="Times New Roman"/>
          <w:lang w:val="uk-UA"/>
        </w:rPr>
        <w:t>Розміри:</w:t>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t>IEC 72</w:t>
      </w:r>
    </w:p>
    <w:p w:rsidR="001C31E0" w:rsidRPr="00683286" w:rsidRDefault="001C31E0" w:rsidP="00683286">
      <w:pPr>
        <w:spacing w:after="0" w:line="276" w:lineRule="auto"/>
        <w:ind w:left="4248"/>
        <w:jc w:val="both"/>
        <w:rPr>
          <w:rFonts w:ascii="Times New Roman" w:hAnsi="Times New Roman" w:cs="Times New Roman"/>
          <w:lang w:val="uk-UA"/>
        </w:rPr>
      </w:pPr>
      <w:r w:rsidRPr="00683286">
        <w:rPr>
          <w:rFonts w:ascii="Times New Roman" w:hAnsi="Times New Roman" w:cs="Times New Roman"/>
          <w:lang w:val="uk-UA"/>
        </w:rPr>
        <w:t xml:space="preserve">Термічні оцінки </w:t>
      </w:r>
      <w:r w:rsidRPr="00683286">
        <w:rPr>
          <w:rFonts w:ascii="Times New Roman" w:hAnsi="Times New Roman" w:cs="Times New Roman"/>
          <w:lang w:val="uk-UA"/>
        </w:rPr>
        <w:tab/>
      </w:r>
      <w:r w:rsidRPr="00683286">
        <w:rPr>
          <w:rFonts w:ascii="Times New Roman" w:hAnsi="Times New Roman" w:cs="Times New Roman"/>
          <w:lang w:val="uk-UA"/>
        </w:rPr>
        <w:tab/>
        <w:t>IEC 85</w:t>
      </w:r>
    </w:p>
    <w:p w:rsidR="001C31E0" w:rsidRPr="00683286" w:rsidRDefault="001C31E0" w:rsidP="00683286">
      <w:pPr>
        <w:spacing w:after="0" w:line="276" w:lineRule="auto"/>
        <w:jc w:val="both"/>
        <w:rPr>
          <w:rFonts w:ascii="Times New Roman" w:hAnsi="Times New Roman" w:cs="Times New Roman"/>
          <w:lang w:val="uk-UA"/>
        </w:rPr>
      </w:pPr>
      <w:r w:rsidRPr="00683286">
        <w:rPr>
          <w:rFonts w:ascii="Times New Roman" w:hAnsi="Times New Roman" w:cs="Times New Roman"/>
          <w:lang w:val="uk-UA"/>
        </w:rPr>
        <w:t xml:space="preserve">Клас захисту: </w:t>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r>
      <w:r w:rsidR="00683286">
        <w:rPr>
          <w:rFonts w:ascii="Times New Roman" w:hAnsi="Times New Roman" w:cs="Times New Roman"/>
          <w:lang w:val="uk-UA"/>
        </w:rPr>
        <w:tab/>
      </w:r>
      <w:r w:rsidRPr="00683286">
        <w:rPr>
          <w:rFonts w:ascii="Times New Roman" w:hAnsi="Times New Roman" w:cs="Times New Roman"/>
          <w:lang w:val="uk-UA"/>
        </w:rPr>
        <w:t xml:space="preserve">Електродвигун </w:t>
      </w:r>
      <w:r w:rsidRPr="00683286">
        <w:rPr>
          <w:rFonts w:ascii="Times New Roman" w:hAnsi="Times New Roman" w:cs="Times New Roman"/>
          <w:lang w:val="uk-UA"/>
        </w:rPr>
        <w:tab/>
      </w:r>
      <w:r w:rsidRPr="00683286">
        <w:rPr>
          <w:rFonts w:ascii="Times New Roman" w:hAnsi="Times New Roman" w:cs="Times New Roman"/>
          <w:lang w:val="uk-UA"/>
        </w:rPr>
        <w:tab/>
        <w:t>IP 54</w:t>
      </w:r>
    </w:p>
    <w:p w:rsidR="001C31E0" w:rsidRPr="00683286" w:rsidRDefault="001C31E0" w:rsidP="00683286">
      <w:pPr>
        <w:spacing w:after="0" w:line="276" w:lineRule="auto"/>
        <w:ind w:left="4248"/>
        <w:jc w:val="both"/>
        <w:rPr>
          <w:rFonts w:ascii="Times New Roman" w:hAnsi="Times New Roman" w:cs="Times New Roman"/>
          <w:lang w:val="uk-UA"/>
        </w:rPr>
      </w:pPr>
      <w:r w:rsidRPr="00683286">
        <w:rPr>
          <w:rFonts w:ascii="Times New Roman" w:hAnsi="Times New Roman" w:cs="Times New Roman"/>
          <w:lang w:val="uk-UA"/>
        </w:rPr>
        <w:t xml:space="preserve">З’єднувальна коробка </w:t>
      </w:r>
      <w:r w:rsidRPr="00683286">
        <w:rPr>
          <w:rFonts w:ascii="Times New Roman" w:hAnsi="Times New Roman" w:cs="Times New Roman"/>
          <w:lang w:val="uk-UA"/>
        </w:rPr>
        <w:tab/>
      </w:r>
      <w:r w:rsidR="00683286">
        <w:rPr>
          <w:rFonts w:ascii="Times New Roman" w:hAnsi="Times New Roman" w:cs="Times New Roman"/>
          <w:lang w:val="uk-UA"/>
        </w:rPr>
        <w:tab/>
      </w:r>
      <w:r w:rsidRPr="00683286">
        <w:rPr>
          <w:rFonts w:ascii="Times New Roman" w:hAnsi="Times New Roman" w:cs="Times New Roman"/>
          <w:lang w:val="uk-UA"/>
        </w:rPr>
        <w:t>IP 55</w:t>
      </w:r>
    </w:p>
    <w:p w:rsidR="001C31E0" w:rsidRPr="00683286" w:rsidRDefault="001C31E0" w:rsidP="00683286">
      <w:pPr>
        <w:spacing w:before="240" w:after="240" w:line="276" w:lineRule="auto"/>
        <w:jc w:val="both"/>
        <w:rPr>
          <w:rFonts w:ascii="Times New Roman" w:hAnsi="Times New Roman" w:cs="Times New Roman"/>
          <w:lang w:val="uk-UA"/>
        </w:rPr>
      </w:pPr>
      <w:r w:rsidRPr="00683286">
        <w:rPr>
          <w:rFonts w:ascii="Times New Roman" w:hAnsi="Times New Roman" w:cs="Times New Roman"/>
          <w:lang w:val="uk-UA"/>
        </w:rPr>
        <w:t>Аварійні вимикачі повинні бути встановлені якнайближче до електродвигунів.</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Режим роботи електродвигунів повинен бути S1 - безперервна робота відповідно до IEC 34 –1. Система повітряного охолодження електродвигуна відповідно до IEC 34-6 повинна підтримувати температуру двигуна менше, ніж максимально допустиме значення в межах коливань частоти обертання насоса (20% - 100%).</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Якщо при використанні частотних перетворювачів неможливо гарантувати підтримання температури на допустимому рівні, має бути передбачена додаткова система </w:t>
      </w:r>
      <w:proofErr w:type="spellStart"/>
      <w:r w:rsidRPr="00683286">
        <w:rPr>
          <w:rFonts w:ascii="Times New Roman" w:hAnsi="Times New Roman" w:cs="Times New Roman"/>
          <w:lang w:val="uk-UA"/>
        </w:rPr>
        <w:t>охолодженння</w:t>
      </w:r>
      <w:proofErr w:type="spellEnd"/>
      <w:r w:rsidRPr="00683286">
        <w:rPr>
          <w:rFonts w:ascii="Times New Roman" w:hAnsi="Times New Roman" w:cs="Times New Roman"/>
          <w:lang w:val="uk-UA"/>
        </w:rPr>
        <w:t>.</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Електричні двигуни повинні бути </w:t>
      </w:r>
      <w:proofErr w:type="spellStart"/>
      <w:r w:rsidRPr="00683286">
        <w:rPr>
          <w:rFonts w:ascii="Times New Roman" w:hAnsi="Times New Roman" w:cs="Times New Roman"/>
          <w:lang w:val="uk-UA"/>
        </w:rPr>
        <w:t>динамічно</w:t>
      </w:r>
      <w:proofErr w:type="spellEnd"/>
      <w:r w:rsidRPr="00683286">
        <w:rPr>
          <w:rFonts w:ascii="Times New Roman" w:hAnsi="Times New Roman" w:cs="Times New Roman"/>
          <w:lang w:val="uk-UA"/>
        </w:rPr>
        <w:t xml:space="preserve"> збалансовані відповідно до ISO 2373.</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Електродвигуни повинні мати </w:t>
      </w:r>
      <w:proofErr w:type="spellStart"/>
      <w:r w:rsidRPr="00683286">
        <w:rPr>
          <w:rFonts w:ascii="Times New Roman" w:hAnsi="Times New Roman" w:cs="Times New Roman"/>
          <w:lang w:val="uk-UA"/>
        </w:rPr>
        <w:t>римболти</w:t>
      </w:r>
      <w:proofErr w:type="spellEnd"/>
      <w:r w:rsidRPr="00683286">
        <w:rPr>
          <w:rFonts w:ascii="Times New Roman" w:hAnsi="Times New Roman" w:cs="Times New Roman"/>
          <w:lang w:val="uk-UA"/>
        </w:rPr>
        <w:t xml:space="preserve"> для завантаження, переміщення і закріплення для запобігання ушкоджень при перевезенні.</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Електрична ізоляція обмотки двигуна повинна відповідати вимогам класу F. Однак допустиме підвищення температури має відповідати класу В відповідно до EN 60034-1.</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Усі кінці кабелю електродвигуна повинні бути заробленими в кабельні наконечники.</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Обмотка електродвигуна та ізоляція повинні витримувати струм і напругу, що подається через перетворювач частоти.</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Двигун насоса потрібно обирати принаймні з запасом 10% потужності.</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Технічні параметри електродвигунів повинні бути вказані на табличці, в тому числі виробник, тип, номінальна потужність, напруга, частота обертання і струм.</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 системі захисту електродвигунів передбачити наступне:</w:t>
      </w:r>
    </w:p>
    <w:p w:rsidR="001C31E0" w:rsidRPr="00683286" w:rsidRDefault="001C31E0" w:rsidP="005E2886">
      <w:pPr>
        <w:pStyle w:val="a8"/>
        <w:numPr>
          <w:ilvl w:val="0"/>
          <w:numId w:val="9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захист від обриву фази;</w:t>
      </w:r>
    </w:p>
    <w:p w:rsidR="001C31E0" w:rsidRPr="00683286" w:rsidRDefault="001C31E0" w:rsidP="005E2886">
      <w:pPr>
        <w:pStyle w:val="a8"/>
        <w:numPr>
          <w:ilvl w:val="0"/>
          <w:numId w:val="9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захист від асиметрії;</w:t>
      </w:r>
    </w:p>
    <w:p w:rsidR="001C31E0" w:rsidRPr="00683286" w:rsidRDefault="001C31E0" w:rsidP="005E2886">
      <w:pPr>
        <w:pStyle w:val="a8"/>
        <w:numPr>
          <w:ilvl w:val="0"/>
          <w:numId w:val="9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захист від короткого замикання;</w:t>
      </w:r>
    </w:p>
    <w:p w:rsidR="001C31E0" w:rsidRPr="00683286" w:rsidRDefault="001C31E0" w:rsidP="005E2886">
      <w:pPr>
        <w:pStyle w:val="a8"/>
        <w:numPr>
          <w:ilvl w:val="0"/>
          <w:numId w:val="9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захист від зміни фаз (неправильний напрямок обертання);</w:t>
      </w:r>
    </w:p>
    <w:p w:rsidR="001C31E0" w:rsidRPr="00683286" w:rsidRDefault="001C31E0" w:rsidP="005E2886">
      <w:pPr>
        <w:pStyle w:val="a8"/>
        <w:numPr>
          <w:ilvl w:val="0"/>
          <w:numId w:val="9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захист від перенапруги;</w:t>
      </w:r>
    </w:p>
    <w:p w:rsidR="001C31E0" w:rsidRPr="00683286" w:rsidRDefault="001C31E0" w:rsidP="005E2886">
      <w:pPr>
        <w:pStyle w:val="a8"/>
        <w:numPr>
          <w:ilvl w:val="0"/>
          <w:numId w:val="9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максимальний струмовий захист двигуна;</w:t>
      </w:r>
    </w:p>
    <w:p w:rsidR="001C31E0" w:rsidRPr="00683286" w:rsidRDefault="001C31E0" w:rsidP="005E2886">
      <w:pPr>
        <w:pStyle w:val="a8"/>
        <w:numPr>
          <w:ilvl w:val="0"/>
          <w:numId w:val="9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захист двигуна від перегріву.</w:t>
      </w:r>
    </w:p>
    <w:p w:rsidR="001C31E0" w:rsidRPr="00683286" w:rsidRDefault="001C31E0" w:rsidP="00683286">
      <w:pPr>
        <w:spacing w:line="276" w:lineRule="auto"/>
        <w:rPr>
          <w:rFonts w:ascii="Times New Roman" w:hAnsi="Times New Roman" w:cs="Times New Roman"/>
          <w:lang w:val="uk-UA"/>
        </w:rPr>
      </w:pPr>
    </w:p>
    <w:p w:rsidR="001C31E0" w:rsidRPr="00683286"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299" w:name="_Toc77086457"/>
      <w:bookmarkStart w:id="300" w:name="_Toc70320596"/>
      <w:r w:rsidRPr="00683286">
        <w:rPr>
          <w:rFonts w:ascii="Times New Roman" w:hAnsi="Times New Roman" w:cs="Times New Roman"/>
          <w:b/>
          <w:bCs/>
          <w:sz w:val="22"/>
          <w:szCs w:val="22"/>
          <w:lang w:val="uk-UA"/>
        </w:rPr>
        <w:lastRenderedPageBreak/>
        <w:t>Перетворювачі частоти</w:t>
      </w:r>
      <w:bookmarkEnd w:id="299"/>
      <w:bookmarkEnd w:id="300"/>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Перетворювачі частоти призначені для регулювання швидкості обертання всіх насосних установок, підживлювальних водяних насосів, циркуляційних насосів і двигунів вентиляторів подачі повітря для горіння.</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Обмін даними з зовнішніми пристроями повинен здійснюватися за допомогою модулів вводу-виводу. </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Вбудована/переносна панель управління і ПК з необхідним програмним забезпеченням повинні використовуватися для настройки параметрів роботи і програмування перетворювача частоти. </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Перетворювачі частоти контролюють один або кілька приводів, таким чином, забезпечуючи необхідну якість регулювання параметрів, виконують функції захисту електродвигуна і пристрою плавного пуску, а також виконують інші функції.</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Перетворювачі частоти повинні бути сумісні з підключеними електродвигунами, відповідати необхідним навантаженням, тобто проектна вихідна потужність перетворювача частоти повинна відповідати споживаній потужності електродвигуна і навантажувальним характеристикам для фактичного навантаження (співвідношення: крутний момент/ швидкість, потужність/швидкість).</w:t>
      </w:r>
    </w:p>
    <w:p w:rsidR="001C31E0" w:rsidRPr="00683286" w:rsidRDefault="001C31E0" w:rsidP="00683286">
      <w:pPr>
        <w:spacing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t>Перетворювач частоти повинен відповідати наступним технічним вимогам:</w:t>
      </w:r>
    </w:p>
    <w:p w:rsidR="001C31E0" w:rsidRPr="001C31E0" w:rsidRDefault="001C31E0" w:rsidP="00683286">
      <w:pPr>
        <w:spacing w:after="0" w:line="276" w:lineRule="auto"/>
        <w:jc w:val="both"/>
        <w:rPr>
          <w:rFonts w:ascii="Times New Roman" w:hAnsi="Times New Roman" w:cs="Times New Roman"/>
          <w:lang w:val="uk-UA"/>
        </w:rPr>
      </w:pPr>
      <w:r w:rsidRPr="001C31E0">
        <w:rPr>
          <w:rFonts w:ascii="Times New Roman" w:hAnsi="Times New Roman" w:cs="Times New Roman"/>
          <w:lang w:val="uk-UA"/>
        </w:rPr>
        <w:t xml:space="preserve">Номінальна напруга: </w:t>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r>
      <w:r w:rsidR="00683286">
        <w:rPr>
          <w:rFonts w:ascii="Times New Roman" w:hAnsi="Times New Roman" w:cs="Times New Roman"/>
          <w:lang w:val="uk-UA"/>
        </w:rPr>
        <w:tab/>
      </w:r>
      <w:r w:rsidRPr="001C31E0">
        <w:rPr>
          <w:rFonts w:ascii="Times New Roman" w:hAnsi="Times New Roman" w:cs="Times New Roman"/>
          <w:lang w:val="uk-UA"/>
        </w:rPr>
        <w:t>400 В</w:t>
      </w:r>
    </w:p>
    <w:p w:rsidR="001C31E0" w:rsidRPr="001C31E0" w:rsidRDefault="001C31E0" w:rsidP="00683286">
      <w:pPr>
        <w:spacing w:after="0" w:line="276" w:lineRule="auto"/>
        <w:jc w:val="both"/>
        <w:rPr>
          <w:rFonts w:ascii="Times New Roman" w:hAnsi="Times New Roman" w:cs="Times New Roman"/>
          <w:lang w:val="uk-UA"/>
        </w:rPr>
      </w:pPr>
      <w:r w:rsidRPr="001C31E0">
        <w:rPr>
          <w:rFonts w:ascii="Times New Roman" w:hAnsi="Times New Roman" w:cs="Times New Roman"/>
          <w:lang w:val="uk-UA"/>
        </w:rPr>
        <w:t>Номінальна частота :</w:t>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r>
      <w:r w:rsidR="00683286">
        <w:rPr>
          <w:rFonts w:ascii="Times New Roman" w:hAnsi="Times New Roman" w:cs="Times New Roman"/>
          <w:lang w:val="uk-UA"/>
        </w:rPr>
        <w:tab/>
      </w:r>
      <w:r w:rsidRPr="001C31E0">
        <w:rPr>
          <w:rFonts w:ascii="Times New Roman" w:hAnsi="Times New Roman" w:cs="Times New Roman"/>
          <w:lang w:val="uk-UA"/>
        </w:rPr>
        <w:t xml:space="preserve">50 </w:t>
      </w:r>
      <w:proofErr w:type="spellStart"/>
      <w:r w:rsidRPr="001C31E0">
        <w:rPr>
          <w:rFonts w:ascii="Times New Roman" w:hAnsi="Times New Roman" w:cs="Times New Roman"/>
          <w:lang w:val="uk-UA"/>
        </w:rPr>
        <w:t>Гц</w:t>
      </w:r>
      <w:proofErr w:type="spellEnd"/>
    </w:p>
    <w:p w:rsidR="001C31E0" w:rsidRPr="001C31E0" w:rsidRDefault="001C31E0" w:rsidP="00683286">
      <w:pPr>
        <w:spacing w:after="0" w:line="276" w:lineRule="auto"/>
        <w:jc w:val="both"/>
        <w:rPr>
          <w:rFonts w:ascii="Times New Roman" w:hAnsi="Times New Roman" w:cs="Times New Roman"/>
          <w:lang w:val="uk-UA"/>
        </w:rPr>
      </w:pPr>
      <w:r w:rsidRPr="001C31E0">
        <w:rPr>
          <w:rFonts w:ascii="Times New Roman" w:hAnsi="Times New Roman" w:cs="Times New Roman"/>
          <w:lang w:val="uk-UA"/>
        </w:rPr>
        <w:t>Перетворювач частоти повинен забезпечувати крутний пусковий момент не нижче номінального пускового моменту двигуна;</w:t>
      </w:r>
    </w:p>
    <w:p w:rsidR="001C31E0" w:rsidRPr="001C31E0" w:rsidRDefault="001C31E0" w:rsidP="00683286">
      <w:pPr>
        <w:spacing w:after="0" w:line="276" w:lineRule="auto"/>
        <w:jc w:val="both"/>
        <w:rPr>
          <w:rFonts w:ascii="Times New Roman" w:hAnsi="Times New Roman" w:cs="Times New Roman"/>
          <w:lang w:val="uk-UA"/>
        </w:rPr>
      </w:pPr>
      <w:r w:rsidRPr="001C31E0">
        <w:rPr>
          <w:rFonts w:ascii="Times New Roman" w:hAnsi="Times New Roman" w:cs="Times New Roman"/>
          <w:lang w:val="uk-UA"/>
        </w:rPr>
        <w:t xml:space="preserve">Мінімальна тривалість безвідмовної роботи: </w:t>
      </w:r>
      <w:r w:rsidRPr="001C31E0">
        <w:rPr>
          <w:rFonts w:ascii="Times New Roman" w:hAnsi="Times New Roman" w:cs="Times New Roman"/>
          <w:lang w:val="uk-UA"/>
        </w:rPr>
        <w:tab/>
      </w:r>
      <w:r w:rsidRPr="001C31E0">
        <w:rPr>
          <w:rFonts w:ascii="Times New Roman" w:hAnsi="Times New Roman" w:cs="Times New Roman"/>
          <w:lang w:val="uk-UA"/>
        </w:rPr>
        <w:tab/>
      </w:r>
      <w:r w:rsidR="00683286">
        <w:rPr>
          <w:rFonts w:ascii="Times New Roman" w:hAnsi="Times New Roman" w:cs="Times New Roman"/>
          <w:lang w:val="uk-UA"/>
        </w:rPr>
        <w:tab/>
      </w:r>
      <w:r w:rsidRPr="001C31E0">
        <w:rPr>
          <w:rFonts w:ascii="Times New Roman" w:hAnsi="Times New Roman" w:cs="Times New Roman"/>
          <w:lang w:val="uk-UA"/>
        </w:rPr>
        <w:t>25 000 годин.</w:t>
      </w:r>
    </w:p>
    <w:p w:rsidR="001C31E0" w:rsidRPr="001C31E0" w:rsidRDefault="001C31E0" w:rsidP="00683286">
      <w:pPr>
        <w:spacing w:after="0" w:line="276" w:lineRule="auto"/>
        <w:jc w:val="both"/>
        <w:rPr>
          <w:rFonts w:ascii="Times New Roman" w:hAnsi="Times New Roman" w:cs="Times New Roman"/>
          <w:lang w:val="uk-UA"/>
        </w:rPr>
      </w:pPr>
      <w:r w:rsidRPr="001C31E0">
        <w:rPr>
          <w:rFonts w:ascii="Times New Roman" w:hAnsi="Times New Roman" w:cs="Times New Roman"/>
          <w:lang w:val="uk-UA"/>
        </w:rPr>
        <w:t>Напруга:</w:t>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t xml:space="preserve"> </w:t>
      </w:r>
      <w:r w:rsidRPr="001C31E0">
        <w:rPr>
          <w:rFonts w:ascii="Times New Roman" w:hAnsi="Times New Roman" w:cs="Times New Roman"/>
          <w:lang w:val="uk-UA"/>
        </w:rPr>
        <w:tab/>
        <w:t>3-фазна 400 В, ± 10%</w:t>
      </w:r>
    </w:p>
    <w:p w:rsidR="001C31E0" w:rsidRPr="001C31E0" w:rsidRDefault="001C31E0" w:rsidP="00683286">
      <w:pPr>
        <w:spacing w:after="0" w:line="276" w:lineRule="auto"/>
        <w:jc w:val="both"/>
        <w:rPr>
          <w:rFonts w:ascii="Times New Roman" w:hAnsi="Times New Roman" w:cs="Times New Roman"/>
          <w:lang w:val="uk-UA"/>
        </w:rPr>
      </w:pPr>
      <w:r w:rsidRPr="001C31E0">
        <w:rPr>
          <w:rFonts w:ascii="Times New Roman" w:hAnsi="Times New Roman" w:cs="Times New Roman"/>
          <w:lang w:val="uk-UA"/>
        </w:rPr>
        <w:t>Нейтральність:</w:t>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t xml:space="preserve"> </w:t>
      </w:r>
      <w:r w:rsidRPr="001C31E0">
        <w:rPr>
          <w:rFonts w:ascii="Times New Roman" w:hAnsi="Times New Roman" w:cs="Times New Roman"/>
          <w:lang w:val="uk-UA"/>
        </w:rPr>
        <w:tab/>
        <w:t>повне заземлення</w:t>
      </w:r>
    </w:p>
    <w:p w:rsidR="001C31E0" w:rsidRPr="001C31E0" w:rsidRDefault="001C31E0" w:rsidP="00683286">
      <w:pPr>
        <w:spacing w:after="0" w:line="276" w:lineRule="auto"/>
        <w:jc w:val="both"/>
        <w:rPr>
          <w:rFonts w:ascii="Times New Roman" w:hAnsi="Times New Roman" w:cs="Times New Roman"/>
          <w:lang w:val="uk-UA"/>
        </w:rPr>
      </w:pPr>
      <w:r w:rsidRPr="001C31E0">
        <w:rPr>
          <w:rFonts w:ascii="Times New Roman" w:hAnsi="Times New Roman" w:cs="Times New Roman"/>
          <w:lang w:val="uk-UA"/>
        </w:rPr>
        <w:t>Частота:</w:t>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t xml:space="preserve"> </w:t>
      </w:r>
      <w:r w:rsidRPr="001C31E0">
        <w:rPr>
          <w:rFonts w:ascii="Times New Roman" w:hAnsi="Times New Roman" w:cs="Times New Roman"/>
          <w:lang w:val="uk-UA"/>
        </w:rPr>
        <w:tab/>
        <w:t xml:space="preserve">50 </w:t>
      </w:r>
      <w:proofErr w:type="spellStart"/>
      <w:r w:rsidRPr="001C31E0">
        <w:rPr>
          <w:rFonts w:ascii="Times New Roman" w:hAnsi="Times New Roman" w:cs="Times New Roman"/>
          <w:lang w:val="uk-UA"/>
        </w:rPr>
        <w:t>Гц</w:t>
      </w:r>
      <w:proofErr w:type="spellEnd"/>
    </w:p>
    <w:p w:rsidR="001C31E0" w:rsidRPr="001C31E0" w:rsidRDefault="001C31E0" w:rsidP="00683286">
      <w:pPr>
        <w:spacing w:after="0" w:line="276" w:lineRule="auto"/>
        <w:jc w:val="both"/>
        <w:rPr>
          <w:rFonts w:ascii="Times New Roman" w:hAnsi="Times New Roman" w:cs="Times New Roman"/>
          <w:lang w:val="uk-UA"/>
        </w:rPr>
      </w:pPr>
      <w:r w:rsidRPr="001C31E0">
        <w:rPr>
          <w:rFonts w:ascii="Times New Roman" w:hAnsi="Times New Roman" w:cs="Times New Roman"/>
          <w:lang w:val="uk-UA"/>
        </w:rPr>
        <w:t>Дисбаланс:</w:t>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t xml:space="preserve"> ± 10% від вхідного лінійного напруги</w:t>
      </w:r>
    </w:p>
    <w:p w:rsidR="001C31E0" w:rsidRPr="001C31E0" w:rsidRDefault="001C31E0" w:rsidP="001C31E0">
      <w:pPr>
        <w:spacing w:before="240" w:after="240"/>
        <w:jc w:val="both"/>
        <w:rPr>
          <w:rFonts w:ascii="Times New Roman" w:hAnsi="Times New Roman" w:cs="Times New Roman"/>
          <w:b/>
          <w:bCs/>
          <w:lang w:val="uk-UA"/>
        </w:rPr>
      </w:pPr>
      <w:r w:rsidRPr="001C31E0">
        <w:rPr>
          <w:rFonts w:ascii="Times New Roman" w:hAnsi="Times New Roman" w:cs="Times New Roman"/>
          <w:b/>
          <w:bCs/>
          <w:lang w:val="uk-UA"/>
        </w:rPr>
        <w:t>Навантаження:</w:t>
      </w:r>
    </w:p>
    <w:p w:rsidR="001C31E0" w:rsidRPr="001C31E0" w:rsidRDefault="001C31E0" w:rsidP="00683286">
      <w:pPr>
        <w:spacing w:after="0" w:line="276" w:lineRule="auto"/>
        <w:jc w:val="both"/>
        <w:rPr>
          <w:rFonts w:ascii="Times New Roman" w:hAnsi="Times New Roman" w:cs="Times New Roman"/>
          <w:lang w:val="uk-UA"/>
        </w:rPr>
      </w:pPr>
      <w:r w:rsidRPr="001C31E0">
        <w:rPr>
          <w:rFonts w:ascii="Times New Roman" w:hAnsi="Times New Roman" w:cs="Times New Roman"/>
          <w:lang w:val="uk-UA"/>
        </w:rPr>
        <w:t>Вихідна частота:</w:t>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t xml:space="preserve">0 - 50 </w:t>
      </w:r>
      <w:proofErr w:type="spellStart"/>
      <w:r w:rsidRPr="001C31E0">
        <w:rPr>
          <w:rFonts w:ascii="Times New Roman" w:hAnsi="Times New Roman" w:cs="Times New Roman"/>
          <w:lang w:val="uk-UA"/>
        </w:rPr>
        <w:t>Гц</w:t>
      </w:r>
      <w:proofErr w:type="spellEnd"/>
    </w:p>
    <w:p w:rsidR="001C31E0" w:rsidRPr="001C31E0" w:rsidRDefault="001C31E0" w:rsidP="00683286">
      <w:pPr>
        <w:spacing w:after="0" w:line="276" w:lineRule="auto"/>
        <w:jc w:val="both"/>
        <w:rPr>
          <w:rFonts w:ascii="Times New Roman" w:hAnsi="Times New Roman" w:cs="Times New Roman"/>
          <w:lang w:val="uk-UA"/>
        </w:rPr>
      </w:pPr>
      <w:r w:rsidRPr="001C31E0">
        <w:rPr>
          <w:rFonts w:ascii="Times New Roman" w:hAnsi="Times New Roman" w:cs="Times New Roman"/>
          <w:lang w:val="uk-UA"/>
        </w:rPr>
        <w:t xml:space="preserve">Роздільна здатність по частоті: </w:t>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t xml:space="preserve">0,01 </w:t>
      </w:r>
      <w:proofErr w:type="spellStart"/>
      <w:r w:rsidRPr="001C31E0">
        <w:rPr>
          <w:rFonts w:ascii="Times New Roman" w:hAnsi="Times New Roman" w:cs="Times New Roman"/>
          <w:lang w:val="uk-UA"/>
        </w:rPr>
        <w:t>Гц</w:t>
      </w:r>
      <w:proofErr w:type="spellEnd"/>
    </w:p>
    <w:p w:rsidR="001C31E0" w:rsidRPr="001C31E0" w:rsidRDefault="001C31E0" w:rsidP="00683286">
      <w:pPr>
        <w:spacing w:after="0" w:line="276" w:lineRule="auto"/>
        <w:jc w:val="both"/>
        <w:rPr>
          <w:rFonts w:ascii="Times New Roman" w:hAnsi="Times New Roman" w:cs="Times New Roman"/>
          <w:lang w:val="uk-UA"/>
        </w:rPr>
      </w:pPr>
      <w:r w:rsidRPr="001C31E0">
        <w:rPr>
          <w:rFonts w:ascii="Times New Roman" w:hAnsi="Times New Roman" w:cs="Times New Roman"/>
          <w:lang w:val="uk-UA"/>
        </w:rPr>
        <w:t>Перевантаження:</w:t>
      </w:r>
      <w:r w:rsidRPr="001C31E0">
        <w:rPr>
          <w:rFonts w:ascii="Times New Roman" w:hAnsi="Times New Roman" w:cs="Times New Roman"/>
          <w:lang w:val="uk-UA"/>
        </w:rPr>
        <w:tab/>
        <w:t xml:space="preserve"> не менше 150% від розрахункового струму протягом 1 хв</w:t>
      </w:r>
      <w:r w:rsidR="00683286">
        <w:rPr>
          <w:rFonts w:ascii="Times New Roman" w:hAnsi="Times New Roman" w:cs="Times New Roman"/>
          <w:lang w:val="uk-UA"/>
        </w:rPr>
        <w:t>.</w:t>
      </w:r>
    </w:p>
    <w:p w:rsidR="001C31E0" w:rsidRPr="001C31E0" w:rsidRDefault="001C31E0" w:rsidP="00683286">
      <w:pPr>
        <w:spacing w:after="0" w:line="276" w:lineRule="auto"/>
        <w:jc w:val="both"/>
        <w:rPr>
          <w:rFonts w:ascii="Times New Roman" w:hAnsi="Times New Roman" w:cs="Times New Roman"/>
          <w:lang w:val="uk-UA"/>
        </w:rPr>
      </w:pPr>
      <w:r w:rsidRPr="001C31E0">
        <w:rPr>
          <w:rFonts w:ascii="Times New Roman" w:hAnsi="Times New Roman" w:cs="Times New Roman"/>
          <w:lang w:val="uk-UA"/>
        </w:rPr>
        <w:t>Стартовий струм:</w:t>
      </w:r>
      <w:r w:rsidRPr="001C31E0">
        <w:rPr>
          <w:rFonts w:ascii="Times New Roman" w:hAnsi="Times New Roman" w:cs="Times New Roman"/>
          <w:lang w:val="uk-UA"/>
        </w:rPr>
        <w:tab/>
        <w:t xml:space="preserve"> не менше 250% від розрахункового струму протягом 2 </w:t>
      </w:r>
      <w:proofErr w:type="spellStart"/>
      <w:r w:rsidRPr="001C31E0">
        <w:rPr>
          <w:rFonts w:ascii="Times New Roman" w:hAnsi="Times New Roman" w:cs="Times New Roman"/>
          <w:lang w:val="uk-UA"/>
        </w:rPr>
        <w:t>сек</w:t>
      </w:r>
      <w:proofErr w:type="spellEnd"/>
      <w:r w:rsidR="00683286">
        <w:rPr>
          <w:rFonts w:ascii="Times New Roman" w:hAnsi="Times New Roman" w:cs="Times New Roman"/>
          <w:lang w:val="uk-UA"/>
        </w:rPr>
        <w:t>.</w:t>
      </w:r>
    </w:p>
    <w:p w:rsidR="001C31E0" w:rsidRPr="001C31E0" w:rsidRDefault="001C31E0" w:rsidP="00683286">
      <w:pPr>
        <w:spacing w:after="0" w:line="276" w:lineRule="auto"/>
        <w:jc w:val="both"/>
        <w:rPr>
          <w:rFonts w:ascii="Times New Roman" w:hAnsi="Times New Roman" w:cs="Times New Roman"/>
          <w:lang w:val="uk-UA"/>
        </w:rPr>
      </w:pPr>
      <w:r w:rsidRPr="001C31E0">
        <w:rPr>
          <w:rFonts w:ascii="Times New Roman" w:hAnsi="Times New Roman" w:cs="Times New Roman"/>
          <w:lang w:val="uk-UA"/>
        </w:rPr>
        <w:t>Стартовий крутний момент:</w:t>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t xml:space="preserve"> </w:t>
      </w:r>
      <w:r w:rsidR="00683286">
        <w:rPr>
          <w:rFonts w:ascii="Times New Roman" w:hAnsi="Times New Roman" w:cs="Times New Roman"/>
          <w:lang w:val="uk-UA"/>
        </w:rPr>
        <w:tab/>
      </w:r>
      <w:r w:rsidRPr="001C31E0">
        <w:rPr>
          <w:rFonts w:ascii="Times New Roman" w:hAnsi="Times New Roman" w:cs="Times New Roman"/>
          <w:lang w:val="uk-UA"/>
        </w:rPr>
        <w:t>не менше 200%</w:t>
      </w:r>
    </w:p>
    <w:p w:rsidR="001C31E0" w:rsidRPr="001C31E0" w:rsidRDefault="001C31E0" w:rsidP="001C31E0">
      <w:pPr>
        <w:spacing w:before="240" w:after="240"/>
        <w:jc w:val="both"/>
        <w:rPr>
          <w:rFonts w:ascii="Times New Roman" w:hAnsi="Times New Roman" w:cs="Times New Roman"/>
          <w:lang w:val="uk-UA"/>
        </w:rPr>
      </w:pPr>
      <w:r w:rsidRPr="001C31E0">
        <w:rPr>
          <w:rFonts w:ascii="Times New Roman" w:hAnsi="Times New Roman" w:cs="Times New Roman"/>
          <w:b/>
          <w:bCs/>
          <w:lang w:val="uk-UA"/>
        </w:rPr>
        <w:t>Методи управління роботи електродвигуна</w:t>
      </w:r>
      <w:r w:rsidRPr="001C31E0">
        <w:rPr>
          <w:rFonts w:ascii="Times New Roman" w:hAnsi="Times New Roman" w:cs="Times New Roman"/>
          <w:lang w:val="uk-UA"/>
        </w:rPr>
        <w:t>:</w:t>
      </w:r>
    </w:p>
    <w:p w:rsidR="001C31E0" w:rsidRPr="001C31E0" w:rsidRDefault="001C31E0" w:rsidP="00683286">
      <w:pPr>
        <w:spacing w:after="0"/>
        <w:jc w:val="both"/>
        <w:rPr>
          <w:rFonts w:ascii="Times New Roman" w:hAnsi="Times New Roman" w:cs="Times New Roman"/>
          <w:lang w:val="uk-UA"/>
        </w:rPr>
      </w:pPr>
      <w:r w:rsidRPr="001C31E0">
        <w:rPr>
          <w:rFonts w:ascii="Times New Roman" w:hAnsi="Times New Roman" w:cs="Times New Roman"/>
          <w:lang w:val="uk-UA"/>
        </w:rPr>
        <w:t xml:space="preserve">- вектор з </w:t>
      </w:r>
      <w:proofErr w:type="spellStart"/>
      <w:r w:rsidRPr="001C31E0">
        <w:rPr>
          <w:rFonts w:ascii="Times New Roman" w:hAnsi="Times New Roman" w:cs="Times New Roman"/>
          <w:lang w:val="uk-UA"/>
        </w:rPr>
        <w:t>широтно</w:t>
      </w:r>
      <w:proofErr w:type="spellEnd"/>
      <w:r w:rsidRPr="001C31E0">
        <w:rPr>
          <w:rFonts w:ascii="Times New Roman" w:hAnsi="Times New Roman" w:cs="Times New Roman"/>
          <w:lang w:val="uk-UA"/>
        </w:rPr>
        <w:t>-імпульсною модуляцією</w:t>
      </w:r>
    </w:p>
    <w:p w:rsidR="001C31E0" w:rsidRPr="001C31E0" w:rsidRDefault="001C31E0" w:rsidP="00683286">
      <w:pPr>
        <w:spacing w:after="0"/>
        <w:jc w:val="both"/>
        <w:rPr>
          <w:rFonts w:ascii="Times New Roman" w:hAnsi="Times New Roman" w:cs="Times New Roman"/>
          <w:lang w:val="uk-UA"/>
        </w:rPr>
      </w:pPr>
      <w:r w:rsidRPr="001C31E0">
        <w:rPr>
          <w:rFonts w:ascii="Times New Roman" w:hAnsi="Times New Roman" w:cs="Times New Roman"/>
          <w:lang w:val="uk-UA"/>
        </w:rPr>
        <w:t>- лінійна V-частота (V / f) і квадратична V-частота (V / f2)</w:t>
      </w:r>
    </w:p>
    <w:p w:rsidR="001C31E0" w:rsidRPr="001C31E0" w:rsidRDefault="001C31E0" w:rsidP="001C31E0">
      <w:pPr>
        <w:spacing w:before="240"/>
        <w:jc w:val="both"/>
        <w:rPr>
          <w:rFonts w:ascii="Times New Roman" w:hAnsi="Times New Roman" w:cs="Times New Roman"/>
          <w:lang w:val="uk-UA"/>
        </w:rPr>
      </w:pPr>
      <w:r w:rsidRPr="001C31E0">
        <w:rPr>
          <w:rFonts w:ascii="Times New Roman" w:hAnsi="Times New Roman" w:cs="Times New Roman"/>
          <w:lang w:val="uk-UA"/>
        </w:rPr>
        <w:t>Зазначені вхідні і вихідні ланцюги повинні розташовуватися або на одній платі вводу-виводу або на декількох платах введення-виведення з використанням плат розширення.</w:t>
      </w:r>
    </w:p>
    <w:p w:rsidR="001C31E0" w:rsidRPr="001C31E0" w:rsidRDefault="001C31E0" w:rsidP="001C31E0">
      <w:pPr>
        <w:spacing w:before="240" w:after="240"/>
        <w:jc w:val="both"/>
        <w:rPr>
          <w:rFonts w:ascii="Times New Roman" w:hAnsi="Times New Roman" w:cs="Times New Roman"/>
          <w:lang w:val="uk-UA"/>
        </w:rPr>
      </w:pPr>
      <w:r w:rsidRPr="001C31E0">
        <w:rPr>
          <w:rFonts w:ascii="Times New Roman" w:hAnsi="Times New Roman" w:cs="Times New Roman"/>
          <w:lang w:val="uk-UA"/>
        </w:rPr>
        <w:lastRenderedPageBreak/>
        <w:t>Перетворювач частоти повинен мати панель регулювання і контрольну панель. Дані про стан повинні відображатися на панелі в текстовій і/або графічній формі. Панель повинна бути читабельною, висота літер повинна становити не менше 5 мм. На панелі повинні виводитися як поточні, так і діагностичні дані.</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b/>
          <w:bCs/>
          <w:lang w:val="uk-UA"/>
        </w:rPr>
        <w:t>Наступні параметри повинні відображатися на панелі</w:t>
      </w:r>
      <w:r w:rsidRPr="001C31E0">
        <w:rPr>
          <w:rFonts w:ascii="Times New Roman" w:hAnsi="Times New Roman" w:cs="Times New Roman"/>
          <w:lang w:val="uk-UA"/>
        </w:rPr>
        <w:t>:</w:t>
      </w:r>
    </w:p>
    <w:p w:rsidR="001C31E0" w:rsidRPr="00683286" w:rsidRDefault="001C31E0" w:rsidP="005E2886">
      <w:pPr>
        <w:pStyle w:val="a8"/>
        <w:numPr>
          <w:ilvl w:val="0"/>
          <w:numId w:val="9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вихідна частота;</w:t>
      </w:r>
    </w:p>
    <w:p w:rsidR="001C31E0" w:rsidRPr="00683286" w:rsidRDefault="001C31E0" w:rsidP="005E2886">
      <w:pPr>
        <w:pStyle w:val="a8"/>
        <w:numPr>
          <w:ilvl w:val="0"/>
          <w:numId w:val="9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вихідна напруга;</w:t>
      </w:r>
    </w:p>
    <w:p w:rsidR="001C31E0" w:rsidRPr="00683286" w:rsidRDefault="001C31E0" w:rsidP="005E2886">
      <w:pPr>
        <w:pStyle w:val="a8"/>
        <w:numPr>
          <w:ilvl w:val="0"/>
          <w:numId w:val="9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струм двигуна;</w:t>
      </w:r>
    </w:p>
    <w:p w:rsidR="001C31E0" w:rsidRPr="00683286" w:rsidRDefault="001C31E0" w:rsidP="005E2886">
      <w:pPr>
        <w:pStyle w:val="a8"/>
        <w:numPr>
          <w:ilvl w:val="0"/>
          <w:numId w:val="9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обертовий момент двигуна;</w:t>
      </w:r>
    </w:p>
    <w:p w:rsidR="001C31E0" w:rsidRPr="00683286" w:rsidRDefault="001C31E0" w:rsidP="005E2886">
      <w:pPr>
        <w:pStyle w:val="a8"/>
        <w:numPr>
          <w:ilvl w:val="0"/>
          <w:numId w:val="9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активна потужність двигуна;</w:t>
      </w:r>
    </w:p>
    <w:p w:rsidR="001C31E0" w:rsidRPr="00683286" w:rsidRDefault="001C31E0" w:rsidP="005E2886">
      <w:pPr>
        <w:pStyle w:val="a8"/>
        <w:numPr>
          <w:ilvl w:val="0"/>
          <w:numId w:val="9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напруга постійного струму в проміжних одиницях;</w:t>
      </w:r>
    </w:p>
    <w:p w:rsidR="001C31E0" w:rsidRPr="00683286" w:rsidRDefault="001C31E0" w:rsidP="005E2886">
      <w:pPr>
        <w:pStyle w:val="a8"/>
        <w:numPr>
          <w:ilvl w:val="0"/>
          <w:numId w:val="9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температура радіатора перетворювача;</w:t>
      </w:r>
    </w:p>
    <w:p w:rsidR="001C31E0" w:rsidRPr="00683286" w:rsidRDefault="001C31E0" w:rsidP="005E2886">
      <w:pPr>
        <w:pStyle w:val="a8"/>
        <w:numPr>
          <w:ilvl w:val="0"/>
          <w:numId w:val="9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час роботи;</w:t>
      </w:r>
    </w:p>
    <w:p w:rsidR="001C31E0" w:rsidRPr="00683286" w:rsidRDefault="001C31E0" w:rsidP="005E2886">
      <w:pPr>
        <w:pStyle w:val="a8"/>
        <w:numPr>
          <w:ilvl w:val="0"/>
          <w:numId w:val="9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стан цифрових входів;</w:t>
      </w:r>
    </w:p>
    <w:p w:rsidR="001C31E0" w:rsidRPr="00683286" w:rsidRDefault="001C31E0" w:rsidP="005E2886">
      <w:pPr>
        <w:pStyle w:val="a8"/>
        <w:numPr>
          <w:ilvl w:val="0"/>
          <w:numId w:val="9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напруга (струм) аналогових входів;</w:t>
      </w:r>
    </w:p>
    <w:p w:rsidR="001C31E0" w:rsidRPr="00683286" w:rsidRDefault="001C31E0" w:rsidP="005E2886">
      <w:pPr>
        <w:pStyle w:val="a8"/>
        <w:numPr>
          <w:ilvl w:val="0"/>
          <w:numId w:val="9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стан цифрових виходів.</w:t>
      </w:r>
    </w:p>
    <w:p w:rsidR="001C31E0" w:rsidRPr="00683286" w:rsidRDefault="001C31E0" w:rsidP="00683286">
      <w:pPr>
        <w:spacing w:before="240"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t>Клавіатура панелі повинна забезпечувати коригування наступних параметрів перетворювача частоти:</w:t>
      </w:r>
    </w:p>
    <w:p w:rsidR="001C31E0" w:rsidRPr="00683286" w:rsidRDefault="001C31E0" w:rsidP="005E2886">
      <w:pPr>
        <w:pStyle w:val="a8"/>
        <w:numPr>
          <w:ilvl w:val="0"/>
          <w:numId w:val="92"/>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встановлення діапазону робочих частот;</w:t>
      </w:r>
    </w:p>
    <w:p w:rsidR="001C31E0" w:rsidRPr="00683286" w:rsidRDefault="001C31E0" w:rsidP="005E2886">
      <w:pPr>
        <w:pStyle w:val="a8"/>
        <w:numPr>
          <w:ilvl w:val="0"/>
          <w:numId w:val="92"/>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встановлення автоматичного введення констант двигуна;</w:t>
      </w:r>
    </w:p>
    <w:p w:rsidR="001C31E0" w:rsidRPr="00683286" w:rsidRDefault="001C31E0" w:rsidP="005E2886">
      <w:pPr>
        <w:pStyle w:val="a8"/>
        <w:numPr>
          <w:ilvl w:val="0"/>
          <w:numId w:val="92"/>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встановлення часу прискорення/уповільнення;</w:t>
      </w:r>
    </w:p>
    <w:p w:rsidR="001C31E0" w:rsidRPr="00683286" w:rsidRDefault="001C31E0" w:rsidP="005E2886">
      <w:pPr>
        <w:pStyle w:val="a8"/>
        <w:numPr>
          <w:ilvl w:val="0"/>
          <w:numId w:val="92"/>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встановлення селекції по резонансній частоті;</w:t>
      </w:r>
    </w:p>
    <w:p w:rsidR="001C31E0" w:rsidRPr="00683286" w:rsidRDefault="001C31E0" w:rsidP="005E2886">
      <w:pPr>
        <w:pStyle w:val="a8"/>
        <w:numPr>
          <w:ilvl w:val="0"/>
          <w:numId w:val="92"/>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встановлення частоти перетворення;</w:t>
      </w:r>
    </w:p>
    <w:p w:rsidR="001C31E0" w:rsidRPr="00683286" w:rsidRDefault="001C31E0" w:rsidP="005E2886">
      <w:pPr>
        <w:pStyle w:val="a8"/>
        <w:numPr>
          <w:ilvl w:val="0"/>
          <w:numId w:val="92"/>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встановлення параметрів пропорційно-інтегрального/пропорційно-інтегрально-диференціального регулятора.</w:t>
      </w:r>
    </w:p>
    <w:p w:rsidR="001C31E0" w:rsidRPr="00683286" w:rsidRDefault="001C31E0" w:rsidP="00683286">
      <w:pPr>
        <w:spacing w:before="240"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t>Вхідні і вихідні ланцюги можуть бути запрограмовані за допомогою панелі управління з метою встановлення наступного мінімальної кількості функцій:</w:t>
      </w:r>
    </w:p>
    <w:p w:rsidR="001C31E0" w:rsidRPr="00683286" w:rsidRDefault="001C31E0" w:rsidP="00683286">
      <w:pPr>
        <w:spacing w:after="240" w:line="276" w:lineRule="auto"/>
        <w:jc w:val="both"/>
        <w:rPr>
          <w:rFonts w:ascii="Times New Roman" w:hAnsi="Times New Roman" w:cs="Times New Roman"/>
          <w:b/>
          <w:bCs/>
          <w:i/>
          <w:iCs/>
          <w:lang w:val="uk-UA"/>
        </w:rPr>
      </w:pPr>
      <w:r w:rsidRPr="00683286">
        <w:rPr>
          <w:rFonts w:ascii="Times New Roman" w:hAnsi="Times New Roman" w:cs="Times New Roman"/>
          <w:b/>
          <w:bCs/>
          <w:i/>
          <w:iCs/>
          <w:lang w:val="uk-UA"/>
        </w:rPr>
        <w:t>Для аналогових входів:</w:t>
      </w:r>
    </w:p>
    <w:p w:rsidR="001C31E0" w:rsidRPr="00683286" w:rsidRDefault="001C31E0" w:rsidP="005E2886">
      <w:pPr>
        <w:pStyle w:val="a8"/>
        <w:numPr>
          <w:ilvl w:val="0"/>
          <w:numId w:val="9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установка необхідної швидкості обертання двигуна;</w:t>
      </w:r>
    </w:p>
    <w:p w:rsidR="001C31E0" w:rsidRPr="00683286" w:rsidRDefault="001C31E0" w:rsidP="005E2886">
      <w:pPr>
        <w:pStyle w:val="a8"/>
        <w:numPr>
          <w:ilvl w:val="0"/>
          <w:numId w:val="9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підключення сигналу зворотного зв'язку від контрольованих параметрів;</w:t>
      </w:r>
    </w:p>
    <w:p w:rsidR="001C31E0" w:rsidRPr="00683286" w:rsidRDefault="001C31E0" w:rsidP="005E2886">
      <w:pPr>
        <w:pStyle w:val="a8"/>
        <w:numPr>
          <w:ilvl w:val="0"/>
          <w:numId w:val="9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збільшення/зменшення настановних величин.</w:t>
      </w:r>
    </w:p>
    <w:p w:rsidR="001C31E0" w:rsidRPr="00683286" w:rsidRDefault="001C31E0" w:rsidP="00683286">
      <w:pPr>
        <w:spacing w:before="240" w:after="240" w:line="276" w:lineRule="auto"/>
        <w:jc w:val="both"/>
        <w:rPr>
          <w:rFonts w:ascii="Times New Roman" w:hAnsi="Times New Roman" w:cs="Times New Roman"/>
          <w:b/>
          <w:bCs/>
          <w:i/>
          <w:iCs/>
          <w:lang w:val="uk-UA"/>
        </w:rPr>
      </w:pPr>
      <w:r w:rsidRPr="00683286">
        <w:rPr>
          <w:rFonts w:ascii="Times New Roman" w:hAnsi="Times New Roman" w:cs="Times New Roman"/>
          <w:b/>
          <w:bCs/>
          <w:i/>
          <w:iCs/>
          <w:lang w:val="uk-UA"/>
        </w:rPr>
        <w:t>Для аналогових виходів:</w:t>
      </w:r>
    </w:p>
    <w:p w:rsidR="001C31E0" w:rsidRPr="00683286" w:rsidRDefault="001C31E0" w:rsidP="005E2886">
      <w:pPr>
        <w:pStyle w:val="a8"/>
        <w:numPr>
          <w:ilvl w:val="0"/>
          <w:numId w:val="9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зчитування фактичної частоти обертання двигуна;</w:t>
      </w:r>
    </w:p>
    <w:p w:rsidR="001C31E0" w:rsidRPr="00683286" w:rsidRDefault="001C31E0" w:rsidP="005E2886">
      <w:pPr>
        <w:pStyle w:val="a8"/>
        <w:numPr>
          <w:ilvl w:val="0"/>
          <w:numId w:val="9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зчитування фактичної сили струму двигуна;</w:t>
      </w:r>
    </w:p>
    <w:p w:rsidR="001C31E0" w:rsidRPr="00683286" w:rsidRDefault="001C31E0" w:rsidP="005E2886">
      <w:pPr>
        <w:pStyle w:val="a8"/>
        <w:numPr>
          <w:ilvl w:val="0"/>
          <w:numId w:val="9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зчитування крутного моменту двигуна.</w:t>
      </w:r>
    </w:p>
    <w:p w:rsidR="001C31E0" w:rsidRPr="00683286" w:rsidRDefault="001C31E0" w:rsidP="00683286">
      <w:pPr>
        <w:spacing w:before="240" w:after="240" w:line="276" w:lineRule="auto"/>
        <w:jc w:val="both"/>
        <w:rPr>
          <w:rFonts w:ascii="Times New Roman" w:hAnsi="Times New Roman" w:cs="Times New Roman"/>
          <w:b/>
          <w:bCs/>
          <w:i/>
          <w:iCs/>
          <w:lang w:val="uk-UA"/>
        </w:rPr>
      </w:pPr>
      <w:r w:rsidRPr="00683286">
        <w:rPr>
          <w:rFonts w:ascii="Times New Roman" w:hAnsi="Times New Roman" w:cs="Times New Roman"/>
          <w:b/>
          <w:bCs/>
          <w:i/>
          <w:iCs/>
          <w:lang w:val="uk-UA"/>
        </w:rPr>
        <w:t>Для цифрових входів:</w:t>
      </w:r>
    </w:p>
    <w:p w:rsidR="001C31E0" w:rsidRPr="00683286" w:rsidRDefault="001C31E0" w:rsidP="005E2886">
      <w:pPr>
        <w:pStyle w:val="a8"/>
        <w:numPr>
          <w:ilvl w:val="0"/>
          <w:numId w:val="9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запит «старту обертання»;</w:t>
      </w:r>
    </w:p>
    <w:p w:rsidR="001C31E0" w:rsidRPr="00683286" w:rsidRDefault="001C31E0" w:rsidP="005E2886">
      <w:pPr>
        <w:pStyle w:val="a8"/>
        <w:numPr>
          <w:ilvl w:val="0"/>
          <w:numId w:val="9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запит «зупинки обертання»;</w:t>
      </w:r>
    </w:p>
    <w:p w:rsidR="001C31E0" w:rsidRPr="00683286" w:rsidRDefault="001C31E0" w:rsidP="005E2886">
      <w:pPr>
        <w:pStyle w:val="a8"/>
        <w:numPr>
          <w:ilvl w:val="0"/>
          <w:numId w:val="9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lastRenderedPageBreak/>
        <w:t>вибір постійної швидкості;</w:t>
      </w:r>
    </w:p>
    <w:p w:rsidR="001C31E0" w:rsidRPr="00683286" w:rsidRDefault="001C31E0" w:rsidP="005E2886">
      <w:pPr>
        <w:pStyle w:val="a8"/>
        <w:numPr>
          <w:ilvl w:val="0"/>
          <w:numId w:val="9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збільшення/зменшення встановленої величини (автоматичний потенціометр);</w:t>
      </w:r>
    </w:p>
    <w:p w:rsidR="001C31E0" w:rsidRPr="00683286" w:rsidRDefault="001C31E0" w:rsidP="005E2886">
      <w:pPr>
        <w:pStyle w:val="a8"/>
        <w:numPr>
          <w:ilvl w:val="0"/>
          <w:numId w:val="9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вибір поточної контрольної позиції;</w:t>
      </w:r>
    </w:p>
    <w:p w:rsidR="001C31E0" w:rsidRPr="00683286" w:rsidRDefault="001C31E0" w:rsidP="005E2886">
      <w:pPr>
        <w:pStyle w:val="a8"/>
        <w:numPr>
          <w:ilvl w:val="0"/>
          <w:numId w:val="9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уточнення несправності (аварії).</w:t>
      </w:r>
    </w:p>
    <w:p w:rsidR="001C31E0" w:rsidRPr="00683286" w:rsidRDefault="001C31E0" w:rsidP="00683286">
      <w:pPr>
        <w:spacing w:before="240" w:after="240" w:line="276" w:lineRule="auto"/>
        <w:jc w:val="both"/>
        <w:rPr>
          <w:rFonts w:ascii="Times New Roman" w:hAnsi="Times New Roman" w:cs="Times New Roman"/>
          <w:b/>
          <w:bCs/>
          <w:i/>
          <w:iCs/>
          <w:lang w:val="uk-UA"/>
        </w:rPr>
      </w:pPr>
      <w:r w:rsidRPr="00683286">
        <w:rPr>
          <w:rFonts w:ascii="Times New Roman" w:hAnsi="Times New Roman" w:cs="Times New Roman"/>
          <w:b/>
          <w:bCs/>
          <w:i/>
          <w:iCs/>
          <w:lang w:val="uk-UA"/>
        </w:rPr>
        <w:t>Для цифрових виходів:</w:t>
      </w:r>
    </w:p>
    <w:p w:rsidR="001C31E0" w:rsidRPr="00683286" w:rsidRDefault="001C31E0" w:rsidP="005E2886">
      <w:pPr>
        <w:pStyle w:val="a8"/>
        <w:numPr>
          <w:ilvl w:val="0"/>
          <w:numId w:val="9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привід готовий до роботи;</w:t>
      </w:r>
    </w:p>
    <w:p w:rsidR="001C31E0" w:rsidRPr="00683286" w:rsidRDefault="001C31E0" w:rsidP="005E2886">
      <w:pPr>
        <w:pStyle w:val="a8"/>
        <w:numPr>
          <w:ilvl w:val="0"/>
          <w:numId w:val="9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привід працює;</w:t>
      </w:r>
    </w:p>
    <w:p w:rsidR="001C31E0" w:rsidRPr="00683286" w:rsidRDefault="001C31E0" w:rsidP="005E2886">
      <w:pPr>
        <w:pStyle w:val="a8"/>
        <w:numPr>
          <w:ilvl w:val="0"/>
          <w:numId w:val="9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привід був зупинений в надзвичайній ситуації;</w:t>
      </w:r>
    </w:p>
    <w:p w:rsidR="001C31E0" w:rsidRPr="00683286" w:rsidRDefault="001C31E0" w:rsidP="005E2886">
      <w:pPr>
        <w:pStyle w:val="a8"/>
        <w:numPr>
          <w:ilvl w:val="0"/>
          <w:numId w:val="9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привід перегрівається («попередження»);</w:t>
      </w:r>
    </w:p>
    <w:p w:rsidR="001C31E0" w:rsidRPr="00683286" w:rsidRDefault="001C31E0" w:rsidP="005E2886">
      <w:pPr>
        <w:pStyle w:val="a8"/>
        <w:numPr>
          <w:ilvl w:val="0"/>
          <w:numId w:val="9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контрольований параметр (сила струму і швидкість) досягає встановленого значення;</w:t>
      </w:r>
    </w:p>
    <w:p w:rsidR="001C31E0" w:rsidRPr="00683286" w:rsidRDefault="001C31E0" w:rsidP="00683286">
      <w:pPr>
        <w:spacing w:before="240" w:after="240" w:line="276" w:lineRule="auto"/>
        <w:jc w:val="both"/>
        <w:rPr>
          <w:rFonts w:ascii="Times New Roman" w:hAnsi="Times New Roman" w:cs="Times New Roman"/>
          <w:lang w:val="uk-UA"/>
        </w:rPr>
      </w:pPr>
      <w:r w:rsidRPr="00683286">
        <w:rPr>
          <w:rFonts w:ascii="Times New Roman" w:hAnsi="Times New Roman" w:cs="Times New Roman"/>
          <w:b/>
          <w:bCs/>
          <w:lang w:val="uk-UA"/>
        </w:rPr>
        <w:t>Панель управління</w:t>
      </w:r>
      <w:r w:rsidRPr="00683286">
        <w:rPr>
          <w:rFonts w:ascii="Times New Roman" w:hAnsi="Times New Roman" w:cs="Times New Roman"/>
          <w:lang w:val="uk-UA"/>
        </w:rPr>
        <w:t xml:space="preserve"> повинна забезпечувати зберігання настановних параметрів і підгонку перетворювача частоти до використання цих параметрів.</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b/>
          <w:bCs/>
          <w:lang w:val="uk-UA"/>
        </w:rPr>
        <w:t>Частотний перетворювач</w:t>
      </w:r>
      <w:r w:rsidRPr="00683286">
        <w:rPr>
          <w:rFonts w:ascii="Times New Roman" w:hAnsi="Times New Roman" w:cs="Times New Roman"/>
          <w:lang w:val="uk-UA"/>
        </w:rPr>
        <w:t xml:space="preserve"> повинен забезпечувати тепловий та електричний захист, зокрема:</w:t>
      </w:r>
    </w:p>
    <w:p w:rsidR="001C31E0" w:rsidRPr="00683286" w:rsidRDefault="001C31E0" w:rsidP="005E2886">
      <w:pPr>
        <w:pStyle w:val="a8"/>
        <w:numPr>
          <w:ilvl w:val="0"/>
          <w:numId w:val="9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захист двигуна від струму перевантаження;</w:t>
      </w:r>
    </w:p>
    <w:p w:rsidR="001C31E0" w:rsidRPr="00683286" w:rsidRDefault="001C31E0" w:rsidP="005E2886">
      <w:pPr>
        <w:pStyle w:val="a8"/>
        <w:numPr>
          <w:ilvl w:val="0"/>
          <w:numId w:val="9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захист двигуна від перегріву;</w:t>
      </w:r>
    </w:p>
    <w:p w:rsidR="001C31E0" w:rsidRPr="00683286" w:rsidRDefault="001C31E0" w:rsidP="005E2886">
      <w:pPr>
        <w:pStyle w:val="a8"/>
        <w:numPr>
          <w:ilvl w:val="0"/>
          <w:numId w:val="9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захист перетворювача від перегріву;</w:t>
      </w:r>
    </w:p>
    <w:p w:rsidR="001C31E0" w:rsidRPr="00683286" w:rsidRDefault="001C31E0" w:rsidP="005E2886">
      <w:pPr>
        <w:pStyle w:val="a8"/>
        <w:numPr>
          <w:ilvl w:val="0"/>
          <w:numId w:val="9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захист від перенапруги;</w:t>
      </w:r>
    </w:p>
    <w:p w:rsidR="001C31E0" w:rsidRPr="00683286" w:rsidRDefault="001C31E0" w:rsidP="005E2886">
      <w:pPr>
        <w:pStyle w:val="a8"/>
        <w:numPr>
          <w:ilvl w:val="0"/>
          <w:numId w:val="9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захист від зниження напруги;</w:t>
      </w:r>
    </w:p>
    <w:p w:rsidR="001C31E0" w:rsidRPr="00683286" w:rsidRDefault="001C31E0" w:rsidP="005E2886">
      <w:pPr>
        <w:pStyle w:val="a8"/>
        <w:numPr>
          <w:ilvl w:val="0"/>
          <w:numId w:val="9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перевірка фаз електромережі;</w:t>
      </w:r>
    </w:p>
    <w:p w:rsidR="001C31E0" w:rsidRPr="00683286" w:rsidRDefault="001C31E0" w:rsidP="005E2886">
      <w:pPr>
        <w:pStyle w:val="a8"/>
        <w:numPr>
          <w:ilvl w:val="0"/>
          <w:numId w:val="9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перевірка вихідних силових фаз;</w:t>
      </w:r>
    </w:p>
    <w:p w:rsidR="001C31E0" w:rsidRPr="00683286" w:rsidRDefault="001C31E0" w:rsidP="005E2886">
      <w:pPr>
        <w:pStyle w:val="a8"/>
        <w:numPr>
          <w:ilvl w:val="0"/>
          <w:numId w:val="9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захист від перевантаження перетворювача;</w:t>
      </w:r>
    </w:p>
    <w:p w:rsidR="001C31E0" w:rsidRPr="00683286" w:rsidRDefault="001C31E0" w:rsidP="005E2886">
      <w:pPr>
        <w:pStyle w:val="a8"/>
        <w:numPr>
          <w:ilvl w:val="0"/>
          <w:numId w:val="9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захист від перевантаження двигуна;</w:t>
      </w:r>
    </w:p>
    <w:p w:rsidR="001C31E0" w:rsidRPr="00683286" w:rsidRDefault="001C31E0" w:rsidP="005E2886">
      <w:pPr>
        <w:pStyle w:val="a8"/>
        <w:numPr>
          <w:ilvl w:val="0"/>
          <w:numId w:val="9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захист від блокування двигуна;</w:t>
      </w:r>
    </w:p>
    <w:p w:rsidR="001C31E0" w:rsidRPr="00683286" w:rsidRDefault="001C31E0" w:rsidP="005E2886">
      <w:pPr>
        <w:pStyle w:val="a8"/>
        <w:numPr>
          <w:ilvl w:val="0"/>
          <w:numId w:val="9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захист від недостатнього навантаження двигуна;</w:t>
      </w:r>
    </w:p>
    <w:p w:rsidR="001C31E0" w:rsidRPr="00683286" w:rsidRDefault="001C31E0" w:rsidP="005E2886">
      <w:pPr>
        <w:pStyle w:val="a8"/>
        <w:numPr>
          <w:ilvl w:val="0"/>
          <w:numId w:val="97"/>
        </w:numPr>
        <w:overflowPunct w:val="0"/>
        <w:autoSpaceDE w:val="0"/>
        <w:autoSpaceDN w:val="0"/>
        <w:adjustRightInd w:val="0"/>
        <w:spacing w:after="240"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захист перетворювача від заземлення ланцюгів двигуна.</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b/>
          <w:bCs/>
          <w:lang w:val="uk-UA"/>
        </w:rPr>
        <w:t>Перетворювач частоти</w:t>
      </w:r>
      <w:r w:rsidRPr="00683286">
        <w:rPr>
          <w:rFonts w:ascii="Times New Roman" w:hAnsi="Times New Roman" w:cs="Times New Roman"/>
          <w:lang w:val="uk-UA"/>
        </w:rPr>
        <w:t xml:space="preserve"> повинен бути призначений для роботи в наступних умовах навколишнього середовища:</w:t>
      </w:r>
    </w:p>
    <w:p w:rsidR="001C31E0" w:rsidRPr="00683286" w:rsidRDefault="001C31E0" w:rsidP="00683286">
      <w:pPr>
        <w:spacing w:after="0" w:line="276" w:lineRule="auto"/>
        <w:jc w:val="both"/>
        <w:rPr>
          <w:rFonts w:ascii="Times New Roman" w:hAnsi="Times New Roman" w:cs="Times New Roman"/>
          <w:lang w:val="uk-UA"/>
        </w:rPr>
      </w:pPr>
      <w:r w:rsidRPr="00683286">
        <w:rPr>
          <w:rFonts w:ascii="Times New Roman" w:hAnsi="Times New Roman" w:cs="Times New Roman"/>
          <w:b/>
          <w:bCs/>
          <w:lang w:val="uk-UA"/>
        </w:rPr>
        <w:t>Температура навколишнього середовища</w:t>
      </w:r>
      <w:r w:rsidRPr="00683286">
        <w:rPr>
          <w:rFonts w:ascii="Times New Roman" w:hAnsi="Times New Roman" w:cs="Times New Roman"/>
          <w:lang w:val="uk-UA"/>
        </w:rPr>
        <w:tab/>
      </w:r>
      <w:r w:rsidRPr="00683286">
        <w:rPr>
          <w:rFonts w:ascii="Times New Roman" w:hAnsi="Times New Roman" w:cs="Times New Roman"/>
          <w:lang w:val="uk-UA"/>
        </w:rPr>
        <w:tab/>
      </w:r>
      <w:r w:rsidR="00683286">
        <w:rPr>
          <w:rFonts w:ascii="Times New Roman" w:hAnsi="Times New Roman" w:cs="Times New Roman"/>
          <w:lang w:val="uk-UA"/>
        </w:rPr>
        <w:tab/>
      </w:r>
      <w:r w:rsidRPr="00683286">
        <w:rPr>
          <w:rFonts w:ascii="Times New Roman" w:hAnsi="Times New Roman" w:cs="Times New Roman"/>
          <w:lang w:val="uk-UA"/>
        </w:rPr>
        <w:t>10 ° С ... + 35 ° С</w:t>
      </w:r>
    </w:p>
    <w:p w:rsidR="001C31E0" w:rsidRPr="00683286" w:rsidRDefault="001C31E0" w:rsidP="00683286">
      <w:pPr>
        <w:spacing w:after="0" w:line="276" w:lineRule="auto"/>
        <w:jc w:val="both"/>
        <w:rPr>
          <w:rFonts w:ascii="Times New Roman" w:hAnsi="Times New Roman" w:cs="Times New Roman"/>
          <w:lang w:val="uk-UA"/>
        </w:rPr>
      </w:pPr>
      <w:r w:rsidRPr="00683286">
        <w:rPr>
          <w:rFonts w:ascii="Times New Roman" w:hAnsi="Times New Roman" w:cs="Times New Roman"/>
          <w:b/>
          <w:bCs/>
          <w:lang w:val="uk-UA"/>
        </w:rPr>
        <w:t>Відносна вологість повітря</w:t>
      </w:r>
      <w:r w:rsidRPr="00683286">
        <w:rPr>
          <w:rFonts w:ascii="Times New Roman" w:hAnsi="Times New Roman" w:cs="Times New Roman"/>
          <w:lang w:val="uk-UA"/>
        </w:rPr>
        <w:t xml:space="preserve"> </w:t>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r>
      <w:r w:rsidR="00683286">
        <w:rPr>
          <w:rFonts w:ascii="Times New Roman" w:hAnsi="Times New Roman" w:cs="Times New Roman"/>
          <w:lang w:val="uk-UA"/>
        </w:rPr>
        <w:tab/>
      </w:r>
      <w:r w:rsidRPr="00683286">
        <w:rPr>
          <w:rFonts w:ascii="Times New Roman" w:hAnsi="Times New Roman" w:cs="Times New Roman"/>
          <w:lang w:val="uk-UA"/>
        </w:rPr>
        <w:t>до 95% без конденсації</w:t>
      </w:r>
    </w:p>
    <w:p w:rsidR="001C31E0" w:rsidRPr="00683286" w:rsidRDefault="001C31E0" w:rsidP="00683286">
      <w:pPr>
        <w:spacing w:line="276" w:lineRule="auto"/>
        <w:jc w:val="both"/>
        <w:rPr>
          <w:rFonts w:ascii="Times New Roman" w:hAnsi="Times New Roman" w:cs="Times New Roman"/>
          <w:lang w:val="uk-UA"/>
        </w:rPr>
      </w:pPr>
      <w:r w:rsidRPr="00683286">
        <w:rPr>
          <w:rFonts w:ascii="Times New Roman" w:hAnsi="Times New Roman" w:cs="Times New Roman"/>
          <w:b/>
          <w:bCs/>
          <w:lang w:val="uk-UA"/>
        </w:rPr>
        <w:t>Клас захисту перетворювача частоти</w:t>
      </w:r>
      <w:r w:rsidRPr="00683286">
        <w:rPr>
          <w:rFonts w:ascii="Times New Roman" w:hAnsi="Times New Roman" w:cs="Times New Roman"/>
          <w:lang w:val="uk-UA"/>
        </w:rPr>
        <w:t xml:space="preserve"> </w:t>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t>IP20</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Якщо неможливо розташувати обладнання в приміщеннях з вимогою класу захисту IP20, то обладнання повинно бути розташоване в шафі з класом захисту IP54. Шафа повинна мати вентиляцію з механічним приводом та системою контролю температури.</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Шафа має бути виготовлена з листової сталі. Шафа з частотним перетворювачем повинна мати панель управління на лицьовій стороні для локального ручного управління.</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Шафа і всі матеріали повинні бути стійкі до корозії або покриті корозійностійким сполуками.</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lastRenderedPageBreak/>
        <w:t>Перетворювач частоти повинен мати вбудовані фільтри вхідних і вихідних ланцюгів, щоб відповідати стандартам ЕМС (електромагнітна сумісність), щоб уникнути синусоїдального струму і високочастотних перешкод.</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b/>
          <w:bCs/>
          <w:lang w:val="uk-UA"/>
        </w:rPr>
        <w:t>Перетворювач частоти повинен відповідати таким вимогам</w:t>
      </w:r>
      <w:r w:rsidRPr="00683286">
        <w:rPr>
          <w:rFonts w:ascii="Times New Roman" w:hAnsi="Times New Roman" w:cs="Times New Roman"/>
          <w:lang w:val="uk-UA"/>
        </w:rPr>
        <w:t>:</w:t>
      </w:r>
    </w:p>
    <w:p w:rsidR="001C31E0" w:rsidRPr="00683286" w:rsidRDefault="001C31E0" w:rsidP="00683286">
      <w:pPr>
        <w:spacing w:after="0" w:line="276" w:lineRule="auto"/>
        <w:jc w:val="both"/>
        <w:rPr>
          <w:rFonts w:ascii="Times New Roman" w:hAnsi="Times New Roman" w:cs="Times New Roman"/>
          <w:lang w:val="uk-UA"/>
        </w:rPr>
      </w:pPr>
      <w:r w:rsidRPr="00683286">
        <w:rPr>
          <w:rFonts w:ascii="Times New Roman" w:hAnsi="Times New Roman" w:cs="Times New Roman"/>
          <w:b/>
          <w:bCs/>
          <w:lang w:val="uk-UA"/>
        </w:rPr>
        <w:t xml:space="preserve">Перешкодостійкість </w:t>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r>
      <w:r w:rsidR="00683286">
        <w:rPr>
          <w:rFonts w:ascii="Times New Roman" w:hAnsi="Times New Roman" w:cs="Times New Roman"/>
          <w:lang w:val="uk-UA"/>
        </w:rPr>
        <w:tab/>
      </w:r>
      <w:r w:rsidRPr="00683286">
        <w:rPr>
          <w:rFonts w:ascii="Times New Roman" w:hAnsi="Times New Roman" w:cs="Times New Roman"/>
          <w:lang w:val="uk-UA"/>
        </w:rPr>
        <w:t>EN50082-1, -2, EN61800-3</w:t>
      </w:r>
    </w:p>
    <w:p w:rsidR="001C31E0" w:rsidRPr="00683286" w:rsidRDefault="001C31E0" w:rsidP="00683286">
      <w:pPr>
        <w:spacing w:after="0" w:line="276" w:lineRule="auto"/>
        <w:jc w:val="both"/>
        <w:rPr>
          <w:rFonts w:ascii="Times New Roman" w:hAnsi="Times New Roman" w:cs="Times New Roman"/>
          <w:lang w:val="uk-UA"/>
        </w:rPr>
      </w:pPr>
      <w:r w:rsidRPr="00683286">
        <w:rPr>
          <w:rFonts w:ascii="Times New Roman" w:hAnsi="Times New Roman" w:cs="Times New Roman"/>
          <w:b/>
          <w:bCs/>
          <w:lang w:val="uk-UA"/>
        </w:rPr>
        <w:t>Випромінювання перешкод</w:t>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r>
      <w:r w:rsidR="00683286">
        <w:rPr>
          <w:rFonts w:ascii="Times New Roman" w:hAnsi="Times New Roman" w:cs="Times New Roman"/>
          <w:lang w:val="uk-UA"/>
        </w:rPr>
        <w:tab/>
      </w:r>
      <w:r w:rsidRPr="00683286">
        <w:rPr>
          <w:rFonts w:ascii="Times New Roman" w:hAnsi="Times New Roman" w:cs="Times New Roman"/>
          <w:lang w:val="uk-UA"/>
        </w:rPr>
        <w:t>EN50082-1, -2, EN61800-3</w:t>
      </w:r>
    </w:p>
    <w:p w:rsidR="001C31E0" w:rsidRPr="00683286" w:rsidRDefault="001C31E0" w:rsidP="00683286">
      <w:pPr>
        <w:spacing w:line="276" w:lineRule="auto"/>
        <w:jc w:val="both"/>
        <w:rPr>
          <w:rFonts w:ascii="Times New Roman" w:hAnsi="Times New Roman" w:cs="Times New Roman"/>
          <w:lang w:val="uk-UA"/>
        </w:rPr>
      </w:pPr>
      <w:r w:rsidRPr="00683286">
        <w:rPr>
          <w:rFonts w:ascii="Times New Roman" w:hAnsi="Times New Roman" w:cs="Times New Roman"/>
          <w:b/>
          <w:bCs/>
          <w:lang w:val="uk-UA"/>
        </w:rPr>
        <w:t>Безпека</w:t>
      </w:r>
      <w:r w:rsidRPr="00683286">
        <w:rPr>
          <w:rFonts w:ascii="Times New Roman" w:hAnsi="Times New Roman" w:cs="Times New Roman"/>
          <w:lang w:val="uk-UA"/>
        </w:rPr>
        <w:t xml:space="preserve"> </w:t>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t xml:space="preserve">             EN50178, EN60204-1, CE, </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Перетворювач частоти повинен мати вбудований контролер для призначених для користувача алгоритмів.</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b/>
          <w:bCs/>
          <w:lang w:val="uk-UA"/>
        </w:rPr>
        <w:t>Вбудований контролер</w:t>
      </w:r>
      <w:r w:rsidRPr="00683286">
        <w:rPr>
          <w:rFonts w:ascii="Times New Roman" w:hAnsi="Times New Roman" w:cs="Times New Roman"/>
          <w:lang w:val="uk-UA"/>
        </w:rPr>
        <w:t xml:space="preserve"> повинен забезпечувати такі функції перетворювача частоти:</w:t>
      </w:r>
    </w:p>
    <w:p w:rsidR="001C31E0" w:rsidRPr="00683286" w:rsidRDefault="001C31E0" w:rsidP="005E2886">
      <w:pPr>
        <w:pStyle w:val="a8"/>
        <w:numPr>
          <w:ilvl w:val="0"/>
          <w:numId w:val="9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регулювання технологічних параметрів за допомогою вбудованого </w:t>
      </w:r>
      <w:proofErr w:type="spellStart"/>
      <w:r w:rsidRPr="00683286">
        <w:rPr>
          <w:rFonts w:ascii="Times New Roman" w:hAnsi="Times New Roman" w:cs="Times New Roman"/>
          <w:sz w:val="22"/>
          <w:szCs w:val="22"/>
          <w:lang w:val="uk-UA"/>
        </w:rPr>
        <w:t>пропорційно</w:t>
      </w:r>
      <w:proofErr w:type="spellEnd"/>
      <w:r w:rsidRPr="00683286">
        <w:rPr>
          <w:rFonts w:ascii="Times New Roman" w:hAnsi="Times New Roman" w:cs="Times New Roman"/>
          <w:sz w:val="22"/>
          <w:szCs w:val="22"/>
          <w:lang w:val="uk-UA"/>
        </w:rPr>
        <w:t>-інтегрального/</w:t>
      </w:r>
      <w:proofErr w:type="spellStart"/>
      <w:r w:rsidRPr="00683286">
        <w:rPr>
          <w:rFonts w:ascii="Times New Roman" w:hAnsi="Times New Roman" w:cs="Times New Roman"/>
          <w:sz w:val="22"/>
          <w:szCs w:val="22"/>
          <w:lang w:val="uk-UA"/>
        </w:rPr>
        <w:t>пропорційно</w:t>
      </w:r>
      <w:proofErr w:type="spellEnd"/>
      <w:r w:rsidRPr="00683286">
        <w:rPr>
          <w:rFonts w:ascii="Times New Roman" w:hAnsi="Times New Roman" w:cs="Times New Roman"/>
          <w:sz w:val="22"/>
          <w:szCs w:val="22"/>
          <w:lang w:val="uk-UA"/>
        </w:rPr>
        <w:t>-інтегрально-диференційного регулятора;</w:t>
      </w:r>
    </w:p>
    <w:p w:rsidR="001C31E0" w:rsidRPr="00683286" w:rsidRDefault="001C31E0" w:rsidP="005E2886">
      <w:pPr>
        <w:pStyle w:val="a8"/>
        <w:numPr>
          <w:ilvl w:val="0"/>
          <w:numId w:val="9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планування часу прискорення і уповільнення;</w:t>
      </w:r>
    </w:p>
    <w:p w:rsidR="001C31E0" w:rsidRPr="00683286" w:rsidRDefault="001C31E0" w:rsidP="005E2886">
      <w:pPr>
        <w:pStyle w:val="a8"/>
        <w:numPr>
          <w:ilvl w:val="0"/>
          <w:numId w:val="9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обмеження вихідного струму (максимального);</w:t>
      </w:r>
    </w:p>
    <w:p w:rsidR="001C31E0" w:rsidRPr="00683286" w:rsidRDefault="001C31E0" w:rsidP="005E2886">
      <w:pPr>
        <w:pStyle w:val="a8"/>
        <w:numPr>
          <w:ilvl w:val="0"/>
          <w:numId w:val="9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обмеження вихідної частоти;</w:t>
      </w:r>
    </w:p>
    <w:p w:rsidR="001C31E0" w:rsidRPr="00683286" w:rsidRDefault="001C31E0" w:rsidP="005E2886">
      <w:pPr>
        <w:pStyle w:val="a8"/>
        <w:numPr>
          <w:ilvl w:val="0"/>
          <w:numId w:val="9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стабілізація частоти відповідно до коефіцієнта напруги;</w:t>
      </w:r>
    </w:p>
    <w:p w:rsidR="001C31E0" w:rsidRPr="00683286" w:rsidRDefault="001C31E0" w:rsidP="005E2886">
      <w:pPr>
        <w:pStyle w:val="a8"/>
        <w:numPr>
          <w:ilvl w:val="0"/>
          <w:numId w:val="9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установка обмеження вихідного струму цифрових або аналогових входів;</w:t>
      </w:r>
    </w:p>
    <w:p w:rsidR="001C31E0" w:rsidRPr="00683286" w:rsidRDefault="001C31E0" w:rsidP="005E2886">
      <w:pPr>
        <w:pStyle w:val="a8"/>
        <w:numPr>
          <w:ilvl w:val="0"/>
          <w:numId w:val="9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уникнути можливої «критичної» частоти;</w:t>
      </w:r>
    </w:p>
    <w:p w:rsidR="001C31E0" w:rsidRPr="00683286" w:rsidRDefault="001C31E0" w:rsidP="005E2886">
      <w:pPr>
        <w:pStyle w:val="a8"/>
        <w:numPr>
          <w:ilvl w:val="0"/>
          <w:numId w:val="9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дистанційне скасування блокування перетворювача частоти після усунення несправності;</w:t>
      </w:r>
    </w:p>
    <w:p w:rsidR="001C31E0" w:rsidRPr="00683286" w:rsidRDefault="001C31E0" w:rsidP="005E2886">
      <w:pPr>
        <w:pStyle w:val="a8"/>
        <w:numPr>
          <w:ilvl w:val="0"/>
          <w:numId w:val="9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захист попередніх установок частотного перетворювача від несанкціонованого доступу;</w:t>
      </w:r>
    </w:p>
    <w:p w:rsidR="001C31E0" w:rsidRPr="00683286" w:rsidRDefault="001C31E0" w:rsidP="005E2886">
      <w:pPr>
        <w:pStyle w:val="a8"/>
        <w:numPr>
          <w:ilvl w:val="0"/>
          <w:numId w:val="9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самодіагностика, зберігання інформації про </w:t>
      </w:r>
      <w:proofErr w:type="spellStart"/>
      <w:r w:rsidRPr="00683286">
        <w:rPr>
          <w:rFonts w:ascii="Times New Roman" w:hAnsi="Times New Roman" w:cs="Times New Roman"/>
          <w:sz w:val="22"/>
          <w:szCs w:val="22"/>
          <w:lang w:val="uk-UA"/>
        </w:rPr>
        <w:t>збої</w:t>
      </w:r>
      <w:proofErr w:type="spellEnd"/>
      <w:r w:rsidRPr="00683286">
        <w:rPr>
          <w:rFonts w:ascii="Times New Roman" w:hAnsi="Times New Roman" w:cs="Times New Roman"/>
          <w:sz w:val="22"/>
          <w:szCs w:val="22"/>
          <w:lang w:val="uk-UA"/>
        </w:rPr>
        <w:t xml:space="preserve"> в архіві (місткість архіву повинна бути достатньою для зберігання не менше 5 звітів про надзвичайні ситуації);</w:t>
      </w:r>
    </w:p>
    <w:p w:rsidR="001C31E0" w:rsidRPr="00683286" w:rsidRDefault="001C31E0" w:rsidP="005E2886">
      <w:pPr>
        <w:pStyle w:val="a8"/>
        <w:numPr>
          <w:ilvl w:val="0"/>
          <w:numId w:val="9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годинник реального часу з автономним живленням від батареї.</w:t>
      </w:r>
    </w:p>
    <w:p w:rsidR="001C31E0" w:rsidRPr="00683286" w:rsidRDefault="001C31E0" w:rsidP="00683286">
      <w:pPr>
        <w:spacing w:before="240" w:after="240" w:line="276" w:lineRule="auto"/>
        <w:jc w:val="both"/>
        <w:rPr>
          <w:rFonts w:ascii="Times New Roman" w:hAnsi="Times New Roman" w:cs="Times New Roman"/>
          <w:lang w:val="uk-UA"/>
        </w:rPr>
      </w:pPr>
      <w:r w:rsidRPr="00683286">
        <w:rPr>
          <w:rFonts w:ascii="Times New Roman" w:hAnsi="Times New Roman" w:cs="Times New Roman"/>
          <w:lang w:val="uk-UA"/>
        </w:rPr>
        <w:t>Частотний перетворювач повинен забезпечувати управління з зовнішнього комп'ютера.</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Усі елементи повинні бути правильно заземлені та мати клеми заземлення достатнього розміру, які повинні дозволяти надійне підключення до системи заземлення котельні.</w:t>
      </w:r>
    </w:p>
    <w:p w:rsidR="001C31E0" w:rsidRPr="00683286"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301" w:name="_Toc77086458"/>
      <w:bookmarkStart w:id="302" w:name="_Toc70320597"/>
      <w:r w:rsidRPr="00683286">
        <w:rPr>
          <w:rFonts w:ascii="Times New Roman" w:hAnsi="Times New Roman" w:cs="Times New Roman"/>
          <w:b/>
          <w:bCs/>
          <w:sz w:val="22"/>
          <w:szCs w:val="22"/>
          <w:lang w:val="uk-UA"/>
        </w:rPr>
        <w:t>Вимоги до механічної частини</w:t>
      </w:r>
      <w:bookmarkEnd w:id="301"/>
      <w:bookmarkEnd w:id="302"/>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Усі розподільні пристрої повинні бути встановлені в повністю закритих шафах. Шафи повинні бути виготовлені з листової сталі і бути міцними попередньо виготовленими конструкціями. Кабелі заводяться зверху і/або знизу.</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Шафи і всі матеріали повинні бути виготовлені з корозійностійких матеріалів або покриті антикорозійними сумішами.</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Усі шафи для обладнання з надлишковим тепловиділенням мають бути обладнані механічною системою вентиляції з термостатичним контролем.</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Усі частини повинні належним чином бути заземлені та обладнані заземлювальними контактами відповідного розміру, які дозволяють приєднання до системи заземлення котельні.</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lastRenderedPageBreak/>
        <w:t>Клас захисту повинен бути IP 54 як мінімум.</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Комплект поставки повинен включати аксесуари для кріплення до підлоги або стіни.</w:t>
      </w:r>
    </w:p>
    <w:p w:rsidR="001C31E0" w:rsidRPr="00683286"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303" w:name="_Toc77086459"/>
      <w:bookmarkStart w:id="304" w:name="_Toc70320598"/>
      <w:r w:rsidRPr="00683286">
        <w:rPr>
          <w:rFonts w:ascii="Times New Roman" w:hAnsi="Times New Roman" w:cs="Times New Roman"/>
          <w:b/>
          <w:bCs/>
          <w:sz w:val="22"/>
          <w:szCs w:val="22"/>
          <w:lang w:val="uk-UA"/>
        </w:rPr>
        <w:t xml:space="preserve">Вимоги до </w:t>
      </w:r>
      <w:proofErr w:type="spellStart"/>
      <w:r w:rsidRPr="00683286">
        <w:rPr>
          <w:rFonts w:ascii="Times New Roman" w:hAnsi="Times New Roman" w:cs="Times New Roman"/>
          <w:b/>
          <w:bCs/>
          <w:sz w:val="22"/>
          <w:szCs w:val="22"/>
          <w:lang w:val="uk-UA"/>
        </w:rPr>
        <w:t>кабельно</w:t>
      </w:r>
      <w:proofErr w:type="spellEnd"/>
      <w:r w:rsidRPr="00683286">
        <w:rPr>
          <w:rFonts w:ascii="Times New Roman" w:hAnsi="Times New Roman" w:cs="Times New Roman"/>
          <w:b/>
          <w:bCs/>
          <w:sz w:val="22"/>
          <w:szCs w:val="22"/>
          <w:lang w:val="uk-UA"/>
        </w:rPr>
        <w:t>-провідникової продукції</w:t>
      </w:r>
      <w:bookmarkEnd w:id="303"/>
      <w:bookmarkEnd w:id="304"/>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За цим договором об’єм поставки включатиме всі кабелі живлення, контролю, управління та моніторингу для всього обладнання. Крім цього, для монтажних проводів здійснюватиметься поставка таких одиниць (список не повний): всі кінцеві кабельні муфти, кабельні лотки, розподільні коробки, сальники, ущільнювальні кільця, кабельні наконечники, пронумеровані ущільнювальні кільця, кабельні маркери, скоби та інші затискачі, кронштейни, кріпильні планки, ізоляційні трубки.</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Переріз </w:t>
      </w:r>
      <w:proofErr w:type="spellStart"/>
      <w:r w:rsidRPr="00683286">
        <w:rPr>
          <w:rFonts w:ascii="Times New Roman" w:hAnsi="Times New Roman" w:cs="Times New Roman"/>
          <w:lang w:val="uk-UA"/>
        </w:rPr>
        <w:t>кабельно</w:t>
      </w:r>
      <w:proofErr w:type="spellEnd"/>
      <w:r w:rsidRPr="00683286">
        <w:rPr>
          <w:rFonts w:ascii="Times New Roman" w:hAnsi="Times New Roman" w:cs="Times New Roman"/>
          <w:lang w:val="uk-UA"/>
        </w:rPr>
        <w:t>-провідникової продукції повинен бути перевірений по допустимому струму та спаду напруги в кінці лінії.</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Застосувати мідну </w:t>
      </w:r>
      <w:proofErr w:type="spellStart"/>
      <w:r w:rsidRPr="00683286">
        <w:rPr>
          <w:rFonts w:ascii="Times New Roman" w:hAnsi="Times New Roman" w:cs="Times New Roman"/>
          <w:lang w:val="uk-UA"/>
        </w:rPr>
        <w:t>кабельно</w:t>
      </w:r>
      <w:proofErr w:type="spellEnd"/>
      <w:r w:rsidRPr="00683286">
        <w:rPr>
          <w:rFonts w:ascii="Times New Roman" w:hAnsi="Times New Roman" w:cs="Times New Roman"/>
          <w:lang w:val="uk-UA"/>
        </w:rPr>
        <w:t>-провідникову продукцію.</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Кожен кінець кабелю повинен мати надійно зафіксовану розпізнавальну </w:t>
      </w:r>
      <w:proofErr w:type="spellStart"/>
      <w:r w:rsidRPr="00683286">
        <w:rPr>
          <w:rFonts w:ascii="Times New Roman" w:hAnsi="Times New Roman" w:cs="Times New Roman"/>
          <w:lang w:val="uk-UA"/>
        </w:rPr>
        <w:t>бірку</w:t>
      </w:r>
      <w:proofErr w:type="spellEnd"/>
      <w:r w:rsidRPr="00683286">
        <w:rPr>
          <w:rFonts w:ascii="Times New Roman" w:hAnsi="Times New Roman" w:cs="Times New Roman"/>
          <w:lang w:val="uk-UA"/>
        </w:rPr>
        <w:t>, яка не блякне і не забруднюється, біля кабельного сальника.</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Усі матеріали для виготовлення проводу мають бути </w:t>
      </w:r>
      <w:proofErr w:type="spellStart"/>
      <w:r w:rsidRPr="00683286">
        <w:rPr>
          <w:rFonts w:ascii="Times New Roman" w:hAnsi="Times New Roman" w:cs="Times New Roman"/>
          <w:lang w:val="uk-UA"/>
        </w:rPr>
        <w:t>термо</w:t>
      </w:r>
      <w:proofErr w:type="spellEnd"/>
      <w:r w:rsidRPr="00683286">
        <w:rPr>
          <w:rFonts w:ascii="Times New Roman" w:hAnsi="Times New Roman" w:cs="Times New Roman"/>
          <w:lang w:val="uk-UA"/>
        </w:rPr>
        <w:t>- та корозійностійкими матеріалами та виготовлені згідно з державними стандартами України.</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На закінченнях кабельних ліній передбачити встановлення </w:t>
      </w:r>
      <w:proofErr w:type="spellStart"/>
      <w:r w:rsidRPr="00683286">
        <w:rPr>
          <w:rFonts w:ascii="Times New Roman" w:hAnsi="Times New Roman" w:cs="Times New Roman"/>
          <w:lang w:val="uk-UA"/>
        </w:rPr>
        <w:t>термоусаджувальних</w:t>
      </w:r>
      <w:proofErr w:type="spellEnd"/>
      <w:r w:rsidRPr="00683286">
        <w:rPr>
          <w:rFonts w:ascii="Times New Roman" w:hAnsi="Times New Roman" w:cs="Times New Roman"/>
          <w:lang w:val="uk-UA"/>
        </w:rPr>
        <w:t xml:space="preserve"> муфт.</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Передбачити герметизацію всіх вводів кабельних ліній.</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Для монтажу відкритої кабельної проводки застосувати перфоровані кабельні лотки для забезпечення механічного захисту кабелів живлення та управління.</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Кабелі живлення та управління регулюючої арматури з електроприводом передбачити з технологічним запасом довжини для можливості проведення ремонтно-налагоджувальних робіт без демонтажу електропроводки арматури.</w:t>
      </w:r>
    </w:p>
    <w:p w:rsidR="001C31E0" w:rsidRPr="00683286"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305" w:name="_Toc77086460"/>
      <w:bookmarkStart w:id="306" w:name="_Toc70320599"/>
      <w:r w:rsidRPr="00683286">
        <w:rPr>
          <w:rFonts w:ascii="Times New Roman" w:hAnsi="Times New Roman" w:cs="Times New Roman"/>
          <w:b/>
          <w:bCs/>
          <w:sz w:val="22"/>
          <w:szCs w:val="22"/>
          <w:lang w:val="uk-UA"/>
        </w:rPr>
        <w:t>Інші навантаження</w:t>
      </w:r>
      <w:bookmarkEnd w:id="305"/>
      <w:bookmarkEnd w:id="306"/>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Підрядник повинен представити детальну інформацію про інші електричні навантаження, в тому числі тип навантаження, проектна вхідна потужність і </w:t>
      </w:r>
      <w:proofErr w:type="spellStart"/>
      <w:r w:rsidRPr="00683286">
        <w:rPr>
          <w:rFonts w:ascii="Times New Roman" w:hAnsi="Times New Roman" w:cs="Times New Roman"/>
          <w:lang w:val="uk-UA"/>
        </w:rPr>
        <w:t>т.д</w:t>
      </w:r>
      <w:proofErr w:type="spellEnd"/>
      <w:r w:rsidRPr="00683286">
        <w:rPr>
          <w:rFonts w:ascii="Times New Roman" w:hAnsi="Times New Roman" w:cs="Times New Roman"/>
          <w:lang w:val="uk-UA"/>
        </w:rPr>
        <w:t>.</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Навантаження, що перевищують 3 кВт, повинні бути завжди трифазними.</w:t>
      </w:r>
    </w:p>
    <w:p w:rsidR="001C31E0" w:rsidRPr="00683286" w:rsidRDefault="001C31E0" w:rsidP="005E2886">
      <w:pPr>
        <w:pStyle w:val="a8"/>
        <w:numPr>
          <w:ilvl w:val="1"/>
          <w:numId w:val="47"/>
        </w:numPr>
        <w:overflowPunct w:val="0"/>
        <w:autoSpaceDE w:val="0"/>
        <w:autoSpaceDN w:val="0"/>
        <w:adjustRightInd w:val="0"/>
        <w:spacing w:line="276" w:lineRule="auto"/>
        <w:contextualSpacing w:val="0"/>
        <w:jc w:val="left"/>
        <w:outlineLvl w:val="1"/>
        <w:rPr>
          <w:rFonts w:ascii="Times New Roman" w:hAnsi="Times New Roman" w:cs="Times New Roman"/>
          <w:b/>
          <w:bCs/>
          <w:sz w:val="22"/>
          <w:szCs w:val="22"/>
          <w:lang w:val="uk-UA"/>
        </w:rPr>
      </w:pPr>
      <w:bookmarkStart w:id="307" w:name="_Toc77086461"/>
      <w:bookmarkStart w:id="308" w:name="_Toc70320600"/>
      <w:r w:rsidRPr="00683286">
        <w:rPr>
          <w:rFonts w:ascii="Times New Roman" w:hAnsi="Times New Roman" w:cs="Times New Roman"/>
          <w:b/>
          <w:bCs/>
          <w:sz w:val="22"/>
          <w:szCs w:val="22"/>
          <w:lang w:val="uk-UA"/>
        </w:rPr>
        <w:t>Лічильник тепла</w:t>
      </w:r>
      <w:bookmarkEnd w:id="307"/>
      <w:bookmarkEnd w:id="308"/>
    </w:p>
    <w:p w:rsidR="001C31E0" w:rsidRPr="00683286" w:rsidRDefault="001C31E0" w:rsidP="00683286">
      <w:pPr>
        <w:pStyle w:val="a8"/>
        <w:spacing w:line="276" w:lineRule="auto"/>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Ультразвуковий лічильник тепла має бути встановлений на котел для обліку та реєстрації тепла, виробленого котельною. Лічильник тепла буде використовуватися в некомерційних цілях. Лічильник тепла повинен відповідати ДСТУ EN 1434 і повинен бути включений до Державного реєстру інструментів вимірювальної техніки, дозволених для використання на території України.</w:t>
      </w:r>
    </w:p>
    <w:p w:rsidR="001C31E0" w:rsidRPr="00683286" w:rsidRDefault="001C31E0" w:rsidP="00683286">
      <w:pPr>
        <w:spacing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t>Лічильник повинен відповідати наступним вимогам:</w:t>
      </w:r>
    </w:p>
    <w:p w:rsidR="001C31E0" w:rsidRPr="00683286" w:rsidRDefault="001C31E0" w:rsidP="005E2886">
      <w:pPr>
        <w:pStyle w:val="a8"/>
        <w:numPr>
          <w:ilvl w:val="0"/>
          <w:numId w:val="9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lastRenderedPageBreak/>
        <w:t>Номінальний тиск: 1,6 МПа</w:t>
      </w:r>
    </w:p>
    <w:p w:rsidR="001C31E0" w:rsidRPr="00683286" w:rsidRDefault="001C31E0" w:rsidP="005E2886">
      <w:pPr>
        <w:pStyle w:val="a8"/>
        <w:numPr>
          <w:ilvl w:val="0"/>
          <w:numId w:val="9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Максимальна витрата: відповідно до параметрів котла.</w:t>
      </w:r>
    </w:p>
    <w:p w:rsidR="001C31E0" w:rsidRPr="00683286" w:rsidRDefault="001C31E0" w:rsidP="005E2886">
      <w:pPr>
        <w:pStyle w:val="a8"/>
        <w:numPr>
          <w:ilvl w:val="0"/>
          <w:numId w:val="9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Дисплей повинен бути РК типу відповідно до ДСТУ EN 1434-1, 6.3.7</w:t>
      </w:r>
    </w:p>
    <w:p w:rsidR="001C31E0" w:rsidRPr="00683286" w:rsidRDefault="001C31E0" w:rsidP="005E2886">
      <w:pPr>
        <w:pStyle w:val="a8"/>
        <w:numPr>
          <w:ilvl w:val="0"/>
          <w:numId w:val="9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Датчики температури повинні бути відповідно до ДСТУ EN 1434-2, 3</w:t>
      </w:r>
    </w:p>
    <w:p w:rsidR="001C31E0" w:rsidRPr="00683286" w:rsidRDefault="001C31E0" w:rsidP="005E2886">
      <w:pPr>
        <w:pStyle w:val="a8"/>
        <w:numPr>
          <w:ilvl w:val="0"/>
          <w:numId w:val="9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Максимально допустима похибка - 3%</w:t>
      </w:r>
    </w:p>
    <w:p w:rsidR="001C31E0" w:rsidRPr="00683286" w:rsidRDefault="001C31E0" w:rsidP="005E2886">
      <w:pPr>
        <w:pStyle w:val="a8"/>
        <w:numPr>
          <w:ilvl w:val="0"/>
          <w:numId w:val="9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Динамічний діапазон вимірювання витрати 1: 100, відповідно до ДСТУ EN1434-1,7.2.</w:t>
      </w:r>
    </w:p>
    <w:p w:rsidR="001C31E0" w:rsidRPr="00683286" w:rsidRDefault="001C31E0" w:rsidP="005E2886">
      <w:pPr>
        <w:pStyle w:val="a8"/>
        <w:numPr>
          <w:ilvl w:val="0"/>
          <w:numId w:val="9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Комунікації: повинен бути сумісний з протоколом </w:t>
      </w:r>
      <w:proofErr w:type="spellStart"/>
      <w:r w:rsidRPr="00683286">
        <w:rPr>
          <w:rFonts w:ascii="Times New Roman" w:hAnsi="Times New Roman" w:cs="Times New Roman"/>
          <w:sz w:val="22"/>
          <w:szCs w:val="22"/>
          <w:lang w:val="uk-UA"/>
        </w:rPr>
        <w:t>ModBus</w:t>
      </w:r>
      <w:proofErr w:type="spellEnd"/>
      <w:r w:rsidRPr="00683286">
        <w:rPr>
          <w:rFonts w:ascii="Times New Roman" w:hAnsi="Times New Roman" w:cs="Times New Roman"/>
          <w:sz w:val="22"/>
          <w:szCs w:val="22"/>
          <w:lang w:val="uk-UA"/>
        </w:rPr>
        <w:t xml:space="preserve"> і інтерфейсом RS 232 і RS 485.</w:t>
      </w:r>
    </w:p>
    <w:p w:rsidR="001C31E0" w:rsidRPr="00683286" w:rsidRDefault="001C31E0" w:rsidP="00683286">
      <w:pPr>
        <w:spacing w:line="276" w:lineRule="auto"/>
        <w:rPr>
          <w:rFonts w:ascii="Times New Roman" w:hAnsi="Times New Roman" w:cs="Times New Roman"/>
          <w:lang w:val="uk-UA"/>
        </w:rPr>
      </w:pPr>
    </w:p>
    <w:p w:rsidR="001C31E0" w:rsidRPr="00683286" w:rsidRDefault="001C31E0" w:rsidP="005E2886">
      <w:pPr>
        <w:pStyle w:val="a8"/>
        <w:numPr>
          <w:ilvl w:val="1"/>
          <w:numId w:val="47"/>
        </w:numPr>
        <w:overflowPunct w:val="0"/>
        <w:autoSpaceDE w:val="0"/>
        <w:autoSpaceDN w:val="0"/>
        <w:adjustRightInd w:val="0"/>
        <w:spacing w:line="276" w:lineRule="auto"/>
        <w:contextualSpacing w:val="0"/>
        <w:jc w:val="left"/>
        <w:outlineLvl w:val="1"/>
        <w:rPr>
          <w:rFonts w:ascii="Times New Roman" w:hAnsi="Times New Roman" w:cs="Times New Roman"/>
          <w:b/>
          <w:bCs/>
          <w:sz w:val="22"/>
          <w:szCs w:val="22"/>
          <w:lang w:val="uk-UA"/>
        </w:rPr>
      </w:pPr>
      <w:bookmarkStart w:id="309" w:name="_Toc77086462"/>
      <w:bookmarkStart w:id="310" w:name="_Toc70320601"/>
      <w:r w:rsidRPr="00683286">
        <w:rPr>
          <w:rFonts w:ascii="Times New Roman" w:hAnsi="Times New Roman" w:cs="Times New Roman"/>
          <w:b/>
          <w:bCs/>
          <w:sz w:val="22"/>
          <w:szCs w:val="22"/>
          <w:lang w:val="uk-UA"/>
        </w:rPr>
        <w:t>Розширювальні баки</w:t>
      </w:r>
      <w:bookmarkEnd w:id="309"/>
      <w:bookmarkEnd w:id="310"/>
    </w:p>
    <w:p w:rsidR="001C31E0" w:rsidRPr="00683286" w:rsidRDefault="001C31E0" w:rsidP="00683286">
      <w:pPr>
        <w:pStyle w:val="a8"/>
        <w:spacing w:line="276" w:lineRule="auto"/>
        <w:rPr>
          <w:rFonts w:ascii="Times New Roman" w:hAnsi="Times New Roman" w:cs="Times New Roman"/>
          <w:sz w:val="22"/>
          <w:szCs w:val="22"/>
          <w:lang w:val="uk-UA"/>
        </w:rPr>
      </w:pPr>
    </w:p>
    <w:p w:rsidR="001C31E0" w:rsidRPr="00683286" w:rsidRDefault="001C31E0" w:rsidP="00683286">
      <w:pPr>
        <w:spacing w:after="0" w:line="276" w:lineRule="auto"/>
        <w:jc w:val="both"/>
        <w:rPr>
          <w:rFonts w:ascii="Times New Roman" w:hAnsi="Times New Roman" w:cs="Times New Roman"/>
          <w:lang w:val="uk-UA"/>
        </w:rPr>
      </w:pPr>
      <w:r w:rsidRPr="00683286">
        <w:rPr>
          <w:rFonts w:ascii="Times New Roman" w:hAnsi="Times New Roman" w:cs="Times New Roman"/>
          <w:lang w:val="uk-UA"/>
        </w:rPr>
        <w:t xml:space="preserve">Розширювальна система повинна бути закритого типу з розширювальним баком, встановленим в приміщенні котельної. </w:t>
      </w:r>
    </w:p>
    <w:p w:rsidR="001C31E0" w:rsidRPr="00683286" w:rsidRDefault="001C31E0" w:rsidP="00683286">
      <w:pPr>
        <w:spacing w:after="0" w:line="276" w:lineRule="auto"/>
        <w:jc w:val="both"/>
        <w:rPr>
          <w:rFonts w:ascii="Times New Roman" w:hAnsi="Times New Roman" w:cs="Times New Roman"/>
          <w:lang w:val="uk-UA"/>
        </w:rPr>
      </w:pPr>
      <w:r w:rsidRPr="00683286">
        <w:rPr>
          <w:rFonts w:ascii="Times New Roman" w:hAnsi="Times New Roman" w:cs="Times New Roman"/>
          <w:lang w:val="uk-UA"/>
        </w:rPr>
        <w:t xml:space="preserve">Розширювальний бак повинен бути в зборі з манометром і гнучкою мембраною. Конструкція повинна давати можливість заміни мембрани. </w:t>
      </w:r>
    </w:p>
    <w:p w:rsidR="001C31E0" w:rsidRPr="00683286" w:rsidRDefault="001C31E0" w:rsidP="00683286">
      <w:pPr>
        <w:spacing w:after="0" w:line="276" w:lineRule="auto"/>
        <w:jc w:val="both"/>
        <w:rPr>
          <w:rFonts w:ascii="Times New Roman" w:hAnsi="Times New Roman" w:cs="Times New Roman"/>
          <w:lang w:val="uk-UA"/>
        </w:rPr>
      </w:pPr>
      <w:r w:rsidRPr="00683286">
        <w:rPr>
          <w:rFonts w:ascii="Times New Roman" w:hAnsi="Times New Roman" w:cs="Times New Roman"/>
          <w:lang w:val="uk-UA"/>
        </w:rPr>
        <w:t xml:space="preserve">Зовнішня поверхня бака повинна бути захищена від корозії відповідним </w:t>
      </w:r>
      <w:proofErr w:type="spellStart"/>
      <w:r w:rsidRPr="00683286">
        <w:rPr>
          <w:rFonts w:ascii="Times New Roman" w:hAnsi="Times New Roman" w:cs="Times New Roman"/>
          <w:lang w:val="uk-UA"/>
        </w:rPr>
        <w:t>корозійно</w:t>
      </w:r>
      <w:proofErr w:type="spellEnd"/>
      <w:r w:rsidRPr="00683286">
        <w:rPr>
          <w:rFonts w:ascii="Times New Roman" w:hAnsi="Times New Roman" w:cs="Times New Roman"/>
          <w:lang w:val="uk-UA"/>
        </w:rPr>
        <w:t>-стійким покриттям.</w:t>
      </w:r>
    </w:p>
    <w:p w:rsidR="001C31E0" w:rsidRPr="00683286" w:rsidRDefault="001C31E0" w:rsidP="00683286">
      <w:pPr>
        <w:spacing w:line="276" w:lineRule="auto"/>
        <w:jc w:val="both"/>
        <w:rPr>
          <w:rFonts w:ascii="Times New Roman" w:hAnsi="Times New Roman" w:cs="Times New Roman"/>
          <w:lang w:val="uk-UA"/>
        </w:rPr>
      </w:pPr>
      <w:r w:rsidRPr="00683286">
        <w:rPr>
          <w:rFonts w:ascii="Times New Roman" w:hAnsi="Times New Roman" w:cs="Times New Roman"/>
          <w:lang w:val="uk-UA"/>
        </w:rPr>
        <w:t xml:space="preserve">Розширювальні баки повинні бути підібрані відповідно до об'єму води у внутрішньо-котельній системі. </w:t>
      </w:r>
    </w:p>
    <w:p w:rsidR="001C31E0" w:rsidRPr="00683286" w:rsidRDefault="001C31E0" w:rsidP="005E2886">
      <w:pPr>
        <w:pStyle w:val="a8"/>
        <w:numPr>
          <w:ilvl w:val="1"/>
          <w:numId w:val="47"/>
        </w:numPr>
        <w:overflowPunct w:val="0"/>
        <w:autoSpaceDE w:val="0"/>
        <w:autoSpaceDN w:val="0"/>
        <w:adjustRightInd w:val="0"/>
        <w:spacing w:line="276" w:lineRule="auto"/>
        <w:contextualSpacing w:val="0"/>
        <w:jc w:val="left"/>
        <w:outlineLvl w:val="1"/>
        <w:rPr>
          <w:rFonts w:ascii="Times New Roman" w:hAnsi="Times New Roman" w:cs="Times New Roman"/>
          <w:b/>
          <w:bCs/>
          <w:sz w:val="22"/>
          <w:szCs w:val="22"/>
          <w:lang w:val="uk-UA"/>
        </w:rPr>
      </w:pPr>
      <w:bookmarkStart w:id="311" w:name="_Toc77086463"/>
      <w:bookmarkStart w:id="312" w:name="_Toc70320602"/>
      <w:r w:rsidRPr="00683286">
        <w:rPr>
          <w:rFonts w:ascii="Times New Roman" w:hAnsi="Times New Roman" w:cs="Times New Roman"/>
          <w:b/>
          <w:bCs/>
          <w:sz w:val="22"/>
          <w:szCs w:val="22"/>
          <w:lang w:val="uk-UA"/>
        </w:rPr>
        <w:t>Пластинчаті теплообмінники згідно з ДСТУ 3949-2000</w:t>
      </w:r>
      <w:bookmarkEnd w:id="311"/>
      <w:bookmarkEnd w:id="312"/>
    </w:p>
    <w:p w:rsidR="001C31E0" w:rsidRPr="00683286" w:rsidRDefault="001C31E0" w:rsidP="00683286">
      <w:pPr>
        <w:pStyle w:val="a8"/>
        <w:spacing w:line="276" w:lineRule="auto"/>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Теплообмінники в складі поставки призначені для гідравлічного розділення контурів котла та системи теплопостачання. Мають бути встановлені 3 теплообмінники по 50% навантаження </w:t>
      </w:r>
      <w:proofErr w:type="spellStart"/>
      <w:r w:rsidRPr="00683286">
        <w:rPr>
          <w:rFonts w:ascii="Times New Roman" w:hAnsi="Times New Roman" w:cs="Times New Roman"/>
          <w:lang w:val="uk-UA"/>
        </w:rPr>
        <w:t>біопаливної</w:t>
      </w:r>
      <w:proofErr w:type="spellEnd"/>
      <w:r w:rsidRPr="00683286">
        <w:rPr>
          <w:rFonts w:ascii="Times New Roman" w:hAnsi="Times New Roman" w:cs="Times New Roman"/>
          <w:lang w:val="uk-UA"/>
        </w:rPr>
        <w:t xml:space="preserve"> котельні кожен.</w:t>
      </w:r>
    </w:p>
    <w:p w:rsidR="001C31E0" w:rsidRPr="00683286" w:rsidRDefault="001C31E0" w:rsidP="00683286">
      <w:pPr>
        <w:spacing w:line="276" w:lineRule="auto"/>
        <w:jc w:val="both"/>
        <w:rPr>
          <w:rFonts w:ascii="Times New Roman" w:hAnsi="Times New Roman" w:cs="Times New Roman"/>
          <w:lang w:val="uk-UA"/>
        </w:rPr>
      </w:pPr>
      <w:r w:rsidRPr="00683286">
        <w:rPr>
          <w:rFonts w:ascii="Times New Roman" w:hAnsi="Times New Roman" w:cs="Times New Roman"/>
          <w:lang w:val="uk-UA"/>
        </w:rPr>
        <w:t>Усі теплообмінники повинні відповідати наступним вимогам:</w:t>
      </w:r>
    </w:p>
    <w:p w:rsidR="001C31E0" w:rsidRPr="00683286" w:rsidRDefault="001C31E0" w:rsidP="005E2886">
      <w:pPr>
        <w:pStyle w:val="a8"/>
        <w:numPr>
          <w:ilvl w:val="0"/>
          <w:numId w:val="10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Теплообмінники повинні бути розбірні. З'єднання теплообмінників з трубопроводами повинні бути фланцеві. Зварні з'єднання не допускаються.</w:t>
      </w:r>
    </w:p>
    <w:p w:rsidR="001C31E0" w:rsidRPr="00683286" w:rsidRDefault="001C31E0" w:rsidP="005E2886">
      <w:pPr>
        <w:pStyle w:val="a8"/>
        <w:numPr>
          <w:ilvl w:val="0"/>
          <w:numId w:val="10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Теплообмінні поверхні і з'єднання теплообмінників повинні бути виготовлені з матеріалів, які витримують параметри рідини з обох сторін системи, наприклад, нержавіючої сталі. </w:t>
      </w:r>
    </w:p>
    <w:p w:rsidR="001C31E0" w:rsidRPr="00683286" w:rsidRDefault="001C31E0" w:rsidP="005E2886">
      <w:pPr>
        <w:pStyle w:val="a8"/>
        <w:numPr>
          <w:ilvl w:val="0"/>
          <w:numId w:val="10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Учасник тендеру повинен включати в пропозицію основні креслення теплообмінників із зазначенням розташування і розмірів з'єднань труб.</w:t>
      </w:r>
    </w:p>
    <w:p w:rsidR="001C31E0" w:rsidRPr="00683286" w:rsidRDefault="001C31E0" w:rsidP="005E2886">
      <w:pPr>
        <w:pStyle w:val="a8"/>
        <w:numPr>
          <w:ilvl w:val="0"/>
          <w:numId w:val="10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Теплообмінник повинен бути виготовлений і встановлений відповідно до українських норм для посудин високого тиску.</w:t>
      </w:r>
    </w:p>
    <w:p w:rsidR="001C31E0" w:rsidRPr="00683286" w:rsidRDefault="001C31E0" w:rsidP="005E2886">
      <w:pPr>
        <w:pStyle w:val="a8"/>
        <w:numPr>
          <w:ilvl w:val="0"/>
          <w:numId w:val="10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Фактор ступеня забруднення (наприклад, збільшення поверхні теплообмінника через засмічення і забруднення) не повинен використовуватися для визначення розмірів. Розмивання і кавітації всередині теплообмінників повинні бути попереджені вибором правильної витрати.</w:t>
      </w:r>
    </w:p>
    <w:p w:rsidR="001C31E0" w:rsidRPr="00683286" w:rsidRDefault="001C31E0" w:rsidP="005E2886">
      <w:pPr>
        <w:pStyle w:val="a8"/>
        <w:numPr>
          <w:ilvl w:val="0"/>
          <w:numId w:val="10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Теплообмінники повинні пройти заводську перевірку на витоки при переважаючих температурах води в системі централізованого теплопостачання. Незалежний інспекційний орган засвідчує випробування. Ці випробування повинні відповідати BS EN 1148:1999 «Теплообмінники - Теплообмінники типу «вода-вода» для централізованого теплопостачання - Випробувальні процедури для визначення технічних даних».</w:t>
      </w:r>
    </w:p>
    <w:p w:rsidR="001C31E0" w:rsidRPr="00683286" w:rsidRDefault="001C31E0" w:rsidP="005E2886">
      <w:pPr>
        <w:pStyle w:val="a8"/>
        <w:numPr>
          <w:ilvl w:val="0"/>
          <w:numId w:val="10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Перед теплообмінниками із міського контуру теплопостачання встановити механічні фільтри, перед теплообмінниками передбачити елементи для виконання хімічної промивки без демонтажу теплообмінника.</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lastRenderedPageBreak/>
        <w:t>Проектні характеристики всіх пропонованих теплообмінників повинні бути включені в пропозицію. Ці характеристики повинні містити наступну інформацію:</w:t>
      </w:r>
    </w:p>
    <w:p w:rsidR="001C31E0" w:rsidRPr="00683286" w:rsidRDefault="001C31E0" w:rsidP="005E2886">
      <w:pPr>
        <w:pStyle w:val="a8"/>
        <w:numPr>
          <w:ilvl w:val="0"/>
          <w:numId w:val="101"/>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температури до і після теплообмінника для первинної та вторинної сторін;</w:t>
      </w:r>
    </w:p>
    <w:p w:rsidR="001C31E0" w:rsidRPr="00683286" w:rsidRDefault="001C31E0" w:rsidP="005E2886">
      <w:pPr>
        <w:pStyle w:val="a8"/>
        <w:numPr>
          <w:ilvl w:val="0"/>
          <w:numId w:val="101"/>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теплове навантаження;</w:t>
      </w:r>
    </w:p>
    <w:p w:rsidR="001C31E0" w:rsidRPr="00683286" w:rsidRDefault="001C31E0" w:rsidP="005E2886">
      <w:pPr>
        <w:pStyle w:val="a8"/>
        <w:numPr>
          <w:ilvl w:val="0"/>
          <w:numId w:val="101"/>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потік в первинної та вторинної сторонах;</w:t>
      </w:r>
    </w:p>
    <w:p w:rsidR="001C31E0" w:rsidRPr="00683286" w:rsidRDefault="001C31E0" w:rsidP="005E2886">
      <w:pPr>
        <w:pStyle w:val="a8"/>
        <w:numPr>
          <w:ilvl w:val="0"/>
          <w:numId w:val="101"/>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розрахунковий перепад тиску;</w:t>
      </w:r>
    </w:p>
    <w:p w:rsidR="001C31E0" w:rsidRPr="00683286" w:rsidRDefault="001C31E0" w:rsidP="005E2886">
      <w:pPr>
        <w:pStyle w:val="a8"/>
        <w:numPr>
          <w:ilvl w:val="0"/>
          <w:numId w:val="101"/>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розрахунковий коефіцієнт теплопередачі;</w:t>
      </w:r>
    </w:p>
    <w:p w:rsidR="001C31E0" w:rsidRPr="00683286" w:rsidRDefault="001C31E0" w:rsidP="005E2886">
      <w:pPr>
        <w:pStyle w:val="a8"/>
        <w:numPr>
          <w:ilvl w:val="0"/>
          <w:numId w:val="101"/>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розрахункова середньо-логарифмічна різниця температур;</w:t>
      </w:r>
    </w:p>
    <w:p w:rsidR="001C31E0" w:rsidRPr="00683286" w:rsidRDefault="001C31E0" w:rsidP="005E2886">
      <w:pPr>
        <w:pStyle w:val="a8"/>
        <w:numPr>
          <w:ilvl w:val="0"/>
          <w:numId w:val="101"/>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розрахункова поверхня теплообміну;</w:t>
      </w:r>
    </w:p>
    <w:p w:rsidR="001C31E0" w:rsidRPr="00683286" w:rsidRDefault="001C31E0" w:rsidP="005E2886">
      <w:pPr>
        <w:pStyle w:val="a8"/>
        <w:numPr>
          <w:ilvl w:val="0"/>
          <w:numId w:val="101"/>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резервна поверхня;</w:t>
      </w:r>
    </w:p>
    <w:p w:rsidR="001C31E0" w:rsidRPr="00683286" w:rsidRDefault="001C31E0" w:rsidP="005E2886">
      <w:pPr>
        <w:pStyle w:val="a8"/>
        <w:numPr>
          <w:ilvl w:val="0"/>
          <w:numId w:val="101"/>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кількість і матеріал пластин;</w:t>
      </w:r>
    </w:p>
    <w:p w:rsidR="001C31E0" w:rsidRPr="00683286" w:rsidRDefault="001C31E0" w:rsidP="005E2886">
      <w:pPr>
        <w:pStyle w:val="a8"/>
        <w:numPr>
          <w:ilvl w:val="0"/>
          <w:numId w:val="101"/>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матеріал прокладок;</w:t>
      </w:r>
    </w:p>
    <w:p w:rsidR="001C31E0" w:rsidRPr="00683286" w:rsidRDefault="001C31E0" w:rsidP="005E2886">
      <w:pPr>
        <w:pStyle w:val="a8"/>
        <w:numPr>
          <w:ilvl w:val="0"/>
          <w:numId w:val="101"/>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діаметр і матеріал з'єднань;</w:t>
      </w:r>
    </w:p>
    <w:p w:rsidR="001C31E0" w:rsidRPr="00683286" w:rsidRDefault="001C31E0" w:rsidP="005E2886">
      <w:pPr>
        <w:pStyle w:val="a8"/>
        <w:numPr>
          <w:ilvl w:val="0"/>
          <w:numId w:val="101"/>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максимальна робоча температура;</w:t>
      </w:r>
    </w:p>
    <w:p w:rsidR="001C31E0" w:rsidRPr="00683286" w:rsidRDefault="001C31E0" w:rsidP="005E2886">
      <w:pPr>
        <w:pStyle w:val="a8"/>
        <w:numPr>
          <w:ilvl w:val="0"/>
          <w:numId w:val="101"/>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максимальний робочий тиск і випробувальний тиск;</w:t>
      </w:r>
    </w:p>
    <w:p w:rsidR="001C31E0" w:rsidRPr="00683286" w:rsidRDefault="001C31E0" w:rsidP="005E2886">
      <w:pPr>
        <w:pStyle w:val="a8"/>
        <w:numPr>
          <w:ilvl w:val="0"/>
          <w:numId w:val="101"/>
        </w:numPr>
        <w:overflowPunct w:val="0"/>
        <w:autoSpaceDE w:val="0"/>
        <w:autoSpaceDN w:val="0"/>
        <w:adjustRightInd w:val="0"/>
        <w:spacing w:after="240"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розміри і вага.</w:t>
      </w:r>
    </w:p>
    <w:p w:rsidR="001C31E0" w:rsidRPr="00683286" w:rsidRDefault="001C31E0" w:rsidP="005E2886">
      <w:pPr>
        <w:pStyle w:val="a8"/>
        <w:numPr>
          <w:ilvl w:val="1"/>
          <w:numId w:val="47"/>
        </w:numPr>
        <w:overflowPunct w:val="0"/>
        <w:autoSpaceDE w:val="0"/>
        <w:autoSpaceDN w:val="0"/>
        <w:adjustRightInd w:val="0"/>
        <w:spacing w:line="276" w:lineRule="auto"/>
        <w:contextualSpacing w:val="0"/>
        <w:jc w:val="left"/>
        <w:outlineLvl w:val="1"/>
        <w:rPr>
          <w:rFonts w:ascii="Times New Roman" w:hAnsi="Times New Roman" w:cs="Times New Roman"/>
          <w:b/>
          <w:bCs/>
          <w:sz w:val="22"/>
          <w:szCs w:val="22"/>
          <w:lang w:val="uk-UA"/>
        </w:rPr>
      </w:pPr>
      <w:bookmarkStart w:id="313" w:name="_Toc77086464"/>
      <w:bookmarkStart w:id="314" w:name="_Toc70320603"/>
      <w:r w:rsidRPr="00683286">
        <w:rPr>
          <w:rFonts w:ascii="Times New Roman" w:hAnsi="Times New Roman" w:cs="Times New Roman"/>
          <w:b/>
          <w:bCs/>
          <w:sz w:val="22"/>
          <w:szCs w:val="22"/>
          <w:lang w:val="uk-UA"/>
        </w:rPr>
        <w:t>Насоси</w:t>
      </w:r>
      <w:bookmarkEnd w:id="313"/>
      <w:bookmarkEnd w:id="314"/>
    </w:p>
    <w:p w:rsidR="001C31E0" w:rsidRPr="00683286" w:rsidRDefault="001C31E0" w:rsidP="00683286">
      <w:pPr>
        <w:pStyle w:val="a8"/>
        <w:spacing w:line="276" w:lineRule="auto"/>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Підрядник повинен здійснити поставку мережевих циркуляційних насосів для котельного контуру і для мережі ЦТ</w:t>
      </w:r>
      <w:r w:rsidRPr="00683286">
        <w:rPr>
          <w:rFonts w:ascii="Times New Roman" w:hAnsi="Times New Roman" w:cs="Times New Roman"/>
        </w:rPr>
        <w:t xml:space="preserve"> </w:t>
      </w:r>
      <w:r w:rsidRPr="00683286">
        <w:rPr>
          <w:rFonts w:ascii="Times New Roman" w:hAnsi="Times New Roman" w:cs="Times New Roman"/>
          <w:lang w:val="uk-UA"/>
        </w:rPr>
        <w:t xml:space="preserve"> (виробничі насоси), а також рециркуляційних насосів (якщо передбачено Підрядником).</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color w:val="000000"/>
          <w:shd w:val="clear" w:color="auto" w:fill="FFFFFF"/>
          <w:lang w:val="uk-UA"/>
        </w:rPr>
        <w:t>Напір виробничого насоса повинен дорівнювати гідравлічному перепаду тиску в трубопроводах, теплообмінниках та елементах системи між приєднаннями до баку-акумулятору.</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Усі насоси мають перебувати у виробничій програмі виробника. Поставка знятих з виробництва насосів не допускається.</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Циркуляційні насоси </w:t>
      </w:r>
      <w:proofErr w:type="spellStart"/>
      <w:r w:rsidRPr="00683286">
        <w:rPr>
          <w:rFonts w:ascii="Times New Roman" w:hAnsi="Times New Roman" w:cs="Times New Roman"/>
          <w:lang w:val="uk-UA"/>
        </w:rPr>
        <w:t>внутрішньокотельного</w:t>
      </w:r>
      <w:proofErr w:type="spellEnd"/>
      <w:r w:rsidRPr="00683286">
        <w:rPr>
          <w:rFonts w:ascii="Times New Roman" w:hAnsi="Times New Roman" w:cs="Times New Roman"/>
          <w:lang w:val="uk-UA"/>
        </w:rPr>
        <w:t xml:space="preserve"> контуру та інші насоси повинні бути обладнані перетворювачами частоти, що дозволить насосам реагувати на зміни навантаження. Робота насоса повинна бути автоматичною і забезпечувати:</w:t>
      </w:r>
    </w:p>
    <w:p w:rsidR="001C31E0" w:rsidRPr="00683286" w:rsidRDefault="001C31E0" w:rsidP="005E2886">
      <w:pPr>
        <w:pStyle w:val="a8"/>
        <w:numPr>
          <w:ilvl w:val="0"/>
          <w:numId w:val="102"/>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належний цикл роботи;</w:t>
      </w:r>
    </w:p>
    <w:p w:rsidR="001C31E0" w:rsidRPr="00683286" w:rsidRDefault="001C31E0" w:rsidP="005E2886">
      <w:pPr>
        <w:pStyle w:val="a8"/>
        <w:numPr>
          <w:ilvl w:val="0"/>
          <w:numId w:val="102"/>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автоматичне резервне включення.</w:t>
      </w:r>
    </w:p>
    <w:p w:rsidR="001C31E0" w:rsidRPr="00683286" w:rsidRDefault="001C31E0" w:rsidP="00683286">
      <w:pPr>
        <w:spacing w:line="276" w:lineRule="auto"/>
        <w:rPr>
          <w:rFonts w:ascii="Times New Roman" w:hAnsi="Times New Roman" w:cs="Times New Roman"/>
          <w:lang w:val="uk-UA"/>
        </w:rPr>
      </w:pPr>
    </w:p>
    <w:p w:rsidR="001C31E0" w:rsidRPr="00683286"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315" w:name="_Toc77086465"/>
      <w:bookmarkStart w:id="316" w:name="_Toc70320604"/>
      <w:r w:rsidRPr="00683286">
        <w:rPr>
          <w:rFonts w:ascii="Times New Roman" w:hAnsi="Times New Roman" w:cs="Times New Roman"/>
          <w:b/>
          <w:bCs/>
          <w:sz w:val="22"/>
          <w:szCs w:val="22"/>
          <w:lang w:val="uk-UA"/>
        </w:rPr>
        <w:t>Умови навколишнього середовища</w:t>
      </w:r>
      <w:bookmarkEnd w:id="315"/>
      <w:bookmarkEnd w:id="316"/>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Усі компоненти насосних установок повинні бути призначені для роботи в умовах, що відповідають класу 3.3 відповідно до ДСТУ ІЕС 60721-3-3:2016 «</w:t>
      </w:r>
      <w:proofErr w:type="spellStart"/>
      <w:r w:rsidRPr="00683286">
        <w:rPr>
          <w:rFonts w:ascii="Times New Roman" w:hAnsi="Times New Roman" w:cs="Times New Roman"/>
          <w:lang w:val="uk-UA"/>
        </w:rPr>
        <w:t>Класифікация</w:t>
      </w:r>
      <w:proofErr w:type="spellEnd"/>
      <w:r w:rsidRPr="00683286">
        <w:rPr>
          <w:rFonts w:ascii="Times New Roman" w:hAnsi="Times New Roman" w:cs="Times New Roman"/>
          <w:lang w:val="uk-UA"/>
        </w:rPr>
        <w:t xml:space="preserve"> зовнішніх впливових факторів. Частина 3-3. Використання в стаціонарних умовах, захищених від атмосферних впливів».</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Структури класу 3.3 характеризуються такими ознаками:</w:t>
      </w:r>
    </w:p>
    <w:p w:rsidR="001C31E0" w:rsidRPr="00683286" w:rsidRDefault="001C31E0" w:rsidP="005E2886">
      <w:pPr>
        <w:pStyle w:val="a8"/>
        <w:numPr>
          <w:ilvl w:val="0"/>
          <w:numId w:val="103"/>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Спонтанні коливання температури і вологості;</w:t>
      </w:r>
    </w:p>
    <w:p w:rsidR="001C31E0" w:rsidRPr="00683286" w:rsidRDefault="001C31E0" w:rsidP="005E2886">
      <w:pPr>
        <w:pStyle w:val="a8"/>
        <w:numPr>
          <w:ilvl w:val="0"/>
          <w:numId w:val="103"/>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Наявність піску і пилу;</w:t>
      </w:r>
    </w:p>
    <w:p w:rsidR="001C31E0" w:rsidRPr="00683286" w:rsidRDefault="001C31E0" w:rsidP="005E2886">
      <w:pPr>
        <w:pStyle w:val="a8"/>
        <w:numPr>
          <w:ilvl w:val="0"/>
          <w:numId w:val="103"/>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Наявність хімічно активних речовин;</w:t>
      </w:r>
    </w:p>
    <w:p w:rsidR="001C31E0" w:rsidRPr="00683286" w:rsidRDefault="001C31E0" w:rsidP="005E2886">
      <w:pPr>
        <w:pStyle w:val="a8"/>
        <w:numPr>
          <w:ilvl w:val="0"/>
          <w:numId w:val="103"/>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lastRenderedPageBreak/>
        <w:t>Вібрація і удари передаються безпосередньо до пристроїв;</w:t>
      </w:r>
    </w:p>
    <w:p w:rsidR="001C31E0" w:rsidRPr="00683286" w:rsidRDefault="001C31E0" w:rsidP="005E2886">
      <w:pPr>
        <w:pStyle w:val="a8"/>
        <w:numPr>
          <w:ilvl w:val="0"/>
          <w:numId w:val="103"/>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Електромагнітні перешкоди в результаті роботи механізмів і пристроїв;</w:t>
      </w:r>
    </w:p>
    <w:p w:rsidR="001C31E0" w:rsidRPr="00683286" w:rsidRDefault="001C31E0" w:rsidP="005E2886">
      <w:pPr>
        <w:pStyle w:val="a8"/>
        <w:numPr>
          <w:ilvl w:val="0"/>
          <w:numId w:val="103"/>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Відхилення напруги, викликані електричними пристроями;</w:t>
      </w:r>
    </w:p>
    <w:p w:rsidR="001C31E0" w:rsidRPr="00683286" w:rsidRDefault="001C31E0" w:rsidP="005E2886">
      <w:pPr>
        <w:pStyle w:val="a8"/>
        <w:numPr>
          <w:ilvl w:val="0"/>
          <w:numId w:val="103"/>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Відсутність екологічних біологічних впливів;</w:t>
      </w:r>
    </w:p>
    <w:p w:rsidR="001C31E0" w:rsidRPr="00683286" w:rsidRDefault="001C31E0" w:rsidP="005E2886">
      <w:pPr>
        <w:pStyle w:val="a8"/>
        <w:numPr>
          <w:ilvl w:val="0"/>
          <w:numId w:val="103"/>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Ймовірна наявність бризок води.</w:t>
      </w:r>
    </w:p>
    <w:p w:rsidR="001C31E0" w:rsidRPr="00683286" w:rsidRDefault="001C31E0" w:rsidP="00683286">
      <w:pPr>
        <w:spacing w:before="240" w:line="276" w:lineRule="auto"/>
        <w:rPr>
          <w:rFonts w:ascii="Times New Roman" w:hAnsi="Times New Roman" w:cs="Times New Roman"/>
          <w:lang w:val="uk-UA"/>
        </w:rPr>
      </w:pPr>
      <w:r w:rsidRPr="00683286">
        <w:rPr>
          <w:rFonts w:ascii="Times New Roman" w:hAnsi="Times New Roman" w:cs="Times New Roman"/>
          <w:lang w:val="uk-UA"/>
        </w:rPr>
        <w:t xml:space="preserve">Температура для обладнання, встановленого всередині </w:t>
      </w:r>
      <w:proofErr w:type="spellStart"/>
      <w:r w:rsidRPr="00683286">
        <w:rPr>
          <w:rFonts w:ascii="Times New Roman" w:hAnsi="Times New Roman" w:cs="Times New Roman"/>
          <w:lang w:val="uk-UA"/>
        </w:rPr>
        <w:t>котелень</w:t>
      </w:r>
      <w:proofErr w:type="spellEnd"/>
      <w:r w:rsidRPr="00683286">
        <w:rPr>
          <w:rFonts w:ascii="Times New Roman" w:hAnsi="Times New Roman" w:cs="Times New Roman"/>
          <w:lang w:val="uk-UA"/>
        </w:rPr>
        <w:t>:</w:t>
      </w:r>
    </w:p>
    <w:p w:rsidR="001C31E0" w:rsidRPr="00683286" w:rsidRDefault="001C31E0" w:rsidP="005E2886">
      <w:pPr>
        <w:pStyle w:val="a8"/>
        <w:numPr>
          <w:ilvl w:val="0"/>
          <w:numId w:val="104"/>
        </w:numPr>
        <w:overflowPunct w:val="0"/>
        <w:autoSpaceDE w:val="0"/>
        <w:autoSpaceDN w:val="0"/>
        <w:adjustRightInd w:val="0"/>
        <w:spacing w:before="240"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Температура</w:t>
      </w:r>
      <w:r w:rsidRPr="00683286">
        <w:rPr>
          <w:rFonts w:ascii="Times New Roman" w:hAnsi="Times New Roman" w:cs="Times New Roman"/>
          <w:sz w:val="22"/>
          <w:szCs w:val="22"/>
          <w:lang w:val="uk-UA"/>
        </w:rPr>
        <w:tab/>
      </w:r>
      <w:r w:rsidRPr="00683286">
        <w:rPr>
          <w:rFonts w:ascii="Times New Roman" w:hAnsi="Times New Roman" w:cs="Times New Roman"/>
          <w:sz w:val="22"/>
          <w:szCs w:val="22"/>
          <w:lang w:val="uk-UA"/>
        </w:rPr>
        <w:tab/>
      </w:r>
      <w:r w:rsidRPr="00683286">
        <w:rPr>
          <w:rFonts w:ascii="Times New Roman" w:hAnsi="Times New Roman" w:cs="Times New Roman"/>
          <w:sz w:val="22"/>
          <w:szCs w:val="22"/>
          <w:lang w:val="uk-UA"/>
        </w:rPr>
        <w:tab/>
      </w:r>
      <w:r w:rsidRPr="00683286">
        <w:rPr>
          <w:rFonts w:ascii="Times New Roman" w:hAnsi="Times New Roman" w:cs="Times New Roman"/>
          <w:sz w:val="22"/>
          <w:szCs w:val="22"/>
          <w:lang w:val="uk-UA"/>
        </w:rPr>
        <w:tab/>
        <w:t>від +5 до + 35 ° С;</w:t>
      </w:r>
    </w:p>
    <w:p w:rsidR="001C31E0" w:rsidRPr="00683286" w:rsidRDefault="001C31E0" w:rsidP="005E2886">
      <w:pPr>
        <w:pStyle w:val="a8"/>
        <w:numPr>
          <w:ilvl w:val="0"/>
          <w:numId w:val="104"/>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Швидкість зміни температури</w:t>
      </w:r>
      <w:r w:rsidRPr="00683286">
        <w:rPr>
          <w:rFonts w:ascii="Times New Roman" w:hAnsi="Times New Roman" w:cs="Times New Roman"/>
          <w:sz w:val="22"/>
          <w:szCs w:val="22"/>
          <w:lang w:val="uk-UA"/>
        </w:rPr>
        <w:tab/>
        <w:t>30 ° С / год, максимум;</w:t>
      </w:r>
    </w:p>
    <w:p w:rsidR="001C31E0" w:rsidRPr="00683286" w:rsidRDefault="001C31E0" w:rsidP="00683286">
      <w:pPr>
        <w:spacing w:before="240" w:line="276" w:lineRule="auto"/>
        <w:rPr>
          <w:rFonts w:ascii="Times New Roman" w:hAnsi="Times New Roman" w:cs="Times New Roman"/>
          <w:lang w:val="uk-UA"/>
        </w:rPr>
      </w:pPr>
      <w:r w:rsidRPr="00683286">
        <w:rPr>
          <w:rFonts w:ascii="Times New Roman" w:hAnsi="Times New Roman" w:cs="Times New Roman"/>
          <w:lang w:val="uk-UA"/>
        </w:rPr>
        <w:t xml:space="preserve">Вологість для обладнання, встановленого всередині </w:t>
      </w:r>
      <w:proofErr w:type="spellStart"/>
      <w:r w:rsidRPr="00683286">
        <w:rPr>
          <w:rFonts w:ascii="Times New Roman" w:hAnsi="Times New Roman" w:cs="Times New Roman"/>
          <w:lang w:val="uk-UA"/>
        </w:rPr>
        <w:t>котелень</w:t>
      </w:r>
      <w:proofErr w:type="spellEnd"/>
      <w:r w:rsidRPr="00683286">
        <w:rPr>
          <w:rFonts w:ascii="Times New Roman" w:hAnsi="Times New Roman" w:cs="Times New Roman"/>
          <w:lang w:val="uk-UA"/>
        </w:rPr>
        <w:t>:</w:t>
      </w:r>
    </w:p>
    <w:p w:rsidR="001C31E0" w:rsidRPr="00683286" w:rsidRDefault="001C31E0" w:rsidP="005E2886">
      <w:pPr>
        <w:pStyle w:val="a8"/>
        <w:numPr>
          <w:ilvl w:val="0"/>
          <w:numId w:val="105"/>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Відносна вологість</w:t>
      </w:r>
      <w:r w:rsidRPr="00683286">
        <w:rPr>
          <w:rFonts w:ascii="Times New Roman" w:hAnsi="Times New Roman" w:cs="Times New Roman"/>
          <w:sz w:val="22"/>
          <w:szCs w:val="22"/>
          <w:lang w:val="uk-UA"/>
        </w:rPr>
        <w:tab/>
      </w:r>
      <w:r w:rsidRPr="00683286">
        <w:rPr>
          <w:rFonts w:ascii="Times New Roman" w:hAnsi="Times New Roman" w:cs="Times New Roman"/>
          <w:sz w:val="22"/>
          <w:szCs w:val="22"/>
          <w:lang w:val="uk-UA"/>
        </w:rPr>
        <w:tab/>
      </w:r>
      <w:r w:rsidR="00523D09">
        <w:rPr>
          <w:rFonts w:ascii="Times New Roman" w:hAnsi="Times New Roman" w:cs="Times New Roman"/>
          <w:sz w:val="22"/>
          <w:szCs w:val="22"/>
          <w:lang w:val="uk-UA"/>
        </w:rPr>
        <w:tab/>
      </w:r>
      <w:r w:rsidRPr="00683286">
        <w:rPr>
          <w:rFonts w:ascii="Times New Roman" w:hAnsi="Times New Roman" w:cs="Times New Roman"/>
          <w:sz w:val="22"/>
          <w:szCs w:val="22"/>
          <w:lang w:val="uk-UA"/>
        </w:rPr>
        <w:t>від 30 до 95%;</w:t>
      </w:r>
    </w:p>
    <w:p w:rsidR="001C31E0" w:rsidRPr="00683286" w:rsidRDefault="001C31E0" w:rsidP="005E2886">
      <w:pPr>
        <w:pStyle w:val="a8"/>
        <w:numPr>
          <w:ilvl w:val="2"/>
          <w:numId w:val="47"/>
        </w:numPr>
        <w:overflowPunct w:val="0"/>
        <w:autoSpaceDE w:val="0"/>
        <w:autoSpaceDN w:val="0"/>
        <w:adjustRightInd w:val="0"/>
        <w:spacing w:before="240" w:line="276" w:lineRule="auto"/>
        <w:contextualSpacing w:val="0"/>
        <w:jc w:val="left"/>
        <w:outlineLvl w:val="2"/>
        <w:rPr>
          <w:rFonts w:ascii="Times New Roman" w:hAnsi="Times New Roman" w:cs="Times New Roman"/>
          <w:b/>
          <w:bCs/>
          <w:sz w:val="22"/>
          <w:szCs w:val="22"/>
          <w:lang w:val="uk-UA"/>
        </w:rPr>
      </w:pPr>
      <w:bookmarkStart w:id="317" w:name="_Toc77086466"/>
      <w:bookmarkStart w:id="318" w:name="_Toc70320605"/>
      <w:r w:rsidRPr="00683286">
        <w:rPr>
          <w:rFonts w:ascii="Times New Roman" w:hAnsi="Times New Roman" w:cs="Times New Roman"/>
          <w:b/>
          <w:bCs/>
          <w:sz w:val="22"/>
          <w:szCs w:val="22"/>
          <w:lang w:val="uk-UA"/>
        </w:rPr>
        <w:t>Тиск і температура теплоносія</w:t>
      </w:r>
      <w:bookmarkEnd w:id="317"/>
      <w:bookmarkEnd w:id="318"/>
    </w:p>
    <w:p w:rsidR="001C31E0" w:rsidRPr="00683286" w:rsidRDefault="001C31E0" w:rsidP="00683286">
      <w:pPr>
        <w:spacing w:before="240" w:line="276" w:lineRule="auto"/>
        <w:jc w:val="both"/>
        <w:rPr>
          <w:rFonts w:ascii="Times New Roman" w:hAnsi="Times New Roman" w:cs="Times New Roman"/>
          <w:lang w:val="uk-UA"/>
        </w:rPr>
      </w:pPr>
      <w:r w:rsidRPr="00683286">
        <w:rPr>
          <w:rFonts w:ascii="Times New Roman" w:hAnsi="Times New Roman" w:cs="Times New Roman"/>
          <w:lang w:val="uk-UA"/>
        </w:rPr>
        <w:t>Усі компоненти насосних установок повинні бути призначені для роботи в наступних умовах:</w:t>
      </w:r>
    </w:p>
    <w:p w:rsidR="001C31E0" w:rsidRPr="00683286" w:rsidRDefault="001C31E0" w:rsidP="00523D09">
      <w:pPr>
        <w:spacing w:after="0" w:line="276" w:lineRule="auto"/>
        <w:rPr>
          <w:rFonts w:ascii="Times New Roman" w:hAnsi="Times New Roman" w:cs="Times New Roman"/>
          <w:b/>
          <w:bCs/>
          <w:lang w:val="uk-UA"/>
        </w:rPr>
      </w:pPr>
      <w:r w:rsidRPr="00683286">
        <w:rPr>
          <w:rFonts w:ascii="Times New Roman" w:hAnsi="Times New Roman" w:cs="Times New Roman"/>
          <w:b/>
          <w:bCs/>
          <w:lang w:val="uk-UA"/>
        </w:rPr>
        <w:t>Розрахункове значення</w:t>
      </w:r>
      <w:r w:rsidRPr="00683286">
        <w:rPr>
          <w:rFonts w:ascii="Times New Roman" w:hAnsi="Times New Roman" w:cs="Times New Roman"/>
          <w:b/>
          <w:bCs/>
          <w:lang w:val="uk-UA"/>
        </w:rPr>
        <w:tab/>
        <w:t xml:space="preserve">              </w:t>
      </w:r>
      <w:r w:rsidR="00523D09">
        <w:rPr>
          <w:rFonts w:ascii="Times New Roman" w:hAnsi="Times New Roman" w:cs="Times New Roman"/>
          <w:b/>
          <w:bCs/>
          <w:lang w:val="uk-UA"/>
        </w:rPr>
        <w:tab/>
      </w:r>
      <w:r w:rsidRPr="00683286">
        <w:rPr>
          <w:rFonts w:ascii="Times New Roman" w:hAnsi="Times New Roman" w:cs="Times New Roman"/>
          <w:b/>
          <w:bCs/>
          <w:lang w:val="uk-UA"/>
        </w:rPr>
        <w:t xml:space="preserve">Розрахунковий                 </w:t>
      </w:r>
      <w:r w:rsidR="00523D09">
        <w:rPr>
          <w:rFonts w:ascii="Times New Roman" w:hAnsi="Times New Roman" w:cs="Times New Roman"/>
          <w:b/>
          <w:bCs/>
          <w:lang w:val="uk-UA"/>
        </w:rPr>
        <w:tab/>
      </w:r>
      <w:r w:rsidRPr="00683286">
        <w:rPr>
          <w:rFonts w:ascii="Times New Roman" w:hAnsi="Times New Roman" w:cs="Times New Roman"/>
          <w:b/>
          <w:bCs/>
          <w:lang w:val="uk-UA"/>
        </w:rPr>
        <w:t>Максимальна</w:t>
      </w:r>
    </w:p>
    <w:p w:rsidR="001C31E0" w:rsidRPr="00683286" w:rsidRDefault="001C31E0" w:rsidP="00523D09">
      <w:pPr>
        <w:spacing w:after="0" w:line="276" w:lineRule="auto"/>
        <w:rPr>
          <w:rFonts w:ascii="Times New Roman" w:hAnsi="Times New Roman" w:cs="Times New Roman"/>
          <w:b/>
          <w:bCs/>
          <w:lang w:val="uk-UA"/>
        </w:rPr>
      </w:pPr>
      <w:r w:rsidRPr="00683286">
        <w:rPr>
          <w:rFonts w:ascii="Times New Roman" w:hAnsi="Times New Roman" w:cs="Times New Roman"/>
          <w:b/>
          <w:bCs/>
          <w:lang w:val="uk-UA"/>
        </w:rPr>
        <w:t xml:space="preserve">                                                                        </w:t>
      </w:r>
      <w:r w:rsidR="00523D09">
        <w:rPr>
          <w:rFonts w:ascii="Times New Roman" w:hAnsi="Times New Roman" w:cs="Times New Roman"/>
          <w:b/>
          <w:bCs/>
          <w:lang w:val="uk-UA"/>
        </w:rPr>
        <w:tab/>
      </w:r>
      <w:r w:rsidRPr="00683286">
        <w:rPr>
          <w:rFonts w:ascii="Times New Roman" w:hAnsi="Times New Roman" w:cs="Times New Roman"/>
          <w:b/>
          <w:bCs/>
          <w:lang w:val="uk-UA"/>
        </w:rPr>
        <w:t xml:space="preserve">тиск                           </w:t>
      </w:r>
      <w:r w:rsidR="00523D09">
        <w:rPr>
          <w:rFonts w:ascii="Times New Roman" w:hAnsi="Times New Roman" w:cs="Times New Roman"/>
          <w:b/>
          <w:bCs/>
          <w:lang w:val="uk-UA"/>
        </w:rPr>
        <w:tab/>
      </w:r>
      <w:r w:rsidR="00523D09">
        <w:rPr>
          <w:rFonts w:ascii="Times New Roman" w:hAnsi="Times New Roman" w:cs="Times New Roman"/>
          <w:b/>
          <w:bCs/>
          <w:lang w:val="uk-UA"/>
        </w:rPr>
        <w:tab/>
      </w:r>
      <w:r w:rsidRPr="00683286">
        <w:rPr>
          <w:rFonts w:ascii="Times New Roman" w:hAnsi="Times New Roman" w:cs="Times New Roman"/>
          <w:b/>
          <w:bCs/>
          <w:lang w:val="uk-UA"/>
        </w:rPr>
        <w:t>температура</w:t>
      </w:r>
    </w:p>
    <w:p w:rsidR="001C31E0" w:rsidRPr="00683286" w:rsidRDefault="001C31E0" w:rsidP="00523D09">
      <w:pPr>
        <w:spacing w:after="0" w:line="276" w:lineRule="auto"/>
        <w:rPr>
          <w:rFonts w:ascii="Times New Roman" w:hAnsi="Times New Roman" w:cs="Times New Roman"/>
          <w:b/>
          <w:bCs/>
          <w:lang w:val="uk-UA"/>
        </w:rPr>
      </w:pPr>
      <w:r w:rsidRPr="00683286">
        <w:rPr>
          <w:rFonts w:ascii="Times New Roman" w:hAnsi="Times New Roman" w:cs="Times New Roman"/>
          <w:b/>
          <w:bCs/>
          <w:lang w:val="uk-UA"/>
        </w:rPr>
        <w:t>Зовнішні теплові мережі:</w:t>
      </w:r>
    </w:p>
    <w:p w:rsidR="001C31E0" w:rsidRPr="00683286" w:rsidRDefault="001C31E0" w:rsidP="00523D09">
      <w:pPr>
        <w:spacing w:after="0" w:line="276" w:lineRule="auto"/>
        <w:rPr>
          <w:rFonts w:ascii="Times New Roman" w:hAnsi="Times New Roman" w:cs="Times New Roman"/>
          <w:lang w:val="uk-UA"/>
        </w:rPr>
      </w:pPr>
      <w:r w:rsidRPr="00683286">
        <w:rPr>
          <w:rFonts w:ascii="Times New Roman" w:hAnsi="Times New Roman" w:cs="Times New Roman"/>
          <w:lang w:val="uk-UA"/>
        </w:rPr>
        <w:t>DH подача</w:t>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t xml:space="preserve">1.6 </w:t>
      </w:r>
      <w:proofErr w:type="spellStart"/>
      <w:r w:rsidRPr="00683286">
        <w:rPr>
          <w:rFonts w:ascii="Times New Roman" w:hAnsi="Times New Roman" w:cs="Times New Roman"/>
          <w:lang w:val="uk-UA"/>
        </w:rPr>
        <w:t>МPa</w:t>
      </w:r>
      <w:proofErr w:type="spellEnd"/>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t>120°С</w:t>
      </w:r>
    </w:p>
    <w:p w:rsidR="001C31E0" w:rsidRPr="00683286" w:rsidRDefault="001C31E0" w:rsidP="00523D09">
      <w:pPr>
        <w:spacing w:after="0" w:line="276" w:lineRule="auto"/>
        <w:rPr>
          <w:rFonts w:ascii="Times New Roman" w:hAnsi="Times New Roman" w:cs="Times New Roman"/>
          <w:lang w:val="uk-UA"/>
        </w:rPr>
      </w:pPr>
      <w:r w:rsidRPr="00683286">
        <w:rPr>
          <w:rFonts w:ascii="Times New Roman" w:hAnsi="Times New Roman" w:cs="Times New Roman"/>
          <w:lang w:val="uk-UA"/>
        </w:rPr>
        <w:t xml:space="preserve">DH </w:t>
      </w:r>
      <w:proofErr w:type="spellStart"/>
      <w:r w:rsidRPr="00683286">
        <w:rPr>
          <w:rFonts w:ascii="Times New Roman" w:hAnsi="Times New Roman" w:cs="Times New Roman"/>
          <w:lang w:val="uk-UA"/>
        </w:rPr>
        <w:t>зворотка</w:t>
      </w:r>
      <w:proofErr w:type="spellEnd"/>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t xml:space="preserve">1.0 </w:t>
      </w:r>
      <w:proofErr w:type="spellStart"/>
      <w:r w:rsidRPr="00683286">
        <w:rPr>
          <w:rFonts w:ascii="Times New Roman" w:hAnsi="Times New Roman" w:cs="Times New Roman"/>
          <w:lang w:val="uk-UA"/>
        </w:rPr>
        <w:t>МPa</w:t>
      </w:r>
      <w:proofErr w:type="spellEnd"/>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t>70°C</w:t>
      </w:r>
    </w:p>
    <w:p w:rsidR="001C31E0" w:rsidRPr="00683286" w:rsidRDefault="001C31E0" w:rsidP="00523D09">
      <w:pPr>
        <w:spacing w:after="0" w:line="276" w:lineRule="auto"/>
        <w:rPr>
          <w:rFonts w:ascii="Times New Roman" w:hAnsi="Times New Roman" w:cs="Times New Roman"/>
          <w:b/>
          <w:bCs/>
          <w:lang w:val="uk-UA"/>
        </w:rPr>
      </w:pPr>
      <w:r w:rsidRPr="00683286">
        <w:rPr>
          <w:rFonts w:ascii="Times New Roman" w:hAnsi="Times New Roman" w:cs="Times New Roman"/>
          <w:b/>
          <w:bCs/>
          <w:lang w:val="uk-UA"/>
        </w:rPr>
        <w:t>Котельний контур:</w:t>
      </w:r>
    </w:p>
    <w:p w:rsidR="001C31E0" w:rsidRPr="00683286" w:rsidRDefault="001C31E0" w:rsidP="00523D09">
      <w:pPr>
        <w:spacing w:after="0" w:line="276" w:lineRule="auto"/>
        <w:rPr>
          <w:rFonts w:ascii="Times New Roman" w:hAnsi="Times New Roman" w:cs="Times New Roman"/>
          <w:lang w:val="uk-UA"/>
        </w:rPr>
      </w:pPr>
      <w:r w:rsidRPr="00683286">
        <w:rPr>
          <w:rFonts w:ascii="Times New Roman" w:hAnsi="Times New Roman" w:cs="Times New Roman"/>
          <w:lang w:val="uk-UA"/>
        </w:rPr>
        <w:t>DH подача</w:t>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t xml:space="preserve">0.6 </w:t>
      </w:r>
      <w:proofErr w:type="spellStart"/>
      <w:r w:rsidRPr="00683286">
        <w:rPr>
          <w:rFonts w:ascii="Times New Roman" w:hAnsi="Times New Roman" w:cs="Times New Roman"/>
          <w:lang w:val="uk-UA"/>
        </w:rPr>
        <w:t>МPa</w:t>
      </w:r>
      <w:proofErr w:type="spellEnd"/>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t>120°С</w:t>
      </w:r>
    </w:p>
    <w:p w:rsidR="001C31E0" w:rsidRPr="00683286" w:rsidRDefault="001C31E0" w:rsidP="00523D09">
      <w:pPr>
        <w:spacing w:after="0" w:line="276" w:lineRule="auto"/>
        <w:rPr>
          <w:rFonts w:ascii="Times New Roman" w:hAnsi="Times New Roman" w:cs="Times New Roman"/>
          <w:lang w:val="uk-UA"/>
        </w:rPr>
      </w:pPr>
      <w:r w:rsidRPr="00683286">
        <w:rPr>
          <w:rFonts w:ascii="Times New Roman" w:hAnsi="Times New Roman" w:cs="Times New Roman"/>
          <w:lang w:val="uk-UA"/>
        </w:rPr>
        <w:t xml:space="preserve">DH </w:t>
      </w:r>
      <w:proofErr w:type="spellStart"/>
      <w:r w:rsidRPr="00683286">
        <w:rPr>
          <w:rFonts w:ascii="Times New Roman" w:hAnsi="Times New Roman" w:cs="Times New Roman"/>
          <w:lang w:val="uk-UA"/>
        </w:rPr>
        <w:t>зворотка</w:t>
      </w:r>
      <w:proofErr w:type="spellEnd"/>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t xml:space="preserve">0.6 </w:t>
      </w:r>
      <w:proofErr w:type="spellStart"/>
      <w:r w:rsidRPr="00683286">
        <w:rPr>
          <w:rFonts w:ascii="Times New Roman" w:hAnsi="Times New Roman" w:cs="Times New Roman"/>
          <w:lang w:val="uk-UA"/>
        </w:rPr>
        <w:t>МPa</w:t>
      </w:r>
      <w:proofErr w:type="spellEnd"/>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t>65 °C</w:t>
      </w:r>
    </w:p>
    <w:p w:rsidR="001C31E0" w:rsidRPr="00683286" w:rsidRDefault="001C31E0" w:rsidP="00523D09">
      <w:pPr>
        <w:spacing w:after="0" w:line="276" w:lineRule="auto"/>
        <w:rPr>
          <w:rFonts w:ascii="Times New Roman" w:hAnsi="Times New Roman" w:cs="Times New Roman"/>
          <w:lang w:val="uk-UA"/>
        </w:rPr>
      </w:pPr>
      <w:r w:rsidRPr="00683286">
        <w:rPr>
          <w:rFonts w:ascii="Times New Roman" w:hAnsi="Times New Roman" w:cs="Times New Roman"/>
          <w:lang w:val="uk-UA"/>
        </w:rPr>
        <w:t>Холодна вода</w:t>
      </w:r>
      <w:r w:rsidRPr="00683286">
        <w:rPr>
          <w:rFonts w:ascii="Times New Roman" w:hAnsi="Times New Roman" w:cs="Times New Roman"/>
          <w:lang w:val="uk-UA"/>
        </w:rPr>
        <w:tab/>
        <w:t xml:space="preserve"> (ХВО)</w:t>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r>
      <w:r w:rsidR="00523D09">
        <w:rPr>
          <w:rFonts w:ascii="Times New Roman" w:hAnsi="Times New Roman" w:cs="Times New Roman"/>
          <w:lang w:val="uk-UA"/>
        </w:rPr>
        <w:tab/>
      </w:r>
      <w:r w:rsidRPr="00683286">
        <w:rPr>
          <w:rFonts w:ascii="Times New Roman" w:hAnsi="Times New Roman" w:cs="Times New Roman"/>
          <w:lang w:val="uk-UA"/>
        </w:rPr>
        <w:t xml:space="preserve">0.5 </w:t>
      </w:r>
      <w:proofErr w:type="spellStart"/>
      <w:r w:rsidRPr="00683286">
        <w:rPr>
          <w:rFonts w:ascii="Times New Roman" w:hAnsi="Times New Roman" w:cs="Times New Roman"/>
          <w:lang w:val="uk-UA"/>
        </w:rPr>
        <w:t>Мpa</w:t>
      </w:r>
      <w:proofErr w:type="spellEnd"/>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t xml:space="preserve">20°C </w:t>
      </w:r>
    </w:p>
    <w:p w:rsidR="001C31E0" w:rsidRPr="00683286" w:rsidRDefault="001C31E0" w:rsidP="00523D09">
      <w:pPr>
        <w:spacing w:after="0" w:line="276" w:lineRule="auto"/>
        <w:rPr>
          <w:rFonts w:ascii="Times New Roman" w:hAnsi="Times New Roman" w:cs="Times New Roman"/>
          <w:lang w:val="uk-UA"/>
        </w:rPr>
      </w:pPr>
    </w:p>
    <w:p w:rsidR="001C31E0" w:rsidRPr="00683286"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319" w:name="_Toc77086467"/>
      <w:bookmarkStart w:id="320" w:name="_Toc70320606"/>
      <w:r w:rsidRPr="00683286">
        <w:rPr>
          <w:rFonts w:ascii="Times New Roman" w:hAnsi="Times New Roman" w:cs="Times New Roman"/>
          <w:b/>
          <w:bCs/>
          <w:sz w:val="22"/>
          <w:szCs w:val="22"/>
          <w:lang w:val="uk-UA"/>
        </w:rPr>
        <w:t>Централізоване теплопостачання. Якість води</w:t>
      </w:r>
      <w:bookmarkEnd w:id="319"/>
      <w:bookmarkEnd w:id="320"/>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Усі компоненти насосних установок повинні бути обрані, виходячи з якості води. Кількість зважених часток може бути значною, а вміст кисню може бути високим. Мул, пісок, органічні речовини і продукти корозії (іржа і окалина), як правило, присутні всередині трубопроводів. Особлива увага повинна бути приділена наявності вільного заліза (</w:t>
      </w:r>
      <w:proofErr w:type="spellStart"/>
      <w:r w:rsidRPr="00683286">
        <w:rPr>
          <w:rFonts w:ascii="Times New Roman" w:hAnsi="Times New Roman" w:cs="Times New Roman"/>
          <w:lang w:val="uk-UA"/>
        </w:rPr>
        <w:t>Fe</w:t>
      </w:r>
      <w:proofErr w:type="spellEnd"/>
      <w:r w:rsidRPr="00683286">
        <w:rPr>
          <w:rFonts w:ascii="Times New Roman" w:hAnsi="Times New Roman" w:cs="Times New Roman"/>
          <w:lang w:val="uk-UA"/>
        </w:rPr>
        <w:t>).</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Характеристики якості води наведені в Додатку 4.</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При виборі обладнання Учасник тендеру повинен взяти до уваги наданий хімічний аналіз води. При виборі відповідних матеріалів Учасник повинен розглянути можливу корозію, викликану домішками і високою температурою води в системі централізованого теплопостачання.</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Учасник тендеру повинен чітко вказати, чи є запропоновані матеріали чутливі до будь-яких змін якості води централізованого теплопостачання. Учаснику рекомендується брати проби води для власного аналізу.</w:t>
      </w:r>
    </w:p>
    <w:p w:rsidR="001C31E0" w:rsidRPr="00683286"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321" w:name="_Toc77086468"/>
      <w:bookmarkStart w:id="322" w:name="_Toc70320607"/>
      <w:r w:rsidRPr="00683286">
        <w:rPr>
          <w:rFonts w:ascii="Times New Roman" w:hAnsi="Times New Roman" w:cs="Times New Roman"/>
          <w:b/>
          <w:bCs/>
          <w:sz w:val="22"/>
          <w:szCs w:val="22"/>
          <w:lang w:val="uk-UA"/>
        </w:rPr>
        <w:t>Обсяг поставки та інші вимоги</w:t>
      </w:r>
      <w:bookmarkEnd w:id="321"/>
      <w:bookmarkEnd w:id="322"/>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683286">
      <w:pPr>
        <w:spacing w:line="276" w:lineRule="auto"/>
        <w:jc w:val="both"/>
        <w:rPr>
          <w:rFonts w:ascii="Times New Roman" w:hAnsi="Times New Roman" w:cs="Times New Roman"/>
          <w:lang w:val="uk-UA"/>
        </w:rPr>
      </w:pPr>
      <w:r w:rsidRPr="00683286">
        <w:rPr>
          <w:rFonts w:ascii="Times New Roman" w:hAnsi="Times New Roman" w:cs="Times New Roman"/>
          <w:lang w:val="uk-UA"/>
        </w:rPr>
        <w:t>Обсяг поставки повинен включати:</w:t>
      </w:r>
    </w:p>
    <w:p w:rsidR="001C31E0" w:rsidRPr="00683286" w:rsidRDefault="001C31E0" w:rsidP="005E2886">
      <w:pPr>
        <w:pStyle w:val="a8"/>
        <w:numPr>
          <w:ilvl w:val="0"/>
          <w:numId w:val="10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lastRenderedPageBreak/>
        <w:t>Насоси відповідно до гідравлічної схеми котельної згідно з технічними рішеннями Підрядника.</w:t>
      </w:r>
    </w:p>
    <w:p w:rsidR="001C31E0" w:rsidRPr="00683286" w:rsidRDefault="001C31E0" w:rsidP="005E2886">
      <w:pPr>
        <w:pStyle w:val="a8"/>
        <w:numPr>
          <w:ilvl w:val="0"/>
          <w:numId w:val="10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Обсяг поставки включає 2 мережевих циркуляційних насоси (продуктивністю 100 % кожен), 2 циркуляційні насоси котлового контору (продуктивністю 100 % кожен), 2 рециркуляційних насоси (якщо передбачено);</w:t>
      </w:r>
    </w:p>
    <w:p w:rsidR="001C31E0" w:rsidRPr="00683286" w:rsidRDefault="001C31E0" w:rsidP="005E2886">
      <w:pPr>
        <w:pStyle w:val="a8"/>
        <w:numPr>
          <w:ilvl w:val="0"/>
          <w:numId w:val="10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Додаткове обладнання відповідно до норм і стандартів;</w:t>
      </w:r>
    </w:p>
    <w:p w:rsidR="001C31E0" w:rsidRPr="00683286" w:rsidRDefault="001C31E0" w:rsidP="005E2886">
      <w:pPr>
        <w:pStyle w:val="a8"/>
        <w:numPr>
          <w:ilvl w:val="0"/>
          <w:numId w:val="10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Шафа управління з електричною схемою для резервного включення і окремі шафи управління для кожної групи насосів;</w:t>
      </w:r>
    </w:p>
    <w:p w:rsidR="001C31E0" w:rsidRPr="00683286" w:rsidRDefault="001C31E0" w:rsidP="005E2886">
      <w:pPr>
        <w:pStyle w:val="a8"/>
        <w:numPr>
          <w:ilvl w:val="0"/>
          <w:numId w:val="10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Захист від сухого ходу, захист від асиметрії фаз, обриву фази, заклинювання ротора, перевантаження;</w:t>
      </w:r>
    </w:p>
    <w:p w:rsidR="001C31E0" w:rsidRPr="00683286" w:rsidRDefault="001C31E0" w:rsidP="005E2886">
      <w:pPr>
        <w:pStyle w:val="a8"/>
        <w:numPr>
          <w:ilvl w:val="0"/>
          <w:numId w:val="10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Будівництво фундаментів під насоси має бути здійснено Підрядником.</w:t>
      </w:r>
    </w:p>
    <w:p w:rsidR="001C31E0" w:rsidRPr="00683286" w:rsidRDefault="001C31E0" w:rsidP="00683286">
      <w:pPr>
        <w:spacing w:before="240" w:after="240" w:line="276" w:lineRule="auto"/>
        <w:jc w:val="both"/>
        <w:rPr>
          <w:rFonts w:ascii="Times New Roman" w:hAnsi="Times New Roman" w:cs="Times New Roman"/>
          <w:lang w:val="uk-UA"/>
        </w:rPr>
      </w:pPr>
      <w:r w:rsidRPr="00683286">
        <w:rPr>
          <w:rFonts w:ascii="Times New Roman" w:hAnsi="Times New Roman" w:cs="Times New Roman"/>
          <w:lang w:val="uk-UA"/>
        </w:rPr>
        <w:t>В обсяг поставки повинні входити спеціальні інструменти для ремонту і технічного обслуговування насосів, а також запасний комплект пружних муфт для з'єднання насосів і електродвигунів (для насосів з таким типом з’єднання) з розрахунку на кожен насос запасна пружна муфта.</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Для запобігання перевантаження електродвигуна його обмотка повинна бути обладнана приладами термічного захисту. Прилади термічного захисту повинні бути підключені до ланцюга управління таким чином, щоб можна було автоматично зупинити двигун в разі наявності перевантаження або недопустимого нагріву обмоток електродвигуна.</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З'єднання насоса з електродвигуном має відповідати ISO 5199. </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Виробник насосів повинен мати сертифікати ISO 9001 та ISO 14001.</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Насоси повинні бути розраховані для перекачування води для систем опалення (по VDI 2035).</w:t>
      </w:r>
    </w:p>
    <w:p w:rsidR="001C31E0" w:rsidRPr="00683286" w:rsidRDefault="001C31E0" w:rsidP="005E2886">
      <w:pPr>
        <w:pStyle w:val="a8"/>
        <w:numPr>
          <w:ilvl w:val="0"/>
          <w:numId w:val="10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Усі насоси та насосні станції повинні мати маркування CE, що означає відповідність Директивам ЄС.</w:t>
      </w:r>
    </w:p>
    <w:p w:rsidR="001C31E0" w:rsidRPr="00683286" w:rsidRDefault="001C31E0" w:rsidP="005E2886">
      <w:pPr>
        <w:pStyle w:val="a8"/>
        <w:numPr>
          <w:ilvl w:val="0"/>
          <w:numId w:val="10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Технічні характеристики насосів повинні відповідати вимогам ISO 9906.</w:t>
      </w:r>
    </w:p>
    <w:p w:rsidR="001C31E0" w:rsidRPr="00683286" w:rsidRDefault="001C31E0" w:rsidP="00683286">
      <w:pPr>
        <w:spacing w:line="276" w:lineRule="auto"/>
        <w:jc w:val="both"/>
        <w:rPr>
          <w:rFonts w:ascii="Times New Roman" w:hAnsi="Times New Roman" w:cs="Times New Roman"/>
          <w:lang w:val="uk-UA"/>
        </w:rPr>
      </w:pPr>
    </w:p>
    <w:p w:rsidR="001C31E0" w:rsidRPr="00683286" w:rsidRDefault="001C31E0" w:rsidP="005E2886">
      <w:pPr>
        <w:pStyle w:val="a8"/>
        <w:numPr>
          <w:ilvl w:val="2"/>
          <w:numId w:val="47"/>
        </w:numPr>
        <w:overflowPunct w:val="0"/>
        <w:autoSpaceDE w:val="0"/>
        <w:autoSpaceDN w:val="0"/>
        <w:adjustRightInd w:val="0"/>
        <w:spacing w:line="276" w:lineRule="auto"/>
        <w:contextualSpacing w:val="0"/>
        <w:outlineLvl w:val="2"/>
        <w:rPr>
          <w:rFonts w:ascii="Times New Roman" w:hAnsi="Times New Roman" w:cs="Times New Roman"/>
          <w:b/>
          <w:bCs/>
          <w:sz w:val="22"/>
          <w:szCs w:val="22"/>
          <w:lang w:val="uk-UA"/>
        </w:rPr>
      </w:pPr>
      <w:bookmarkStart w:id="323" w:name="_Toc77086469"/>
      <w:bookmarkStart w:id="324" w:name="_Toc70320608"/>
      <w:r w:rsidRPr="00683286">
        <w:rPr>
          <w:rFonts w:ascii="Times New Roman" w:hAnsi="Times New Roman" w:cs="Times New Roman"/>
          <w:b/>
          <w:bCs/>
          <w:sz w:val="22"/>
          <w:szCs w:val="22"/>
          <w:lang w:val="uk-UA"/>
        </w:rPr>
        <w:t>Технічні характеристики мережевих насосів</w:t>
      </w:r>
      <w:bookmarkEnd w:id="323"/>
      <w:bookmarkEnd w:id="324"/>
    </w:p>
    <w:p w:rsidR="001C31E0" w:rsidRPr="00683286" w:rsidRDefault="001C31E0" w:rsidP="00683286">
      <w:pPr>
        <w:pStyle w:val="a8"/>
        <w:spacing w:line="276" w:lineRule="auto"/>
        <w:ind w:left="1080"/>
        <w:rPr>
          <w:rFonts w:ascii="Times New Roman" w:hAnsi="Times New Roman" w:cs="Times New Roman"/>
          <w:b/>
          <w:bCs/>
          <w:sz w:val="22"/>
          <w:szCs w:val="22"/>
          <w:lang w:val="uk-UA"/>
        </w:rPr>
      </w:pPr>
      <w:r w:rsidRPr="00683286">
        <w:rPr>
          <w:rFonts w:ascii="Times New Roman" w:hAnsi="Times New Roman" w:cs="Times New Roman"/>
          <w:b/>
          <w:bCs/>
          <w:sz w:val="22"/>
          <w:szCs w:val="22"/>
          <w:lang w:val="uk-UA"/>
        </w:rPr>
        <w:t xml:space="preserve"> </w:t>
      </w:r>
    </w:p>
    <w:p w:rsidR="001C31E0" w:rsidRPr="00683286" w:rsidRDefault="001C31E0" w:rsidP="005E2886">
      <w:pPr>
        <w:pStyle w:val="a8"/>
        <w:numPr>
          <w:ilvl w:val="3"/>
          <w:numId w:val="47"/>
        </w:numPr>
        <w:overflowPunct w:val="0"/>
        <w:autoSpaceDE w:val="0"/>
        <w:autoSpaceDN w:val="0"/>
        <w:adjustRightInd w:val="0"/>
        <w:spacing w:line="276" w:lineRule="auto"/>
        <w:contextualSpacing w:val="0"/>
        <w:outlineLvl w:val="3"/>
        <w:rPr>
          <w:rFonts w:ascii="Times New Roman" w:hAnsi="Times New Roman" w:cs="Times New Roman"/>
          <w:b/>
          <w:bCs/>
          <w:sz w:val="22"/>
          <w:szCs w:val="22"/>
          <w:lang w:val="uk-UA"/>
        </w:rPr>
      </w:pPr>
      <w:bookmarkStart w:id="325" w:name="_Toc77086470"/>
      <w:bookmarkStart w:id="326" w:name="_Toc70320609"/>
      <w:r w:rsidRPr="00683286">
        <w:rPr>
          <w:rFonts w:ascii="Times New Roman" w:hAnsi="Times New Roman" w:cs="Times New Roman"/>
          <w:b/>
          <w:bCs/>
          <w:sz w:val="22"/>
          <w:szCs w:val="22"/>
          <w:lang w:val="uk-UA"/>
        </w:rPr>
        <w:t>Загальні відомості</w:t>
      </w:r>
      <w:bookmarkEnd w:id="325"/>
      <w:bookmarkEnd w:id="326"/>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Планується встановлення 2-х мережевих циркуляційних насосів системи теплопостачання для продуктивністю 100 % від робочого навантаження котельні кожен. Режим роботи – один робочий насос та один резервний.</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Для забезпечення циркуляції у </w:t>
      </w:r>
      <w:proofErr w:type="spellStart"/>
      <w:r w:rsidRPr="00683286">
        <w:rPr>
          <w:rFonts w:ascii="Times New Roman" w:hAnsi="Times New Roman" w:cs="Times New Roman"/>
          <w:lang w:val="uk-UA"/>
        </w:rPr>
        <w:t>внутрішньокотельному</w:t>
      </w:r>
      <w:proofErr w:type="spellEnd"/>
      <w:r w:rsidRPr="00683286">
        <w:rPr>
          <w:rFonts w:ascii="Times New Roman" w:hAnsi="Times New Roman" w:cs="Times New Roman"/>
          <w:lang w:val="uk-UA"/>
        </w:rPr>
        <w:t xml:space="preserve"> контурі мають бути встановлені два циркуляційних насоси, один робочий насос та один резервний.</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Мережеві насоси повинні бути оснащені запірними і зворотними клапанами, електричними шафами, автоматичними пристроями системи управління.</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Запірні клапани мережевих циркуляційних насосів системи теплопостачання мають бути обладнані електроприводами для забезпечення автоматичного включення резервного насоса.</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lastRenderedPageBreak/>
        <w:t>Для кожного насоса допустимі відхилення по мінімальній та максимальній витраті повинні відповідати ISO 9906:2012 клас 2В, якщо інше не зазначено в наступних розділах. У разі, якщо зазначений певний робочий діапазон для насосів, найкраща точка роботи насоса при номінальних обертах в хвилину повинна знаходитися в межах цього діапазону.</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Насоси повинні бути спроектовані з відповідним NPSH відповідно до ISO 5199, щоб уникнути кавітації:</w:t>
      </w:r>
    </w:p>
    <w:p w:rsidR="001C31E0" w:rsidRPr="00683286" w:rsidRDefault="001C31E0" w:rsidP="005E2886">
      <w:pPr>
        <w:pStyle w:val="a8"/>
        <w:numPr>
          <w:ilvl w:val="0"/>
          <w:numId w:val="10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В діапазоні продуктивності;</w:t>
      </w:r>
    </w:p>
    <w:p w:rsidR="001C31E0" w:rsidRPr="00683286" w:rsidRDefault="001C31E0" w:rsidP="005E2886">
      <w:pPr>
        <w:pStyle w:val="a8"/>
        <w:numPr>
          <w:ilvl w:val="0"/>
          <w:numId w:val="10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Зазначених значеннях температури;</w:t>
      </w:r>
    </w:p>
    <w:p w:rsidR="001C31E0" w:rsidRPr="00683286" w:rsidRDefault="001C31E0" w:rsidP="005E2886">
      <w:pPr>
        <w:pStyle w:val="a8"/>
        <w:numPr>
          <w:ilvl w:val="0"/>
          <w:numId w:val="10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Зазначеному тиску на стороні всмоктування.</w:t>
      </w:r>
    </w:p>
    <w:p w:rsidR="001C31E0" w:rsidRPr="00683286" w:rsidRDefault="001C31E0" w:rsidP="00683286">
      <w:pPr>
        <w:spacing w:before="240"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Мінімальний індекс ефективності (MEI) насосів повинен бути більше або рівним 0,4 згідно з Директивами ЄС по </w:t>
      </w:r>
      <w:proofErr w:type="spellStart"/>
      <w:r w:rsidRPr="00683286">
        <w:rPr>
          <w:rFonts w:ascii="Times New Roman" w:hAnsi="Times New Roman" w:cs="Times New Roman"/>
          <w:lang w:val="uk-UA"/>
        </w:rPr>
        <w:t>енергоспоживаючій</w:t>
      </w:r>
      <w:proofErr w:type="spellEnd"/>
      <w:r w:rsidRPr="00683286">
        <w:rPr>
          <w:rFonts w:ascii="Times New Roman" w:hAnsi="Times New Roman" w:cs="Times New Roman"/>
          <w:lang w:val="uk-UA"/>
        </w:rPr>
        <w:t xml:space="preserve"> продукції (</w:t>
      </w:r>
      <w:proofErr w:type="spellStart"/>
      <w:r w:rsidRPr="00683286">
        <w:rPr>
          <w:rFonts w:ascii="Times New Roman" w:hAnsi="Times New Roman" w:cs="Times New Roman"/>
          <w:lang w:val="uk-UA"/>
        </w:rPr>
        <w:t>ErP</w:t>
      </w:r>
      <w:proofErr w:type="spellEnd"/>
      <w:r w:rsidRPr="00683286">
        <w:rPr>
          <w:rFonts w:ascii="Times New Roman" w:hAnsi="Times New Roman" w:cs="Times New Roman"/>
          <w:lang w:val="uk-UA"/>
        </w:rPr>
        <w:t>) і EN 16480.</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Вібрація насосного агрегату повинна знаходитися в межах зони "А" відповідно до ISO 10816-3: +1998 для машин групи 3. </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З`єднання між насосом і трубопроводами повинно бути приварними фланцями відповідно до DIN 2634. Номінальний тиск для </w:t>
      </w:r>
      <w:proofErr w:type="spellStart"/>
      <w:r w:rsidRPr="00683286">
        <w:rPr>
          <w:rFonts w:ascii="Times New Roman" w:hAnsi="Times New Roman" w:cs="Times New Roman"/>
          <w:lang w:val="uk-UA"/>
        </w:rPr>
        <w:t>всмоктуючого</w:t>
      </w:r>
      <w:proofErr w:type="spellEnd"/>
      <w:r w:rsidRPr="00683286">
        <w:rPr>
          <w:rFonts w:ascii="Times New Roman" w:hAnsi="Times New Roman" w:cs="Times New Roman"/>
          <w:lang w:val="uk-UA"/>
        </w:rPr>
        <w:t xml:space="preserve"> і напірного фланця повинні бути однаковими.</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Усі насоси повинні бути заземлені.</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Наступні величини допуску ± </w:t>
      </w:r>
      <w:proofErr w:type="spellStart"/>
      <w:r w:rsidRPr="00683286">
        <w:rPr>
          <w:rFonts w:ascii="Times New Roman" w:hAnsi="Times New Roman" w:cs="Times New Roman"/>
          <w:lang w:val="uk-UA"/>
        </w:rPr>
        <w:t>tQ</w:t>
      </w:r>
      <w:proofErr w:type="spellEnd"/>
      <w:r w:rsidRPr="00683286">
        <w:rPr>
          <w:rFonts w:ascii="Times New Roman" w:hAnsi="Times New Roman" w:cs="Times New Roman"/>
          <w:lang w:val="uk-UA"/>
        </w:rPr>
        <w:t xml:space="preserve">, ± </w:t>
      </w:r>
      <w:proofErr w:type="spellStart"/>
      <w:r w:rsidRPr="00683286">
        <w:rPr>
          <w:rFonts w:ascii="Times New Roman" w:hAnsi="Times New Roman" w:cs="Times New Roman"/>
          <w:lang w:val="uk-UA"/>
        </w:rPr>
        <w:t>tH</w:t>
      </w:r>
      <w:proofErr w:type="spellEnd"/>
      <w:r w:rsidRPr="00683286">
        <w:rPr>
          <w:rFonts w:ascii="Times New Roman" w:hAnsi="Times New Roman" w:cs="Times New Roman"/>
          <w:lang w:val="uk-UA"/>
        </w:rPr>
        <w:t xml:space="preserve"> і </w:t>
      </w:r>
      <w:proofErr w:type="spellStart"/>
      <w:r w:rsidRPr="00683286">
        <w:rPr>
          <w:rFonts w:ascii="Times New Roman" w:hAnsi="Times New Roman" w:cs="Times New Roman"/>
          <w:lang w:val="uk-UA"/>
        </w:rPr>
        <w:t>tŋ</w:t>
      </w:r>
      <w:proofErr w:type="spellEnd"/>
      <w:r w:rsidRPr="00683286">
        <w:rPr>
          <w:rFonts w:ascii="Times New Roman" w:hAnsi="Times New Roman" w:cs="Times New Roman"/>
          <w:lang w:val="uk-UA"/>
        </w:rPr>
        <w:t xml:space="preserve"> по швидкості потоку, загальному напорі і ККД  насосного агрегату відповідно до робочої точки QG, HG (відповідно до ISO 9906 клас 2В, таблиця 10) </w:t>
      </w:r>
    </w:p>
    <w:tbl>
      <w:tblPr>
        <w:tblW w:w="0" w:type="auto"/>
        <w:tblInd w:w="1440" w:type="dxa"/>
        <w:tblCellMar>
          <w:left w:w="0" w:type="dxa"/>
          <w:right w:w="0" w:type="dxa"/>
        </w:tblCellMar>
        <w:tblLook w:val="00A0" w:firstRow="1" w:lastRow="0" w:firstColumn="1" w:lastColumn="0" w:noHBand="0" w:noVBand="0"/>
      </w:tblPr>
      <w:tblGrid>
        <w:gridCol w:w="2268"/>
        <w:gridCol w:w="1680"/>
        <w:gridCol w:w="2160"/>
      </w:tblGrid>
      <w:tr w:rsidR="001C31E0" w:rsidRPr="00683286" w:rsidTr="001C31E0">
        <w:tc>
          <w:tcPr>
            <w:tcW w:w="2268"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1C31E0" w:rsidRPr="00683286" w:rsidRDefault="001C31E0" w:rsidP="00523D09">
            <w:pPr>
              <w:spacing w:after="0" w:line="276" w:lineRule="auto"/>
              <w:jc w:val="both"/>
              <w:rPr>
                <w:rFonts w:ascii="Times New Roman" w:hAnsi="Times New Roman" w:cs="Times New Roman"/>
                <w:lang w:val="uk-UA"/>
              </w:rPr>
            </w:pPr>
            <w:r w:rsidRPr="00683286">
              <w:rPr>
                <w:rFonts w:ascii="Times New Roman" w:hAnsi="Times New Roman" w:cs="Times New Roman"/>
                <w:lang w:val="uk-UA"/>
              </w:rPr>
              <w:t>кількість</w:t>
            </w:r>
          </w:p>
        </w:tc>
        <w:tc>
          <w:tcPr>
            <w:tcW w:w="16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1C31E0" w:rsidRPr="00683286" w:rsidRDefault="001C31E0" w:rsidP="00523D09">
            <w:pPr>
              <w:spacing w:after="0" w:line="276" w:lineRule="auto"/>
              <w:jc w:val="both"/>
              <w:rPr>
                <w:rFonts w:ascii="Times New Roman" w:hAnsi="Times New Roman" w:cs="Times New Roman"/>
                <w:lang w:val="uk-UA"/>
              </w:rPr>
            </w:pPr>
            <w:r w:rsidRPr="00683286">
              <w:rPr>
                <w:rFonts w:ascii="Times New Roman" w:hAnsi="Times New Roman" w:cs="Times New Roman"/>
                <w:lang w:val="uk-UA"/>
              </w:rPr>
              <w:t>символ</w:t>
            </w:r>
          </w:p>
        </w:tc>
        <w:tc>
          <w:tcPr>
            <w:tcW w:w="216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1C31E0" w:rsidRPr="00683286" w:rsidRDefault="001C31E0" w:rsidP="00523D09">
            <w:pPr>
              <w:spacing w:after="0" w:line="276" w:lineRule="auto"/>
              <w:jc w:val="both"/>
              <w:rPr>
                <w:rFonts w:ascii="Times New Roman" w:hAnsi="Times New Roman" w:cs="Times New Roman"/>
                <w:lang w:val="uk-UA"/>
              </w:rPr>
            </w:pPr>
            <w:r w:rsidRPr="00683286">
              <w:rPr>
                <w:rFonts w:ascii="Times New Roman" w:hAnsi="Times New Roman" w:cs="Times New Roman"/>
                <w:lang w:val="uk-UA"/>
              </w:rPr>
              <w:t>чинники толерантності</w:t>
            </w:r>
          </w:p>
        </w:tc>
      </w:tr>
      <w:tr w:rsidR="001C31E0" w:rsidRPr="00683286" w:rsidTr="001C31E0">
        <w:tc>
          <w:tcPr>
            <w:tcW w:w="22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1C31E0" w:rsidRPr="00683286" w:rsidRDefault="001C31E0" w:rsidP="00523D09">
            <w:pPr>
              <w:spacing w:after="0" w:line="276" w:lineRule="auto"/>
              <w:jc w:val="both"/>
              <w:rPr>
                <w:rFonts w:ascii="Times New Roman" w:hAnsi="Times New Roman" w:cs="Times New Roman"/>
                <w:lang w:val="uk-UA"/>
              </w:rPr>
            </w:pPr>
            <w:r w:rsidRPr="00683286">
              <w:rPr>
                <w:rFonts w:ascii="Times New Roman" w:hAnsi="Times New Roman" w:cs="Times New Roman"/>
                <w:lang w:val="uk-UA"/>
              </w:rPr>
              <w:t>швидкість потоку</w:t>
            </w:r>
          </w:p>
        </w:tc>
        <w:tc>
          <w:tcPr>
            <w:tcW w:w="1680" w:type="dxa"/>
            <w:tcBorders>
              <w:top w:val="nil"/>
              <w:left w:val="nil"/>
              <w:bottom w:val="single" w:sz="8" w:space="0" w:color="auto"/>
              <w:right w:val="single" w:sz="8" w:space="0" w:color="auto"/>
            </w:tcBorders>
            <w:tcMar>
              <w:top w:w="0" w:type="dxa"/>
              <w:left w:w="108" w:type="dxa"/>
              <w:bottom w:w="0" w:type="dxa"/>
              <w:right w:w="108" w:type="dxa"/>
            </w:tcMar>
            <w:hideMark/>
          </w:tcPr>
          <w:p w:rsidR="001C31E0" w:rsidRPr="00683286" w:rsidRDefault="001C31E0" w:rsidP="00523D09">
            <w:pPr>
              <w:spacing w:after="0" w:line="276" w:lineRule="auto"/>
              <w:jc w:val="both"/>
              <w:rPr>
                <w:rFonts w:ascii="Times New Roman" w:hAnsi="Times New Roman" w:cs="Times New Roman"/>
                <w:lang w:val="uk-UA"/>
              </w:rPr>
            </w:pPr>
            <w:proofErr w:type="spellStart"/>
            <w:r w:rsidRPr="00683286">
              <w:rPr>
                <w:rFonts w:ascii="Times New Roman" w:hAnsi="Times New Roman" w:cs="Times New Roman"/>
                <w:lang w:val="uk-UA"/>
              </w:rPr>
              <w:t>tQ</w:t>
            </w:r>
            <w:proofErr w:type="spellEnd"/>
          </w:p>
        </w:tc>
        <w:tc>
          <w:tcPr>
            <w:tcW w:w="2160" w:type="dxa"/>
            <w:tcBorders>
              <w:top w:val="nil"/>
              <w:left w:val="nil"/>
              <w:bottom w:val="single" w:sz="8" w:space="0" w:color="auto"/>
              <w:right w:val="single" w:sz="8" w:space="0" w:color="auto"/>
            </w:tcBorders>
            <w:tcMar>
              <w:top w:w="0" w:type="dxa"/>
              <w:left w:w="108" w:type="dxa"/>
              <w:bottom w:w="0" w:type="dxa"/>
              <w:right w:w="108" w:type="dxa"/>
            </w:tcMar>
            <w:hideMark/>
          </w:tcPr>
          <w:p w:rsidR="001C31E0" w:rsidRPr="00683286" w:rsidRDefault="001C31E0" w:rsidP="00523D09">
            <w:pPr>
              <w:spacing w:after="0" w:line="276" w:lineRule="auto"/>
              <w:jc w:val="both"/>
              <w:rPr>
                <w:rFonts w:ascii="Times New Roman" w:hAnsi="Times New Roman" w:cs="Times New Roman"/>
                <w:lang w:val="uk-UA"/>
              </w:rPr>
            </w:pPr>
            <w:r w:rsidRPr="00683286">
              <w:rPr>
                <w:rFonts w:ascii="Times New Roman" w:hAnsi="Times New Roman" w:cs="Times New Roman"/>
                <w:lang w:val="uk-UA"/>
              </w:rPr>
              <w:t>± 8,0%</w:t>
            </w:r>
          </w:p>
        </w:tc>
      </w:tr>
      <w:tr w:rsidR="001C31E0" w:rsidRPr="00683286" w:rsidTr="001C31E0">
        <w:tc>
          <w:tcPr>
            <w:tcW w:w="22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1C31E0" w:rsidRPr="00683286" w:rsidRDefault="001C31E0" w:rsidP="00523D09">
            <w:pPr>
              <w:spacing w:after="0" w:line="276" w:lineRule="auto"/>
              <w:jc w:val="both"/>
              <w:rPr>
                <w:rFonts w:ascii="Times New Roman" w:hAnsi="Times New Roman" w:cs="Times New Roman"/>
                <w:lang w:val="uk-UA"/>
              </w:rPr>
            </w:pPr>
            <w:r w:rsidRPr="00683286">
              <w:rPr>
                <w:rFonts w:ascii="Times New Roman" w:hAnsi="Times New Roman" w:cs="Times New Roman"/>
                <w:lang w:val="uk-UA"/>
              </w:rPr>
              <w:t>загальний напір</w:t>
            </w:r>
          </w:p>
        </w:tc>
        <w:tc>
          <w:tcPr>
            <w:tcW w:w="1680" w:type="dxa"/>
            <w:tcBorders>
              <w:top w:val="nil"/>
              <w:left w:val="nil"/>
              <w:bottom w:val="single" w:sz="8" w:space="0" w:color="auto"/>
              <w:right w:val="single" w:sz="8" w:space="0" w:color="auto"/>
            </w:tcBorders>
            <w:tcMar>
              <w:top w:w="0" w:type="dxa"/>
              <w:left w:w="108" w:type="dxa"/>
              <w:bottom w:w="0" w:type="dxa"/>
              <w:right w:w="108" w:type="dxa"/>
            </w:tcMar>
            <w:hideMark/>
          </w:tcPr>
          <w:p w:rsidR="001C31E0" w:rsidRPr="00683286" w:rsidRDefault="001C31E0" w:rsidP="00523D09">
            <w:pPr>
              <w:spacing w:after="0" w:line="276" w:lineRule="auto"/>
              <w:jc w:val="both"/>
              <w:rPr>
                <w:rFonts w:ascii="Times New Roman" w:hAnsi="Times New Roman" w:cs="Times New Roman"/>
                <w:lang w:val="uk-UA"/>
              </w:rPr>
            </w:pPr>
            <w:proofErr w:type="spellStart"/>
            <w:r w:rsidRPr="00683286">
              <w:rPr>
                <w:rFonts w:ascii="Times New Roman" w:hAnsi="Times New Roman" w:cs="Times New Roman"/>
                <w:lang w:val="uk-UA"/>
              </w:rPr>
              <w:t>tH</w:t>
            </w:r>
            <w:proofErr w:type="spellEnd"/>
          </w:p>
        </w:tc>
        <w:tc>
          <w:tcPr>
            <w:tcW w:w="2160" w:type="dxa"/>
            <w:tcBorders>
              <w:top w:val="nil"/>
              <w:left w:val="nil"/>
              <w:bottom w:val="single" w:sz="8" w:space="0" w:color="auto"/>
              <w:right w:val="single" w:sz="8" w:space="0" w:color="auto"/>
            </w:tcBorders>
            <w:tcMar>
              <w:top w:w="0" w:type="dxa"/>
              <w:left w:w="108" w:type="dxa"/>
              <w:bottom w:w="0" w:type="dxa"/>
              <w:right w:w="108" w:type="dxa"/>
            </w:tcMar>
            <w:hideMark/>
          </w:tcPr>
          <w:p w:rsidR="001C31E0" w:rsidRPr="00683286" w:rsidRDefault="001C31E0" w:rsidP="00523D09">
            <w:pPr>
              <w:spacing w:after="0" w:line="276" w:lineRule="auto"/>
              <w:jc w:val="both"/>
              <w:rPr>
                <w:rFonts w:ascii="Times New Roman" w:hAnsi="Times New Roman" w:cs="Times New Roman"/>
                <w:lang w:val="uk-UA"/>
              </w:rPr>
            </w:pPr>
            <w:r w:rsidRPr="00683286">
              <w:rPr>
                <w:rFonts w:ascii="Times New Roman" w:hAnsi="Times New Roman" w:cs="Times New Roman"/>
                <w:lang w:val="uk-UA"/>
              </w:rPr>
              <w:t>+ 5,0%</w:t>
            </w:r>
          </w:p>
        </w:tc>
      </w:tr>
      <w:tr w:rsidR="001C31E0" w:rsidRPr="00683286" w:rsidTr="001C31E0">
        <w:tc>
          <w:tcPr>
            <w:tcW w:w="22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1C31E0" w:rsidRPr="00683286" w:rsidRDefault="001C31E0" w:rsidP="00523D09">
            <w:pPr>
              <w:spacing w:after="0" w:line="276" w:lineRule="auto"/>
              <w:jc w:val="both"/>
              <w:rPr>
                <w:rFonts w:ascii="Times New Roman" w:hAnsi="Times New Roman" w:cs="Times New Roman"/>
                <w:lang w:val="uk-UA"/>
              </w:rPr>
            </w:pPr>
            <w:r w:rsidRPr="00683286">
              <w:rPr>
                <w:rFonts w:ascii="Times New Roman" w:hAnsi="Times New Roman" w:cs="Times New Roman"/>
                <w:lang w:val="uk-UA"/>
              </w:rPr>
              <w:t>ККД насоса</w:t>
            </w:r>
          </w:p>
        </w:tc>
        <w:tc>
          <w:tcPr>
            <w:tcW w:w="1680" w:type="dxa"/>
            <w:tcBorders>
              <w:top w:val="nil"/>
              <w:left w:val="nil"/>
              <w:bottom w:val="single" w:sz="8" w:space="0" w:color="auto"/>
              <w:right w:val="single" w:sz="8" w:space="0" w:color="auto"/>
            </w:tcBorders>
            <w:tcMar>
              <w:top w:w="0" w:type="dxa"/>
              <w:left w:w="108" w:type="dxa"/>
              <w:bottom w:w="0" w:type="dxa"/>
              <w:right w:w="108" w:type="dxa"/>
            </w:tcMar>
            <w:hideMark/>
          </w:tcPr>
          <w:p w:rsidR="001C31E0" w:rsidRPr="00683286" w:rsidRDefault="001C31E0" w:rsidP="00523D09">
            <w:pPr>
              <w:spacing w:after="0" w:line="276" w:lineRule="auto"/>
              <w:jc w:val="both"/>
              <w:rPr>
                <w:rFonts w:ascii="Times New Roman" w:hAnsi="Times New Roman" w:cs="Times New Roman"/>
                <w:lang w:val="uk-UA"/>
              </w:rPr>
            </w:pPr>
            <w:proofErr w:type="spellStart"/>
            <w:r w:rsidRPr="00683286">
              <w:rPr>
                <w:rFonts w:ascii="Times New Roman" w:hAnsi="Times New Roman" w:cs="Times New Roman"/>
                <w:lang w:val="uk-UA"/>
              </w:rPr>
              <w:t>tŋ</w:t>
            </w:r>
            <w:proofErr w:type="spellEnd"/>
          </w:p>
        </w:tc>
        <w:tc>
          <w:tcPr>
            <w:tcW w:w="2160" w:type="dxa"/>
            <w:tcBorders>
              <w:top w:val="nil"/>
              <w:left w:val="nil"/>
              <w:bottom w:val="single" w:sz="8" w:space="0" w:color="auto"/>
              <w:right w:val="single" w:sz="8" w:space="0" w:color="auto"/>
            </w:tcBorders>
            <w:tcMar>
              <w:top w:w="0" w:type="dxa"/>
              <w:left w:w="108" w:type="dxa"/>
              <w:bottom w:w="0" w:type="dxa"/>
              <w:right w:w="108" w:type="dxa"/>
            </w:tcMar>
            <w:hideMark/>
          </w:tcPr>
          <w:p w:rsidR="001C31E0" w:rsidRPr="00683286" w:rsidRDefault="001C31E0" w:rsidP="00523D09">
            <w:pPr>
              <w:spacing w:after="0" w:line="276" w:lineRule="auto"/>
              <w:jc w:val="both"/>
              <w:rPr>
                <w:rFonts w:ascii="Times New Roman" w:hAnsi="Times New Roman" w:cs="Times New Roman"/>
                <w:lang w:val="uk-UA"/>
              </w:rPr>
            </w:pPr>
            <w:r w:rsidRPr="00683286">
              <w:rPr>
                <w:rFonts w:ascii="Times New Roman" w:hAnsi="Times New Roman" w:cs="Times New Roman"/>
                <w:lang w:val="uk-UA"/>
              </w:rPr>
              <w:t xml:space="preserve">- 5,0% </w:t>
            </w:r>
          </w:p>
        </w:tc>
      </w:tr>
    </w:tbl>
    <w:p w:rsidR="001C31E0" w:rsidRPr="00683286" w:rsidRDefault="001C31E0" w:rsidP="00683286">
      <w:pPr>
        <w:spacing w:before="240" w:after="240" w:line="276" w:lineRule="auto"/>
        <w:jc w:val="both"/>
        <w:rPr>
          <w:rFonts w:ascii="Times New Roman" w:eastAsia="Times New Roman" w:hAnsi="Times New Roman" w:cs="Times New Roman"/>
          <w:lang w:val="uk-UA" w:eastAsia="en-GB"/>
        </w:rPr>
      </w:pPr>
      <w:r w:rsidRPr="00683286">
        <w:rPr>
          <w:rFonts w:ascii="Times New Roman" w:hAnsi="Times New Roman" w:cs="Times New Roman"/>
          <w:lang w:val="uk-UA"/>
        </w:rPr>
        <w:t>Кожний насосний агрегат повинен бути встановлений на окремому фундаменті або опорі.</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Насосний агрегат (насос і двигун) повинен поставлятися на спільній опорній плиті.</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Кожен  насос  повинен бути обладнаний:</w:t>
      </w:r>
    </w:p>
    <w:p w:rsidR="001C31E0" w:rsidRPr="00683286" w:rsidRDefault="001C31E0" w:rsidP="005E2886">
      <w:pPr>
        <w:pStyle w:val="a8"/>
        <w:numPr>
          <w:ilvl w:val="0"/>
          <w:numId w:val="10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запірним клапаном і манометром на лінії всмоктування;</w:t>
      </w:r>
    </w:p>
    <w:p w:rsidR="001C31E0" w:rsidRPr="00683286" w:rsidRDefault="001C31E0" w:rsidP="005E2886">
      <w:pPr>
        <w:pStyle w:val="a8"/>
        <w:numPr>
          <w:ilvl w:val="0"/>
          <w:numId w:val="10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запірним клапаном, зворотнім клапаном і манометр тиску – на напірній лінії.</w:t>
      </w:r>
    </w:p>
    <w:p w:rsidR="001C31E0" w:rsidRPr="001C31E0" w:rsidRDefault="001C31E0" w:rsidP="001C31E0">
      <w:pPr>
        <w:jc w:val="both"/>
        <w:rPr>
          <w:rFonts w:ascii="Times New Roman" w:hAnsi="Times New Roman" w:cs="Times New Roman"/>
          <w:lang w:val="uk-UA"/>
        </w:rPr>
      </w:pPr>
    </w:p>
    <w:p w:rsidR="001C31E0" w:rsidRPr="00523D09" w:rsidRDefault="001C31E0" w:rsidP="005E2886">
      <w:pPr>
        <w:pStyle w:val="a8"/>
        <w:numPr>
          <w:ilvl w:val="3"/>
          <w:numId w:val="47"/>
        </w:numPr>
        <w:overflowPunct w:val="0"/>
        <w:autoSpaceDE w:val="0"/>
        <w:autoSpaceDN w:val="0"/>
        <w:adjustRightInd w:val="0"/>
        <w:spacing w:line="276" w:lineRule="auto"/>
        <w:contextualSpacing w:val="0"/>
        <w:outlineLvl w:val="3"/>
        <w:rPr>
          <w:rFonts w:ascii="Times New Roman" w:hAnsi="Times New Roman" w:cs="Times New Roman"/>
          <w:b/>
          <w:bCs/>
          <w:sz w:val="22"/>
          <w:szCs w:val="22"/>
          <w:lang w:val="uk-UA"/>
        </w:rPr>
      </w:pPr>
      <w:bookmarkStart w:id="327" w:name="_Toc77086471"/>
      <w:bookmarkStart w:id="328" w:name="_Toc70320610"/>
      <w:r w:rsidRPr="00523D09">
        <w:rPr>
          <w:rFonts w:ascii="Times New Roman" w:hAnsi="Times New Roman" w:cs="Times New Roman"/>
          <w:b/>
          <w:bCs/>
          <w:sz w:val="22"/>
          <w:szCs w:val="22"/>
          <w:lang w:val="uk-UA"/>
        </w:rPr>
        <w:t>Критерії вибору циркуляційних насосних агрегатів</w:t>
      </w:r>
      <w:bookmarkEnd w:id="327"/>
      <w:bookmarkEnd w:id="328"/>
      <w:r w:rsidRPr="00523D09">
        <w:rPr>
          <w:rFonts w:ascii="Times New Roman" w:hAnsi="Times New Roman" w:cs="Times New Roman"/>
          <w:b/>
          <w:bCs/>
          <w:sz w:val="22"/>
          <w:szCs w:val="22"/>
          <w:lang w:val="uk-UA"/>
        </w:rPr>
        <w:t xml:space="preserve"> </w:t>
      </w:r>
    </w:p>
    <w:p w:rsidR="001C31E0" w:rsidRPr="00523D09" w:rsidRDefault="001C31E0" w:rsidP="00523D09">
      <w:pPr>
        <w:pStyle w:val="a8"/>
        <w:spacing w:line="276" w:lineRule="auto"/>
        <w:ind w:left="1080"/>
        <w:rPr>
          <w:rFonts w:ascii="Times New Roman" w:hAnsi="Times New Roman" w:cs="Times New Roman"/>
          <w:sz w:val="22"/>
          <w:szCs w:val="22"/>
          <w:lang w:val="uk-UA"/>
        </w:rPr>
      </w:pPr>
    </w:p>
    <w:p w:rsidR="001C31E0" w:rsidRPr="00523D09" w:rsidRDefault="001C31E0" w:rsidP="00523D09">
      <w:pPr>
        <w:spacing w:before="120" w:after="120" w:line="276" w:lineRule="auto"/>
        <w:jc w:val="both"/>
        <w:rPr>
          <w:rFonts w:ascii="Times New Roman" w:hAnsi="Times New Roman" w:cs="Times New Roman"/>
          <w:b/>
          <w:bCs/>
          <w:lang w:val="uk-UA"/>
        </w:rPr>
      </w:pPr>
      <w:r w:rsidRPr="00523D09">
        <w:rPr>
          <w:rFonts w:ascii="Times New Roman" w:hAnsi="Times New Roman" w:cs="Times New Roman"/>
          <w:b/>
          <w:bCs/>
          <w:lang w:val="uk-UA"/>
        </w:rPr>
        <w:t>Загальні вимоги:</w:t>
      </w:r>
    </w:p>
    <w:p w:rsidR="001C31E0" w:rsidRPr="00523D09" w:rsidRDefault="001C31E0" w:rsidP="005E2886">
      <w:pPr>
        <w:pStyle w:val="a8"/>
        <w:numPr>
          <w:ilvl w:val="0"/>
          <w:numId w:val="11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насоси повинні бути повністю зібрані з двигуном та готові до експлуатації;</w:t>
      </w:r>
    </w:p>
    <w:p w:rsidR="001C31E0" w:rsidRPr="00523D09" w:rsidRDefault="001C31E0" w:rsidP="005E2886">
      <w:pPr>
        <w:pStyle w:val="a8"/>
        <w:numPr>
          <w:ilvl w:val="0"/>
          <w:numId w:val="11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гідравлічні і електричні характеристики повинні відповідати вимогам ISO 5199 та ISO 9906 «Насоси динамічні. Методи випробувань. Клас 2B. Додаток А».</w:t>
      </w:r>
    </w:p>
    <w:p w:rsidR="001C31E0" w:rsidRPr="00523D09" w:rsidRDefault="001C31E0" w:rsidP="00523D09">
      <w:pPr>
        <w:spacing w:before="240" w:after="120" w:line="276" w:lineRule="auto"/>
        <w:jc w:val="both"/>
        <w:rPr>
          <w:rFonts w:ascii="Times New Roman" w:hAnsi="Times New Roman" w:cs="Times New Roman"/>
          <w:b/>
          <w:bCs/>
          <w:lang w:val="uk-UA"/>
        </w:rPr>
      </w:pPr>
      <w:r w:rsidRPr="00523D09">
        <w:rPr>
          <w:rFonts w:ascii="Times New Roman" w:hAnsi="Times New Roman" w:cs="Times New Roman"/>
          <w:b/>
          <w:bCs/>
          <w:lang w:val="uk-UA"/>
        </w:rPr>
        <w:lastRenderedPageBreak/>
        <w:t>Конструкція насосів:</w:t>
      </w:r>
    </w:p>
    <w:p w:rsidR="001C31E0" w:rsidRPr="00523D09" w:rsidRDefault="001C31E0" w:rsidP="005E2886">
      <w:pPr>
        <w:pStyle w:val="a8"/>
        <w:numPr>
          <w:ilvl w:val="0"/>
          <w:numId w:val="11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конструкція: відцентровий насос, вал насоса і електродвигуна з’єднані пружною муфтою і змонтовані на єдиній рамі. Має бути встановлено захисний кожух муфти. Захисний кожух муфти повинен бути легко знімним або обладнаний люком для доступу до муфти. Допускається використовувати насоси іншої конструкції при умові відповідності експлуатаційних характеристик, надійності та енергоефективності;</w:t>
      </w:r>
    </w:p>
    <w:p w:rsidR="001C31E0" w:rsidRPr="00523D09" w:rsidRDefault="001C31E0" w:rsidP="005E2886">
      <w:pPr>
        <w:pStyle w:val="a8"/>
        <w:numPr>
          <w:ilvl w:val="0"/>
          <w:numId w:val="11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тип установки – горизонтальний або вертикальний;</w:t>
      </w:r>
    </w:p>
    <w:p w:rsidR="001C31E0" w:rsidRPr="00523D09" w:rsidRDefault="001C31E0" w:rsidP="005E2886">
      <w:pPr>
        <w:pStyle w:val="a8"/>
        <w:numPr>
          <w:ilvl w:val="0"/>
          <w:numId w:val="11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патрубки насоса фланцеві, розраховані на номінальний тиск PN16. Кожен фланець повинен мати отвір для підключення трубок вимірювання тиску;</w:t>
      </w:r>
    </w:p>
    <w:p w:rsidR="001C31E0" w:rsidRPr="00523D09" w:rsidRDefault="001C31E0" w:rsidP="005E2886">
      <w:pPr>
        <w:pStyle w:val="a8"/>
        <w:numPr>
          <w:ilvl w:val="0"/>
          <w:numId w:val="11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насоси повинні бути оснащені </w:t>
      </w:r>
      <w:proofErr w:type="spellStart"/>
      <w:r w:rsidRPr="00523D09">
        <w:rPr>
          <w:rFonts w:ascii="Times New Roman" w:hAnsi="Times New Roman" w:cs="Times New Roman"/>
          <w:sz w:val="22"/>
          <w:szCs w:val="22"/>
          <w:lang w:val="uk-UA"/>
        </w:rPr>
        <w:t>динамічно</w:t>
      </w:r>
      <w:proofErr w:type="spellEnd"/>
      <w:r w:rsidRPr="00523D09">
        <w:rPr>
          <w:rFonts w:ascii="Times New Roman" w:hAnsi="Times New Roman" w:cs="Times New Roman"/>
          <w:sz w:val="22"/>
          <w:szCs w:val="22"/>
          <w:lang w:val="uk-UA"/>
        </w:rPr>
        <w:t xml:space="preserve"> збалансованим робочим колесом закритого типу;</w:t>
      </w:r>
    </w:p>
    <w:p w:rsidR="001C31E0" w:rsidRPr="00523D09" w:rsidRDefault="001C31E0" w:rsidP="005E2886">
      <w:pPr>
        <w:pStyle w:val="a8"/>
        <w:numPr>
          <w:ilvl w:val="0"/>
          <w:numId w:val="11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допустимий діапазон температури </w:t>
      </w:r>
      <w:proofErr w:type="spellStart"/>
      <w:r w:rsidRPr="00523D09">
        <w:rPr>
          <w:rFonts w:ascii="Times New Roman" w:hAnsi="Times New Roman" w:cs="Times New Roman"/>
          <w:sz w:val="22"/>
          <w:szCs w:val="22"/>
          <w:lang w:val="uk-UA"/>
        </w:rPr>
        <w:t>перекачуваної</w:t>
      </w:r>
      <w:proofErr w:type="spellEnd"/>
      <w:r w:rsidRPr="00523D09">
        <w:rPr>
          <w:rFonts w:ascii="Times New Roman" w:hAnsi="Times New Roman" w:cs="Times New Roman"/>
          <w:sz w:val="22"/>
          <w:szCs w:val="22"/>
          <w:lang w:val="uk-UA"/>
        </w:rPr>
        <w:t xml:space="preserve"> рідини: 10⁰С до +130⁰С.</w:t>
      </w:r>
    </w:p>
    <w:p w:rsidR="001C31E0" w:rsidRPr="00523D09" w:rsidRDefault="001C31E0" w:rsidP="00523D09">
      <w:pPr>
        <w:spacing w:before="240" w:line="276" w:lineRule="auto"/>
        <w:jc w:val="both"/>
        <w:rPr>
          <w:rFonts w:ascii="Times New Roman" w:hAnsi="Times New Roman" w:cs="Times New Roman"/>
          <w:b/>
          <w:bCs/>
          <w:lang w:val="uk-UA"/>
        </w:rPr>
      </w:pPr>
      <w:r w:rsidRPr="00523D09">
        <w:rPr>
          <w:rFonts w:ascii="Times New Roman" w:hAnsi="Times New Roman" w:cs="Times New Roman"/>
          <w:b/>
          <w:bCs/>
          <w:lang w:val="uk-UA"/>
        </w:rPr>
        <w:t>Матеріали насосів:</w:t>
      </w:r>
    </w:p>
    <w:p w:rsidR="001C31E0" w:rsidRPr="00523D09" w:rsidRDefault="001C31E0" w:rsidP="00523D09">
      <w:pPr>
        <w:spacing w:before="240" w:line="276" w:lineRule="auto"/>
        <w:jc w:val="both"/>
        <w:rPr>
          <w:rFonts w:ascii="Times New Roman" w:hAnsi="Times New Roman" w:cs="Times New Roman"/>
          <w:lang w:val="uk-UA"/>
        </w:rPr>
      </w:pPr>
      <w:r w:rsidRPr="00523D09">
        <w:rPr>
          <w:rFonts w:ascii="Times New Roman" w:hAnsi="Times New Roman" w:cs="Times New Roman"/>
          <w:lang w:val="uk-UA"/>
        </w:rPr>
        <w:t xml:space="preserve">Матеріали повинні відповідати Європейській Директиві </w:t>
      </w:r>
      <w:proofErr w:type="spellStart"/>
      <w:r w:rsidRPr="00523D09">
        <w:rPr>
          <w:rFonts w:ascii="Times New Roman" w:hAnsi="Times New Roman" w:cs="Times New Roman"/>
          <w:lang w:val="uk-UA"/>
        </w:rPr>
        <w:t>RoHS</w:t>
      </w:r>
      <w:proofErr w:type="spellEnd"/>
      <w:r w:rsidRPr="00523D09">
        <w:rPr>
          <w:rFonts w:ascii="Times New Roman" w:hAnsi="Times New Roman" w:cs="Times New Roman"/>
          <w:lang w:val="uk-UA"/>
        </w:rPr>
        <w:t xml:space="preserve"> (Обмеження використання Небезпечних Речовин)</w:t>
      </w:r>
    </w:p>
    <w:p w:rsidR="001C31E0" w:rsidRPr="00523D09" w:rsidRDefault="001C31E0" w:rsidP="005E2886">
      <w:pPr>
        <w:pStyle w:val="a8"/>
        <w:numPr>
          <w:ilvl w:val="0"/>
          <w:numId w:val="112"/>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корпус насоса – чавун EN-GJL-250 або інше з такими ж або кращими параметрами;</w:t>
      </w:r>
    </w:p>
    <w:p w:rsidR="001C31E0" w:rsidRPr="00523D09" w:rsidRDefault="001C31E0" w:rsidP="005E2886">
      <w:pPr>
        <w:pStyle w:val="a8"/>
        <w:numPr>
          <w:ilvl w:val="0"/>
          <w:numId w:val="112"/>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робоче колесо –чавун EN-GJL-200 або 250  бронза G-CuSn5ZnPb або інше з такими ж або кращими параметрами;</w:t>
      </w:r>
    </w:p>
    <w:p w:rsidR="001C31E0" w:rsidRPr="00523D09" w:rsidRDefault="001C31E0" w:rsidP="005E2886">
      <w:pPr>
        <w:pStyle w:val="a8"/>
        <w:numPr>
          <w:ilvl w:val="0"/>
          <w:numId w:val="112"/>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вал – нержавіюча сталь 1.4122 або інше з такими ж або кращими параметрами.</w:t>
      </w:r>
    </w:p>
    <w:p w:rsidR="001C31E0" w:rsidRPr="00523D09" w:rsidRDefault="001C31E0" w:rsidP="00523D09">
      <w:pPr>
        <w:spacing w:before="240" w:after="120" w:line="276" w:lineRule="auto"/>
        <w:jc w:val="both"/>
        <w:rPr>
          <w:rFonts w:ascii="Times New Roman" w:hAnsi="Times New Roman" w:cs="Times New Roman"/>
          <w:b/>
          <w:bCs/>
          <w:lang w:val="uk-UA"/>
        </w:rPr>
      </w:pPr>
      <w:r w:rsidRPr="00523D09">
        <w:rPr>
          <w:rFonts w:ascii="Times New Roman" w:hAnsi="Times New Roman" w:cs="Times New Roman"/>
          <w:b/>
          <w:bCs/>
          <w:lang w:val="uk-UA"/>
        </w:rPr>
        <w:t>Електродвигун:</w:t>
      </w:r>
    </w:p>
    <w:p w:rsidR="001C31E0" w:rsidRPr="00523D09" w:rsidRDefault="001C31E0" w:rsidP="005E2886">
      <w:pPr>
        <w:pStyle w:val="a8"/>
        <w:numPr>
          <w:ilvl w:val="0"/>
          <w:numId w:val="11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тип двигуна - асинхронний двигун трифазний відповідно до стандарту DIN EN ISO 60034-30;</w:t>
      </w:r>
    </w:p>
    <w:p w:rsidR="001C31E0" w:rsidRPr="00523D09" w:rsidRDefault="001C31E0" w:rsidP="005E2886">
      <w:pPr>
        <w:pStyle w:val="a8"/>
        <w:numPr>
          <w:ilvl w:val="0"/>
          <w:numId w:val="11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клас ефективності: IE3 відповідно до IEC60034-30;</w:t>
      </w:r>
    </w:p>
    <w:p w:rsidR="001C31E0" w:rsidRPr="00523D09" w:rsidRDefault="001C31E0" w:rsidP="005E2886">
      <w:pPr>
        <w:pStyle w:val="a8"/>
        <w:numPr>
          <w:ilvl w:val="0"/>
          <w:numId w:val="11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режим роботи S1 (тривалий режим, режим роботи електродвигуна з постійним навантаженням тривалістю достатньою для досягнення практично встановленого теплового стану);</w:t>
      </w:r>
    </w:p>
    <w:p w:rsidR="001C31E0" w:rsidRPr="00523D09" w:rsidRDefault="001C31E0" w:rsidP="005E2886">
      <w:pPr>
        <w:pStyle w:val="a8"/>
        <w:numPr>
          <w:ilvl w:val="0"/>
          <w:numId w:val="11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двигун повинен бути призначений для роботи з частотним перетворювачем;</w:t>
      </w:r>
    </w:p>
    <w:p w:rsidR="001C31E0" w:rsidRPr="00523D09" w:rsidRDefault="001C31E0" w:rsidP="005E2886">
      <w:pPr>
        <w:pStyle w:val="a8"/>
        <w:numPr>
          <w:ilvl w:val="0"/>
          <w:numId w:val="11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обмотка та ізоляція електродвигуна повинні витримувати струм і напругу живлення, яка подається від перетворювача частоти;</w:t>
      </w:r>
    </w:p>
    <w:p w:rsidR="001C31E0" w:rsidRPr="00523D09" w:rsidRDefault="001C31E0" w:rsidP="005E2886">
      <w:pPr>
        <w:pStyle w:val="a8"/>
        <w:numPr>
          <w:ilvl w:val="0"/>
          <w:numId w:val="11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повинні мати систему повітряного (або водяного) охолодження у відповідності з IEC 346. Система повітряного охолодження електродвигуна повинна забезпечити підтримання температури двигуна нижче максимально допустимої на всьому діапазоні регульованої частоти обертання насоса (20% - 100%);</w:t>
      </w:r>
    </w:p>
    <w:p w:rsidR="001C31E0" w:rsidRPr="00523D09" w:rsidRDefault="001C31E0" w:rsidP="005E2886">
      <w:pPr>
        <w:pStyle w:val="a8"/>
        <w:numPr>
          <w:ilvl w:val="0"/>
          <w:numId w:val="11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номінальна потужність двигуна не повинна бути менша за потужність, яку споживає насос (максимальна потужність на валу), плюс мінімум 10%;</w:t>
      </w:r>
    </w:p>
    <w:p w:rsidR="001C31E0" w:rsidRPr="00523D09" w:rsidRDefault="001C31E0" w:rsidP="005E2886">
      <w:pPr>
        <w:pStyle w:val="a8"/>
        <w:numPr>
          <w:ilvl w:val="0"/>
          <w:numId w:val="11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ізоляція обмотки двигунів повинна відповідати класу F або краще;</w:t>
      </w:r>
    </w:p>
    <w:p w:rsidR="001C31E0" w:rsidRPr="00523D09" w:rsidRDefault="001C31E0" w:rsidP="005E2886">
      <w:pPr>
        <w:pStyle w:val="a8"/>
        <w:numPr>
          <w:ilvl w:val="0"/>
          <w:numId w:val="11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двигуни повинні бути </w:t>
      </w:r>
      <w:proofErr w:type="spellStart"/>
      <w:r w:rsidRPr="00523D09">
        <w:rPr>
          <w:rFonts w:ascii="Times New Roman" w:hAnsi="Times New Roman" w:cs="Times New Roman"/>
          <w:sz w:val="22"/>
          <w:szCs w:val="22"/>
          <w:lang w:val="uk-UA"/>
        </w:rPr>
        <w:t>динамічно</w:t>
      </w:r>
      <w:proofErr w:type="spellEnd"/>
      <w:r w:rsidRPr="00523D09">
        <w:rPr>
          <w:rFonts w:ascii="Times New Roman" w:hAnsi="Times New Roman" w:cs="Times New Roman"/>
          <w:sz w:val="22"/>
          <w:szCs w:val="22"/>
          <w:lang w:val="uk-UA"/>
        </w:rPr>
        <w:t xml:space="preserve"> збалансовані відповідно до ISO 2373;</w:t>
      </w:r>
    </w:p>
    <w:p w:rsidR="001C31E0" w:rsidRPr="00523D09" w:rsidRDefault="001C31E0" w:rsidP="005E2886">
      <w:pPr>
        <w:pStyle w:val="a8"/>
        <w:numPr>
          <w:ilvl w:val="0"/>
          <w:numId w:val="11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контроль температури обмотки двигуна здійснюється через вбудовані в неї датчики та задіяний в системі захисту;</w:t>
      </w:r>
    </w:p>
    <w:p w:rsidR="001C31E0" w:rsidRPr="00523D09" w:rsidRDefault="001C31E0" w:rsidP="005E2886">
      <w:pPr>
        <w:pStyle w:val="a8"/>
        <w:numPr>
          <w:ilvl w:val="0"/>
          <w:numId w:val="11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корпус кожного двигуна повинен бути підключений безпосередньо до заземлювальної лінії;</w:t>
      </w:r>
    </w:p>
    <w:p w:rsidR="001C31E0" w:rsidRPr="00523D09" w:rsidRDefault="001C31E0" w:rsidP="005E2886">
      <w:pPr>
        <w:pStyle w:val="a8"/>
        <w:numPr>
          <w:ilvl w:val="0"/>
          <w:numId w:val="11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напруга живлення: 0,4кВ;</w:t>
      </w:r>
    </w:p>
    <w:p w:rsidR="001C31E0" w:rsidRPr="00523D09" w:rsidRDefault="001C31E0" w:rsidP="005E2886">
      <w:pPr>
        <w:pStyle w:val="a8"/>
        <w:numPr>
          <w:ilvl w:val="0"/>
          <w:numId w:val="11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частота мережі: 50 </w:t>
      </w:r>
      <w:proofErr w:type="spellStart"/>
      <w:r w:rsidRPr="00523D09">
        <w:rPr>
          <w:rFonts w:ascii="Times New Roman" w:hAnsi="Times New Roman" w:cs="Times New Roman"/>
          <w:sz w:val="22"/>
          <w:szCs w:val="22"/>
          <w:lang w:val="uk-UA"/>
        </w:rPr>
        <w:t>Гц</w:t>
      </w:r>
      <w:proofErr w:type="spellEnd"/>
      <w:r w:rsidRPr="00523D09">
        <w:rPr>
          <w:rFonts w:ascii="Times New Roman" w:hAnsi="Times New Roman" w:cs="Times New Roman"/>
          <w:sz w:val="22"/>
          <w:szCs w:val="22"/>
          <w:lang w:val="uk-UA"/>
        </w:rPr>
        <w:t>;</w:t>
      </w:r>
    </w:p>
    <w:p w:rsidR="001C31E0" w:rsidRPr="00523D09" w:rsidRDefault="001C31E0" w:rsidP="005E2886">
      <w:pPr>
        <w:pStyle w:val="a8"/>
        <w:numPr>
          <w:ilvl w:val="0"/>
          <w:numId w:val="11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ступінь захисту: IP54 або вище відповідно до IEC 60034-5;</w:t>
      </w:r>
    </w:p>
    <w:p w:rsidR="001C31E0" w:rsidRPr="00523D09" w:rsidRDefault="001C31E0" w:rsidP="005E2886">
      <w:pPr>
        <w:pStyle w:val="a8"/>
        <w:numPr>
          <w:ilvl w:val="0"/>
          <w:numId w:val="113"/>
        </w:numPr>
        <w:overflowPunct w:val="0"/>
        <w:autoSpaceDE w:val="0"/>
        <w:autoSpaceDN w:val="0"/>
        <w:adjustRightInd w:val="0"/>
        <w:spacing w:after="240"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температура навколишнього середовища: від 10 ° С до +35° С.</w:t>
      </w:r>
    </w:p>
    <w:p w:rsidR="001C31E0" w:rsidRPr="00523D09" w:rsidRDefault="001C31E0" w:rsidP="005E2886">
      <w:pPr>
        <w:pStyle w:val="a8"/>
        <w:numPr>
          <w:ilvl w:val="3"/>
          <w:numId w:val="47"/>
        </w:numPr>
        <w:overflowPunct w:val="0"/>
        <w:autoSpaceDE w:val="0"/>
        <w:autoSpaceDN w:val="0"/>
        <w:adjustRightInd w:val="0"/>
        <w:spacing w:line="276" w:lineRule="auto"/>
        <w:contextualSpacing w:val="0"/>
        <w:outlineLvl w:val="3"/>
        <w:rPr>
          <w:rFonts w:ascii="Times New Roman" w:hAnsi="Times New Roman" w:cs="Times New Roman"/>
          <w:b/>
          <w:bCs/>
          <w:sz w:val="22"/>
          <w:szCs w:val="22"/>
          <w:lang w:val="uk-UA"/>
        </w:rPr>
      </w:pPr>
      <w:bookmarkStart w:id="329" w:name="_Toc77086472"/>
      <w:bookmarkStart w:id="330" w:name="_Toc70320611"/>
      <w:r w:rsidRPr="00523D09">
        <w:rPr>
          <w:rFonts w:ascii="Times New Roman" w:hAnsi="Times New Roman" w:cs="Times New Roman"/>
          <w:b/>
          <w:bCs/>
          <w:sz w:val="22"/>
          <w:szCs w:val="22"/>
          <w:lang w:val="uk-UA"/>
        </w:rPr>
        <w:lastRenderedPageBreak/>
        <w:t>Система керування</w:t>
      </w:r>
      <w:bookmarkEnd w:id="329"/>
      <w:bookmarkEnd w:id="330"/>
    </w:p>
    <w:p w:rsidR="001C31E0" w:rsidRPr="00523D09" w:rsidRDefault="001C31E0" w:rsidP="00523D09">
      <w:pPr>
        <w:pStyle w:val="a8"/>
        <w:spacing w:line="276" w:lineRule="auto"/>
        <w:ind w:left="1080"/>
        <w:rPr>
          <w:rFonts w:ascii="Times New Roman" w:hAnsi="Times New Roman" w:cs="Times New Roman"/>
          <w:sz w:val="22"/>
          <w:szCs w:val="22"/>
          <w:lang w:val="uk-UA"/>
        </w:rPr>
      </w:pPr>
    </w:p>
    <w:p w:rsidR="001C31E0" w:rsidRPr="00523D09" w:rsidRDefault="001C31E0" w:rsidP="00523D09">
      <w:pPr>
        <w:spacing w:line="276" w:lineRule="auto"/>
        <w:jc w:val="both"/>
        <w:rPr>
          <w:rFonts w:ascii="Times New Roman" w:hAnsi="Times New Roman" w:cs="Times New Roman"/>
          <w:b/>
          <w:bCs/>
          <w:lang w:val="uk-UA"/>
        </w:rPr>
      </w:pPr>
      <w:r w:rsidRPr="00523D09">
        <w:rPr>
          <w:rFonts w:ascii="Times New Roman" w:hAnsi="Times New Roman" w:cs="Times New Roman"/>
          <w:b/>
          <w:bCs/>
          <w:lang w:val="uk-UA"/>
        </w:rPr>
        <w:t>Функціональні можливості:</w:t>
      </w:r>
    </w:p>
    <w:p w:rsidR="001C31E0" w:rsidRPr="00523D09" w:rsidRDefault="001C31E0" w:rsidP="005E2886">
      <w:pPr>
        <w:pStyle w:val="a8"/>
        <w:numPr>
          <w:ilvl w:val="0"/>
          <w:numId w:val="11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автоматичне управління і захист;</w:t>
      </w:r>
    </w:p>
    <w:p w:rsidR="001C31E0" w:rsidRPr="00523D09" w:rsidRDefault="001C31E0" w:rsidP="005E2886">
      <w:pPr>
        <w:pStyle w:val="a8"/>
        <w:numPr>
          <w:ilvl w:val="0"/>
          <w:numId w:val="11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експлуатація і захист кожного насоса за допомогою перетворювачів частоти індивідуально для кожного насоса;</w:t>
      </w:r>
    </w:p>
    <w:p w:rsidR="001C31E0" w:rsidRPr="00523D09" w:rsidRDefault="001C31E0" w:rsidP="005E2886">
      <w:pPr>
        <w:pStyle w:val="a8"/>
        <w:numPr>
          <w:ilvl w:val="0"/>
          <w:numId w:val="11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контролер з ЖК-дисплеєм на передній панелі для індикації та налаштування параметрів  (російський чи український інтерфейс);</w:t>
      </w:r>
    </w:p>
    <w:p w:rsidR="001C31E0" w:rsidRPr="00523D09" w:rsidRDefault="001C31E0" w:rsidP="005E2886">
      <w:pPr>
        <w:pStyle w:val="a8"/>
        <w:numPr>
          <w:ilvl w:val="0"/>
          <w:numId w:val="11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автоматична підтримка перепаду тиску між </w:t>
      </w:r>
      <w:proofErr w:type="spellStart"/>
      <w:r w:rsidRPr="00523D09">
        <w:rPr>
          <w:rFonts w:ascii="Times New Roman" w:hAnsi="Times New Roman" w:cs="Times New Roman"/>
          <w:sz w:val="22"/>
          <w:szCs w:val="22"/>
          <w:lang w:val="uk-UA"/>
        </w:rPr>
        <w:t>подаючим</w:t>
      </w:r>
      <w:proofErr w:type="spellEnd"/>
      <w:r w:rsidRPr="00523D09">
        <w:rPr>
          <w:rFonts w:ascii="Times New Roman" w:hAnsi="Times New Roman" w:cs="Times New Roman"/>
          <w:sz w:val="22"/>
          <w:szCs w:val="22"/>
          <w:lang w:val="uk-UA"/>
        </w:rPr>
        <w:t xml:space="preserve"> і зворотнім трубопроводами на заданому рівні;</w:t>
      </w:r>
    </w:p>
    <w:p w:rsidR="001C31E0" w:rsidRPr="00523D09" w:rsidRDefault="001C31E0" w:rsidP="005E2886">
      <w:pPr>
        <w:pStyle w:val="a8"/>
        <w:numPr>
          <w:ilvl w:val="0"/>
          <w:numId w:val="11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вимірювання перепаду тиску здійснюється за сигналами 0-10В або 4-20 </w:t>
      </w:r>
      <w:proofErr w:type="spellStart"/>
      <w:r w:rsidRPr="00523D09">
        <w:rPr>
          <w:rFonts w:ascii="Times New Roman" w:hAnsi="Times New Roman" w:cs="Times New Roman"/>
          <w:sz w:val="22"/>
          <w:szCs w:val="22"/>
          <w:lang w:val="uk-UA"/>
        </w:rPr>
        <w:t>мА</w:t>
      </w:r>
      <w:proofErr w:type="spellEnd"/>
      <w:r w:rsidRPr="00523D09">
        <w:rPr>
          <w:rFonts w:ascii="Times New Roman" w:hAnsi="Times New Roman" w:cs="Times New Roman"/>
          <w:sz w:val="22"/>
          <w:szCs w:val="22"/>
          <w:lang w:val="uk-UA"/>
        </w:rPr>
        <w:t xml:space="preserve"> від 2-х датчиків тиску, встановлених на </w:t>
      </w:r>
      <w:proofErr w:type="spellStart"/>
      <w:r w:rsidRPr="00523D09">
        <w:rPr>
          <w:rFonts w:ascii="Times New Roman" w:hAnsi="Times New Roman" w:cs="Times New Roman"/>
          <w:sz w:val="22"/>
          <w:szCs w:val="22"/>
          <w:lang w:val="uk-UA"/>
        </w:rPr>
        <w:t>подаючому</w:t>
      </w:r>
      <w:proofErr w:type="spellEnd"/>
      <w:r w:rsidRPr="00523D09">
        <w:rPr>
          <w:rFonts w:ascii="Times New Roman" w:hAnsi="Times New Roman" w:cs="Times New Roman"/>
          <w:sz w:val="22"/>
          <w:szCs w:val="22"/>
          <w:lang w:val="uk-UA"/>
        </w:rPr>
        <w:t xml:space="preserve"> та </w:t>
      </w:r>
      <w:proofErr w:type="spellStart"/>
      <w:r w:rsidRPr="00523D09">
        <w:rPr>
          <w:rFonts w:ascii="Times New Roman" w:hAnsi="Times New Roman" w:cs="Times New Roman"/>
          <w:sz w:val="22"/>
          <w:szCs w:val="22"/>
          <w:lang w:val="uk-UA"/>
        </w:rPr>
        <w:t>зворотньому</w:t>
      </w:r>
      <w:proofErr w:type="spellEnd"/>
      <w:r w:rsidRPr="00523D09">
        <w:rPr>
          <w:rFonts w:ascii="Times New Roman" w:hAnsi="Times New Roman" w:cs="Times New Roman"/>
          <w:sz w:val="22"/>
          <w:szCs w:val="22"/>
          <w:lang w:val="uk-UA"/>
        </w:rPr>
        <w:t xml:space="preserve"> трубопроводах відповідно;</w:t>
      </w:r>
    </w:p>
    <w:p w:rsidR="001C31E0" w:rsidRPr="00523D09" w:rsidRDefault="001C31E0" w:rsidP="005E2886">
      <w:pPr>
        <w:pStyle w:val="a8"/>
        <w:numPr>
          <w:ilvl w:val="0"/>
          <w:numId w:val="11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захист від сухого ходу;</w:t>
      </w:r>
    </w:p>
    <w:p w:rsidR="001C31E0" w:rsidRPr="00523D09" w:rsidRDefault="001C31E0" w:rsidP="005E2886">
      <w:pPr>
        <w:pStyle w:val="a8"/>
        <w:numPr>
          <w:ilvl w:val="0"/>
          <w:numId w:val="11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температура на вході теплоносія на котли вимірюється датчиком температури;</w:t>
      </w:r>
    </w:p>
    <w:p w:rsidR="001C31E0" w:rsidRPr="00523D09" w:rsidRDefault="001C31E0" w:rsidP="005E2886">
      <w:pPr>
        <w:pStyle w:val="a8"/>
        <w:numPr>
          <w:ilvl w:val="0"/>
          <w:numId w:val="11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автоматичний і ручний режими роботи (вибір за допомогою трипозиційного перемикача (</w:t>
      </w:r>
      <w:proofErr w:type="spellStart"/>
      <w:r w:rsidRPr="00523D09">
        <w:rPr>
          <w:rFonts w:ascii="Times New Roman" w:hAnsi="Times New Roman" w:cs="Times New Roman"/>
          <w:sz w:val="22"/>
          <w:szCs w:val="22"/>
          <w:lang w:val="uk-UA"/>
        </w:rPr>
        <w:t>викл</w:t>
      </w:r>
      <w:proofErr w:type="spellEnd"/>
      <w:r w:rsidRPr="00523D09">
        <w:rPr>
          <w:rFonts w:ascii="Times New Roman" w:hAnsi="Times New Roman" w:cs="Times New Roman"/>
          <w:sz w:val="22"/>
          <w:szCs w:val="22"/>
          <w:lang w:val="uk-UA"/>
        </w:rPr>
        <w:t>/авто/ручний), розташованого на передній панелі пристрою управління окремо на кожен насос);</w:t>
      </w:r>
    </w:p>
    <w:p w:rsidR="001C31E0" w:rsidRPr="00523D09" w:rsidRDefault="001C31E0" w:rsidP="005E2886">
      <w:pPr>
        <w:pStyle w:val="a8"/>
        <w:numPr>
          <w:ilvl w:val="0"/>
          <w:numId w:val="11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автоматичний перезапуск системи після збою живлення;</w:t>
      </w:r>
    </w:p>
    <w:p w:rsidR="001C31E0" w:rsidRPr="00523D09" w:rsidRDefault="001C31E0" w:rsidP="005E2886">
      <w:pPr>
        <w:pStyle w:val="a8"/>
        <w:numPr>
          <w:ilvl w:val="0"/>
          <w:numId w:val="11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автоматичний запуск наступного резервного насоса в разі відключення одного з насосів;</w:t>
      </w:r>
    </w:p>
    <w:p w:rsidR="001C31E0" w:rsidRPr="00523D09" w:rsidRDefault="001C31E0" w:rsidP="005E2886">
      <w:pPr>
        <w:pStyle w:val="a8"/>
        <w:numPr>
          <w:ilvl w:val="0"/>
          <w:numId w:val="11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контроль годин роботи кожного насоса;</w:t>
      </w:r>
    </w:p>
    <w:p w:rsidR="001C31E0" w:rsidRPr="00523D09" w:rsidRDefault="001C31E0" w:rsidP="005E2886">
      <w:pPr>
        <w:pStyle w:val="a8"/>
        <w:numPr>
          <w:ilvl w:val="0"/>
          <w:numId w:val="11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автоматичне вирівнювання часу роботи насосів шляхом запуску насосів з меншою кількістю годин роботи в першу чергу;</w:t>
      </w:r>
    </w:p>
    <w:p w:rsidR="001C31E0" w:rsidRPr="00523D09" w:rsidRDefault="001C31E0" w:rsidP="005E2886">
      <w:pPr>
        <w:pStyle w:val="a8"/>
        <w:numPr>
          <w:ilvl w:val="0"/>
          <w:numId w:val="11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світлова індикація вхідних фаз (окремий індикатор для кожної фази);</w:t>
      </w:r>
    </w:p>
    <w:p w:rsidR="001C31E0" w:rsidRPr="00523D09" w:rsidRDefault="001C31E0" w:rsidP="005E2886">
      <w:pPr>
        <w:pStyle w:val="a8"/>
        <w:numPr>
          <w:ilvl w:val="0"/>
          <w:numId w:val="11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регульована затримка часу для пуску і зупинки насосів;</w:t>
      </w:r>
    </w:p>
    <w:p w:rsidR="001C31E0" w:rsidRPr="00523D09" w:rsidRDefault="001C31E0" w:rsidP="005E2886">
      <w:pPr>
        <w:pStyle w:val="a8"/>
        <w:numPr>
          <w:ilvl w:val="0"/>
          <w:numId w:val="11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загальний аварійний сигнал - лампа на передній панелі пристрою управління;</w:t>
      </w:r>
    </w:p>
    <w:p w:rsidR="001C31E0" w:rsidRPr="00523D09" w:rsidRDefault="001C31E0" w:rsidP="005E2886">
      <w:pPr>
        <w:pStyle w:val="a8"/>
        <w:numPr>
          <w:ilvl w:val="0"/>
          <w:numId w:val="11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можливість дистанційного пуску/зупинки кожного насоса і всієї групи насосів;</w:t>
      </w:r>
    </w:p>
    <w:p w:rsidR="001C31E0" w:rsidRPr="00523D09" w:rsidRDefault="001C31E0" w:rsidP="005E2886">
      <w:pPr>
        <w:pStyle w:val="a8"/>
        <w:numPr>
          <w:ilvl w:val="0"/>
          <w:numId w:val="11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журнал реєстрації помилок/</w:t>
      </w:r>
      <w:proofErr w:type="spellStart"/>
      <w:r w:rsidRPr="00523D09">
        <w:rPr>
          <w:rFonts w:ascii="Times New Roman" w:hAnsi="Times New Roman" w:cs="Times New Roman"/>
          <w:sz w:val="22"/>
          <w:szCs w:val="22"/>
          <w:lang w:val="uk-UA"/>
        </w:rPr>
        <w:t>несправностей</w:t>
      </w:r>
      <w:proofErr w:type="spellEnd"/>
      <w:r w:rsidRPr="00523D09">
        <w:rPr>
          <w:rFonts w:ascii="Times New Roman" w:hAnsi="Times New Roman" w:cs="Times New Roman"/>
          <w:sz w:val="22"/>
          <w:szCs w:val="22"/>
          <w:lang w:val="uk-UA"/>
        </w:rPr>
        <w:t xml:space="preserve"> (пам'ять не менше 1 місяця);</w:t>
      </w:r>
    </w:p>
    <w:p w:rsidR="001C31E0" w:rsidRPr="00523D09" w:rsidRDefault="001C31E0" w:rsidP="005E2886">
      <w:pPr>
        <w:pStyle w:val="a8"/>
        <w:numPr>
          <w:ilvl w:val="0"/>
          <w:numId w:val="11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зв'язок через RS 485 і інтерфейси </w:t>
      </w:r>
      <w:proofErr w:type="spellStart"/>
      <w:r w:rsidRPr="00523D09">
        <w:rPr>
          <w:rFonts w:ascii="Times New Roman" w:hAnsi="Times New Roman" w:cs="Times New Roman"/>
          <w:sz w:val="22"/>
          <w:szCs w:val="22"/>
          <w:lang w:val="uk-UA"/>
        </w:rPr>
        <w:t>Modbus</w:t>
      </w:r>
      <w:proofErr w:type="spellEnd"/>
      <w:r w:rsidRPr="00523D09">
        <w:rPr>
          <w:rFonts w:ascii="Times New Roman" w:hAnsi="Times New Roman" w:cs="Times New Roman"/>
          <w:sz w:val="22"/>
          <w:szCs w:val="22"/>
          <w:lang w:val="uk-UA"/>
        </w:rPr>
        <w:t xml:space="preserve"> для дистанційного керування і обміну даними через систему SCADA;</w:t>
      </w:r>
    </w:p>
    <w:p w:rsidR="001C31E0" w:rsidRPr="00523D09" w:rsidRDefault="001C31E0" w:rsidP="005E2886">
      <w:pPr>
        <w:pStyle w:val="a8"/>
        <w:numPr>
          <w:ilvl w:val="0"/>
          <w:numId w:val="11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індикація заданого рівня перепаду тиску і фактичного рівня виміряного перепаду тиску; </w:t>
      </w:r>
    </w:p>
    <w:p w:rsidR="001C31E0" w:rsidRPr="00523D09" w:rsidRDefault="001C31E0" w:rsidP="005E2886">
      <w:pPr>
        <w:pStyle w:val="a8"/>
        <w:numPr>
          <w:ilvl w:val="0"/>
          <w:numId w:val="11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вихідні контакти для індивідуального сигналу (для кожного насоса) і сигналу загальної тривоги.</w:t>
      </w:r>
    </w:p>
    <w:p w:rsidR="001C31E0" w:rsidRPr="00523D09" w:rsidRDefault="001C31E0" w:rsidP="00523D09">
      <w:pPr>
        <w:spacing w:before="240" w:line="276" w:lineRule="auto"/>
        <w:jc w:val="both"/>
        <w:rPr>
          <w:rFonts w:ascii="Times New Roman" w:hAnsi="Times New Roman" w:cs="Times New Roman"/>
          <w:b/>
          <w:bCs/>
          <w:lang w:val="uk-UA"/>
        </w:rPr>
      </w:pPr>
      <w:r w:rsidRPr="00523D09">
        <w:rPr>
          <w:rFonts w:ascii="Times New Roman" w:hAnsi="Times New Roman" w:cs="Times New Roman"/>
          <w:b/>
          <w:bCs/>
          <w:lang w:val="uk-UA"/>
        </w:rPr>
        <w:t>Особливості системи безпеки:</w:t>
      </w:r>
    </w:p>
    <w:p w:rsidR="001C31E0" w:rsidRPr="00523D09" w:rsidRDefault="001C31E0" w:rsidP="005E2886">
      <w:pPr>
        <w:pStyle w:val="a8"/>
        <w:numPr>
          <w:ilvl w:val="0"/>
          <w:numId w:val="11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захист від обриву фази;</w:t>
      </w:r>
    </w:p>
    <w:p w:rsidR="001C31E0" w:rsidRPr="00523D09" w:rsidRDefault="001C31E0" w:rsidP="005E2886">
      <w:pPr>
        <w:pStyle w:val="a8"/>
        <w:numPr>
          <w:ilvl w:val="0"/>
          <w:numId w:val="11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захист від асиметрії фаз;</w:t>
      </w:r>
    </w:p>
    <w:p w:rsidR="001C31E0" w:rsidRPr="00523D09" w:rsidRDefault="001C31E0" w:rsidP="005E2886">
      <w:pPr>
        <w:pStyle w:val="a8"/>
        <w:numPr>
          <w:ilvl w:val="0"/>
          <w:numId w:val="11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захист від короткого замикання;</w:t>
      </w:r>
    </w:p>
    <w:p w:rsidR="001C31E0" w:rsidRPr="00523D09" w:rsidRDefault="001C31E0" w:rsidP="005E2886">
      <w:pPr>
        <w:pStyle w:val="a8"/>
        <w:numPr>
          <w:ilvl w:val="0"/>
          <w:numId w:val="11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захист від зміни фаз (неправильний напрямок обертання);</w:t>
      </w:r>
    </w:p>
    <w:p w:rsidR="001C31E0" w:rsidRPr="00523D09" w:rsidRDefault="001C31E0" w:rsidP="005E2886">
      <w:pPr>
        <w:pStyle w:val="a8"/>
        <w:numPr>
          <w:ilvl w:val="0"/>
          <w:numId w:val="11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захист від перенапруги;</w:t>
      </w:r>
    </w:p>
    <w:p w:rsidR="001C31E0" w:rsidRPr="00523D09" w:rsidRDefault="001C31E0" w:rsidP="005E2886">
      <w:pPr>
        <w:pStyle w:val="a8"/>
        <w:numPr>
          <w:ilvl w:val="0"/>
          <w:numId w:val="11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максимальний струмовий захист двигуна;</w:t>
      </w:r>
    </w:p>
    <w:p w:rsidR="001C31E0" w:rsidRPr="00523D09" w:rsidRDefault="001C31E0" w:rsidP="005E2886">
      <w:pPr>
        <w:pStyle w:val="a8"/>
        <w:numPr>
          <w:ilvl w:val="0"/>
          <w:numId w:val="11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захист двигуна від перегріву (через датчики обмоток);</w:t>
      </w:r>
    </w:p>
    <w:p w:rsidR="001C31E0" w:rsidRPr="00523D09" w:rsidRDefault="001C31E0" w:rsidP="005E2886">
      <w:pPr>
        <w:pStyle w:val="a8"/>
        <w:numPr>
          <w:ilvl w:val="0"/>
          <w:numId w:val="11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захист від сухого ходу.</w:t>
      </w:r>
    </w:p>
    <w:p w:rsidR="001C31E0" w:rsidRPr="00523D09" w:rsidRDefault="001C31E0" w:rsidP="00523D09">
      <w:pPr>
        <w:spacing w:line="276" w:lineRule="auto"/>
        <w:jc w:val="both"/>
        <w:rPr>
          <w:rFonts w:ascii="Times New Roman" w:hAnsi="Times New Roman" w:cs="Times New Roman"/>
          <w:lang w:val="uk-UA"/>
        </w:rPr>
      </w:pPr>
      <w:r w:rsidRPr="00523D09">
        <w:rPr>
          <w:rFonts w:ascii="Times New Roman" w:hAnsi="Times New Roman" w:cs="Times New Roman"/>
          <w:lang w:val="uk-UA"/>
        </w:rPr>
        <w:t>Гідравлічні характеристики мережних насосів визначити при виконанні проектної документації.</w:t>
      </w:r>
    </w:p>
    <w:p w:rsidR="001C31E0" w:rsidRPr="00523D09" w:rsidRDefault="001C31E0" w:rsidP="005E2886">
      <w:pPr>
        <w:pStyle w:val="a8"/>
        <w:numPr>
          <w:ilvl w:val="2"/>
          <w:numId w:val="47"/>
        </w:numPr>
        <w:overflowPunct w:val="0"/>
        <w:autoSpaceDE w:val="0"/>
        <w:autoSpaceDN w:val="0"/>
        <w:adjustRightInd w:val="0"/>
        <w:spacing w:line="276" w:lineRule="auto"/>
        <w:contextualSpacing w:val="0"/>
        <w:rPr>
          <w:rFonts w:ascii="Times New Roman" w:hAnsi="Times New Roman" w:cs="Times New Roman"/>
          <w:b/>
          <w:bCs/>
          <w:sz w:val="22"/>
          <w:szCs w:val="22"/>
          <w:lang w:val="uk-UA"/>
        </w:rPr>
      </w:pPr>
      <w:r w:rsidRPr="00523D09">
        <w:rPr>
          <w:rFonts w:ascii="Times New Roman" w:hAnsi="Times New Roman" w:cs="Times New Roman"/>
          <w:b/>
          <w:bCs/>
          <w:sz w:val="22"/>
          <w:szCs w:val="22"/>
          <w:lang w:val="uk-UA"/>
        </w:rPr>
        <w:t>Рециркуляційні насоси (якщо наявні)</w:t>
      </w:r>
    </w:p>
    <w:p w:rsidR="001C31E0" w:rsidRPr="00523D09" w:rsidRDefault="001C31E0" w:rsidP="00523D09">
      <w:pPr>
        <w:pStyle w:val="a8"/>
        <w:spacing w:line="276" w:lineRule="auto"/>
        <w:ind w:left="1080"/>
        <w:rPr>
          <w:rFonts w:ascii="Times New Roman" w:hAnsi="Times New Roman" w:cs="Times New Roman"/>
          <w:sz w:val="22"/>
          <w:szCs w:val="22"/>
          <w:lang w:val="uk-UA"/>
        </w:rPr>
      </w:pPr>
    </w:p>
    <w:p w:rsidR="001C31E0" w:rsidRPr="00523D09" w:rsidRDefault="001C31E0" w:rsidP="00523D09">
      <w:pPr>
        <w:spacing w:line="276" w:lineRule="auto"/>
        <w:jc w:val="both"/>
        <w:rPr>
          <w:rFonts w:ascii="Times New Roman" w:hAnsi="Times New Roman" w:cs="Times New Roman"/>
          <w:b/>
          <w:bCs/>
          <w:lang w:val="uk-UA"/>
        </w:rPr>
      </w:pPr>
      <w:r w:rsidRPr="00523D09">
        <w:rPr>
          <w:rFonts w:ascii="Times New Roman" w:hAnsi="Times New Roman" w:cs="Times New Roman"/>
          <w:b/>
          <w:bCs/>
          <w:lang w:val="uk-UA"/>
        </w:rPr>
        <w:lastRenderedPageBreak/>
        <w:t>Характеристики насоса:</w:t>
      </w:r>
    </w:p>
    <w:p w:rsidR="001C31E0" w:rsidRPr="00523D09" w:rsidRDefault="001C31E0" w:rsidP="005E2886">
      <w:pPr>
        <w:pStyle w:val="a8"/>
        <w:numPr>
          <w:ilvl w:val="0"/>
          <w:numId w:val="11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конструкція насоса – відцентровий нормально </w:t>
      </w:r>
      <w:proofErr w:type="spellStart"/>
      <w:r w:rsidRPr="00523D09">
        <w:rPr>
          <w:rFonts w:ascii="Times New Roman" w:hAnsi="Times New Roman" w:cs="Times New Roman"/>
          <w:sz w:val="22"/>
          <w:szCs w:val="22"/>
          <w:lang w:val="uk-UA"/>
        </w:rPr>
        <w:t>всмоктуючий</w:t>
      </w:r>
      <w:proofErr w:type="spellEnd"/>
      <w:r w:rsidRPr="00523D09">
        <w:rPr>
          <w:rFonts w:ascii="Times New Roman" w:hAnsi="Times New Roman" w:cs="Times New Roman"/>
          <w:sz w:val="22"/>
          <w:szCs w:val="22"/>
          <w:lang w:val="uk-UA"/>
        </w:rPr>
        <w:t xml:space="preserve"> одноступеневий насос з електронним керуванням. Конструкція корпусу - </w:t>
      </w:r>
      <w:proofErr w:type="spellStart"/>
      <w:r w:rsidRPr="00523D09">
        <w:rPr>
          <w:rFonts w:ascii="Times New Roman" w:hAnsi="Times New Roman" w:cs="Times New Roman"/>
          <w:sz w:val="22"/>
          <w:szCs w:val="22"/>
          <w:lang w:val="uk-UA"/>
        </w:rPr>
        <w:t>інлайн</w:t>
      </w:r>
      <w:proofErr w:type="spellEnd"/>
      <w:r w:rsidRPr="00523D09">
        <w:rPr>
          <w:rFonts w:ascii="Times New Roman" w:hAnsi="Times New Roman" w:cs="Times New Roman"/>
          <w:sz w:val="22"/>
          <w:szCs w:val="22"/>
          <w:lang w:val="uk-UA"/>
        </w:rPr>
        <w:t xml:space="preserve"> (напірний та </w:t>
      </w:r>
      <w:proofErr w:type="spellStart"/>
      <w:r w:rsidRPr="00523D09">
        <w:rPr>
          <w:rFonts w:ascii="Times New Roman" w:hAnsi="Times New Roman" w:cs="Times New Roman"/>
          <w:sz w:val="22"/>
          <w:szCs w:val="22"/>
          <w:lang w:val="uk-UA"/>
        </w:rPr>
        <w:t>всмоктуючий</w:t>
      </w:r>
      <w:proofErr w:type="spellEnd"/>
      <w:r w:rsidRPr="00523D09">
        <w:rPr>
          <w:rFonts w:ascii="Times New Roman" w:hAnsi="Times New Roman" w:cs="Times New Roman"/>
          <w:sz w:val="22"/>
          <w:szCs w:val="22"/>
          <w:lang w:val="uk-UA"/>
        </w:rPr>
        <w:t xml:space="preserve"> патрубки знаходяться на одній осі).</w:t>
      </w:r>
    </w:p>
    <w:p w:rsidR="001C31E0" w:rsidRPr="00523D09" w:rsidRDefault="001C31E0" w:rsidP="005E2886">
      <w:pPr>
        <w:pStyle w:val="a8"/>
        <w:numPr>
          <w:ilvl w:val="0"/>
          <w:numId w:val="11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Насос повинен бути оснащений </w:t>
      </w:r>
      <w:proofErr w:type="spellStart"/>
      <w:r w:rsidRPr="00523D09">
        <w:rPr>
          <w:rFonts w:ascii="Times New Roman" w:hAnsi="Times New Roman" w:cs="Times New Roman"/>
          <w:sz w:val="22"/>
          <w:szCs w:val="22"/>
          <w:lang w:val="uk-UA"/>
        </w:rPr>
        <w:t>під’єднувальними</w:t>
      </w:r>
      <w:proofErr w:type="spellEnd"/>
      <w:r w:rsidRPr="00523D09">
        <w:rPr>
          <w:rFonts w:ascii="Times New Roman" w:hAnsi="Times New Roman" w:cs="Times New Roman"/>
          <w:sz w:val="22"/>
          <w:szCs w:val="22"/>
          <w:lang w:val="uk-UA"/>
        </w:rPr>
        <w:t xml:space="preserve"> фланцями PN16 згідно з EN 1092-2.</w:t>
      </w:r>
    </w:p>
    <w:p w:rsidR="001C31E0" w:rsidRPr="00523D09" w:rsidRDefault="001C31E0" w:rsidP="005E2886">
      <w:pPr>
        <w:pStyle w:val="a8"/>
        <w:numPr>
          <w:ilvl w:val="0"/>
          <w:numId w:val="11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Мінімальний індекс ефективності (MEI) насосів повинен бути рівним або більшим 0,7 згідно </w:t>
      </w:r>
      <w:proofErr w:type="spellStart"/>
      <w:r w:rsidRPr="00523D09">
        <w:rPr>
          <w:rFonts w:ascii="Times New Roman" w:hAnsi="Times New Roman" w:cs="Times New Roman"/>
          <w:sz w:val="22"/>
          <w:szCs w:val="22"/>
          <w:lang w:val="uk-UA"/>
        </w:rPr>
        <w:t>ErP</w:t>
      </w:r>
      <w:proofErr w:type="spellEnd"/>
      <w:r w:rsidRPr="00523D09">
        <w:rPr>
          <w:rFonts w:ascii="Times New Roman" w:hAnsi="Times New Roman" w:cs="Times New Roman"/>
          <w:sz w:val="22"/>
          <w:szCs w:val="22"/>
          <w:lang w:val="uk-UA"/>
        </w:rPr>
        <w:t xml:space="preserve"> директив.</w:t>
      </w:r>
    </w:p>
    <w:p w:rsidR="001C31E0" w:rsidRPr="00523D09" w:rsidRDefault="001C31E0" w:rsidP="005E2886">
      <w:pPr>
        <w:pStyle w:val="a8"/>
        <w:numPr>
          <w:ilvl w:val="0"/>
          <w:numId w:val="11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Насос повинен бути розрахований на максимальну температуру +130 °С.</w:t>
      </w:r>
    </w:p>
    <w:p w:rsidR="001C31E0" w:rsidRPr="00523D09" w:rsidRDefault="001C31E0" w:rsidP="005E2886">
      <w:pPr>
        <w:pStyle w:val="a8"/>
        <w:numPr>
          <w:ilvl w:val="0"/>
          <w:numId w:val="11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Насос повинен бути розрахований на тиск до 6 бар.</w:t>
      </w:r>
    </w:p>
    <w:p w:rsidR="001C31E0" w:rsidRPr="00523D09" w:rsidRDefault="001C31E0" w:rsidP="00523D09">
      <w:pPr>
        <w:spacing w:before="240" w:line="276" w:lineRule="auto"/>
        <w:jc w:val="both"/>
        <w:rPr>
          <w:rFonts w:ascii="Times New Roman" w:hAnsi="Times New Roman" w:cs="Times New Roman"/>
          <w:b/>
          <w:bCs/>
          <w:lang w:val="uk-UA"/>
        </w:rPr>
      </w:pPr>
      <w:r w:rsidRPr="00523D09">
        <w:rPr>
          <w:rFonts w:ascii="Times New Roman" w:hAnsi="Times New Roman" w:cs="Times New Roman"/>
          <w:b/>
          <w:bCs/>
          <w:lang w:val="uk-UA"/>
        </w:rPr>
        <w:t xml:space="preserve">Матеріали насоса: </w:t>
      </w:r>
    </w:p>
    <w:p w:rsidR="001C31E0" w:rsidRPr="00523D09" w:rsidRDefault="001C31E0" w:rsidP="005E2886">
      <w:pPr>
        <w:pStyle w:val="a8"/>
        <w:numPr>
          <w:ilvl w:val="0"/>
          <w:numId w:val="11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корпус насоса: чавун марки EN-GJL 250 або інше з такими ж або кращими параметрами;</w:t>
      </w:r>
    </w:p>
    <w:p w:rsidR="001C31E0" w:rsidRPr="00523D09" w:rsidRDefault="001C31E0" w:rsidP="005E2886">
      <w:pPr>
        <w:pStyle w:val="a8"/>
        <w:numPr>
          <w:ilvl w:val="0"/>
          <w:numId w:val="11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вал: нержавіюча сталь марки 1.4122 або інше з такими ж або кращими параметрами;</w:t>
      </w:r>
    </w:p>
    <w:p w:rsidR="001C31E0" w:rsidRPr="00523D09" w:rsidRDefault="001C31E0" w:rsidP="005E2886">
      <w:pPr>
        <w:pStyle w:val="a8"/>
        <w:numPr>
          <w:ilvl w:val="0"/>
          <w:numId w:val="11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робоче колесо: нержавіюча сталь, композит або інший матеріал, що </w:t>
      </w:r>
      <w:proofErr w:type="spellStart"/>
      <w:r w:rsidRPr="00523D09">
        <w:rPr>
          <w:rFonts w:ascii="Times New Roman" w:hAnsi="Times New Roman" w:cs="Times New Roman"/>
          <w:sz w:val="22"/>
          <w:szCs w:val="22"/>
          <w:lang w:val="uk-UA"/>
        </w:rPr>
        <w:t>задовільняє</w:t>
      </w:r>
      <w:proofErr w:type="spellEnd"/>
      <w:r w:rsidRPr="00523D09">
        <w:rPr>
          <w:rFonts w:ascii="Times New Roman" w:hAnsi="Times New Roman" w:cs="Times New Roman"/>
          <w:sz w:val="22"/>
          <w:szCs w:val="22"/>
          <w:lang w:val="uk-UA"/>
        </w:rPr>
        <w:t xml:space="preserve"> умови експлуатації.</w:t>
      </w:r>
    </w:p>
    <w:p w:rsidR="001C31E0" w:rsidRPr="00523D09" w:rsidRDefault="001C31E0" w:rsidP="00523D09">
      <w:pPr>
        <w:spacing w:before="240" w:line="276" w:lineRule="auto"/>
        <w:jc w:val="both"/>
        <w:rPr>
          <w:rFonts w:ascii="Times New Roman" w:hAnsi="Times New Roman" w:cs="Times New Roman"/>
          <w:b/>
          <w:bCs/>
          <w:lang w:val="uk-UA"/>
        </w:rPr>
      </w:pPr>
      <w:r w:rsidRPr="00523D09">
        <w:rPr>
          <w:rFonts w:ascii="Times New Roman" w:hAnsi="Times New Roman" w:cs="Times New Roman"/>
          <w:b/>
          <w:bCs/>
          <w:lang w:val="uk-UA"/>
        </w:rPr>
        <w:t>Двигун:</w:t>
      </w:r>
    </w:p>
    <w:p w:rsidR="001C31E0" w:rsidRPr="00523D09" w:rsidRDefault="001C31E0" w:rsidP="005E2886">
      <w:pPr>
        <w:pStyle w:val="a8"/>
        <w:numPr>
          <w:ilvl w:val="0"/>
          <w:numId w:val="11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тип двигуна – електронно-комутований синхронний трифазний двигун зі змінною частотою обертання;</w:t>
      </w:r>
    </w:p>
    <w:p w:rsidR="001C31E0" w:rsidRPr="00523D09" w:rsidRDefault="001C31E0" w:rsidP="005E2886">
      <w:pPr>
        <w:pStyle w:val="a8"/>
        <w:numPr>
          <w:ilvl w:val="0"/>
          <w:numId w:val="11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клас енергоефективності не нижче IE4 згідно з IEC 60034-30;</w:t>
      </w:r>
    </w:p>
    <w:p w:rsidR="001C31E0" w:rsidRPr="00523D09" w:rsidRDefault="001C31E0" w:rsidP="005E2886">
      <w:pPr>
        <w:pStyle w:val="a8"/>
        <w:numPr>
          <w:ilvl w:val="0"/>
          <w:numId w:val="11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температурна стійкість ізоляції: клас F;</w:t>
      </w:r>
    </w:p>
    <w:p w:rsidR="001C31E0" w:rsidRPr="00523D09" w:rsidRDefault="001C31E0" w:rsidP="005E2886">
      <w:pPr>
        <w:pStyle w:val="a8"/>
        <w:numPr>
          <w:ilvl w:val="0"/>
          <w:numId w:val="11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робоча напруга: 3~400V з допустимим відхиленням ±10%;</w:t>
      </w:r>
    </w:p>
    <w:p w:rsidR="001C31E0" w:rsidRPr="00523D09" w:rsidRDefault="001C31E0" w:rsidP="005E2886">
      <w:pPr>
        <w:pStyle w:val="a8"/>
        <w:numPr>
          <w:ilvl w:val="0"/>
          <w:numId w:val="11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частота струму: 50Hz;</w:t>
      </w:r>
    </w:p>
    <w:p w:rsidR="001C31E0" w:rsidRPr="00523D09" w:rsidRDefault="001C31E0" w:rsidP="005E2886">
      <w:pPr>
        <w:pStyle w:val="a8"/>
        <w:numPr>
          <w:ilvl w:val="0"/>
          <w:numId w:val="11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клас захисту: IP54 або вище згідно з IEC 60034-5;</w:t>
      </w:r>
    </w:p>
    <w:p w:rsidR="001C31E0" w:rsidRPr="00523D09" w:rsidRDefault="001C31E0" w:rsidP="005E2886">
      <w:pPr>
        <w:pStyle w:val="a8"/>
        <w:numPr>
          <w:ilvl w:val="0"/>
          <w:numId w:val="11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температура зовнішнього середовища: від 10°C  до +35 °C.</w:t>
      </w:r>
    </w:p>
    <w:p w:rsidR="001C31E0" w:rsidRPr="00523D09" w:rsidRDefault="001C31E0" w:rsidP="00523D09">
      <w:pPr>
        <w:spacing w:before="240" w:line="276" w:lineRule="auto"/>
        <w:jc w:val="both"/>
        <w:rPr>
          <w:rFonts w:ascii="Times New Roman" w:hAnsi="Times New Roman" w:cs="Times New Roman"/>
          <w:b/>
          <w:bCs/>
          <w:lang w:val="uk-UA"/>
        </w:rPr>
      </w:pPr>
      <w:r w:rsidRPr="00523D09">
        <w:rPr>
          <w:rFonts w:ascii="Times New Roman" w:hAnsi="Times New Roman" w:cs="Times New Roman"/>
          <w:b/>
          <w:bCs/>
          <w:lang w:val="uk-UA"/>
        </w:rPr>
        <w:t>Керування насосом:</w:t>
      </w:r>
    </w:p>
    <w:p w:rsidR="001C31E0" w:rsidRPr="00523D09" w:rsidRDefault="001C31E0" w:rsidP="005E2886">
      <w:pPr>
        <w:pStyle w:val="a8"/>
        <w:numPr>
          <w:ilvl w:val="0"/>
          <w:numId w:val="11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Насос має вмикатися та вимикатися від сигналу датчика температури;</w:t>
      </w:r>
    </w:p>
    <w:p w:rsidR="001C31E0" w:rsidRPr="00523D09" w:rsidRDefault="001C31E0" w:rsidP="005E2886">
      <w:pPr>
        <w:pStyle w:val="a8"/>
        <w:numPr>
          <w:ilvl w:val="0"/>
          <w:numId w:val="11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Тип сигналу датчика – аналоговий датчик;</w:t>
      </w:r>
    </w:p>
    <w:p w:rsidR="001C31E0" w:rsidRPr="00523D09" w:rsidRDefault="001C31E0" w:rsidP="005E2886">
      <w:pPr>
        <w:pStyle w:val="a8"/>
        <w:numPr>
          <w:ilvl w:val="0"/>
          <w:numId w:val="11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Діапазон температур датчика від 0 до 130°С. </w:t>
      </w:r>
    </w:p>
    <w:p w:rsidR="001C31E0" w:rsidRPr="00523D09" w:rsidRDefault="001C31E0" w:rsidP="00523D09">
      <w:pPr>
        <w:spacing w:line="276" w:lineRule="auto"/>
        <w:jc w:val="both"/>
        <w:rPr>
          <w:rFonts w:ascii="Times New Roman" w:hAnsi="Times New Roman" w:cs="Times New Roman"/>
          <w:lang w:val="uk-UA"/>
        </w:rPr>
      </w:pPr>
      <w:bookmarkStart w:id="331" w:name="_Toc491257539"/>
    </w:p>
    <w:p w:rsidR="001C31E0" w:rsidRPr="00523D09" w:rsidRDefault="001C31E0" w:rsidP="005E2886">
      <w:pPr>
        <w:pStyle w:val="a8"/>
        <w:numPr>
          <w:ilvl w:val="1"/>
          <w:numId w:val="47"/>
        </w:numPr>
        <w:overflowPunct w:val="0"/>
        <w:autoSpaceDE w:val="0"/>
        <w:autoSpaceDN w:val="0"/>
        <w:adjustRightInd w:val="0"/>
        <w:spacing w:line="276" w:lineRule="auto"/>
        <w:contextualSpacing w:val="0"/>
        <w:outlineLvl w:val="1"/>
        <w:rPr>
          <w:rFonts w:ascii="Times New Roman" w:hAnsi="Times New Roman" w:cs="Times New Roman"/>
          <w:b/>
          <w:bCs/>
          <w:sz w:val="22"/>
          <w:szCs w:val="22"/>
          <w:lang w:val="uk-UA"/>
        </w:rPr>
      </w:pPr>
      <w:bookmarkStart w:id="332" w:name="_Toc77086473"/>
      <w:bookmarkStart w:id="333" w:name="_Toc70320612"/>
      <w:r w:rsidRPr="00523D09">
        <w:rPr>
          <w:rFonts w:ascii="Times New Roman" w:hAnsi="Times New Roman" w:cs="Times New Roman"/>
          <w:b/>
          <w:bCs/>
          <w:sz w:val="22"/>
          <w:szCs w:val="22"/>
          <w:lang w:val="uk-UA"/>
        </w:rPr>
        <w:t>Запірна та контрольна арматура</w:t>
      </w:r>
      <w:bookmarkEnd w:id="331"/>
      <w:bookmarkEnd w:id="332"/>
      <w:bookmarkEnd w:id="333"/>
    </w:p>
    <w:p w:rsidR="001C31E0" w:rsidRPr="00523D09" w:rsidRDefault="001C31E0" w:rsidP="00523D09">
      <w:pPr>
        <w:pStyle w:val="a8"/>
        <w:spacing w:line="276" w:lineRule="auto"/>
        <w:rPr>
          <w:rFonts w:ascii="Times New Roman" w:hAnsi="Times New Roman" w:cs="Times New Roman"/>
          <w:b/>
          <w:bCs/>
          <w:sz w:val="22"/>
          <w:szCs w:val="22"/>
          <w:lang w:val="uk-UA"/>
        </w:rPr>
      </w:pPr>
    </w:p>
    <w:p w:rsidR="001C31E0" w:rsidRPr="00523D09" w:rsidRDefault="001C31E0" w:rsidP="005E2886">
      <w:pPr>
        <w:pStyle w:val="a8"/>
        <w:numPr>
          <w:ilvl w:val="2"/>
          <w:numId w:val="47"/>
        </w:numPr>
        <w:overflowPunct w:val="0"/>
        <w:autoSpaceDE w:val="0"/>
        <w:autoSpaceDN w:val="0"/>
        <w:adjustRightInd w:val="0"/>
        <w:spacing w:line="276" w:lineRule="auto"/>
        <w:contextualSpacing w:val="0"/>
        <w:outlineLvl w:val="2"/>
        <w:rPr>
          <w:rFonts w:ascii="Times New Roman" w:hAnsi="Times New Roman" w:cs="Times New Roman"/>
          <w:b/>
          <w:bCs/>
          <w:sz w:val="22"/>
          <w:szCs w:val="22"/>
          <w:lang w:val="uk-UA"/>
        </w:rPr>
      </w:pPr>
      <w:bookmarkStart w:id="334" w:name="_Toc491257540"/>
      <w:bookmarkStart w:id="335" w:name="_Toc77086474"/>
      <w:bookmarkStart w:id="336" w:name="_Toc70320613"/>
      <w:r w:rsidRPr="00523D09">
        <w:rPr>
          <w:rFonts w:ascii="Times New Roman" w:hAnsi="Times New Roman" w:cs="Times New Roman"/>
          <w:b/>
          <w:bCs/>
          <w:sz w:val="22"/>
          <w:szCs w:val="22"/>
          <w:lang w:val="uk-UA"/>
        </w:rPr>
        <w:t>Запірна арматура</w:t>
      </w:r>
      <w:bookmarkEnd w:id="334"/>
      <w:bookmarkEnd w:id="335"/>
      <w:bookmarkEnd w:id="336"/>
    </w:p>
    <w:p w:rsidR="001C31E0" w:rsidRPr="00523D09" w:rsidRDefault="001C31E0" w:rsidP="00523D09">
      <w:pPr>
        <w:pStyle w:val="a8"/>
        <w:spacing w:line="276" w:lineRule="auto"/>
        <w:ind w:left="1080"/>
        <w:rPr>
          <w:rFonts w:ascii="Times New Roman" w:hAnsi="Times New Roman" w:cs="Times New Roman"/>
          <w:sz w:val="22"/>
          <w:szCs w:val="22"/>
          <w:lang w:val="uk-UA"/>
        </w:rPr>
      </w:pPr>
    </w:p>
    <w:p w:rsidR="001C31E0" w:rsidRPr="00523D09" w:rsidRDefault="001C31E0" w:rsidP="00523D09">
      <w:pPr>
        <w:spacing w:line="276" w:lineRule="auto"/>
        <w:jc w:val="both"/>
        <w:rPr>
          <w:rFonts w:ascii="Times New Roman" w:hAnsi="Times New Roman" w:cs="Times New Roman"/>
          <w:lang w:val="uk-UA"/>
        </w:rPr>
      </w:pPr>
      <w:r w:rsidRPr="00523D09">
        <w:rPr>
          <w:rFonts w:ascii="Times New Roman" w:hAnsi="Times New Roman" w:cs="Times New Roman"/>
          <w:lang w:val="uk-UA"/>
        </w:rPr>
        <w:t>Запірна арматура повинна відповідати існуючим умовам експлуатації.</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Запірна арматура повинна являти собою кульові крани з кулею з нержавіючої сталі. Запірна арматура повинна мати різьбові, зварні або фланцеві з'єднання.</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Різьбові підключення запірної арматури повинні відповідати ISO-228-1 або його українському еквіваленту ГОСТ 6357-81, фланці повинні відповідати ISO-7005 або його українському еквіваленту відповідно до інструкцій виробника.</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 xml:space="preserve">Використання запірної арматури з різьбовим з’єднанням і діаметрами вище </w:t>
      </w:r>
      <w:proofErr w:type="spellStart"/>
      <w:r w:rsidRPr="00523D09">
        <w:rPr>
          <w:rFonts w:ascii="Times New Roman" w:hAnsi="Times New Roman" w:cs="Times New Roman"/>
          <w:lang w:val="uk-UA"/>
        </w:rPr>
        <w:t>Ду</w:t>
      </w:r>
      <w:proofErr w:type="spellEnd"/>
      <w:r w:rsidRPr="00523D09">
        <w:rPr>
          <w:rFonts w:ascii="Times New Roman" w:hAnsi="Times New Roman" w:cs="Times New Roman"/>
        </w:rPr>
        <w:t>25</w:t>
      </w:r>
      <w:r w:rsidRPr="00523D09">
        <w:rPr>
          <w:rFonts w:ascii="Times New Roman" w:hAnsi="Times New Roman" w:cs="Times New Roman"/>
          <w:lang w:val="uk-UA"/>
        </w:rPr>
        <w:t xml:space="preserve"> не допускається.</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lastRenderedPageBreak/>
        <w:t>Конструкція запірних пристроїв повинна виключати можливість заклинювання на будь-яких температурах і тисках. Перепад тисків за жодних умов не повинен бути причиною пошкодження запірної арматури та інших елементів. Ущільнення повинні бути захищені від механічних частинок у воді.</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Конструкція запірних пристроїв повинна повністю виключати можливість їх раптового закриття, оскільки це може привести до серйозних гідравлічних ударів, які можуть пошкодити елементи системи.</w:t>
      </w:r>
    </w:p>
    <w:p w:rsidR="001C31E0" w:rsidRPr="00523D09" w:rsidRDefault="001C31E0" w:rsidP="00523D09">
      <w:pPr>
        <w:spacing w:line="276" w:lineRule="auto"/>
        <w:jc w:val="both"/>
        <w:rPr>
          <w:rFonts w:ascii="Times New Roman" w:hAnsi="Times New Roman" w:cs="Times New Roman"/>
          <w:lang w:val="uk-UA"/>
        </w:rPr>
      </w:pPr>
      <w:r w:rsidRPr="00523D09">
        <w:rPr>
          <w:rFonts w:ascii="Times New Roman" w:hAnsi="Times New Roman" w:cs="Times New Roman"/>
          <w:b/>
          <w:bCs/>
          <w:lang w:val="uk-UA"/>
        </w:rPr>
        <w:t>Крани кульові</w:t>
      </w:r>
      <w:r w:rsidRPr="00523D09">
        <w:rPr>
          <w:rFonts w:ascii="Times New Roman" w:hAnsi="Times New Roman" w:cs="Times New Roman"/>
          <w:lang w:val="uk-UA"/>
        </w:rPr>
        <w:t xml:space="preserve"> повинні відповідати наступним вимогам:</w:t>
      </w:r>
    </w:p>
    <w:p w:rsidR="001C31E0" w:rsidRPr="00523D09" w:rsidRDefault="001C31E0" w:rsidP="005E2886">
      <w:pPr>
        <w:pStyle w:val="a8"/>
        <w:numPr>
          <w:ilvl w:val="0"/>
          <w:numId w:val="12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Крани кульові зі стандартним проходом з кільцевими пружинами ущільнення кулі.</w:t>
      </w:r>
    </w:p>
    <w:p w:rsidR="001C31E0" w:rsidRPr="00523D09" w:rsidRDefault="001C31E0" w:rsidP="005E2886">
      <w:pPr>
        <w:pStyle w:val="a8"/>
        <w:numPr>
          <w:ilvl w:val="0"/>
          <w:numId w:val="12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Корпус кульового крана - сталевий суцільнозварний або розбірний.</w:t>
      </w:r>
    </w:p>
    <w:p w:rsidR="001C31E0" w:rsidRPr="00523D09" w:rsidRDefault="001C31E0" w:rsidP="005E2886">
      <w:pPr>
        <w:pStyle w:val="a8"/>
        <w:numPr>
          <w:ilvl w:val="0"/>
          <w:numId w:val="12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Тиск - 16 бар, температура - 130 °С.</w:t>
      </w:r>
    </w:p>
    <w:p w:rsidR="001C31E0" w:rsidRPr="00523D09" w:rsidRDefault="001C31E0" w:rsidP="005E2886">
      <w:pPr>
        <w:pStyle w:val="a8"/>
        <w:numPr>
          <w:ilvl w:val="0"/>
          <w:numId w:val="12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Матеріали основних деталей:</w:t>
      </w:r>
    </w:p>
    <w:p w:rsidR="001C31E0" w:rsidRPr="00523D09" w:rsidRDefault="001C31E0" w:rsidP="005E2886">
      <w:pPr>
        <w:pStyle w:val="a8"/>
        <w:numPr>
          <w:ilvl w:val="0"/>
          <w:numId w:val="121"/>
        </w:numPr>
        <w:overflowPunct w:val="0"/>
        <w:autoSpaceDE w:val="0"/>
        <w:autoSpaceDN w:val="0"/>
        <w:adjustRightInd w:val="0"/>
        <w:spacing w:line="276" w:lineRule="auto"/>
        <w:ind w:left="1134"/>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Корпус - вуглецева сталь St37, або аналогічна, не погіршує експлуатаційні властивості при роботі в діапазоні температур 5-130°С;</w:t>
      </w:r>
    </w:p>
    <w:p w:rsidR="001C31E0" w:rsidRPr="00523D09" w:rsidRDefault="001C31E0" w:rsidP="005E2886">
      <w:pPr>
        <w:pStyle w:val="a8"/>
        <w:numPr>
          <w:ilvl w:val="0"/>
          <w:numId w:val="121"/>
        </w:numPr>
        <w:overflowPunct w:val="0"/>
        <w:autoSpaceDE w:val="0"/>
        <w:autoSpaceDN w:val="0"/>
        <w:adjustRightInd w:val="0"/>
        <w:spacing w:line="276" w:lineRule="auto"/>
        <w:ind w:left="1134"/>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Куля - нержавіюча сталь AISI 304, або аналогічна; що не погіршує експлуатаційні властивості при роботі в діапазоні температур 5-130 °С;</w:t>
      </w:r>
    </w:p>
    <w:p w:rsidR="001C31E0" w:rsidRPr="00523D09" w:rsidRDefault="001C31E0" w:rsidP="005E2886">
      <w:pPr>
        <w:pStyle w:val="a8"/>
        <w:numPr>
          <w:ilvl w:val="0"/>
          <w:numId w:val="121"/>
        </w:numPr>
        <w:overflowPunct w:val="0"/>
        <w:autoSpaceDE w:val="0"/>
        <w:autoSpaceDN w:val="0"/>
        <w:adjustRightInd w:val="0"/>
        <w:spacing w:line="276" w:lineRule="auto"/>
        <w:ind w:left="1134"/>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Ущільнення кулі - PTFE, або аналогічне; що не погіршує експлуатаційні властивості при роботі в діапазоні температур 5-130 °С;</w:t>
      </w:r>
    </w:p>
    <w:p w:rsidR="001C31E0" w:rsidRPr="00523D09" w:rsidRDefault="001C31E0" w:rsidP="005E2886">
      <w:pPr>
        <w:pStyle w:val="a8"/>
        <w:numPr>
          <w:ilvl w:val="0"/>
          <w:numId w:val="121"/>
        </w:numPr>
        <w:overflowPunct w:val="0"/>
        <w:autoSpaceDE w:val="0"/>
        <w:autoSpaceDN w:val="0"/>
        <w:adjustRightInd w:val="0"/>
        <w:spacing w:line="276" w:lineRule="auto"/>
        <w:ind w:left="1134"/>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Шток - нержавіюча сталь;</w:t>
      </w:r>
    </w:p>
    <w:p w:rsidR="001C31E0" w:rsidRPr="00523D09" w:rsidRDefault="001C31E0" w:rsidP="005E2886">
      <w:pPr>
        <w:pStyle w:val="a8"/>
        <w:numPr>
          <w:ilvl w:val="0"/>
          <w:numId w:val="121"/>
        </w:numPr>
        <w:overflowPunct w:val="0"/>
        <w:autoSpaceDE w:val="0"/>
        <w:autoSpaceDN w:val="0"/>
        <w:adjustRightInd w:val="0"/>
        <w:spacing w:line="276" w:lineRule="auto"/>
        <w:ind w:left="1134"/>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Ущільнення штока - PTFE або аналогічне, що не погіршує експлуатаційні властивості при роботі в діапазоні температур 5-130 °С.</w:t>
      </w:r>
    </w:p>
    <w:p w:rsidR="001C31E0" w:rsidRPr="00523D09" w:rsidRDefault="001C31E0" w:rsidP="005E2886">
      <w:pPr>
        <w:pStyle w:val="a8"/>
        <w:numPr>
          <w:ilvl w:val="0"/>
          <w:numId w:val="122"/>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Крани кульові мають бути призначені для роботи з тиском Ру16 для всього діапазону температур 5-130 °C.</w:t>
      </w:r>
    </w:p>
    <w:p w:rsidR="001C31E0" w:rsidRPr="00523D09" w:rsidRDefault="001C31E0" w:rsidP="005E2886">
      <w:pPr>
        <w:pStyle w:val="a8"/>
        <w:numPr>
          <w:ilvl w:val="0"/>
          <w:numId w:val="122"/>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Крани кульові мають мати конструкцію, яка унеможливлює заклинення крана при виникненні осьових зусиль в трубопровідній системі, які виникають через зміну температури.</w:t>
      </w:r>
    </w:p>
    <w:p w:rsidR="001C31E0" w:rsidRPr="00523D09" w:rsidRDefault="001C31E0" w:rsidP="005E2886">
      <w:pPr>
        <w:pStyle w:val="a8"/>
        <w:numPr>
          <w:ilvl w:val="0"/>
          <w:numId w:val="122"/>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Наявність сертифікату відповідності </w:t>
      </w:r>
      <w:proofErr w:type="spellStart"/>
      <w:r w:rsidRPr="00523D09">
        <w:rPr>
          <w:rFonts w:ascii="Times New Roman" w:hAnsi="Times New Roman" w:cs="Times New Roman"/>
          <w:sz w:val="22"/>
          <w:szCs w:val="22"/>
          <w:lang w:val="uk-UA"/>
        </w:rPr>
        <w:t>УкрЦСМ</w:t>
      </w:r>
      <w:proofErr w:type="spellEnd"/>
      <w:r w:rsidRPr="00523D09">
        <w:rPr>
          <w:rFonts w:ascii="Times New Roman" w:hAnsi="Times New Roman" w:cs="Times New Roman"/>
          <w:sz w:val="22"/>
          <w:szCs w:val="22"/>
          <w:lang w:val="uk-UA"/>
        </w:rPr>
        <w:t>.</w:t>
      </w:r>
    </w:p>
    <w:p w:rsidR="001C31E0" w:rsidRPr="00523D09" w:rsidRDefault="001C31E0" w:rsidP="00523D09">
      <w:pPr>
        <w:pStyle w:val="a8"/>
        <w:spacing w:line="276" w:lineRule="auto"/>
        <w:rPr>
          <w:rFonts w:ascii="Times New Roman" w:hAnsi="Times New Roman" w:cs="Times New Roman"/>
          <w:sz w:val="22"/>
          <w:szCs w:val="22"/>
          <w:lang w:val="uk-UA"/>
        </w:rPr>
      </w:pPr>
    </w:p>
    <w:p w:rsidR="001C31E0" w:rsidRPr="00523D09" w:rsidRDefault="001C31E0" w:rsidP="005E2886">
      <w:pPr>
        <w:pStyle w:val="a8"/>
        <w:numPr>
          <w:ilvl w:val="2"/>
          <w:numId w:val="47"/>
        </w:numPr>
        <w:overflowPunct w:val="0"/>
        <w:autoSpaceDE w:val="0"/>
        <w:autoSpaceDN w:val="0"/>
        <w:adjustRightInd w:val="0"/>
        <w:spacing w:line="276" w:lineRule="auto"/>
        <w:contextualSpacing w:val="0"/>
        <w:outlineLvl w:val="2"/>
        <w:rPr>
          <w:rFonts w:ascii="Times New Roman" w:hAnsi="Times New Roman" w:cs="Times New Roman"/>
          <w:b/>
          <w:bCs/>
          <w:sz w:val="22"/>
          <w:szCs w:val="22"/>
          <w:lang w:val="uk-UA"/>
        </w:rPr>
      </w:pPr>
      <w:bookmarkStart w:id="337" w:name="_Toc77086475"/>
      <w:bookmarkStart w:id="338" w:name="_Toc70320614"/>
      <w:bookmarkStart w:id="339" w:name="_Toc491257541"/>
      <w:r w:rsidRPr="00523D09">
        <w:rPr>
          <w:rFonts w:ascii="Times New Roman" w:hAnsi="Times New Roman" w:cs="Times New Roman"/>
          <w:b/>
          <w:bCs/>
          <w:sz w:val="22"/>
          <w:szCs w:val="22"/>
          <w:lang w:val="uk-UA"/>
        </w:rPr>
        <w:t>Регулюючі клапани (якщо наявні)</w:t>
      </w:r>
      <w:bookmarkEnd w:id="337"/>
      <w:bookmarkEnd w:id="338"/>
    </w:p>
    <w:p w:rsidR="001C31E0" w:rsidRPr="00523D09" w:rsidRDefault="001C31E0" w:rsidP="00523D09">
      <w:pPr>
        <w:pStyle w:val="a8"/>
        <w:spacing w:line="276" w:lineRule="auto"/>
        <w:ind w:left="1080"/>
        <w:rPr>
          <w:rFonts w:ascii="Times New Roman" w:hAnsi="Times New Roman" w:cs="Times New Roman"/>
          <w:sz w:val="22"/>
          <w:szCs w:val="22"/>
          <w:lang w:val="uk-UA"/>
        </w:rPr>
      </w:pP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 xml:space="preserve">Регулюючі клапани повинні мати фланці або повинні бути встановлені між фланцями. Регулюючі клапани повинні бути розташовані так, щоб запобігти накопиченню </w:t>
      </w:r>
      <w:proofErr w:type="spellStart"/>
      <w:r w:rsidRPr="00523D09">
        <w:rPr>
          <w:rFonts w:ascii="Times New Roman" w:hAnsi="Times New Roman" w:cs="Times New Roman"/>
          <w:lang w:val="uk-UA"/>
        </w:rPr>
        <w:t>відкладень</w:t>
      </w:r>
      <w:proofErr w:type="spellEnd"/>
      <w:r w:rsidRPr="00523D09">
        <w:rPr>
          <w:rFonts w:ascii="Times New Roman" w:hAnsi="Times New Roman" w:cs="Times New Roman"/>
          <w:lang w:val="uk-UA"/>
        </w:rPr>
        <w:t>. Конструкція і експлуатація регулюючих клапанів повинні бути такими, щоб тверді частинки, які, як правило, існують в системі централізованого теплопостачання і проникають через фільтри, не мали можливості пошкоджувати клапани або викликати їх засмічення.</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 xml:space="preserve">Корпус і кришка регулюючих клапанів повинні бути виготовлені з чавуну з кулястим графітом (або з матеріалу з аналогічними властивостями). </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Конус, сідло і шток повинні бути виготовлені з нержавіючої сталі (або з матеріалів з аналогічними властивостями).</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Корозія чи інші зміни властивостей матеріалів і елементів клапанів не допускаються при нормальних умовах експлуатації.</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 xml:space="preserve">Пропуск регулюючого клапана не повинен перевищувати 0,05% від величини </w:t>
      </w:r>
      <w:proofErr w:type="spellStart"/>
      <w:r w:rsidRPr="00523D09">
        <w:rPr>
          <w:rFonts w:ascii="Times New Roman" w:hAnsi="Times New Roman" w:cs="Times New Roman"/>
          <w:lang w:val="uk-UA"/>
        </w:rPr>
        <w:t>kV</w:t>
      </w:r>
      <w:proofErr w:type="spellEnd"/>
      <w:r w:rsidRPr="00523D09">
        <w:rPr>
          <w:rFonts w:ascii="Times New Roman" w:hAnsi="Times New Roman" w:cs="Times New Roman"/>
          <w:lang w:val="uk-UA"/>
        </w:rPr>
        <w:t>.</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lastRenderedPageBreak/>
        <w:t>Клапани повинні бути розраховані на тиск закриття не менше 0,6 МПа.</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 xml:space="preserve">Діапазон регулювання повинен бути не менше, ніж </w:t>
      </w:r>
      <w:proofErr w:type="spellStart"/>
      <w:r w:rsidRPr="00523D09">
        <w:rPr>
          <w:rFonts w:ascii="Times New Roman" w:hAnsi="Times New Roman" w:cs="Times New Roman"/>
          <w:lang w:val="uk-UA"/>
        </w:rPr>
        <w:t>kV</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kV</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min</w:t>
      </w:r>
      <w:proofErr w:type="spellEnd"/>
      <w:r w:rsidRPr="00523D09">
        <w:rPr>
          <w:rFonts w:ascii="Times New Roman" w:hAnsi="Times New Roman" w:cs="Times New Roman"/>
          <w:lang w:val="uk-UA"/>
        </w:rPr>
        <w:t xml:space="preserve"> ≥ 50: 1.</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Привід повинен бути забезпечений зручним для читання індикатором положення. Крайні позиції штока (регулюючого клапана) повинні бути позначені або словами «Відкрито» і «Відкрито» українською мовою або іншими зрозумілими символами. Привід повинен чітко відображати функції та напрямки руху.</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Приводи повинні бути забезпечені простими у використанні пристроями ручного керування для установки будь-якої бажаної позиції, і які можуть експлуатуватися без будь-яких допоміжних інструментів.</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 xml:space="preserve">Максимальний фактичний час циклу має становити 90 </w:t>
      </w:r>
      <w:proofErr w:type="spellStart"/>
      <w:r w:rsidRPr="00523D09">
        <w:rPr>
          <w:rFonts w:ascii="Times New Roman" w:hAnsi="Times New Roman" w:cs="Times New Roman"/>
          <w:lang w:val="uk-UA"/>
        </w:rPr>
        <w:t>сек</w:t>
      </w:r>
      <w:proofErr w:type="spellEnd"/>
      <w:r w:rsidRPr="00523D09">
        <w:rPr>
          <w:rFonts w:ascii="Times New Roman" w:hAnsi="Times New Roman" w:cs="Times New Roman"/>
          <w:lang w:val="uk-UA"/>
        </w:rPr>
        <w:t xml:space="preserve"> для регулюючого клапана системи теплопостачання.</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Ступінь захисту приводів повинен бути не нижче IP 55.</w:t>
      </w:r>
    </w:p>
    <w:p w:rsidR="001C31E0" w:rsidRPr="00523D09" w:rsidRDefault="001C31E0" w:rsidP="005E2886">
      <w:pPr>
        <w:pStyle w:val="a8"/>
        <w:numPr>
          <w:ilvl w:val="0"/>
          <w:numId w:val="12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Тиск, </w:t>
      </w:r>
      <w:proofErr w:type="spellStart"/>
      <w:r w:rsidRPr="00523D09">
        <w:rPr>
          <w:rFonts w:ascii="Times New Roman" w:hAnsi="Times New Roman" w:cs="Times New Roman"/>
          <w:sz w:val="22"/>
          <w:szCs w:val="22"/>
          <w:lang w:val="uk-UA"/>
        </w:rPr>
        <w:t>Ру</w:t>
      </w:r>
      <w:proofErr w:type="spellEnd"/>
      <w:r w:rsidRPr="00523D09">
        <w:rPr>
          <w:rFonts w:ascii="Times New Roman" w:hAnsi="Times New Roman" w:cs="Times New Roman"/>
          <w:sz w:val="22"/>
          <w:szCs w:val="22"/>
          <w:lang w:val="uk-UA"/>
        </w:rPr>
        <w:t>: 16 бар</w:t>
      </w:r>
    </w:p>
    <w:p w:rsidR="001C31E0" w:rsidRPr="00523D09" w:rsidRDefault="001C31E0" w:rsidP="005E2886">
      <w:pPr>
        <w:pStyle w:val="a8"/>
        <w:numPr>
          <w:ilvl w:val="0"/>
          <w:numId w:val="12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Температура теплоносія, ° C: 5-130</w:t>
      </w:r>
    </w:p>
    <w:p w:rsidR="001C31E0" w:rsidRPr="00523D09" w:rsidRDefault="001C31E0" w:rsidP="005E2886">
      <w:pPr>
        <w:pStyle w:val="a8"/>
        <w:numPr>
          <w:ilvl w:val="0"/>
          <w:numId w:val="12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Матеріали основних деталей:</w:t>
      </w:r>
    </w:p>
    <w:p w:rsidR="001C31E0" w:rsidRPr="00523D09" w:rsidRDefault="001C31E0" w:rsidP="005E2886">
      <w:pPr>
        <w:pStyle w:val="a8"/>
        <w:numPr>
          <w:ilvl w:val="0"/>
          <w:numId w:val="12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Корпус - </w:t>
      </w:r>
      <w:proofErr w:type="spellStart"/>
      <w:r w:rsidRPr="00523D09">
        <w:rPr>
          <w:rFonts w:ascii="Times New Roman" w:hAnsi="Times New Roman" w:cs="Times New Roman"/>
          <w:sz w:val="22"/>
          <w:szCs w:val="22"/>
          <w:lang w:val="uk-UA"/>
        </w:rPr>
        <w:t>Ду</w:t>
      </w:r>
      <w:proofErr w:type="spellEnd"/>
      <w:r w:rsidRPr="00523D09">
        <w:rPr>
          <w:rFonts w:ascii="Times New Roman" w:hAnsi="Times New Roman" w:cs="Times New Roman"/>
          <w:sz w:val="22"/>
          <w:szCs w:val="22"/>
          <w:lang w:val="uk-UA"/>
        </w:rPr>
        <w:t xml:space="preserve"> 15-100 сірий чавун (GG 25) </w:t>
      </w:r>
      <w:proofErr w:type="spellStart"/>
      <w:r w:rsidRPr="00523D09">
        <w:rPr>
          <w:rFonts w:ascii="Times New Roman" w:hAnsi="Times New Roman" w:cs="Times New Roman"/>
          <w:sz w:val="22"/>
          <w:szCs w:val="22"/>
          <w:lang w:val="uk-UA"/>
        </w:rPr>
        <w:t>Ду</w:t>
      </w:r>
      <w:proofErr w:type="spellEnd"/>
      <w:r w:rsidRPr="00523D09">
        <w:rPr>
          <w:rFonts w:ascii="Times New Roman" w:hAnsi="Times New Roman" w:cs="Times New Roman"/>
          <w:sz w:val="22"/>
          <w:szCs w:val="22"/>
          <w:lang w:val="uk-UA"/>
        </w:rPr>
        <w:t xml:space="preserve"> 125-150 ковкий чавун (GGG 40) або краще</w:t>
      </w:r>
    </w:p>
    <w:p w:rsidR="001C31E0" w:rsidRPr="00523D09" w:rsidRDefault="001C31E0" w:rsidP="005E2886">
      <w:pPr>
        <w:pStyle w:val="a8"/>
        <w:numPr>
          <w:ilvl w:val="0"/>
          <w:numId w:val="12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Шток - нержавіюча сталь</w:t>
      </w:r>
    </w:p>
    <w:p w:rsidR="001C31E0" w:rsidRPr="00523D09" w:rsidRDefault="001C31E0" w:rsidP="005E2886">
      <w:pPr>
        <w:pStyle w:val="a8"/>
        <w:numPr>
          <w:ilvl w:val="0"/>
          <w:numId w:val="12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Ущільнення - </w:t>
      </w:r>
      <w:proofErr w:type="spellStart"/>
      <w:r w:rsidRPr="00523D09">
        <w:rPr>
          <w:rFonts w:ascii="Times New Roman" w:hAnsi="Times New Roman" w:cs="Times New Roman"/>
          <w:sz w:val="22"/>
          <w:szCs w:val="22"/>
          <w:lang w:val="uk-UA"/>
        </w:rPr>
        <w:t>Ду</w:t>
      </w:r>
      <w:proofErr w:type="spellEnd"/>
      <w:r w:rsidRPr="00523D09">
        <w:rPr>
          <w:rFonts w:ascii="Times New Roman" w:hAnsi="Times New Roman" w:cs="Times New Roman"/>
          <w:sz w:val="22"/>
          <w:szCs w:val="22"/>
          <w:lang w:val="uk-UA"/>
        </w:rPr>
        <w:t xml:space="preserve"> 15-100 EPDM </w:t>
      </w:r>
      <w:proofErr w:type="spellStart"/>
      <w:r w:rsidRPr="00523D09">
        <w:rPr>
          <w:rFonts w:ascii="Times New Roman" w:hAnsi="Times New Roman" w:cs="Times New Roman"/>
          <w:sz w:val="22"/>
          <w:szCs w:val="22"/>
          <w:lang w:val="uk-UA"/>
        </w:rPr>
        <w:t>Ду</w:t>
      </w:r>
      <w:proofErr w:type="spellEnd"/>
      <w:r w:rsidRPr="00523D09">
        <w:rPr>
          <w:rFonts w:ascii="Times New Roman" w:hAnsi="Times New Roman" w:cs="Times New Roman"/>
          <w:sz w:val="22"/>
          <w:szCs w:val="22"/>
          <w:lang w:val="uk-UA"/>
        </w:rPr>
        <w:t xml:space="preserve"> 125-150 PFTE або краще</w:t>
      </w:r>
    </w:p>
    <w:p w:rsidR="001C31E0" w:rsidRPr="00523D09" w:rsidRDefault="001C31E0" w:rsidP="005E2886">
      <w:pPr>
        <w:pStyle w:val="a8"/>
        <w:numPr>
          <w:ilvl w:val="0"/>
          <w:numId w:val="12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Коефіцієнт кавітації менше 0,4</w:t>
      </w:r>
    </w:p>
    <w:p w:rsidR="001C31E0" w:rsidRPr="00523D09" w:rsidRDefault="001C31E0" w:rsidP="005E2886">
      <w:pPr>
        <w:pStyle w:val="a8"/>
        <w:numPr>
          <w:ilvl w:val="0"/>
          <w:numId w:val="12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Видаткова характеристика регулювання - логарифмічна</w:t>
      </w:r>
    </w:p>
    <w:p w:rsidR="001C31E0" w:rsidRPr="00523D09" w:rsidRDefault="001C31E0" w:rsidP="005E2886">
      <w:pPr>
        <w:pStyle w:val="a8"/>
        <w:numPr>
          <w:ilvl w:val="0"/>
          <w:numId w:val="12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Пропуск по стандарту IEC 534 не більше 0,05% від </w:t>
      </w:r>
      <w:proofErr w:type="spellStart"/>
      <w:r w:rsidRPr="00523D09">
        <w:rPr>
          <w:rFonts w:ascii="Times New Roman" w:hAnsi="Times New Roman" w:cs="Times New Roman"/>
          <w:sz w:val="22"/>
          <w:szCs w:val="22"/>
          <w:lang w:val="uk-UA"/>
        </w:rPr>
        <w:t>Kvs</w:t>
      </w:r>
      <w:proofErr w:type="spellEnd"/>
    </w:p>
    <w:p w:rsidR="001C31E0" w:rsidRPr="00523D09" w:rsidRDefault="001C31E0" w:rsidP="005E2886">
      <w:pPr>
        <w:pStyle w:val="a8"/>
        <w:numPr>
          <w:ilvl w:val="0"/>
          <w:numId w:val="12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Відносний діапазон регулювання 50:1</w:t>
      </w:r>
    </w:p>
    <w:p w:rsidR="001C31E0" w:rsidRPr="00523D09" w:rsidRDefault="001C31E0" w:rsidP="005E2886">
      <w:pPr>
        <w:pStyle w:val="a8"/>
        <w:numPr>
          <w:ilvl w:val="0"/>
          <w:numId w:val="12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Середовище: вода з </w:t>
      </w:r>
      <w:proofErr w:type="spellStart"/>
      <w:r w:rsidRPr="00523D09">
        <w:rPr>
          <w:rFonts w:ascii="Times New Roman" w:hAnsi="Times New Roman" w:cs="Times New Roman"/>
          <w:sz w:val="22"/>
          <w:szCs w:val="22"/>
          <w:lang w:val="uk-UA"/>
        </w:rPr>
        <w:t>рН</w:t>
      </w:r>
      <w:proofErr w:type="spellEnd"/>
      <w:r w:rsidRPr="00523D09">
        <w:rPr>
          <w:rFonts w:ascii="Times New Roman" w:hAnsi="Times New Roman" w:cs="Times New Roman"/>
          <w:sz w:val="22"/>
          <w:szCs w:val="22"/>
          <w:lang w:val="uk-UA"/>
        </w:rPr>
        <w:t xml:space="preserve"> = 7-10</w:t>
      </w:r>
    </w:p>
    <w:p w:rsidR="001C31E0" w:rsidRPr="00523D09" w:rsidRDefault="001C31E0" w:rsidP="005E2886">
      <w:pPr>
        <w:pStyle w:val="a8"/>
        <w:numPr>
          <w:ilvl w:val="0"/>
          <w:numId w:val="12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Гарантійний термін - 2 роки</w:t>
      </w:r>
    </w:p>
    <w:p w:rsidR="001C31E0" w:rsidRPr="00523D09" w:rsidRDefault="001C31E0" w:rsidP="00523D09">
      <w:pPr>
        <w:spacing w:before="240" w:line="276" w:lineRule="auto"/>
        <w:jc w:val="both"/>
        <w:rPr>
          <w:rFonts w:ascii="Times New Roman" w:hAnsi="Times New Roman" w:cs="Times New Roman"/>
          <w:lang w:val="uk-UA"/>
        </w:rPr>
      </w:pPr>
      <w:r w:rsidRPr="00523D09">
        <w:rPr>
          <w:rFonts w:ascii="Times New Roman" w:hAnsi="Times New Roman" w:cs="Times New Roman"/>
          <w:lang w:val="uk-UA"/>
        </w:rPr>
        <w:t>Регулятори тиску прямої дії:</w:t>
      </w:r>
    </w:p>
    <w:p w:rsidR="001C31E0" w:rsidRPr="00523D09" w:rsidRDefault="001C31E0" w:rsidP="005E2886">
      <w:pPr>
        <w:pStyle w:val="a8"/>
        <w:numPr>
          <w:ilvl w:val="0"/>
          <w:numId w:val="12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Тиск, </w:t>
      </w:r>
      <w:proofErr w:type="spellStart"/>
      <w:r w:rsidRPr="00523D09">
        <w:rPr>
          <w:rFonts w:ascii="Times New Roman" w:hAnsi="Times New Roman" w:cs="Times New Roman"/>
          <w:sz w:val="22"/>
          <w:szCs w:val="22"/>
          <w:lang w:val="uk-UA"/>
        </w:rPr>
        <w:t>Ру</w:t>
      </w:r>
      <w:proofErr w:type="spellEnd"/>
      <w:r w:rsidRPr="00523D09">
        <w:rPr>
          <w:rFonts w:ascii="Times New Roman" w:hAnsi="Times New Roman" w:cs="Times New Roman"/>
          <w:sz w:val="22"/>
          <w:szCs w:val="22"/>
          <w:lang w:val="uk-UA"/>
        </w:rPr>
        <w:t>: 16 бар</w:t>
      </w:r>
    </w:p>
    <w:p w:rsidR="001C31E0" w:rsidRPr="00523D09" w:rsidRDefault="001C31E0" w:rsidP="005E2886">
      <w:pPr>
        <w:pStyle w:val="a8"/>
        <w:numPr>
          <w:ilvl w:val="0"/>
          <w:numId w:val="12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Температура теплоносія, ° C: 5-130</w:t>
      </w:r>
    </w:p>
    <w:p w:rsidR="001C31E0" w:rsidRPr="00523D09" w:rsidRDefault="001C31E0" w:rsidP="005E2886">
      <w:pPr>
        <w:pStyle w:val="a8"/>
        <w:numPr>
          <w:ilvl w:val="0"/>
          <w:numId w:val="12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Коефіцієнт кавітації менше 0,6</w:t>
      </w:r>
    </w:p>
    <w:p w:rsidR="001C31E0" w:rsidRPr="00523D09" w:rsidRDefault="001C31E0" w:rsidP="005E2886">
      <w:pPr>
        <w:pStyle w:val="a8"/>
        <w:numPr>
          <w:ilvl w:val="0"/>
          <w:numId w:val="12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Пропуск за стандартом IEC 534 не більше 0,05% від </w:t>
      </w:r>
      <w:proofErr w:type="spellStart"/>
      <w:r w:rsidRPr="00523D09">
        <w:rPr>
          <w:rFonts w:ascii="Times New Roman" w:hAnsi="Times New Roman" w:cs="Times New Roman"/>
          <w:sz w:val="22"/>
          <w:szCs w:val="22"/>
          <w:lang w:val="uk-UA"/>
        </w:rPr>
        <w:t>Kvs</w:t>
      </w:r>
      <w:proofErr w:type="spellEnd"/>
    </w:p>
    <w:p w:rsidR="001C31E0" w:rsidRPr="00523D09" w:rsidRDefault="001C31E0" w:rsidP="005E2886">
      <w:pPr>
        <w:pStyle w:val="a8"/>
        <w:numPr>
          <w:ilvl w:val="0"/>
          <w:numId w:val="12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Клапан регулятора має бути розвантажений по тиску</w:t>
      </w:r>
    </w:p>
    <w:p w:rsidR="001C31E0" w:rsidRPr="00523D09" w:rsidRDefault="001C31E0" w:rsidP="005E2886">
      <w:pPr>
        <w:pStyle w:val="a8"/>
        <w:numPr>
          <w:ilvl w:val="0"/>
          <w:numId w:val="12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Регулюючий елемент мембранного типу</w:t>
      </w:r>
    </w:p>
    <w:p w:rsidR="001C31E0" w:rsidRPr="00523D09" w:rsidRDefault="001C31E0" w:rsidP="00523D09">
      <w:pPr>
        <w:spacing w:line="276" w:lineRule="auto"/>
        <w:jc w:val="both"/>
        <w:rPr>
          <w:rFonts w:ascii="Times New Roman" w:hAnsi="Times New Roman" w:cs="Times New Roman"/>
          <w:lang w:val="uk-UA"/>
        </w:rPr>
      </w:pPr>
    </w:p>
    <w:p w:rsidR="001C31E0" w:rsidRPr="00523D09" w:rsidRDefault="001C31E0" w:rsidP="005E2886">
      <w:pPr>
        <w:pStyle w:val="a8"/>
        <w:numPr>
          <w:ilvl w:val="2"/>
          <w:numId w:val="47"/>
        </w:numPr>
        <w:overflowPunct w:val="0"/>
        <w:autoSpaceDE w:val="0"/>
        <w:autoSpaceDN w:val="0"/>
        <w:adjustRightInd w:val="0"/>
        <w:spacing w:line="276" w:lineRule="auto"/>
        <w:contextualSpacing w:val="0"/>
        <w:outlineLvl w:val="2"/>
        <w:rPr>
          <w:rFonts w:ascii="Times New Roman" w:hAnsi="Times New Roman" w:cs="Times New Roman"/>
          <w:b/>
          <w:bCs/>
          <w:sz w:val="22"/>
          <w:szCs w:val="22"/>
          <w:lang w:val="uk-UA"/>
        </w:rPr>
      </w:pPr>
      <w:bookmarkStart w:id="340" w:name="_Toc77086476"/>
      <w:bookmarkStart w:id="341" w:name="_Toc70320615"/>
      <w:r w:rsidRPr="00523D09">
        <w:rPr>
          <w:rFonts w:ascii="Times New Roman" w:hAnsi="Times New Roman" w:cs="Times New Roman"/>
          <w:b/>
          <w:bCs/>
          <w:sz w:val="22"/>
          <w:szCs w:val="22"/>
          <w:lang w:val="uk-UA"/>
        </w:rPr>
        <w:t>Видалення повітря та дренажні клапан</w:t>
      </w:r>
      <w:bookmarkEnd w:id="339"/>
      <w:r w:rsidRPr="00523D09">
        <w:rPr>
          <w:rFonts w:ascii="Times New Roman" w:hAnsi="Times New Roman" w:cs="Times New Roman"/>
          <w:b/>
          <w:bCs/>
          <w:sz w:val="22"/>
          <w:szCs w:val="22"/>
          <w:lang w:val="uk-UA"/>
        </w:rPr>
        <w:t>и</w:t>
      </w:r>
      <w:bookmarkEnd w:id="340"/>
      <w:bookmarkEnd w:id="341"/>
    </w:p>
    <w:p w:rsidR="001C31E0" w:rsidRPr="00523D09" w:rsidRDefault="001C31E0" w:rsidP="00523D09">
      <w:pPr>
        <w:pStyle w:val="a8"/>
        <w:spacing w:line="276" w:lineRule="auto"/>
        <w:ind w:left="1080"/>
        <w:rPr>
          <w:rFonts w:ascii="Times New Roman" w:hAnsi="Times New Roman" w:cs="Times New Roman"/>
          <w:sz w:val="22"/>
          <w:szCs w:val="22"/>
          <w:lang w:val="uk-UA"/>
        </w:rPr>
      </w:pP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 xml:space="preserve">Пристрої для видалення повітря повинні бути автоматичними і призначені для скидання великих обсягів газу. Кількість та продуктивність клапана повинні відповідати проектним рішенням проектувальника Підрядника. Дренажні клапани повинні бути кульовими клапанами з різьбовим або приварним з'єднанням діаметром не менше DN 25, крім дренажу трубопроводів малого діаметру до </w:t>
      </w:r>
      <w:proofErr w:type="spellStart"/>
      <w:r w:rsidRPr="00523D09">
        <w:rPr>
          <w:rFonts w:ascii="Times New Roman" w:hAnsi="Times New Roman" w:cs="Times New Roman"/>
          <w:lang w:val="uk-UA"/>
        </w:rPr>
        <w:t>Ду</w:t>
      </w:r>
      <w:proofErr w:type="spellEnd"/>
      <w:r w:rsidRPr="00523D09">
        <w:rPr>
          <w:rFonts w:ascii="Times New Roman" w:hAnsi="Times New Roman" w:cs="Times New Roman"/>
          <w:lang w:val="uk-UA"/>
        </w:rPr>
        <w:t xml:space="preserve"> 32 включно. Для дренажу головного колектору мають буди встановлені дренажні клапани не </w:t>
      </w:r>
      <w:r w:rsidRPr="00523D09">
        <w:rPr>
          <w:rFonts w:ascii="Times New Roman" w:hAnsi="Times New Roman" w:cs="Times New Roman"/>
          <w:lang w:val="uk-UA"/>
        </w:rPr>
        <w:lastRenderedPageBreak/>
        <w:t xml:space="preserve">нижче </w:t>
      </w:r>
      <w:proofErr w:type="spellStart"/>
      <w:r w:rsidRPr="00523D09">
        <w:rPr>
          <w:rFonts w:ascii="Times New Roman" w:hAnsi="Times New Roman" w:cs="Times New Roman"/>
          <w:lang w:val="uk-UA"/>
        </w:rPr>
        <w:t>Ду</w:t>
      </w:r>
      <w:proofErr w:type="spellEnd"/>
      <w:r w:rsidRPr="00523D09">
        <w:rPr>
          <w:rFonts w:ascii="Times New Roman" w:hAnsi="Times New Roman" w:cs="Times New Roman"/>
          <w:lang w:val="uk-UA"/>
        </w:rPr>
        <w:t xml:space="preserve"> 50. Вибір діаметра дренажного клапана може здійснюватися відповідно до ДБН В.2.5-39: 2008, Додаток В.</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 xml:space="preserve">Має бути передбачено штуцер для приєднання промивного/зливного </w:t>
      </w:r>
      <w:proofErr w:type="spellStart"/>
      <w:r w:rsidRPr="00523D09">
        <w:rPr>
          <w:rFonts w:ascii="Times New Roman" w:hAnsi="Times New Roman" w:cs="Times New Roman"/>
          <w:lang w:val="uk-UA"/>
        </w:rPr>
        <w:t>шланга</w:t>
      </w:r>
      <w:proofErr w:type="spellEnd"/>
      <w:r w:rsidRPr="00523D09">
        <w:rPr>
          <w:rFonts w:ascii="Times New Roman" w:hAnsi="Times New Roman" w:cs="Times New Roman"/>
          <w:lang w:val="uk-UA"/>
        </w:rPr>
        <w:t xml:space="preserve"> для дренажних клапанів до </w:t>
      </w:r>
      <w:proofErr w:type="spellStart"/>
      <w:r w:rsidRPr="00523D09">
        <w:rPr>
          <w:rFonts w:ascii="Times New Roman" w:hAnsi="Times New Roman" w:cs="Times New Roman"/>
          <w:lang w:val="uk-UA"/>
        </w:rPr>
        <w:t>Ду</w:t>
      </w:r>
      <w:proofErr w:type="spellEnd"/>
      <w:r w:rsidRPr="00523D09">
        <w:rPr>
          <w:rFonts w:ascii="Times New Roman" w:hAnsi="Times New Roman" w:cs="Times New Roman"/>
          <w:lang w:val="uk-UA"/>
        </w:rPr>
        <w:t xml:space="preserve"> 25 включно. Дренажні клапани діаметром </w:t>
      </w:r>
      <w:proofErr w:type="spellStart"/>
      <w:r w:rsidRPr="00523D09">
        <w:rPr>
          <w:rFonts w:ascii="Times New Roman" w:hAnsi="Times New Roman" w:cs="Times New Roman"/>
          <w:lang w:val="uk-UA"/>
        </w:rPr>
        <w:t>Ду</w:t>
      </w:r>
      <w:proofErr w:type="spellEnd"/>
      <w:r w:rsidRPr="00523D09">
        <w:rPr>
          <w:rFonts w:ascii="Times New Roman" w:hAnsi="Times New Roman" w:cs="Times New Roman"/>
          <w:lang w:val="uk-UA"/>
        </w:rPr>
        <w:t xml:space="preserve"> 32 і вище мають бути обладнані трубопроводом для відведення води до дренажного приямка або каналізації згідно з рішенням проектувальника. </w:t>
      </w:r>
      <w:proofErr w:type="spellStart"/>
      <w:r w:rsidRPr="00523D09">
        <w:rPr>
          <w:rFonts w:ascii="Times New Roman" w:hAnsi="Times New Roman" w:cs="Times New Roman"/>
          <w:lang w:val="uk-UA"/>
        </w:rPr>
        <w:t>Розповітрюючі</w:t>
      </w:r>
      <w:proofErr w:type="spellEnd"/>
      <w:r w:rsidRPr="00523D09">
        <w:rPr>
          <w:rFonts w:ascii="Times New Roman" w:hAnsi="Times New Roman" w:cs="Times New Roman"/>
          <w:lang w:val="uk-UA"/>
        </w:rPr>
        <w:t xml:space="preserve"> клапани мають бути встановлені у верхніх точках котельної.</w:t>
      </w:r>
    </w:p>
    <w:p w:rsidR="001C31E0" w:rsidRPr="00523D09" w:rsidRDefault="001C31E0" w:rsidP="00523D09">
      <w:pPr>
        <w:spacing w:after="240" w:line="276" w:lineRule="auto"/>
        <w:jc w:val="both"/>
        <w:rPr>
          <w:rFonts w:ascii="Times New Roman" w:hAnsi="Times New Roman" w:cs="Times New Roman"/>
          <w:lang w:val="uk-UA"/>
        </w:rPr>
      </w:pPr>
      <w:proofErr w:type="spellStart"/>
      <w:r w:rsidRPr="00523D09">
        <w:rPr>
          <w:rFonts w:ascii="Times New Roman" w:hAnsi="Times New Roman" w:cs="Times New Roman"/>
          <w:lang w:val="uk-UA"/>
        </w:rPr>
        <w:t>Розповітрюючі</w:t>
      </w:r>
      <w:proofErr w:type="spellEnd"/>
      <w:r w:rsidRPr="00523D09">
        <w:rPr>
          <w:rFonts w:ascii="Times New Roman" w:hAnsi="Times New Roman" w:cs="Times New Roman"/>
          <w:lang w:val="uk-UA"/>
        </w:rPr>
        <w:t xml:space="preserve"> та дренажні крани повинні бути розраховані на ті ж умови експлуатації, як і всі інші клапани в котельній залежно від місця їх встановлення.</w:t>
      </w:r>
    </w:p>
    <w:p w:rsidR="001C31E0" w:rsidRPr="00523D09" w:rsidRDefault="001C31E0" w:rsidP="005E2886">
      <w:pPr>
        <w:pStyle w:val="a8"/>
        <w:numPr>
          <w:ilvl w:val="2"/>
          <w:numId w:val="47"/>
        </w:numPr>
        <w:overflowPunct w:val="0"/>
        <w:autoSpaceDE w:val="0"/>
        <w:autoSpaceDN w:val="0"/>
        <w:adjustRightInd w:val="0"/>
        <w:spacing w:line="276" w:lineRule="auto"/>
        <w:contextualSpacing w:val="0"/>
        <w:outlineLvl w:val="2"/>
        <w:rPr>
          <w:rFonts w:ascii="Times New Roman" w:hAnsi="Times New Roman" w:cs="Times New Roman"/>
          <w:b/>
          <w:bCs/>
          <w:sz w:val="22"/>
          <w:szCs w:val="22"/>
          <w:lang w:val="uk-UA"/>
        </w:rPr>
      </w:pPr>
      <w:bookmarkStart w:id="342" w:name="_Toc491257542"/>
      <w:bookmarkStart w:id="343" w:name="_Toc77086477"/>
      <w:bookmarkStart w:id="344" w:name="_Toc70320616"/>
      <w:r w:rsidRPr="00523D09">
        <w:rPr>
          <w:rFonts w:ascii="Times New Roman" w:hAnsi="Times New Roman" w:cs="Times New Roman"/>
          <w:b/>
          <w:bCs/>
          <w:sz w:val="22"/>
          <w:szCs w:val="22"/>
          <w:lang w:val="uk-UA"/>
        </w:rPr>
        <w:t>Зворотні клапан</w:t>
      </w:r>
      <w:bookmarkEnd w:id="342"/>
      <w:r w:rsidRPr="00523D09">
        <w:rPr>
          <w:rFonts w:ascii="Times New Roman" w:hAnsi="Times New Roman" w:cs="Times New Roman"/>
          <w:b/>
          <w:bCs/>
          <w:sz w:val="22"/>
          <w:szCs w:val="22"/>
          <w:lang w:val="uk-UA"/>
        </w:rPr>
        <w:t>и</w:t>
      </w:r>
      <w:bookmarkEnd w:id="343"/>
      <w:bookmarkEnd w:id="344"/>
    </w:p>
    <w:p w:rsidR="001C31E0" w:rsidRPr="00523D09" w:rsidRDefault="001C31E0" w:rsidP="00523D09">
      <w:pPr>
        <w:pStyle w:val="a8"/>
        <w:spacing w:line="276" w:lineRule="auto"/>
        <w:ind w:left="1080"/>
        <w:rPr>
          <w:rFonts w:ascii="Times New Roman" w:hAnsi="Times New Roman" w:cs="Times New Roman"/>
          <w:b/>
          <w:bCs/>
          <w:sz w:val="22"/>
          <w:szCs w:val="22"/>
          <w:lang w:val="uk-UA"/>
        </w:rPr>
      </w:pP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Зворотні клапани повинні відповідати існуючим умовам експлуатації.</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Вимоги до з'єднань зворотних клапанів такі ж, як і вимоги до з'єднань запірних клапанів.</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Зворотні клапани повинні мати таку конструкцію, щоб не допустити заїдання/заклинювання при будь-якій температурі та тиску.</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 xml:space="preserve">Зворотні клапани на систему холодної води повинні бути типу ЕB відповідно до EN 1717. </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Зворотні клапани повинні закриватися під дією пружини.</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Зворотні клапани повинні бути виготовлені з матеріалів, очікуваний експлуатаційний ресурс яких є доволі тривалим, і складає не менше 20 років.</w:t>
      </w:r>
    </w:p>
    <w:p w:rsidR="001C31E0" w:rsidRPr="00523D09" w:rsidRDefault="001C31E0" w:rsidP="005E2886">
      <w:pPr>
        <w:pStyle w:val="a8"/>
        <w:numPr>
          <w:ilvl w:val="2"/>
          <w:numId w:val="47"/>
        </w:numPr>
        <w:overflowPunct w:val="0"/>
        <w:autoSpaceDE w:val="0"/>
        <w:autoSpaceDN w:val="0"/>
        <w:adjustRightInd w:val="0"/>
        <w:spacing w:line="276" w:lineRule="auto"/>
        <w:contextualSpacing w:val="0"/>
        <w:outlineLvl w:val="2"/>
        <w:rPr>
          <w:rFonts w:ascii="Times New Roman" w:hAnsi="Times New Roman" w:cs="Times New Roman"/>
          <w:b/>
          <w:bCs/>
          <w:sz w:val="22"/>
          <w:szCs w:val="22"/>
          <w:lang w:val="uk-UA"/>
        </w:rPr>
      </w:pPr>
      <w:bookmarkStart w:id="345" w:name="_Toc491257543"/>
      <w:bookmarkStart w:id="346" w:name="_Toc77086478"/>
      <w:bookmarkStart w:id="347" w:name="_Toc70320617"/>
      <w:r w:rsidRPr="00523D09">
        <w:rPr>
          <w:rFonts w:ascii="Times New Roman" w:hAnsi="Times New Roman" w:cs="Times New Roman"/>
          <w:b/>
          <w:bCs/>
          <w:sz w:val="22"/>
          <w:szCs w:val="22"/>
          <w:lang w:val="uk-UA"/>
        </w:rPr>
        <w:t>Запобіжні</w:t>
      </w:r>
      <w:bookmarkEnd w:id="345"/>
      <w:r w:rsidRPr="00523D09">
        <w:rPr>
          <w:rFonts w:ascii="Times New Roman" w:hAnsi="Times New Roman" w:cs="Times New Roman"/>
          <w:b/>
          <w:bCs/>
          <w:sz w:val="22"/>
          <w:szCs w:val="22"/>
          <w:lang w:val="uk-UA"/>
        </w:rPr>
        <w:t xml:space="preserve"> клапани</w:t>
      </w:r>
      <w:bookmarkEnd w:id="346"/>
      <w:bookmarkEnd w:id="347"/>
    </w:p>
    <w:p w:rsidR="001C31E0" w:rsidRPr="00523D09" w:rsidRDefault="001C31E0" w:rsidP="00523D09">
      <w:pPr>
        <w:pStyle w:val="a8"/>
        <w:spacing w:line="276" w:lineRule="auto"/>
        <w:ind w:left="1080"/>
        <w:rPr>
          <w:rFonts w:ascii="Times New Roman" w:hAnsi="Times New Roman" w:cs="Times New Roman"/>
          <w:sz w:val="22"/>
          <w:szCs w:val="22"/>
          <w:lang w:val="uk-UA"/>
        </w:rPr>
      </w:pP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 xml:space="preserve">Запобіжні клапани (мінімум два на котел) повинні бути кутовими, пружинними, нормально «закритого» типу. Конструкція клапана повинна забезпечити можливість відкриття клапана для продувки та для перевірки його роботи. </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Кожен елемент клапана задіяний в установках тиску, повинен мати пристрій, який не дозволяє неавторизовану зміну налаштувань. Елемент налаштування повинен бути захищений і запечатаний свинцевою пломбою.</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Запобіжні клапани повинні мати дренажну трубу з’єднану з існуючою дренажною системою. Влаштування на дренажній трубі запірної арматури не допускається.</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Підрядник зобов’язаний правильно налаштувати клапани і надати звіт (акт) про встановлення та налаштування.</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Розміри запобіжних клапанів визначаються робочим проектом відповідно до діючих норм.</w:t>
      </w:r>
    </w:p>
    <w:p w:rsidR="001C31E0" w:rsidRPr="00523D09" w:rsidRDefault="001C31E0" w:rsidP="005E2886">
      <w:pPr>
        <w:pStyle w:val="a8"/>
        <w:numPr>
          <w:ilvl w:val="2"/>
          <w:numId w:val="47"/>
        </w:numPr>
        <w:overflowPunct w:val="0"/>
        <w:autoSpaceDE w:val="0"/>
        <w:autoSpaceDN w:val="0"/>
        <w:adjustRightInd w:val="0"/>
        <w:spacing w:line="276" w:lineRule="auto"/>
        <w:contextualSpacing w:val="0"/>
        <w:outlineLvl w:val="2"/>
        <w:rPr>
          <w:rFonts w:ascii="Times New Roman" w:hAnsi="Times New Roman" w:cs="Times New Roman"/>
          <w:b/>
          <w:bCs/>
          <w:sz w:val="22"/>
          <w:szCs w:val="22"/>
          <w:lang w:val="uk-UA"/>
        </w:rPr>
      </w:pPr>
      <w:bookmarkStart w:id="348" w:name="_Toc77086479"/>
      <w:bookmarkStart w:id="349" w:name="_Toc70320618"/>
      <w:r w:rsidRPr="00523D09">
        <w:rPr>
          <w:rFonts w:ascii="Times New Roman" w:hAnsi="Times New Roman" w:cs="Times New Roman"/>
          <w:b/>
          <w:bCs/>
          <w:sz w:val="22"/>
          <w:szCs w:val="22"/>
          <w:lang w:val="uk-UA"/>
        </w:rPr>
        <w:t>Фільтри</w:t>
      </w:r>
      <w:bookmarkEnd w:id="348"/>
      <w:bookmarkEnd w:id="349"/>
    </w:p>
    <w:p w:rsidR="001C31E0" w:rsidRPr="00523D09" w:rsidRDefault="001C31E0" w:rsidP="00523D09">
      <w:pPr>
        <w:pStyle w:val="a8"/>
        <w:spacing w:line="276" w:lineRule="auto"/>
        <w:ind w:left="1080"/>
        <w:rPr>
          <w:rFonts w:ascii="Times New Roman" w:hAnsi="Times New Roman" w:cs="Times New Roman"/>
          <w:sz w:val="22"/>
          <w:szCs w:val="22"/>
          <w:lang w:val="uk-UA"/>
        </w:rPr>
      </w:pP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 xml:space="preserve">Конструкція фільтру має бути такою, щоб обслуговуючий персонал міг легко здійснити чистку на місці, не випускаючи воду чи </w:t>
      </w:r>
      <w:proofErr w:type="spellStart"/>
      <w:r w:rsidRPr="00523D09">
        <w:rPr>
          <w:rFonts w:ascii="Times New Roman" w:hAnsi="Times New Roman" w:cs="Times New Roman"/>
          <w:lang w:val="uk-UA"/>
        </w:rPr>
        <w:t>розгерметизовуючи</w:t>
      </w:r>
      <w:proofErr w:type="spellEnd"/>
      <w:r w:rsidRPr="00523D09">
        <w:rPr>
          <w:rFonts w:ascii="Times New Roman" w:hAnsi="Times New Roman" w:cs="Times New Roman"/>
          <w:lang w:val="uk-UA"/>
        </w:rPr>
        <w:t xml:space="preserve"> труби всередині чи зовні приміщення. Під час </w:t>
      </w:r>
      <w:r w:rsidRPr="00523D09">
        <w:rPr>
          <w:rFonts w:ascii="Times New Roman" w:hAnsi="Times New Roman" w:cs="Times New Roman"/>
          <w:lang w:val="uk-UA"/>
        </w:rPr>
        <w:lastRenderedPageBreak/>
        <w:t>роботи збільшення перепаду тиску на фільтрі не повинен перевищувати 10 кПа. Розмір чарунки сітки не повинен бути більшим за 1,0 мм.</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Фільтри з DN 40 чи менше можуть бути з різьбою відповідно до ISO-228-1 чи його українського еквівалента ГОСТ 6357-81. Фільтри з DN &gt;40 повинні бути з фланцями відповідно до ISO-7005 чи його українського еквівалента.</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Діаметр фільтра повинен відповідати діаметру труб.</w:t>
      </w:r>
    </w:p>
    <w:p w:rsidR="001C31E0" w:rsidRPr="00523D09" w:rsidRDefault="001C31E0" w:rsidP="005E2886">
      <w:pPr>
        <w:pStyle w:val="a8"/>
        <w:numPr>
          <w:ilvl w:val="1"/>
          <w:numId w:val="47"/>
        </w:numPr>
        <w:overflowPunct w:val="0"/>
        <w:autoSpaceDE w:val="0"/>
        <w:autoSpaceDN w:val="0"/>
        <w:adjustRightInd w:val="0"/>
        <w:spacing w:line="276" w:lineRule="auto"/>
        <w:contextualSpacing w:val="0"/>
        <w:outlineLvl w:val="1"/>
        <w:rPr>
          <w:rFonts w:ascii="Times New Roman" w:hAnsi="Times New Roman" w:cs="Times New Roman"/>
          <w:b/>
          <w:bCs/>
          <w:sz w:val="22"/>
          <w:szCs w:val="22"/>
          <w:lang w:val="uk-UA"/>
        </w:rPr>
      </w:pPr>
      <w:bookmarkStart w:id="350" w:name="_Toc77086480"/>
      <w:bookmarkStart w:id="351" w:name="_Toc70320619"/>
      <w:r w:rsidRPr="00523D09">
        <w:rPr>
          <w:rFonts w:ascii="Times New Roman" w:hAnsi="Times New Roman" w:cs="Times New Roman"/>
          <w:b/>
          <w:bCs/>
          <w:sz w:val="22"/>
          <w:szCs w:val="22"/>
          <w:lang w:val="uk-UA"/>
        </w:rPr>
        <w:t>Контрольно-вимірювальні прилади</w:t>
      </w:r>
      <w:bookmarkEnd w:id="350"/>
      <w:bookmarkEnd w:id="351"/>
    </w:p>
    <w:p w:rsidR="001C31E0" w:rsidRPr="00523D09" w:rsidRDefault="001C31E0" w:rsidP="00523D09">
      <w:pPr>
        <w:pStyle w:val="a8"/>
        <w:spacing w:line="276" w:lineRule="auto"/>
        <w:rPr>
          <w:rFonts w:ascii="Times New Roman" w:hAnsi="Times New Roman" w:cs="Times New Roman"/>
          <w:b/>
          <w:bCs/>
          <w:sz w:val="22"/>
          <w:szCs w:val="22"/>
          <w:lang w:val="uk-UA"/>
        </w:rPr>
      </w:pPr>
    </w:p>
    <w:p w:rsidR="001C31E0" w:rsidRPr="00523D09" w:rsidRDefault="001C31E0" w:rsidP="005E2886">
      <w:pPr>
        <w:pStyle w:val="a8"/>
        <w:numPr>
          <w:ilvl w:val="2"/>
          <w:numId w:val="47"/>
        </w:numPr>
        <w:overflowPunct w:val="0"/>
        <w:autoSpaceDE w:val="0"/>
        <w:autoSpaceDN w:val="0"/>
        <w:adjustRightInd w:val="0"/>
        <w:spacing w:line="276" w:lineRule="auto"/>
        <w:contextualSpacing w:val="0"/>
        <w:outlineLvl w:val="2"/>
        <w:rPr>
          <w:rFonts w:ascii="Times New Roman" w:hAnsi="Times New Roman" w:cs="Times New Roman"/>
          <w:b/>
          <w:bCs/>
          <w:sz w:val="22"/>
          <w:szCs w:val="22"/>
          <w:lang w:val="uk-UA"/>
        </w:rPr>
      </w:pPr>
      <w:bookmarkStart w:id="352" w:name="_Toc77086481"/>
      <w:bookmarkStart w:id="353" w:name="_Toc70320620"/>
      <w:r w:rsidRPr="00523D09">
        <w:rPr>
          <w:rFonts w:ascii="Times New Roman" w:hAnsi="Times New Roman" w:cs="Times New Roman"/>
          <w:b/>
          <w:bCs/>
          <w:sz w:val="22"/>
          <w:szCs w:val="22"/>
          <w:lang w:val="uk-UA"/>
        </w:rPr>
        <w:t>Загальні вимоги</w:t>
      </w:r>
      <w:bookmarkEnd w:id="352"/>
      <w:bookmarkEnd w:id="353"/>
    </w:p>
    <w:p w:rsidR="001C31E0" w:rsidRPr="00523D09" w:rsidRDefault="001C31E0" w:rsidP="00523D09">
      <w:pPr>
        <w:pStyle w:val="a8"/>
        <w:spacing w:line="276" w:lineRule="auto"/>
        <w:ind w:left="1080"/>
        <w:rPr>
          <w:rFonts w:ascii="Times New Roman" w:hAnsi="Times New Roman" w:cs="Times New Roman"/>
          <w:sz w:val="22"/>
          <w:szCs w:val="22"/>
          <w:lang w:val="uk-UA"/>
        </w:rPr>
      </w:pP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Усі вимірювальні прилади повинні забезпечувати достовірний контроль технологічного процесу та безпечну роботу обладнання.</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Усі вимірювальні прилади повинні бути водо-</w:t>
      </w:r>
      <w:proofErr w:type="spellStart"/>
      <w:r w:rsidRPr="00523D09">
        <w:rPr>
          <w:rFonts w:ascii="Times New Roman" w:hAnsi="Times New Roman" w:cs="Times New Roman"/>
          <w:lang w:val="uk-UA"/>
        </w:rPr>
        <w:t>бризкозахищеними</w:t>
      </w:r>
      <w:proofErr w:type="spellEnd"/>
      <w:r w:rsidRPr="00523D09">
        <w:rPr>
          <w:rFonts w:ascii="Times New Roman" w:hAnsi="Times New Roman" w:cs="Times New Roman"/>
          <w:lang w:val="uk-UA"/>
        </w:rPr>
        <w:t>, захищеними від вібрацій, придатними для використання при існуючих умовах.</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Усі вимірювальні прилади повинні проходити повірку чи калібрування в залежності від їх призначення.</w:t>
      </w:r>
    </w:p>
    <w:p w:rsidR="001C31E0" w:rsidRPr="00523D09" w:rsidRDefault="001C31E0" w:rsidP="00523D09">
      <w:pPr>
        <w:spacing w:after="240" w:line="276" w:lineRule="auto"/>
        <w:jc w:val="both"/>
        <w:rPr>
          <w:rFonts w:ascii="Times New Roman" w:hAnsi="Times New Roman" w:cs="Times New Roman"/>
          <w:b/>
          <w:bCs/>
          <w:lang w:val="uk-UA"/>
        </w:rPr>
      </w:pPr>
      <w:r w:rsidRPr="00523D09">
        <w:rPr>
          <w:rFonts w:ascii="Times New Roman" w:hAnsi="Times New Roman" w:cs="Times New Roman"/>
          <w:lang w:val="uk-UA"/>
        </w:rPr>
        <w:t>Усі вимірювальні прилади повинні бути сертифіковані та включені до «Державного Реєстру засобів вимірювальної техніки, допущеними до використання на території України».</w:t>
      </w:r>
    </w:p>
    <w:p w:rsidR="001C31E0" w:rsidRPr="00523D09" w:rsidRDefault="001C31E0" w:rsidP="005E2886">
      <w:pPr>
        <w:pStyle w:val="a8"/>
        <w:numPr>
          <w:ilvl w:val="2"/>
          <w:numId w:val="47"/>
        </w:numPr>
        <w:overflowPunct w:val="0"/>
        <w:autoSpaceDE w:val="0"/>
        <w:autoSpaceDN w:val="0"/>
        <w:adjustRightInd w:val="0"/>
        <w:spacing w:line="276" w:lineRule="auto"/>
        <w:contextualSpacing w:val="0"/>
        <w:outlineLvl w:val="2"/>
        <w:rPr>
          <w:rFonts w:ascii="Times New Roman" w:hAnsi="Times New Roman" w:cs="Times New Roman"/>
          <w:sz w:val="22"/>
          <w:szCs w:val="22"/>
          <w:lang w:val="uk-UA"/>
        </w:rPr>
      </w:pPr>
      <w:bookmarkStart w:id="354" w:name="_Toc77086482"/>
      <w:bookmarkStart w:id="355" w:name="_Toc70320621"/>
      <w:r w:rsidRPr="00523D09">
        <w:rPr>
          <w:rFonts w:ascii="Times New Roman" w:hAnsi="Times New Roman" w:cs="Times New Roman"/>
          <w:b/>
          <w:bCs/>
          <w:sz w:val="22"/>
          <w:szCs w:val="22"/>
          <w:lang w:val="uk-UA"/>
        </w:rPr>
        <w:t>Вимоги до шкали приладів</w:t>
      </w:r>
      <w:bookmarkEnd w:id="354"/>
      <w:bookmarkEnd w:id="355"/>
    </w:p>
    <w:p w:rsidR="001C31E0" w:rsidRPr="00523D09" w:rsidRDefault="001C31E0" w:rsidP="00523D09">
      <w:pPr>
        <w:pStyle w:val="a8"/>
        <w:spacing w:line="276" w:lineRule="auto"/>
        <w:ind w:left="1080"/>
        <w:rPr>
          <w:rFonts w:ascii="Times New Roman" w:hAnsi="Times New Roman" w:cs="Times New Roman"/>
          <w:sz w:val="22"/>
          <w:szCs w:val="22"/>
          <w:lang w:val="uk-UA"/>
        </w:rPr>
      </w:pP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Шкали приладів повинні відповідати міжнародним та державним стандартам на дані шкали або іншим нормативним документам.</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Діапазон шкали повинен перевищувати номінальне робоче значення вимірюваного параметру на 30-50%.</w:t>
      </w:r>
    </w:p>
    <w:p w:rsidR="001C31E0" w:rsidRPr="00523D09" w:rsidRDefault="001C31E0" w:rsidP="005E2886">
      <w:pPr>
        <w:pStyle w:val="a8"/>
        <w:numPr>
          <w:ilvl w:val="2"/>
          <w:numId w:val="47"/>
        </w:numPr>
        <w:overflowPunct w:val="0"/>
        <w:autoSpaceDE w:val="0"/>
        <w:autoSpaceDN w:val="0"/>
        <w:adjustRightInd w:val="0"/>
        <w:spacing w:line="276" w:lineRule="auto"/>
        <w:contextualSpacing w:val="0"/>
        <w:outlineLvl w:val="2"/>
        <w:rPr>
          <w:rFonts w:ascii="Times New Roman" w:hAnsi="Times New Roman" w:cs="Times New Roman"/>
          <w:b/>
          <w:bCs/>
          <w:sz w:val="22"/>
          <w:szCs w:val="22"/>
          <w:lang w:val="uk-UA"/>
        </w:rPr>
      </w:pPr>
      <w:bookmarkStart w:id="356" w:name="_Toc77086483"/>
      <w:bookmarkStart w:id="357" w:name="_Toc70320622"/>
      <w:r w:rsidRPr="00523D09">
        <w:rPr>
          <w:rFonts w:ascii="Times New Roman" w:hAnsi="Times New Roman" w:cs="Times New Roman"/>
          <w:b/>
          <w:bCs/>
          <w:sz w:val="22"/>
          <w:szCs w:val="22"/>
          <w:lang w:val="uk-UA"/>
        </w:rPr>
        <w:t>Датчики тиску та температури</w:t>
      </w:r>
      <w:bookmarkEnd w:id="356"/>
      <w:bookmarkEnd w:id="357"/>
    </w:p>
    <w:p w:rsidR="001C31E0" w:rsidRPr="00523D09" w:rsidRDefault="001C31E0" w:rsidP="00523D09">
      <w:pPr>
        <w:pStyle w:val="a8"/>
        <w:spacing w:line="276" w:lineRule="auto"/>
        <w:ind w:left="1080"/>
        <w:rPr>
          <w:rFonts w:ascii="Times New Roman" w:hAnsi="Times New Roman" w:cs="Times New Roman"/>
          <w:sz w:val="22"/>
          <w:szCs w:val="22"/>
          <w:lang w:val="uk-UA"/>
        </w:rPr>
      </w:pPr>
    </w:p>
    <w:p w:rsidR="001C31E0" w:rsidRPr="00523D09" w:rsidRDefault="001C31E0" w:rsidP="00523D09">
      <w:pPr>
        <w:spacing w:line="276" w:lineRule="auto"/>
        <w:jc w:val="both"/>
        <w:rPr>
          <w:rFonts w:ascii="Times New Roman" w:hAnsi="Times New Roman" w:cs="Times New Roman"/>
          <w:lang w:val="uk-UA"/>
        </w:rPr>
      </w:pPr>
      <w:r w:rsidRPr="00523D09">
        <w:rPr>
          <w:rFonts w:ascii="Times New Roman" w:hAnsi="Times New Roman" w:cs="Times New Roman"/>
          <w:lang w:val="uk-UA"/>
        </w:rPr>
        <w:t>Датчики температури (термоперетворювачі опору) повинні відповідати наступним нормативам:</w:t>
      </w:r>
    </w:p>
    <w:p w:rsidR="001C31E0" w:rsidRPr="00523D09" w:rsidRDefault="001C31E0" w:rsidP="005E2886">
      <w:pPr>
        <w:pStyle w:val="a8"/>
        <w:numPr>
          <w:ilvl w:val="0"/>
          <w:numId w:val="12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ДСТУ 2858:2015 Термоперетворювачі опору. Загальні технічні вимоги і методи випробування;</w:t>
      </w:r>
    </w:p>
    <w:p w:rsidR="001C31E0" w:rsidRPr="00523D09" w:rsidRDefault="001C31E0" w:rsidP="005E2886">
      <w:pPr>
        <w:pStyle w:val="a8"/>
        <w:numPr>
          <w:ilvl w:val="0"/>
          <w:numId w:val="12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ДСТУ 3619-97 (ГОСТ 30542-97) - Термоперетворювачі опору. Загальні вимоги для вибору та застосування.</w:t>
      </w:r>
    </w:p>
    <w:p w:rsidR="001C31E0" w:rsidRPr="00523D09" w:rsidRDefault="001C31E0" w:rsidP="005E2886">
      <w:pPr>
        <w:pStyle w:val="a8"/>
        <w:numPr>
          <w:ilvl w:val="0"/>
          <w:numId w:val="12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IES 60751 - Промислові платинові термометри опору і платинові датчики температури;</w:t>
      </w:r>
    </w:p>
    <w:p w:rsidR="001C31E0" w:rsidRPr="00523D09" w:rsidRDefault="001C31E0" w:rsidP="00523D09">
      <w:pPr>
        <w:spacing w:before="240" w:after="240" w:line="276" w:lineRule="auto"/>
        <w:jc w:val="both"/>
        <w:rPr>
          <w:rFonts w:ascii="Times New Roman" w:hAnsi="Times New Roman" w:cs="Times New Roman"/>
          <w:lang w:val="uk-UA"/>
        </w:rPr>
      </w:pPr>
      <w:r w:rsidRPr="00523D09">
        <w:rPr>
          <w:rFonts w:ascii="Times New Roman" w:hAnsi="Times New Roman" w:cs="Times New Roman"/>
          <w:lang w:val="uk-UA"/>
        </w:rPr>
        <w:t>Накладні датчики не допускаються.</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Точність вимірювання датчиків тиску не нижче ±0,5%.</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Точність вимірювання датчиків температури не нижче ±0,5%.</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lastRenderedPageBreak/>
        <w:t>Температурні датчики необхідно встановити в захисних гільзах. Монтаж захисних гільз повинен забезпечувати розташування температурного датчика на осі трубопроводу. Захисні гільзи повинні бути чистими та заповненими маслом. Рівень масла повинен забезпечувати повне занурення вимірювальної частини датчика.</w:t>
      </w:r>
    </w:p>
    <w:p w:rsidR="001C31E0" w:rsidRPr="00523D09" w:rsidRDefault="001C31E0" w:rsidP="005E2886">
      <w:pPr>
        <w:pStyle w:val="a8"/>
        <w:numPr>
          <w:ilvl w:val="2"/>
          <w:numId w:val="47"/>
        </w:numPr>
        <w:overflowPunct w:val="0"/>
        <w:autoSpaceDE w:val="0"/>
        <w:autoSpaceDN w:val="0"/>
        <w:adjustRightInd w:val="0"/>
        <w:spacing w:line="276" w:lineRule="auto"/>
        <w:contextualSpacing w:val="0"/>
        <w:outlineLvl w:val="2"/>
        <w:rPr>
          <w:rFonts w:ascii="Times New Roman" w:hAnsi="Times New Roman" w:cs="Times New Roman"/>
          <w:b/>
          <w:bCs/>
          <w:sz w:val="22"/>
          <w:szCs w:val="22"/>
          <w:lang w:val="uk-UA"/>
        </w:rPr>
      </w:pPr>
      <w:bookmarkStart w:id="358" w:name="_Toc491257548"/>
      <w:bookmarkStart w:id="359" w:name="_Toc77086484"/>
      <w:bookmarkStart w:id="360" w:name="_Toc70320623"/>
      <w:r w:rsidRPr="00523D09">
        <w:rPr>
          <w:rFonts w:ascii="Times New Roman" w:hAnsi="Times New Roman" w:cs="Times New Roman"/>
          <w:b/>
          <w:bCs/>
          <w:sz w:val="22"/>
          <w:szCs w:val="22"/>
          <w:lang w:val="uk-UA"/>
        </w:rPr>
        <w:t>Термометр</w:t>
      </w:r>
      <w:bookmarkEnd w:id="358"/>
      <w:r w:rsidRPr="00523D09">
        <w:rPr>
          <w:rFonts w:ascii="Times New Roman" w:hAnsi="Times New Roman" w:cs="Times New Roman"/>
          <w:b/>
          <w:bCs/>
          <w:sz w:val="22"/>
          <w:szCs w:val="22"/>
          <w:lang w:val="uk-UA"/>
        </w:rPr>
        <w:t>и</w:t>
      </w:r>
      <w:bookmarkEnd w:id="359"/>
      <w:bookmarkEnd w:id="360"/>
    </w:p>
    <w:p w:rsidR="001C31E0" w:rsidRPr="00523D09" w:rsidRDefault="001C31E0" w:rsidP="00523D09">
      <w:pPr>
        <w:pStyle w:val="a8"/>
        <w:spacing w:line="276" w:lineRule="auto"/>
        <w:ind w:left="1080"/>
        <w:rPr>
          <w:rFonts w:ascii="Times New Roman" w:hAnsi="Times New Roman" w:cs="Times New Roman"/>
          <w:sz w:val="22"/>
          <w:szCs w:val="22"/>
          <w:lang w:val="uk-UA"/>
        </w:rPr>
      </w:pP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Термометри мають відповідати вимогам точності DIN 12786. Термометри мають бути біметалеві або рідинні. Діапазон вимірювання температури повинен відповідати технічним характеристикам обладнання. Абсолютна похибка термометра повинна бути щонайбільше: ±1 °C.</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 xml:space="preserve">Термометри необхідно встановити у захисних гільзах. Місце встановлення та розмір гільзи мають забезпечувати занурення чутливої зони термометра/датчика температури до осі трубопроводу. Гільзи мають бути </w:t>
      </w:r>
      <w:proofErr w:type="spellStart"/>
      <w:r w:rsidRPr="00523D09">
        <w:rPr>
          <w:rFonts w:ascii="Times New Roman" w:hAnsi="Times New Roman" w:cs="Times New Roman"/>
          <w:lang w:val="uk-UA"/>
        </w:rPr>
        <w:t>маслонаповненими</w:t>
      </w:r>
      <w:proofErr w:type="spellEnd"/>
      <w:r w:rsidRPr="00523D09">
        <w:rPr>
          <w:rFonts w:ascii="Times New Roman" w:hAnsi="Times New Roman" w:cs="Times New Roman"/>
          <w:lang w:val="uk-UA"/>
        </w:rPr>
        <w:t>. Рівень масла повинен гарантувати повне занурення вимірювальної частини термометра/датчика температури. Матеріал гільз – нержавіюча сталь або латунь. Термометри рідинного типу повинні бути оснащені металевим захисним чохлом.</w:t>
      </w:r>
    </w:p>
    <w:p w:rsidR="001C31E0" w:rsidRPr="00523D09" w:rsidRDefault="001C31E0" w:rsidP="005E2886">
      <w:pPr>
        <w:pStyle w:val="a8"/>
        <w:numPr>
          <w:ilvl w:val="2"/>
          <w:numId w:val="47"/>
        </w:numPr>
        <w:overflowPunct w:val="0"/>
        <w:autoSpaceDE w:val="0"/>
        <w:autoSpaceDN w:val="0"/>
        <w:adjustRightInd w:val="0"/>
        <w:spacing w:line="276" w:lineRule="auto"/>
        <w:contextualSpacing w:val="0"/>
        <w:outlineLvl w:val="2"/>
        <w:rPr>
          <w:rFonts w:ascii="Times New Roman" w:hAnsi="Times New Roman" w:cs="Times New Roman"/>
          <w:b/>
          <w:bCs/>
          <w:sz w:val="22"/>
          <w:szCs w:val="22"/>
          <w:lang w:val="uk-UA"/>
        </w:rPr>
      </w:pPr>
      <w:bookmarkStart w:id="361" w:name="_Toc491257549"/>
      <w:bookmarkStart w:id="362" w:name="_Toc77086485"/>
      <w:bookmarkStart w:id="363" w:name="_Toc70320624"/>
      <w:r w:rsidRPr="00523D09">
        <w:rPr>
          <w:rFonts w:ascii="Times New Roman" w:hAnsi="Times New Roman" w:cs="Times New Roman"/>
          <w:b/>
          <w:bCs/>
          <w:sz w:val="22"/>
          <w:szCs w:val="22"/>
          <w:lang w:val="uk-UA"/>
        </w:rPr>
        <w:t>Манометр</w:t>
      </w:r>
      <w:bookmarkEnd w:id="361"/>
      <w:r w:rsidRPr="00523D09">
        <w:rPr>
          <w:rFonts w:ascii="Times New Roman" w:hAnsi="Times New Roman" w:cs="Times New Roman"/>
          <w:b/>
          <w:bCs/>
          <w:sz w:val="22"/>
          <w:szCs w:val="22"/>
          <w:lang w:val="uk-UA"/>
        </w:rPr>
        <w:t>и</w:t>
      </w:r>
      <w:bookmarkEnd w:id="362"/>
      <w:bookmarkEnd w:id="363"/>
    </w:p>
    <w:p w:rsidR="001C31E0" w:rsidRPr="00523D09" w:rsidRDefault="001C31E0" w:rsidP="00523D09">
      <w:pPr>
        <w:pStyle w:val="a8"/>
        <w:spacing w:line="276" w:lineRule="auto"/>
        <w:ind w:left="1080"/>
        <w:rPr>
          <w:rFonts w:ascii="Times New Roman" w:hAnsi="Times New Roman" w:cs="Times New Roman"/>
          <w:sz w:val="22"/>
          <w:szCs w:val="22"/>
          <w:lang w:val="uk-UA"/>
        </w:rPr>
      </w:pP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Манометри повинні відповідати вимогам DIN EN 837.</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Максимальний вимірювальний діапазон повинен відповідати 2/3 повної шкали манометра при безперервному навантаженні та 1/2 повної шкали при змінному навантаженні. Вимірювання мінімального тиску рекомендується проводити в межах не менше 1/3 шкали.</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Діаметр кругового диску шкали манометру повинен залежати від висоти точки встановлення манометру (до 2 м – 100 мм, 2-5 м – щонайменше 160 мм, від 5 м – щонайменше 250 мм).</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 xml:space="preserve">Манометри повинні встановлюватись через триходовий кран чи запірний пристрій, який дозволяє перевірити «нуль» показів манометра та </w:t>
      </w:r>
      <w:proofErr w:type="spellStart"/>
      <w:r w:rsidRPr="00523D09">
        <w:rPr>
          <w:rFonts w:ascii="Times New Roman" w:hAnsi="Times New Roman" w:cs="Times New Roman"/>
          <w:lang w:val="uk-UA"/>
        </w:rPr>
        <w:t>під’єднувати</w:t>
      </w:r>
      <w:proofErr w:type="spellEnd"/>
      <w:r w:rsidRPr="00523D09">
        <w:rPr>
          <w:rFonts w:ascii="Times New Roman" w:hAnsi="Times New Roman" w:cs="Times New Roman"/>
          <w:lang w:val="uk-UA"/>
        </w:rPr>
        <w:t xml:space="preserve"> контрольний манометр.</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Метрологічні характеристики манометрів:</w:t>
      </w:r>
    </w:p>
    <w:p w:rsidR="001C31E0" w:rsidRPr="00523D09" w:rsidRDefault="001C31E0" w:rsidP="005E2886">
      <w:pPr>
        <w:pStyle w:val="a8"/>
        <w:numPr>
          <w:ilvl w:val="0"/>
          <w:numId w:val="12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Діапазон вимірювань в залежності від значення вимірювального тиску;</w:t>
      </w:r>
    </w:p>
    <w:p w:rsidR="001C31E0" w:rsidRPr="00523D09" w:rsidRDefault="001C31E0" w:rsidP="005E2886">
      <w:pPr>
        <w:pStyle w:val="a8"/>
        <w:numPr>
          <w:ilvl w:val="0"/>
          <w:numId w:val="126"/>
        </w:numPr>
        <w:overflowPunct w:val="0"/>
        <w:autoSpaceDE w:val="0"/>
        <w:autoSpaceDN w:val="0"/>
        <w:adjustRightInd w:val="0"/>
        <w:spacing w:after="240"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Клас точності 1,0.</w:t>
      </w:r>
    </w:p>
    <w:p w:rsidR="001C31E0" w:rsidRPr="00523D09" w:rsidRDefault="001C31E0" w:rsidP="005E2886">
      <w:pPr>
        <w:pStyle w:val="a8"/>
        <w:numPr>
          <w:ilvl w:val="1"/>
          <w:numId w:val="47"/>
        </w:numPr>
        <w:overflowPunct w:val="0"/>
        <w:autoSpaceDE w:val="0"/>
        <w:autoSpaceDN w:val="0"/>
        <w:adjustRightInd w:val="0"/>
        <w:spacing w:after="240" w:line="276" w:lineRule="auto"/>
        <w:contextualSpacing w:val="0"/>
        <w:outlineLvl w:val="1"/>
        <w:rPr>
          <w:rFonts w:ascii="Times New Roman" w:hAnsi="Times New Roman" w:cs="Times New Roman"/>
          <w:b/>
          <w:bCs/>
          <w:sz w:val="22"/>
          <w:szCs w:val="22"/>
          <w:lang w:val="uk-UA"/>
        </w:rPr>
      </w:pPr>
      <w:bookmarkStart w:id="364" w:name="_Toc77086486"/>
      <w:bookmarkStart w:id="365" w:name="_Toc70320625"/>
      <w:r w:rsidRPr="00523D09">
        <w:rPr>
          <w:rFonts w:ascii="Times New Roman" w:hAnsi="Times New Roman" w:cs="Times New Roman"/>
          <w:b/>
          <w:bCs/>
          <w:sz w:val="22"/>
          <w:szCs w:val="22"/>
          <w:lang w:val="uk-UA"/>
        </w:rPr>
        <w:t>Система ХВО</w:t>
      </w:r>
      <w:bookmarkEnd w:id="364"/>
      <w:bookmarkEnd w:id="365"/>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 xml:space="preserve">Постачання підживлювальної води до </w:t>
      </w:r>
      <w:proofErr w:type="spellStart"/>
      <w:r w:rsidRPr="00523D09">
        <w:rPr>
          <w:rFonts w:ascii="Times New Roman" w:hAnsi="Times New Roman" w:cs="Times New Roman"/>
          <w:lang w:val="uk-UA"/>
        </w:rPr>
        <w:t>внутрішньокотельного</w:t>
      </w:r>
      <w:proofErr w:type="spellEnd"/>
      <w:r w:rsidRPr="00523D09">
        <w:rPr>
          <w:rFonts w:ascii="Times New Roman" w:hAnsi="Times New Roman" w:cs="Times New Roman"/>
          <w:lang w:val="uk-UA"/>
        </w:rPr>
        <w:t xml:space="preserve"> контуру </w:t>
      </w:r>
      <w:proofErr w:type="spellStart"/>
      <w:r w:rsidRPr="00523D09">
        <w:rPr>
          <w:rFonts w:ascii="Times New Roman" w:hAnsi="Times New Roman" w:cs="Times New Roman"/>
          <w:lang w:val="uk-UA"/>
        </w:rPr>
        <w:t>біопаливної</w:t>
      </w:r>
      <w:proofErr w:type="spellEnd"/>
      <w:r w:rsidRPr="00523D09">
        <w:rPr>
          <w:rFonts w:ascii="Times New Roman" w:hAnsi="Times New Roman" w:cs="Times New Roman"/>
          <w:lang w:val="uk-UA"/>
        </w:rPr>
        <w:t xml:space="preserve"> котельної передбачено з існуючої системи ХВО (хімічної </w:t>
      </w:r>
      <w:proofErr w:type="spellStart"/>
      <w:r w:rsidRPr="00523D09">
        <w:rPr>
          <w:rFonts w:ascii="Times New Roman" w:hAnsi="Times New Roman" w:cs="Times New Roman"/>
          <w:lang w:val="uk-UA"/>
        </w:rPr>
        <w:t>водопідготовки</w:t>
      </w:r>
      <w:proofErr w:type="spellEnd"/>
      <w:r w:rsidRPr="00523D09">
        <w:rPr>
          <w:rFonts w:ascii="Times New Roman" w:hAnsi="Times New Roman" w:cs="Times New Roman"/>
          <w:lang w:val="uk-UA"/>
        </w:rPr>
        <w:t>) котельної №1. Будівництво підживлювального трубопроводу входить в склад контракту.</w:t>
      </w:r>
    </w:p>
    <w:p w:rsidR="001C31E0" w:rsidRPr="00523D09" w:rsidRDefault="001C31E0" w:rsidP="005E2886">
      <w:pPr>
        <w:pStyle w:val="a8"/>
        <w:numPr>
          <w:ilvl w:val="1"/>
          <w:numId w:val="47"/>
        </w:numPr>
        <w:overflowPunct w:val="0"/>
        <w:autoSpaceDE w:val="0"/>
        <w:autoSpaceDN w:val="0"/>
        <w:adjustRightInd w:val="0"/>
        <w:spacing w:line="276" w:lineRule="auto"/>
        <w:contextualSpacing w:val="0"/>
        <w:outlineLvl w:val="1"/>
        <w:rPr>
          <w:rFonts w:ascii="Times New Roman" w:hAnsi="Times New Roman" w:cs="Times New Roman"/>
          <w:b/>
          <w:bCs/>
          <w:sz w:val="22"/>
          <w:szCs w:val="22"/>
          <w:lang w:val="uk-UA"/>
        </w:rPr>
      </w:pPr>
      <w:bookmarkStart w:id="366" w:name="_Toc77086487"/>
      <w:bookmarkStart w:id="367" w:name="_Toc70320626"/>
      <w:r w:rsidRPr="00523D09">
        <w:rPr>
          <w:rFonts w:ascii="Times New Roman" w:hAnsi="Times New Roman" w:cs="Times New Roman"/>
          <w:b/>
          <w:bCs/>
          <w:sz w:val="22"/>
          <w:szCs w:val="22"/>
          <w:lang w:val="uk-UA"/>
        </w:rPr>
        <w:t>Трубопроводи</w:t>
      </w:r>
      <w:bookmarkEnd w:id="366"/>
      <w:bookmarkEnd w:id="367"/>
    </w:p>
    <w:p w:rsidR="001C31E0" w:rsidRPr="00523D09" w:rsidRDefault="001C31E0" w:rsidP="00523D09">
      <w:pPr>
        <w:pStyle w:val="a8"/>
        <w:spacing w:line="276" w:lineRule="auto"/>
        <w:rPr>
          <w:rFonts w:ascii="Times New Roman" w:hAnsi="Times New Roman" w:cs="Times New Roman"/>
          <w:sz w:val="22"/>
          <w:szCs w:val="22"/>
          <w:lang w:val="uk-UA"/>
        </w:rPr>
      </w:pPr>
    </w:p>
    <w:p w:rsidR="001C31E0" w:rsidRPr="00523D09" w:rsidRDefault="001C31E0" w:rsidP="00523D09">
      <w:pPr>
        <w:spacing w:line="276" w:lineRule="auto"/>
        <w:jc w:val="both"/>
        <w:rPr>
          <w:rFonts w:ascii="Times New Roman" w:hAnsi="Times New Roman" w:cs="Times New Roman"/>
          <w:lang w:val="uk-UA"/>
        </w:rPr>
      </w:pPr>
      <w:r w:rsidRPr="00523D09">
        <w:rPr>
          <w:rFonts w:ascii="Times New Roman" w:hAnsi="Times New Roman" w:cs="Times New Roman"/>
          <w:lang w:val="uk-UA"/>
        </w:rPr>
        <w:t>Усі труби, призначені до установки, повинні бути виготовлені з наступних матеріалів:</w:t>
      </w:r>
    </w:p>
    <w:p w:rsidR="001C31E0" w:rsidRPr="00523D09" w:rsidRDefault="001C31E0" w:rsidP="005E2886">
      <w:pPr>
        <w:pStyle w:val="a8"/>
        <w:numPr>
          <w:ilvl w:val="0"/>
          <w:numId w:val="12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система теплопостачання: вуглецевої сталі</w:t>
      </w:r>
    </w:p>
    <w:p w:rsidR="001C31E0" w:rsidRPr="00523D09" w:rsidRDefault="001C31E0" w:rsidP="005E2886">
      <w:pPr>
        <w:pStyle w:val="a8"/>
        <w:numPr>
          <w:ilvl w:val="0"/>
          <w:numId w:val="12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система газопостачання: вуглецева сталь</w:t>
      </w:r>
    </w:p>
    <w:p w:rsidR="001C31E0" w:rsidRPr="00523D09" w:rsidRDefault="001C31E0" w:rsidP="005E2886">
      <w:pPr>
        <w:pStyle w:val="a8"/>
        <w:numPr>
          <w:ilvl w:val="0"/>
          <w:numId w:val="12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система </w:t>
      </w:r>
      <w:proofErr w:type="spellStart"/>
      <w:r w:rsidRPr="00523D09">
        <w:rPr>
          <w:rFonts w:ascii="Times New Roman" w:hAnsi="Times New Roman" w:cs="Times New Roman"/>
          <w:sz w:val="22"/>
          <w:szCs w:val="22"/>
          <w:lang w:val="uk-UA"/>
        </w:rPr>
        <w:t>водопідготовки</w:t>
      </w:r>
      <w:proofErr w:type="spellEnd"/>
      <w:r w:rsidRPr="00523D09">
        <w:rPr>
          <w:rFonts w:ascii="Times New Roman" w:hAnsi="Times New Roman" w:cs="Times New Roman"/>
          <w:sz w:val="22"/>
          <w:szCs w:val="22"/>
          <w:lang w:val="uk-UA"/>
        </w:rPr>
        <w:t xml:space="preserve">: нержавіюча, оцинкована сталь, пластик </w:t>
      </w:r>
      <w:r w:rsidRPr="00523D09">
        <w:rPr>
          <w:rFonts w:ascii="Times New Roman" w:hAnsi="Times New Roman" w:cs="Times New Roman"/>
          <w:sz w:val="22"/>
          <w:szCs w:val="22"/>
          <w:lang w:val="en-US"/>
        </w:rPr>
        <w:t>PE</w:t>
      </w:r>
      <w:r w:rsidRPr="00523D09">
        <w:rPr>
          <w:rFonts w:ascii="Times New Roman" w:hAnsi="Times New Roman" w:cs="Times New Roman"/>
          <w:sz w:val="22"/>
          <w:szCs w:val="22"/>
          <w:lang w:val="ru-RU"/>
        </w:rPr>
        <w:t xml:space="preserve"> </w:t>
      </w:r>
      <w:r w:rsidRPr="00523D09">
        <w:rPr>
          <w:rFonts w:ascii="Times New Roman" w:hAnsi="Times New Roman" w:cs="Times New Roman"/>
          <w:sz w:val="22"/>
          <w:szCs w:val="22"/>
          <w:lang w:val="en-US"/>
        </w:rPr>
        <w:t>RT</w:t>
      </w:r>
      <w:r w:rsidRPr="00523D09">
        <w:rPr>
          <w:rFonts w:ascii="Times New Roman" w:hAnsi="Times New Roman" w:cs="Times New Roman"/>
          <w:sz w:val="22"/>
          <w:szCs w:val="22"/>
          <w:lang w:val="uk-UA"/>
        </w:rPr>
        <w:t xml:space="preserve">. </w:t>
      </w:r>
    </w:p>
    <w:p w:rsidR="001C31E0" w:rsidRPr="00523D09" w:rsidRDefault="001C31E0" w:rsidP="00523D09">
      <w:pPr>
        <w:spacing w:before="240" w:after="240" w:line="276" w:lineRule="auto"/>
        <w:jc w:val="both"/>
        <w:rPr>
          <w:rFonts w:ascii="Times New Roman" w:hAnsi="Times New Roman" w:cs="Times New Roman"/>
          <w:lang w:val="uk-UA"/>
        </w:rPr>
      </w:pPr>
      <w:r w:rsidRPr="00523D09">
        <w:rPr>
          <w:rFonts w:ascii="Times New Roman" w:hAnsi="Times New Roman" w:cs="Times New Roman"/>
          <w:lang w:val="uk-UA"/>
        </w:rPr>
        <w:lastRenderedPageBreak/>
        <w:t xml:space="preserve">Усі труби для системи трубопроводів котельної та системи теплопостачання повинні бути виготовлені з </w:t>
      </w:r>
      <w:proofErr w:type="spellStart"/>
      <w:r w:rsidRPr="00523D09">
        <w:rPr>
          <w:rFonts w:ascii="Times New Roman" w:hAnsi="Times New Roman" w:cs="Times New Roman"/>
          <w:lang w:val="uk-UA"/>
        </w:rPr>
        <w:t>цільнотянутих</w:t>
      </w:r>
      <w:proofErr w:type="spellEnd"/>
      <w:r w:rsidRPr="00523D09">
        <w:rPr>
          <w:rFonts w:ascii="Times New Roman" w:hAnsi="Times New Roman" w:cs="Times New Roman"/>
          <w:lang w:val="uk-UA"/>
        </w:rPr>
        <w:t xml:space="preserve"> сталевих труб зі зварними або фланцевими з’єднаннями. Розміри, вага і товщина стінки повинні бути відповідно до EN10220 або ГОСТ 8732 та ГОСТ 8734. Матеріал повинен мати таку ж якість, як </w:t>
      </w:r>
      <w:proofErr w:type="spellStart"/>
      <w:r w:rsidRPr="00523D09">
        <w:rPr>
          <w:rFonts w:ascii="Times New Roman" w:hAnsi="Times New Roman" w:cs="Times New Roman"/>
          <w:lang w:val="uk-UA"/>
        </w:rPr>
        <w:t>RSt</w:t>
      </w:r>
      <w:proofErr w:type="spellEnd"/>
      <w:r w:rsidRPr="00523D09">
        <w:rPr>
          <w:rFonts w:ascii="Times New Roman" w:hAnsi="Times New Roman" w:cs="Times New Roman"/>
          <w:lang w:val="uk-UA"/>
        </w:rPr>
        <w:t xml:space="preserve"> 37-2 DIN 17100 і параметри відповідно до DIN 1629.</w:t>
      </w:r>
    </w:p>
    <w:p w:rsidR="001C31E0" w:rsidRPr="00523D09" w:rsidRDefault="001C31E0" w:rsidP="005E2886">
      <w:pPr>
        <w:pStyle w:val="a8"/>
        <w:numPr>
          <w:ilvl w:val="2"/>
          <w:numId w:val="47"/>
        </w:numPr>
        <w:overflowPunct w:val="0"/>
        <w:autoSpaceDE w:val="0"/>
        <w:autoSpaceDN w:val="0"/>
        <w:adjustRightInd w:val="0"/>
        <w:spacing w:line="276" w:lineRule="auto"/>
        <w:contextualSpacing w:val="0"/>
        <w:outlineLvl w:val="2"/>
        <w:rPr>
          <w:rFonts w:ascii="Times New Roman" w:hAnsi="Times New Roman" w:cs="Times New Roman"/>
          <w:b/>
          <w:bCs/>
          <w:sz w:val="22"/>
          <w:szCs w:val="22"/>
          <w:lang w:val="uk-UA"/>
        </w:rPr>
      </w:pPr>
      <w:bookmarkStart w:id="368" w:name="_Toc77086488"/>
      <w:bookmarkStart w:id="369" w:name="_Toc70320627"/>
      <w:r w:rsidRPr="00523D09">
        <w:rPr>
          <w:rFonts w:ascii="Times New Roman" w:hAnsi="Times New Roman" w:cs="Times New Roman"/>
          <w:b/>
          <w:bCs/>
          <w:sz w:val="22"/>
          <w:szCs w:val="22"/>
          <w:lang w:val="uk-UA"/>
        </w:rPr>
        <w:t>Сталеві трубопроводи</w:t>
      </w:r>
      <w:bookmarkEnd w:id="368"/>
      <w:bookmarkEnd w:id="369"/>
    </w:p>
    <w:p w:rsidR="001C31E0" w:rsidRPr="00523D09" w:rsidRDefault="001C31E0" w:rsidP="00523D09">
      <w:pPr>
        <w:pStyle w:val="a8"/>
        <w:spacing w:line="276" w:lineRule="auto"/>
        <w:ind w:left="1080"/>
        <w:rPr>
          <w:rFonts w:ascii="Times New Roman" w:hAnsi="Times New Roman" w:cs="Times New Roman"/>
          <w:sz w:val="22"/>
          <w:szCs w:val="22"/>
          <w:highlight w:val="yellow"/>
          <w:lang w:val="uk-UA"/>
        </w:rPr>
      </w:pP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 xml:space="preserve">Усі сталеві трубопроводи повинні бути виготовлені із </w:t>
      </w:r>
      <w:proofErr w:type="spellStart"/>
      <w:r w:rsidRPr="00523D09">
        <w:rPr>
          <w:rFonts w:ascii="Times New Roman" w:hAnsi="Times New Roman" w:cs="Times New Roman"/>
          <w:lang w:val="uk-UA"/>
        </w:rPr>
        <w:t>цільнотянутих</w:t>
      </w:r>
      <w:proofErr w:type="spellEnd"/>
      <w:r w:rsidRPr="00523D09">
        <w:rPr>
          <w:rFonts w:ascii="Times New Roman" w:hAnsi="Times New Roman" w:cs="Times New Roman"/>
          <w:lang w:val="uk-UA"/>
        </w:rPr>
        <w:t xml:space="preserve"> сталевих труб зі зварними та фланцевими з'єднаннями. Розміри і товщина стінок повинні відповідати EN 10220 або ГОСТ 8732.</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Розміри і товщина стінок повинні бути не менше, ніж зазначені в таблиці 10.19.1.</w:t>
      </w:r>
    </w:p>
    <w:p w:rsidR="001C31E0" w:rsidRPr="00523D09" w:rsidRDefault="001C31E0" w:rsidP="00523D09">
      <w:pPr>
        <w:spacing w:after="240" w:line="276" w:lineRule="auto"/>
        <w:jc w:val="both"/>
        <w:rPr>
          <w:rFonts w:ascii="Times New Roman" w:hAnsi="Times New Roman" w:cs="Times New Roman"/>
          <w:i/>
          <w:iCs/>
          <w:lang w:val="uk-UA"/>
        </w:rPr>
      </w:pPr>
      <w:r w:rsidRPr="00523D09">
        <w:rPr>
          <w:rFonts w:ascii="Times New Roman" w:hAnsi="Times New Roman" w:cs="Times New Roman"/>
          <w:i/>
          <w:iCs/>
          <w:lang w:val="uk-UA"/>
        </w:rPr>
        <w:t>Таблиця 10.19.1</w:t>
      </w:r>
      <w:r w:rsidRPr="00523D09">
        <w:rPr>
          <w:rFonts w:ascii="Times New Roman" w:hAnsi="Times New Roman" w:cs="Times New Roman"/>
          <w:lang w:val="uk-UA"/>
        </w:rPr>
        <w:t xml:space="preserve"> </w:t>
      </w:r>
      <w:r w:rsidRPr="00523D09">
        <w:rPr>
          <w:rFonts w:ascii="Times New Roman" w:hAnsi="Times New Roman" w:cs="Times New Roman"/>
          <w:i/>
          <w:iCs/>
          <w:lang w:val="uk-UA"/>
        </w:rPr>
        <w:t xml:space="preserve">Розміри і товщина стінок трубопроводів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6"/>
        <w:gridCol w:w="3096"/>
      </w:tblGrid>
      <w:tr w:rsidR="001C31E0" w:rsidRPr="00523D09" w:rsidTr="001C31E0">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b/>
                <w:bCs/>
                <w:lang w:val="en-GB"/>
              </w:rPr>
            </w:pPr>
            <w:proofErr w:type="spellStart"/>
            <w:r w:rsidRPr="00523D09">
              <w:rPr>
                <w:rFonts w:ascii="Times New Roman" w:hAnsi="Times New Roman" w:cs="Times New Roman"/>
                <w:b/>
                <w:bCs/>
              </w:rPr>
              <w:t>Зовнішній</w:t>
            </w:r>
            <w:proofErr w:type="spellEnd"/>
            <w:r w:rsidRPr="00523D09">
              <w:rPr>
                <w:rFonts w:ascii="Times New Roman" w:hAnsi="Times New Roman" w:cs="Times New Roman"/>
                <w:b/>
                <w:bCs/>
              </w:rPr>
              <w:t xml:space="preserve"> </w:t>
            </w:r>
            <w:proofErr w:type="spellStart"/>
            <w:r w:rsidRPr="00523D09">
              <w:rPr>
                <w:rFonts w:ascii="Times New Roman" w:hAnsi="Times New Roman" w:cs="Times New Roman"/>
                <w:b/>
                <w:bCs/>
              </w:rPr>
              <w:t>діаметр</w:t>
            </w:r>
            <w:proofErr w:type="spellEnd"/>
          </w:p>
          <w:p w:rsidR="001C31E0" w:rsidRPr="00523D09" w:rsidRDefault="001C31E0" w:rsidP="00523D09">
            <w:pPr>
              <w:spacing w:after="0" w:line="276" w:lineRule="auto"/>
              <w:jc w:val="both"/>
              <w:rPr>
                <w:rFonts w:ascii="Times New Roman" w:hAnsi="Times New Roman" w:cs="Times New Roman"/>
                <w:b/>
                <w:bCs/>
              </w:rPr>
            </w:pPr>
            <w:r w:rsidRPr="00523D09">
              <w:rPr>
                <w:rFonts w:ascii="Times New Roman" w:hAnsi="Times New Roman" w:cs="Times New Roman"/>
                <w:b/>
                <w:bCs/>
              </w:rPr>
              <w:t>(мм)</w:t>
            </w:r>
          </w:p>
        </w:tc>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b/>
                <w:bCs/>
              </w:rPr>
            </w:pPr>
            <w:proofErr w:type="spellStart"/>
            <w:r w:rsidRPr="00523D09">
              <w:rPr>
                <w:rFonts w:ascii="Times New Roman" w:hAnsi="Times New Roman" w:cs="Times New Roman"/>
                <w:b/>
                <w:bCs/>
              </w:rPr>
              <w:t>Товщина</w:t>
            </w:r>
            <w:proofErr w:type="spellEnd"/>
            <w:r w:rsidRPr="00523D09">
              <w:rPr>
                <w:rFonts w:ascii="Times New Roman" w:hAnsi="Times New Roman" w:cs="Times New Roman"/>
                <w:b/>
                <w:bCs/>
              </w:rPr>
              <w:t xml:space="preserve"> </w:t>
            </w:r>
            <w:proofErr w:type="spellStart"/>
            <w:r w:rsidRPr="00523D09">
              <w:rPr>
                <w:rFonts w:ascii="Times New Roman" w:hAnsi="Times New Roman" w:cs="Times New Roman"/>
                <w:b/>
                <w:bCs/>
              </w:rPr>
              <w:t>стінки</w:t>
            </w:r>
            <w:proofErr w:type="spellEnd"/>
            <w:r w:rsidRPr="00523D09">
              <w:rPr>
                <w:rFonts w:ascii="Times New Roman" w:hAnsi="Times New Roman" w:cs="Times New Roman"/>
                <w:b/>
                <w:bCs/>
              </w:rPr>
              <w:t xml:space="preserve"> труби </w:t>
            </w:r>
          </w:p>
          <w:p w:rsidR="001C31E0" w:rsidRPr="00523D09" w:rsidRDefault="001C31E0" w:rsidP="00523D09">
            <w:pPr>
              <w:spacing w:after="0" w:line="276" w:lineRule="auto"/>
              <w:jc w:val="both"/>
              <w:rPr>
                <w:rFonts w:ascii="Times New Roman" w:hAnsi="Times New Roman" w:cs="Times New Roman"/>
                <w:b/>
                <w:bCs/>
              </w:rPr>
            </w:pPr>
            <w:r w:rsidRPr="00523D09">
              <w:rPr>
                <w:rFonts w:ascii="Times New Roman" w:hAnsi="Times New Roman" w:cs="Times New Roman"/>
                <w:b/>
                <w:bCs/>
              </w:rPr>
              <w:t xml:space="preserve"> (мм)</w:t>
            </w:r>
          </w:p>
        </w:tc>
      </w:tr>
      <w:tr w:rsidR="001C31E0" w:rsidRPr="00523D09" w:rsidTr="001C31E0">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rPr>
            </w:pPr>
            <w:r w:rsidRPr="00523D09">
              <w:rPr>
                <w:rFonts w:ascii="Times New Roman" w:hAnsi="Times New Roman" w:cs="Times New Roman"/>
              </w:rPr>
              <w:t>38</w:t>
            </w:r>
          </w:p>
        </w:tc>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rPr>
            </w:pPr>
            <w:r w:rsidRPr="00523D09">
              <w:rPr>
                <w:rFonts w:ascii="Times New Roman" w:hAnsi="Times New Roman" w:cs="Times New Roman"/>
              </w:rPr>
              <w:t>2,5</w:t>
            </w:r>
          </w:p>
        </w:tc>
      </w:tr>
      <w:tr w:rsidR="001C31E0" w:rsidRPr="00523D09" w:rsidTr="001C31E0">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rPr>
            </w:pPr>
            <w:r w:rsidRPr="00523D09">
              <w:rPr>
                <w:rFonts w:ascii="Times New Roman" w:hAnsi="Times New Roman" w:cs="Times New Roman"/>
              </w:rPr>
              <w:t>45</w:t>
            </w:r>
          </w:p>
        </w:tc>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rPr>
            </w:pPr>
            <w:r w:rsidRPr="00523D09">
              <w:rPr>
                <w:rFonts w:ascii="Times New Roman" w:hAnsi="Times New Roman" w:cs="Times New Roman"/>
              </w:rPr>
              <w:t>3</w:t>
            </w:r>
          </w:p>
        </w:tc>
      </w:tr>
      <w:tr w:rsidR="001C31E0" w:rsidRPr="00523D09" w:rsidTr="001C31E0">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rPr>
            </w:pPr>
            <w:r w:rsidRPr="00523D09">
              <w:rPr>
                <w:rFonts w:ascii="Times New Roman" w:hAnsi="Times New Roman" w:cs="Times New Roman"/>
              </w:rPr>
              <w:t>57</w:t>
            </w:r>
          </w:p>
        </w:tc>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rPr>
            </w:pPr>
            <w:r w:rsidRPr="00523D09">
              <w:rPr>
                <w:rFonts w:ascii="Times New Roman" w:hAnsi="Times New Roman" w:cs="Times New Roman"/>
              </w:rPr>
              <w:t>5</w:t>
            </w:r>
          </w:p>
        </w:tc>
      </w:tr>
      <w:tr w:rsidR="001C31E0" w:rsidRPr="00523D09" w:rsidTr="001C31E0">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rPr>
            </w:pPr>
            <w:r w:rsidRPr="00523D09">
              <w:rPr>
                <w:rFonts w:ascii="Times New Roman" w:hAnsi="Times New Roman" w:cs="Times New Roman"/>
              </w:rPr>
              <w:t>76</w:t>
            </w:r>
          </w:p>
        </w:tc>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rPr>
            </w:pPr>
            <w:r w:rsidRPr="00523D09">
              <w:rPr>
                <w:rFonts w:ascii="Times New Roman" w:hAnsi="Times New Roman" w:cs="Times New Roman"/>
              </w:rPr>
              <w:t>5</w:t>
            </w:r>
          </w:p>
        </w:tc>
      </w:tr>
      <w:tr w:rsidR="001C31E0" w:rsidRPr="00523D09" w:rsidTr="001C31E0">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rPr>
            </w:pPr>
            <w:r w:rsidRPr="00523D09">
              <w:rPr>
                <w:rFonts w:ascii="Times New Roman" w:hAnsi="Times New Roman" w:cs="Times New Roman"/>
              </w:rPr>
              <w:t>89</w:t>
            </w:r>
          </w:p>
        </w:tc>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rPr>
            </w:pPr>
            <w:r w:rsidRPr="00523D09">
              <w:rPr>
                <w:rFonts w:ascii="Times New Roman" w:hAnsi="Times New Roman" w:cs="Times New Roman"/>
              </w:rPr>
              <w:t>5</w:t>
            </w:r>
          </w:p>
        </w:tc>
      </w:tr>
      <w:tr w:rsidR="001C31E0" w:rsidRPr="00523D09" w:rsidTr="001C31E0">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rPr>
            </w:pPr>
            <w:r w:rsidRPr="00523D09">
              <w:rPr>
                <w:rFonts w:ascii="Times New Roman" w:hAnsi="Times New Roman" w:cs="Times New Roman"/>
              </w:rPr>
              <w:t>108</w:t>
            </w:r>
          </w:p>
        </w:tc>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rPr>
            </w:pPr>
            <w:r w:rsidRPr="00523D09">
              <w:rPr>
                <w:rFonts w:ascii="Times New Roman" w:hAnsi="Times New Roman" w:cs="Times New Roman"/>
              </w:rPr>
              <w:t>5</w:t>
            </w:r>
          </w:p>
        </w:tc>
      </w:tr>
      <w:tr w:rsidR="001C31E0" w:rsidRPr="00523D09" w:rsidTr="001C31E0">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rPr>
            </w:pPr>
            <w:r w:rsidRPr="00523D09">
              <w:rPr>
                <w:rFonts w:ascii="Times New Roman" w:hAnsi="Times New Roman" w:cs="Times New Roman"/>
              </w:rPr>
              <w:t>114</w:t>
            </w:r>
          </w:p>
        </w:tc>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rPr>
            </w:pPr>
            <w:r w:rsidRPr="00523D09">
              <w:rPr>
                <w:rFonts w:ascii="Times New Roman" w:hAnsi="Times New Roman" w:cs="Times New Roman"/>
              </w:rPr>
              <w:t>6</w:t>
            </w:r>
          </w:p>
        </w:tc>
      </w:tr>
      <w:tr w:rsidR="001C31E0" w:rsidRPr="00523D09" w:rsidTr="001C31E0">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rPr>
            </w:pPr>
            <w:r w:rsidRPr="00523D09">
              <w:rPr>
                <w:rFonts w:ascii="Times New Roman" w:hAnsi="Times New Roman" w:cs="Times New Roman"/>
              </w:rPr>
              <w:t>133</w:t>
            </w:r>
          </w:p>
        </w:tc>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rPr>
            </w:pPr>
            <w:r w:rsidRPr="00523D09">
              <w:rPr>
                <w:rFonts w:ascii="Times New Roman" w:hAnsi="Times New Roman" w:cs="Times New Roman"/>
              </w:rPr>
              <w:t>6</w:t>
            </w:r>
          </w:p>
        </w:tc>
      </w:tr>
      <w:tr w:rsidR="001C31E0" w:rsidRPr="00523D09" w:rsidTr="001C31E0">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rPr>
            </w:pPr>
            <w:r w:rsidRPr="00523D09">
              <w:rPr>
                <w:rFonts w:ascii="Times New Roman" w:hAnsi="Times New Roman" w:cs="Times New Roman"/>
              </w:rPr>
              <w:t>159</w:t>
            </w:r>
          </w:p>
        </w:tc>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rPr>
            </w:pPr>
            <w:r w:rsidRPr="00523D09">
              <w:rPr>
                <w:rFonts w:ascii="Times New Roman" w:hAnsi="Times New Roman" w:cs="Times New Roman"/>
              </w:rPr>
              <w:t>6</w:t>
            </w:r>
          </w:p>
        </w:tc>
      </w:tr>
      <w:tr w:rsidR="001C31E0" w:rsidRPr="00523D09" w:rsidTr="001C31E0">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rPr>
            </w:pPr>
            <w:r w:rsidRPr="00523D09">
              <w:rPr>
                <w:rFonts w:ascii="Times New Roman" w:hAnsi="Times New Roman" w:cs="Times New Roman"/>
              </w:rPr>
              <w:t>219</w:t>
            </w:r>
          </w:p>
        </w:tc>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rPr>
            </w:pPr>
            <w:r w:rsidRPr="00523D09">
              <w:rPr>
                <w:rFonts w:ascii="Times New Roman" w:hAnsi="Times New Roman" w:cs="Times New Roman"/>
              </w:rPr>
              <w:t>6</w:t>
            </w:r>
          </w:p>
        </w:tc>
      </w:tr>
      <w:tr w:rsidR="001C31E0" w:rsidRPr="00523D09" w:rsidTr="001C31E0">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rPr>
            </w:pPr>
            <w:r w:rsidRPr="00523D09">
              <w:rPr>
                <w:rFonts w:ascii="Times New Roman" w:hAnsi="Times New Roman" w:cs="Times New Roman"/>
              </w:rPr>
              <w:t>273</w:t>
            </w:r>
          </w:p>
        </w:tc>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rPr>
            </w:pPr>
            <w:r w:rsidRPr="00523D09">
              <w:rPr>
                <w:rFonts w:ascii="Times New Roman" w:hAnsi="Times New Roman" w:cs="Times New Roman"/>
              </w:rPr>
              <w:t>8</w:t>
            </w:r>
          </w:p>
        </w:tc>
      </w:tr>
      <w:tr w:rsidR="001C31E0" w:rsidRPr="00523D09" w:rsidTr="001C31E0">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rPr>
            </w:pPr>
            <w:r w:rsidRPr="00523D09">
              <w:rPr>
                <w:rFonts w:ascii="Times New Roman" w:hAnsi="Times New Roman" w:cs="Times New Roman"/>
              </w:rPr>
              <w:t>325</w:t>
            </w:r>
          </w:p>
        </w:tc>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rPr>
            </w:pPr>
            <w:r w:rsidRPr="00523D09">
              <w:rPr>
                <w:rFonts w:ascii="Times New Roman" w:hAnsi="Times New Roman" w:cs="Times New Roman"/>
              </w:rPr>
              <w:t>10</w:t>
            </w:r>
          </w:p>
        </w:tc>
      </w:tr>
      <w:tr w:rsidR="001C31E0" w:rsidRPr="00523D09" w:rsidTr="001C31E0">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rPr>
            </w:pPr>
            <w:r w:rsidRPr="00523D09">
              <w:rPr>
                <w:rFonts w:ascii="Times New Roman" w:hAnsi="Times New Roman" w:cs="Times New Roman"/>
              </w:rPr>
              <w:t>426</w:t>
            </w:r>
          </w:p>
        </w:tc>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rPr>
            </w:pPr>
            <w:r w:rsidRPr="00523D09">
              <w:rPr>
                <w:rFonts w:ascii="Times New Roman" w:hAnsi="Times New Roman" w:cs="Times New Roman"/>
              </w:rPr>
              <w:t>12</w:t>
            </w:r>
          </w:p>
        </w:tc>
      </w:tr>
    </w:tbl>
    <w:p w:rsidR="001C31E0" w:rsidRPr="00523D09" w:rsidRDefault="001C31E0" w:rsidP="00523D09">
      <w:pPr>
        <w:spacing w:after="240" w:line="276" w:lineRule="auto"/>
        <w:jc w:val="both"/>
        <w:rPr>
          <w:rFonts w:ascii="Times New Roman" w:eastAsia="Times New Roman" w:hAnsi="Times New Roman" w:cs="Times New Roman"/>
          <w:i/>
          <w:iCs/>
          <w:lang w:val="uk-UA" w:eastAsia="en-GB"/>
        </w:rPr>
      </w:pPr>
    </w:p>
    <w:p w:rsidR="001C31E0" w:rsidRPr="00523D09" w:rsidRDefault="001C31E0" w:rsidP="005E2886">
      <w:pPr>
        <w:pStyle w:val="a8"/>
        <w:numPr>
          <w:ilvl w:val="1"/>
          <w:numId w:val="78"/>
        </w:numPr>
        <w:overflowPunct w:val="0"/>
        <w:autoSpaceDE w:val="0"/>
        <w:autoSpaceDN w:val="0"/>
        <w:adjustRightInd w:val="0"/>
        <w:spacing w:line="276" w:lineRule="auto"/>
        <w:ind w:left="1134"/>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Коліна труб, які будуть використовуватися, повинні мати розміри, що збігаються з відповідною трубою. При використанні колін з більш товстими стінками, торцеві поверхні повинні бути оброблені, щоб вони підходили до розмірів труби.</w:t>
      </w:r>
    </w:p>
    <w:p w:rsidR="001C31E0" w:rsidRPr="00523D09" w:rsidRDefault="001C31E0" w:rsidP="005E2886">
      <w:pPr>
        <w:pStyle w:val="a8"/>
        <w:numPr>
          <w:ilvl w:val="1"/>
          <w:numId w:val="78"/>
        </w:numPr>
        <w:overflowPunct w:val="0"/>
        <w:autoSpaceDE w:val="0"/>
        <w:autoSpaceDN w:val="0"/>
        <w:adjustRightInd w:val="0"/>
        <w:spacing w:line="276" w:lineRule="auto"/>
        <w:ind w:left="1134"/>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Радіус колін повинен бути не менше 1,5 номінального діаметра труби.</w:t>
      </w:r>
    </w:p>
    <w:p w:rsidR="001C31E0" w:rsidRPr="00523D09" w:rsidRDefault="001C31E0" w:rsidP="005E2886">
      <w:pPr>
        <w:pStyle w:val="a8"/>
        <w:numPr>
          <w:ilvl w:val="1"/>
          <w:numId w:val="78"/>
        </w:numPr>
        <w:overflowPunct w:val="0"/>
        <w:autoSpaceDE w:val="0"/>
        <w:autoSpaceDN w:val="0"/>
        <w:adjustRightInd w:val="0"/>
        <w:spacing w:line="276" w:lineRule="auto"/>
        <w:ind w:left="1134"/>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Безшовні коліна мають бути виготовлені з сталі, а технічні специфікації поставки повинні відповідати DIN 1629, </w:t>
      </w:r>
      <w:proofErr w:type="spellStart"/>
      <w:r w:rsidRPr="00523D09">
        <w:rPr>
          <w:rFonts w:ascii="Times New Roman" w:hAnsi="Times New Roman" w:cs="Times New Roman"/>
          <w:sz w:val="22"/>
          <w:szCs w:val="22"/>
          <w:lang w:val="uk-UA"/>
        </w:rPr>
        <w:t>розд</w:t>
      </w:r>
      <w:proofErr w:type="spellEnd"/>
      <w:r w:rsidRPr="00523D09">
        <w:rPr>
          <w:rFonts w:ascii="Times New Roman" w:hAnsi="Times New Roman" w:cs="Times New Roman"/>
          <w:sz w:val="22"/>
          <w:szCs w:val="22"/>
          <w:lang w:val="uk-UA"/>
        </w:rPr>
        <w:t>. 3.</w:t>
      </w:r>
    </w:p>
    <w:p w:rsidR="001C31E0" w:rsidRPr="00523D09" w:rsidRDefault="001C31E0" w:rsidP="005E2886">
      <w:pPr>
        <w:pStyle w:val="a8"/>
        <w:numPr>
          <w:ilvl w:val="1"/>
          <w:numId w:val="78"/>
        </w:numPr>
        <w:overflowPunct w:val="0"/>
        <w:autoSpaceDE w:val="0"/>
        <w:autoSpaceDN w:val="0"/>
        <w:adjustRightInd w:val="0"/>
        <w:spacing w:line="276" w:lineRule="auto"/>
        <w:ind w:left="1134"/>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Протилежні фланці повинні бути сталевими і відповідати вимогам ISO-7005  або DIN EN 1092-1 для PN 16.</w:t>
      </w:r>
    </w:p>
    <w:p w:rsidR="001C31E0" w:rsidRPr="00523D09" w:rsidRDefault="001C31E0" w:rsidP="005E2886">
      <w:pPr>
        <w:pStyle w:val="a8"/>
        <w:numPr>
          <w:ilvl w:val="1"/>
          <w:numId w:val="78"/>
        </w:numPr>
        <w:overflowPunct w:val="0"/>
        <w:autoSpaceDE w:val="0"/>
        <w:autoSpaceDN w:val="0"/>
        <w:adjustRightInd w:val="0"/>
        <w:spacing w:line="276" w:lineRule="auto"/>
        <w:ind w:left="1134"/>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Гайки і болти, що використовуються у фланцевих з'єднаннях, повинні бути оцинкованими або </w:t>
      </w:r>
      <w:proofErr w:type="spellStart"/>
      <w:r w:rsidRPr="00523D09">
        <w:rPr>
          <w:rFonts w:ascii="Times New Roman" w:hAnsi="Times New Roman" w:cs="Times New Roman"/>
          <w:sz w:val="22"/>
          <w:szCs w:val="22"/>
          <w:lang w:val="uk-UA"/>
        </w:rPr>
        <w:t>фосфатованими</w:t>
      </w:r>
      <w:proofErr w:type="spellEnd"/>
      <w:r w:rsidRPr="00523D09">
        <w:rPr>
          <w:rFonts w:ascii="Times New Roman" w:hAnsi="Times New Roman" w:cs="Times New Roman"/>
          <w:sz w:val="22"/>
          <w:szCs w:val="22"/>
          <w:lang w:val="uk-UA"/>
        </w:rPr>
        <w:t xml:space="preserve"> і відповідати міцності і розмірами вимог DIN 931 і DIN EN ISO 4032.</w:t>
      </w:r>
    </w:p>
    <w:p w:rsidR="001C31E0" w:rsidRPr="00523D09" w:rsidRDefault="001C31E0" w:rsidP="00523D09">
      <w:pPr>
        <w:spacing w:line="276" w:lineRule="auto"/>
        <w:jc w:val="both"/>
        <w:rPr>
          <w:rFonts w:ascii="Times New Roman" w:hAnsi="Times New Roman" w:cs="Times New Roman"/>
          <w:lang w:val="uk-UA"/>
        </w:rPr>
      </w:pPr>
    </w:p>
    <w:p w:rsidR="001C31E0" w:rsidRPr="00523D09" w:rsidRDefault="001C31E0" w:rsidP="005E2886">
      <w:pPr>
        <w:pStyle w:val="a8"/>
        <w:numPr>
          <w:ilvl w:val="2"/>
          <w:numId w:val="47"/>
        </w:numPr>
        <w:overflowPunct w:val="0"/>
        <w:autoSpaceDE w:val="0"/>
        <w:autoSpaceDN w:val="0"/>
        <w:adjustRightInd w:val="0"/>
        <w:spacing w:before="120" w:after="120" w:line="276" w:lineRule="auto"/>
        <w:ind w:left="1077"/>
        <w:contextualSpacing w:val="0"/>
        <w:outlineLvl w:val="2"/>
        <w:rPr>
          <w:rFonts w:ascii="Times New Roman" w:hAnsi="Times New Roman" w:cs="Times New Roman"/>
          <w:b/>
          <w:bCs/>
          <w:sz w:val="22"/>
          <w:szCs w:val="22"/>
          <w:lang w:val="uk-UA"/>
        </w:rPr>
      </w:pPr>
      <w:bookmarkStart w:id="370" w:name="_Toc77086489"/>
      <w:r w:rsidRPr="00523D09">
        <w:rPr>
          <w:rFonts w:ascii="Times New Roman" w:hAnsi="Times New Roman" w:cs="Times New Roman"/>
          <w:b/>
          <w:bCs/>
          <w:sz w:val="22"/>
          <w:szCs w:val="22"/>
          <w:lang w:val="uk-UA"/>
        </w:rPr>
        <w:t>Трубні фітинги</w:t>
      </w:r>
      <w:bookmarkEnd w:id="370"/>
    </w:p>
    <w:p w:rsidR="001C31E0" w:rsidRPr="00523D09" w:rsidRDefault="001C31E0" w:rsidP="00523D09">
      <w:pPr>
        <w:spacing w:after="240" w:line="276" w:lineRule="auto"/>
        <w:ind w:firstLine="357"/>
        <w:jc w:val="both"/>
        <w:rPr>
          <w:rFonts w:ascii="Times New Roman" w:hAnsi="Times New Roman" w:cs="Times New Roman"/>
          <w:lang w:val="uk-UA"/>
        </w:rPr>
      </w:pPr>
      <w:r w:rsidRPr="00523D09">
        <w:rPr>
          <w:rFonts w:ascii="Times New Roman" w:hAnsi="Times New Roman" w:cs="Times New Roman"/>
          <w:lang w:val="uk-UA"/>
        </w:rPr>
        <w:t>Усі фітинги мають відповідати вимогам ДСТУ ГОСТ 30753, ДСТУ ГОСТ 17375, ДСТУ ГОСТ 17376, ДСТУ ГОСТ 17378, ДСТУ ГОСТ 17379  та іншим відповідним нормам та правилам.</w:t>
      </w:r>
    </w:p>
    <w:p w:rsidR="001C31E0" w:rsidRPr="00523D09" w:rsidRDefault="001C31E0" w:rsidP="00523D09">
      <w:pPr>
        <w:spacing w:after="240" w:line="276" w:lineRule="auto"/>
        <w:ind w:firstLine="357"/>
        <w:jc w:val="both"/>
        <w:rPr>
          <w:rFonts w:ascii="Times New Roman" w:hAnsi="Times New Roman" w:cs="Times New Roman"/>
          <w:lang w:val="uk-UA"/>
        </w:rPr>
      </w:pPr>
      <w:r w:rsidRPr="00523D09">
        <w:rPr>
          <w:rFonts w:ascii="Times New Roman" w:hAnsi="Times New Roman" w:cs="Times New Roman"/>
          <w:lang w:val="uk-UA"/>
        </w:rPr>
        <w:lastRenderedPageBreak/>
        <w:t>Не допускається пряме з'єднання між трубопроводами та їх елементами та клапанами з різницею діаметрів більше 5 мм. У разі технологічної потреби для з'єднання елементів трубопровідної системи з більшою різницею діаметрів слід використовувати концентричні або ексцентричні переходи.</w:t>
      </w:r>
    </w:p>
    <w:p w:rsidR="001C31E0" w:rsidRPr="00523D09" w:rsidRDefault="001C31E0" w:rsidP="00523D09">
      <w:pPr>
        <w:spacing w:after="240" w:line="276" w:lineRule="auto"/>
        <w:ind w:firstLine="357"/>
        <w:jc w:val="both"/>
        <w:rPr>
          <w:rFonts w:ascii="Times New Roman" w:hAnsi="Times New Roman" w:cs="Times New Roman"/>
          <w:lang w:val="uk-UA"/>
        </w:rPr>
      </w:pPr>
      <w:r w:rsidRPr="00523D09">
        <w:rPr>
          <w:rFonts w:ascii="Times New Roman" w:hAnsi="Times New Roman" w:cs="Times New Roman"/>
          <w:lang w:val="uk-UA"/>
        </w:rPr>
        <w:t>У зварних стиках елементів з різною товщиною стінки плавний перехід від більшої до меншої ділянки повинен забезпечуватися відповідною односторонньою або двосторонньою обробкою закінчення елемента з більш товстою стінкою.</w:t>
      </w:r>
    </w:p>
    <w:p w:rsidR="001C31E0" w:rsidRPr="00523D09" w:rsidRDefault="001C31E0" w:rsidP="00523D09">
      <w:pPr>
        <w:spacing w:after="240" w:line="276" w:lineRule="auto"/>
        <w:ind w:firstLine="357"/>
        <w:jc w:val="both"/>
        <w:rPr>
          <w:rFonts w:ascii="Times New Roman" w:hAnsi="Times New Roman" w:cs="Times New Roman"/>
          <w:lang w:val="uk-UA"/>
        </w:rPr>
      </w:pPr>
      <w:r w:rsidRPr="00523D09">
        <w:rPr>
          <w:rFonts w:ascii="Times New Roman" w:hAnsi="Times New Roman" w:cs="Times New Roman"/>
          <w:lang w:val="uk-UA"/>
        </w:rPr>
        <w:t>Всі специфічні вимоги до товщини стінки фітингів (коліна, згини, трійники, редукційні фітинги) або до радіусів згину колін наведено у вихідній документації.</w:t>
      </w:r>
    </w:p>
    <w:p w:rsidR="001C31E0" w:rsidRPr="00523D09" w:rsidRDefault="001C31E0" w:rsidP="00523D09">
      <w:pPr>
        <w:spacing w:after="240" w:line="276" w:lineRule="auto"/>
        <w:ind w:firstLine="357"/>
        <w:jc w:val="both"/>
        <w:rPr>
          <w:rFonts w:ascii="Times New Roman" w:hAnsi="Times New Roman" w:cs="Times New Roman"/>
          <w:lang w:val="uk-UA"/>
        </w:rPr>
      </w:pPr>
      <w:r w:rsidRPr="00523D09">
        <w:rPr>
          <w:rFonts w:ascii="Times New Roman" w:hAnsi="Times New Roman" w:cs="Times New Roman"/>
          <w:lang w:val="uk-UA"/>
        </w:rPr>
        <w:t>Не допускається використання зварних секторних колін.</w:t>
      </w:r>
    </w:p>
    <w:p w:rsidR="001C31E0" w:rsidRPr="00523D09" w:rsidRDefault="001C31E0" w:rsidP="00523D09">
      <w:pPr>
        <w:spacing w:after="240" w:line="276" w:lineRule="auto"/>
        <w:ind w:firstLine="357"/>
        <w:jc w:val="both"/>
        <w:rPr>
          <w:rFonts w:ascii="Times New Roman" w:hAnsi="Times New Roman" w:cs="Times New Roman"/>
          <w:lang w:val="uk-UA"/>
        </w:rPr>
      </w:pPr>
      <w:bookmarkStart w:id="371" w:name="_Toc74309195"/>
      <w:r w:rsidRPr="00523D09">
        <w:rPr>
          <w:rFonts w:ascii="Times New Roman" w:hAnsi="Times New Roman" w:cs="Times New Roman"/>
          <w:lang w:val="uk-UA"/>
        </w:rPr>
        <w:t>На кожному фітингу та на кожній окремій трубі повинні бути зазначені назва виробника чи його товарний знак.</w:t>
      </w:r>
      <w:bookmarkEnd w:id="371"/>
    </w:p>
    <w:p w:rsidR="001C31E0" w:rsidRPr="00523D09" w:rsidRDefault="001C31E0" w:rsidP="005E2886">
      <w:pPr>
        <w:pStyle w:val="a8"/>
        <w:numPr>
          <w:ilvl w:val="2"/>
          <w:numId w:val="47"/>
        </w:numPr>
        <w:overflowPunct w:val="0"/>
        <w:autoSpaceDE w:val="0"/>
        <w:autoSpaceDN w:val="0"/>
        <w:adjustRightInd w:val="0"/>
        <w:spacing w:before="240" w:after="240" w:line="276" w:lineRule="auto"/>
        <w:ind w:left="1077"/>
        <w:contextualSpacing w:val="0"/>
        <w:outlineLvl w:val="2"/>
        <w:rPr>
          <w:rFonts w:ascii="Times New Roman" w:hAnsi="Times New Roman" w:cs="Times New Roman"/>
          <w:b/>
          <w:bCs/>
          <w:sz w:val="22"/>
          <w:szCs w:val="22"/>
          <w:lang w:val="uk-UA"/>
        </w:rPr>
      </w:pPr>
      <w:bookmarkStart w:id="372" w:name="_Toc77086490"/>
      <w:bookmarkStart w:id="373" w:name="_Toc70320628"/>
      <w:r w:rsidRPr="00523D09">
        <w:rPr>
          <w:rFonts w:ascii="Times New Roman" w:hAnsi="Times New Roman" w:cs="Times New Roman"/>
          <w:b/>
          <w:bCs/>
          <w:sz w:val="22"/>
          <w:szCs w:val="22"/>
          <w:lang w:val="uk-UA"/>
        </w:rPr>
        <w:t>Матеріали для прокладок і ущільнень</w:t>
      </w:r>
      <w:bookmarkEnd w:id="372"/>
      <w:bookmarkEnd w:id="373"/>
    </w:p>
    <w:p w:rsidR="001C31E0" w:rsidRPr="00523D09" w:rsidRDefault="001C31E0" w:rsidP="00523D09">
      <w:pPr>
        <w:spacing w:line="276" w:lineRule="auto"/>
        <w:jc w:val="both"/>
        <w:rPr>
          <w:rFonts w:ascii="Times New Roman" w:hAnsi="Times New Roman" w:cs="Times New Roman"/>
          <w:lang w:val="uk-UA"/>
        </w:rPr>
      </w:pPr>
      <w:r w:rsidRPr="00523D09">
        <w:rPr>
          <w:rFonts w:ascii="Times New Roman" w:hAnsi="Times New Roman" w:cs="Times New Roman"/>
          <w:lang w:val="uk-UA"/>
        </w:rPr>
        <w:t>Ущільнення (прокладки) не повинні містити азбест і витримувати розрахункові температуру і тиск для відповідних підс</w:t>
      </w:r>
      <w:r w:rsidR="00523D09">
        <w:rPr>
          <w:rFonts w:ascii="Times New Roman" w:hAnsi="Times New Roman" w:cs="Times New Roman"/>
          <w:lang w:val="uk-UA"/>
        </w:rPr>
        <w:t>истем.</w:t>
      </w:r>
    </w:p>
    <w:p w:rsidR="001C31E0" w:rsidRPr="00523D09" w:rsidRDefault="001C31E0" w:rsidP="005E2886">
      <w:pPr>
        <w:pStyle w:val="a8"/>
        <w:numPr>
          <w:ilvl w:val="2"/>
          <w:numId w:val="47"/>
        </w:numPr>
        <w:overflowPunct w:val="0"/>
        <w:autoSpaceDE w:val="0"/>
        <w:autoSpaceDN w:val="0"/>
        <w:adjustRightInd w:val="0"/>
        <w:spacing w:line="276" w:lineRule="auto"/>
        <w:contextualSpacing w:val="0"/>
        <w:outlineLvl w:val="2"/>
        <w:rPr>
          <w:rFonts w:ascii="Times New Roman" w:hAnsi="Times New Roman" w:cs="Times New Roman"/>
          <w:b/>
          <w:bCs/>
          <w:sz w:val="22"/>
          <w:szCs w:val="22"/>
          <w:lang w:val="uk-UA"/>
        </w:rPr>
      </w:pPr>
      <w:bookmarkStart w:id="374" w:name="_Toc77086491"/>
      <w:bookmarkStart w:id="375" w:name="_Toc70320629"/>
      <w:r w:rsidRPr="00523D09">
        <w:rPr>
          <w:rFonts w:ascii="Times New Roman" w:hAnsi="Times New Roman" w:cs="Times New Roman"/>
          <w:b/>
          <w:bCs/>
          <w:sz w:val="22"/>
          <w:szCs w:val="22"/>
          <w:lang w:val="uk-UA"/>
        </w:rPr>
        <w:t>Анкери, напрямні пристрої та опори</w:t>
      </w:r>
      <w:bookmarkEnd w:id="374"/>
      <w:bookmarkEnd w:id="375"/>
    </w:p>
    <w:p w:rsidR="001C31E0" w:rsidRPr="00523D09" w:rsidRDefault="001C31E0" w:rsidP="00523D09">
      <w:pPr>
        <w:pStyle w:val="a8"/>
        <w:spacing w:line="276" w:lineRule="auto"/>
        <w:ind w:left="1080"/>
        <w:rPr>
          <w:rFonts w:ascii="Times New Roman" w:hAnsi="Times New Roman" w:cs="Times New Roman"/>
          <w:sz w:val="22"/>
          <w:szCs w:val="22"/>
          <w:lang w:val="uk-UA"/>
        </w:rPr>
      </w:pP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Підрядник несе відповідальність за кріплення всіх трубопроводів в обсязі поставки.</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Підрядник повинен визначити кількість, типи та розташування опор, методи кріплення з метою уникнення вібрації.</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Усі анкери, напрямні пристрої і опори для труб повинні бути зварної конструкції. Анкери і напрямні пристрої повинні використовуватися скрізь, де вказано, щоб усунути надмірне навантаження на труби та обладнання, що виникає внаслідок теплового розширення.</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Анкери для труб і обладнання повинні встановлюватися відповідно до рекомендацій постачальника. Система анкерів повинна бути представлена на розгляд Замовнику до початку робіт.</w:t>
      </w:r>
    </w:p>
    <w:p w:rsidR="001C31E0" w:rsidRPr="00523D09" w:rsidRDefault="001C31E0" w:rsidP="005E2886">
      <w:pPr>
        <w:pStyle w:val="a8"/>
        <w:numPr>
          <w:ilvl w:val="2"/>
          <w:numId w:val="47"/>
        </w:numPr>
        <w:overflowPunct w:val="0"/>
        <w:autoSpaceDE w:val="0"/>
        <w:autoSpaceDN w:val="0"/>
        <w:adjustRightInd w:val="0"/>
        <w:spacing w:line="276" w:lineRule="auto"/>
        <w:contextualSpacing w:val="0"/>
        <w:outlineLvl w:val="2"/>
        <w:rPr>
          <w:rFonts w:ascii="Times New Roman" w:hAnsi="Times New Roman" w:cs="Times New Roman"/>
          <w:b/>
          <w:bCs/>
          <w:sz w:val="22"/>
          <w:szCs w:val="22"/>
          <w:lang w:val="uk-UA"/>
        </w:rPr>
      </w:pPr>
      <w:bookmarkStart w:id="376" w:name="_Toc77086492"/>
      <w:bookmarkStart w:id="377" w:name="_Toc70320630"/>
      <w:r w:rsidRPr="00523D09">
        <w:rPr>
          <w:rFonts w:ascii="Times New Roman" w:hAnsi="Times New Roman" w:cs="Times New Roman"/>
          <w:b/>
          <w:bCs/>
          <w:sz w:val="22"/>
          <w:szCs w:val="22"/>
          <w:lang w:val="uk-UA"/>
        </w:rPr>
        <w:t>Фарбування та захист</w:t>
      </w:r>
      <w:bookmarkEnd w:id="376"/>
      <w:bookmarkEnd w:id="377"/>
    </w:p>
    <w:p w:rsidR="001C31E0" w:rsidRPr="00523D09" w:rsidRDefault="001C31E0" w:rsidP="00523D09">
      <w:pPr>
        <w:pStyle w:val="a8"/>
        <w:spacing w:line="276" w:lineRule="auto"/>
        <w:ind w:left="1080"/>
        <w:rPr>
          <w:rFonts w:ascii="Times New Roman" w:hAnsi="Times New Roman" w:cs="Times New Roman"/>
          <w:b/>
          <w:bCs/>
          <w:sz w:val="22"/>
          <w:szCs w:val="22"/>
          <w:lang w:val="uk-UA"/>
        </w:rPr>
      </w:pPr>
    </w:p>
    <w:p w:rsidR="001C31E0" w:rsidRPr="00523D09" w:rsidRDefault="001C31E0" w:rsidP="005E2886">
      <w:pPr>
        <w:pStyle w:val="a8"/>
        <w:numPr>
          <w:ilvl w:val="3"/>
          <w:numId w:val="47"/>
        </w:numPr>
        <w:overflowPunct w:val="0"/>
        <w:autoSpaceDE w:val="0"/>
        <w:autoSpaceDN w:val="0"/>
        <w:adjustRightInd w:val="0"/>
        <w:spacing w:line="276" w:lineRule="auto"/>
        <w:contextualSpacing w:val="0"/>
        <w:outlineLvl w:val="3"/>
        <w:rPr>
          <w:rFonts w:ascii="Times New Roman" w:hAnsi="Times New Roman" w:cs="Times New Roman"/>
          <w:b/>
          <w:bCs/>
          <w:sz w:val="22"/>
          <w:szCs w:val="22"/>
          <w:lang w:val="uk-UA"/>
        </w:rPr>
      </w:pPr>
      <w:bookmarkStart w:id="378" w:name="_Toc77086493"/>
      <w:bookmarkStart w:id="379" w:name="_Toc70320631"/>
      <w:r w:rsidRPr="00523D09">
        <w:rPr>
          <w:rFonts w:ascii="Times New Roman" w:hAnsi="Times New Roman" w:cs="Times New Roman"/>
          <w:b/>
          <w:bCs/>
          <w:sz w:val="22"/>
          <w:szCs w:val="22"/>
          <w:lang w:val="uk-UA"/>
        </w:rPr>
        <w:t>Фарбування</w:t>
      </w:r>
      <w:bookmarkEnd w:id="378"/>
      <w:bookmarkEnd w:id="379"/>
    </w:p>
    <w:p w:rsidR="001C31E0" w:rsidRPr="00523D09" w:rsidRDefault="001C31E0" w:rsidP="00523D09">
      <w:pPr>
        <w:pStyle w:val="a8"/>
        <w:spacing w:line="276" w:lineRule="auto"/>
        <w:ind w:left="1080"/>
        <w:rPr>
          <w:rFonts w:ascii="Times New Roman" w:hAnsi="Times New Roman" w:cs="Times New Roman"/>
          <w:sz w:val="22"/>
          <w:szCs w:val="22"/>
          <w:lang w:val="uk-UA"/>
        </w:rPr>
      </w:pP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 xml:space="preserve">Усі поверхні повинні бути захищені покриттям відповідно до вимог ISO 12944 (ДСТУ ISO 12944-5:2019). ДСТУ Б V.2.6-193:2013. Ступінь підготовки поверхонь повинна бути не менше </w:t>
      </w:r>
      <w:proofErr w:type="spellStart"/>
      <w:r w:rsidRPr="00523D09">
        <w:rPr>
          <w:rFonts w:ascii="Times New Roman" w:hAnsi="Times New Roman" w:cs="Times New Roman"/>
          <w:lang w:val="uk-UA"/>
        </w:rPr>
        <w:t>Sa</w:t>
      </w:r>
      <w:proofErr w:type="spellEnd"/>
      <w:r w:rsidRPr="00523D09">
        <w:rPr>
          <w:rFonts w:ascii="Times New Roman" w:hAnsi="Times New Roman" w:cs="Times New Roman"/>
          <w:lang w:val="uk-UA"/>
        </w:rPr>
        <w:t xml:space="preserve"> 2½.</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Усі зовнішні поверхні, включаючи підземні та надземні трубопроводи, повинні мати високу стійкість (&gt; 15 років) і відповідати середовищу C4 (дуже висока промислова). Внутрішні поверхні повинні мати високу міцність (&gt; 15 років) і відповідати середовищу С3.</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Усі бетонні та залізобетонні конструкції повинні бути захищені від корозії відповідно до ДСТУ Б V.2.6-145: 2010</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lastRenderedPageBreak/>
        <w:t>Високотемпературні та проникні покриття повинні наноситися відповідно до інструкцій виробників.</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Метод нанесення повинен бути затверджений Замовником і повинен застосовуватися для забезпечення механічної та електричної сумісності із заводським покриттям та системою катодного захисту.</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 xml:space="preserve">Підрядник повинен надати повну специфікацію фарб та покриттів, щоб продемонструвати адекватність використання. </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Кольори вказуються у специфікації фарб та покриттів згідно з системою кодифікації RAL, а схема кольорів повинна бути надана Замовнику для затвердження. Обладнання, яке є стандартною продукцією, таке як котли, насоси, клапани, вентилятори тощо, може поставлятися зі стандартним кольором виробника, а для всього нестандартного обладнання колір повине</w:t>
      </w:r>
      <w:r w:rsidR="00523D09">
        <w:rPr>
          <w:rFonts w:ascii="Times New Roman" w:hAnsi="Times New Roman" w:cs="Times New Roman"/>
          <w:lang w:val="uk-UA"/>
        </w:rPr>
        <w:t>н бути затверджений Замовником.</w:t>
      </w:r>
    </w:p>
    <w:p w:rsidR="001C31E0" w:rsidRPr="00523D09" w:rsidRDefault="001C31E0" w:rsidP="005E2886">
      <w:pPr>
        <w:pStyle w:val="a8"/>
        <w:numPr>
          <w:ilvl w:val="3"/>
          <w:numId w:val="47"/>
        </w:numPr>
        <w:overflowPunct w:val="0"/>
        <w:autoSpaceDE w:val="0"/>
        <w:autoSpaceDN w:val="0"/>
        <w:adjustRightInd w:val="0"/>
        <w:spacing w:line="276" w:lineRule="auto"/>
        <w:contextualSpacing w:val="0"/>
        <w:outlineLvl w:val="3"/>
        <w:rPr>
          <w:rFonts w:ascii="Times New Roman" w:hAnsi="Times New Roman" w:cs="Times New Roman"/>
          <w:b/>
          <w:bCs/>
          <w:sz w:val="22"/>
          <w:szCs w:val="22"/>
          <w:lang w:val="uk-UA"/>
        </w:rPr>
      </w:pPr>
      <w:bookmarkStart w:id="380" w:name="_Toc77086494"/>
      <w:bookmarkStart w:id="381" w:name="_Toc70320632"/>
      <w:r w:rsidRPr="00523D09">
        <w:rPr>
          <w:rFonts w:ascii="Times New Roman" w:hAnsi="Times New Roman" w:cs="Times New Roman"/>
          <w:b/>
          <w:bCs/>
          <w:sz w:val="22"/>
          <w:szCs w:val="22"/>
          <w:lang w:val="uk-UA"/>
        </w:rPr>
        <w:t>Цинкування</w:t>
      </w:r>
      <w:bookmarkEnd w:id="380"/>
      <w:bookmarkEnd w:id="381"/>
    </w:p>
    <w:p w:rsidR="001C31E0" w:rsidRPr="00523D09" w:rsidRDefault="001C31E0" w:rsidP="00523D09">
      <w:pPr>
        <w:spacing w:line="276" w:lineRule="auto"/>
        <w:jc w:val="both"/>
        <w:rPr>
          <w:rFonts w:ascii="Times New Roman" w:hAnsi="Times New Roman" w:cs="Times New Roman"/>
          <w:b/>
          <w:bCs/>
          <w:lang w:val="uk-UA"/>
        </w:rPr>
      </w:pP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 xml:space="preserve">Там, де </w:t>
      </w:r>
      <w:proofErr w:type="spellStart"/>
      <w:r w:rsidRPr="00523D09">
        <w:rPr>
          <w:rFonts w:ascii="Times New Roman" w:hAnsi="Times New Roman" w:cs="Times New Roman"/>
          <w:lang w:val="uk-UA"/>
        </w:rPr>
        <w:t>застосовно</w:t>
      </w:r>
      <w:proofErr w:type="spellEnd"/>
      <w:r w:rsidRPr="00523D09">
        <w:rPr>
          <w:rFonts w:ascii="Times New Roman" w:hAnsi="Times New Roman" w:cs="Times New Roman"/>
          <w:lang w:val="uk-UA"/>
        </w:rPr>
        <w:t xml:space="preserve">, цинкування поверхонь повинно відповідати вимогам EN ISO 1461 та EN ISO 14713 та </w:t>
      </w:r>
      <w:proofErr w:type="spellStart"/>
      <w:r w:rsidRPr="00523D09">
        <w:rPr>
          <w:rFonts w:ascii="Times New Roman" w:hAnsi="Times New Roman" w:cs="Times New Roman"/>
          <w:lang w:val="uk-UA"/>
        </w:rPr>
        <w:t>SNiP</w:t>
      </w:r>
      <w:proofErr w:type="spellEnd"/>
      <w:r w:rsidRPr="00523D09">
        <w:rPr>
          <w:rFonts w:ascii="Times New Roman" w:hAnsi="Times New Roman" w:cs="Times New Roman"/>
          <w:lang w:val="uk-UA"/>
        </w:rPr>
        <w:t xml:space="preserve"> 2.03.11-85.</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 xml:space="preserve">Попередня обробка та ґрунтування звичайних сталевих конструкцій, повітроводів та пристроїв повинні проводитися на виробничому майданчику відповідно до релевантних стандартів. Стандартна чистота підготовки поверхні повинна бути </w:t>
      </w:r>
      <w:proofErr w:type="spellStart"/>
      <w:r w:rsidRPr="00523D09">
        <w:rPr>
          <w:rFonts w:ascii="Times New Roman" w:hAnsi="Times New Roman" w:cs="Times New Roman"/>
          <w:lang w:val="uk-UA"/>
        </w:rPr>
        <w:t>Sa</w:t>
      </w:r>
      <w:proofErr w:type="spellEnd"/>
      <w:r w:rsidRPr="00523D09">
        <w:rPr>
          <w:rFonts w:ascii="Times New Roman" w:hAnsi="Times New Roman" w:cs="Times New Roman"/>
          <w:lang w:val="uk-UA"/>
        </w:rPr>
        <w:t xml:space="preserve"> 2½ відповідно до ISO 8501-1. Слід дотримуватися вимог щодо шорсткості поверхні, рекомендованої постачальником.</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Якщо оцинкована поверхня з будь-яких причин має неоцинковані проміжки, неоцинковану поверхню ретельно очищають до чистого металу та фарбують відповідно до вимог EN ISO 1461.</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Катодний захист застосовується там, де це можливо, для захисту елементів та конструкцій, включаючи резервуари, посудини, трубопроводи та металоконструкції від впливу корозії.</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 xml:space="preserve">Компоненти, які мають бути оцинкованими гарячим способом, повинні мати розмір та конструкцію, які відповідають вимогам до такої обробки. Утворення </w:t>
      </w:r>
      <w:proofErr w:type="spellStart"/>
      <w:r w:rsidRPr="00523D09">
        <w:rPr>
          <w:rFonts w:ascii="Times New Roman" w:hAnsi="Times New Roman" w:cs="Times New Roman"/>
          <w:lang w:val="uk-UA"/>
        </w:rPr>
        <w:t>мікротріщин</w:t>
      </w:r>
      <w:proofErr w:type="spellEnd"/>
      <w:r w:rsidRPr="00523D09">
        <w:rPr>
          <w:rFonts w:ascii="Times New Roman" w:hAnsi="Times New Roman" w:cs="Times New Roman"/>
          <w:lang w:val="uk-UA"/>
        </w:rPr>
        <w:t xml:space="preserve"> не допускається. </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 xml:space="preserve">Оцинковані предмети для зовнішнього розміщення повинні бути оцинкованими гарячим способом. Не дозволяється встановлювати </w:t>
      </w:r>
      <w:proofErr w:type="spellStart"/>
      <w:r w:rsidRPr="00523D09">
        <w:rPr>
          <w:rFonts w:ascii="Times New Roman" w:hAnsi="Times New Roman" w:cs="Times New Roman"/>
          <w:lang w:val="uk-UA"/>
        </w:rPr>
        <w:t>електрооцинковані</w:t>
      </w:r>
      <w:proofErr w:type="spellEnd"/>
      <w:r w:rsidRPr="00523D09">
        <w:rPr>
          <w:rFonts w:ascii="Times New Roman" w:hAnsi="Times New Roman" w:cs="Times New Roman"/>
          <w:lang w:val="uk-UA"/>
        </w:rPr>
        <w:t xml:space="preserve"> предмети на відкритому повітрі.</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Виробник гарячеоцинкованих виробів повинен надати сертифікат відповідно до ISO 10474, який підтверджує, що виконана робота відповідає вимогам EN ISO 1461.</w:t>
      </w:r>
    </w:p>
    <w:p w:rsidR="001C31E0" w:rsidRPr="00523D09" w:rsidRDefault="001C31E0" w:rsidP="00523D09">
      <w:pPr>
        <w:pStyle w:val="a8"/>
        <w:spacing w:line="276" w:lineRule="auto"/>
        <w:ind w:left="1080"/>
        <w:rPr>
          <w:rFonts w:ascii="Times New Roman" w:hAnsi="Times New Roman" w:cs="Times New Roman"/>
          <w:b/>
          <w:bCs/>
          <w:sz w:val="22"/>
          <w:szCs w:val="22"/>
          <w:lang w:val="uk-UA"/>
        </w:rPr>
      </w:pPr>
    </w:p>
    <w:p w:rsidR="001C31E0" w:rsidRPr="00523D09" w:rsidRDefault="001C31E0" w:rsidP="005E2886">
      <w:pPr>
        <w:pStyle w:val="a8"/>
        <w:numPr>
          <w:ilvl w:val="3"/>
          <w:numId w:val="47"/>
        </w:numPr>
        <w:overflowPunct w:val="0"/>
        <w:autoSpaceDE w:val="0"/>
        <w:autoSpaceDN w:val="0"/>
        <w:adjustRightInd w:val="0"/>
        <w:spacing w:line="276" w:lineRule="auto"/>
        <w:contextualSpacing w:val="0"/>
        <w:outlineLvl w:val="3"/>
        <w:rPr>
          <w:rFonts w:ascii="Times New Roman" w:hAnsi="Times New Roman" w:cs="Times New Roman"/>
          <w:b/>
          <w:bCs/>
          <w:sz w:val="22"/>
          <w:szCs w:val="22"/>
          <w:lang w:val="uk-UA"/>
        </w:rPr>
      </w:pPr>
      <w:bookmarkStart w:id="382" w:name="_Toc77086495"/>
      <w:bookmarkStart w:id="383" w:name="_Toc70320633"/>
      <w:r w:rsidRPr="00523D09">
        <w:rPr>
          <w:rFonts w:ascii="Times New Roman" w:hAnsi="Times New Roman" w:cs="Times New Roman"/>
          <w:b/>
          <w:bCs/>
          <w:sz w:val="22"/>
          <w:szCs w:val="22"/>
          <w:lang w:val="uk-UA"/>
        </w:rPr>
        <w:t>Пошкодження фарбового покриття</w:t>
      </w:r>
      <w:bookmarkEnd w:id="382"/>
      <w:bookmarkEnd w:id="383"/>
    </w:p>
    <w:p w:rsidR="001C31E0" w:rsidRPr="00523D09" w:rsidRDefault="001C31E0" w:rsidP="00523D09">
      <w:pPr>
        <w:spacing w:line="276" w:lineRule="auto"/>
        <w:jc w:val="both"/>
        <w:rPr>
          <w:rFonts w:ascii="Times New Roman" w:hAnsi="Times New Roman" w:cs="Times New Roman"/>
          <w:lang w:val="uk-UA"/>
        </w:rPr>
      </w:pPr>
    </w:p>
    <w:p w:rsidR="001C31E0" w:rsidRPr="00523D09" w:rsidRDefault="001C31E0" w:rsidP="00523D09">
      <w:pPr>
        <w:spacing w:line="276" w:lineRule="auto"/>
        <w:jc w:val="both"/>
        <w:rPr>
          <w:rFonts w:ascii="Times New Roman" w:hAnsi="Times New Roman" w:cs="Times New Roman"/>
          <w:lang w:val="uk-UA"/>
        </w:rPr>
      </w:pPr>
      <w:r w:rsidRPr="00523D09">
        <w:rPr>
          <w:rFonts w:ascii="Times New Roman" w:hAnsi="Times New Roman" w:cs="Times New Roman"/>
          <w:lang w:val="uk-UA"/>
        </w:rPr>
        <w:t>Пошкодження фарби, наприклад, під час транспортування або монтажних робіт повинні бути відновлені відповідно до EN ISO 12944.</w:t>
      </w:r>
    </w:p>
    <w:p w:rsidR="001C31E0" w:rsidRPr="00523D09" w:rsidRDefault="001C31E0" w:rsidP="005E2886">
      <w:pPr>
        <w:pStyle w:val="a8"/>
        <w:numPr>
          <w:ilvl w:val="0"/>
          <w:numId w:val="12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Покриття має відповідати первісному покриттю обладнання отриманого від виробника або виробника фарбувального засобу.</w:t>
      </w:r>
    </w:p>
    <w:p w:rsidR="001C31E0" w:rsidRPr="00523D09" w:rsidRDefault="001C31E0" w:rsidP="005E2886">
      <w:pPr>
        <w:pStyle w:val="a8"/>
        <w:numPr>
          <w:ilvl w:val="0"/>
          <w:numId w:val="12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lastRenderedPageBreak/>
        <w:t>Покриття має відповідати оригінальному класу якості, або необхідно додатково покрити обладнання додатковим фінішним шаром.</w:t>
      </w:r>
    </w:p>
    <w:p w:rsidR="001C31E0" w:rsidRPr="00523D09" w:rsidRDefault="001C31E0" w:rsidP="005E2886">
      <w:pPr>
        <w:pStyle w:val="a8"/>
        <w:numPr>
          <w:ilvl w:val="0"/>
          <w:numId w:val="12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Покриття має відповідати стандартам, що діють в Україні.</w:t>
      </w:r>
    </w:p>
    <w:p w:rsidR="001C31E0" w:rsidRPr="00523D09" w:rsidRDefault="001C31E0" w:rsidP="005E2886">
      <w:pPr>
        <w:pStyle w:val="a8"/>
        <w:numPr>
          <w:ilvl w:val="0"/>
          <w:numId w:val="12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Покриття наносять сертифіковані спеціалісти з фарбування, якщо це потрібно.</w:t>
      </w:r>
    </w:p>
    <w:p w:rsidR="001C31E0" w:rsidRPr="00523D09" w:rsidRDefault="001C31E0" w:rsidP="005E2886">
      <w:pPr>
        <w:pStyle w:val="a8"/>
        <w:numPr>
          <w:ilvl w:val="0"/>
          <w:numId w:val="12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Підфарбовування гаряче оцинкованих деталей для усунення незначних дефектів проводиться цинковою фарбою або еквівалентом.</w:t>
      </w:r>
    </w:p>
    <w:p w:rsidR="001C31E0" w:rsidRPr="00523D09" w:rsidRDefault="001C31E0" w:rsidP="00523D09">
      <w:pPr>
        <w:spacing w:line="276" w:lineRule="auto"/>
        <w:jc w:val="both"/>
        <w:rPr>
          <w:rFonts w:ascii="Times New Roman" w:hAnsi="Times New Roman" w:cs="Times New Roman"/>
          <w:lang w:val="uk-UA"/>
        </w:rPr>
      </w:pPr>
    </w:p>
    <w:p w:rsidR="001C31E0" w:rsidRPr="00523D09" w:rsidRDefault="001C31E0" w:rsidP="005E2886">
      <w:pPr>
        <w:pStyle w:val="a8"/>
        <w:numPr>
          <w:ilvl w:val="2"/>
          <w:numId w:val="47"/>
        </w:numPr>
        <w:overflowPunct w:val="0"/>
        <w:autoSpaceDE w:val="0"/>
        <w:autoSpaceDN w:val="0"/>
        <w:adjustRightInd w:val="0"/>
        <w:spacing w:line="276" w:lineRule="auto"/>
        <w:contextualSpacing w:val="0"/>
        <w:outlineLvl w:val="2"/>
        <w:rPr>
          <w:rFonts w:ascii="Times New Roman" w:hAnsi="Times New Roman" w:cs="Times New Roman"/>
          <w:b/>
          <w:bCs/>
          <w:sz w:val="22"/>
          <w:szCs w:val="22"/>
          <w:lang w:val="uk-UA"/>
        </w:rPr>
      </w:pPr>
      <w:bookmarkStart w:id="384" w:name="_Toc77086496"/>
      <w:bookmarkStart w:id="385" w:name="_Toc70320634"/>
      <w:r w:rsidRPr="00523D09">
        <w:rPr>
          <w:rFonts w:ascii="Times New Roman" w:hAnsi="Times New Roman" w:cs="Times New Roman"/>
          <w:b/>
          <w:bCs/>
          <w:sz w:val="22"/>
          <w:szCs w:val="22"/>
          <w:lang w:val="uk-UA"/>
        </w:rPr>
        <w:t>Теплова ізоляція</w:t>
      </w:r>
      <w:bookmarkEnd w:id="384"/>
      <w:bookmarkEnd w:id="385"/>
    </w:p>
    <w:p w:rsidR="001C31E0" w:rsidRPr="00523D09" w:rsidRDefault="001C31E0" w:rsidP="00523D09">
      <w:pPr>
        <w:pStyle w:val="a8"/>
        <w:spacing w:line="276" w:lineRule="auto"/>
        <w:ind w:left="1080"/>
        <w:rPr>
          <w:rFonts w:ascii="Times New Roman" w:hAnsi="Times New Roman" w:cs="Times New Roman"/>
          <w:sz w:val="22"/>
          <w:szCs w:val="22"/>
          <w:lang w:val="uk-UA"/>
        </w:rPr>
      </w:pP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 xml:space="preserve">Вибір та розрахунок товщини теплової ізоляції обладнання, газоходів, повітропроводів і трубопроводів виконати відповідно до вимог </w:t>
      </w:r>
      <w:proofErr w:type="spellStart"/>
      <w:r w:rsidRPr="00523D09">
        <w:rPr>
          <w:rFonts w:ascii="Times New Roman" w:hAnsi="Times New Roman" w:cs="Times New Roman"/>
          <w:lang w:val="uk-UA"/>
        </w:rPr>
        <w:t>СНиП</w:t>
      </w:r>
      <w:proofErr w:type="spellEnd"/>
      <w:r w:rsidRPr="00523D09">
        <w:rPr>
          <w:rFonts w:ascii="Times New Roman" w:hAnsi="Times New Roman" w:cs="Times New Roman"/>
          <w:lang w:val="uk-UA"/>
        </w:rPr>
        <w:t xml:space="preserve"> 2.04.14-88 «Теплова ізоляція обладнання і трубопроводів» з урахуванням вимог ДБН В.1.1-7-2002 «Пожежна безпека об’єктів будівництва”, ДБН В.2.5-64:2012 «Внутрішній водопровід та каналізація», ДБН В.2.5-67:2013 «Опалення, вентиляція та кондиціонування».</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Температура поверхні котлів та обладнання не повинна перевищувати 45 °C при нормальних умовах експлуатації.</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Теплоізоляція (λ = &lt;0,03 Вт/м °С), покрита оцинкованою сталевими або алюмінієвими листами з товщиною згідно з табл. 10.19.5.1, повинна бути встановлена на всіх трубопроводах котельні, які входять в обсяг поставки, а також на поверхні всіх елементів обладнання з температурою вище 45°C.</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Перед ізоляцією трубопроводи повинні бути ретельно очищені від іржі та бруду і покриті двома шарами захисного покриття.</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 xml:space="preserve">Роботи по ізоляції повинні відповідати будівельним нормам і правилам </w:t>
      </w:r>
      <w:proofErr w:type="spellStart"/>
      <w:r w:rsidRPr="00523D09">
        <w:rPr>
          <w:rFonts w:ascii="Times New Roman" w:hAnsi="Times New Roman" w:cs="Times New Roman"/>
          <w:lang w:val="uk-UA"/>
        </w:rPr>
        <w:t>СНиП</w:t>
      </w:r>
      <w:proofErr w:type="spellEnd"/>
      <w:r w:rsidRPr="00523D09">
        <w:rPr>
          <w:rFonts w:ascii="Times New Roman" w:hAnsi="Times New Roman" w:cs="Times New Roman"/>
          <w:lang w:val="uk-UA"/>
        </w:rPr>
        <w:t xml:space="preserve"> 2.04.14-88 «Теплова ізоляція обладнання і трубопроводів».</w:t>
      </w:r>
    </w:p>
    <w:p w:rsidR="001C31E0" w:rsidRPr="00523D09" w:rsidRDefault="001C31E0" w:rsidP="00523D09">
      <w:pPr>
        <w:spacing w:line="276" w:lineRule="auto"/>
        <w:jc w:val="both"/>
        <w:rPr>
          <w:rFonts w:ascii="Times New Roman" w:hAnsi="Times New Roman" w:cs="Times New Roman"/>
          <w:i/>
          <w:iCs/>
          <w:lang w:val="uk-UA"/>
        </w:rPr>
      </w:pPr>
      <w:r w:rsidRPr="00523D09">
        <w:rPr>
          <w:rFonts w:ascii="Times New Roman" w:hAnsi="Times New Roman" w:cs="Times New Roman"/>
          <w:i/>
          <w:iCs/>
          <w:lang w:val="uk-UA"/>
        </w:rPr>
        <w:t>Таблиця 10.19.5.1</w:t>
      </w:r>
    </w:p>
    <w:tbl>
      <w:tblPr>
        <w:tblStyle w:val="1c"/>
        <w:tblW w:w="0" w:type="auto"/>
        <w:tblLook w:val="04A0" w:firstRow="1" w:lastRow="0" w:firstColumn="1" w:lastColumn="0" w:noHBand="0" w:noVBand="1"/>
      </w:tblPr>
      <w:tblGrid>
        <w:gridCol w:w="3962"/>
        <w:gridCol w:w="1374"/>
        <w:gridCol w:w="1464"/>
        <w:gridCol w:w="1218"/>
        <w:gridCol w:w="1326"/>
      </w:tblGrid>
      <w:tr w:rsidR="001C31E0" w:rsidRPr="00523D09" w:rsidTr="001C31E0">
        <w:tc>
          <w:tcPr>
            <w:tcW w:w="4219" w:type="dxa"/>
            <w:vMerge w:val="restart"/>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line="276" w:lineRule="auto"/>
              <w:rPr>
                <w:sz w:val="22"/>
                <w:szCs w:val="22"/>
                <w:lang w:val="uk-UA"/>
              </w:rPr>
            </w:pPr>
            <w:r w:rsidRPr="00523D09">
              <w:rPr>
                <w:sz w:val="22"/>
                <w:szCs w:val="22"/>
                <w:lang w:val="uk-UA"/>
              </w:rPr>
              <w:t>Матеріал</w:t>
            </w:r>
          </w:p>
        </w:tc>
        <w:tc>
          <w:tcPr>
            <w:tcW w:w="5636" w:type="dxa"/>
            <w:gridSpan w:val="4"/>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line="276" w:lineRule="auto"/>
              <w:rPr>
                <w:sz w:val="22"/>
                <w:szCs w:val="22"/>
                <w:lang w:val="uk-UA"/>
              </w:rPr>
            </w:pPr>
            <w:r w:rsidRPr="00523D09">
              <w:rPr>
                <w:sz w:val="22"/>
                <w:szCs w:val="22"/>
                <w:lang w:val="uk-UA"/>
              </w:rPr>
              <w:t>Товщина листа при діаметрі ізоляції мм.</w:t>
            </w:r>
          </w:p>
        </w:tc>
      </w:tr>
      <w:tr w:rsidR="001C31E0" w:rsidRPr="00523D09" w:rsidTr="001C31E0">
        <w:tc>
          <w:tcPr>
            <w:tcW w:w="0" w:type="auto"/>
            <w:vMerge/>
            <w:tcBorders>
              <w:top w:val="single" w:sz="4" w:space="0" w:color="auto"/>
              <w:left w:val="single" w:sz="4" w:space="0" w:color="auto"/>
              <w:bottom w:val="single" w:sz="4" w:space="0" w:color="auto"/>
              <w:right w:val="single" w:sz="4" w:space="0" w:color="auto"/>
            </w:tcBorders>
            <w:vAlign w:val="center"/>
            <w:hideMark/>
          </w:tcPr>
          <w:p w:rsidR="001C31E0" w:rsidRPr="00523D09" w:rsidRDefault="001C31E0" w:rsidP="00523D09">
            <w:pPr>
              <w:spacing w:line="276" w:lineRule="auto"/>
              <w:rPr>
                <w:sz w:val="22"/>
                <w:szCs w:val="22"/>
                <w:lang w:val="uk-UA" w:eastAsia="en-GB"/>
              </w:rPr>
            </w:pPr>
          </w:p>
        </w:tc>
        <w:tc>
          <w:tcPr>
            <w:tcW w:w="1418"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line="276" w:lineRule="auto"/>
              <w:rPr>
                <w:sz w:val="22"/>
                <w:szCs w:val="22"/>
                <w:lang w:val="uk-UA"/>
              </w:rPr>
            </w:pPr>
            <w:r w:rsidRPr="00523D09">
              <w:rPr>
                <w:sz w:val="22"/>
                <w:szCs w:val="22"/>
                <w:lang w:val="uk-UA"/>
              </w:rPr>
              <w:t>&lt;350мм</w:t>
            </w:r>
          </w:p>
        </w:tc>
        <w:tc>
          <w:tcPr>
            <w:tcW w:w="1559"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line="276" w:lineRule="auto"/>
              <w:rPr>
                <w:sz w:val="22"/>
                <w:szCs w:val="22"/>
                <w:lang w:val="uk-UA"/>
              </w:rPr>
            </w:pPr>
            <w:r w:rsidRPr="00523D09">
              <w:rPr>
                <w:sz w:val="22"/>
                <w:szCs w:val="22"/>
                <w:lang w:val="uk-UA"/>
              </w:rPr>
              <w:t>350 - 600 мм</w:t>
            </w:r>
          </w:p>
        </w:tc>
        <w:tc>
          <w:tcPr>
            <w:tcW w:w="127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line="276" w:lineRule="auto"/>
              <w:rPr>
                <w:sz w:val="22"/>
                <w:szCs w:val="22"/>
                <w:lang w:val="uk-UA"/>
              </w:rPr>
            </w:pPr>
            <w:r w:rsidRPr="00523D09">
              <w:rPr>
                <w:sz w:val="22"/>
                <w:szCs w:val="22"/>
                <w:lang w:val="uk-UA"/>
              </w:rPr>
              <w:t>600 - 1600</w:t>
            </w:r>
          </w:p>
        </w:tc>
        <w:tc>
          <w:tcPr>
            <w:tcW w:w="1383"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line="276" w:lineRule="auto"/>
              <w:rPr>
                <w:sz w:val="22"/>
                <w:szCs w:val="22"/>
                <w:lang w:val="uk-UA"/>
              </w:rPr>
            </w:pPr>
            <w:r w:rsidRPr="00523D09">
              <w:rPr>
                <w:sz w:val="22"/>
                <w:szCs w:val="22"/>
                <w:lang w:val="uk-UA"/>
              </w:rPr>
              <w:t>&gt;1600</w:t>
            </w:r>
          </w:p>
        </w:tc>
      </w:tr>
      <w:tr w:rsidR="001C31E0" w:rsidRPr="00523D09" w:rsidTr="001C31E0">
        <w:tc>
          <w:tcPr>
            <w:tcW w:w="4219"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line="276" w:lineRule="auto"/>
              <w:rPr>
                <w:sz w:val="22"/>
                <w:szCs w:val="22"/>
                <w:lang w:val="uk-UA"/>
              </w:rPr>
            </w:pPr>
            <w:r w:rsidRPr="00523D09">
              <w:rPr>
                <w:sz w:val="22"/>
                <w:szCs w:val="22"/>
                <w:lang w:val="uk-UA"/>
              </w:rPr>
              <w:t>Сталь тонколистова</w:t>
            </w:r>
          </w:p>
        </w:tc>
        <w:tc>
          <w:tcPr>
            <w:tcW w:w="1418"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line="276" w:lineRule="auto"/>
              <w:rPr>
                <w:sz w:val="22"/>
                <w:szCs w:val="22"/>
                <w:lang w:val="uk-UA"/>
              </w:rPr>
            </w:pPr>
            <w:r w:rsidRPr="00523D09">
              <w:rPr>
                <w:sz w:val="22"/>
                <w:szCs w:val="22"/>
                <w:lang w:val="uk-UA"/>
              </w:rPr>
              <w:t>0,35 – 0,5</w:t>
            </w:r>
          </w:p>
        </w:tc>
        <w:tc>
          <w:tcPr>
            <w:tcW w:w="1559"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line="276" w:lineRule="auto"/>
              <w:rPr>
                <w:sz w:val="22"/>
                <w:szCs w:val="22"/>
                <w:lang w:val="uk-UA"/>
              </w:rPr>
            </w:pPr>
            <w:r w:rsidRPr="00523D09">
              <w:rPr>
                <w:sz w:val="22"/>
                <w:szCs w:val="22"/>
                <w:lang w:val="uk-UA"/>
              </w:rPr>
              <w:t>0,5 – 0,8</w:t>
            </w:r>
          </w:p>
        </w:tc>
        <w:tc>
          <w:tcPr>
            <w:tcW w:w="127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line="276" w:lineRule="auto"/>
              <w:rPr>
                <w:sz w:val="22"/>
                <w:szCs w:val="22"/>
                <w:lang w:val="uk-UA"/>
              </w:rPr>
            </w:pPr>
            <w:r w:rsidRPr="00523D09">
              <w:rPr>
                <w:sz w:val="22"/>
                <w:szCs w:val="22"/>
                <w:lang w:val="uk-UA"/>
              </w:rPr>
              <w:t>0,8</w:t>
            </w:r>
          </w:p>
        </w:tc>
        <w:tc>
          <w:tcPr>
            <w:tcW w:w="1383"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line="276" w:lineRule="auto"/>
              <w:rPr>
                <w:sz w:val="22"/>
                <w:szCs w:val="22"/>
                <w:lang w:val="uk-UA"/>
              </w:rPr>
            </w:pPr>
            <w:r w:rsidRPr="00523D09">
              <w:rPr>
                <w:sz w:val="22"/>
                <w:szCs w:val="22"/>
                <w:lang w:val="uk-UA"/>
              </w:rPr>
              <w:t>1,0</w:t>
            </w:r>
          </w:p>
        </w:tc>
      </w:tr>
      <w:tr w:rsidR="001C31E0" w:rsidRPr="00523D09" w:rsidTr="001C31E0">
        <w:tc>
          <w:tcPr>
            <w:tcW w:w="4219"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line="276" w:lineRule="auto"/>
              <w:rPr>
                <w:sz w:val="22"/>
                <w:szCs w:val="22"/>
                <w:lang w:val="uk-UA"/>
              </w:rPr>
            </w:pPr>
            <w:r w:rsidRPr="00523D09">
              <w:rPr>
                <w:sz w:val="22"/>
                <w:szCs w:val="22"/>
                <w:lang w:val="uk-UA"/>
              </w:rPr>
              <w:t>Листи з алюмінію та алюмінієвих сплавів</w:t>
            </w:r>
          </w:p>
        </w:tc>
        <w:tc>
          <w:tcPr>
            <w:tcW w:w="1418"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line="276" w:lineRule="auto"/>
              <w:rPr>
                <w:sz w:val="22"/>
                <w:szCs w:val="22"/>
                <w:lang w:val="uk-UA"/>
              </w:rPr>
            </w:pPr>
            <w:r w:rsidRPr="00523D09">
              <w:rPr>
                <w:sz w:val="22"/>
                <w:szCs w:val="22"/>
                <w:lang w:val="uk-UA"/>
              </w:rPr>
              <w:t>0,3</w:t>
            </w:r>
          </w:p>
        </w:tc>
        <w:tc>
          <w:tcPr>
            <w:tcW w:w="1559"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line="276" w:lineRule="auto"/>
              <w:rPr>
                <w:sz w:val="22"/>
                <w:szCs w:val="22"/>
                <w:lang w:val="uk-UA"/>
              </w:rPr>
            </w:pPr>
            <w:r w:rsidRPr="00523D09">
              <w:rPr>
                <w:sz w:val="22"/>
                <w:szCs w:val="22"/>
                <w:lang w:val="uk-UA"/>
              </w:rPr>
              <w:t>0,5 – 0,8</w:t>
            </w:r>
          </w:p>
        </w:tc>
        <w:tc>
          <w:tcPr>
            <w:tcW w:w="127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line="276" w:lineRule="auto"/>
              <w:rPr>
                <w:sz w:val="22"/>
                <w:szCs w:val="22"/>
                <w:lang w:val="uk-UA"/>
              </w:rPr>
            </w:pPr>
            <w:r w:rsidRPr="00523D09">
              <w:rPr>
                <w:sz w:val="22"/>
                <w:szCs w:val="22"/>
                <w:lang w:val="uk-UA"/>
              </w:rPr>
              <w:t>0,8</w:t>
            </w:r>
          </w:p>
        </w:tc>
        <w:tc>
          <w:tcPr>
            <w:tcW w:w="1383"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line="276" w:lineRule="auto"/>
              <w:rPr>
                <w:sz w:val="22"/>
                <w:szCs w:val="22"/>
                <w:lang w:val="uk-UA"/>
              </w:rPr>
            </w:pPr>
            <w:r w:rsidRPr="00523D09">
              <w:rPr>
                <w:sz w:val="22"/>
                <w:szCs w:val="22"/>
                <w:lang w:val="uk-UA"/>
              </w:rPr>
              <w:t>1,0</w:t>
            </w:r>
          </w:p>
        </w:tc>
      </w:tr>
      <w:tr w:rsidR="001C31E0" w:rsidRPr="00523D09" w:rsidTr="001C31E0">
        <w:tc>
          <w:tcPr>
            <w:tcW w:w="4219"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line="276" w:lineRule="auto"/>
              <w:rPr>
                <w:sz w:val="22"/>
                <w:szCs w:val="22"/>
                <w:lang w:val="uk-UA"/>
              </w:rPr>
            </w:pPr>
            <w:r w:rsidRPr="00523D09">
              <w:rPr>
                <w:sz w:val="22"/>
                <w:szCs w:val="22"/>
                <w:lang w:val="uk-UA"/>
              </w:rPr>
              <w:t>Стрічка з алюмінію та алюмінієвих сплавів</w:t>
            </w:r>
          </w:p>
        </w:tc>
        <w:tc>
          <w:tcPr>
            <w:tcW w:w="1418"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line="276" w:lineRule="auto"/>
              <w:rPr>
                <w:sz w:val="22"/>
                <w:szCs w:val="22"/>
                <w:lang w:val="uk-UA"/>
              </w:rPr>
            </w:pPr>
            <w:r w:rsidRPr="00523D09">
              <w:rPr>
                <w:sz w:val="22"/>
                <w:szCs w:val="22"/>
                <w:lang w:val="uk-UA"/>
              </w:rPr>
              <w:t>0,25 – 0,3</w:t>
            </w:r>
          </w:p>
        </w:tc>
        <w:tc>
          <w:tcPr>
            <w:tcW w:w="1559"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line="276" w:lineRule="auto"/>
              <w:rPr>
                <w:sz w:val="22"/>
                <w:szCs w:val="22"/>
                <w:lang w:val="uk-UA"/>
              </w:rPr>
            </w:pPr>
            <w:r w:rsidRPr="00523D09">
              <w:rPr>
                <w:sz w:val="22"/>
                <w:szCs w:val="22"/>
                <w:lang w:val="uk-UA"/>
              </w:rPr>
              <w:t>0,3 – 0,8</w:t>
            </w:r>
          </w:p>
        </w:tc>
        <w:tc>
          <w:tcPr>
            <w:tcW w:w="127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line="276" w:lineRule="auto"/>
              <w:rPr>
                <w:sz w:val="22"/>
                <w:szCs w:val="22"/>
                <w:lang w:val="uk-UA"/>
              </w:rPr>
            </w:pPr>
            <w:r w:rsidRPr="00523D09">
              <w:rPr>
                <w:sz w:val="22"/>
                <w:szCs w:val="22"/>
                <w:lang w:val="uk-UA"/>
              </w:rPr>
              <w:t>0,8</w:t>
            </w:r>
          </w:p>
        </w:tc>
        <w:tc>
          <w:tcPr>
            <w:tcW w:w="1383"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line="276" w:lineRule="auto"/>
              <w:rPr>
                <w:sz w:val="22"/>
                <w:szCs w:val="22"/>
                <w:lang w:val="uk-UA"/>
              </w:rPr>
            </w:pPr>
            <w:r w:rsidRPr="00523D09">
              <w:rPr>
                <w:sz w:val="22"/>
                <w:szCs w:val="22"/>
                <w:lang w:val="uk-UA"/>
              </w:rPr>
              <w:t>1,0</w:t>
            </w:r>
          </w:p>
        </w:tc>
      </w:tr>
      <w:tr w:rsidR="001C31E0" w:rsidRPr="00523D09" w:rsidTr="001C31E0">
        <w:tc>
          <w:tcPr>
            <w:tcW w:w="9855" w:type="dxa"/>
            <w:gridSpan w:val="5"/>
            <w:tcBorders>
              <w:top w:val="single" w:sz="4" w:space="0" w:color="auto"/>
              <w:left w:val="single" w:sz="4" w:space="0" w:color="auto"/>
              <w:bottom w:val="single" w:sz="4" w:space="0" w:color="auto"/>
              <w:right w:val="single" w:sz="4" w:space="0" w:color="auto"/>
            </w:tcBorders>
          </w:tcPr>
          <w:p w:rsidR="001C31E0" w:rsidRPr="00523D09" w:rsidRDefault="001C31E0" w:rsidP="00523D09">
            <w:pPr>
              <w:spacing w:line="276" w:lineRule="auto"/>
              <w:rPr>
                <w:i/>
                <w:iCs/>
                <w:sz w:val="22"/>
                <w:szCs w:val="22"/>
                <w:lang w:val="uk-UA"/>
              </w:rPr>
            </w:pPr>
            <w:r w:rsidRPr="00523D09">
              <w:rPr>
                <w:i/>
                <w:iCs/>
                <w:sz w:val="22"/>
                <w:szCs w:val="22"/>
                <w:lang w:val="uk-UA"/>
              </w:rPr>
              <w:t>Примітки:</w:t>
            </w:r>
          </w:p>
          <w:p w:rsidR="001C31E0" w:rsidRPr="00523D09" w:rsidRDefault="001C31E0" w:rsidP="00523D09">
            <w:pPr>
              <w:spacing w:line="276" w:lineRule="auto"/>
              <w:rPr>
                <w:i/>
                <w:iCs/>
                <w:sz w:val="22"/>
                <w:szCs w:val="22"/>
                <w:lang w:val="uk-UA"/>
              </w:rPr>
            </w:pPr>
            <w:r w:rsidRPr="00523D09">
              <w:rPr>
                <w:i/>
                <w:iCs/>
                <w:sz w:val="22"/>
                <w:szCs w:val="22"/>
                <w:lang w:val="uk-UA"/>
              </w:rPr>
              <w:t>Листи та стрічка з алюмінію товщиною до 0,3 мм має використовуватися гофрована;</w:t>
            </w:r>
          </w:p>
          <w:p w:rsidR="001C31E0" w:rsidRPr="00523D09" w:rsidRDefault="001C31E0" w:rsidP="00523D09">
            <w:pPr>
              <w:spacing w:line="276" w:lineRule="auto"/>
              <w:rPr>
                <w:i/>
                <w:iCs/>
                <w:sz w:val="22"/>
                <w:szCs w:val="22"/>
                <w:lang w:val="uk-UA"/>
              </w:rPr>
            </w:pPr>
            <w:proofErr w:type="spellStart"/>
            <w:r w:rsidRPr="00523D09">
              <w:rPr>
                <w:i/>
                <w:iCs/>
                <w:sz w:val="22"/>
                <w:szCs w:val="22"/>
                <w:lang w:val="uk-UA"/>
              </w:rPr>
              <w:t>Края</w:t>
            </w:r>
            <w:proofErr w:type="spellEnd"/>
            <w:r w:rsidRPr="00523D09">
              <w:rPr>
                <w:i/>
                <w:iCs/>
                <w:sz w:val="22"/>
                <w:szCs w:val="22"/>
                <w:lang w:val="uk-UA"/>
              </w:rPr>
              <w:t xml:space="preserve"> листів або стрічки мають бути з’єднані вальцюванням;</w:t>
            </w:r>
          </w:p>
          <w:p w:rsidR="001C31E0" w:rsidRPr="00523D09" w:rsidRDefault="001C31E0" w:rsidP="00523D09">
            <w:pPr>
              <w:spacing w:line="276" w:lineRule="auto"/>
              <w:rPr>
                <w:i/>
                <w:iCs/>
                <w:sz w:val="22"/>
                <w:szCs w:val="22"/>
                <w:lang w:val="uk-UA"/>
              </w:rPr>
            </w:pPr>
            <w:proofErr w:type="spellStart"/>
            <w:r w:rsidRPr="00523D09">
              <w:rPr>
                <w:i/>
                <w:iCs/>
                <w:sz w:val="22"/>
                <w:szCs w:val="22"/>
                <w:lang w:val="uk-UA"/>
              </w:rPr>
              <w:t>Края</w:t>
            </w:r>
            <w:proofErr w:type="spellEnd"/>
            <w:r w:rsidRPr="00523D09">
              <w:rPr>
                <w:i/>
                <w:iCs/>
                <w:sz w:val="22"/>
                <w:szCs w:val="22"/>
                <w:lang w:val="uk-UA"/>
              </w:rPr>
              <w:t xml:space="preserve"> листів не мають мати гострі та виступаючі краї.</w:t>
            </w:r>
          </w:p>
          <w:p w:rsidR="001C31E0" w:rsidRPr="00523D09" w:rsidRDefault="001C31E0" w:rsidP="00523D09">
            <w:pPr>
              <w:spacing w:line="276" w:lineRule="auto"/>
              <w:rPr>
                <w:sz w:val="22"/>
                <w:szCs w:val="22"/>
                <w:lang w:val="uk-UA"/>
              </w:rPr>
            </w:pPr>
          </w:p>
        </w:tc>
      </w:tr>
    </w:tbl>
    <w:p w:rsidR="001C31E0" w:rsidRPr="00523D09" w:rsidRDefault="001C31E0" w:rsidP="00523D09">
      <w:pPr>
        <w:spacing w:before="240" w:line="276" w:lineRule="auto"/>
        <w:jc w:val="both"/>
        <w:rPr>
          <w:rFonts w:ascii="Times New Roman" w:eastAsia="Times New Roman" w:hAnsi="Times New Roman" w:cs="Times New Roman"/>
          <w:b/>
          <w:bCs/>
          <w:lang w:val="uk-UA" w:eastAsia="en-GB"/>
        </w:rPr>
      </w:pPr>
      <w:r w:rsidRPr="00523D09">
        <w:rPr>
          <w:rFonts w:ascii="Times New Roman" w:hAnsi="Times New Roman" w:cs="Times New Roman"/>
          <w:b/>
          <w:bCs/>
          <w:lang w:val="uk-UA"/>
        </w:rPr>
        <w:t>Для теплоізоляції повинні використовуватися такі матеріали:</w:t>
      </w:r>
    </w:p>
    <w:p w:rsidR="001C31E0" w:rsidRPr="00523D09" w:rsidRDefault="001C31E0" w:rsidP="005E2886">
      <w:pPr>
        <w:pStyle w:val="a8"/>
        <w:numPr>
          <w:ilvl w:val="0"/>
          <w:numId w:val="12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Трубні секції з пластин з мінеральної вати з інтегрованим покриттям алюмінієвим листом;</w:t>
      </w:r>
    </w:p>
    <w:p w:rsidR="001C31E0" w:rsidRPr="00523D09" w:rsidRDefault="001C31E0" w:rsidP="005E2886">
      <w:pPr>
        <w:pStyle w:val="a8"/>
        <w:numPr>
          <w:ilvl w:val="0"/>
          <w:numId w:val="12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Мінераловатні мати покриті алюмінієвою або оцинкованим сталевим листом;</w:t>
      </w:r>
    </w:p>
    <w:p w:rsidR="001C31E0" w:rsidRPr="00523D09" w:rsidRDefault="001C31E0" w:rsidP="005E2886">
      <w:pPr>
        <w:pStyle w:val="a8"/>
        <w:numPr>
          <w:ilvl w:val="0"/>
          <w:numId w:val="12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Синтетичний спінений каучук або </w:t>
      </w:r>
      <w:proofErr w:type="spellStart"/>
      <w:r w:rsidRPr="00523D09">
        <w:rPr>
          <w:rFonts w:ascii="Times New Roman" w:hAnsi="Times New Roman" w:cs="Times New Roman"/>
          <w:sz w:val="22"/>
          <w:szCs w:val="22"/>
          <w:lang w:val="uk-UA"/>
        </w:rPr>
        <w:t>пінополіетилен</w:t>
      </w:r>
      <w:proofErr w:type="spellEnd"/>
      <w:r w:rsidRPr="00523D09">
        <w:rPr>
          <w:rFonts w:ascii="Times New Roman" w:hAnsi="Times New Roman" w:cs="Times New Roman"/>
          <w:sz w:val="22"/>
          <w:szCs w:val="22"/>
          <w:lang w:val="uk-UA"/>
        </w:rPr>
        <w:t xml:space="preserve"> для трубопроводів холодної води;</w:t>
      </w:r>
    </w:p>
    <w:p w:rsidR="001C31E0" w:rsidRPr="00523D09" w:rsidRDefault="001C31E0" w:rsidP="005E2886">
      <w:pPr>
        <w:pStyle w:val="a8"/>
        <w:numPr>
          <w:ilvl w:val="0"/>
          <w:numId w:val="12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lastRenderedPageBreak/>
        <w:t>Якщо пластини з мінеральної вати обрані для теплоізоляції, властивості матеріалу повинні відповідати ISO 8142;</w:t>
      </w:r>
    </w:p>
    <w:p w:rsidR="001C31E0" w:rsidRPr="00523D09" w:rsidRDefault="001C31E0" w:rsidP="005E2886">
      <w:pPr>
        <w:pStyle w:val="a8"/>
        <w:numPr>
          <w:ilvl w:val="0"/>
          <w:numId w:val="12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У разі вибору синтетичного спіненого </w:t>
      </w:r>
      <w:proofErr w:type="spellStart"/>
      <w:r w:rsidRPr="00523D09">
        <w:rPr>
          <w:rFonts w:ascii="Times New Roman" w:hAnsi="Times New Roman" w:cs="Times New Roman"/>
          <w:sz w:val="22"/>
          <w:szCs w:val="22"/>
          <w:lang w:val="uk-UA"/>
        </w:rPr>
        <w:t>каучука</w:t>
      </w:r>
      <w:proofErr w:type="spellEnd"/>
      <w:r w:rsidRPr="00523D09">
        <w:rPr>
          <w:rFonts w:ascii="Times New Roman" w:hAnsi="Times New Roman" w:cs="Times New Roman"/>
          <w:sz w:val="22"/>
          <w:szCs w:val="22"/>
          <w:lang w:val="uk-UA"/>
        </w:rPr>
        <w:t xml:space="preserve"> або </w:t>
      </w:r>
      <w:proofErr w:type="spellStart"/>
      <w:r w:rsidRPr="00523D09">
        <w:rPr>
          <w:rFonts w:ascii="Times New Roman" w:hAnsi="Times New Roman" w:cs="Times New Roman"/>
          <w:sz w:val="22"/>
          <w:szCs w:val="22"/>
          <w:lang w:val="uk-UA"/>
        </w:rPr>
        <w:t>пінополіетилену</w:t>
      </w:r>
      <w:proofErr w:type="spellEnd"/>
      <w:r w:rsidRPr="00523D09">
        <w:rPr>
          <w:rFonts w:ascii="Times New Roman" w:hAnsi="Times New Roman" w:cs="Times New Roman"/>
          <w:sz w:val="22"/>
          <w:szCs w:val="22"/>
          <w:lang w:val="uk-UA"/>
        </w:rPr>
        <w:t>, інформацію про властивості матеріалу, представлених в тендері, повинні відповідати стандартам DIN 52612 (теплопровідність), DIN 4102-1, BS 476-7 (вогнестійкість), ASTM E 662-79 (виділення диму під час горіння, подальше світіння);</w:t>
      </w:r>
    </w:p>
    <w:p w:rsidR="001C31E0" w:rsidRPr="00523D09" w:rsidRDefault="001C31E0" w:rsidP="005E2886">
      <w:pPr>
        <w:pStyle w:val="a8"/>
        <w:numPr>
          <w:ilvl w:val="0"/>
          <w:numId w:val="12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Теплоізоляційний матеріал повинен бути сертифікований (ISO 1182, DIN 4102, NT FIRE 004 або український аналог), повинен бути представлений українськими сертифікатами відповідності і пожежної безпеки, відповідати протипожежним вимогам, відповідно до українських норм (в тому числі </w:t>
      </w:r>
      <w:proofErr w:type="spellStart"/>
      <w:r w:rsidRPr="00523D09">
        <w:rPr>
          <w:rFonts w:ascii="Times New Roman" w:hAnsi="Times New Roman" w:cs="Times New Roman"/>
          <w:sz w:val="22"/>
          <w:szCs w:val="22"/>
          <w:lang w:val="uk-UA"/>
        </w:rPr>
        <w:t>СНиП</w:t>
      </w:r>
      <w:proofErr w:type="spellEnd"/>
      <w:r w:rsidRPr="00523D09">
        <w:rPr>
          <w:rFonts w:ascii="Times New Roman" w:hAnsi="Times New Roman" w:cs="Times New Roman"/>
          <w:sz w:val="22"/>
          <w:szCs w:val="22"/>
          <w:lang w:val="uk-UA"/>
        </w:rPr>
        <w:t xml:space="preserve"> 2.04. 14-88 );</w:t>
      </w:r>
    </w:p>
    <w:p w:rsidR="001C31E0" w:rsidRPr="00523D09" w:rsidRDefault="001C31E0" w:rsidP="005E2886">
      <w:pPr>
        <w:pStyle w:val="a8"/>
        <w:numPr>
          <w:ilvl w:val="0"/>
          <w:numId w:val="12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Товщина шару теплоізоляції трубопроводів та елементів систем централізованого теплопостачання, опалення і гарячого водопостачання повинна бути обрана виходячи з максимально допустимих теплових втрат для кожного розміру труби відповідно до </w:t>
      </w:r>
      <w:proofErr w:type="spellStart"/>
      <w:r w:rsidRPr="00523D09">
        <w:rPr>
          <w:rFonts w:ascii="Times New Roman" w:hAnsi="Times New Roman" w:cs="Times New Roman"/>
          <w:sz w:val="22"/>
          <w:szCs w:val="22"/>
          <w:lang w:val="uk-UA"/>
        </w:rPr>
        <w:t>СНиП</w:t>
      </w:r>
      <w:proofErr w:type="spellEnd"/>
      <w:r w:rsidRPr="00523D09">
        <w:rPr>
          <w:rFonts w:ascii="Times New Roman" w:hAnsi="Times New Roman" w:cs="Times New Roman"/>
          <w:sz w:val="22"/>
          <w:szCs w:val="22"/>
          <w:lang w:val="uk-UA"/>
        </w:rPr>
        <w:t xml:space="preserve"> 2.04.14-88.</w:t>
      </w:r>
    </w:p>
    <w:p w:rsidR="001C31E0" w:rsidRPr="00523D09" w:rsidRDefault="001C31E0" w:rsidP="005E2886">
      <w:pPr>
        <w:pStyle w:val="a8"/>
        <w:numPr>
          <w:ilvl w:val="0"/>
          <w:numId w:val="12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Коефіцієнт теплопровідності повинен бути не вище 0,03 Вт/м × °С.</w:t>
      </w:r>
    </w:p>
    <w:p w:rsidR="001C31E0" w:rsidRPr="00523D09" w:rsidRDefault="001C31E0" w:rsidP="00523D09">
      <w:pPr>
        <w:spacing w:before="240" w:after="240" w:line="276" w:lineRule="auto"/>
        <w:jc w:val="both"/>
        <w:rPr>
          <w:rFonts w:ascii="Times New Roman" w:hAnsi="Times New Roman" w:cs="Times New Roman"/>
          <w:lang w:val="uk-UA"/>
        </w:rPr>
      </w:pPr>
      <w:r w:rsidRPr="00523D09">
        <w:rPr>
          <w:rFonts w:ascii="Times New Roman" w:hAnsi="Times New Roman" w:cs="Times New Roman"/>
          <w:lang w:val="uk-UA"/>
        </w:rPr>
        <w:t xml:space="preserve">Товщина шару теплоізоляції трубопроводів в системах холодного водопостачання повинна бути мін. 10 мм для синтетичного спіненого каучуку або </w:t>
      </w:r>
      <w:proofErr w:type="spellStart"/>
      <w:r w:rsidRPr="00523D09">
        <w:rPr>
          <w:rFonts w:ascii="Times New Roman" w:hAnsi="Times New Roman" w:cs="Times New Roman"/>
          <w:lang w:val="uk-UA"/>
        </w:rPr>
        <w:t>пінополіетилену</w:t>
      </w:r>
      <w:proofErr w:type="spellEnd"/>
      <w:r w:rsidRPr="00523D09">
        <w:rPr>
          <w:rFonts w:ascii="Times New Roman" w:hAnsi="Times New Roman" w:cs="Times New Roman"/>
          <w:lang w:val="uk-UA"/>
        </w:rPr>
        <w:t>.</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 xml:space="preserve">Якщо буде обрано теплоізоляція з мінеральної вати, вона повинна мати </w:t>
      </w:r>
      <w:proofErr w:type="spellStart"/>
      <w:r w:rsidRPr="00523D09">
        <w:rPr>
          <w:rFonts w:ascii="Times New Roman" w:hAnsi="Times New Roman" w:cs="Times New Roman"/>
          <w:lang w:val="uk-UA"/>
        </w:rPr>
        <w:t>паростійкий</w:t>
      </w:r>
      <w:proofErr w:type="spellEnd"/>
      <w:r w:rsidRPr="00523D09">
        <w:rPr>
          <w:rFonts w:ascii="Times New Roman" w:hAnsi="Times New Roman" w:cs="Times New Roman"/>
          <w:lang w:val="uk-UA"/>
        </w:rPr>
        <w:t xml:space="preserve"> шар відповідно до інструкцій виробника.</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Неізольовані частини труб повинні бути покриті фарбою, яка витримує робочі температури. Перед фарбуванням трубопроводи повинні бути покриті двома шарами ґрунтовки.</w:t>
      </w:r>
    </w:p>
    <w:p w:rsidR="001C31E0" w:rsidRPr="00523D09" w:rsidRDefault="001C31E0" w:rsidP="005E2886">
      <w:pPr>
        <w:pStyle w:val="a8"/>
        <w:numPr>
          <w:ilvl w:val="1"/>
          <w:numId w:val="47"/>
        </w:numPr>
        <w:overflowPunct w:val="0"/>
        <w:autoSpaceDE w:val="0"/>
        <w:autoSpaceDN w:val="0"/>
        <w:adjustRightInd w:val="0"/>
        <w:spacing w:line="276" w:lineRule="auto"/>
        <w:contextualSpacing w:val="0"/>
        <w:outlineLvl w:val="1"/>
        <w:rPr>
          <w:rFonts w:ascii="Times New Roman" w:hAnsi="Times New Roman" w:cs="Times New Roman"/>
          <w:b/>
          <w:bCs/>
          <w:sz w:val="22"/>
          <w:szCs w:val="22"/>
          <w:lang w:val="uk-UA"/>
        </w:rPr>
      </w:pPr>
      <w:bookmarkStart w:id="386" w:name="_Toc77086497"/>
      <w:bookmarkStart w:id="387" w:name="_Toc70320635"/>
      <w:r w:rsidRPr="00523D09">
        <w:rPr>
          <w:rFonts w:ascii="Times New Roman" w:hAnsi="Times New Roman" w:cs="Times New Roman"/>
          <w:b/>
          <w:bCs/>
          <w:sz w:val="22"/>
          <w:szCs w:val="22"/>
          <w:lang w:val="uk-UA"/>
        </w:rPr>
        <w:t>Опалення та вентиляція</w:t>
      </w:r>
      <w:bookmarkEnd w:id="386"/>
      <w:bookmarkEnd w:id="387"/>
    </w:p>
    <w:p w:rsidR="001C31E0" w:rsidRPr="00523D09" w:rsidRDefault="001C31E0" w:rsidP="00523D09">
      <w:pPr>
        <w:pStyle w:val="a8"/>
        <w:spacing w:line="276" w:lineRule="auto"/>
        <w:rPr>
          <w:rFonts w:ascii="Times New Roman" w:hAnsi="Times New Roman" w:cs="Times New Roman"/>
          <w:sz w:val="22"/>
          <w:szCs w:val="22"/>
          <w:lang w:val="uk-UA"/>
        </w:rPr>
      </w:pP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Передбачити встановлення системи опалення та вентиляції котельні.</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Кліматичні параметри приймати згідно з вимогами ДСТУ–Н Б В 1.1.-27:2010 «Будівельна кліматологія», ДБН В.2.5-67:2013 «Опалення, вентиляція та кондиціонування»:</w:t>
      </w:r>
    </w:p>
    <w:p w:rsidR="001C31E0" w:rsidRPr="00523D09" w:rsidRDefault="001C31E0" w:rsidP="005E2886">
      <w:pPr>
        <w:pStyle w:val="a8"/>
        <w:numPr>
          <w:ilvl w:val="0"/>
          <w:numId w:val="13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температура зовнішнього повітря найхолоднішої п’ятиденки –  -23°С;</w:t>
      </w:r>
    </w:p>
    <w:p w:rsidR="001C31E0" w:rsidRPr="00523D09" w:rsidRDefault="001C31E0" w:rsidP="005E2886">
      <w:pPr>
        <w:pStyle w:val="a8"/>
        <w:numPr>
          <w:ilvl w:val="0"/>
          <w:numId w:val="13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температура зовнішнього повітря найгарячішого місяця –    +30°С;</w:t>
      </w:r>
    </w:p>
    <w:p w:rsidR="001C31E0" w:rsidRPr="00523D09" w:rsidRDefault="001C31E0" w:rsidP="005E2886">
      <w:pPr>
        <w:pStyle w:val="a8"/>
        <w:numPr>
          <w:ilvl w:val="0"/>
          <w:numId w:val="13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тривалість опалювального періоду - 195днів. </w:t>
      </w:r>
    </w:p>
    <w:p w:rsidR="001C31E0" w:rsidRPr="00523D09" w:rsidRDefault="001C31E0" w:rsidP="00523D09">
      <w:pPr>
        <w:spacing w:before="240" w:after="240" w:line="276" w:lineRule="auto"/>
        <w:jc w:val="both"/>
        <w:rPr>
          <w:rFonts w:ascii="Times New Roman" w:hAnsi="Times New Roman" w:cs="Times New Roman"/>
          <w:lang w:val="uk-UA"/>
        </w:rPr>
      </w:pPr>
      <w:r w:rsidRPr="00523D09">
        <w:rPr>
          <w:rFonts w:ascii="Times New Roman" w:hAnsi="Times New Roman" w:cs="Times New Roman"/>
          <w:lang w:val="uk-UA"/>
        </w:rPr>
        <w:t>При проектування опалення та вентиляції котельні необхідно дотримуватись вимог ДБН В.2.5-67:2013 «Опалення, вентиляція та кондиціонування», ДБН В.2.5-56:2014 та ДБН В.2.5-77:2014 «Котельні».</w:t>
      </w:r>
    </w:p>
    <w:p w:rsidR="001C31E0" w:rsidRPr="00523D09" w:rsidRDefault="001C31E0" w:rsidP="005E2886">
      <w:pPr>
        <w:pStyle w:val="a8"/>
        <w:numPr>
          <w:ilvl w:val="0"/>
          <w:numId w:val="47"/>
        </w:numPr>
        <w:overflowPunct w:val="0"/>
        <w:autoSpaceDE w:val="0"/>
        <w:autoSpaceDN w:val="0"/>
        <w:adjustRightInd w:val="0"/>
        <w:spacing w:line="276" w:lineRule="auto"/>
        <w:contextualSpacing w:val="0"/>
        <w:outlineLvl w:val="0"/>
        <w:rPr>
          <w:rFonts w:ascii="Times New Roman" w:hAnsi="Times New Roman" w:cs="Times New Roman"/>
          <w:b/>
          <w:bCs/>
          <w:color w:val="8496B0" w:themeColor="text2" w:themeTint="99"/>
          <w:sz w:val="22"/>
          <w:szCs w:val="22"/>
          <w:lang w:val="uk-UA"/>
        </w:rPr>
      </w:pPr>
      <w:bookmarkStart w:id="388" w:name="_Toc77086498"/>
      <w:bookmarkStart w:id="389" w:name="_Toc70320636"/>
      <w:r w:rsidRPr="00523D09">
        <w:rPr>
          <w:rFonts w:ascii="Times New Roman" w:hAnsi="Times New Roman" w:cs="Times New Roman"/>
          <w:b/>
          <w:bCs/>
          <w:color w:val="8496B0" w:themeColor="text2" w:themeTint="99"/>
          <w:sz w:val="22"/>
          <w:szCs w:val="22"/>
          <w:lang w:val="uk-UA"/>
        </w:rPr>
        <w:t>ВИМОГИ ДО МАРКУВАННЯ</w:t>
      </w:r>
      <w:bookmarkEnd w:id="388"/>
      <w:bookmarkEnd w:id="389"/>
    </w:p>
    <w:p w:rsidR="001C31E0" w:rsidRPr="00523D09" w:rsidRDefault="001C31E0" w:rsidP="00523D09">
      <w:pPr>
        <w:pStyle w:val="a8"/>
        <w:spacing w:line="276" w:lineRule="auto"/>
        <w:rPr>
          <w:rFonts w:ascii="Times New Roman" w:hAnsi="Times New Roman" w:cs="Times New Roman"/>
          <w:sz w:val="22"/>
          <w:szCs w:val="22"/>
          <w:lang w:val="uk-UA"/>
        </w:rPr>
      </w:pPr>
    </w:p>
    <w:p w:rsidR="001C31E0" w:rsidRPr="00523D09" w:rsidRDefault="001C31E0" w:rsidP="00523D09">
      <w:pPr>
        <w:spacing w:line="276" w:lineRule="auto"/>
        <w:jc w:val="both"/>
        <w:rPr>
          <w:rFonts w:ascii="Times New Roman" w:hAnsi="Times New Roman" w:cs="Times New Roman"/>
          <w:lang w:val="uk-UA"/>
        </w:rPr>
      </w:pPr>
      <w:r w:rsidRPr="00523D09">
        <w:rPr>
          <w:rFonts w:ascii="Times New Roman" w:hAnsi="Times New Roman" w:cs="Times New Roman"/>
          <w:lang w:val="uk-UA"/>
        </w:rPr>
        <w:t xml:space="preserve">Усе поставлене обладнання повинно мати чітке і незмивне маркування, що містить інформацію про тип, основні характеристики та параметри обладнання, нанесене в одному місці або розподілену на корпусі, на дисплеї приладу, або на нержавіючому </w:t>
      </w:r>
      <w:proofErr w:type="spellStart"/>
      <w:r w:rsidRPr="00523D09">
        <w:rPr>
          <w:rFonts w:ascii="Times New Roman" w:hAnsi="Times New Roman" w:cs="Times New Roman"/>
          <w:lang w:val="uk-UA"/>
        </w:rPr>
        <w:t>шильдику</w:t>
      </w:r>
      <w:proofErr w:type="spellEnd"/>
      <w:r w:rsidRPr="00523D09">
        <w:rPr>
          <w:rFonts w:ascii="Times New Roman" w:hAnsi="Times New Roman" w:cs="Times New Roman"/>
          <w:lang w:val="uk-UA"/>
        </w:rPr>
        <w:t>, що міцно закріплений на корпусі обладнання. Текст повинен бути українською мовою або двомовний (українська та англійська).</w:t>
      </w:r>
      <w:bookmarkStart w:id="390" w:name="_Toc448080884"/>
      <w:bookmarkStart w:id="391" w:name="_Toc491257553"/>
      <w:bookmarkEnd w:id="390"/>
    </w:p>
    <w:p w:rsidR="001C31E0" w:rsidRPr="00523D09" w:rsidRDefault="001C31E0" w:rsidP="005E2886">
      <w:pPr>
        <w:pStyle w:val="a8"/>
        <w:numPr>
          <w:ilvl w:val="0"/>
          <w:numId w:val="47"/>
        </w:numPr>
        <w:overflowPunct w:val="0"/>
        <w:autoSpaceDE w:val="0"/>
        <w:autoSpaceDN w:val="0"/>
        <w:adjustRightInd w:val="0"/>
        <w:spacing w:line="276" w:lineRule="auto"/>
        <w:contextualSpacing w:val="0"/>
        <w:outlineLvl w:val="0"/>
        <w:rPr>
          <w:rFonts w:ascii="Times New Roman" w:hAnsi="Times New Roman" w:cs="Times New Roman"/>
          <w:b/>
          <w:bCs/>
          <w:color w:val="8496B0" w:themeColor="text2" w:themeTint="99"/>
          <w:sz w:val="22"/>
          <w:szCs w:val="22"/>
          <w:lang w:val="uk-UA"/>
        </w:rPr>
      </w:pPr>
      <w:bookmarkStart w:id="392" w:name="_Toc77086499"/>
      <w:bookmarkStart w:id="393" w:name="_Toc70320637"/>
      <w:r w:rsidRPr="00523D09">
        <w:rPr>
          <w:rFonts w:ascii="Times New Roman" w:hAnsi="Times New Roman" w:cs="Times New Roman"/>
          <w:b/>
          <w:bCs/>
          <w:color w:val="8496B0" w:themeColor="text2" w:themeTint="99"/>
          <w:sz w:val="22"/>
          <w:szCs w:val="22"/>
          <w:lang w:val="uk-UA"/>
        </w:rPr>
        <w:t>ГРАФІК</w:t>
      </w:r>
      <w:bookmarkEnd w:id="391"/>
      <w:bookmarkEnd w:id="392"/>
      <w:bookmarkEnd w:id="393"/>
    </w:p>
    <w:p w:rsidR="001C31E0" w:rsidRPr="00523D09" w:rsidRDefault="001C31E0" w:rsidP="00523D09">
      <w:pPr>
        <w:pStyle w:val="a8"/>
        <w:spacing w:line="276" w:lineRule="auto"/>
        <w:rPr>
          <w:rFonts w:ascii="Times New Roman" w:hAnsi="Times New Roman" w:cs="Times New Roman"/>
          <w:b/>
          <w:bCs/>
          <w:color w:val="8496B0" w:themeColor="text2" w:themeTint="99"/>
          <w:sz w:val="22"/>
          <w:szCs w:val="22"/>
          <w:lang w:val="uk-UA"/>
        </w:rPr>
      </w:pPr>
    </w:p>
    <w:p w:rsidR="001C31E0" w:rsidRPr="00523D09" w:rsidRDefault="001C31E0" w:rsidP="00523D09">
      <w:pPr>
        <w:spacing w:line="276" w:lineRule="auto"/>
        <w:jc w:val="both"/>
        <w:rPr>
          <w:rFonts w:ascii="Times New Roman" w:hAnsi="Times New Roman" w:cs="Times New Roman"/>
          <w:lang w:val="uk-UA"/>
        </w:rPr>
      </w:pPr>
      <w:r w:rsidRPr="00523D09">
        <w:rPr>
          <w:rFonts w:ascii="Times New Roman" w:hAnsi="Times New Roman" w:cs="Times New Roman"/>
          <w:lang w:val="uk-UA"/>
        </w:rPr>
        <w:lastRenderedPageBreak/>
        <w:t xml:space="preserve">Підрядник повинен надати Замовнику детальний графік протягом 28 днів після підписання Договору </w:t>
      </w:r>
      <w:proofErr w:type="spellStart"/>
      <w:r w:rsidRPr="00523D09">
        <w:rPr>
          <w:rFonts w:ascii="Times New Roman" w:hAnsi="Times New Roman" w:cs="Times New Roman"/>
          <w:lang w:val="uk-UA"/>
        </w:rPr>
        <w:t>підряду</w:t>
      </w:r>
      <w:proofErr w:type="spellEnd"/>
      <w:r w:rsidRPr="00523D09">
        <w:rPr>
          <w:rFonts w:ascii="Times New Roman" w:hAnsi="Times New Roman" w:cs="Times New Roman"/>
          <w:lang w:val="uk-UA"/>
        </w:rPr>
        <w:t xml:space="preserve"> відповідно до підпункту 18.2. Програма виконання робіт Розділу </w:t>
      </w:r>
      <w:r w:rsidRPr="00523D09">
        <w:rPr>
          <w:rFonts w:ascii="Times New Roman" w:hAnsi="Times New Roman" w:cs="Times New Roman"/>
          <w:lang w:val="en-US"/>
        </w:rPr>
        <w:t>VII</w:t>
      </w:r>
      <w:r w:rsidRPr="00523D09">
        <w:rPr>
          <w:rFonts w:ascii="Times New Roman" w:hAnsi="Times New Roman" w:cs="Times New Roman"/>
        </w:rPr>
        <w:t xml:space="preserve"> </w:t>
      </w:r>
      <w:r w:rsidR="00523D09">
        <w:rPr>
          <w:rFonts w:ascii="Times New Roman" w:hAnsi="Times New Roman" w:cs="Times New Roman"/>
          <w:lang w:val="uk-UA"/>
        </w:rPr>
        <w:t>Загальних умов контракту.</w:t>
      </w:r>
    </w:p>
    <w:p w:rsidR="001C31E0" w:rsidRPr="00523D09" w:rsidRDefault="001C31E0" w:rsidP="00523D09">
      <w:pPr>
        <w:spacing w:line="276" w:lineRule="auto"/>
        <w:jc w:val="both"/>
        <w:rPr>
          <w:rFonts w:ascii="Times New Roman" w:hAnsi="Times New Roman" w:cs="Times New Roman"/>
          <w:lang w:val="uk-UA"/>
        </w:rPr>
      </w:pPr>
      <w:r w:rsidRPr="00523D09">
        <w:rPr>
          <w:rFonts w:ascii="Times New Roman" w:hAnsi="Times New Roman" w:cs="Times New Roman"/>
          <w:lang w:val="uk-UA"/>
        </w:rPr>
        <w:t>Детальний графік реалізації повинен відповідати основним етапам виконання робіт наведеним у Додатку 4 (Графік) Розділу VI</w:t>
      </w:r>
      <w:r w:rsidRPr="00523D09">
        <w:rPr>
          <w:rFonts w:ascii="Times New Roman" w:hAnsi="Times New Roman" w:cs="Times New Roman"/>
          <w:lang w:val="en-US"/>
        </w:rPr>
        <w:t>I</w:t>
      </w:r>
      <w:r w:rsidR="00523D09">
        <w:rPr>
          <w:rFonts w:ascii="Times New Roman" w:hAnsi="Times New Roman" w:cs="Times New Roman"/>
          <w:lang w:val="uk-UA"/>
        </w:rPr>
        <w:t xml:space="preserve"> Умови Контракту.</w:t>
      </w:r>
    </w:p>
    <w:p w:rsidR="001C31E0" w:rsidRPr="00523D09" w:rsidRDefault="001C31E0" w:rsidP="005E2886">
      <w:pPr>
        <w:pStyle w:val="a8"/>
        <w:numPr>
          <w:ilvl w:val="0"/>
          <w:numId w:val="47"/>
        </w:numPr>
        <w:overflowPunct w:val="0"/>
        <w:autoSpaceDE w:val="0"/>
        <w:autoSpaceDN w:val="0"/>
        <w:adjustRightInd w:val="0"/>
        <w:spacing w:line="276" w:lineRule="auto"/>
        <w:contextualSpacing w:val="0"/>
        <w:outlineLvl w:val="0"/>
        <w:rPr>
          <w:rFonts w:ascii="Times New Roman" w:hAnsi="Times New Roman" w:cs="Times New Roman"/>
          <w:b/>
          <w:bCs/>
          <w:sz w:val="22"/>
          <w:szCs w:val="22"/>
          <w:lang w:val="uk-UA"/>
        </w:rPr>
      </w:pPr>
      <w:bookmarkStart w:id="394" w:name="_Toc491257554"/>
      <w:bookmarkStart w:id="395" w:name="_Toc77086500"/>
      <w:bookmarkStart w:id="396" w:name="_Toc70320638"/>
      <w:r w:rsidRPr="00523D09">
        <w:rPr>
          <w:rFonts w:ascii="Times New Roman" w:hAnsi="Times New Roman" w:cs="Times New Roman"/>
          <w:b/>
          <w:bCs/>
          <w:color w:val="8496B0" w:themeColor="text2" w:themeTint="99"/>
          <w:sz w:val="22"/>
          <w:szCs w:val="22"/>
          <w:lang w:val="uk-UA"/>
        </w:rPr>
        <w:t>ЗАПАСНІ ЧАСТИ</w:t>
      </w:r>
      <w:bookmarkEnd w:id="394"/>
      <w:r w:rsidRPr="00523D09">
        <w:rPr>
          <w:rFonts w:ascii="Times New Roman" w:hAnsi="Times New Roman" w:cs="Times New Roman"/>
          <w:b/>
          <w:bCs/>
          <w:color w:val="8496B0" w:themeColor="text2" w:themeTint="99"/>
          <w:sz w:val="22"/>
          <w:szCs w:val="22"/>
          <w:lang w:val="uk-UA"/>
        </w:rPr>
        <w:t>НИ</w:t>
      </w:r>
      <w:bookmarkEnd w:id="395"/>
      <w:bookmarkEnd w:id="396"/>
    </w:p>
    <w:p w:rsidR="001C31E0" w:rsidRPr="00523D09" w:rsidRDefault="001C31E0" w:rsidP="00523D09">
      <w:pPr>
        <w:pStyle w:val="a8"/>
        <w:spacing w:line="276" w:lineRule="auto"/>
        <w:rPr>
          <w:rFonts w:ascii="Times New Roman" w:hAnsi="Times New Roman" w:cs="Times New Roman"/>
          <w:b/>
          <w:bCs/>
          <w:sz w:val="22"/>
          <w:szCs w:val="22"/>
          <w:lang w:val="uk-UA"/>
        </w:rPr>
      </w:pPr>
    </w:p>
    <w:p w:rsidR="001C31E0" w:rsidRPr="00523D09" w:rsidRDefault="001C31E0" w:rsidP="00523D09">
      <w:pPr>
        <w:spacing w:line="276" w:lineRule="auto"/>
        <w:jc w:val="both"/>
        <w:rPr>
          <w:rFonts w:ascii="Times New Roman" w:hAnsi="Times New Roman" w:cs="Times New Roman"/>
          <w:lang w:val="uk-UA"/>
        </w:rPr>
      </w:pPr>
      <w:r w:rsidRPr="00523D09">
        <w:rPr>
          <w:rFonts w:ascii="Times New Roman" w:hAnsi="Times New Roman" w:cs="Times New Roman"/>
          <w:lang w:val="uk-UA"/>
        </w:rPr>
        <w:t xml:space="preserve">Підрядник повинен представити повний перелік запасних частин, необхідних для експлуатації та обслуговування обладнання, що входить в комплект поставки протягом усього періоду експлуатації. Список повинен включати рекомендовану тривалість експлуатації та ціну кожної із запчастин із зазначенням ціни в Прейскуранті №5 згідно п. 7.3 Розділу </w:t>
      </w:r>
      <w:r w:rsidRPr="00523D09">
        <w:rPr>
          <w:rFonts w:ascii="Times New Roman" w:hAnsi="Times New Roman" w:cs="Times New Roman"/>
          <w:lang w:val="en-US"/>
        </w:rPr>
        <w:t>VII</w:t>
      </w:r>
      <w:r w:rsidRPr="00523D09">
        <w:rPr>
          <w:rFonts w:ascii="Times New Roman" w:hAnsi="Times New Roman" w:cs="Times New Roman"/>
        </w:rPr>
        <w:t xml:space="preserve"> </w:t>
      </w:r>
      <w:r w:rsidRPr="00523D09">
        <w:rPr>
          <w:rFonts w:ascii="Times New Roman" w:hAnsi="Times New Roman" w:cs="Times New Roman"/>
          <w:lang w:val="uk-UA"/>
        </w:rPr>
        <w:t xml:space="preserve">Загальних </w:t>
      </w:r>
      <w:r w:rsidRPr="00523D09">
        <w:rPr>
          <w:rFonts w:ascii="Times New Roman" w:hAnsi="Times New Roman" w:cs="Times New Roman"/>
        </w:rPr>
        <w:t>У</w:t>
      </w:r>
      <w:r w:rsidRPr="00523D09">
        <w:rPr>
          <w:rFonts w:ascii="Times New Roman" w:hAnsi="Times New Roman" w:cs="Times New Roman"/>
          <w:lang w:val="uk-UA"/>
        </w:rPr>
        <w:t>мов Контракту. Крім того, Учасник повинен надати також свої рекомендації щодо переліку запчастин для дворічної роботи після закінчення гарантійного періоду, а Замовник може включити цей перелік в обсяг поставки. Підрядник повинен забезпечити доступність всіх запасних частин для Замовника і бути в змозі виконати їх екстрену доставку. Екстрений термін поставки запасних частин не повинен перевищувати 72 години після замовлення про</w:t>
      </w:r>
      <w:r w:rsidR="00523D09">
        <w:rPr>
          <w:rFonts w:ascii="Times New Roman" w:hAnsi="Times New Roman" w:cs="Times New Roman"/>
          <w:lang w:val="uk-UA"/>
        </w:rPr>
        <w:t>тягом звичайного робочого часу.</w:t>
      </w:r>
    </w:p>
    <w:p w:rsidR="001C31E0" w:rsidRPr="00523D09" w:rsidRDefault="001C31E0" w:rsidP="005E2886">
      <w:pPr>
        <w:pStyle w:val="a8"/>
        <w:numPr>
          <w:ilvl w:val="0"/>
          <w:numId w:val="47"/>
        </w:numPr>
        <w:overflowPunct w:val="0"/>
        <w:autoSpaceDE w:val="0"/>
        <w:autoSpaceDN w:val="0"/>
        <w:adjustRightInd w:val="0"/>
        <w:spacing w:line="276" w:lineRule="auto"/>
        <w:contextualSpacing w:val="0"/>
        <w:outlineLvl w:val="0"/>
        <w:rPr>
          <w:rFonts w:ascii="Times New Roman" w:hAnsi="Times New Roman" w:cs="Times New Roman"/>
          <w:b/>
          <w:bCs/>
          <w:color w:val="8496B0" w:themeColor="text2" w:themeTint="99"/>
          <w:sz w:val="22"/>
          <w:szCs w:val="22"/>
          <w:lang w:val="uk-UA"/>
        </w:rPr>
      </w:pPr>
      <w:bookmarkStart w:id="397" w:name="_Toc77086501"/>
      <w:bookmarkStart w:id="398" w:name="_Toc70320639"/>
      <w:bookmarkStart w:id="399" w:name="_Toc491257555"/>
      <w:r w:rsidRPr="00523D09">
        <w:rPr>
          <w:rFonts w:ascii="Times New Roman" w:hAnsi="Times New Roman" w:cs="Times New Roman"/>
          <w:b/>
          <w:bCs/>
          <w:color w:val="8496B0" w:themeColor="text2" w:themeTint="99"/>
          <w:sz w:val="22"/>
          <w:szCs w:val="22"/>
          <w:lang w:val="uk-UA"/>
        </w:rPr>
        <w:t>ПЕРЕЛІК УПОВНОВАЖЕНИХ ОРГАНІВ</w:t>
      </w:r>
      <w:bookmarkEnd w:id="397"/>
      <w:bookmarkEnd w:id="398"/>
      <w:bookmarkEnd w:id="399"/>
    </w:p>
    <w:p w:rsidR="001C31E0" w:rsidRPr="00523D09" w:rsidRDefault="001C31E0" w:rsidP="00523D09">
      <w:pPr>
        <w:pStyle w:val="a8"/>
        <w:spacing w:line="276" w:lineRule="auto"/>
        <w:rPr>
          <w:rFonts w:ascii="Times New Roman" w:hAnsi="Times New Roman" w:cs="Times New Roman"/>
          <w:sz w:val="22"/>
          <w:szCs w:val="22"/>
          <w:lang w:val="uk-UA"/>
        </w:rPr>
      </w:pPr>
    </w:p>
    <w:p w:rsidR="001C31E0" w:rsidRPr="00523D09" w:rsidRDefault="001C31E0" w:rsidP="00523D09">
      <w:pPr>
        <w:spacing w:line="276" w:lineRule="auto"/>
        <w:jc w:val="both"/>
        <w:rPr>
          <w:rFonts w:ascii="Times New Roman" w:hAnsi="Times New Roman" w:cs="Times New Roman"/>
          <w:lang w:val="uk-UA"/>
        </w:rPr>
      </w:pPr>
      <w:r w:rsidRPr="00523D09">
        <w:rPr>
          <w:rFonts w:ascii="Times New Roman" w:hAnsi="Times New Roman" w:cs="Times New Roman"/>
          <w:lang w:val="uk-UA"/>
        </w:rPr>
        <w:t>Перелік органів, уповноважених затверджувати проектну документацію, креслення, обладнання та матеріали, які будуть вико</w:t>
      </w:r>
      <w:r w:rsidR="00523D09">
        <w:rPr>
          <w:rFonts w:ascii="Times New Roman" w:hAnsi="Times New Roman" w:cs="Times New Roman"/>
          <w:lang w:val="uk-UA"/>
        </w:rPr>
        <w:t>ристовуватися в рамках проекту.</w:t>
      </w:r>
    </w:p>
    <w:p w:rsidR="001C31E0" w:rsidRPr="00523D09" w:rsidRDefault="001C31E0" w:rsidP="00523D09">
      <w:pPr>
        <w:spacing w:line="276" w:lineRule="auto"/>
        <w:jc w:val="both"/>
        <w:rPr>
          <w:rFonts w:ascii="Times New Roman" w:hAnsi="Times New Roman" w:cs="Times New Roman"/>
          <w:lang w:val="uk-UA"/>
        </w:rPr>
      </w:pPr>
      <w:r w:rsidRPr="00523D09">
        <w:rPr>
          <w:rFonts w:ascii="Times New Roman" w:hAnsi="Times New Roman" w:cs="Times New Roman"/>
          <w:lang w:val="uk-UA"/>
        </w:rPr>
        <w:t>Список органів (не вичерпний), уповноважених затверджувати проектну документацію, креслення, обладнання та матеріали, які будуть вико</w:t>
      </w:r>
      <w:r w:rsidR="00523D09">
        <w:rPr>
          <w:rFonts w:ascii="Times New Roman" w:hAnsi="Times New Roman" w:cs="Times New Roman"/>
          <w:lang w:val="uk-UA"/>
        </w:rPr>
        <w:t>ристовуватися в рамках проекту:</w:t>
      </w:r>
    </w:p>
    <w:p w:rsidR="001C31E0" w:rsidRPr="00523D09" w:rsidRDefault="001C31E0" w:rsidP="005E2886">
      <w:pPr>
        <w:pStyle w:val="a8"/>
        <w:numPr>
          <w:ilvl w:val="0"/>
          <w:numId w:val="13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Державна служба України з питань праці;</w:t>
      </w:r>
    </w:p>
    <w:p w:rsidR="001C31E0" w:rsidRPr="00523D09" w:rsidRDefault="001C31E0" w:rsidP="005E2886">
      <w:pPr>
        <w:pStyle w:val="a8"/>
        <w:numPr>
          <w:ilvl w:val="0"/>
          <w:numId w:val="131"/>
        </w:numPr>
        <w:overflowPunct w:val="0"/>
        <w:autoSpaceDE w:val="0"/>
        <w:autoSpaceDN w:val="0"/>
        <w:adjustRightInd w:val="0"/>
        <w:spacing w:line="276" w:lineRule="auto"/>
        <w:contextualSpacing w:val="0"/>
        <w:rPr>
          <w:rFonts w:ascii="Times New Roman" w:hAnsi="Times New Roman" w:cs="Times New Roman"/>
          <w:sz w:val="22"/>
          <w:szCs w:val="22"/>
          <w:lang w:val="uk-UA"/>
        </w:rPr>
      </w:pPr>
      <w:proofErr w:type="spellStart"/>
      <w:r w:rsidRPr="00523D09">
        <w:rPr>
          <w:rFonts w:ascii="Times New Roman" w:hAnsi="Times New Roman" w:cs="Times New Roman"/>
          <w:sz w:val="22"/>
          <w:szCs w:val="22"/>
          <w:lang w:val="uk-UA"/>
        </w:rPr>
        <w:t>Електропостачальна</w:t>
      </w:r>
      <w:proofErr w:type="spellEnd"/>
      <w:r w:rsidRPr="00523D09">
        <w:rPr>
          <w:rFonts w:ascii="Times New Roman" w:hAnsi="Times New Roman" w:cs="Times New Roman"/>
          <w:sz w:val="22"/>
          <w:szCs w:val="22"/>
          <w:lang w:val="uk-UA"/>
        </w:rPr>
        <w:t xml:space="preserve"> компанія (Приватне акціонерне товариство «Полтаваобленерго»);</w:t>
      </w:r>
    </w:p>
    <w:p w:rsidR="001C31E0" w:rsidRPr="00523D09" w:rsidRDefault="001C31E0" w:rsidP="005E2886">
      <w:pPr>
        <w:pStyle w:val="a8"/>
        <w:numPr>
          <w:ilvl w:val="0"/>
          <w:numId w:val="13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Пожежна інспекція;</w:t>
      </w:r>
    </w:p>
    <w:p w:rsidR="001C31E0" w:rsidRPr="00523D09" w:rsidRDefault="001C31E0" w:rsidP="005E2886">
      <w:pPr>
        <w:pStyle w:val="a8"/>
        <w:numPr>
          <w:ilvl w:val="0"/>
          <w:numId w:val="13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ДАБК (Державна архітектурно-будівельна інспекція);</w:t>
      </w:r>
    </w:p>
    <w:p w:rsidR="001C31E0" w:rsidRPr="00523D09" w:rsidRDefault="001C31E0" w:rsidP="005E2886">
      <w:pPr>
        <w:pStyle w:val="a8"/>
        <w:numPr>
          <w:ilvl w:val="0"/>
          <w:numId w:val="13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Міський відділ архітектури;</w:t>
      </w:r>
    </w:p>
    <w:p w:rsidR="001C31E0" w:rsidRPr="00523D09" w:rsidRDefault="001C31E0" w:rsidP="005E2886">
      <w:pPr>
        <w:pStyle w:val="a8"/>
        <w:numPr>
          <w:ilvl w:val="0"/>
          <w:numId w:val="13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Департамент екології та природних ресурсів у Полтавській області;</w:t>
      </w:r>
    </w:p>
    <w:p w:rsidR="001C31E0" w:rsidRPr="00523D09" w:rsidRDefault="001C31E0" w:rsidP="005E2886">
      <w:pPr>
        <w:pStyle w:val="a8"/>
        <w:numPr>
          <w:ilvl w:val="0"/>
          <w:numId w:val="13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Департамент охорони навколишнього середовища і раціонального використання природних ресурсів;</w:t>
      </w:r>
    </w:p>
    <w:p w:rsidR="001C31E0" w:rsidRPr="00523D09" w:rsidRDefault="001C31E0" w:rsidP="005E2886">
      <w:pPr>
        <w:pStyle w:val="a8"/>
        <w:numPr>
          <w:ilvl w:val="0"/>
          <w:numId w:val="13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Міністерство екології та природних ресурсів України;</w:t>
      </w:r>
    </w:p>
    <w:p w:rsidR="001C31E0" w:rsidRPr="00523D09" w:rsidRDefault="001C31E0" w:rsidP="005E2886">
      <w:pPr>
        <w:pStyle w:val="a8"/>
        <w:numPr>
          <w:ilvl w:val="0"/>
          <w:numId w:val="13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Державна служба України з питань безпечності харчових продуктів та захисту споживачів (</w:t>
      </w:r>
      <w:proofErr w:type="spellStart"/>
      <w:r w:rsidRPr="00523D09">
        <w:rPr>
          <w:rFonts w:ascii="Times New Roman" w:hAnsi="Times New Roman" w:cs="Times New Roman"/>
          <w:sz w:val="22"/>
          <w:szCs w:val="22"/>
          <w:lang w:val="uk-UA"/>
        </w:rPr>
        <w:t>Держпродспоживслужба</w:t>
      </w:r>
      <w:proofErr w:type="spellEnd"/>
      <w:r w:rsidRPr="00523D09">
        <w:rPr>
          <w:rFonts w:ascii="Times New Roman" w:hAnsi="Times New Roman" w:cs="Times New Roman"/>
          <w:sz w:val="22"/>
          <w:szCs w:val="22"/>
          <w:lang w:val="uk-UA"/>
        </w:rPr>
        <w:t>);</w:t>
      </w:r>
    </w:p>
    <w:p w:rsidR="001C31E0" w:rsidRPr="00523D09" w:rsidRDefault="001C31E0" w:rsidP="005E2886">
      <w:pPr>
        <w:pStyle w:val="a8"/>
        <w:numPr>
          <w:ilvl w:val="0"/>
          <w:numId w:val="13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ДСНС (Державна служба України з надзвичайних ситуацій).</w:t>
      </w:r>
    </w:p>
    <w:p w:rsidR="00523D09" w:rsidRPr="00523D09" w:rsidRDefault="001C31E0" w:rsidP="00523D09">
      <w:pPr>
        <w:pStyle w:val="10"/>
        <w:rPr>
          <w:rFonts w:ascii="Times New Roman" w:hAnsi="Times New Roman" w:cs="Times New Roman"/>
          <w:bCs/>
          <w:caps/>
          <w:color w:val="8496B0" w:themeColor="text2" w:themeTint="99"/>
          <w:kern w:val="36"/>
          <w:sz w:val="28"/>
          <w:szCs w:val="28"/>
          <w:lang w:val="uk-UA"/>
        </w:rPr>
      </w:pPr>
      <w:r w:rsidRPr="00523D09">
        <w:rPr>
          <w:rFonts w:ascii="Times New Roman" w:hAnsi="Times New Roman" w:cs="Times New Roman"/>
          <w:sz w:val="22"/>
          <w:szCs w:val="22"/>
          <w:highlight w:val="yellow"/>
          <w:lang w:val="uk-UA"/>
        </w:rPr>
        <w:br w:type="page"/>
      </w:r>
      <w:r w:rsidR="00523D09">
        <w:rPr>
          <w:rFonts w:ascii="Times New Roman" w:hAnsi="Times New Roman" w:cs="Times New Roman"/>
          <w:highlight w:val="yellow"/>
          <w:lang w:val="uk-UA"/>
        </w:rPr>
        <w:lastRenderedPageBreak/>
        <w:br w:type="page"/>
      </w:r>
      <w:bookmarkStart w:id="400" w:name="_Toc77086502"/>
      <w:bookmarkStart w:id="401" w:name="_Toc70320640"/>
      <w:bookmarkStart w:id="402" w:name="_Toc523230907"/>
      <w:r w:rsidR="00523D09" w:rsidRPr="00523D09">
        <w:rPr>
          <w:rFonts w:ascii="Times New Roman" w:hAnsi="Times New Roman" w:cs="Times New Roman"/>
          <w:b w:val="0"/>
          <w:bCs/>
          <w:caps/>
          <w:color w:val="8496B0" w:themeColor="text2" w:themeTint="99"/>
          <w:kern w:val="36"/>
          <w:sz w:val="28"/>
          <w:szCs w:val="28"/>
          <w:lang w:val="uk-UA"/>
        </w:rPr>
        <w:lastRenderedPageBreak/>
        <w:t>Додаток 1</w:t>
      </w:r>
      <w:bookmarkEnd w:id="400"/>
      <w:bookmarkEnd w:id="401"/>
      <w:bookmarkEnd w:id="402"/>
    </w:p>
    <w:p w:rsidR="00523D09" w:rsidRPr="00523D09" w:rsidRDefault="00523D09" w:rsidP="00523D09">
      <w:pPr>
        <w:jc w:val="both"/>
        <w:rPr>
          <w:rFonts w:ascii="Times New Roman" w:hAnsi="Times New Roman" w:cs="Times New Roman"/>
          <w:sz w:val="24"/>
          <w:szCs w:val="20"/>
          <w:lang w:val="uk-UA" w:bidi="en-GB"/>
        </w:rPr>
      </w:pPr>
      <w:r w:rsidRPr="00523D09">
        <w:rPr>
          <w:rFonts w:ascii="Times New Roman" w:hAnsi="Times New Roman" w:cs="Times New Roman"/>
          <w:lang w:val="uk-UA" w:bidi="en-GB"/>
        </w:rPr>
        <w:t>Таблиця 1 Характеристики основного палива</w:t>
      </w:r>
    </w:p>
    <w:p w:rsidR="00523D09" w:rsidRDefault="00523D09" w:rsidP="00523D09">
      <w:pPr>
        <w:jc w:val="both"/>
        <w:rPr>
          <w:lang w:val="uk-UA" w:bidi="en-GB"/>
        </w:rPr>
      </w:pPr>
    </w:p>
    <w:p w:rsidR="00523D09" w:rsidRDefault="00523D09" w:rsidP="00523D09">
      <w:pPr>
        <w:jc w:val="both"/>
        <w:rPr>
          <w:lang w:val="uk-UA"/>
        </w:rPr>
      </w:pPr>
      <w:r>
        <w:rPr>
          <w:noProof/>
          <w:lang w:eastAsia="ru-RU"/>
        </w:rPr>
        <w:drawing>
          <wp:inline distT="0" distB="0" distL="0" distR="0">
            <wp:extent cx="6121400" cy="777748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121400" cy="7777480"/>
                    </a:xfrm>
                    <a:prstGeom prst="rect">
                      <a:avLst/>
                    </a:prstGeom>
                    <a:noFill/>
                    <a:ln>
                      <a:noFill/>
                    </a:ln>
                  </pic:spPr>
                </pic:pic>
              </a:graphicData>
            </a:graphic>
          </wp:inline>
        </w:drawing>
      </w:r>
    </w:p>
    <w:p w:rsidR="00523D09" w:rsidRPr="00523D09" w:rsidRDefault="00523D09" w:rsidP="00523D09">
      <w:pPr>
        <w:spacing w:before="120" w:after="120"/>
        <w:jc w:val="both"/>
        <w:rPr>
          <w:rFonts w:ascii="Times New Roman" w:hAnsi="Times New Roman" w:cs="Times New Roman"/>
          <w:bCs/>
          <w:lang w:val="uk-UA"/>
        </w:rPr>
      </w:pPr>
      <w:r w:rsidRPr="00523D09">
        <w:rPr>
          <w:rFonts w:ascii="Times New Roman" w:hAnsi="Times New Roman" w:cs="Times New Roman"/>
          <w:bCs/>
          <w:lang w:val="uk-UA"/>
        </w:rPr>
        <w:lastRenderedPageBreak/>
        <w:t xml:space="preserve">Таблиця 2 Якість </w:t>
      </w:r>
      <w:proofErr w:type="spellStart"/>
      <w:r w:rsidRPr="00523D09">
        <w:rPr>
          <w:rFonts w:ascii="Times New Roman" w:hAnsi="Times New Roman" w:cs="Times New Roman"/>
          <w:bCs/>
          <w:lang w:val="uk-UA"/>
        </w:rPr>
        <w:t>пелети</w:t>
      </w:r>
      <w:proofErr w:type="spellEnd"/>
      <w:r w:rsidRPr="00523D09">
        <w:rPr>
          <w:rFonts w:ascii="Times New Roman" w:hAnsi="Times New Roman" w:cs="Times New Roman"/>
          <w:bCs/>
          <w:lang w:val="uk-UA"/>
        </w:rPr>
        <w:t xml:space="preserve"> з деревини</w:t>
      </w:r>
    </w:p>
    <w:p w:rsidR="00523D09" w:rsidRPr="00523D09" w:rsidRDefault="00523D09" w:rsidP="00523D09">
      <w:pPr>
        <w:jc w:val="both"/>
        <w:rPr>
          <w:rFonts w:ascii="Times New Roman" w:hAnsi="Times New Roman" w:cs="Times New Roman"/>
          <w:bCs/>
          <w:lang w:val="uk-UA"/>
        </w:rPr>
      </w:pPr>
      <w:r w:rsidRPr="00523D09">
        <w:rPr>
          <w:rFonts w:ascii="Times New Roman" w:hAnsi="Times New Roman" w:cs="Times New Roman"/>
          <w:bCs/>
          <w:lang w:val="uk-UA"/>
        </w:rPr>
        <w:t xml:space="preserve">Основні характеристики </w:t>
      </w:r>
      <w:proofErr w:type="spellStart"/>
      <w:r w:rsidRPr="00523D09">
        <w:rPr>
          <w:rFonts w:ascii="Times New Roman" w:hAnsi="Times New Roman" w:cs="Times New Roman"/>
          <w:bCs/>
          <w:lang w:val="uk-UA"/>
        </w:rPr>
        <w:t>пелет</w:t>
      </w:r>
      <w:proofErr w:type="spellEnd"/>
      <w:r w:rsidRPr="00523D09">
        <w:rPr>
          <w:rFonts w:ascii="Times New Roman" w:hAnsi="Times New Roman" w:cs="Times New Roman"/>
          <w:bCs/>
          <w:lang w:val="uk-UA"/>
        </w:rPr>
        <w:t xml:space="preserve"> з деревини повинні відповідати параметрам класу B відповідно до стандарту </w:t>
      </w:r>
      <w:proofErr w:type="spellStart"/>
      <w:r w:rsidRPr="00523D09">
        <w:rPr>
          <w:rFonts w:ascii="Times New Roman" w:hAnsi="Times New Roman" w:cs="Times New Roman"/>
          <w:bCs/>
          <w:lang w:val="uk-UA"/>
        </w:rPr>
        <w:t>ENplus</w:t>
      </w:r>
      <w:proofErr w:type="spellEnd"/>
    </w:p>
    <w:p w:rsidR="00523D09" w:rsidRPr="00523D09" w:rsidRDefault="00523D09" w:rsidP="00523D09">
      <w:pPr>
        <w:jc w:val="both"/>
        <w:rPr>
          <w:rFonts w:ascii="Times New Roman" w:hAnsi="Times New Roman" w:cs="Times New Roman"/>
          <w:b/>
          <w:lang w:val="uk-UA"/>
        </w:rPr>
      </w:pPr>
    </w:p>
    <w:tbl>
      <w:tblPr>
        <w:tblStyle w:val="afd"/>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971"/>
        <w:gridCol w:w="2106"/>
        <w:gridCol w:w="1560"/>
        <w:gridCol w:w="3260"/>
      </w:tblGrid>
      <w:tr w:rsidR="00523D09" w:rsidRPr="00523D09" w:rsidTr="00523D09">
        <w:trPr>
          <w:trHeight w:val="548"/>
        </w:trPr>
        <w:tc>
          <w:tcPr>
            <w:tcW w:w="1971" w:type="dxa"/>
            <w:tcBorders>
              <w:top w:val="double" w:sz="4" w:space="0" w:color="auto"/>
              <w:left w:val="double" w:sz="4" w:space="0" w:color="auto"/>
              <w:bottom w:val="double" w:sz="4" w:space="0" w:color="auto"/>
              <w:right w:val="single" w:sz="6" w:space="0" w:color="auto"/>
            </w:tcBorders>
            <w:shd w:val="clear" w:color="auto" w:fill="00B0F0"/>
            <w:hideMark/>
          </w:tcPr>
          <w:p w:rsidR="00523D09" w:rsidRPr="00523D09" w:rsidRDefault="00523D09">
            <w:pPr>
              <w:jc w:val="both"/>
              <w:rPr>
                <w:rFonts w:ascii="Times New Roman" w:hAnsi="Times New Roman" w:cs="Times New Roman"/>
                <w:b/>
                <w:lang w:val="uk-UA"/>
              </w:rPr>
            </w:pPr>
            <w:proofErr w:type="spellStart"/>
            <w:r w:rsidRPr="00523D09">
              <w:rPr>
                <w:rFonts w:ascii="Times New Roman" w:hAnsi="Times New Roman" w:cs="Times New Roman"/>
                <w:b/>
                <w:lang w:val="uk-UA"/>
              </w:rPr>
              <w:t>Parameter</w:t>
            </w:r>
            <w:proofErr w:type="spellEnd"/>
          </w:p>
        </w:tc>
        <w:tc>
          <w:tcPr>
            <w:tcW w:w="2106" w:type="dxa"/>
            <w:tcBorders>
              <w:top w:val="double" w:sz="4" w:space="0" w:color="auto"/>
              <w:left w:val="single" w:sz="6" w:space="0" w:color="auto"/>
              <w:bottom w:val="double" w:sz="4" w:space="0" w:color="auto"/>
              <w:right w:val="single" w:sz="6" w:space="0" w:color="auto"/>
            </w:tcBorders>
            <w:shd w:val="clear" w:color="auto" w:fill="00B0F0"/>
            <w:hideMark/>
          </w:tcPr>
          <w:p w:rsidR="00523D09" w:rsidRPr="00523D09" w:rsidRDefault="00523D09">
            <w:pPr>
              <w:jc w:val="both"/>
              <w:rPr>
                <w:rFonts w:ascii="Times New Roman" w:hAnsi="Times New Roman" w:cs="Times New Roman"/>
                <w:b/>
                <w:lang w:val="uk-UA"/>
              </w:rPr>
            </w:pPr>
            <w:proofErr w:type="spellStart"/>
            <w:r w:rsidRPr="00523D09">
              <w:rPr>
                <w:rFonts w:ascii="Times New Roman" w:hAnsi="Times New Roman" w:cs="Times New Roman"/>
                <w:b/>
                <w:lang w:val="uk-UA"/>
              </w:rPr>
              <w:t>Unit</w:t>
            </w:r>
            <w:proofErr w:type="spellEnd"/>
          </w:p>
        </w:tc>
        <w:tc>
          <w:tcPr>
            <w:tcW w:w="1560" w:type="dxa"/>
            <w:tcBorders>
              <w:top w:val="double" w:sz="4" w:space="0" w:color="auto"/>
              <w:left w:val="single" w:sz="6" w:space="0" w:color="auto"/>
              <w:bottom w:val="double" w:sz="4" w:space="0" w:color="auto"/>
              <w:right w:val="single" w:sz="6" w:space="0" w:color="auto"/>
            </w:tcBorders>
            <w:shd w:val="clear" w:color="auto" w:fill="00B0F0"/>
            <w:hideMark/>
          </w:tcPr>
          <w:p w:rsidR="00523D09" w:rsidRPr="00523D09" w:rsidRDefault="00523D09">
            <w:pPr>
              <w:jc w:val="both"/>
              <w:rPr>
                <w:rFonts w:ascii="Times New Roman" w:hAnsi="Times New Roman" w:cs="Times New Roman"/>
                <w:b/>
                <w:lang w:val="uk-UA"/>
              </w:rPr>
            </w:pPr>
            <w:proofErr w:type="spellStart"/>
            <w:r w:rsidRPr="00523D09">
              <w:rPr>
                <w:rFonts w:ascii="Times New Roman" w:hAnsi="Times New Roman" w:cs="Times New Roman"/>
                <w:b/>
                <w:lang w:val="uk-UA"/>
              </w:rPr>
              <w:t>Critical</w:t>
            </w:r>
            <w:proofErr w:type="spellEnd"/>
            <w:r w:rsidRPr="00523D09">
              <w:rPr>
                <w:rFonts w:ascii="Times New Roman" w:hAnsi="Times New Roman" w:cs="Times New Roman"/>
                <w:b/>
                <w:lang w:val="uk-UA"/>
              </w:rPr>
              <w:t xml:space="preserve"> </w:t>
            </w:r>
            <w:proofErr w:type="spellStart"/>
            <w:r w:rsidRPr="00523D09">
              <w:rPr>
                <w:rFonts w:ascii="Times New Roman" w:hAnsi="Times New Roman" w:cs="Times New Roman"/>
                <w:b/>
                <w:lang w:val="uk-UA"/>
              </w:rPr>
              <w:t>value</w:t>
            </w:r>
            <w:proofErr w:type="spellEnd"/>
          </w:p>
        </w:tc>
        <w:tc>
          <w:tcPr>
            <w:tcW w:w="3260" w:type="dxa"/>
            <w:tcBorders>
              <w:top w:val="double" w:sz="4" w:space="0" w:color="auto"/>
              <w:left w:val="single" w:sz="6" w:space="0" w:color="auto"/>
              <w:bottom w:val="double" w:sz="4" w:space="0" w:color="auto"/>
              <w:right w:val="double" w:sz="4" w:space="0" w:color="auto"/>
            </w:tcBorders>
            <w:shd w:val="clear" w:color="auto" w:fill="00B0F0"/>
            <w:hideMark/>
          </w:tcPr>
          <w:p w:rsidR="00523D09" w:rsidRPr="00523D09" w:rsidRDefault="00523D09">
            <w:pPr>
              <w:jc w:val="both"/>
              <w:rPr>
                <w:rFonts w:ascii="Times New Roman" w:hAnsi="Times New Roman" w:cs="Times New Roman"/>
                <w:b/>
                <w:lang w:val="uk-UA"/>
              </w:rPr>
            </w:pPr>
            <w:proofErr w:type="spellStart"/>
            <w:r w:rsidRPr="00523D09">
              <w:rPr>
                <w:rFonts w:ascii="Times New Roman" w:hAnsi="Times New Roman" w:cs="Times New Roman"/>
                <w:b/>
                <w:lang w:val="uk-UA"/>
              </w:rPr>
              <w:t>Comments</w:t>
            </w:r>
            <w:proofErr w:type="spellEnd"/>
          </w:p>
        </w:tc>
      </w:tr>
      <w:tr w:rsidR="00523D09" w:rsidRPr="00523D09" w:rsidTr="00523D09">
        <w:tc>
          <w:tcPr>
            <w:tcW w:w="1971" w:type="dxa"/>
            <w:tcBorders>
              <w:top w:val="double" w:sz="4" w:space="0" w:color="auto"/>
              <w:left w:val="double" w:sz="4" w:space="0" w:color="auto"/>
              <w:bottom w:val="single" w:sz="6" w:space="0" w:color="auto"/>
              <w:right w:val="single" w:sz="6" w:space="0" w:color="auto"/>
            </w:tcBorders>
            <w:hideMark/>
          </w:tcPr>
          <w:p w:rsidR="00523D09" w:rsidRPr="00523D09" w:rsidRDefault="00523D09">
            <w:pPr>
              <w:jc w:val="both"/>
              <w:rPr>
                <w:rFonts w:ascii="Times New Roman" w:hAnsi="Times New Roman" w:cs="Times New Roman"/>
                <w:lang w:val="uk-UA"/>
              </w:rPr>
            </w:pPr>
            <w:proofErr w:type="spellStart"/>
            <w:r w:rsidRPr="00523D09">
              <w:rPr>
                <w:rFonts w:ascii="Times New Roman" w:hAnsi="Times New Roman" w:cs="Times New Roman"/>
                <w:bCs/>
                <w:lang w:val="uk-UA"/>
              </w:rPr>
              <w:t>Humidity</w:t>
            </w:r>
            <w:proofErr w:type="spellEnd"/>
          </w:p>
        </w:tc>
        <w:tc>
          <w:tcPr>
            <w:tcW w:w="2106" w:type="dxa"/>
            <w:tcBorders>
              <w:top w:val="double" w:sz="4" w:space="0" w:color="auto"/>
              <w:left w:val="single" w:sz="6" w:space="0" w:color="auto"/>
              <w:bottom w:val="single" w:sz="6" w:space="0" w:color="auto"/>
              <w:right w:val="single" w:sz="6" w:space="0" w:color="auto"/>
            </w:tcBorders>
            <w:hideMark/>
          </w:tcPr>
          <w:p w:rsidR="00523D09" w:rsidRPr="00523D09" w:rsidRDefault="00523D09">
            <w:pPr>
              <w:jc w:val="both"/>
              <w:rPr>
                <w:rFonts w:ascii="Times New Roman" w:hAnsi="Times New Roman" w:cs="Times New Roman"/>
                <w:lang w:val="uk-UA"/>
              </w:rPr>
            </w:pPr>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wet</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weight</w:t>
            </w:r>
            <w:proofErr w:type="spellEnd"/>
          </w:p>
        </w:tc>
        <w:tc>
          <w:tcPr>
            <w:tcW w:w="1560" w:type="dxa"/>
            <w:tcBorders>
              <w:top w:val="double" w:sz="4" w:space="0" w:color="auto"/>
              <w:left w:val="single" w:sz="6" w:space="0" w:color="auto"/>
              <w:bottom w:val="single" w:sz="6" w:space="0" w:color="auto"/>
              <w:right w:val="single" w:sz="6" w:space="0" w:color="auto"/>
            </w:tcBorders>
            <w:hideMark/>
          </w:tcPr>
          <w:p w:rsidR="00523D09" w:rsidRPr="00523D09" w:rsidRDefault="00523D09">
            <w:pPr>
              <w:jc w:val="both"/>
              <w:rPr>
                <w:rFonts w:ascii="Times New Roman" w:hAnsi="Times New Roman" w:cs="Times New Roman"/>
                <w:lang w:val="uk-UA"/>
              </w:rPr>
            </w:pPr>
            <w:r w:rsidRPr="00523D09">
              <w:rPr>
                <w:rFonts w:ascii="Times New Roman" w:hAnsi="Times New Roman" w:cs="Times New Roman"/>
                <w:lang w:val="uk-UA"/>
              </w:rPr>
              <w:t>≤ 10</w:t>
            </w:r>
          </w:p>
        </w:tc>
        <w:tc>
          <w:tcPr>
            <w:tcW w:w="3260" w:type="dxa"/>
            <w:tcBorders>
              <w:top w:val="double" w:sz="4" w:space="0" w:color="auto"/>
              <w:left w:val="single" w:sz="6" w:space="0" w:color="auto"/>
              <w:bottom w:val="single" w:sz="6" w:space="0" w:color="auto"/>
              <w:right w:val="double" w:sz="4" w:space="0" w:color="auto"/>
            </w:tcBorders>
          </w:tcPr>
          <w:p w:rsidR="00523D09" w:rsidRPr="00523D09" w:rsidRDefault="00523D09">
            <w:pPr>
              <w:jc w:val="both"/>
              <w:rPr>
                <w:rFonts w:ascii="Times New Roman" w:hAnsi="Times New Roman" w:cs="Times New Roman"/>
                <w:lang w:val="uk-UA"/>
              </w:rPr>
            </w:pPr>
          </w:p>
        </w:tc>
      </w:tr>
      <w:tr w:rsidR="00523D09" w:rsidRPr="00523D09" w:rsidTr="00523D09">
        <w:tc>
          <w:tcPr>
            <w:tcW w:w="1971" w:type="dxa"/>
            <w:tcBorders>
              <w:top w:val="single" w:sz="6" w:space="0" w:color="auto"/>
              <w:left w:val="double" w:sz="4" w:space="0" w:color="auto"/>
              <w:bottom w:val="single" w:sz="6" w:space="0" w:color="auto"/>
              <w:right w:val="single" w:sz="6" w:space="0" w:color="auto"/>
            </w:tcBorders>
            <w:hideMark/>
          </w:tcPr>
          <w:p w:rsidR="00523D09" w:rsidRPr="00523D09" w:rsidRDefault="00523D09">
            <w:pPr>
              <w:jc w:val="both"/>
              <w:rPr>
                <w:rFonts w:ascii="Times New Roman" w:hAnsi="Times New Roman" w:cs="Times New Roman"/>
                <w:lang w:val="uk-UA"/>
              </w:rPr>
            </w:pPr>
            <w:proofErr w:type="spellStart"/>
            <w:r w:rsidRPr="00523D09">
              <w:rPr>
                <w:rFonts w:ascii="Times New Roman" w:hAnsi="Times New Roman" w:cs="Times New Roman"/>
                <w:bCs/>
                <w:lang w:val="uk-UA"/>
              </w:rPr>
              <w:t>Ashes</w:t>
            </w:r>
            <w:proofErr w:type="spellEnd"/>
            <w:r w:rsidRPr="00523D09">
              <w:rPr>
                <w:rFonts w:ascii="Times New Roman" w:hAnsi="Times New Roman" w:cs="Times New Roman"/>
                <w:bCs/>
                <w:lang w:val="uk-UA"/>
              </w:rPr>
              <w:t xml:space="preserve"> </w:t>
            </w:r>
            <w:proofErr w:type="spellStart"/>
            <w:r w:rsidRPr="00523D09">
              <w:rPr>
                <w:rFonts w:ascii="Times New Roman" w:hAnsi="Times New Roman" w:cs="Times New Roman"/>
                <w:bCs/>
                <w:lang w:val="uk-UA"/>
              </w:rPr>
              <w:t>content</w:t>
            </w:r>
            <w:proofErr w:type="spellEnd"/>
          </w:p>
        </w:tc>
        <w:tc>
          <w:tcPr>
            <w:tcW w:w="2106" w:type="dxa"/>
            <w:tcBorders>
              <w:top w:val="single" w:sz="6" w:space="0" w:color="auto"/>
              <w:left w:val="single" w:sz="6" w:space="0" w:color="auto"/>
              <w:bottom w:val="single" w:sz="6" w:space="0" w:color="auto"/>
              <w:right w:val="single" w:sz="6" w:space="0" w:color="auto"/>
            </w:tcBorders>
            <w:hideMark/>
          </w:tcPr>
          <w:p w:rsidR="00523D09" w:rsidRPr="00523D09" w:rsidRDefault="00523D09">
            <w:pPr>
              <w:jc w:val="both"/>
              <w:rPr>
                <w:rFonts w:ascii="Times New Roman" w:hAnsi="Times New Roman" w:cs="Times New Roman"/>
                <w:lang w:val="uk-UA"/>
              </w:rPr>
            </w:pPr>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dry</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mass</w:t>
            </w:r>
            <w:proofErr w:type="spellEnd"/>
          </w:p>
        </w:tc>
        <w:tc>
          <w:tcPr>
            <w:tcW w:w="1560" w:type="dxa"/>
            <w:tcBorders>
              <w:top w:val="single" w:sz="6" w:space="0" w:color="auto"/>
              <w:left w:val="single" w:sz="6" w:space="0" w:color="auto"/>
              <w:bottom w:val="single" w:sz="6" w:space="0" w:color="auto"/>
              <w:right w:val="single" w:sz="6" w:space="0" w:color="auto"/>
            </w:tcBorders>
            <w:hideMark/>
          </w:tcPr>
          <w:p w:rsidR="00523D09" w:rsidRPr="00523D09" w:rsidRDefault="00523D09">
            <w:pPr>
              <w:jc w:val="both"/>
              <w:rPr>
                <w:rFonts w:ascii="Times New Roman" w:hAnsi="Times New Roman" w:cs="Times New Roman"/>
                <w:lang w:val="uk-UA"/>
              </w:rPr>
            </w:pPr>
            <w:r w:rsidRPr="00523D09">
              <w:rPr>
                <w:rFonts w:ascii="Times New Roman" w:hAnsi="Times New Roman" w:cs="Times New Roman"/>
                <w:lang w:val="uk-UA"/>
              </w:rPr>
              <w:t>≤ 1.0</w:t>
            </w:r>
          </w:p>
        </w:tc>
        <w:tc>
          <w:tcPr>
            <w:tcW w:w="3260" w:type="dxa"/>
            <w:tcBorders>
              <w:top w:val="single" w:sz="6" w:space="0" w:color="auto"/>
              <w:left w:val="single" w:sz="6" w:space="0" w:color="auto"/>
              <w:bottom w:val="single" w:sz="6" w:space="0" w:color="auto"/>
              <w:right w:val="double" w:sz="4" w:space="0" w:color="auto"/>
            </w:tcBorders>
          </w:tcPr>
          <w:p w:rsidR="00523D09" w:rsidRPr="00523D09" w:rsidRDefault="00523D09">
            <w:pPr>
              <w:jc w:val="both"/>
              <w:rPr>
                <w:rFonts w:ascii="Times New Roman" w:hAnsi="Times New Roman" w:cs="Times New Roman"/>
                <w:lang w:val="uk-UA"/>
              </w:rPr>
            </w:pPr>
          </w:p>
        </w:tc>
      </w:tr>
      <w:tr w:rsidR="00523D09" w:rsidRPr="00523D09" w:rsidTr="00523D09">
        <w:tc>
          <w:tcPr>
            <w:tcW w:w="1971" w:type="dxa"/>
            <w:tcBorders>
              <w:top w:val="single" w:sz="6" w:space="0" w:color="auto"/>
              <w:left w:val="double" w:sz="4" w:space="0" w:color="auto"/>
              <w:bottom w:val="single" w:sz="6" w:space="0" w:color="auto"/>
              <w:right w:val="single" w:sz="6" w:space="0" w:color="auto"/>
            </w:tcBorders>
            <w:vAlign w:val="bottom"/>
            <w:hideMark/>
          </w:tcPr>
          <w:p w:rsidR="00523D09" w:rsidRPr="00523D09" w:rsidRDefault="00523D09">
            <w:pPr>
              <w:jc w:val="both"/>
              <w:rPr>
                <w:rFonts w:ascii="Times New Roman" w:hAnsi="Times New Roman" w:cs="Times New Roman"/>
                <w:lang w:val="uk-UA"/>
              </w:rPr>
            </w:pPr>
            <w:proofErr w:type="spellStart"/>
            <w:r w:rsidRPr="00523D09">
              <w:rPr>
                <w:rFonts w:ascii="Times New Roman" w:hAnsi="Times New Roman" w:cs="Times New Roman"/>
                <w:bCs/>
                <w:lang w:val="uk-UA"/>
              </w:rPr>
              <w:t>Calorific</w:t>
            </w:r>
            <w:proofErr w:type="spellEnd"/>
            <w:r w:rsidRPr="00523D09">
              <w:rPr>
                <w:rFonts w:ascii="Times New Roman" w:hAnsi="Times New Roman" w:cs="Times New Roman"/>
                <w:bCs/>
                <w:lang w:val="uk-UA"/>
              </w:rPr>
              <w:t xml:space="preserve"> </w:t>
            </w:r>
            <w:proofErr w:type="spellStart"/>
            <w:r w:rsidRPr="00523D09">
              <w:rPr>
                <w:rFonts w:ascii="Times New Roman" w:hAnsi="Times New Roman" w:cs="Times New Roman"/>
                <w:bCs/>
                <w:lang w:val="uk-UA"/>
              </w:rPr>
              <w:t>value</w:t>
            </w:r>
            <w:proofErr w:type="spellEnd"/>
          </w:p>
        </w:tc>
        <w:tc>
          <w:tcPr>
            <w:tcW w:w="2106" w:type="dxa"/>
            <w:tcBorders>
              <w:top w:val="single" w:sz="6" w:space="0" w:color="auto"/>
              <w:left w:val="single" w:sz="6" w:space="0" w:color="auto"/>
              <w:bottom w:val="single" w:sz="6" w:space="0" w:color="auto"/>
              <w:right w:val="single" w:sz="6" w:space="0" w:color="auto"/>
            </w:tcBorders>
            <w:hideMark/>
          </w:tcPr>
          <w:p w:rsidR="00523D09" w:rsidRPr="00523D09" w:rsidRDefault="00523D09">
            <w:pPr>
              <w:jc w:val="both"/>
              <w:rPr>
                <w:rFonts w:ascii="Times New Roman" w:hAnsi="Times New Roman" w:cs="Times New Roman"/>
                <w:lang w:val="uk-UA"/>
              </w:rPr>
            </w:pPr>
            <w:proofErr w:type="spellStart"/>
            <w:r w:rsidRPr="00523D09">
              <w:rPr>
                <w:rFonts w:ascii="Times New Roman" w:hAnsi="Times New Roman" w:cs="Times New Roman"/>
                <w:lang w:val="uk-UA"/>
              </w:rPr>
              <w:t>Mj</w:t>
            </w:r>
            <w:proofErr w:type="spellEnd"/>
            <w:r w:rsidRPr="00523D09">
              <w:rPr>
                <w:rFonts w:ascii="Times New Roman" w:hAnsi="Times New Roman" w:cs="Times New Roman"/>
                <w:lang w:val="uk-UA"/>
              </w:rPr>
              <w:t>/</w:t>
            </w:r>
            <w:proofErr w:type="spellStart"/>
            <w:r w:rsidRPr="00523D09">
              <w:rPr>
                <w:rFonts w:ascii="Times New Roman" w:hAnsi="Times New Roman" w:cs="Times New Roman"/>
                <w:lang w:val="uk-UA"/>
              </w:rPr>
              <w:t>kg</w:t>
            </w:r>
            <w:proofErr w:type="spellEnd"/>
          </w:p>
        </w:tc>
        <w:tc>
          <w:tcPr>
            <w:tcW w:w="1560" w:type="dxa"/>
            <w:tcBorders>
              <w:top w:val="single" w:sz="6" w:space="0" w:color="auto"/>
              <w:left w:val="single" w:sz="6" w:space="0" w:color="auto"/>
              <w:bottom w:val="single" w:sz="6" w:space="0" w:color="auto"/>
              <w:right w:val="single" w:sz="6" w:space="0" w:color="auto"/>
            </w:tcBorders>
            <w:hideMark/>
          </w:tcPr>
          <w:p w:rsidR="00523D09" w:rsidRPr="00523D09" w:rsidRDefault="00523D09">
            <w:pPr>
              <w:jc w:val="both"/>
              <w:rPr>
                <w:rFonts w:ascii="Times New Roman" w:hAnsi="Times New Roman" w:cs="Times New Roman"/>
                <w:lang w:val="uk-UA"/>
              </w:rPr>
            </w:pPr>
            <w:r w:rsidRPr="00523D09">
              <w:rPr>
                <w:rFonts w:ascii="Times New Roman" w:hAnsi="Times New Roman" w:cs="Times New Roman"/>
                <w:lang w:val="uk-UA"/>
              </w:rPr>
              <w:t>≥18.0</w:t>
            </w:r>
          </w:p>
        </w:tc>
        <w:tc>
          <w:tcPr>
            <w:tcW w:w="3260" w:type="dxa"/>
            <w:tcBorders>
              <w:top w:val="single" w:sz="6" w:space="0" w:color="auto"/>
              <w:left w:val="single" w:sz="6" w:space="0" w:color="auto"/>
              <w:bottom w:val="single" w:sz="6" w:space="0" w:color="auto"/>
              <w:right w:val="double" w:sz="4" w:space="0" w:color="auto"/>
            </w:tcBorders>
          </w:tcPr>
          <w:p w:rsidR="00523D09" w:rsidRPr="00523D09" w:rsidRDefault="00523D09">
            <w:pPr>
              <w:jc w:val="both"/>
              <w:rPr>
                <w:rFonts w:ascii="Times New Roman" w:hAnsi="Times New Roman" w:cs="Times New Roman"/>
                <w:lang w:val="uk-UA"/>
              </w:rPr>
            </w:pPr>
          </w:p>
        </w:tc>
      </w:tr>
      <w:tr w:rsidR="00523D09" w:rsidRPr="00523D09" w:rsidTr="00523D09">
        <w:tc>
          <w:tcPr>
            <w:tcW w:w="1971" w:type="dxa"/>
            <w:tcBorders>
              <w:top w:val="single" w:sz="6" w:space="0" w:color="auto"/>
              <w:left w:val="double" w:sz="4" w:space="0" w:color="auto"/>
              <w:bottom w:val="single" w:sz="6" w:space="0" w:color="auto"/>
              <w:right w:val="single" w:sz="6" w:space="0" w:color="auto"/>
            </w:tcBorders>
            <w:vAlign w:val="bottom"/>
            <w:hideMark/>
          </w:tcPr>
          <w:p w:rsidR="00523D09" w:rsidRPr="00523D09" w:rsidRDefault="00523D09">
            <w:pPr>
              <w:jc w:val="both"/>
              <w:rPr>
                <w:rFonts w:ascii="Times New Roman" w:hAnsi="Times New Roman" w:cs="Times New Roman"/>
                <w:lang w:val="uk-UA"/>
              </w:rPr>
            </w:pPr>
            <w:proofErr w:type="spellStart"/>
            <w:r w:rsidRPr="00523D09">
              <w:rPr>
                <w:rFonts w:ascii="Times New Roman" w:hAnsi="Times New Roman" w:cs="Times New Roman"/>
                <w:bCs/>
                <w:lang w:val="uk-UA"/>
              </w:rPr>
              <w:t>Diameter</w:t>
            </w:r>
            <w:proofErr w:type="spellEnd"/>
          </w:p>
        </w:tc>
        <w:tc>
          <w:tcPr>
            <w:tcW w:w="2106" w:type="dxa"/>
            <w:tcBorders>
              <w:top w:val="single" w:sz="6" w:space="0" w:color="auto"/>
              <w:left w:val="single" w:sz="6" w:space="0" w:color="auto"/>
              <w:bottom w:val="single" w:sz="6" w:space="0" w:color="auto"/>
              <w:right w:val="single" w:sz="6" w:space="0" w:color="auto"/>
            </w:tcBorders>
            <w:hideMark/>
          </w:tcPr>
          <w:p w:rsidR="00523D09" w:rsidRPr="00523D09" w:rsidRDefault="00523D09">
            <w:pPr>
              <w:jc w:val="both"/>
              <w:rPr>
                <w:rFonts w:ascii="Times New Roman" w:hAnsi="Times New Roman" w:cs="Times New Roman"/>
                <w:lang w:val="uk-UA"/>
              </w:rPr>
            </w:pPr>
            <w:r w:rsidRPr="00523D09">
              <w:rPr>
                <w:rFonts w:ascii="Times New Roman" w:hAnsi="Times New Roman" w:cs="Times New Roman"/>
                <w:lang w:val="uk-UA"/>
              </w:rPr>
              <w:t>mm</w:t>
            </w:r>
          </w:p>
        </w:tc>
        <w:tc>
          <w:tcPr>
            <w:tcW w:w="1560" w:type="dxa"/>
            <w:tcBorders>
              <w:top w:val="single" w:sz="6" w:space="0" w:color="auto"/>
              <w:left w:val="single" w:sz="6" w:space="0" w:color="auto"/>
              <w:bottom w:val="single" w:sz="6" w:space="0" w:color="auto"/>
              <w:right w:val="single" w:sz="6" w:space="0" w:color="auto"/>
            </w:tcBorders>
            <w:hideMark/>
          </w:tcPr>
          <w:p w:rsidR="00523D09" w:rsidRPr="00523D09" w:rsidRDefault="00523D09">
            <w:pPr>
              <w:jc w:val="both"/>
              <w:rPr>
                <w:rFonts w:ascii="Times New Roman" w:hAnsi="Times New Roman" w:cs="Times New Roman"/>
                <w:lang w:val="uk-UA"/>
              </w:rPr>
            </w:pPr>
            <w:r w:rsidRPr="00523D09">
              <w:rPr>
                <w:rFonts w:ascii="Times New Roman" w:hAnsi="Times New Roman" w:cs="Times New Roman"/>
                <w:lang w:val="uk-UA"/>
              </w:rPr>
              <w:t>6 ≤ d ≤ 8</w:t>
            </w:r>
          </w:p>
        </w:tc>
        <w:tc>
          <w:tcPr>
            <w:tcW w:w="3260" w:type="dxa"/>
            <w:tcBorders>
              <w:top w:val="single" w:sz="6" w:space="0" w:color="auto"/>
              <w:left w:val="single" w:sz="6" w:space="0" w:color="auto"/>
              <w:bottom w:val="single" w:sz="6" w:space="0" w:color="auto"/>
              <w:right w:val="double" w:sz="4" w:space="0" w:color="auto"/>
            </w:tcBorders>
          </w:tcPr>
          <w:p w:rsidR="00523D09" w:rsidRPr="00523D09" w:rsidRDefault="00523D09">
            <w:pPr>
              <w:jc w:val="both"/>
              <w:rPr>
                <w:rFonts w:ascii="Times New Roman" w:hAnsi="Times New Roman" w:cs="Times New Roman"/>
                <w:lang w:val="uk-UA"/>
              </w:rPr>
            </w:pPr>
          </w:p>
        </w:tc>
      </w:tr>
      <w:tr w:rsidR="00523D09" w:rsidRPr="004000A7" w:rsidTr="00523D09">
        <w:tc>
          <w:tcPr>
            <w:tcW w:w="1971" w:type="dxa"/>
            <w:tcBorders>
              <w:top w:val="single" w:sz="6" w:space="0" w:color="auto"/>
              <w:left w:val="double" w:sz="4" w:space="0" w:color="auto"/>
              <w:bottom w:val="single" w:sz="6" w:space="0" w:color="auto"/>
              <w:right w:val="single" w:sz="6" w:space="0" w:color="auto"/>
            </w:tcBorders>
            <w:vAlign w:val="bottom"/>
            <w:hideMark/>
          </w:tcPr>
          <w:p w:rsidR="00523D09" w:rsidRPr="00523D09" w:rsidRDefault="00523D09">
            <w:pPr>
              <w:jc w:val="both"/>
              <w:rPr>
                <w:rFonts w:ascii="Times New Roman" w:hAnsi="Times New Roman" w:cs="Times New Roman"/>
                <w:lang w:val="uk-UA"/>
              </w:rPr>
            </w:pPr>
            <w:proofErr w:type="spellStart"/>
            <w:r w:rsidRPr="00523D09">
              <w:rPr>
                <w:rFonts w:ascii="Times New Roman" w:hAnsi="Times New Roman" w:cs="Times New Roman"/>
                <w:bCs/>
                <w:lang w:val="uk-UA"/>
              </w:rPr>
              <w:t>Lenght</w:t>
            </w:r>
            <w:proofErr w:type="spellEnd"/>
          </w:p>
        </w:tc>
        <w:tc>
          <w:tcPr>
            <w:tcW w:w="2106" w:type="dxa"/>
            <w:tcBorders>
              <w:top w:val="single" w:sz="6" w:space="0" w:color="auto"/>
              <w:left w:val="single" w:sz="6" w:space="0" w:color="auto"/>
              <w:bottom w:val="single" w:sz="6" w:space="0" w:color="auto"/>
              <w:right w:val="single" w:sz="6" w:space="0" w:color="auto"/>
            </w:tcBorders>
            <w:hideMark/>
          </w:tcPr>
          <w:p w:rsidR="00523D09" w:rsidRPr="00523D09" w:rsidRDefault="00523D09">
            <w:pPr>
              <w:jc w:val="both"/>
              <w:rPr>
                <w:rFonts w:ascii="Times New Roman" w:hAnsi="Times New Roman" w:cs="Times New Roman"/>
                <w:lang w:val="uk-UA"/>
              </w:rPr>
            </w:pPr>
            <w:r w:rsidRPr="00523D09">
              <w:rPr>
                <w:rFonts w:ascii="Times New Roman" w:hAnsi="Times New Roman" w:cs="Times New Roman"/>
                <w:lang w:val="uk-UA"/>
              </w:rPr>
              <w:t>mm</w:t>
            </w:r>
          </w:p>
        </w:tc>
        <w:tc>
          <w:tcPr>
            <w:tcW w:w="1560" w:type="dxa"/>
            <w:tcBorders>
              <w:top w:val="single" w:sz="6" w:space="0" w:color="auto"/>
              <w:left w:val="single" w:sz="6" w:space="0" w:color="auto"/>
              <w:bottom w:val="single" w:sz="6" w:space="0" w:color="auto"/>
              <w:right w:val="single" w:sz="6" w:space="0" w:color="auto"/>
            </w:tcBorders>
            <w:hideMark/>
          </w:tcPr>
          <w:p w:rsidR="00523D09" w:rsidRPr="00523D09" w:rsidRDefault="00523D09">
            <w:pPr>
              <w:jc w:val="both"/>
              <w:rPr>
                <w:rFonts w:ascii="Times New Roman" w:hAnsi="Times New Roman" w:cs="Times New Roman"/>
                <w:lang w:val="en-US"/>
              </w:rPr>
            </w:pPr>
            <w:r w:rsidRPr="00523D09">
              <w:rPr>
                <w:rFonts w:ascii="Times New Roman" w:hAnsi="Times New Roman" w:cs="Times New Roman"/>
                <w:lang w:val="uk-UA"/>
              </w:rPr>
              <w:t>≤5</w:t>
            </w:r>
            <w:r w:rsidRPr="00523D09">
              <w:rPr>
                <w:rFonts w:ascii="Times New Roman" w:hAnsi="Times New Roman" w:cs="Times New Roman"/>
                <w:lang w:val="en-US"/>
              </w:rPr>
              <w:t>d</w:t>
            </w:r>
          </w:p>
        </w:tc>
        <w:tc>
          <w:tcPr>
            <w:tcW w:w="3260" w:type="dxa"/>
            <w:tcBorders>
              <w:top w:val="single" w:sz="6" w:space="0" w:color="auto"/>
              <w:left w:val="single" w:sz="6" w:space="0" w:color="auto"/>
              <w:bottom w:val="single" w:sz="6" w:space="0" w:color="auto"/>
              <w:right w:val="double" w:sz="4" w:space="0" w:color="auto"/>
            </w:tcBorders>
            <w:hideMark/>
          </w:tcPr>
          <w:p w:rsidR="00523D09" w:rsidRPr="00523D09" w:rsidRDefault="00523D09">
            <w:pPr>
              <w:jc w:val="both"/>
              <w:rPr>
                <w:rFonts w:ascii="Times New Roman" w:hAnsi="Times New Roman" w:cs="Times New Roman"/>
                <w:lang w:val="uk-UA"/>
              </w:rPr>
            </w:pPr>
            <w:r w:rsidRPr="00523D09">
              <w:rPr>
                <w:rFonts w:ascii="Times New Roman" w:hAnsi="Times New Roman" w:cs="Times New Roman"/>
                <w:lang w:val="uk-UA"/>
              </w:rPr>
              <w:t xml:space="preserve">5 % </w:t>
            </w:r>
            <w:proofErr w:type="spellStart"/>
            <w:r w:rsidRPr="00523D09">
              <w:rPr>
                <w:rFonts w:ascii="Times New Roman" w:hAnsi="Times New Roman" w:cs="Times New Roman"/>
                <w:lang w:val="uk-UA"/>
              </w:rPr>
              <w:t>of</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pellets</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with</w:t>
            </w:r>
            <w:proofErr w:type="spellEnd"/>
            <w:r w:rsidRPr="00523D09">
              <w:rPr>
                <w:rFonts w:ascii="Times New Roman" w:hAnsi="Times New Roman" w:cs="Times New Roman"/>
                <w:lang w:val="uk-UA"/>
              </w:rPr>
              <w:t xml:space="preserve"> L &gt; 40 mm</w:t>
            </w:r>
          </w:p>
        </w:tc>
      </w:tr>
      <w:tr w:rsidR="00523D09" w:rsidRPr="00523D09" w:rsidTr="00523D09">
        <w:tc>
          <w:tcPr>
            <w:tcW w:w="1971" w:type="dxa"/>
            <w:tcBorders>
              <w:top w:val="single" w:sz="6" w:space="0" w:color="auto"/>
              <w:left w:val="double" w:sz="4" w:space="0" w:color="auto"/>
              <w:bottom w:val="single" w:sz="6" w:space="0" w:color="auto"/>
              <w:right w:val="single" w:sz="6" w:space="0" w:color="auto"/>
            </w:tcBorders>
            <w:vAlign w:val="bottom"/>
            <w:hideMark/>
          </w:tcPr>
          <w:p w:rsidR="00523D09" w:rsidRPr="00523D09" w:rsidRDefault="00523D09">
            <w:pPr>
              <w:jc w:val="both"/>
              <w:rPr>
                <w:rFonts w:ascii="Times New Roman" w:hAnsi="Times New Roman" w:cs="Times New Roman"/>
                <w:lang w:val="uk-UA"/>
              </w:rPr>
            </w:pPr>
            <w:proofErr w:type="spellStart"/>
            <w:r w:rsidRPr="00523D09">
              <w:rPr>
                <w:rFonts w:ascii="Times New Roman" w:hAnsi="Times New Roman" w:cs="Times New Roman"/>
                <w:bCs/>
                <w:lang w:val="uk-UA"/>
              </w:rPr>
              <w:t>Dust</w:t>
            </w:r>
            <w:proofErr w:type="spellEnd"/>
            <w:r w:rsidRPr="00523D09">
              <w:rPr>
                <w:rFonts w:ascii="Times New Roman" w:hAnsi="Times New Roman" w:cs="Times New Roman"/>
                <w:bCs/>
                <w:lang w:val="uk-UA"/>
              </w:rPr>
              <w:t xml:space="preserve"> (</w:t>
            </w:r>
            <w:proofErr w:type="spellStart"/>
            <w:r w:rsidRPr="00523D09">
              <w:rPr>
                <w:rFonts w:ascii="Times New Roman" w:hAnsi="Times New Roman" w:cs="Times New Roman"/>
                <w:bCs/>
                <w:lang w:val="uk-UA"/>
              </w:rPr>
              <w:t>sale</w:t>
            </w:r>
            <w:proofErr w:type="spellEnd"/>
            <w:r w:rsidRPr="00523D09">
              <w:rPr>
                <w:rFonts w:ascii="Times New Roman" w:hAnsi="Times New Roman" w:cs="Times New Roman"/>
                <w:bCs/>
                <w:lang w:val="uk-UA"/>
              </w:rPr>
              <w:t xml:space="preserve"> </w:t>
            </w:r>
            <w:proofErr w:type="spellStart"/>
            <w:r w:rsidRPr="00523D09">
              <w:rPr>
                <w:rFonts w:ascii="Times New Roman" w:hAnsi="Times New Roman" w:cs="Times New Roman"/>
                <w:bCs/>
                <w:lang w:val="uk-UA"/>
              </w:rPr>
              <w:t>points</w:t>
            </w:r>
            <w:proofErr w:type="spellEnd"/>
            <w:r w:rsidRPr="00523D09">
              <w:rPr>
                <w:rFonts w:ascii="Times New Roman" w:hAnsi="Times New Roman" w:cs="Times New Roman"/>
                <w:bCs/>
                <w:lang w:val="uk-UA"/>
              </w:rPr>
              <w:t>)</w:t>
            </w:r>
          </w:p>
        </w:tc>
        <w:tc>
          <w:tcPr>
            <w:tcW w:w="2106" w:type="dxa"/>
            <w:tcBorders>
              <w:top w:val="single" w:sz="6" w:space="0" w:color="auto"/>
              <w:left w:val="single" w:sz="6" w:space="0" w:color="auto"/>
              <w:bottom w:val="single" w:sz="6" w:space="0" w:color="auto"/>
              <w:right w:val="single" w:sz="6" w:space="0" w:color="auto"/>
            </w:tcBorders>
            <w:hideMark/>
          </w:tcPr>
          <w:p w:rsidR="00523D09" w:rsidRPr="00523D09" w:rsidRDefault="00523D09">
            <w:pPr>
              <w:jc w:val="both"/>
              <w:rPr>
                <w:rFonts w:ascii="Times New Roman" w:hAnsi="Times New Roman" w:cs="Times New Roman"/>
                <w:lang w:val="uk-UA"/>
              </w:rPr>
            </w:pPr>
            <w:r w:rsidRPr="00523D09">
              <w:rPr>
                <w:rFonts w:ascii="Times New Roman" w:hAnsi="Times New Roman" w:cs="Times New Roman"/>
                <w:lang w:val="uk-UA"/>
              </w:rPr>
              <w:t>%</w:t>
            </w:r>
          </w:p>
        </w:tc>
        <w:tc>
          <w:tcPr>
            <w:tcW w:w="1560" w:type="dxa"/>
            <w:tcBorders>
              <w:top w:val="single" w:sz="6" w:space="0" w:color="auto"/>
              <w:left w:val="single" w:sz="6" w:space="0" w:color="auto"/>
              <w:bottom w:val="single" w:sz="6" w:space="0" w:color="auto"/>
              <w:right w:val="single" w:sz="6" w:space="0" w:color="auto"/>
            </w:tcBorders>
            <w:hideMark/>
          </w:tcPr>
          <w:p w:rsidR="00523D09" w:rsidRPr="00523D09" w:rsidRDefault="00523D09">
            <w:pPr>
              <w:jc w:val="both"/>
              <w:rPr>
                <w:rFonts w:ascii="Times New Roman" w:hAnsi="Times New Roman" w:cs="Times New Roman"/>
                <w:lang w:val="uk-UA"/>
              </w:rPr>
            </w:pPr>
            <w:r w:rsidRPr="00523D09">
              <w:rPr>
                <w:rFonts w:ascii="Times New Roman" w:hAnsi="Times New Roman" w:cs="Times New Roman"/>
                <w:lang w:val="uk-UA"/>
              </w:rPr>
              <w:t>≤ 2</w:t>
            </w:r>
          </w:p>
        </w:tc>
        <w:tc>
          <w:tcPr>
            <w:tcW w:w="3260" w:type="dxa"/>
            <w:tcBorders>
              <w:top w:val="single" w:sz="6" w:space="0" w:color="auto"/>
              <w:left w:val="single" w:sz="6" w:space="0" w:color="auto"/>
              <w:bottom w:val="single" w:sz="6" w:space="0" w:color="auto"/>
              <w:right w:val="double" w:sz="4" w:space="0" w:color="auto"/>
            </w:tcBorders>
          </w:tcPr>
          <w:p w:rsidR="00523D09" w:rsidRPr="00523D09" w:rsidRDefault="00523D09">
            <w:pPr>
              <w:jc w:val="both"/>
              <w:rPr>
                <w:rFonts w:ascii="Times New Roman" w:hAnsi="Times New Roman" w:cs="Times New Roman"/>
                <w:lang w:val="uk-UA"/>
              </w:rPr>
            </w:pPr>
          </w:p>
        </w:tc>
      </w:tr>
      <w:tr w:rsidR="00523D09" w:rsidRPr="00523D09" w:rsidTr="00523D09">
        <w:tc>
          <w:tcPr>
            <w:tcW w:w="1971" w:type="dxa"/>
            <w:tcBorders>
              <w:top w:val="single" w:sz="6" w:space="0" w:color="auto"/>
              <w:left w:val="double" w:sz="4" w:space="0" w:color="auto"/>
              <w:bottom w:val="single" w:sz="6" w:space="0" w:color="auto"/>
              <w:right w:val="single" w:sz="6" w:space="0" w:color="auto"/>
            </w:tcBorders>
            <w:hideMark/>
          </w:tcPr>
          <w:p w:rsidR="00523D09" w:rsidRPr="00523D09" w:rsidRDefault="00523D09">
            <w:pPr>
              <w:jc w:val="both"/>
              <w:rPr>
                <w:rFonts w:ascii="Times New Roman" w:hAnsi="Times New Roman" w:cs="Times New Roman"/>
                <w:lang w:val="uk-UA" w:bidi="en-US"/>
              </w:rPr>
            </w:pPr>
            <w:proofErr w:type="spellStart"/>
            <w:r w:rsidRPr="00523D09">
              <w:rPr>
                <w:rFonts w:ascii="Times New Roman" w:hAnsi="Times New Roman" w:cs="Times New Roman"/>
                <w:bCs/>
                <w:lang w:val="uk-UA"/>
              </w:rPr>
              <w:t>Durability</w:t>
            </w:r>
            <w:proofErr w:type="spellEnd"/>
            <w:r w:rsidRPr="00523D09">
              <w:rPr>
                <w:rFonts w:ascii="Times New Roman" w:hAnsi="Times New Roman" w:cs="Times New Roman"/>
                <w:bCs/>
                <w:lang w:val="uk-UA"/>
              </w:rPr>
              <w:t xml:space="preserve"> (</w:t>
            </w:r>
            <w:proofErr w:type="spellStart"/>
            <w:r w:rsidRPr="00523D09">
              <w:rPr>
                <w:rFonts w:ascii="Times New Roman" w:hAnsi="Times New Roman" w:cs="Times New Roman"/>
                <w:bCs/>
                <w:lang w:val="uk-UA"/>
              </w:rPr>
              <w:t>production</w:t>
            </w:r>
            <w:proofErr w:type="spellEnd"/>
            <w:r w:rsidRPr="00523D09">
              <w:rPr>
                <w:rFonts w:ascii="Times New Roman" w:hAnsi="Times New Roman" w:cs="Times New Roman"/>
                <w:bCs/>
                <w:lang w:val="uk-UA"/>
              </w:rPr>
              <w:t xml:space="preserve"> </w:t>
            </w:r>
            <w:proofErr w:type="spellStart"/>
            <w:r w:rsidRPr="00523D09">
              <w:rPr>
                <w:rFonts w:ascii="Times New Roman" w:hAnsi="Times New Roman" w:cs="Times New Roman"/>
                <w:bCs/>
                <w:lang w:val="uk-UA"/>
              </w:rPr>
              <w:t>site</w:t>
            </w:r>
            <w:proofErr w:type="spellEnd"/>
            <w:r w:rsidRPr="00523D09">
              <w:rPr>
                <w:rFonts w:ascii="Times New Roman" w:hAnsi="Times New Roman" w:cs="Times New Roman"/>
                <w:bCs/>
                <w:lang w:val="uk-UA"/>
              </w:rPr>
              <w:t>)</w:t>
            </w:r>
          </w:p>
        </w:tc>
        <w:tc>
          <w:tcPr>
            <w:tcW w:w="2106" w:type="dxa"/>
            <w:tcBorders>
              <w:top w:val="single" w:sz="6" w:space="0" w:color="auto"/>
              <w:left w:val="single" w:sz="6" w:space="0" w:color="auto"/>
              <w:bottom w:val="single" w:sz="6" w:space="0" w:color="auto"/>
              <w:right w:val="single" w:sz="6" w:space="0" w:color="auto"/>
            </w:tcBorders>
            <w:hideMark/>
          </w:tcPr>
          <w:p w:rsidR="00523D09" w:rsidRPr="00523D09" w:rsidRDefault="00523D09">
            <w:pPr>
              <w:jc w:val="both"/>
              <w:rPr>
                <w:rFonts w:ascii="Times New Roman" w:hAnsi="Times New Roman" w:cs="Times New Roman"/>
                <w:lang w:val="uk-UA"/>
              </w:rPr>
            </w:pPr>
            <w:r w:rsidRPr="00523D09">
              <w:rPr>
                <w:rFonts w:ascii="Times New Roman" w:hAnsi="Times New Roman" w:cs="Times New Roman"/>
                <w:lang w:val="uk-UA"/>
              </w:rPr>
              <w:t>%</w:t>
            </w:r>
          </w:p>
        </w:tc>
        <w:tc>
          <w:tcPr>
            <w:tcW w:w="1560" w:type="dxa"/>
            <w:tcBorders>
              <w:top w:val="single" w:sz="6" w:space="0" w:color="auto"/>
              <w:left w:val="single" w:sz="6" w:space="0" w:color="auto"/>
              <w:bottom w:val="single" w:sz="6" w:space="0" w:color="auto"/>
              <w:right w:val="single" w:sz="6" w:space="0" w:color="auto"/>
            </w:tcBorders>
            <w:hideMark/>
          </w:tcPr>
          <w:p w:rsidR="00523D09" w:rsidRPr="00523D09" w:rsidRDefault="00523D09">
            <w:pPr>
              <w:jc w:val="both"/>
              <w:rPr>
                <w:rFonts w:ascii="Times New Roman" w:hAnsi="Times New Roman" w:cs="Times New Roman"/>
                <w:lang w:val="en-US"/>
              </w:rPr>
            </w:pPr>
            <w:r w:rsidRPr="00523D09">
              <w:rPr>
                <w:rFonts w:ascii="Times New Roman" w:hAnsi="Times New Roman" w:cs="Times New Roman"/>
                <w:lang w:val="uk-UA"/>
              </w:rPr>
              <w:t xml:space="preserve">&gt; </w:t>
            </w:r>
            <w:r w:rsidRPr="00523D09">
              <w:rPr>
                <w:rFonts w:ascii="Times New Roman" w:hAnsi="Times New Roman" w:cs="Times New Roman"/>
                <w:lang w:val="en-US"/>
              </w:rPr>
              <w:t>80</w:t>
            </w:r>
          </w:p>
        </w:tc>
        <w:tc>
          <w:tcPr>
            <w:tcW w:w="3260" w:type="dxa"/>
            <w:tcBorders>
              <w:top w:val="single" w:sz="6" w:space="0" w:color="auto"/>
              <w:left w:val="single" w:sz="6" w:space="0" w:color="auto"/>
              <w:bottom w:val="single" w:sz="6" w:space="0" w:color="auto"/>
              <w:right w:val="double" w:sz="4" w:space="0" w:color="auto"/>
            </w:tcBorders>
          </w:tcPr>
          <w:p w:rsidR="00523D09" w:rsidRPr="00523D09" w:rsidRDefault="00523D09">
            <w:pPr>
              <w:jc w:val="both"/>
              <w:rPr>
                <w:rFonts w:ascii="Times New Roman" w:hAnsi="Times New Roman" w:cs="Times New Roman"/>
                <w:lang w:val="uk-UA"/>
              </w:rPr>
            </w:pPr>
          </w:p>
        </w:tc>
      </w:tr>
      <w:tr w:rsidR="00523D09" w:rsidRPr="00523D09" w:rsidTr="00523D09">
        <w:tc>
          <w:tcPr>
            <w:tcW w:w="1971" w:type="dxa"/>
            <w:tcBorders>
              <w:top w:val="single" w:sz="6" w:space="0" w:color="auto"/>
              <w:left w:val="double" w:sz="4" w:space="0" w:color="auto"/>
              <w:bottom w:val="double" w:sz="4" w:space="0" w:color="auto"/>
              <w:right w:val="single" w:sz="6" w:space="0" w:color="auto"/>
            </w:tcBorders>
            <w:hideMark/>
          </w:tcPr>
          <w:p w:rsidR="00523D09" w:rsidRPr="00523D09" w:rsidRDefault="00523D09">
            <w:pPr>
              <w:jc w:val="both"/>
              <w:rPr>
                <w:rFonts w:ascii="Times New Roman" w:hAnsi="Times New Roman" w:cs="Times New Roman"/>
                <w:lang w:val="uk-UA"/>
              </w:rPr>
            </w:pPr>
            <w:proofErr w:type="spellStart"/>
            <w:r w:rsidRPr="00523D09">
              <w:rPr>
                <w:rFonts w:ascii="Times New Roman" w:hAnsi="Times New Roman" w:cs="Times New Roman"/>
                <w:bCs/>
                <w:lang w:val="uk-UA"/>
              </w:rPr>
              <w:t>Density</w:t>
            </w:r>
            <w:proofErr w:type="spellEnd"/>
          </w:p>
        </w:tc>
        <w:tc>
          <w:tcPr>
            <w:tcW w:w="2106" w:type="dxa"/>
            <w:tcBorders>
              <w:top w:val="single" w:sz="6" w:space="0" w:color="auto"/>
              <w:left w:val="single" w:sz="6" w:space="0" w:color="auto"/>
              <w:bottom w:val="double" w:sz="4" w:space="0" w:color="auto"/>
              <w:right w:val="single" w:sz="6" w:space="0" w:color="auto"/>
            </w:tcBorders>
            <w:hideMark/>
          </w:tcPr>
          <w:p w:rsidR="00523D09" w:rsidRPr="00523D09" w:rsidRDefault="00523D09">
            <w:pPr>
              <w:jc w:val="both"/>
              <w:rPr>
                <w:rFonts w:ascii="Times New Roman" w:hAnsi="Times New Roman" w:cs="Times New Roman"/>
                <w:lang w:val="uk-UA"/>
              </w:rPr>
            </w:pPr>
            <w:proofErr w:type="spellStart"/>
            <w:r w:rsidRPr="00523D09">
              <w:rPr>
                <w:rFonts w:ascii="Times New Roman" w:hAnsi="Times New Roman" w:cs="Times New Roman"/>
                <w:lang w:val="uk-UA"/>
              </w:rPr>
              <w:t>kg</w:t>
            </w:r>
            <w:proofErr w:type="spellEnd"/>
            <w:r w:rsidRPr="00523D09">
              <w:rPr>
                <w:rFonts w:ascii="Times New Roman" w:hAnsi="Times New Roman" w:cs="Times New Roman"/>
                <w:lang w:val="uk-UA"/>
              </w:rPr>
              <w:t>/m3</w:t>
            </w:r>
          </w:p>
        </w:tc>
        <w:tc>
          <w:tcPr>
            <w:tcW w:w="1560" w:type="dxa"/>
            <w:tcBorders>
              <w:top w:val="single" w:sz="6" w:space="0" w:color="auto"/>
              <w:left w:val="single" w:sz="6" w:space="0" w:color="auto"/>
              <w:bottom w:val="double" w:sz="4" w:space="0" w:color="auto"/>
              <w:right w:val="single" w:sz="6" w:space="0" w:color="auto"/>
            </w:tcBorders>
            <w:hideMark/>
          </w:tcPr>
          <w:p w:rsidR="00523D09" w:rsidRPr="00523D09" w:rsidRDefault="00523D09">
            <w:pPr>
              <w:jc w:val="both"/>
              <w:rPr>
                <w:rFonts w:ascii="Times New Roman" w:hAnsi="Times New Roman" w:cs="Times New Roman"/>
                <w:lang w:val="en-US"/>
              </w:rPr>
            </w:pPr>
            <w:r w:rsidRPr="00523D09">
              <w:rPr>
                <w:rFonts w:ascii="Times New Roman" w:hAnsi="Times New Roman" w:cs="Times New Roman"/>
                <w:lang w:val="uk-UA"/>
              </w:rPr>
              <w:t xml:space="preserve">≥ </w:t>
            </w:r>
            <w:r w:rsidRPr="00523D09">
              <w:rPr>
                <w:rFonts w:ascii="Times New Roman" w:hAnsi="Times New Roman" w:cs="Times New Roman"/>
                <w:lang w:val="en-US"/>
              </w:rPr>
              <w:t>1120</w:t>
            </w:r>
          </w:p>
        </w:tc>
        <w:tc>
          <w:tcPr>
            <w:tcW w:w="3260" w:type="dxa"/>
            <w:tcBorders>
              <w:top w:val="single" w:sz="6" w:space="0" w:color="auto"/>
              <w:left w:val="single" w:sz="6" w:space="0" w:color="auto"/>
              <w:bottom w:val="double" w:sz="4" w:space="0" w:color="auto"/>
              <w:right w:val="double" w:sz="4" w:space="0" w:color="auto"/>
            </w:tcBorders>
          </w:tcPr>
          <w:p w:rsidR="00523D09" w:rsidRPr="00523D09" w:rsidRDefault="00523D09">
            <w:pPr>
              <w:jc w:val="both"/>
              <w:rPr>
                <w:rFonts w:ascii="Times New Roman" w:hAnsi="Times New Roman" w:cs="Times New Roman"/>
                <w:lang w:val="uk-UA"/>
              </w:rPr>
            </w:pPr>
          </w:p>
        </w:tc>
      </w:tr>
    </w:tbl>
    <w:p w:rsidR="00523D09" w:rsidRDefault="00523D09" w:rsidP="00523D09">
      <w:pPr>
        <w:jc w:val="both"/>
        <w:rPr>
          <w:rFonts w:eastAsia="Times New Roman"/>
          <w:b/>
          <w:szCs w:val="20"/>
          <w:lang w:val="uk-UA" w:eastAsia="en-GB"/>
        </w:rPr>
      </w:pPr>
    </w:p>
    <w:p w:rsidR="00523D09" w:rsidRDefault="00523D09" w:rsidP="00523D09">
      <w:pPr>
        <w:numPr>
          <w:ilvl w:val="12"/>
          <w:numId w:val="0"/>
        </w:numPr>
        <w:rPr>
          <w:lang w:val="uk-UA"/>
        </w:rPr>
      </w:pPr>
    </w:p>
    <w:p w:rsidR="00523D09" w:rsidRDefault="00523D09" w:rsidP="00523D09">
      <w:pPr>
        <w:spacing w:after="240"/>
        <w:ind w:left="1418"/>
        <w:jc w:val="both"/>
        <w:rPr>
          <w:lang w:val="uk-UA"/>
        </w:rPr>
      </w:pPr>
      <w:r>
        <w:rPr>
          <w:lang w:val="uk-UA"/>
        </w:rPr>
        <w:br w:type="page"/>
      </w:r>
    </w:p>
    <w:p w:rsidR="00523D09" w:rsidRPr="00523D09" w:rsidRDefault="00523D09" w:rsidP="00523D09">
      <w:pPr>
        <w:pStyle w:val="10"/>
        <w:rPr>
          <w:rFonts w:ascii="Times New Roman" w:hAnsi="Times New Roman" w:cs="Times New Roman"/>
          <w:bCs/>
          <w:color w:val="8496B0" w:themeColor="text2" w:themeTint="99"/>
          <w:kern w:val="36"/>
          <w:lang w:val="uk-UA"/>
        </w:rPr>
      </w:pPr>
      <w:bookmarkStart w:id="403" w:name="_Toc77086503"/>
      <w:bookmarkStart w:id="404" w:name="_Toc70320642"/>
      <w:r w:rsidRPr="00523D09">
        <w:rPr>
          <w:rFonts w:ascii="Times New Roman" w:hAnsi="Times New Roman" w:cs="Times New Roman"/>
          <w:bCs/>
          <w:caps/>
          <w:color w:val="8496B0" w:themeColor="text2" w:themeTint="99"/>
          <w:kern w:val="36"/>
          <w:sz w:val="28"/>
          <w:szCs w:val="28"/>
          <w:lang w:val="uk-UA"/>
        </w:rPr>
        <w:lastRenderedPageBreak/>
        <w:t>ДОДАТОК 2</w:t>
      </w:r>
      <w:bookmarkEnd w:id="403"/>
      <w:bookmarkEnd w:id="404"/>
      <w:r w:rsidRPr="00523D09">
        <w:rPr>
          <w:rFonts w:ascii="Times New Roman" w:hAnsi="Times New Roman" w:cs="Times New Roman"/>
          <w:bCs/>
          <w:color w:val="8496B0" w:themeColor="text2" w:themeTint="99"/>
          <w:kern w:val="36"/>
          <w:lang w:val="uk-UA"/>
        </w:rPr>
        <w:t xml:space="preserve"> </w:t>
      </w:r>
    </w:p>
    <w:p w:rsidR="00523D09" w:rsidRPr="00523D09" w:rsidRDefault="00523D09" w:rsidP="00523D09">
      <w:pPr>
        <w:spacing w:after="200" w:line="276" w:lineRule="auto"/>
        <w:rPr>
          <w:rFonts w:ascii="Times New Roman" w:hAnsi="Times New Roman" w:cs="Times New Roman"/>
          <w:lang w:val="uk-UA"/>
        </w:rPr>
      </w:pPr>
      <w:r w:rsidRPr="00523D09">
        <w:rPr>
          <w:rFonts w:ascii="Times New Roman" w:hAnsi="Times New Roman" w:cs="Times New Roman"/>
          <w:lang w:val="uk-UA"/>
        </w:rPr>
        <w:t xml:space="preserve">Дивись наступні </w:t>
      </w:r>
      <w:proofErr w:type="spellStart"/>
      <w:r w:rsidRPr="00523D09">
        <w:rPr>
          <w:rFonts w:ascii="Times New Roman" w:hAnsi="Times New Roman" w:cs="Times New Roman"/>
          <w:lang w:val="uk-UA"/>
        </w:rPr>
        <w:t>прикріпле</w:t>
      </w:r>
      <w:r w:rsidRPr="00523D09">
        <w:rPr>
          <w:rFonts w:ascii="Times New Roman" w:hAnsi="Times New Roman" w:cs="Times New Roman"/>
        </w:rPr>
        <w:t>ний</w:t>
      </w:r>
      <w:proofErr w:type="spellEnd"/>
      <w:r w:rsidRPr="00523D09">
        <w:rPr>
          <w:rFonts w:ascii="Times New Roman" w:hAnsi="Times New Roman" w:cs="Times New Roman"/>
          <w:lang w:val="uk-UA"/>
        </w:rPr>
        <w:t xml:space="preserve"> файл:</w:t>
      </w:r>
    </w:p>
    <w:p w:rsidR="00523D09" w:rsidRPr="00523D09" w:rsidRDefault="00523D09" w:rsidP="005E2886">
      <w:pPr>
        <w:pStyle w:val="a8"/>
        <w:numPr>
          <w:ilvl w:val="1"/>
          <w:numId w:val="132"/>
        </w:numPr>
        <w:autoSpaceDN w:val="0"/>
        <w:spacing w:line="276" w:lineRule="auto"/>
        <w:ind w:left="1797"/>
        <w:contextualSpacing w:val="0"/>
        <w:jc w:val="left"/>
        <w:rPr>
          <w:rFonts w:ascii="Times New Roman" w:hAnsi="Times New Roman" w:cs="Times New Roman"/>
          <w:lang w:val="uk-UA"/>
        </w:rPr>
      </w:pPr>
      <w:r w:rsidRPr="00523D09">
        <w:rPr>
          <w:rFonts w:ascii="Times New Roman" w:hAnsi="Times New Roman" w:cs="Times New Roman"/>
          <w:lang w:val="uk-UA"/>
        </w:rPr>
        <w:t>Додаток 2.</w:t>
      </w:r>
      <w:r w:rsidRPr="00523D09">
        <w:rPr>
          <w:rFonts w:ascii="Times New Roman" w:hAnsi="Times New Roman" w:cs="Times New Roman"/>
          <w:lang w:val="uk-UA" w:bidi="en-GB"/>
        </w:rPr>
        <w:t>pdf</w:t>
      </w:r>
    </w:p>
    <w:p w:rsidR="00523D09" w:rsidRPr="00523D09" w:rsidRDefault="00523D09" w:rsidP="00523D09">
      <w:pPr>
        <w:pStyle w:val="10"/>
        <w:spacing w:before="0" w:after="0"/>
        <w:rPr>
          <w:rFonts w:ascii="Times New Roman" w:hAnsi="Times New Roman" w:cs="Times New Roman"/>
          <w:bCs/>
          <w:caps/>
          <w:color w:val="8496B0" w:themeColor="text2" w:themeTint="99"/>
          <w:kern w:val="36"/>
          <w:sz w:val="28"/>
          <w:szCs w:val="28"/>
          <w:lang w:val="uk-UA"/>
        </w:rPr>
      </w:pPr>
      <w:r>
        <w:rPr>
          <w:rFonts w:ascii="Times New Roman" w:hAnsi="Times New Roman"/>
          <w:b w:val="0"/>
          <w:sz w:val="32"/>
          <w:szCs w:val="32"/>
        </w:rPr>
        <w:br w:type="page"/>
      </w:r>
      <w:bookmarkStart w:id="405" w:name="_Toc77086504"/>
      <w:bookmarkStart w:id="406" w:name="_Toc70320643"/>
      <w:r w:rsidRPr="00523D09">
        <w:rPr>
          <w:rFonts w:ascii="Times New Roman" w:hAnsi="Times New Roman" w:cs="Times New Roman"/>
          <w:bCs/>
          <w:caps/>
          <w:color w:val="8496B0" w:themeColor="text2" w:themeTint="99"/>
          <w:kern w:val="36"/>
          <w:sz w:val="28"/>
          <w:szCs w:val="28"/>
          <w:lang w:val="uk-UA"/>
        </w:rPr>
        <w:lastRenderedPageBreak/>
        <w:t>Додаток 3</w:t>
      </w:r>
      <w:bookmarkEnd w:id="405"/>
      <w:bookmarkEnd w:id="406"/>
      <w:r w:rsidRPr="00523D09">
        <w:rPr>
          <w:rFonts w:ascii="Times New Roman" w:hAnsi="Times New Roman" w:cs="Times New Roman"/>
          <w:bCs/>
          <w:caps/>
          <w:color w:val="8496B0" w:themeColor="text2" w:themeTint="99"/>
          <w:kern w:val="36"/>
          <w:sz w:val="28"/>
          <w:szCs w:val="28"/>
          <w:lang w:val="uk-UA"/>
        </w:rPr>
        <w:t xml:space="preserve"> </w:t>
      </w:r>
    </w:p>
    <w:p w:rsidR="00523D09" w:rsidRPr="00523D09" w:rsidRDefault="00523D09" w:rsidP="00523D09">
      <w:pPr>
        <w:spacing w:after="0"/>
        <w:rPr>
          <w:rFonts w:ascii="Times New Roman" w:hAnsi="Times New Roman" w:cs="Times New Roman"/>
          <w:lang w:val="uk-UA"/>
        </w:rPr>
      </w:pPr>
      <w:r w:rsidRPr="00523D09">
        <w:rPr>
          <w:rFonts w:ascii="Times New Roman" w:hAnsi="Times New Roman" w:cs="Times New Roman"/>
          <w:lang w:val="uk-UA"/>
        </w:rPr>
        <w:t>НОРМИ ТА СТАНДАРТИ</w:t>
      </w:r>
    </w:p>
    <w:tbl>
      <w:tblPr>
        <w:tblW w:w="9440" w:type="dxa"/>
        <w:tblInd w:w="40" w:type="dxa"/>
        <w:tblCellMar>
          <w:left w:w="40" w:type="dxa"/>
          <w:right w:w="40" w:type="dxa"/>
        </w:tblCellMar>
        <w:tblLook w:val="04A0" w:firstRow="1" w:lastRow="0" w:firstColumn="1" w:lastColumn="0" w:noHBand="0" w:noVBand="1"/>
      </w:tblPr>
      <w:tblGrid>
        <w:gridCol w:w="3071"/>
        <w:gridCol w:w="6369"/>
      </w:tblGrid>
      <w:tr w:rsidR="00523D09" w:rsidRPr="00523D09" w:rsidTr="00267B8D">
        <w:trPr>
          <w:trHeight w:hRule="exact" w:val="409"/>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center"/>
              <w:rPr>
                <w:rFonts w:ascii="Times New Roman" w:hAnsi="Times New Roman" w:cs="Times New Roman"/>
                <w:b/>
                <w:lang w:val="uk-UA"/>
              </w:rPr>
            </w:pPr>
            <w:r w:rsidRPr="00523D09">
              <w:rPr>
                <w:rFonts w:ascii="Times New Roman" w:hAnsi="Times New Roman" w:cs="Times New Roman"/>
                <w:b/>
                <w:lang w:val="uk-UA"/>
              </w:rPr>
              <w:t>Шифр</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center"/>
              <w:rPr>
                <w:rFonts w:ascii="Times New Roman" w:hAnsi="Times New Roman" w:cs="Times New Roman"/>
                <w:b/>
                <w:lang w:val="uk-UA"/>
              </w:rPr>
            </w:pPr>
            <w:r w:rsidRPr="00523D09">
              <w:rPr>
                <w:rFonts w:ascii="Times New Roman" w:hAnsi="Times New Roman" w:cs="Times New Roman"/>
                <w:b/>
                <w:lang w:val="uk-UA"/>
              </w:rPr>
              <w:t>Найменування</w:t>
            </w:r>
          </w:p>
        </w:tc>
      </w:tr>
      <w:tr w:rsidR="00523D09" w:rsidRPr="00523D09" w:rsidTr="00267B8D">
        <w:trPr>
          <w:trHeight w:hRule="exact" w:val="1435"/>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EN 253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523D09" w:rsidRPr="00523D09" w:rsidRDefault="00523D09" w:rsidP="00523D09">
            <w:pPr>
              <w:spacing w:after="0" w:line="276" w:lineRule="auto"/>
              <w:jc w:val="both"/>
              <w:rPr>
                <w:rFonts w:ascii="Times New Roman" w:hAnsi="Times New Roman" w:cs="Times New Roman"/>
                <w:lang w:val="uk-UA"/>
              </w:rPr>
            </w:pPr>
            <w:proofErr w:type="spellStart"/>
            <w:r w:rsidRPr="00523D09">
              <w:rPr>
                <w:rFonts w:ascii="Times New Roman" w:hAnsi="Times New Roman" w:cs="Times New Roman"/>
                <w:lang w:val="uk-UA"/>
              </w:rPr>
              <w:t>Трубы</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централизованного</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теплоснабжения</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Предварительно</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изолированные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системы</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сборных</w:t>
            </w:r>
            <w:proofErr w:type="spellEnd"/>
            <w:r w:rsidRPr="00523D09">
              <w:rPr>
                <w:rFonts w:ascii="Times New Roman" w:hAnsi="Times New Roman" w:cs="Times New Roman"/>
                <w:lang w:val="uk-UA"/>
              </w:rPr>
              <w:t xml:space="preserve"> труб для </w:t>
            </w:r>
            <w:proofErr w:type="spellStart"/>
            <w:r w:rsidRPr="00523D09">
              <w:rPr>
                <w:rFonts w:ascii="Times New Roman" w:hAnsi="Times New Roman" w:cs="Times New Roman"/>
                <w:lang w:val="uk-UA"/>
              </w:rPr>
              <w:t>подземных</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сетей</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горячей</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воды</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Трубы</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состоящие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из</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стальных</w:t>
            </w:r>
            <w:proofErr w:type="spellEnd"/>
            <w:r w:rsidRPr="00523D09">
              <w:rPr>
                <w:rFonts w:ascii="Times New Roman" w:hAnsi="Times New Roman" w:cs="Times New Roman"/>
                <w:lang w:val="uk-UA"/>
              </w:rPr>
              <w:t xml:space="preserve"> труб, </w:t>
            </w:r>
            <w:proofErr w:type="spellStart"/>
            <w:r w:rsidRPr="00523D09">
              <w:rPr>
                <w:rFonts w:ascii="Times New Roman" w:hAnsi="Times New Roman" w:cs="Times New Roman"/>
                <w:lang w:val="uk-UA"/>
              </w:rPr>
              <w:t>полиуретановой</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теплоизоляции</w:t>
            </w:r>
            <w:proofErr w:type="spellEnd"/>
            <w:r w:rsidRPr="00523D09">
              <w:rPr>
                <w:rFonts w:ascii="Times New Roman" w:hAnsi="Times New Roman" w:cs="Times New Roman"/>
                <w:lang w:val="uk-UA"/>
              </w:rPr>
              <w:t xml:space="preserve"> и </w:t>
            </w:r>
            <w:proofErr w:type="spellStart"/>
            <w:r w:rsidRPr="00523D09">
              <w:rPr>
                <w:rFonts w:ascii="Times New Roman" w:hAnsi="Times New Roman" w:cs="Times New Roman"/>
                <w:lang w:val="uk-UA"/>
              </w:rPr>
              <w:t>внешней</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оболочки</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из</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полиэтилена</w:t>
            </w:r>
            <w:proofErr w:type="spellEnd"/>
          </w:p>
          <w:p w:rsidR="00523D09" w:rsidRPr="00523D09" w:rsidRDefault="00523D09" w:rsidP="00523D09">
            <w:pPr>
              <w:spacing w:after="0" w:line="276" w:lineRule="auto"/>
              <w:jc w:val="both"/>
              <w:rPr>
                <w:rFonts w:ascii="Times New Roman" w:hAnsi="Times New Roman" w:cs="Times New Roman"/>
              </w:rPr>
            </w:pPr>
          </w:p>
        </w:tc>
      </w:tr>
      <w:tr w:rsidR="00523D09" w:rsidRPr="004000A7" w:rsidTr="00267B8D">
        <w:trPr>
          <w:trHeight w:hRule="exact" w:val="1722"/>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rPr>
                <w:rFonts w:ascii="Times New Roman" w:hAnsi="Times New Roman" w:cs="Times New Roman"/>
                <w:lang w:val="uk-UA"/>
              </w:rPr>
            </w:pPr>
            <w:r w:rsidRPr="00523D09">
              <w:rPr>
                <w:rFonts w:ascii="Times New Roman" w:hAnsi="Times New Roman" w:cs="Times New Roman"/>
                <w:lang w:val="uk-UA"/>
              </w:rPr>
              <w:t>ДСТУ EN 253:2016</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Розподільчі мережі опалення. Попередньо ізольовані системи трубопроводів із нерухомою ізоляцією для підземного прокладання мереж гарячого водопостачання. Системи труб зі сталевою напірною трубою з поліуретановою тепловою ізоляцією та зовнішньою оболонкою з поліетилену (EN 253:2009 + A2:2015, IDT)</w:t>
            </w:r>
          </w:p>
        </w:tc>
      </w:tr>
      <w:tr w:rsidR="00523D09" w:rsidRPr="00523D09" w:rsidTr="00267B8D">
        <w:trPr>
          <w:trHeight w:hRule="exact" w:val="903"/>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EN 448</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proofErr w:type="spellStart"/>
            <w:r w:rsidRPr="00523D09">
              <w:rPr>
                <w:rFonts w:ascii="Times New Roman" w:hAnsi="Times New Roman" w:cs="Times New Roman"/>
                <w:lang w:val="uk-UA"/>
              </w:rPr>
              <w:t>Трубы</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централизованного</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теплоснабжения</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Сборная</w:t>
            </w:r>
            <w:proofErr w:type="spellEnd"/>
            <w:r w:rsidRPr="00523D09">
              <w:rPr>
                <w:rFonts w:ascii="Times New Roman" w:hAnsi="Times New Roman" w:cs="Times New Roman"/>
                <w:lang w:val="uk-UA"/>
              </w:rPr>
              <w:t xml:space="preserve"> арматура </w:t>
            </w:r>
            <w:proofErr w:type="spellStart"/>
            <w:r w:rsidRPr="00523D09">
              <w:rPr>
                <w:rFonts w:ascii="Times New Roman" w:hAnsi="Times New Roman" w:cs="Times New Roman"/>
                <w:lang w:val="uk-UA"/>
              </w:rPr>
              <w:t>из</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стальных</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разводящих</w:t>
            </w:r>
            <w:proofErr w:type="spellEnd"/>
            <w:r w:rsidRPr="00523D09">
              <w:rPr>
                <w:rFonts w:ascii="Times New Roman" w:hAnsi="Times New Roman" w:cs="Times New Roman"/>
                <w:lang w:val="uk-UA"/>
              </w:rPr>
              <w:t xml:space="preserve"> труб с </w:t>
            </w:r>
            <w:proofErr w:type="spellStart"/>
            <w:r w:rsidRPr="00523D09">
              <w:rPr>
                <w:rFonts w:ascii="Times New Roman" w:hAnsi="Times New Roman" w:cs="Times New Roman"/>
                <w:lang w:val="uk-UA"/>
              </w:rPr>
              <w:t>пенополиуретановой</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теплоизоляцией</w:t>
            </w:r>
            <w:proofErr w:type="spellEnd"/>
            <w:r w:rsidRPr="00523D09">
              <w:rPr>
                <w:rFonts w:ascii="Times New Roman" w:hAnsi="Times New Roman" w:cs="Times New Roman"/>
                <w:lang w:val="uk-UA"/>
              </w:rPr>
              <w:t xml:space="preserve"> и </w:t>
            </w:r>
            <w:proofErr w:type="spellStart"/>
            <w:r w:rsidRPr="00523D09">
              <w:rPr>
                <w:rFonts w:ascii="Times New Roman" w:hAnsi="Times New Roman" w:cs="Times New Roman"/>
                <w:lang w:val="uk-UA"/>
              </w:rPr>
              <w:t>внешней</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оболочкой</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из</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полиэтилена</w:t>
            </w:r>
            <w:proofErr w:type="spellEnd"/>
          </w:p>
        </w:tc>
      </w:tr>
      <w:tr w:rsidR="00523D09" w:rsidRPr="00523D09" w:rsidTr="00267B8D">
        <w:trPr>
          <w:trHeight w:hRule="exact" w:val="1266"/>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EN 488</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proofErr w:type="spellStart"/>
            <w:r w:rsidRPr="00523D09">
              <w:rPr>
                <w:rFonts w:ascii="Times New Roman" w:hAnsi="Times New Roman" w:cs="Times New Roman"/>
                <w:lang w:val="uk-UA"/>
              </w:rPr>
              <w:t>Системы</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предварительно</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изолированных</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трубопроводов</w:t>
            </w:r>
            <w:proofErr w:type="spellEnd"/>
            <w:r w:rsidRPr="00523D09">
              <w:rPr>
                <w:rFonts w:ascii="Times New Roman" w:hAnsi="Times New Roman" w:cs="Times New Roman"/>
                <w:lang w:val="uk-UA"/>
              </w:rPr>
              <w:t xml:space="preserve"> в </w:t>
            </w:r>
            <w:proofErr w:type="spellStart"/>
            <w:r w:rsidRPr="00523D09">
              <w:rPr>
                <w:rFonts w:ascii="Times New Roman" w:hAnsi="Times New Roman" w:cs="Times New Roman"/>
                <w:lang w:val="uk-UA"/>
              </w:rPr>
              <w:t>сборе</w:t>
            </w:r>
            <w:proofErr w:type="spellEnd"/>
            <w:r w:rsidRPr="00523D09">
              <w:rPr>
                <w:rFonts w:ascii="Times New Roman" w:hAnsi="Times New Roman" w:cs="Times New Roman"/>
                <w:lang w:val="uk-UA"/>
              </w:rPr>
              <w:t xml:space="preserve"> для </w:t>
            </w:r>
            <w:proofErr w:type="spellStart"/>
            <w:r w:rsidRPr="00523D09">
              <w:rPr>
                <w:rFonts w:ascii="Times New Roman" w:hAnsi="Times New Roman" w:cs="Times New Roman"/>
                <w:lang w:val="uk-UA"/>
              </w:rPr>
              <w:t>подземных</w:t>
            </w:r>
            <w:proofErr w:type="spellEnd"/>
            <w:r w:rsidRPr="00523D09">
              <w:rPr>
                <w:rFonts w:ascii="Times New Roman" w:hAnsi="Times New Roman" w:cs="Times New Roman"/>
                <w:lang w:val="uk-UA"/>
              </w:rPr>
              <w:t xml:space="preserve"> систем </w:t>
            </w:r>
            <w:proofErr w:type="spellStart"/>
            <w:r w:rsidRPr="00523D09">
              <w:rPr>
                <w:rFonts w:ascii="Times New Roman" w:hAnsi="Times New Roman" w:cs="Times New Roman"/>
                <w:lang w:val="uk-UA"/>
              </w:rPr>
              <w:t>горячего</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водоснабжения</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Стальные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клапаны</w:t>
            </w:r>
            <w:proofErr w:type="spellEnd"/>
            <w:r w:rsidRPr="00523D09">
              <w:rPr>
                <w:rFonts w:ascii="Times New Roman" w:hAnsi="Times New Roman" w:cs="Times New Roman"/>
                <w:lang w:val="uk-UA"/>
              </w:rPr>
              <w:t xml:space="preserve"> в </w:t>
            </w:r>
            <w:proofErr w:type="spellStart"/>
            <w:r w:rsidRPr="00523D09">
              <w:rPr>
                <w:rFonts w:ascii="Times New Roman" w:hAnsi="Times New Roman" w:cs="Times New Roman"/>
                <w:lang w:val="uk-UA"/>
              </w:rPr>
              <w:t>сборе</w:t>
            </w:r>
            <w:proofErr w:type="spellEnd"/>
            <w:r w:rsidRPr="00523D09">
              <w:rPr>
                <w:rFonts w:ascii="Times New Roman" w:hAnsi="Times New Roman" w:cs="Times New Roman"/>
                <w:lang w:val="uk-UA"/>
              </w:rPr>
              <w:t xml:space="preserve"> для </w:t>
            </w:r>
            <w:proofErr w:type="spellStart"/>
            <w:r w:rsidRPr="00523D09">
              <w:rPr>
                <w:rFonts w:ascii="Times New Roman" w:hAnsi="Times New Roman" w:cs="Times New Roman"/>
                <w:lang w:val="uk-UA"/>
              </w:rPr>
              <w:t>стальных</w:t>
            </w:r>
            <w:proofErr w:type="spellEnd"/>
            <w:r w:rsidRPr="00523D09">
              <w:rPr>
                <w:rFonts w:ascii="Times New Roman" w:hAnsi="Times New Roman" w:cs="Times New Roman"/>
                <w:lang w:val="uk-UA"/>
              </w:rPr>
              <w:t xml:space="preserve"> труб с </w:t>
            </w:r>
            <w:proofErr w:type="spellStart"/>
            <w:r w:rsidRPr="00523D09">
              <w:rPr>
                <w:rFonts w:ascii="Times New Roman" w:hAnsi="Times New Roman" w:cs="Times New Roman"/>
                <w:lang w:val="uk-UA"/>
              </w:rPr>
              <w:t>полиуретановой</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теплоизоляцией</w:t>
            </w:r>
            <w:proofErr w:type="spellEnd"/>
            <w:r w:rsidRPr="00523D09">
              <w:rPr>
                <w:rFonts w:ascii="Times New Roman" w:hAnsi="Times New Roman" w:cs="Times New Roman"/>
                <w:lang w:val="uk-UA"/>
              </w:rPr>
              <w:t xml:space="preserve"> и </w:t>
            </w:r>
            <w:proofErr w:type="spellStart"/>
            <w:r w:rsidRPr="00523D09">
              <w:rPr>
                <w:rFonts w:ascii="Times New Roman" w:hAnsi="Times New Roman" w:cs="Times New Roman"/>
                <w:lang w:val="uk-UA"/>
              </w:rPr>
              <w:t>наружным</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полиэтиленовым</w:t>
            </w:r>
            <w:proofErr w:type="spellEnd"/>
            <w:r w:rsidRPr="00523D09">
              <w:rPr>
                <w:rFonts w:ascii="Times New Roman" w:hAnsi="Times New Roman" w:cs="Times New Roman"/>
                <w:lang w:val="uk-UA"/>
              </w:rPr>
              <w:t xml:space="preserve"> кожухом</w:t>
            </w:r>
          </w:p>
        </w:tc>
      </w:tr>
      <w:tr w:rsidR="00523D09" w:rsidRPr="00523D09" w:rsidTr="00267B8D">
        <w:trPr>
          <w:trHeight w:hRule="exact" w:val="1199"/>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EN 489</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proofErr w:type="spellStart"/>
            <w:r w:rsidRPr="00523D09">
              <w:rPr>
                <w:rFonts w:ascii="Times New Roman" w:hAnsi="Times New Roman" w:cs="Times New Roman"/>
                <w:lang w:val="uk-UA"/>
              </w:rPr>
              <w:t>Соединения</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ответвлений</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магистрального</w:t>
            </w:r>
            <w:proofErr w:type="spellEnd"/>
            <w:r w:rsidRPr="00523D09">
              <w:rPr>
                <w:rFonts w:ascii="Times New Roman" w:hAnsi="Times New Roman" w:cs="Times New Roman"/>
                <w:lang w:val="uk-UA"/>
              </w:rPr>
              <w:t xml:space="preserve"> стального </w:t>
            </w:r>
            <w:proofErr w:type="spellStart"/>
            <w:r w:rsidRPr="00523D09">
              <w:rPr>
                <w:rFonts w:ascii="Times New Roman" w:hAnsi="Times New Roman" w:cs="Times New Roman"/>
                <w:lang w:val="uk-UA"/>
              </w:rPr>
              <w:t>трубопровода</w:t>
            </w:r>
            <w:proofErr w:type="spellEnd"/>
            <w:r w:rsidRPr="00523D09">
              <w:rPr>
                <w:rFonts w:ascii="Times New Roman" w:hAnsi="Times New Roman" w:cs="Times New Roman"/>
                <w:lang w:val="uk-UA"/>
              </w:rPr>
              <w:t xml:space="preserve"> в </w:t>
            </w:r>
            <w:proofErr w:type="spellStart"/>
            <w:r w:rsidRPr="00523D09">
              <w:rPr>
                <w:rFonts w:ascii="Times New Roman" w:hAnsi="Times New Roman" w:cs="Times New Roman"/>
                <w:lang w:val="uk-UA"/>
              </w:rPr>
              <w:t>сборе</w:t>
            </w:r>
            <w:proofErr w:type="spellEnd"/>
            <w:r w:rsidRPr="00523D09">
              <w:rPr>
                <w:rFonts w:ascii="Times New Roman" w:hAnsi="Times New Roman" w:cs="Times New Roman"/>
                <w:lang w:val="uk-UA"/>
              </w:rPr>
              <w:t xml:space="preserve"> с </w:t>
            </w:r>
            <w:proofErr w:type="spellStart"/>
            <w:r w:rsidRPr="00523D09">
              <w:rPr>
                <w:rFonts w:ascii="Times New Roman" w:hAnsi="Times New Roman" w:cs="Times New Roman"/>
                <w:lang w:val="uk-UA"/>
              </w:rPr>
              <w:t>полиуретановой</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теплоизоляцией</w:t>
            </w:r>
            <w:proofErr w:type="spellEnd"/>
            <w:r w:rsidRPr="00523D09">
              <w:rPr>
                <w:rFonts w:ascii="Times New Roman" w:hAnsi="Times New Roman" w:cs="Times New Roman"/>
                <w:lang w:val="uk-UA"/>
              </w:rPr>
              <w:t xml:space="preserve"> и </w:t>
            </w:r>
            <w:proofErr w:type="spellStart"/>
            <w:r w:rsidRPr="00523D09">
              <w:rPr>
                <w:rFonts w:ascii="Times New Roman" w:hAnsi="Times New Roman" w:cs="Times New Roman"/>
                <w:lang w:val="uk-UA"/>
              </w:rPr>
              <w:t>наружной</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трубой</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из</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полиэтилена</w:t>
            </w:r>
            <w:proofErr w:type="spellEnd"/>
            <w:r w:rsidRPr="00523D09">
              <w:rPr>
                <w:rFonts w:ascii="Times New Roman" w:hAnsi="Times New Roman" w:cs="Times New Roman"/>
                <w:lang w:val="uk-UA"/>
              </w:rPr>
              <w:t xml:space="preserve"> для </w:t>
            </w:r>
            <w:proofErr w:type="spellStart"/>
            <w:r w:rsidRPr="00523D09">
              <w:rPr>
                <w:rFonts w:ascii="Times New Roman" w:hAnsi="Times New Roman" w:cs="Times New Roman"/>
                <w:lang w:val="uk-UA"/>
              </w:rPr>
              <w:t>подземных</w:t>
            </w:r>
            <w:proofErr w:type="spellEnd"/>
            <w:r w:rsidRPr="00523D09">
              <w:rPr>
                <w:rFonts w:ascii="Times New Roman" w:hAnsi="Times New Roman" w:cs="Times New Roman"/>
                <w:lang w:val="uk-UA"/>
              </w:rPr>
              <w:t xml:space="preserve"> систем </w:t>
            </w:r>
            <w:proofErr w:type="spellStart"/>
            <w:r w:rsidRPr="00523D09">
              <w:rPr>
                <w:rFonts w:ascii="Times New Roman" w:hAnsi="Times New Roman" w:cs="Times New Roman"/>
                <w:lang w:val="uk-UA"/>
              </w:rPr>
              <w:t>горячего</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водоснабжения</w:t>
            </w:r>
            <w:proofErr w:type="spellEnd"/>
          </w:p>
        </w:tc>
      </w:tr>
      <w:tr w:rsidR="00523D09" w:rsidRPr="004000A7" w:rsidTr="00267B8D">
        <w:trPr>
          <w:trHeight w:hRule="exact" w:val="1854"/>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rPr>
                <w:rFonts w:ascii="Times New Roman" w:hAnsi="Times New Roman" w:cs="Times New Roman"/>
                <w:lang w:val="uk-UA"/>
              </w:rPr>
            </w:pPr>
            <w:r w:rsidRPr="00523D09">
              <w:rPr>
                <w:rFonts w:ascii="Times New Roman" w:hAnsi="Times New Roman" w:cs="Times New Roman"/>
                <w:lang w:val="uk-UA"/>
              </w:rPr>
              <w:t>ДСТУ EN 253:2016</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Розподільчі мережі опалення. Попередньо ізольовані системи трубопроводів із нерухомою ізоляцією для підземного прокладання мереж гарячого водопостачання. Системи труб зі сталевою напірною трубою з поліуретановою тепловою ізоляцією та зовнішньою оболонкою з поліетилену (EN 253:2009 + A2:2015, IDT)</w:t>
            </w:r>
          </w:p>
        </w:tc>
      </w:tr>
      <w:tr w:rsidR="00523D09" w:rsidRPr="00523D09" w:rsidTr="00267B8D">
        <w:trPr>
          <w:trHeight w:hRule="exact" w:val="680"/>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ISO 9329</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proofErr w:type="spellStart"/>
            <w:r w:rsidRPr="00523D09">
              <w:rPr>
                <w:rFonts w:ascii="Times New Roman" w:hAnsi="Times New Roman" w:cs="Times New Roman"/>
                <w:lang w:val="uk-UA"/>
              </w:rPr>
              <w:t>Трубы</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стальные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бесшовные</w:t>
            </w:r>
            <w:proofErr w:type="spellEnd"/>
            <w:r w:rsidRPr="00523D09">
              <w:rPr>
                <w:rFonts w:ascii="Times New Roman" w:hAnsi="Times New Roman" w:cs="Times New Roman"/>
                <w:lang w:val="uk-UA"/>
              </w:rPr>
              <w:t xml:space="preserve"> для </w:t>
            </w:r>
            <w:proofErr w:type="spellStart"/>
            <w:r w:rsidRPr="00523D09">
              <w:rPr>
                <w:rFonts w:ascii="Times New Roman" w:hAnsi="Times New Roman" w:cs="Times New Roman"/>
                <w:lang w:val="uk-UA"/>
              </w:rPr>
              <w:t>работы</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под</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давлением</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Технические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условия</w:t>
            </w:r>
            <w:proofErr w:type="spellEnd"/>
          </w:p>
        </w:tc>
      </w:tr>
      <w:tr w:rsidR="00523D09" w:rsidRPr="00523D09" w:rsidTr="00267B8D">
        <w:trPr>
          <w:trHeight w:hRule="exact" w:val="680"/>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ISO 9330</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proofErr w:type="spellStart"/>
            <w:r w:rsidRPr="00523D09">
              <w:rPr>
                <w:rFonts w:ascii="Times New Roman" w:hAnsi="Times New Roman" w:cs="Times New Roman"/>
                <w:lang w:val="uk-UA"/>
              </w:rPr>
              <w:t>Трубы</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стальные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сварные</w:t>
            </w:r>
            <w:proofErr w:type="spellEnd"/>
            <w:r w:rsidRPr="00523D09">
              <w:rPr>
                <w:rFonts w:ascii="Times New Roman" w:hAnsi="Times New Roman" w:cs="Times New Roman"/>
                <w:lang w:val="uk-UA"/>
              </w:rPr>
              <w:t xml:space="preserve"> для </w:t>
            </w:r>
            <w:proofErr w:type="spellStart"/>
            <w:r w:rsidRPr="00523D09">
              <w:rPr>
                <w:rFonts w:ascii="Times New Roman" w:hAnsi="Times New Roman" w:cs="Times New Roman"/>
                <w:lang w:val="uk-UA"/>
              </w:rPr>
              <w:t>работы</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под</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давлением</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Технические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условия</w:t>
            </w:r>
            <w:proofErr w:type="spellEnd"/>
          </w:p>
        </w:tc>
      </w:tr>
      <w:tr w:rsidR="00523D09" w:rsidRPr="00523D09" w:rsidTr="00267B8D">
        <w:trPr>
          <w:trHeight w:hRule="exact" w:val="680"/>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DIN 1626</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proofErr w:type="spellStart"/>
            <w:r w:rsidRPr="00523D09">
              <w:rPr>
                <w:rFonts w:ascii="Times New Roman" w:hAnsi="Times New Roman" w:cs="Times New Roman"/>
                <w:lang w:val="uk-UA"/>
              </w:rPr>
              <w:t>Сварные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трубы</w:t>
            </w:r>
            <w:proofErr w:type="spellEnd"/>
            <w:r w:rsidRPr="00523D09">
              <w:rPr>
                <w:rFonts w:ascii="Times New Roman" w:hAnsi="Times New Roman" w:cs="Times New Roman"/>
                <w:lang w:val="uk-UA"/>
              </w:rPr>
              <w:t xml:space="preserve"> круглого </w:t>
            </w:r>
            <w:proofErr w:type="spellStart"/>
            <w:r w:rsidRPr="00523D09">
              <w:rPr>
                <w:rFonts w:ascii="Times New Roman" w:hAnsi="Times New Roman" w:cs="Times New Roman"/>
                <w:lang w:val="uk-UA"/>
              </w:rPr>
              <w:t>сечения</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из</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нелегированных</w:t>
            </w:r>
            <w:proofErr w:type="spellEnd"/>
            <w:r w:rsidRPr="00523D09">
              <w:rPr>
                <w:rFonts w:ascii="Times New Roman" w:hAnsi="Times New Roman" w:cs="Times New Roman"/>
                <w:lang w:val="uk-UA"/>
              </w:rPr>
              <w:t xml:space="preserve"> сталей </w:t>
            </w:r>
            <w:proofErr w:type="spellStart"/>
            <w:r w:rsidRPr="00523D09">
              <w:rPr>
                <w:rFonts w:ascii="Times New Roman" w:hAnsi="Times New Roman" w:cs="Times New Roman"/>
                <w:lang w:val="uk-UA"/>
              </w:rPr>
              <w:t>особого</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назначения</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Технические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условия</w:t>
            </w:r>
            <w:proofErr w:type="spellEnd"/>
          </w:p>
        </w:tc>
      </w:tr>
      <w:tr w:rsidR="00523D09" w:rsidRPr="00523D09" w:rsidTr="00267B8D">
        <w:trPr>
          <w:trHeight w:hRule="exact" w:val="680"/>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DIN 1629</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proofErr w:type="spellStart"/>
            <w:r w:rsidRPr="00523D09">
              <w:rPr>
                <w:rFonts w:ascii="Times New Roman" w:hAnsi="Times New Roman" w:cs="Times New Roman"/>
                <w:lang w:val="uk-UA"/>
              </w:rPr>
              <w:t>Трубы</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стальные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бесшовные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из</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нелегированных</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сталейособого</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назначения</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Технические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условия</w:t>
            </w:r>
            <w:proofErr w:type="spellEnd"/>
          </w:p>
        </w:tc>
      </w:tr>
      <w:tr w:rsidR="00523D09" w:rsidRPr="00523D09" w:rsidTr="00267B8D">
        <w:trPr>
          <w:trHeight w:hRule="exact" w:val="686"/>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ДСТУ -Н Б В.2.5-35:2007</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proofErr w:type="spellStart"/>
            <w:r w:rsidRPr="00523D09">
              <w:rPr>
                <w:rFonts w:ascii="Times New Roman" w:hAnsi="Times New Roman" w:cs="Times New Roman"/>
                <w:lang w:val="uk-UA"/>
              </w:rPr>
              <w:t>Тепловые</w:t>
            </w:r>
            <w:proofErr w:type="spellEnd"/>
            <w:r w:rsidRPr="00523D09">
              <w:rPr>
                <w:rFonts w:ascii="Times New Roman" w:hAnsi="Times New Roman" w:cs="Times New Roman"/>
                <w:lang w:val="uk-UA"/>
              </w:rPr>
              <w:t xml:space="preserve"> сети и сети </w:t>
            </w:r>
            <w:proofErr w:type="spellStart"/>
            <w:r w:rsidRPr="00523D09">
              <w:rPr>
                <w:rFonts w:ascii="Times New Roman" w:hAnsi="Times New Roman" w:cs="Times New Roman"/>
                <w:lang w:val="uk-UA"/>
              </w:rPr>
              <w:t>горячего</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водоснабжения</w:t>
            </w:r>
            <w:proofErr w:type="spellEnd"/>
            <w:r w:rsidRPr="00523D09">
              <w:rPr>
                <w:rFonts w:ascii="Times New Roman" w:hAnsi="Times New Roman" w:cs="Times New Roman"/>
                <w:lang w:val="uk-UA"/>
              </w:rPr>
              <w:t xml:space="preserve"> с </w:t>
            </w:r>
            <w:proofErr w:type="spellStart"/>
            <w:r w:rsidRPr="00523D09">
              <w:rPr>
                <w:rFonts w:ascii="Times New Roman" w:hAnsi="Times New Roman" w:cs="Times New Roman"/>
                <w:lang w:val="uk-UA"/>
              </w:rPr>
              <w:t>использованием</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предварительно</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изолированных</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трубопроводов</w:t>
            </w:r>
            <w:proofErr w:type="spellEnd"/>
            <w:r w:rsidRPr="00523D09">
              <w:rPr>
                <w:rFonts w:ascii="Times New Roman" w:hAnsi="Times New Roman" w:cs="Times New Roman"/>
                <w:lang w:val="uk-UA"/>
              </w:rPr>
              <w:t xml:space="preserve">  </w:t>
            </w:r>
          </w:p>
        </w:tc>
      </w:tr>
      <w:tr w:rsidR="00523D09" w:rsidRPr="00523D09" w:rsidTr="00267B8D">
        <w:trPr>
          <w:trHeight w:hRule="exact" w:val="854"/>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ДСТУ 34-204-88-002-98</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proofErr w:type="spellStart"/>
            <w:r w:rsidRPr="00523D09">
              <w:rPr>
                <w:rFonts w:ascii="Times New Roman" w:hAnsi="Times New Roman" w:cs="Times New Roman"/>
                <w:lang w:val="uk-UA"/>
              </w:rPr>
              <w:t>Трубы</w:t>
            </w:r>
            <w:proofErr w:type="spellEnd"/>
            <w:r w:rsidRPr="00523D09">
              <w:rPr>
                <w:rFonts w:ascii="Times New Roman" w:hAnsi="Times New Roman" w:cs="Times New Roman"/>
                <w:lang w:val="uk-UA"/>
              </w:rPr>
              <w:t xml:space="preserve"> для </w:t>
            </w:r>
            <w:proofErr w:type="spellStart"/>
            <w:r w:rsidRPr="00523D09">
              <w:rPr>
                <w:rFonts w:ascii="Times New Roman" w:hAnsi="Times New Roman" w:cs="Times New Roman"/>
                <w:lang w:val="uk-UA"/>
              </w:rPr>
              <w:t>тепловых</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сетей</w:t>
            </w:r>
            <w:proofErr w:type="spellEnd"/>
            <w:r w:rsidRPr="00523D09">
              <w:rPr>
                <w:rFonts w:ascii="Times New Roman" w:hAnsi="Times New Roman" w:cs="Times New Roman"/>
                <w:lang w:val="uk-UA"/>
              </w:rPr>
              <w:t xml:space="preserve"> с </w:t>
            </w:r>
            <w:proofErr w:type="spellStart"/>
            <w:r w:rsidRPr="00523D09">
              <w:rPr>
                <w:rFonts w:ascii="Times New Roman" w:hAnsi="Times New Roman" w:cs="Times New Roman"/>
                <w:lang w:val="uk-UA"/>
              </w:rPr>
              <w:t>полиуретановой</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теплоизоляцией</w:t>
            </w:r>
            <w:proofErr w:type="spellEnd"/>
            <w:r w:rsidRPr="00523D09">
              <w:rPr>
                <w:rFonts w:ascii="Times New Roman" w:hAnsi="Times New Roman" w:cs="Times New Roman"/>
                <w:lang w:val="uk-UA"/>
              </w:rPr>
              <w:t xml:space="preserve"> и </w:t>
            </w:r>
            <w:proofErr w:type="spellStart"/>
            <w:r w:rsidRPr="00523D09">
              <w:rPr>
                <w:rFonts w:ascii="Times New Roman" w:hAnsi="Times New Roman" w:cs="Times New Roman"/>
                <w:lang w:val="uk-UA"/>
              </w:rPr>
              <w:t>наружным</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полиэтиленовым</w:t>
            </w:r>
            <w:proofErr w:type="spellEnd"/>
            <w:r w:rsidRPr="00523D09">
              <w:rPr>
                <w:rFonts w:ascii="Times New Roman" w:hAnsi="Times New Roman" w:cs="Times New Roman"/>
                <w:lang w:val="uk-UA"/>
              </w:rPr>
              <w:t xml:space="preserve"> кожухом. </w:t>
            </w:r>
            <w:proofErr w:type="spellStart"/>
            <w:r w:rsidRPr="00523D09">
              <w:rPr>
                <w:rFonts w:ascii="Times New Roman" w:hAnsi="Times New Roman" w:cs="Times New Roman"/>
                <w:lang w:val="uk-UA"/>
              </w:rPr>
              <w:t>Общие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технические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условия</w:t>
            </w:r>
            <w:proofErr w:type="spellEnd"/>
            <w:r w:rsidRPr="00523D09">
              <w:rPr>
                <w:rFonts w:ascii="Times New Roman" w:hAnsi="Times New Roman" w:cs="Times New Roman"/>
                <w:lang w:val="uk-UA"/>
              </w:rPr>
              <w:t xml:space="preserve">. </w:t>
            </w:r>
          </w:p>
        </w:tc>
      </w:tr>
      <w:tr w:rsidR="00523D09" w:rsidRPr="00523D09" w:rsidTr="00267B8D">
        <w:trPr>
          <w:trHeight w:hRule="exact" w:val="1278"/>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lastRenderedPageBreak/>
              <w:t>ДСТУ – Б В.2.5-31:2007</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proofErr w:type="spellStart"/>
            <w:r w:rsidRPr="00523D09">
              <w:rPr>
                <w:rFonts w:ascii="Times New Roman" w:hAnsi="Times New Roman" w:cs="Times New Roman"/>
                <w:lang w:val="uk-UA"/>
              </w:rPr>
              <w:t>Трубопроводы</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предварительно</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теплоизолированные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вспененным</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полиуретаном</w:t>
            </w:r>
            <w:proofErr w:type="spellEnd"/>
            <w:r w:rsidRPr="00523D09">
              <w:rPr>
                <w:rFonts w:ascii="Times New Roman" w:hAnsi="Times New Roman" w:cs="Times New Roman"/>
                <w:lang w:val="uk-UA"/>
              </w:rPr>
              <w:t xml:space="preserve"> для </w:t>
            </w:r>
            <w:proofErr w:type="spellStart"/>
            <w:r w:rsidRPr="00523D09">
              <w:rPr>
                <w:rFonts w:ascii="Times New Roman" w:hAnsi="Times New Roman" w:cs="Times New Roman"/>
                <w:lang w:val="uk-UA"/>
              </w:rPr>
              <w:t>сетей</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горячего</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водоснабжения</w:t>
            </w:r>
            <w:proofErr w:type="spellEnd"/>
            <w:r w:rsidRPr="00523D09">
              <w:rPr>
                <w:rFonts w:ascii="Times New Roman" w:hAnsi="Times New Roman" w:cs="Times New Roman"/>
                <w:lang w:val="uk-UA"/>
              </w:rPr>
              <w:t xml:space="preserve"> и </w:t>
            </w:r>
            <w:proofErr w:type="spellStart"/>
            <w:r w:rsidRPr="00523D09">
              <w:rPr>
                <w:rFonts w:ascii="Times New Roman" w:hAnsi="Times New Roman" w:cs="Times New Roman"/>
                <w:lang w:val="uk-UA"/>
              </w:rPr>
              <w:t>тепловых</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сетей</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Трубы</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фасонныеизделияиарматура</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Технические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условия</w:t>
            </w:r>
            <w:proofErr w:type="spellEnd"/>
            <w:r w:rsidRPr="00523D09">
              <w:rPr>
                <w:rFonts w:ascii="Times New Roman" w:hAnsi="Times New Roman" w:cs="Times New Roman"/>
                <w:lang w:val="uk-UA"/>
              </w:rPr>
              <w:t>.</w:t>
            </w:r>
          </w:p>
        </w:tc>
      </w:tr>
      <w:tr w:rsidR="00523D09" w:rsidRPr="00523D09" w:rsidTr="00267B8D">
        <w:trPr>
          <w:trHeight w:hRule="exact" w:val="680"/>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НПАОП 0.00-1.81-18</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rPr>
            </w:pPr>
            <w:r w:rsidRPr="00523D09">
              <w:rPr>
                <w:rFonts w:ascii="Times New Roman" w:hAnsi="Times New Roman" w:cs="Times New Roman"/>
              </w:rPr>
              <w:t xml:space="preserve">Правила </w:t>
            </w:r>
            <w:proofErr w:type="spellStart"/>
            <w:r w:rsidRPr="00523D09">
              <w:rPr>
                <w:rFonts w:ascii="Times New Roman" w:hAnsi="Times New Roman" w:cs="Times New Roman"/>
              </w:rPr>
              <w:t>охорони</w:t>
            </w:r>
            <w:proofErr w:type="spellEnd"/>
            <w:r w:rsidRPr="00523D09">
              <w:rPr>
                <w:rFonts w:ascii="Times New Roman" w:hAnsi="Times New Roman" w:cs="Times New Roman"/>
              </w:rPr>
              <w:t xml:space="preserve"> </w:t>
            </w:r>
            <w:proofErr w:type="spellStart"/>
            <w:r w:rsidRPr="00523D09">
              <w:rPr>
                <w:rFonts w:ascii="Times New Roman" w:hAnsi="Times New Roman" w:cs="Times New Roman"/>
              </w:rPr>
              <w:t>праці</w:t>
            </w:r>
            <w:proofErr w:type="spellEnd"/>
            <w:r w:rsidRPr="00523D09">
              <w:rPr>
                <w:rFonts w:ascii="Times New Roman" w:hAnsi="Times New Roman" w:cs="Times New Roman"/>
              </w:rPr>
              <w:t xml:space="preserve"> </w:t>
            </w:r>
            <w:proofErr w:type="spellStart"/>
            <w:r w:rsidRPr="00523D09">
              <w:rPr>
                <w:rFonts w:ascii="Times New Roman" w:hAnsi="Times New Roman" w:cs="Times New Roman"/>
              </w:rPr>
              <w:t>під</w:t>
            </w:r>
            <w:proofErr w:type="spellEnd"/>
            <w:r w:rsidRPr="00523D09">
              <w:rPr>
                <w:rFonts w:ascii="Times New Roman" w:hAnsi="Times New Roman" w:cs="Times New Roman"/>
              </w:rPr>
              <w:t xml:space="preserve"> час </w:t>
            </w:r>
            <w:proofErr w:type="spellStart"/>
            <w:r w:rsidRPr="00523D09">
              <w:rPr>
                <w:rFonts w:ascii="Times New Roman" w:hAnsi="Times New Roman" w:cs="Times New Roman"/>
              </w:rPr>
              <w:t>експлуатації</w:t>
            </w:r>
            <w:proofErr w:type="spellEnd"/>
            <w:r w:rsidRPr="00523D09">
              <w:rPr>
                <w:rFonts w:ascii="Times New Roman" w:hAnsi="Times New Roman" w:cs="Times New Roman"/>
              </w:rPr>
              <w:t xml:space="preserve"> </w:t>
            </w:r>
            <w:proofErr w:type="spellStart"/>
            <w:r w:rsidRPr="00523D09">
              <w:rPr>
                <w:rFonts w:ascii="Times New Roman" w:hAnsi="Times New Roman" w:cs="Times New Roman"/>
              </w:rPr>
              <w:t>обладнання</w:t>
            </w:r>
            <w:proofErr w:type="spellEnd"/>
            <w:r w:rsidRPr="00523D09">
              <w:rPr>
                <w:rFonts w:ascii="Times New Roman" w:hAnsi="Times New Roman" w:cs="Times New Roman"/>
              </w:rPr>
              <w:t xml:space="preserve">, </w:t>
            </w:r>
            <w:proofErr w:type="spellStart"/>
            <w:r w:rsidRPr="00523D09">
              <w:rPr>
                <w:rFonts w:ascii="Times New Roman" w:hAnsi="Times New Roman" w:cs="Times New Roman"/>
              </w:rPr>
              <w:t>що</w:t>
            </w:r>
            <w:proofErr w:type="spellEnd"/>
            <w:r w:rsidRPr="00523D09">
              <w:rPr>
                <w:rFonts w:ascii="Times New Roman" w:hAnsi="Times New Roman" w:cs="Times New Roman"/>
              </w:rPr>
              <w:t xml:space="preserve"> </w:t>
            </w:r>
            <w:proofErr w:type="spellStart"/>
            <w:r w:rsidRPr="00523D09">
              <w:rPr>
                <w:rFonts w:ascii="Times New Roman" w:hAnsi="Times New Roman" w:cs="Times New Roman"/>
              </w:rPr>
              <w:t>працює</w:t>
            </w:r>
            <w:proofErr w:type="spellEnd"/>
            <w:r w:rsidRPr="00523D09">
              <w:rPr>
                <w:rFonts w:ascii="Times New Roman" w:hAnsi="Times New Roman" w:cs="Times New Roman"/>
              </w:rPr>
              <w:t xml:space="preserve"> </w:t>
            </w:r>
            <w:proofErr w:type="spellStart"/>
            <w:r w:rsidRPr="00523D09">
              <w:rPr>
                <w:rFonts w:ascii="Times New Roman" w:hAnsi="Times New Roman" w:cs="Times New Roman"/>
              </w:rPr>
              <w:t>під</w:t>
            </w:r>
            <w:proofErr w:type="spellEnd"/>
            <w:r w:rsidRPr="00523D09">
              <w:rPr>
                <w:rFonts w:ascii="Times New Roman" w:hAnsi="Times New Roman" w:cs="Times New Roman"/>
              </w:rPr>
              <w:t xml:space="preserve"> </w:t>
            </w:r>
            <w:proofErr w:type="spellStart"/>
            <w:r w:rsidRPr="00523D09">
              <w:rPr>
                <w:rFonts w:ascii="Times New Roman" w:hAnsi="Times New Roman" w:cs="Times New Roman"/>
              </w:rPr>
              <w:t>тиском</w:t>
            </w:r>
            <w:proofErr w:type="spellEnd"/>
          </w:p>
        </w:tc>
      </w:tr>
      <w:tr w:rsidR="00523D09" w:rsidRPr="00523D09" w:rsidTr="00267B8D">
        <w:trPr>
          <w:trHeight w:hRule="exact" w:val="328"/>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ISO 404</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 xml:space="preserve">Сталь и </w:t>
            </w:r>
            <w:proofErr w:type="spellStart"/>
            <w:r w:rsidRPr="00523D09">
              <w:rPr>
                <w:rFonts w:ascii="Times New Roman" w:hAnsi="Times New Roman" w:cs="Times New Roman"/>
                <w:lang w:val="uk-UA"/>
              </w:rPr>
              <w:t>стальные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изделия</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Общие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технические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условия</w:t>
            </w:r>
            <w:proofErr w:type="spellEnd"/>
            <w:r w:rsidRPr="00523D09">
              <w:rPr>
                <w:rFonts w:ascii="Times New Roman" w:hAnsi="Times New Roman" w:cs="Times New Roman"/>
                <w:lang w:val="uk-UA"/>
              </w:rPr>
              <w:t xml:space="preserve"> поставки</w:t>
            </w:r>
          </w:p>
        </w:tc>
      </w:tr>
      <w:tr w:rsidR="00523D09" w:rsidRPr="00523D09" w:rsidTr="00267B8D">
        <w:trPr>
          <w:trHeight w:hRule="exact" w:val="290"/>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ISO 559</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proofErr w:type="spellStart"/>
            <w:r w:rsidRPr="00523D09">
              <w:rPr>
                <w:rFonts w:ascii="Times New Roman" w:hAnsi="Times New Roman" w:cs="Times New Roman"/>
                <w:lang w:val="uk-UA"/>
              </w:rPr>
              <w:t>Трубы</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стальные</w:t>
            </w:r>
            <w:proofErr w:type="spellEnd"/>
            <w:r w:rsidRPr="00523D09">
              <w:rPr>
                <w:rFonts w:ascii="Times New Roman" w:hAnsi="Times New Roman" w:cs="Times New Roman"/>
                <w:lang w:val="uk-UA"/>
              </w:rPr>
              <w:t xml:space="preserve"> для </w:t>
            </w:r>
            <w:proofErr w:type="spellStart"/>
            <w:r w:rsidRPr="00523D09">
              <w:rPr>
                <w:rFonts w:ascii="Times New Roman" w:hAnsi="Times New Roman" w:cs="Times New Roman"/>
                <w:lang w:val="uk-UA"/>
              </w:rPr>
              <w:t>воды</w:t>
            </w:r>
            <w:proofErr w:type="spellEnd"/>
            <w:r w:rsidRPr="00523D09">
              <w:rPr>
                <w:rFonts w:ascii="Times New Roman" w:hAnsi="Times New Roman" w:cs="Times New Roman"/>
                <w:lang w:val="uk-UA"/>
              </w:rPr>
              <w:t xml:space="preserve"> и </w:t>
            </w:r>
            <w:proofErr w:type="spellStart"/>
            <w:r w:rsidRPr="00523D09">
              <w:rPr>
                <w:rFonts w:ascii="Times New Roman" w:hAnsi="Times New Roman" w:cs="Times New Roman"/>
                <w:lang w:val="uk-UA"/>
              </w:rPr>
              <w:t>сточных</w:t>
            </w:r>
            <w:proofErr w:type="spellEnd"/>
            <w:r w:rsidRPr="00523D09">
              <w:rPr>
                <w:rFonts w:ascii="Times New Roman" w:hAnsi="Times New Roman" w:cs="Times New Roman"/>
                <w:lang w:val="uk-UA"/>
              </w:rPr>
              <w:t xml:space="preserve"> вод</w:t>
            </w:r>
          </w:p>
        </w:tc>
      </w:tr>
      <w:tr w:rsidR="00523D09" w:rsidRPr="00523D09" w:rsidTr="00267B8D">
        <w:trPr>
          <w:trHeight w:hRule="exact" w:val="281"/>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DIN 50049</w:t>
            </w:r>
            <w:r w:rsidRPr="00523D09">
              <w:rPr>
                <w:rFonts w:ascii="Times New Roman" w:hAnsi="Times New Roman" w:cs="Times New Roman"/>
                <w:lang w:val="uk-UA"/>
              </w:rPr>
              <w:tab/>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proofErr w:type="spellStart"/>
            <w:r w:rsidRPr="00523D09">
              <w:rPr>
                <w:rFonts w:ascii="Times New Roman" w:hAnsi="Times New Roman" w:cs="Times New Roman"/>
                <w:lang w:val="uk-UA"/>
              </w:rPr>
              <w:t>Сертификаты</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испытания</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материалов</w:t>
            </w:r>
            <w:proofErr w:type="spellEnd"/>
            <w:r w:rsidRPr="00523D09">
              <w:rPr>
                <w:rFonts w:ascii="Times New Roman" w:hAnsi="Times New Roman" w:cs="Times New Roman"/>
                <w:lang w:val="uk-UA"/>
              </w:rPr>
              <w:t>.</w:t>
            </w:r>
          </w:p>
        </w:tc>
      </w:tr>
      <w:tr w:rsidR="00523D09" w:rsidRPr="00523D09" w:rsidTr="00267B8D">
        <w:trPr>
          <w:trHeight w:hRule="exact" w:val="284"/>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ДБН Б.2.2-12:2019</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Планування і забудова територій</w:t>
            </w:r>
          </w:p>
        </w:tc>
      </w:tr>
      <w:tr w:rsidR="00523D09" w:rsidRPr="00523D09" w:rsidTr="00267B8D">
        <w:trPr>
          <w:trHeight w:hRule="exact" w:val="289"/>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ДБН В.2.5-77:2014</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Котельні</w:t>
            </w:r>
          </w:p>
        </w:tc>
      </w:tr>
      <w:tr w:rsidR="00523D09" w:rsidRPr="00523D09" w:rsidTr="00267B8D">
        <w:trPr>
          <w:trHeight w:hRule="exact" w:val="1285"/>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НАКАЗ</w:t>
            </w:r>
            <w:bookmarkStart w:id="407" w:name="o3"/>
            <w:bookmarkEnd w:id="407"/>
            <w:r w:rsidRPr="00523D09">
              <w:rPr>
                <w:rFonts w:ascii="Times New Roman" w:hAnsi="Times New Roman" w:cs="Times New Roman"/>
                <w:lang w:val="uk-UA"/>
              </w:rPr>
              <w:t xml:space="preserve"> N309 27.06.2006</w:t>
            </w:r>
          </w:p>
          <w:p w:rsidR="00523D09" w:rsidRPr="00523D09" w:rsidRDefault="00523D09" w:rsidP="00267B8D">
            <w:pPr>
              <w:spacing w:after="0" w:line="276" w:lineRule="auto"/>
              <w:ind w:right="106"/>
              <w:jc w:val="both"/>
              <w:rPr>
                <w:rFonts w:ascii="Times New Roman" w:hAnsi="Times New Roman" w:cs="Times New Roman"/>
                <w:lang w:val="uk-UA"/>
              </w:rPr>
            </w:pPr>
            <w:r w:rsidRPr="00523D09">
              <w:rPr>
                <w:rFonts w:ascii="Times New Roman" w:hAnsi="Times New Roman" w:cs="Times New Roman"/>
                <w:lang w:val="uk-UA"/>
              </w:rPr>
              <w:t>Міністерство Охорони Навколишнього</w:t>
            </w:r>
            <w:r w:rsidR="00267B8D">
              <w:rPr>
                <w:rFonts w:ascii="Times New Roman" w:hAnsi="Times New Roman" w:cs="Times New Roman"/>
                <w:lang w:val="uk-UA"/>
              </w:rPr>
              <w:t xml:space="preserve"> </w:t>
            </w:r>
            <w:r w:rsidRPr="00523D09">
              <w:rPr>
                <w:rFonts w:ascii="Times New Roman" w:hAnsi="Times New Roman" w:cs="Times New Roman"/>
                <w:lang w:val="uk-UA"/>
              </w:rPr>
              <w:t xml:space="preserve">Природного Середовища України   </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Про затвердження нормативів гранично допустимих викидів забруднюючих речовин із стаціонарних джерел</w:t>
            </w:r>
          </w:p>
          <w:p w:rsidR="00523D09" w:rsidRPr="00523D09" w:rsidRDefault="00523D09" w:rsidP="00523D09">
            <w:pPr>
              <w:spacing w:after="0" w:line="276" w:lineRule="auto"/>
              <w:jc w:val="both"/>
              <w:rPr>
                <w:rFonts w:ascii="Times New Roman" w:hAnsi="Times New Roman" w:cs="Times New Roman"/>
                <w:lang w:val="uk-UA"/>
              </w:rPr>
            </w:pPr>
          </w:p>
        </w:tc>
      </w:tr>
      <w:tr w:rsidR="00523D09" w:rsidRPr="00523D09" w:rsidTr="00267B8D">
        <w:trPr>
          <w:trHeight w:hRule="exact" w:val="424"/>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ДБН А.2.2-3-2014</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Склад та зміст проектної документації на будівництво</w:t>
            </w:r>
          </w:p>
        </w:tc>
      </w:tr>
      <w:tr w:rsidR="00523D09" w:rsidRPr="00523D09" w:rsidTr="00267B8D">
        <w:trPr>
          <w:trHeight w:hRule="exact" w:val="680"/>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ДБН В.2.5-20-2001</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Інженерне обладнання будинків і споруд. Зовнішні мережі та споруди. Газопостачання</w:t>
            </w:r>
          </w:p>
        </w:tc>
      </w:tr>
      <w:tr w:rsidR="00523D09" w:rsidRPr="00523D09" w:rsidTr="00267B8D">
        <w:trPr>
          <w:trHeight w:hRule="exact" w:val="879"/>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ДБН В.2.5-22-2002</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 xml:space="preserve">Інженерне обладнання будинків і споруд. Зовнішні мережі гарячого водопостачання та водяного опалення з поліетиленових труб </w:t>
            </w:r>
          </w:p>
        </w:tc>
      </w:tr>
      <w:tr w:rsidR="00523D09" w:rsidRPr="00523D09" w:rsidTr="00267B8D">
        <w:trPr>
          <w:trHeight w:hRule="exact" w:val="566"/>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ДБН В.2.5-39:2008</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Інженерне обладнання будинків і споруд. Зовнішні мережі та споруди. Теплові мережі</w:t>
            </w:r>
          </w:p>
        </w:tc>
      </w:tr>
      <w:tr w:rsidR="00523D09" w:rsidRPr="00523D09" w:rsidTr="00267B8D">
        <w:trPr>
          <w:trHeight w:hRule="exact" w:val="419"/>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ДБН В.1.1.7-2002</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Пожежна безпека об’єктів будівництва</w:t>
            </w:r>
          </w:p>
        </w:tc>
      </w:tr>
      <w:tr w:rsidR="00523D09" w:rsidRPr="00523D09" w:rsidTr="00267B8D">
        <w:trPr>
          <w:trHeight w:hRule="exact" w:val="411"/>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ДБН В.2.5-67:2013</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Опалення, вентиляція та кондиціонування</w:t>
            </w:r>
          </w:p>
        </w:tc>
      </w:tr>
      <w:tr w:rsidR="00523D09" w:rsidRPr="00523D09" w:rsidTr="00267B8D">
        <w:trPr>
          <w:trHeight w:hRule="exact" w:val="680"/>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ДСТУ Б А.2.4-4-2009 (СПДБ)</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Система проектної документації для будівництва. Основні вимоги до проектної та робочої документації.</w:t>
            </w:r>
          </w:p>
        </w:tc>
      </w:tr>
      <w:tr w:rsidR="00523D09" w:rsidRPr="00523D09" w:rsidTr="00267B8D">
        <w:trPr>
          <w:trHeight w:hRule="exact" w:val="326"/>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НПАОП 0.00-1.76-15</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 xml:space="preserve">Правила безпеки систем газопостачання </w:t>
            </w:r>
          </w:p>
        </w:tc>
      </w:tr>
      <w:tr w:rsidR="00523D09" w:rsidRPr="00523D09" w:rsidTr="00267B8D">
        <w:trPr>
          <w:trHeight w:hRule="exact" w:val="997"/>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Наказ Міністерства енергетики України від 14 лютого 2007 р. № 71</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Правила технічної експлуатації теплових установок і мереж</w:t>
            </w:r>
          </w:p>
        </w:tc>
      </w:tr>
      <w:tr w:rsidR="00523D09" w:rsidRPr="00523D09" w:rsidTr="00267B8D">
        <w:trPr>
          <w:trHeight w:hRule="exact" w:val="680"/>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Постанова КМУ № 461 від 13.04.2011</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Порядок прийняття в експлуатацію закінчених будівництвом об’єктів</w:t>
            </w:r>
          </w:p>
        </w:tc>
      </w:tr>
      <w:tr w:rsidR="00523D09" w:rsidRPr="004000A7" w:rsidTr="00267B8D">
        <w:trPr>
          <w:trHeight w:hRule="exact" w:val="680"/>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ДСН 3.3.6.037-99</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Державні санітарні норми виробничого шуму, ультразвуку та інфразвуку</w:t>
            </w:r>
          </w:p>
        </w:tc>
      </w:tr>
      <w:tr w:rsidR="00523D09" w:rsidRPr="004000A7" w:rsidTr="00267B8D">
        <w:trPr>
          <w:trHeight w:hRule="exact" w:val="336"/>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ДСН 3.3.6.039-99</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Державні санітарні норми виробничої загальної і локальної вібрації</w:t>
            </w:r>
          </w:p>
        </w:tc>
      </w:tr>
      <w:tr w:rsidR="00523D09" w:rsidRPr="00523D09" w:rsidTr="00267B8D">
        <w:trPr>
          <w:trHeight w:hRule="exact" w:val="986"/>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ДСТУ-Н Б В.2.5.40:2009</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Інженерне обладнання будинків і споруд. Зовнішні мережі та споруди. Проектування та монтаж мереж водопостачання та каналізації з пластикових труб</w:t>
            </w:r>
          </w:p>
        </w:tc>
      </w:tr>
      <w:tr w:rsidR="00523D09" w:rsidRPr="00523D09" w:rsidTr="00267B8D">
        <w:trPr>
          <w:trHeight w:hRule="exact" w:val="441"/>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ДБН В.2.6-198:2014</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Сталеві конструкції. Норми проектування.</w:t>
            </w:r>
          </w:p>
        </w:tc>
      </w:tr>
      <w:tr w:rsidR="00523D09" w:rsidRPr="00523D09" w:rsidTr="00267B8D">
        <w:trPr>
          <w:trHeight w:hRule="exact" w:val="882"/>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lastRenderedPageBreak/>
              <w:t>ДСТУ-Н Б В.2.5-35:2007</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Теплові мережі та мережі гарячого водопостачання з використанням попередньо теплоізольованих трубопроводів. Настанова з проектування, монтажу, приймання та експлуатації</w:t>
            </w:r>
          </w:p>
        </w:tc>
      </w:tr>
      <w:tr w:rsidR="00523D09" w:rsidRPr="00523D09" w:rsidTr="00267B8D">
        <w:trPr>
          <w:trHeight w:hRule="exact" w:val="1277"/>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ДСТУ Б В.2.5-32:2007</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Труби безнапірні з поліпропілену, поліетилену,</w:t>
            </w:r>
          </w:p>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непластифікованого полівінілхлориду та фасонні вироби до них для зовнішніх мереж каналізації будинків і споруд та кабельної каналізації. Технічні умов</w:t>
            </w:r>
          </w:p>
        </w:tc>
      </w:tr>
      <w:tr w:rsidR="00523D09" w:rsidRPr="00523D09" w:rsidTr="00267B8D">
        <w:trPr>
          <w:trHeight w:hRule="exact" w:val="431"/>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ДБН В.1.2-7:2008</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Основні вимоги до будівель і споруд. Пожежна безпека</w:t>
            </w:r>
          </w:p>
        </w:tc>
      </w:tr>
      <w:tr w:rsidR="00523D09" w:rsidRPr="004000A7" w:rsidTr="00267B8D">
        <w:trPr>
          <w:trHeight w:hRule="exact" w:val="1524"/>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EN 253-2009 чи/та ДСТУ Б В.2.5-31:2007</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 xml:space="preserve"> Труби централізованого теплопостачання - Попередньо ізольовані системи збірних труб для підземних мереж гарячої води – Труби, що складаються зі провідних сталевих основних труб, поліуретанової термоізоляції і зовнішньої оболонки з поліетилену високої густини</w:t>
            </w:r>
          </w:p>
        </w:tc>
      </w:tr>
      <w:tr w:rsidR="00523D09" w:rsidRPr="004000A7" w:rsidTr="00267B8D">
        <w:trPr>
          <w:trHeight w:hRule="exact" w:val="680"/>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proofErr w:type="spellStart"/>
            <w:r w:rsidRPr="00523D09">
              <w:rPr>
                <w:rFonts w:ascii="Times New Roman" w:hAnsi="Times New Roman" w:cs="Times New Roman"/>
                <w:lang w:val="uk-UA"/>
              </w:rPr>
              <w:t>СНиП</w:t>
            </w:r>
            <w:proofErr w:type="spellEnd"/>
            <w:r w:rsidRPr="00523D09">
              <w:rPr>
                <w:rFonts w:ascii="Times New Roman" w:hAnsi="Times New Roman" w:cs="Times New Roman"/>
                <w:lang w:val="uk-UA"/>
              </w:rPr>
              <w:t xml:space="preserve"> 2.04.14-88</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proofErr w:type="spellStart"/>
            <w:r w:rsidRPr="00523D09">
              <w:rPr>
                <w:rFonts w:ascii="Times New Roman" w:hAnsi="Times New Roman" w:cs="Times New Roman"/>
                <w:lang w:val="uk-UA"/>
              </w:rPr>
              <w:t>Heat</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insulation</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of</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the</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equipment</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and</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pipelines</w:t>
            </w:r>
            <w:proofErr w:type="spellEnd"/>
            <w:r w:rsidRPr="00523D09">
              <w:rPr>
                <w:rFonts w:ascii="Times New Roman" w:hAnsi="Times New Roman" w:cs="Times New Roman"/>
                <w:lang w:val="uk-UA"/>
              </w:rPr>
              <w:t xml:space="preserve"> – </w:t>
            </w:r>
            <w:proofErr w:type="spellStart"/>
            <w:r w:rsidRPr="00523D09">
              <w:rPr>
                <w:rFonts w:ascii="Times New Roman" w:hAnsi="Times New Roman" w:cs="Times New Roman"/>
                <w:lang w:val="uk-UA"/>
              </w:rPr>
              <w:t>Тепловая</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изоляция</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оборудования</w:t>
            </w:r>
            <w:proofErr w:type="spellEnd"/>
            <w:r w:rsidRPr="00523D09">
              <w:rPr>
                <w:rFonts w:ascii="Times New Roman" w:hAnsi="Times New Roman" w:cs="Times New Roman"/>
                <w:lang w:val="uk-UA"/>
              </w:rPr>
              <w:t xml:space="preserve"> и </w:t>
            </w:r>
            <w:proofErr w:type="spellStart"/>
            <w:r w:rsidRPr="00523D09">
              <w:rPr>
                <w:rFonts w:ascii="Times New Roman" w:hAnsi="Times New Roman" w:cs="Times New Roman"/>
                <w:lang w:val="uk-UA"/>
              </w:rPr>
              <w:t>трубопроводов</w:t>
            </w:r>
            <w:proofErr w:type="spellEnd"/>
          </w:p>
        </w:tc>
      </w:tr>
      <w:tr w:rsidR="00523D09" w:rsidRPr="00523D09" w:rsidTr="00267B8D">
        <w:trPr>
          <w:trHeight w:hRule="exact" w:val="340"/>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ГКД 34.20.507-2003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Технічна експлуатація електричних станцій і мереж. Правила.</w:t>
            </w:r>
          </w:p>
          <w:p w:rsidR="00523D09" w:rsidRPr="00523D09" w:rsidRDefault="00523D09" w:rsidP="00523D09">
            <w:pPr>
              <w:spacing w:after="0" w:line="276" w:lineRule="auto"/>
              <w:jc w:val="both"/>
              <w:rPr>
                <w:rFonts w:ascii="Times New Roman" w:hAnsi="Times New Roman" w:cs="Times New Roman"/>
                <w:lang w:val="uk-UA"/>
              </w:rPr>
            </w:pPr>
          </w:p>
        </w:tc>
      </w:tr>
      <w:tr w:rsidR="00523D09" w:rsidRPr="00523D09" w:rsidTr="00267B8D">
        <w:trPr>
          <w:trHeight w:hRule="exact" w:val="879"/>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rPr>
                <w:rFonts w:ascii="Times New Roman" w:hAnsi="Times New Roman" w:cs="Times New Roman"/>
                <w:lang w:val="uk-UA"/>
              </w:rPr>
            </w:pPr>
            <w:r w:rsidRPr="00523D09">
              <w:rPr>
                <w:rFonts w:ascii="Times New Roman" w:hAnsi="Times New Roman" w:cs="Times New Roman"/>
                <w:lang w:val="uk-UA"/>
              </w:rPr>
              <w:t>НАКАЗ № 286 30.07.2001Мінекоресурсів України</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rPr>
                <w:rFonts w:ascii="Times New Roman" w:eastAsia="Times New Roman" w:hAnsi="Times New Roman" w:cs="Times New Roman"/>
                <w:lang w:val="uk-UA" w:eastAsia="en-GB"/>
              </w:rPr>
            </w:pPr>
            <w:r w:rsidRPr="00523D09">
              <w:rPr>
                <w:rFonts w:ascii="Times New Roman" w:hAnsi="Times New Roman" w:cs="Times New Roman"/>
                <w:lang w:val="uk-UA"/>
              </w:rPr>
              <w:t xml:space="preserve">Про затвердження Порядку визначення величин фонових концентрацій забруднювальних речовин в атмосферному повітрі  </w:t>
            </w:r>
          </w:p>
        </w:tc>
      </w:tr>
      <w:tr w:rsidR="00523D09" w:rsidRPr="00523D09" w:rsidTr="00267B8D">
        <w:trPr>
          <w:trHeight w:hRule="exact" w:val="1237"/>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НАКАЗ N309 27.06.2006</w:t>
            </w:r>
          </w:p>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 xml:space="preserve">Міністерство Охорони Навколишнього Природного Середовища України   </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Про затвердження нормативів гранично допустимих викидів забруднюючих речовин із стаціонарних джерел</w:t>
            </w:r>
          </w:p>
          <w:p w:rsidR="00523D09" w:rsidRPr="00523D09" w:rsidRDefault="00523D09" w:rsidP="00523D09">
            <w:pPr>
              <w:spacing w:after="0" w:line="276" w:lineRule="auto"/>
              <w:jc w:val="both"/>
              <w:rPr>
                <w:rFonts w:ascii="Times New Roman" w:hAnsi="Times New Roman" w:cs="Times New Roman"/>
                <w:lang w:val="uk-UA"/>
              </w:rPr>
            </w:pPr>
          </w:p>
        </w:tc>
      </w:tr>
      <w:tr w:rsidR="00523D09" w:rsidRPr="00523D09" w:rsidTr="00267B8D">
        <w:trPr>
          <w:trHeight w:hRule="exact" w:val="433"/>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ГОСТ   10705-80</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proofErr w:type="spellStart"/>
            <w:r w:rsidRPr="00523D09">
              <w:rPr>
                <w:rFonts w:ascii="Times New Roman" w:hAnsi="Times New Roman" w:cs="Times New Roman"/>
                <w:lang w:val="uk-UA"/>
              </w:rPr>
              <w:t>Трубы</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стальные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электросварные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Технические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условия</w:t>
            </w:r>
            <w:proofErr w:type="spellEnd"/>
          </w:p>
        </w:tc>
      </w:tr>
      <w:tr w:rsidR="00523D09" w:rsidRPr="00523D09" w:rsidTr="00267B8D">
        <w:trPr>
          <w:trHeight w:hRule="exact" w:val="411"/>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ГОСТ 10705-91</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proofErr w:type="spellStart"/>
            <w:r w:rsidRPr="00523D09">
              <w:rPr>
                <w:rFonts w:ascii="Times New Roman" w:hAnsi="Times New Roman" w:cs="Times New Roman"/>
                <w:lang w:val="uk-UA"/>
              </w:rPr>
              <w:t>Трубы</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стальные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электросварные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прямошовные</w:t>
            </w:r>
            <w:proofErr w:type="spellEnd"/>
            <w:r w:rsidRPr="00523D09">
              <w:rPr>
                <w:rFonts w:ascii="Times New Roman" w:hAnsi="Times New Roman" w:cs="Times New Roman"/>
                <w:lang w:val="uk-UA"/>
              </w:rPr>
              <w:t>. Сортамент</w:t>
            </w:r>
          </w:p>
        </w:tc>
      </w:tr>
      <w:tr w:rsidR="00523D09" w:rsidRPr="00523D09" w:rsidTr="00267B8D">
        <w:trPr>
          <w:trHeight w:hRule="exact" w:val="430"/>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ГОСТ 12.0.003-74</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Небезпечні та шкідливі виробничі фактори. Класифікація</w:t>
            </w:r>
          </w:p>
        </w:tc>
      </w:tr>
      <w:tr w:rsidR="00523D09" w:rsidRPr="00523D09" w:rsidTr="00267B8D">
        <w:trPr>
          <w:trHeight w:hRule="exact" w:val="720"/>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ГОСТ 12.1.005-88</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 xml:space="preserve">Система </w:t>
            </w:r>
            <w:proofErr w:type="spellStart"/>
            <w:r w:rsidRPr="00523D09">
              <w:rPr>
                <w:rFonts w:ascii="Times New Roman" w:hAnsi="Times New Roman" w:cs="Times New Roman"/>
                <w:lang w:val="uk-UA"/>
              </w:rPr>
              <w:t>стандартов</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безопасности</w:t>
            </w:r>
            <w:proofErr w:type="spellEnd"/>
            <w:r w:rsidRPr="00523D09">
              <w:rPr>
                <w:rFonts w:ascii="Times New Roman" w:hAnsi="Times New Roman" w:cs="Times New Roman"/>
                <w:lang w:val="uk-UA"/>
              </w:rPr>
              <w:t xml:space="preserve"> труда. </w:t>
            </w:r>
            <w:proofErr w:type="spellStart"/>
            <w:r w:rsidRPr="00523D09">
              <w:rPr>
                <w:rFonts w:ascii="Times New Roman" w:hAnsi="Times New Roman" w:cs="Times New Roman"/>
                <w:lang w:val="uk-UA"/>
              </w:rPr>
              <w:t>Общие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санитарно-гигиенические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требования</w:t>
            </w:r>
            <w:proofErr w:type="spellEnd"/>
            <w:r w:rsidRPr="00523D09">
              <w:rPr>
                <w:rFonts w:ascii="Times New Roman" w:hAnsi="Times New Roman" w:cs="Times New Roman"/>
                <w:lang w:val="uk-UA"/>
              </w:rPr>
              <w:t xml:space="preserve"> к </w:t>
            </w:r>
            <w:proofErr w:type="spellStart"/>
            <w:r w:rsidRPr="00523D09">
              <w:rPr>
                <w:rFonts w:ascii="Times New Roman" w:hAnsi="Times New Roman" w:cs="Times New Roman"/>
                <w:lang w:val="uk-UA"/>
              </w:rPr>
              <w:t>воздуху</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рабочей</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зоны</w:t>
            </w:r>
            <w:proofErr w:type="spellEnd"/>
          </w:p>
        </w:tc>
      </w:tr>
      <w:tr w:rsidR="00523D09" w:rsidRPr="00523D09" w:rsidTr="00267B8D">
        <w:trPr>
          <w:trHeight w:hRule="exact" w:val="702"/>
        </w:trPr>
        <w:tc>
          <w:tcPr>
            <w:tcW w:w="3071" w:type="dxa"/>
            <w:tcBorders>
              <w:top w:val="single" w:sz="6" w:space="0" w:color="auto"/>
              <w:left w:val="single" w:sz="6" w:space="0" w:color="auto"/>
              <w:bottom w:val="single" w:sz="6" w:space="0" w:color="auto"/>
              <w:right w:val="single" w:sz="6" w:space="0" w:color="auto"/>
            </w:tcBorders>
            <w:shd w:val="clear" w:color="auto" w:fill="FFFFFF"/>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ДСТУ Б А.3.2-6:2009</w:t>
            </w:r>
          </w:p>
          <w:p w:rsidR="00523D09" w:rsidRPr="00523D09" w:rsidRDefault="00523D09" w:rsidP="00523D09">
            <w:pPr>
              <w:spacing w:after="0" w:line="276" w:lineRule="auto"/>
              <w:jc w:val="both"/>
              <w:rPr>
                <w:rFonts w:ascii="Times New Roman" w:hAnsi="Times New Roman" w:cs="Times New Roman"/>
                <w:lang w:val="uk-UA"/>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 xml:space="preserve">Система стандартів безпеки </w:t>
            </w:r>
            <w:proofErr w:type="spellStart"/>
            <w:r w:rsidRPr="00523D09">
              <w:rPr>
                <w:rFonts w:ascii="Times New Roman" w:hAnsi="Times New Roman" w:cs="Times New Roman"/>
                <w:lang w:val="uk-UA"/>
              </w:rPr>
              <w:t>праці.Роботи</w:t>
            </w:r>
            <w:proofErr w:type="spellEnd"/>
            <w:r w:rsidRPr="00523D09">
              <w:rPr>
                <w:rFonts w:ascii="Times New Roman" w:hAnsi="Times New Roman" w:cs="Times New Roman"/>
                <w:lang w:val="uk-UA"/>
              </w:rPr>
              <w:t xml:space="preserve"> з теплової ізоляції</w:t>
            </w:r>
          </w:p>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 xml:space="preserve"> обладнання і </w:t>
            </w:r>
            <w:proofErr w:type="spellStart"/>
            <w:r w:rsidRPr="00523D09">
              <w:rPr>
                <w:rFonts w:ascii="Times New Roman" w:hAnsi="Times New Roman" w:cs="Times New Roman"/>
                <w:lang w:val="uk-UA"/>
              </w:rPr>
              <w:t>трубопроводів.Вимоги</w:t>
            </w:r>
            <w:proofErr w:type="spellEnd"/>
            <w:r w:rsidRPr="00523D09">
              <w:rPr>
                <w:rFonts w:ascii="Times New Roman" w:hAnsi="Times New Roman" w:cs="Times New Roman"/>
                <w:lang w:val="uk-UA"/>
              </w:rPr>
              <w:t xml:space="preserve"> безпеки</w:t>
            </w:r>
          </w:p>
          <w:p w:rsidR="00523D09" w:rsidRPr="00523D09" w:rsidRDefault="00523D09" w:rsidP="00523D09">
            <w:pPr>
              <w:spacing w:after="0" w:line="276" w:lineRule="auto"/>
              <w:jc w:val="both"/>
              <w:rPr>
                <w:rFonts w:ascii="Times New Roman" w:hAnsi="Times New Roman" w:cs="Times New Roman"/>
                <w:lang w:val="uk-UA"/>
              </w:rPr>
            </w:pPr>
          </w:p>
        </w:tc>
      </w:tr>
      <w:tr w:rsidR="00523D09" w:rsidRPr="00523D09" w:rsidTr="00267B8D">
        <w:trPr>
          <w:trHeight w:hRule="exact" w:val="712"/>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ДСТУ Б А.2.4-4:2009</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Система проектної документації для будівництва.</w:t>
            </w:r>
          </w:p>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 xml:space="preserve">Основні </w:t>
            </w:r>
            <w:proofErr w:type="spellStart"/>
            <w:r w:rsidRPr="00523D09">
              <w:rPr>
                <w:rFonts w:ascii="Times New Roman" w:hAnsi="Times New Roman" w:cs="Times New Roman"/>
                <w:lang w:val="uk-UA"/>
              </w:rPr>
              <w:t>твимоги</w:t>
            </w:r>
            <w:proofErr w:type="spellEnd"/>
            <w:r w:rsidRPr="00523D09">
              <w:rPr>
                <w:rFonts w:ascii="Times New Roman" w:hAnsi="Times New Roman" w:cs="Times New Roman"/>
                <w:lang w:val="uk-UA"/>
              </w:rPr>
              <w:t xml:space="preserve"> до проектної та робочої документації.</w:t>
            </w:r>
          </w:p>
        </w:tc>
      </w:tr>
      <w:tr w:rsidR="00523D09" w:rsidRPr="00523D09" w:rsidTr="00267B8D">
        <w:trPr>
          <w:trHeight w:hRule="exact" w:val="708"/>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ДСТУ Б А.2.4-12:2009</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 xml:space="preserve">Система проектної документації для будівництва. Правила виконання робочої документації тепломеханічних рішень </w:t>
            </w:r>
            <w:proofErr w:type="spellStart"/>
            <w:r w:rsidRPr="00523D09">
              <w:rPr>
                <w:rFonts w:ascii="Times New Roman" w:hAnsi="Times New Roman" w:cs="Times New Roman"/>
                <w:lang w:val="uk-UA"/>
              </w:rPr>
              <w:t>котелень</w:t>
            </w:r>
            <w:proofErr w:type="spellEnd"/>
          </w:p>
        </w:tc>
      </w:tr>
      <w:tr w:rsidR="00523D09" w:rsidRPr="00523D09" w:rsidTr="00267B8D">
        <w:trPr>
          <w:trHeight w:hRule="exact" w:val="704"/>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ДСТУ Б А.2.4-7:2009</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Система проектної документації для будівництва. Правила виконання архітектурно-будівельних робочих креслень.</w:t>
            </w:r>
          </w:p>
        </w:tc>
      </w:tr>
      <w:tr w:rsidR="00523D09" w:rsidRPr="00523D09" w:rsidTr="00267B8D">
        <w:trPr>
          <w:trHeight w:hRule="exact" w:val="728"/>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ДСТУ Б А.2.4-28:2008</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Система проектної документації для будівництва.</w:t>
            </w:r>
          </w:p>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Мережі теплові (тепломеханічна частина). Робочі креслення.</w:t>
            </w:r>
          </w:p>
        </w:tc>
      </w:tr>
      <w:tr w:rsidR="00523D09" w:rsidRPr="00523D09" w:rsidTr="00267B8D">
        <w:trPr>
          <w:trHeight w:hRule="exact" w:val="787"/>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ДСТУ Б А.2.4-25:2008</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Система проектної документації для будівництва. Газопостачання. Внутрішні пристрої. Робочі креслення</w:t>
            </w:r>
          </w:p>
        </w:tc>
      </w:tr>
      <w:tr w:rsidR="00523D09" w:rsidRPr="00523D09" w:rsidTr="00267B8D">
        <w:trPr>
          <w:trHeight w:hRule="exact" w:val="457"/>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lastRenderedPageBreak/>
              <w:t>ГОСТ 21204-97</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Пальники газові промислові. Методи випробувань. Зі змінами</w:t>
            </w:r>
          </w:p>
        </w:tc>
      </w:tr>
      <w:tr w:rsidR="00523D09" w:rsidRPr="00523D09" w:rsidTr="00267B8D">
        <w:trPr>
          <w:trHeight w:hRule="exact" w:val="788"/>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ДСТУ 7113:2009</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Вибухонебезпечні середовища. Частина 0. Електрообладнання</w:t>
            </w:r>
          </w:p>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Загальні вимоги</w:t>
            </w:r>
          </w:p>
        </w:tc>
      </w:tr>
      <w:tr w:rsidR="00523D09" w:rsidRPr="00523D09" w:rsidTr="00267B8D">
        <w:trPr>
          <w:trHeight w:hRule="exact" w:val="488"/>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ГОСТ 3262-75</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proofErr w:type="spellStart"/>
            <w:r w:rsidRPr="00523D09">
              <w:rPr>
                <w:rFonts w:ascii="Times New Roman" w:hAnsi="Times New Roman" w:cs="Times New Roman"/>
                <w:lang w:val="uk-UA"/>
              </w:rPr>
              <w:t>Трубы</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стальные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водогазопроводные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Технические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условия</w:t>
            </w:r>
            <w:proofErr w:type="spellEnd"/>
          </w:p>
        </w:tc>
      </w:tr>
      <w:tr w:rsidR="00523D09" w:rsidRPr="00523D09" w:rsidTr="00267B8D">
        <w:trPr>
          <w:trHeight w:hRule="exact" w:val="566"/>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ГОСТ 3845-75</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proofErr w:type="spellStart"/>
            <w:r w:rsidRPr="00523D09">
              <w:rPr>
                <w:rFonts w:ascii="Times New Roman" w:hAnsi="Times New Roman" w:cs="Times New Roman"/>
                <w:lang w:val="uk-UA"/>
              </w:rPr>
              <w:t>Трубы</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металлические</w:t>
            </w:r>
            <w:proofErr w:type="spellEnd"/>
            <w:r w:rsidRPr="00523D09">
              <w:rPr>
                <w:rFonts w:ascii="Times New Roman" w:hAnsi="Times New Roman" w:cs="Times New Roman"/>
                <w:lang w:val="uk-UA"/>
              </w:rPr>
              <w:t xml:space="preserve">. Метод </w:t>
            </w:r>
            <w:proofErr w:type="spellStart"/>
            <w:r w:rsidRPr="00523D09">
              <w:rPr>
                <w:rFonts w:ascii="Times New Roman" w:hAnsi="Times New Roman" w:cs="Times New Roman"/>
                <w:lang w:val="uk-UA"/>
              </w:rPr>
              <w:t>испытания</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гидравлическим</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давлением</w:t>
            </w:r>
            <w:proofErr w:type="spellEnd"/>
          </w:p>
        </w:tc>
      </w:tr>
      <w:tr w:rsidR="00523D09" w:rsidRPr="00523D09" w:rsidTr="00267B8D">
        <w:trPr>
          <w:trHeight w:hRule="exact" w:val="702"/>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ГОСТ 6357-81</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proofErr w:type="spellStart"/>
            <w:r w:rsidRPr="00523D09">
              <w:rPr>
                <w:rFonts w:ascii="Times New Roman" w:hAnsi="Times New Roman" w:cs="Times New Roman"/>
                <w:lang w:val="uk-UA"/>
              </w:rPr>
              <w:t>Основные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нормы</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взаимозаменяемости</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Резьба</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трубная</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цилиндрическая</w:t>
            </w:r>
            <w:proofErr w:type="spellEnd"/>
          </w:p>
        </w:tc>
      </w:tr>
      <w:tr w:rsidR="00523D09" w:rsidRPr="00523D09" w:rsidTr="00267B8D">
        <w:trPr>
          <w:trHeight w:hRule="exact" w:val="702"/>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ДСТУ EN 12517-2002</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rPr>
            </w:pPr>
            <w:r w:rsidRPr="00523D09">
              <w:rPr>
                <w:rFonts w:ascii="Times New Roman" w:hAnsi="Times New Roman" w:cs="Times New Roman"/>
                <w:lang w:val="uk-UA"/>
              </w:rPr>
              <w:t>Неруйнівний контроль зварних з`єднань. Критерії приймання для радіографічного контролю зварних з`єднань (EN 12517:1998, IDТ)</w:t>
            </w:r>
          </w:p>
        </w:tc>
      </w:tr>
      <w:tr w:rsidR="00523D09" w:rsidRPr="00523D09" w:rsidTr="00267B8D">
        <w:trPr>
          <w:trHeight w:hRule="exact" w:val="566"/>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ГОСТ 8696-74</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proofErr w:type="spellStart"/>
            <w:r w:rsidRPr="00523D09">
              <w:rPr>
                <w:rFonts w:ascii="Times New Roman" w:hAnsi="Times New Roman" w:cs="Times New Roman"/>
                <w:lang w:val="uk-UA"/>
              </w:rPr>
              <w:t>Трубы</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стальные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электросварные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со</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спиральным</w:t>
            </w:r>
            <w:proofErr w:type="spellEnd"/>
            <w:r w:rsidRPr="00523D09">
              <w:rPr>
                <w:rFonts w:ascii="Times New Roman" w:hAnsi="Times New Roman" w:cs="Times New Roman"/>
                <w:lang w:val="uk-UA"/>
              </w:rPr>
              <w:t xml:space="preserve"> швом </w:t>
            </w:r>
            <w:proofErr w:type="spellStart"/>
            <w:r w:rsidRPr="00523D09">
              <w:rPr>
                <w:rFonts w:ascii="Times New Roman" w:hAnsi="Times New Roman" w:cs="Times New Roman"/>
                <w:lang w:val="uk-UA"/>
              </w:rPr>
              <w:t>общего</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назначения</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Технические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условия</w:t>
            </w:r>
            <w:proofErr w:type="spellEnd"/>
          </w:p>
        </w:tc>
      </w:tr>
      <w:tr w:rsidR="00523D09" w:rsidRPr="00523D09" w:rsidTr="00267B8D">
        <w:trPr>
          <w:trHeight w:hRule="exact" w:val="652"/>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ГОСТ   8731-74</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proofErr w:type="spellStart"/>
            <w:r w:rsidRPr="00523D09">
              <w:rPr>
                <w:rFonts w:ascii="Times New Roman" w:hAnsi="Times New Roman" w:cs="Times New Roman"/>
                <w:lang w:val="uk-UA"/>
              </w:rPr>
              <w:t>Трубы</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стальные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бесшовные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горячедеформированные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Технические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требования</w:t>
            </w:r>
            <w:proofErr w:type="spellEnd"/>
          </w:p>
        </w:tc>
      </w:tr>
      <w:tr w:rsidR="00523D09" w:rsidRPr="00523D09" w:rsidTr="00267B8D">
        <w:trPr>
          <w:trHeight w:hRule="exact" w:val="357"/>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ГОСТ   8732-78</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proofErr w:type="spellStart"/>
            <w:r w:rsidRPr="00523D09">
              <w:rPr>
                <w:rFonts w:ascii="Times New Roman" w:hAnsi="Times New Roman" w:cs="Times New Roman"/>
                <w:lang w:val="uk-UA"/>
              </w:rPr>
              <w:t>Трубы</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стальные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бесшовные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горячедеформированные</w:t>
            </w:r>
            <w:proofErr w:type="spellEnd"/>
            <w:r w:rsidRPr="00523D09">
              <w:rPr>
                <w:rFonts w:ascii="Times New Roman" w:hAnsi="Times New Roman" w:cs="Times New Roman"/>
                <w:lang w:val="uk-UA"/>
              </w:rPr>
              <w:t>. Сортамент</w:t>
            </w:r>
          </w:p>
        </w:tc>
      </w:tr>
      <w:tr w:rsidR="00523D09" w:rsidRPr="00523D09" w:rsidTr="00267B8D">
        <w:trPr>
          <w:trHeight w:hRule="exact" w:val="688"/>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ГОСТ 8733-74</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proofErr w:type="spellStart"/>
            <w:r w:rsidRPr="00523D09">
              <w:rPr>
                <w:rFonts w:ascii="Times New Roman" w:hAnsi="Times New Roman" w:cs="Times New Roman"/>
                <w:lang w:val="uk-UA"/>
              </w:rPr>
              <w:t>Трубы</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стальные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бесшовные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холоднодеформированные</w:t>
            </w:r>
            <w:proofErr w:type="spellEnd"/>
            <w:r w:rsidRPr="00523D09">
              <w:rPr>
                <w:rFonts w:ascii="Times New Roman" w:hAnsi="Times New Roman" w:cs="Times New Roman"/>
                <w:lang w:val="uk-UA"/>
              </w:rPr>
              <w:t xml:space="preserve"> и </w:t>
            </w:r>
            <w:proofErr w:type="spellStart"/>
            <w:r w:rsidRPr="00523D09">
              <w:rPr>
                <w:rFonts w:ascii="Times New Roman" w:hAnsi="Times New Roman" w:cs="Times New Roman"/>
                <w:lang w:val="uk-UA"/>
              </w:rPr>
              <w:t>теплодеформированные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Технические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требования</w:t>
            </w:r>
            <w:proofErr w:type="spellEnd"/>
          </w:p>
        </w:tc>
      </w:tr>
      <w:tr w:rsidR="00523D09" w:rsidRPr="00523D09" w:rsidTr="00267B8D">
        <w:trPr>
          <w:trHeight w:hRule="exact" w:val="442"/>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ГОСТ 8734-75</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proofErr w:type="spellStart"/>
            <w:r w:rsidRPr="00523D09">
              <w:rPr>
                <w:rFonts w:ascii="Times New Roman" w:hAnsi="Times New Roman" w:cs="Times New Roman"/>
                <w:lang w:val="uk-UA"/>
              </w:rPr>
              <w:t>Трубы</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стальные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бесшовные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холоднодеформированные</w:t>
            </w:r>
            <w:proofErr w:type="spellEnd"/>
            <w:r w:rsidRPr="00523D09">
              <w:rPr>
                <w:rFonts w:ascii="Times New Roman" w:hAnsi="Times New Roman" w:cs="Times New Roman"/>
                <w:lang w:val="uk-UA"/>
              </w:rPr>
              <w:t>. Сортамент</w:t>
            </w:r>
          </w:p>
        </w:tc>
      </w:tr>
      <w:tr w:rsidR="00523D09" w:rsidRPr="00523D09" w:rsidTr="00267B8D">
        <w:trPr>
          <w:trHeight w:hRule="exact" w:val="420"/>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rPr>
              <w:t>ДСТУ 3339-96</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rPr>
            </w:pPr>
            <w:proofErr w:type="spellStart"/>
            <w:r w:rsidRPr="00523D09">
              <w:rPr>
                <w:rFonts w:ascii="Times New Roman" w:hAnsi="Times New Roman" w:cs="Times New Roman"/>
              </w:rPr>
              <w:t>Теплолічильники</w:t>
            </w:r>
            <w:proofErr w:type="spellEnd"/>
            <w:r w:rsidRPr="00523D09">
              <w:rPr>
                <w:rFonts w:ascii="Times New Roman" w:hAnsi="Times New Roman" w:cs="Times New Roman"/>
              </w:rPr>
              <w:t xml:space="preserve">. </w:t>
            </w:r>
            <w:proofErr w:type="spellStart"/>
            <w:r w:rsidRPr="00523D09">
              <w:rPr>
                <w:rFonts w:ascii="Times New Roman" w:hAnsi="Times New Roman" w:cs="Times New Roman"/>
              </w:rPr>
              <w:t>Загальні</w:t>
            </w:r>
            <w:proofErr w:type="spellEnd"/>
            <w:r w:rsidRPr="00523D09">
              <w:rPr>
                <w:rFonts w:ascii="Times New Roman" w:hAnsi="Times New Roman" w:cs="Times New Roman"/>
              </w:rPr>
              <w:t xml:space="preserve"> </w:t>
            </w:r>
            <w:proofErr w:type="spellStart"/>
            <w:r w:rsidRPr="00523D09">
              <w:rPr>
                <w:rFonts w:ascii="Times New Roman" w:hAnsi="Times New Roman" w:cs="Times New Roman"/>
              </w:rPr>
              <w:t>технічні</w:t>
            </w:r>
            <w:proofErr w:type="spellEnd"/>
            <w:r w:rsidRPr="00523D09">
              <w:rPr>
                <w:rFonts w:ascii="Times New Roman" w:hAnsi="Times New Roman" w:cs="Times New Roman"/>
              </w:rPr>
              <w:t xml:space="preserve"> </w:t>
            </w:r>
            <w:proofErr w:type="spellStart"/>
            <w:r w:rsidRPr="00523D09">
              <w:rPr>
                <w:rFonts w:ascii="Times New Roman" w:hAnsi="Times New Roman" w:cs="Times New Roman"/>
              </w:rPr>
              <w:t>вимоги</w:t>
            </w:r>
            <w:proofErr w:type="spellEnd"/>
          </w:p>
        </w:tc>
      </w:tr>
      <w:tr w:rsidR="00523D09" w:rsidRPr="004000A7" w:rsidTr="00267B8D">
        <w:trPr>
          <w:trHeight w:hRule="exact" w:val="1277"/>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EN 448:2015</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Труби централізованого теплопостачання -   Попередньо ізольовані системи збірних труб для підземних мереж гарячої води – Збірні фасонні вироби провідних сталевих труб, поліуретанової термоізоляції і зовнішньої оболонки з поліетилену високої густини</w:t>
            </w:r>
          </w:p>
        </w:tc>
      </w:tr>
      <w:tr w:rsidR="00523D09" w:rsidRPr="00523D09" w:rsidTr="00267B8D">
        <w:trPr>
          <w:trHeight w:hRule="exact" w:val="430"/>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EN 10217-2</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Зварні сталі для роботи під тиском</w:t>
            </w:r>
          </w:p>
        </w:tc>
      </w:tr>
      <w:tr w:rsidR="00523D09" w:rsidRPr="004000A7" w:rsidTr="00267B8D">
        <w:trPr>
          <w:trHeight w:hRule="exact" w:val="1273"/>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EN 489:2009</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Труби централізованого теплопостачання - Попередньо ізольовані системи збірних труб для підземних мереж гарячої води – З'єднувальні шви для сталевих основних труб, поліуретанова термоізоляція і зовнішня оболонка з поліетилену високої густини)</w:t>
            </w:r>
          </w:p>
        </w:tc>
      </w:tr>
      <w:tr w:rsidR="00523D09" w:rsidRPr="00523D09" w:rsidTr="00267B8D">
        <w:trPr>
          <w:trHeight w:hRule="exact" w:val="706"/>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EN 14419:2009</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Труби централізованого теплопостачання - Попередньо ізольовані системи збірних труб для підземних мереж гарячої води  -Системи моніторингу</w:t>
            </w:r>
          </w:p>
        </w:tc>
      </w:tr>
      <w:tr w:rsidR="00523D09" w:rsidRPr="00523D09" w:rsidTr="00267B8D">
        <w:trPr>
          <w:trHeight w:hRule="exact" w:val="706"/>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ДСТУ ГОСТ 17375-2003</w:t>
            </w:r>
          </w:p>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 xml:space="preserve"> (ИСО 3419-81)</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 xml:space="preserve">Деталі трубопроводів безшовні приварні з вуглецевої і низьколегованої сталі. Відводи </w:t>
            </w:r>
            <w:proofErr w:type="spellStart"/>
            <w:r w:rsidRPr="00523D09">
              <w:rPr>
                <w:rFonts w:ascii="Times New Roman" w:hAnsi="Times New Roman" w:cs="Times New Roman"/>
                <w:lang w:val="uk-UA"/>
              </w:rPr>
              <w:t>крутовигнуті</w:t>
            </w:r>
            <w:proofErr w:type="spellEnd"/>
            <w:r w:rsidRPr="00523D09">
              <w:rPr>
                <w:rFonts w:ascii="Times New Roman" w:hAnsi="Times New Roman" w:cs="Times New Roman"/>
                <w:lang w:val="uk-UA"/>
              </w:rPr>
              <w:t xml:space="preserve"> типу3D (R » 1,5 DN)</w:t>
            </w:r>
          </w:p>
        </w:tc>
      </w:tr>
      <w:tr w:rsidR="00523D09" w:rsidRPr="00523D09" w:rsidTr="00267B8D">
        <w:trPr>
          <w:trHeight w:hRule="exact" w:val="716"/>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ДСТУ ГОСТ 17376-2003</w:t>
            </w:r>
          </w:p>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(ИСО 3419-81)</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Деталі трубопроводів безшовні приварні з вуглецевої і низьколегованої сталі. Трійники . Конструкція.</w:t>
            </w:r>
          </w:p>
        </w:tc>
      </w:tr>
      <w:tr w:rsidR="00523D09" w:rsidRPr="00523D09" w:rsidTr="00267B8D">
        <w:trPr>
          <w:trHeight w:hRule="exact" w:val="699"/>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 xml:space="preserve">ДСТУ ГОСТ 17378-2003 </w:t>
            </w:r>
          </w:p>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(ИСО 3419-81)</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Деталі трубопроводів безшовні приварні з вуглецевої і низьколегованої сталі. Переходи. конструкція</w:t>
            </w:r>
          </w:p>
        </w:tc>
      </w:tr>
      <w:tr w:rsidR="00523D09" w:rsidRPr="00523D09" w:rsidTr="00267B8D">
        <w:trPr>
          <w:trHeight w:hRule="exact" w:val="709"/>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ДСТУ ГОСТ 17380-2003 (ИСО 3419-81)</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Деталі трубопроводів безшовні приварні з вуглецевої і низьколегованої сталі. Загальні технічні умови.</w:t>
            </w:r>
          </w:p>
        </w:tc>
      </w:tr>
    </w:tbl>
    <w:p w:rsidR="00523D09" w:rsidRPr="00523D09" w:rsidRDefault="00523D09" w:rsidP="00523D09">
      <w:pPr>
        <w:spacing w:after="0"/>
        <w:rPr>
          <w:rFonts w:ascii="Times New Roman" w:eastAsia="Times New Roman" w:hAnsi="Times New Roman" w:cs="Times New Roman"/>
          <w:lang w:val="uk-UA" w:eastAsia="en-GB"/>
        </w:rPr>
      </w:pPr>
    </w:p>
    <w:p w:rsidR="00523D09" w:rsidRDefault="00523D09" w:rsidP="00523D09">
      <w:pPr>
        <w:rPr>
          <w:lang w:val="uk-UA"/>
        </w:rPr>
      </w:pPr>
    </w:p>
    <w:p w:rsidR="00523D09" w:rsidRPr="00267B8D" w:rsidRDefault="00523D09" w:rsidP="00267B8D">
      <w:pPr>
        <w:pStyle w:val="10"/>
        <w:spacing w:before="0" w:after="0" w:line="276" w:lineRule="auto"/>
        <w:rPr>
          <w:rFonts w:ascii="Times New Roman" w:hAnsi="Times New Roman" w:cs="Times New Roman"/>
          <w:bCs/>
          <w:caps/>
          <w:color w:val="8496B0" w:themeColor="text2" w:themeTint="99"/>
          <w:kern w:val="36"/>
          <w:sz w:val="28"/>
          <w:szCs w:val="28"/>
          <w:lang w:val="uk-UA"/>
        </w:rPr>
      </w:pPr>
      <w:bookmarkStart w:id="408" w:name="_Toc77086505"/>
      <w:bookmarkStart w:id="409" w:name="_Toc70320644"/>
      <w:r w:rsidRPr="00267B8D">
        <w:rPr>
          <w:rFonts w:ascii="Times New Roman" w:hAnsi="Times New Roman" w:cs="Times New Roman"/>
          <w:bCs/>
          <w:caps/>
          <w:color w:val="8496B0" w:themeColor="text2" w:themeTint="99"/>
          <w:kern w:val="36"/>
          <w:sz w:val="28"/>
          <w:szCs w:val="28"/>
          <w:lang w:val="uk-UA"/>
        </w:rPr>
        <w:lastRenderedPageBreak/>
        <w:t>Додаток 4</w:t>
      </w:r>
      <w:bookmarkEnd w:id="408"/>
      <w:bookmarkEnd w:id="409"/>
      <w:r w:rsidRPr="00267B8D">
        <w:rPr>
          <w:rFonts w:ascii="Times New Roman" w:hAnsi="Times New Roman" w:cs="Times New Roman"/>
          <w:bCs/>
          <w:caps/>
          <w:color w:val="8496B0" w:themeColor="text2" w:themeTint="99"/>
          <w:kern w:val="36"/>
          <w:sz w:val="28"/>
          <w:szCs w:val="28"/>
          <w:highlight w:val="yellow"/>
          <w:lang w:val="uk-UA"/>
        </w:rPr>
        <w:t xml:space="preserve"> </w:t>
      </w:r>
    </w:p>
    <w:p w:rsidR="00523D09" w:rsidRPr="00267B8D" w:rsidRDefault="00523D09" w:rsidP="00267B8D">
      <w:pPr>
        <w:spacing w:after="0" w:line="276" w:lineRule="auto"/>
        <w:rPr>
          <w:rFonts w:ascii="Times New Roman" w:hAnsi="Times New Roman" w:cs="Times New Roman"/>
          <w:lang w:val="uk-UA"/>
        </w:rPr>
      </w:pPr>
      <w:r w:rsidRPr="00267B8D">
        <w:rPr>
          <w:rFonts w:ascii="Times New Roman" w:hAnsi="Times New Roman" w:cs="Times New Roman"/>
          <w:lang w:val="uk-UA"/>
        </w:rPr>
        <w:t>Параметри водопровідної та мережевої води</w:t>
      </w:r>
    </w:p>
    <w:p w:rsidR="00523D09" w:rsidRPr="00267B8D" w:rsidRDefault="00523D09" w:rsidP="00267B8D">
      <w:pPr>
        <w:spacing w:after="0" w:line="276" w:lineRule="auto"/>
        <w:rPr>
          <w:rFonts w:ascii="Times New Roman" w:hAnsi="Times New Roman" w:cs="Times New Roman"/>
          <w:b/>
          <w:bCs/>
          <w:lang w:val="uk-UA"/>
        </w:rPr>
      </w:pPr>
    </w:p>
    <w:p w:rsidR="00523D09" w:rsidRPr="00267B8D" w:rsidRDefault="00523D09" w:rsidP="00267B8D">
      <w:pPr>
        <w:spacing w:after="0" w:line="276" w:lineRule="auto"/>
        <w:rPr>
          <w:rFonts w:ascii="Times New Roman" w:hAnsi="Times New Roman" w:cs="Times New Roman"/>
          <w:b/>
          <w:bCs/>
          <w:lang w:val="uk-UA"/>
        </w:rPr>
      </w:pPr>
      <w:r w:rsidRPr="00267B8D">
        <w:rPr>
          <w:rFonts w:ascii="Times New Roman" w:hAnsi="Times New Roman" w:cs="Times New Roman"/>
          <w:b/>
          <w:bCs/>
          <w:lang w:val="uk-UA"/>
        </w:rPr>
        <w:t>Санітарно-хімічні показники безпечності та якості питної води, яка подається на місто</w:t>
      </w:r>
    </w:p>
    <w:p w:rsidR="00523D09" w:rsidRPr="00267B8D" w:rsidRDefault="00523D09" w:rsidP="00267B8D">
      <w:pPr>
        <w:spacing w:after="0" w:line="276" w:lineRule="auto"/>
        <w:rPr>
          <w:rFonts w:ascii="Times New Roman" w:hAnsi="Times New Roman" w:cs="Times New Roman"/>
          <w:b/>
          <w:bCs/>
          <w:lang w:val="uk-UA"/>
        </w:rPr>
      </w:pPr>
      <w:r w:rsidRPr="00267B8D">
        <w:rPr>
          <w:rFonts w:ascii="Times New Roman" w:hAnsi="Times New Roman" w:cs="Times New Roman"/>
          <w:b/>
          <w:bCs/>
          <w:lang w:val="uk-UA"/>
        </w:rPr>
        <w:t>(ІІІ підйом) станом на 21.05.2018 року</w:t>
      </w:r>
    </w:p>
    <w:tbl>
      <w:tblPr>
        <w:tblW w:w="5058" w:type="pct"/>
        <w:tblBorders>
          <w:top w:val="single" w:sz="6" w:space="0" w:color="999999"/>
          <w:left w:val="single" w:sz="6" w:space="0" w:color="999999"/>
          <w:bottom w:val="single" w:sz="6" w:space="0" w:color="999999"/>
          <w:right w:val="single" w:sz="6" w:space="0" w:color="999999"/>
        </w:tblBorders>
        <w:tblLook w:val="04A0" w:firstRow="1" w:lastRow="0" w:firstColumn="1" w:lastColumn="0" w:noHBand="0" w:noVBand="1"/>
      </w:tblPr>
      <w:tblGrid>
        <w:gridCol w:w="436"/>
        <w:gridCol w:w="1782"/>
        <w:gridCol w:w="1727"/>
        <w:gridCol w:w="2038"/>
        <w:gridCol w:w="1683"/>
        <w:gridCol w:w="1780"/>
      </w:tblGrid>
      <w:tr w:rsidR="00523D09" w:rsidRPr="00267B8D" w:rsidTr="00523D09">
        <w:trPr>
          <w:cantSplit/>
        </w:trPr>
        <w:tc>
          <w:tcPr>
            <w:tcW w:w="231" w:type="pct"/>
            <w:vMerge w:val="restar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10" w:name="312"/>
            <w:bookmarkEnd w:id="410"/>
            <w:r w:rsidRPr="00267B8D">
              <w:rPr>
                <w:rFonts w:ascii="Times New Roman" w:hAnsi="Times New Roman" w:cs="Times New Roman"/>
                <w:lang w:val="uk-UA"/>
              </w:rPr>
              <w:t xml:space="preserve">N  </w:t>
            </w:r>
            <w:r w:rsidRPr="00267B8D">
              <w:rPr>
                <w:rFonts w:ascii="Times New Roman" w:hAnsi="Times New Roman" w:cs="Times New Roman"/>
                <w:lang w:val="uk-UA"/>
              </w:rPr>
              <w:br/>
              <w:t>з/п </w:t>
            </w:r>
          </w:p>
        </w:tc>
        <w:tc>
          <w:tcPr>
            <w:tcW w:w="943" w:type="pct"/>
            <w:vMerge w:val="restar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11" w:name="313"/>
            <w:bookmarkEnd w:id="411"/>
            <w:r w:rsidRPr="00267B8D">
              <w:rPr>
                <w:rFonts w:ascii="Times New Roman" w:hAnsi="Times New Roman" w:cs="Times New Roman"/>
                <w:lang w:val="uk-UA"/>
              </w:rPr>
              <w:t>Найменування показників </w:t>
            </w:r>
          </w:p>
        </w:tc>
        <w:tc>
          <w:tcPr>
            <w:tcW w:w="914" w:type="pct"/>
            <w:vMerge w:val="restar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12" w:name="314"/>
            <w:bookmarkEnd w:id="412"/>
            <w:r w:rsidRPr="00267B8D">
              <w:rPr>
                <w:rFonts w:ascii="Times New Roman" w:hAnsi="Times New Roman" w:cs="Times New Roman"/>
                <w:lang w:val="uk-UA"/>
              </w:rPr>
              <w:t>Одиниці виміру </w:t>
            </w:r>
          </w:p>
        </w:tc>
        <w:tc>
          <w:tcPr>
            <w:tcW w:w="1079"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13" w:name="315"/>
            <w:bookmarkEnd w:id="413"/>
            <w:r w:rsidRPr="00267B8D">
              <w:rPr>
                <w:rFonts w:ascii="Times New Roman" w:hAnsi="Times New Roman" w:cs="Times New Roman"/>
                <w:lang w:val="uk-UA"/>
              </w:rPr>
              <w:t>Нормативи для питної води </w:t>
            </w:r>
          </w:p>
        </w:tc>
        <w:tc>
          <w:tcPr>
            <w:tcW w:w="891"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r w:rsidRPr="00267B8D">
              <w:rPr>
                <w:rFonts w:ascii="Times New Roman" w:hAnsi="Times New Roman" w:cs="Times New Roman"/>
                <w:lang w:val="uk-UA"/>
              </w:rPr>
              <w:t>Фактичне значення</w:t>
            </w:r>
          </w:p>
        </w:tc>
        <w:tc>
          <w:tcPr>
            <w:tcW w:w="942" w:type="pct"/>
            <w:vMerge w:val="restar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14" w:name="316"/>
            <w:bookmarkEnd w:id="414"/>
            <w:r w:rsidRPr="00267B8D">
              <w:rPr>
                <w:rFonts w:ascii="Times New Roman" w:hAnsi="Times New Roman" w:cs="Times New Roman"/>
                <w:lang w:val="uk-UA"/>
              </w:rPr>
              <w:t>Методики визначення</w:t>
            </w:r>
          </w:p>
        </w:tc>
      </w:tr>
      <w:tr w:rsidR="00523D09" w:rsidRPr="00267B8D" w:rsidTr="00523D09">
        <w:trPr>
          <w:cantSplit/>
        </w:trPr>
        <w:tc>
          <w:tcPr>
            <w:tcW w:w="0" w:type="auto"/>
            <w:vMerge/>
            <w:tcBorders>
              <w:top w:val="single" w:sz="6" w:space="0" w:color="A9BBD1"/>
              <w:left w:val="single" w:sz="6" w:space="0" w:color="E5E5E5"/>
              <w:bottom w:val="single" w:sz="6" w:space="0" w:color="A9BBD1"/>
              <w:right w:val="single" w:sz="6" w:space="0" w:color="E5E5E5"/>
            </w:tcBorders>
            <w:vAlign w:val="center"/>
            <w:hideMark/>
          </w:tcPr>
          <w:p w:rsidR="00523D09" w:rsidRPr="00267B8D" w:rsidRDefault="00523D09" w:rsidP="00267B8D">
            <w:pPr>
              <w:spacing w:after="0" w:line="276" w:lineRule="auto"/>
              <w:rPr>
                <w:rFonts w:ascii="Times New Roman" w:eastAsia="Times New Roman" w:hAnsi="Times New Roman" w:cs="Times New Roman"/>
                <w:lang w:val="uk-UA" w:eastAsia="en-GB"/>
              </w:rPr>
            </w:pPr>
          </w:p>
        </w:tc>
        <w:tc>
          <w:tcPr>
            <w:tcW w:w="0" w:type="auto"/>
            <w:vMerge/>
            <w:tcBorders>
              <w:top w:val="single" w:sz="6" w:space="0" w:color="A9BBD1"/>
              <w:left w:val="single" w:sz="6" w:space="0" w:color="E5E5E5"/>
              <w:bottom w:val="single" w:sz="6" w:space="0" w:color="A9BBD1"/>
              <w:right w:val="single" w:sz="6" w:space="0" w:color="E5E5E5"/>
            </w:tcBorders>
            <w:vAlign w:val="center"/>
            <w:hideMark/>
          </w:tcPr>
          <w:p w:rsidR="00523D09" w:rsidRPr="00267B8D" w:rsidRDefault="00523D09" w:rsidP="00267B8D">
            <w:pPr>
              <w:spacing w:after="0" w:line="276" w:lineRule="auto"/>
              <w:rPr>
                <w:rFonts w:ascii="Times New Roman" w:eastAsia="Times New Roman" w:hAnsi="Times New Roman" w:cs="Times New Roman"/>
                <w:lang w:val="uk-UA" w:eastAsia="en-GB"/>
              </w:rPr>
            </w:pPr>
          </w:p>
        </w:tc>
        <w:tc>
          <w:tcPr>
            <w:tcW w:w="0" w:type="auto"/>
            <w:vMerge/>
            <w:tcBorders>
              <w:top w:val="single" w:sz="6" w:space="0" w:color="A9BBD1"/>
              <w:left w:val="single" w:sz="6" w:space="0" w:color="E5E5E5"/>
              <w:bottom w:val="single" w:sz="6" w:space="0" w:color="A9BBD1"/>
              <w:right w:val="single" w:sz="6" w:space="0" w:color="E5E5E5"/>
            </w:tcBorders>
            <w:vAlign w:val="center"/>
            <w:hideMark/>
          </w:tcPr>
          <w:p w:rsidR="00523D09" w:rsidRPr="00267B8D" w:rsidRDefault="00523D09" w:rsidP="00267B8D">
            <w:pPr>
              <w:spacing w:after="0" w:line="276" w:lineRule="auto"/>
              <w:rPr>
                <w:rFonts w:ascii="Times New Roman" w:eastAsia="Times New Roman" w:hAnsi="Times New Roman" w:cs="Times New Roman"/>
                <w:lang w:val="uk-UA" w:eastAsia="en-GB"/>
              </w:rPr>
            </w:pPr>
          </w:p>
        </w:tc>
        <w:tc>
          <w:tcPr>
            <w:tcW w:w="1970" w:type="pct"/>
            <w:gridSpan w:val="2"/>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15" w:name="317"/>
            <w:bookmarkEnd w:id="415"/>
            <w:r w:rsidRPr="00267B8D">
              <w:rPr>
                <w:rFonts w:ascii="Times New Roman" w:hAnsi="Times New Roman" w:cs="Times New Roman"/>
                <w:lang w:val="uk-UA"/>
              </w:rPr>
              <w:t>водопровідної </w:t>
            </w:r>
            <w:bookmarkStart w:id="416" w:name="318"/>
            <w:bookmarkStart w:id="417" w:name="319"/>
            <w:bookmarkEnd w:id="416"/>
            <w:bookmarkEnd w:id="417"/>
          </w:p>
        </w:tc>
        <w:tc>
          <w:tcPr>
            <w:tcW w:w="0" w:type="auto"/>
            <w:vMerge/>
            <w:tcBorders>
              <w:top w:val="single" w:sz="6" w:space="0" w:color="A9BBD1"/>
              <w:left w:val="single" w:sz="6" w:space="0" w:color="E5E5E5"/>
              <w:bottom w:val="single" w:sz="6" w:space="0" w:color="A9BBD1"/>
              <w:right w:val="single" w:sz="6" w:space="0" w:color="E5E5E5"/>
            </w:tcBorders>
            <w:vAlign w:val="center"/>
            <w:hideMark/>
          </w:tcPr>
          <w:p w:rsidR="00523D09" w:rsidRPr="00267B8D" w:rsidRDefault="00523D09" w:rsidP="00267B8D">
            <w:pPr>
              <w:spacing w:after="0" w:line="276" w:lineRule="auto"/>
              <w:rPr>
                <w:rFonts w:ascii="Times New Roman" w:eastAsia="Times New Roman" w:hAnsi="Times New Roman" w:cs="Times New Roman"/>
                <w:lang w:val="uk-UA" w:eastAsia="en-GB"/>
              </w:rPr>
            </w:pPr>
          </w:p>
        </w:tc>
      </w:tr>
      <w:tr w:rsidR="00523D09" w:rsidRPr="00267B8D" w:rsidTr="00523D09">
        <w:trPr>
          <w:cantSplit/>
        </w:trPr>
        <w:tc>
          <w:tcPr>
            <w:tcW w:w="231"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lang w:val="uk-UA"/>
              </w:rPr>
            </w:pPr>
            <w:bookmarkStart w:id="418" w:name="320"/>
            <w:bookmarkEnd w:id="418"/>
            <w:r w:rsidRPr="00267B8D">
              <w:rPr>
                <w:rFonts w:ascii="Times New Roman" w:hAnsi="Times New Roman" w:cs="Times New Roman"/>
                <w:lang w:val="uk-UA"/>
              </w:rPr>
              <w:t>1</w:t>
            </w:r>
          </w:p>
        </w:tc>
        <w:tc>
          <w:tcPr>
            <w:tcW w:w="943"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lang w:val="uk-UA"/>
              </w:rPr>
            </w:pPr>
            <w:bookmarkStart w:id="419" w:name="321"/>
            <w:bookmarkEnd w:id="419"/>
            <w:r w:rsidRPr="00267B8D">
              <w:rPr>
                <w:rFonts w:ascii="Times New Roman" w:hAnsi="Times New Roman" w:cs="Times New Roman"/>
                <w:lang w:val="uk-UA"/>
              </w:rPr>
              <w:t>2</w:t>
            </w:r>
          </w:p>
        </w:tc>
        <w:tc>
          <w:tcPr>
            <w:tcW w:w="914"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lang w:val="uk-UA"/>
              </w:rPr>
            </w:pPr>
            <w:bookmarkStart w:id="420" w:name="322"/>
            <w:bookmarkEnd w:id="420"/>
            <w:r w:rsidRPr="00267B8D">
              <w:rPr>
                <w:rFonts w:ascii="Times New Roman" w:hAnsi="Times New Roman" w:cs="Times New Roman"/>
                <w:lang w:val="uk-UA"/>
              </w:rPr>
              <w:t>3</w:t>
            </w:r>
          </w:p>
        </w:tc>
        <w:tc>
          <w:tcPr>
            <w:tcW w:w="1079"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lang w:val="uk-UA"/>
              </w:rPr>
            </w:pPr>
            <w:bookmarkStart w:id="421" w:name="323"/>
            <w:bookmarkEnd w:id="421"/>
            <w:r w:rsidRPr="00267B8D">
              <w:rPr>
                <w:rFonts w:ascii="Times New Roman" w:hAnsi="Times New Roman" w:cs="Times New Roman"/>
                <w:lang w:val="uk-UA"/>
              </w:rPr>
              <w:t>4</w:t>
            </w:r>
          </w:p>
        </w:tc>
        <w:tc>
          <w:tcPr>
            <w:tcW w:w="891"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lang w:val="uk-UA"/>
              </w:rPr>
            </w:pPr>
            <w:bookmarkStart w:id="422" w:name="324"/>
            <w:bookmarkEnd w:id="422"/>
            <w:r w:rsidRPr="00267B8D">
              <w:rPr>
                <w:rFonts w:ascii="Times New Roman" w:hAnsi="Times New Roman" w:cs="Times New Roman"/>
                <w:lang w:val="uk-UA"/>
              </w:rPr>
              <w:t>5</w:t>
            </w:r>
            <w:bookmarkStart w:id="423" w:name="325"/>
            <w:bookmarkEnd w:id="423"/>
          </w:p>
        </w:tc>
        <w:tc>
          <w:tcPr>
            <w:tcW w:w="942"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lang w:val="uk-UA"/>
              </w:rPr>
            </w:pPr>
            <w:bookmarkStart w:id="424" w:name="326"/>
            <w:bookmarkEnd w:id="424"/>
            <w:r w:rsidRPr="00267B8D">
              <w:rPr>
                <w:rFonts w:ascii="Times New Roman" w:hAnsi="Times New Roman" w:cs="Times New Roman"/>
                <w:lang w:val="uk-UA"/>
              </w:rPr>
              <w:t>6</w:t>
            </w:r>
          </w:p>
        </w:tc>
      </w:tr>
      <w:tr w:rsidR="00523D09" w:rsidRPr="00267B8D" w:rsidTr="00523D09">
        <w:tc>
          <w:tcPr>
            <w:tcW w:w="5000" w:type="pct"/>
            <w:gridSpan w:val="6"/>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lang w:val="uk-UA"/>
              </w:rPr>
            </w:pPr>
            <w:bookmarkStart w:id="425" w:name="327"/>
            <w:bookmarkEnd w:id="425"/>
            <w:r w:rsidRPr="00267B8D">
              <w:rPr>
                <w:rFonts w:ascii="Times New Roman" w:hAnsi="Times New Roman" w:cs="Times New Roman"/>
                <w:b/>
                <w:bCs/>
                <w:lang w:val="uk-UA"/>
              </w:rPr>
              <w:t>1. Органолептичні показники</w:t>
            </w:r>
          </w:p>
        </w:tc>
      </w:tr>
      <w:tr w:rsidR="00523D09" w:rsidRPr="00267B8D" w:rsidTr="00523D09">
        <w:trPr>
          <w:cantSplit/>
          <w:trHeight w:val="918"/>
        </w:trPr>
        <w:tc>
          <w:tcPr>
            <w:tcW w:w="231"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26" w:name="328"/>
            <w:bookmarkEnd w:id="426"/>
            <w:r w:rsidRPr="00267B8D">
              <w:rPr>
                <w:rFonts w:ascii="Times New Roman" w:hAnsi="Times New Roman" w:cs="Times New Roman"/>
                <w:lang w:val="uk-UA"/>
              </w:rPr>
              <w:t>1 </w:t>
            </w:r>
          </w:p>
        </w:tc>
        <w:tc>
          <w:tcPr>
            <w:tcW w:w="943"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27" w:name="329"/>
            <w:bookmarkEnd w:id="427"/>
            <w:r w:rsidRPr="00267B8D">
              <w:rPr>
                <w:rFonts w:ascii="Times New Roman" w:hAnsi="Times New Roman" w:cs="Times New Roman"/>
                <w:lang w:val="uk-UA"/>
              </w:rPr>
              <w:t>Запах:</w:t>
            </w:r>
            <w:r w:rsidRPr="00267B8D">
              <w:rPr>
                <w:rFonts w:ascii="Times New Roman" w:hAnsi="Times New Roman" w:cs="Times New Roman"/>
                <w:lang w:val="uk-UA"/>
              </w:rPr>
              <w:br/>
              <w:t xml:space="preserve">при t 20° C </w:t>
            </w:r>
            <w:r w:rsidRPr="00267B8D">
              <w:rPr>
                <w:rFonts w:ascii="Times New Roman" w:hAnsi="Times New Roman" w:cs="Times New Roman"/>
                <w:lang w:val="uk-UA"/>
              </w:rPr>
              <w:br/>
              <w:t>при t 60° C</w:t>
            </w:r>
          </w:p>
        </w:tc>
        <w:tc>
          <w:tcPr>
            <w:tcW w:w="914"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28" w:name="330"/>
            <w:bookmarkEnd w:id="428"/>
            <w:r w:rsidRPr="00267B8D">
              <w:rPr>
                <w:rFonts w:ascii="Times New Roman" w:hAnsi="Times New Roman" w:cs="Times New Roman"/>
                <w:lang w:val="uk-UA"/>
              </w:rPr>
              <w:t>бали </w:t>
            </w:r>
          </w:p>
        </w:tc>
        <w:tc>
          <w:tcPr>
            <w:tcW w:w="1079"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lang w:val="uk-UA"/>
              </w:rPr>
            </w:pPr>
            <w:bookmarkStart w:id="429" w:name="331"/>
            <w:bookmarkEnd w:id="429"/>
            <w:r w:rsidRPr="00267B8D">
              <w:rPr>
                <w:rFonts w:ascii="Times New Roman" w:hAnsi="Times New Roman" w:cs="Times New Roman"/>
                <w:lang w:val="uk-UA"/>
              </w:rPr>
              <w:br/>
              <w:t>≤2</w:t>
            </w:r>
            <w:r w:rsidRPr="00267B8D">
              <w:rPr>
                <w:rFonts w:ascii="Times New Roman" w:hAnsi="Times New Roman" w:cs="Times New Roman"/>
                <w:lang w:val="uk-UA"/>
              </w:rPr>
              <w:br/>
              <w:t>≤2</w:t>
            </w:r>
          </w:p>
        </w:tc>
        <w:tc>
          <w:tcPr>
            <w:tcW w:w="891" w:type="pct"/>
            <w:tcBorders>
              <w:top w:val="single" w:sz="6" w:space="0" w:color="A9BBD1"/>
              <w:left w:val="single" w:sz="6" w:space="0" w:color="E5E5E5"/>
              <w:bottom w:val="nil"/>
              <w:right w:val="single" w:sz="6" w:space="0" w:color="E5E5E5"/>
            </w:tcBorders>
            <w:tcMar>
              <w:top w:w="15" w:type="dxa"/>
              <w:left w:w="15" w:type="dxa"/>
              <w:bottom w:w="15" w:type="dxa"/>
              <w:right w:w="15" w:type="dxa"/>
            </w:tcMar>
            <w:vAlign w:val="center"/>
          </w:tcPr>
          <w:p w:rsidR="00523D09" w:rsidRPr="00267B8D" w:rsidRDefault="00523D09" w:rsidP="00267B8D">
            <w:pPr>
              <w:spacing w:after="0" w:line="276" w:lineRule="auto"/>
              <w:jc w:val="center"/>
              <w:rPr>
                <w:rFonts w:ascii="Times New Roman" w:hAnsi="Times New Roman" w:cs="Times New Roman"/>
                <w:b/>
                <w:lang w:val="uk-UA"/>
              </w:rPr>
            </w:pPr>
            <w:bookmarkStart w:id="430" w:name="332"/>
            <w:bookmarkStart w:id="431" w:name="333"/>
            <w:bookmarkEnd w:id="430"/>
            <w:bookmarkEnd w:id="431"/>
          </w:p>
          <w:p w:rsidR="00523D09" w:rsidRPr="00267B8D" w:rsidRDefault="00523D09" w:rsidP="00267B8D">
            <w:pPr>
              <w:spacing w:after="0" w:line="276" w:lineRule="auto"/>
              <w:jc w:val="center"/>
              <w:rPr>
                <w:rFonts w:ascii="Times New Roman" w:hAnsi="Times New Roman" w:cs="Times New Roman"/>
                <w:b/>
                <w:lang w:val="uk-UA"/>
              </w:rPr>
            </w:pPr>
            <w:r w:rsidRPr="00267B8D">
              <w:rPr>
                <w:rFonts w:ascii="Times New Roman" w:hAnsi="Times New Roman" w:cs="Times New Roman"/>
                <w:b/>
                <w:lang w:val="uk-UA"/>
              </w:rPr>
              <w:t>2</w:t>
            </w:r>
          </w:p>
          <w:p w:rsidR="00523D09" w:rsidRPr="00267B8D" w:rsidRDefault="00523D09" w:rsidP="00267B8D">
            <w:pPr>
              <w:spacing w:after="0" w:line="276" w:lineRule="auto"/>
              <w:jc w:val="center"/>
              <w:rPr>
                <w:rFonts w:ascii="Times New Roman" w:hAnsi="Times New Roman" w:cs="Times New Roman"/>
                <w:b/>
                <w:lang w:val="uk-UA"/>
              </w:rPr>
            </w:pPr>
            <w:r w:rsidRPr="00267B8D">
              <w:rPr>
                <w:rFonts w:ascii="Times New Roman" w:hAnsi="Times New Roman" w:cs="Times New Roman"/>
                <w:b/>
                <w:lang w:val="uk-UA"/>
              </w:rPr>
              <w:t>2</w:t>
            </w:r>
          </w:p>
        </w:tc>
        <w:tc>
          <w:tcPr>
            <w:tcW w:w="942"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32" w:name="334"/>
            <w:bookmarkEnd w:id="432"/>
            <w:r w:rsidRPr="00267B8D">
              <w:rPr>
                <w:rFonts w:ascii="Times New Roman" w:hAnsi="Times New Roman" w:cs="Times New Roman"/>
                <w:lang w:val="uk-UA"/>
              </w:rPr>
              <w:t>ГОСТ 3351-82 </w:t>
            </w:r>
          </w:p>
        </w:tc>
      </w:tr>
      <w:tr w:rsidR="00523D09" w:rsidRPr="00267B8D" w:rsidTr="00523D09">
        <w:tc>
          <w:tcPr>
            <w:tcW w:w="231"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33" w:name="343"/>
            <w:bookmarkEnd w:id="433"/>
            <w:r w:rsidRPr="00267B8D">
              <w:rPr>
                <w:rFonts w:ascii="Times New Roman" w:hAnsi="Times New Roman" w:cs="Times New Roman"/>
                <w:lang w:val="uk-UA"/>
              </w:rPr>
              <w:t>2 </w:t>
            </w:r>
          </w:p>
        </w:tc>
        <w:tc>
          <w:tcPr>
            <w:tcW w:w="943"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34" w:name="344"/>
            <w:bookmarkEnd w:id="434"/>
            <w:r w:rsidRPr="00267B8D">
              <w:rPr>
                <w:rFonts w:ascii="Times New Roman" w:hAnsi="Times New Roman" w:cs="Times New Roman"/>
                <w:lang w:val="uk-UA"/>
              </w:rPr>
              <w:t>Забарвленість</w:t>
            </w:r>
          </w:p>
        </w:tc>
        <w:tc>
          <w:tcPr>
            <w:tcW w:w="914"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35" w:name="345"/>
            <w:bookmarkEnd w:id="435"/>
            <w:r w:rsidRPr="00267B8D">
              <w:rPr>
                <w:rFonts w:ascii="Times New Roman" w:hAnsi="Times New Roman" w:cs="Times New Roman"/>
                <w:lang w:val="uk-UA"/>
              </w:rPr>
              <w:t>градуси </w:t>
            </w:r>
          </w:p>
        </w:tc>
        <w:tc>
          <w:tcPr>
            <w:tcW w:w="1079"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lang w:val="uk-UA"/>
              </w:rPr>
            </w:pPr>
            <w:bookmarkStart w:id="436" w:name="346"/>
            <w:bookmarkEnd w:id="436"/>
            <w:r w:rsidRPr="00267B8D">
              <w:rPr>
                <w:rFonts w:ascii="Times New Roman" w:hAnsi="Times New Roman" w:cs="Times New Roman"/>
                <w:lang w:val="uk-UA"/>
              </w:rPr>
              <w:t>≤20</w:t>
            </w:r>
          </w:p>
        </w:tc>
        <w:tc>
          <w:tcPr>
            <w:tcW w:w="891"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b/>
                <w:lang w:val="uk-UA"/>
              </w:rPr>
            </w:pPr>
            <w:bookmarkStart w:id="437" w:name="347"/>
            <w:bookmarkStart w:id="438" w:name="348"/>
            <w:bookmarkEnd w:id="437"/>
            <w:bookmarkEnd w:id="438"/>
            <w:r w:rsidRPr="00267B8D">
              <w:rPr>
                <w:rFonts w:ascii="Times New Roman" w:hAnsi="Times New Roman" w:cs="Times New Roman"/>
                <w:b/>
                <w:lang w:val="uk-UA"/>
              </w:rPr>
              <w:t>20</w:t>
            </w:r>
          </w:p>
        </w:tc>
        <w:tc>
          <w:tcPr>
            <w:tcW w:w="942"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39" w:name="349"/>
            <w:bookmarkEnd w:id="439"/>
            <w:r w:rsidRPr="00267B8D">
              <w:rPr>
                <w:rFonts w:ascii="Times New Roman" w:hAnsi="Times New Roman" w:cs="Times New Roman"/>
                <w:lang w:val="uk-UA"/>
              </w:rPr>
              <w:t>ГОСТ 3351-82 </w:t>
            </w:r>
          </w:p>
        </w:tc>
      </w:tr>
      <w:tr w:rsidR="00523D09" w:rsidRPr="00267B8D" w:rsidTr="00267B8D">
        <w:trPr>
          <w:cantSplit/>
          <w:trHeight w:val="1174"/>
        </w:trPr>
        <w:tc>
          <w:tcPr>
            <w:tcW w:w="231"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40" w:name="350"/>
            <w:bookmarkEnd w:id="440"/>
            <w:r w:rsidRPr="00267B8D">
              <w:rPr>
                <w:rFonts w:ascii="Times New Roman" w:hAnsi="Times New Roman" w:cs="Times New Roman"/>
                <w:lang w:val="uk-UA"/>
              </w:rPr>
              <w:t>3 </w:t>
            </w:r>
          </w:p>
        </w:tc>
        <w:tc>
          <w:tcPr>
            <w:tcW w:w="943"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41" w:name="351"/>
            <w:bookmarkEnd w:id="441"/>
            <w:r w:rsidRPr="00267B8D">
              <w:rPr>
                <w:rFonts w:ascii="Times New Roman" w:hAnsi="Times New Roman" w:cs="Times New Roman"/>
                <w:lang w:val="uk-UA"/>
              </w:rPr>
              <w:t>Каламутність </w:t>
            </w:r>
          </w:p>
        </w:tc>
        <w:tc>
          <w:tcPr>
            <w:tcW w:w="914"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42" w:name="352"/>
            <w:bookmarkEnd w:id="442"/>
            <w:proofErr w:type="spellStart"/>
            <w:r w:rsidRPr="00267B8D">
              <w:rPr>
                <w:rFonts w:ascii="Times New Roman" w:hAnsi="Times New Roman" w:cs="Times New Roman"/>
                <w:lang w:val="uk-UA"/>
              </w:rPr>
              <w:t>нефелометрична</w:t>
            </w:r>
            <w:proofErr w:type="spellEnd"/>
            <w:r w:rsidRPr="00267B8D">
              <w:rPr>
                <w:rFonts w:ascii="Times New Roman" w:hAnsi="Times New Roman" w:cs="Times New Roman"/>
                <w:lang w:val="uk-UA"/>
              </w:rPr>
              <w:t xml:space="preserve"> одиниця каламутності  </w:t>
            </w:r>
            <w:r w:rsidRPr="00267B8D">
              <w:rPr>
                <w:rFonts w:ascii="Times New Roman" w:hAnsi="Times New Roman" w:cs="Times New Roman"/>
                <w:lang w:val="uk-UA"/>
              </w:rPr>
              <w:br/>
              <w:t xml:space="preserve">НОК </w:t>
            </w:r>
          </w:p>
        </w:tc>
        <w:tc>
          <w:tcPr>
            <w:tcW w:w="1079"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lang w:val="uk-UA"/>
              </w:rPr>
            </w:pPr>
            <w:bookmarkStart w:id="443" w:name="353"/>
            <w:bookmarkEnd w:id="443"/>
            <w:r w:rsidRPr="00267B8D">
              <w:rPr>
                <w:rFonts w:ascii="Times New Roman" w:hAnsi="Times New Roman" w:cs="Times New Roman"/>
                <w:lang w:val="uk-UA"/>
              </w:rPr>
              <w:t>≤1,0</w:t>
            </w:r>
          </w:p>
        </w:tc>
        <w:tc>
          <w:tcPr>
            <w:tcW w:w="891" w:type="pct"/>
            <w:tcBorders>
              <w:top w:val="single" w:sz="6" w:space="0" w:color="A9BBD1"/>
              <w:left w:val="single" w:sz="6" w:space="0" w:color="E5E5E5"/>
              <w:bottom w:val="nil"/>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b/>
                <w:lang w:val="uk-UA"/>
              </w:rPr>
            </w:pPr>
            <w:bookmarkStart w:id="444" w:name="354"/>
            <w:bookmarkStart w:id="445" w:name="355"/>
            <w:bookmarkEnd w:id="444"/>
            <w:bookmarkEnd w:id="445"/>
            <w:r w:rsidRPr="00267B8D">
              <w:rPr>
                <w:rFonts w:ascii="Times New Roman" w:hAnsi="Times New Roman" w:cs="Times New Roman"/>
                <w:b/>
                <w:lang w:val="uk-UA"/>
              </w:rPr>
              <w:t>0,21</w:t>
            </w:r>
          </w:p>
        </w:tc>
        <w:tc>
          <w:tcPr>
            <w:tcW w:w="942"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46" w:name="356"/>
            <w:bookmarkEnd w:id="446"/>
            <w:r w:rsidRPr="00267B8D">
              <w:rPr>
                <w:rFonts w:ascii="Times New Roman" w:hAnsi="Times New Roman" w:cs="Times New Roman"/>
                <w:lang w:val="uk-UA"/>
              </w:rPr>
              <w:t>ДСТУ ISO7027-2003</w:t>
            </w:r>
          </w:p>
        </w:tc>
      </w:tr>
      <w:tr w:rsidR="00523D09" w:rsidRPr="00267B8D" w:rsidTr="00523D09">
        <w:tc>
          <w:tcPr>
            <w:tcW w:w="231"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47" w:name="359"/>
            <w:bookmarkEnd w:id="447"/>
            <w:r w:rsidRPr="00267B8D">
              <w:rPr>
                <w:rFonts w:ascii="Times New Roman" w:hAnsi="Times New Roman" w:cs="Times New Roman"/>
                <w:lang w:val="uk-UA"/>
              </w:rPr>
              <w:t>4 </w:t>
            </w:r>
          </w:p>
        </w:tc>
        <w:tc>
          <w:tcPr>
            <w:tcW w:w="943"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48" w:name="360"/>
            <w:bookmarkEnd w:id="448"/>
            <w:r w:rsidRPr="00267B8D">
              <w:rPr>
                <w:rFonts w:ascii="Times New Roman" w:hAnsi="Times New Roman" w:cs="Times New Roman"/>
                <w:lang w:val="uk-UA"/>
              </w:rPr>
              <w:t>Смак та присмак </w:t>
            </w:r>
          </w:p>
        </w:tc>
        <w:tc>
          <w:tcPr>
            <w:tcW w:w="914"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49" w:name="361"/>
            <w:bookmarkEnd w:id="449"/>
            <w:r w:rsidRPr="00267B8D">
              <w:rPr>
                <w:rFonts w:ascii="Times New Roman" w:hAnsi="Times New Roman" w:cs="Times New Roman"/>
                <w:lang w:val="uk-UA"/>
              </w:rPr>
              <w:t>бали </w:t>
            </w:r>
          </w:p>
        </w:tc>
        <w:tc>
          <w:tcPr>
            <w:tcW w:w="1079"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lang w:val="uk-UA"/>
              </w:rPr>
            </w:pPr>
            <w:bookmarkStart w:id="450" w:name="362"/>
            <w:bookmarkEnd w:id="450"/>
            <w:r w:rsidRPr="00267B8D">
              <w:rPr>
                <w:rFonts w:ascii="Times New Roman" w:hAnsi="Times New Roman" w:cs="Times New Roman"/>
                <w:lang w:val="uk-UA"/>
              </w:rPr>
              <w:t>≤2</w:t>
            </w:r>
          </w:p>
        </w:tc>
        <w:tc>
          <w:tcPr>
            <w:tcW w:w="891"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b/>
                <w:lang w:val="uk-UA"/>
              </w:rPr>
            </w:pPr>
            <w:bookmarkStart w:id="451" w:name="363"/>
            <w:bookmarkStart w:id="452" w:name="364"/>
            <w:bookmarkEnd w:id="451"/>
            <w:bookmarkEnd w:id="452"/>
            <w:r w:rsidRPr="00267B8D">
              <w:rPr>
                <w:rFonts w:ascii="Times New Roman" w:hAnsi="Times New Roman" w:cs="Times New Roman"/>
                <w:b/>
                <w:lang w:val="uk-UA"/>
              </w:rPr>
              <w:t>2</w:t>
            </w:r>
          </w:p>
        </w:tc>
        <w:tc>
          <w:tcPr>
            <w:tcW w:w="942"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53" w:name="365"/>
            <w:bookmarkEnd w:id="453"/>
            <w:r w:rsidRPr="00267B8D">
              <w:rPr>
                <w:rFonts w:ascii="Times New Roman" w:hAnsi="Times New Roman" w:cs="Times New Roman"/>
                <w:lang w:val="uk-UA"/>
              </w:rPr>
              <w:t>ГОСТ 3351-82 </w:t>
            </w:r>
          </w:p>
        </w:tc>
      </w:tr>
      <w:tr w:rsidR="00523D09" w:rsidRPr="00267B8D" w:rsidTr="00523D09">
        <w:tc>
          <w:tcPr>
            <w:tcW w:w="5000" w:type="pct"/>
            <w:gridSpan w:val="6"/>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lang w:val="uk-UA"/>
              </w:rPr>
            </w:pPr>
            <w:bookmarkStart w:id="454" w:name="366"/>
            <w:bookmarkEnd w:id="454"/>
            <w:r w:rsidRPr="00267B8D">
              <w:rPr>
                <w:rFonts w:ascii="Times New Roman" w:hAnsi="Times New Roman" w:cs="Times New Roman"/>
                <w:b/>
                <w:bCs/>
                <w:lang w:val="uk-UA"/>
              </w:rPr>
              <w:t>2. Фізико-хімічні показники</w:t>
            </w:r>
          </w:p>
        </w:tc>
      </w:tr>
      <w:tr w:rsidR="00523D09" w:rsidRPr="00267B8D" w:rsidTr="00523D09">
        <w:tc>
          <w:tcPr>
            <w:tcW w:w="5000" w:type="pct"/>
            <w:gridSpan w:val="6"/>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lang w:val="uk-UA"/>
              </w:rPr>
            </w:pPr>
            <w:bookmarkStart w:id="455" w:name="367"/>
            <w:bookmarkEnd w:id="455"/>
            <w:r w:rsidRPr="00267B8D">
              <w:rPr>
                <w:rFonts w:ascii="Times New Roman" w:hAnsi="Times New Roman" w:cs="Times New Roman"/>
                <w:b/>
                <w:bCs/>
                <w:lang w:val="uk-UA"/>
              </w:rPr>
              <w:t>а) неорганічні компоненти</w:t>
            </w:r>
          </w:p>
        </w:tc>
      </w:tr>
      <w:tr w:rsidR="00523D09" w:rsidRPr="00267B8D" w:rsidTr="00523D09">
        <w:trPr>
          <w:cantSplit/>
          <w:trHeight w:val="597"/>
        </w:trPr>
        <w:tc>
          <w:tcPr>
            <w:tcW w:w="231"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56" w:name="368"/>
            <w:bookmarkEnd w:id="456"/>
            <w:r w:rsidRPr="00267B8D">
              <w:rPr>
                <w:rFonts w:ascii="Times New Roman" w:hAnsi="Times New Roman" w:cs="Times New Roman"/>
                <w:lang w:val="uk-UA"/>
              </w:rPr>
              <w:t>5 </w:t>
            </w:r>
          </w:p>
        </w:tc>
        <w:tc>
          <w:tcPr>
            <w:tcW w:w="943"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57" w:name="369"/>
            <w:bookmarkEnd w:id="457"/>
            <w:r w:rsidRPr="00267B8D">
              <w:rPr>
                <w:rFonts w:ascii="Times New Roman" w:hAnsi="Times New Roman" w:cs="Times New Roman"/>
                <w:lang w:val="uk-UA"/>
              </w:rPr>
              <w:t>Водневий показник </w:t>
            </w:r>
          </w:p>
        </w:tc>
        <w:tc>
          <w:tcPr>
            <w:tcW w:w="914"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58" w:name="370"/>
            <w:bookmarkEnd w:id="458"/>
            <w:r w:rsidRPr="00267B8D">
              <w:rPr>
                <w:rFonts w:ascii="Times New Roman" w:hAnsi="Times New Roman" w:cs="Times New Roman"/>
                <w:lang w:val="uk-UA"/>
              </w:rPr>
              <w:t xml:space="preserve">одиниці </w:t>
            </w:r>
            <w:proofErr w:type="spellStart"/>
            <w:r w:rsidRPr="00267B8D">
              <w:rPr>
                <w:rFonts w:ascii="Times New Roman" w:hAnsi="Times New Roman" w:cs="Times New Roman"/>
                <w:lang w:val="uk-UA"/>
              </w:rPr>
              <w:t>pH</w:t>
            </w:r>
            <w:proofErr w:type="spellEnd"/>
            <w:r w:rsidRPr="00267B8D">
              <w:rPr>
                <w:rFonts w:ascii="Times New Roman" w:hAnsi="Times New Roman" w:cs="Times New Roman"/>
                <w:lang w:val="uk-UA"/>
              </w:rPr>
              <w:t> </w:t>
            </w:r>
          </w:p>
        </w:tc>
        <w:tc>
          <w:tcPr>
            <w:tcW w:w="1079"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lang w:val="uk-UA"/>
              </w:rPr>
            </w:pPr>
            <w:bookmarkStart w:id="459" w:name="371"/>
            <w:bookmarkEnd w:id="459"/>
            <w:r w:rsidRPr="00267B8D">
              <w:rPr>
                <w:rFonts w:ascii="Times New Roman" w:hAnsi="Times New Roman" w:cs="Times New Roman"/>
                <w:lang w:val="uk-UA"/>
              </w:rPr>
              <w:t>6,5 - 8,5</w:t>
            </w:r>
          </w:p>
        </w:tc>
        <w:tc>
          <w:tcPr>
            <w:tcW w:w="891" w:type="pct"/>
            <w:tcBorders>
              <w:top w:val="single" w:sz="6" w:space="0" w:color="A9BBD1"/>
              <w:left w:val="single" w:sz="6" w:space="0" w:color="E5E5E5"/>
              <w:bottom w:val="nil"/>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b/>
                <w:lang w:val="uk-UA"/>
              </w:rPr>
            </w:pPr>
            <w:bookmarkStart w:id="460" w:name="372"/>
            <w:bookmarkStart w:id="461" w:name="373"/>
            <w:bookmarkEnd w:id="460"/>
            <w:bookmarkEnd w:id="461"/>
            <w:r w:rsidRPr="00267B8D">
              <w:rPr>
                <w:rFonts w:ascii="Times New Roman" w:hAnsi="Times New Roman" w:cs="Times New Roman"/>
                <w:b/>
                <w:lang w:val="uk-UA"/>
              </w:rPr>
              <w:t>7,35</w:t>
            </w:r>
          </w:p>
        </w:tc>
        <w:tc>
          <w:tcPr>
            <w:tcW w:w="942"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62" w:name="374"/>
            <w:bookmarkEnd w:id="462"/>
            <w:r w:rsidRPr="00267B8D">
              <w:rPr>
                <w:rFonts w:ascii="Times New Roman" w:hAnsi="Times New Roman" w:cs="Times New Roman"/>
                <w:lang w:val="uk-UA"/>
              </w:rPr>
              <w:t>ДСТУ 4077-2001</w:t>
            </w:r>
          </w:p>
        </w:tc>
      </w:tr>
      <w:tr w:rsidR="00523D09" w:rsidRPr="00267B8D" w:rsidTr="00523D09">
        <w:tc>
          <w:tcPr>
            <w:tcW w:w="231"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63" w:name="376"/>
            <w:bookmarkStart w:id="464" w:name="385"/>
            <w:bookmarkEnd w:id="463"/>
            <w:bookmarkEnd w:id="464"/>
            <w:r w:rsidRPr="00267B8D">
              <w:rPr>
                <w:rFonts w:ascii="Times New Roman" w:hAnsi="Times New Roman" w:cs="Times New Roman"/>
                <w:lang w:val="uk-UA"/>
              </w:rPr>
              <w:t>6 </w:t>
            </w:r>
          </w:p>
        </w:tc>
        <w:tc>
          <w:tcPr>
            <w:tcW w:w="943"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65" w:name="386"/>
            <w:bookmarkEnd w:id="465"/>
            <w:r w:rsidRPr="00267B8D">
              <w:rPr>
                <w:rFonts w:ascii="Times New Roman" w:hAnsi="Times New Roman" w:cs="Times New Roman"/>
                <w:lang w:val="uk-UA"/>
              </w:rPr>
              <w:t>Залізо загальне </w:t>
            </w:r>
          </w:p>
        </w:tc>
        <w:tc>
          <w:tcPr>
            <w:tcW w:w="914"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66" w:name="387"/>
            <w:bookmarkEnd w:id="466"/>
            <w:r w:rsidRPr="00267B8D">
              <w:rPr>
                <w:rFonts w:ascii="Times New Roman" w:hAnsi="Times New Roman" w:cs="Times New Roman"/>
                <w:lang w:val="uk-UA"/>
              </w:rPr>
              <w:t>мг/дм</w:t>
            </w:r>
            <w:r w:rsidRPr="00267B8D">
              <w:rPr>
                <w:rFonts w:ascii="Times New Roman" w:hAnsi="Times New Roman" w:cs="Times New Roman"/>
                <w:vertAlign w:val="superscript"/>
                <w:lang w:val="uk-UA"/>
              </w:rPr>
              <w:t>3</w:t>
            </w:r>
            <w:r w:rsidRPr="00267B8D">
              <w:rPr>
                <w:rFonts w:ascii="Times New Roman" w:hAnsi="Times New Roman" w:cs="Times New Roman"/>
                <w:lang w:val="uk-UA"/>
              </w:rPr>
              <w:t> </w:t>
            </w:r>
          </w:p>
        </w:tc>
        <w:tc>
          <w:tcPr>
            <w:tcW w:w="1079"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lang w:val="uk-UA"/>
              </w:rPr>
            </w:pPr>
            <w:bookmarkStart w:id="467" w:name="388"/>
            <w:bookmarkEnd w:id="467"/>
            <w:r w:rsidRPr="00267B8D">
              <w:rPr>
                <w:rFonts w:ascii="Times New Roman" w:hAnsi="Times New Roman" w:cs="Times New Roman"/>
                <w:lang w:val="uk-UA"/>
              </w:rPr>
              <w:t>0,2</w:t>
            </w:r>
          </w:p>
        </w:tc>
        <w:tc>
          <w:tcPr>
            <w:tcW w:w="891"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b/>
                <w:lang w:val="uk-UA"/>
              </w:rPr>
            </w:pPr>
            <w:bookmarkStart w:id="468" w:name="389"/>
            <w:bookmarkStart w:id="469" w:name="390"/>
            <w:bookmarkEnd w:id="468"/>
            <w:bookmarkEnd w:id="469"/>
            <w:r w:rsidRPr="00267B8D">
              <w:rPr>
                <w:rFonts w:ascii="Times New Roman" w:hAnsi="Times New Roman" w:cs="Times New Roman"/>
                <w:b/>
                <w:lang w:val="uk-UA"/>
              </w:rPr>
              <w:t>0,12</w:t>
            </w:r>
          </w:p>
        </w:tc>
        <w:tc>
          <w:tcPr>
            <w:tcW w:w="942"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70" w:name="391"/>
            <w:bookmarkEnd w:id="470"/>
            <w:r w:rsidRPr="00267B8D">
              <w:rPr>
                <w:rFonts w:ascii="Times New Roman" w:hAnsi="Times New Roman" w:cs="Times New Roman"/>
                <w:lang w:val="uk-UA"/>
              </w:rPr>
              <w:t>ГОСТ 4011-72</w:t>
            </w:r>
          </w:p>
        </w:tc>
      </w:tr>
      <w:tr w:rsidR="00523D09" w:rsidRPr="00267B8D" w:rsidTr="00523D09">
        <w:tc>
          <w:tcPr>
            <w:tcW w:w="231"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71" w:name="392"/>
            <w:bookmarkStart w:id="472" w:name="1553"/>
            <w:bookmarkStart w:id="473" w:name="456"/>
            <w:bookmarkEnd w:id="471"/>
            <w:bookmarkEnd w:id="472"/>
            <w:bookmarkEnd w:id="473"/>
            <w:r w:rsidRPr="00267B8D">
              <w:rPr>
                <w:rFonts w:ascii="Times New Roman" w:hAnsi="Times New Roman" w:cs="Times New Roman"/>
                <w:lang w:val="uk-UA"/>
              </w:rPr>
              <w:t>7 </w:t>
            </w:r>
          </w:p>
        </w:tc>
        <w:tc>
          <w:tcPr>
            <w:tcW w:w="943"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74" w:name="457"/>
            <w:bookmarkEnd w:id="474"/>
            <w:r w:rsidRPr="00267B8D">
              <w:rPr>
                <w:rFonts w:ascii="Times New Roman" w:hAnsi="Times New Roman" w:cs="Times New Roman"/>
                <w:lang w:val="uk-UA"/>
              </w:rPr>
              <w:t>Хлор залишковий вільний </w:t>
            </w:r>
          </w:p>
        </w:tc>
        <w:tc>
          <w:tcPr>
            <w:tcW w:w="914"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75" w:name="458"/>
            <w:bookmarkEnd w:id="475"/>
            <w:r w:rsidRPr="00267B8D">
              <w:rPr>
                <w:rFonts w:ascii="Times New Roman" w:hAnsi="Times New Roman" w:cs="Times New Roman"/>
                <w:lang w:val="uk-UA"/>
              </w:rPr>
              <w:t>мг/дм</w:t>
            </w:r>
            <w:r w:rsidRPr="00267B8D">
              <w:rPr>
                <w:rFonts w:ascii="Times New Roman" w:hAnsi="Times New Roman" w:cs="Times New Roman"/>
                <w:vertAlign w:val="superscript"/>
                <w:lang w:val="uk-UA"/>
              </w:rPr>
              <w:t>3</w:t>
            </w:r>
            <w:r w:rsidRPr="00267B8D">
              <w:rPr>
                <w:rFonts w:ascii="Times New Roman" w:hAnsi="Times New Roman" w:cs="Times New Roman"/>
                <w:lang w:val="uk-UA"/>
              </w:rPr>
              <w:t> </w:t>
            </w:r>
          </w:p>
        </w:tc>
        <w:tc>
          <w:tcPr>
            <w:tcW w:w="1079"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lang w:val="uk-UA"/>
              </w:rPr>
            </w:pPr>
            <w:bookmarkStart w:id="476" w:name="459"/>
            <w:bookmarkEnd w:id="476"/>
            <w:r w:rsidRPr="00267B8D">
              <w:rPr>
                <w:rFonts w:ascii="Times New Roman" w:hAnsi="Times New Roman" w:cs="Times New Roman"/>
                <w:lang w:val="uk-UA"/>
              </w:rPr>
              <w:t>≤0,5</w:t>
            </w:r>
          </w:p>
        </w:tc>
        <w:tc>
          <w:tcPr>
            <w:tcW w:w="891"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b/>
                <w:lang w:val="uk-UA"/>
              </w:rPr>
            </w:pPr>
            <w:bookmarkStart w:id="477" w:name="460"/>
            <w:bookmarkStart w:id="478" w:name="461"/>
            <w:bookmarkEnd w:id="477"/>
            <w:bookmarkEnd w:id="478"/>
            <w:r w:rsidRPr="00267B8D">
              <w:rPr>
                <w:rFonts w:ascii="Times New Roman" w:hAnsi="Times New Roman" w:cs="Times New Roman"/>
                <w:b/>
                <w:lang w:val="uk-UA"/>
              </w:rPr>
              <w:t>0,24</w:t>
            </w:r>
          </w:p>
        </w:tc>
        <w:tc>
          <w:tcPr>
            <w:tcW w:w="942"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79" w:name="462"/>
            <w:bookmarkEnd w:id="479"/>
            <w:r w:rsidRPr="00267B8D">
              <w:rPr>
                <w:rFonts w:ascii="Times New Roman" w:hAnsi="Times New Roman" w:cs="Times New Roman"/>
                <w:lang w:val="uk-UA"/>
              </w:rPr>
              <w:t>ГОСТ 18190-72</w:t>
            </w:r>
          </w:p>
        </w:tc>
      </w:tr>
      <w:tr w:rsidR="00523D09" w:rsidRPr="00267B8D" w:rsidTr="00523D09">
        <w:tc>
          <w:tcPr>
            <w:tcW w:w="5000" w:type="pct"/>
            <w:gridSpan w:val="6"/>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lang w:val="uk-UA"/>
              </w:rPr>
            </w:pPr>
            <w:bookmarkStart w:id="480" w:name="463"/>
            <w:bookmarkStart w:id="481" w:name="477"/>
            <w:bookmarkEnd w:id="480"/>
            <w:bookmarkEnd w:id="481"/>
            <w:r w:rsidRPr="00267B8D">
              <w:rPr>
                <w:rFonts w:ascii="Times New Roman" w:hAnsi="Times New Roman" w:cs="Times New Roman"/>
                <w:b/>
                <w:bCs/>
                <w:lang w:val="uk-UA"/>
              </w:rPr>
              <w:t>б) органічні компоненти</w:t>
            </w:r>
          </w:p>
        </w:tc>
      </w:tr>
      <w:tr w:rsidR="00523D09" w:rsidRPr="00267B8D" w:rsidTr="00523D09">
        <w:tc>
          <w:tcPr>
            <w:tcW w:w="231"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82" w:name="478"/>
            <w:bookmarkEnd w:id="482"/>
            <w:r w:rsidRPr="00267B8D">
              <w:rPr>
                <w:rFonts w:ascii="Times New Roman" w:hAnsi="Times New Roman" w:cs="Times New Roman"/>
                <w:lang w:val="uk-UA"/>
              </w:rPr>
              <w:t>8 </w:t>
            </w:r>
          </w:p>
        </w:tc>
        <w:tc>
          <w:tcPr>
            <w:tcW w:w="943"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83" w:name="479"/>
            <w:bookmarkEnd w:id="483"/>
            <w:r w:rsidRPr="00267B8D">
              <w:rPr>
                <w:rFonts w:ascii="Times New Roman" w:hAnsi="Times New Roman" w:cs="Times New Roman"/>
                <w:lang w:val="uk-UA"/>
              </w:rPr>
              <w:t>Хлор залишковий зв'язаний </w:t>
            </w:r>
          </w:p>
        </w:tc>
        <w:tc>
          <w:tcPr>
            <w:tcW w:w="914"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84" w:name="480"/>
            <w:bookmarkEnd w:id="484"/>
            <w:r w:rsidRPr="00267B8D">
              <w:rPr>
                <w:rFonts w:ascii="Times New Roman" w:hAnsi="Times New Roman" w:cs="Times New Roman"/>
                <w:lang w:val="uk-UA"/>
              </w:rPr>
              <w:t>мг/дм</w:t>
            </w:r>
            <w:r w:rsidRPr="00267B8D">
              <w:rPr>
                <w:rFonts w:ascii="Times New Roman" w:hAnsi="Times New Roman" w:cs="Times New Roman"/>
                <w:vertAlign w:val="superscript"/>
                <w:lang w:val="uk-UA"/>
              </w:rPr>
              <w:t>3</w:t>
            </w:r>
            <w:r w:rsidRPr="00267B8D">
              <w:rPr>
                <w:rFonts w:ascii="Times New Roman" w:hAnsi="Times New Roman" w:cs="Times New Roman"/>
                <w:lang w:val="uk-UA"/>
              </w:rPr>
              <w:t> </w:t>
            </w:r>
          </w:p>
        </w:tc>
        <w:tc>
          <w:tcPr>
            <w:tcW w:w="1079"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lang w:val="uk-UA"/>
              </w:rPr>
            </w:pPr>
            <w:bookmarkStart w:id="485" w:name="481"/>
            <w:bookmarkEnd w:id="485"/>
            <w:r w:rsidRPr="00267B8D">
              <w:rPr>
                <w:rFonts w:ascii="Times New Roman" w:hAnsi="Times New Roman" w:cs="Times New Roman"/>
                <w:lang w:val="uk-UA"/>
              </w:rPr>
              <w:t>≤1,2</w:t>
            </w:r>
          </w:p>
        </w:tc>
        <w:tc>
          <w:tcPr>
            <w:tcW w:w="891"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tcPr>
          <w:p w:rsidR="00523D09" w:rsidRPr="00267B8D" w:rsidRDefault="00523D09" w:rsidP="00267B8D">
            <w:pPr>
              <w:spacing w:after="0" w:line="276" w:lineRule="auto"/>
              <w:jc w:val="center"/>
              <w:rPr>
                <w:rFonts w:ascii="Times New Roman" w:hAnsi="Times New Roman" w:cs="Times New Roman"/>
                <w:b/>
                <w:lang w:val="uk-UA"/>
              </w:rPr>
            </w:pPr>
            <w:bookmarkStart w:id="486" w:name="482"/>
            <w:bookmarkStart w:id="487" w:name="483"/>
            <w:bookmarkEnd w:id="486"/>
            <w:bookmarkEnd w:id="487"/>
            <w:r w:rsidRPr="00267B8D">
              <w:rPr>
                <w:rFonts w:ascii="Times New Roman" w:hAnsi="Times New Roman" w:cs="Times New Roman"/>
                <w:b/>
                <w:lang w:val="uk-UA"/>
              </w:rPr>
              <w:t>0,32</w:t>
            </w:r>
          </w:p>
          <w:p w:rsidR="00523D09" w:rsidRPr="00267B8D" w:rsidRDefault="00523D09" w:rsidP="00267B8D">
            <w:pPr>
              <w:spacing w:after="0" w:line="276" w:lineRule="auto"/>
              <w:jc w:val="center"/>
              <w:rPr>
                <w:rFonts w:ascii="Times New Roman" w:hAnsi="Times New Roman" w:cs="Times New Roman"/>
                <w:b/>
                <w:lang w:val="uk-UA"/>
              </w:rPr>
            </w:pPr>
          </w:p>
        </w:tc>
        <w:tc>
          <w:tcPr>
            <w:tcW w:w="942"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88" w:name="484"/>
            <w:bookmarkEnd w:id="488"/>
            <w:r w:rsidRPr="00267B8D">
              <w:rPr>
                <w:rFonts w:ascii="Times New Roman" w:hAnsi="Times New Roman" w:cs="Times New Roman"/>
                <w:lang w:val="uk-UA"/>
              </w:rPr>
              <w:t>ГОСТ 18190-72</w:t>
            </w:r>
          </w:p>
        </w:tc>
      </w:tr>
      <w:tr w:rsidR="00523D09" w:rsidRPr="00267B8D" w:rsidTr="00523D09">
        <w:tc>
          <w:tcPr>
            <w:tcW w:w="5000" w:type="pct"/>
            <w:gridSpan w:val="6"/>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lang w:val="uk-UA"/>
              </w:rPr>
            </w:pPr>
            <w:bookmarkStart w:id="489" w:name="485"/>
            <w:bookmarkEnd w:id="489"/>
            <w:r w:rsidRPr="00267B8D">
              <w:rPr>
                <w:rFonts w:ascii="Times New Roman" w:hAnsi="Times New Roman" w:cs="Times New Roman"/>
                <w:b/>
                <w:bCs/>
                <w:lang w:val="uk-UA"/>
              </w:rPr>
              <w:t>3. Санітарно-токсикологічні показники</w:t>
            </w:r>
          </w:p>
        </w:tc>
      </w:tr>
      <w:tr w:rsidR="00523D09" w:rsidRPr="00267B8D" w:rsidTr="00523D09">
        <w:tc>
          <w:tcPr>
            <w:tcW w:w="5000" w:type="pct"/>
            <w:gridSpan w:val="6"/>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lang w:val="uk-UA"/>
              </w:rPr>
            </w:pPr>
            <w:bookmarkStart w:id="490" w:name="486"/>
            <w:bookmarkEnd w:id="490"/>
            <w:r w:rsidRPr="00267B8D">
              <w:rPr>
                <w:rFonts w:ascii="Times New Roman" w:hAnsi="Times New Roman" w:cs="Times New Roman"/>
                <w:b/>
                <w:bCs/>
                <w:lang w:val="uk-UA"/>
              </w:rPr>
              <w:t>а) неорганічні компоненти</w:t>
            </w:r>
          </w:p>
        </w:tc>
      </w:tr>
      <w:tr w:rsidR="00523D09" w:rsidRPr="00267B8D" w:rsidTr="00267B8D">
        <w:trPr>
          <w:cantSplit/>
          <w:trHeight w:val="433"/>
        </w:trPr>
        <w:tc>
          <w:tcPr>
            <w:tcW w:w="231"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91" w:name="487"/>
            <w:bookmarkEnd w:id="491"/>
            <w:r w:rsidRPr="00267B8D">
              <w:rPr>
                <w:rFonts w:ascii="Times New Roman" w:hAnsi="Times New Roman" w:cs="Times New Roman"/>
                <w:lang w:val="uk-UA"/>
              </w:rPr>
              <w:t>9 </w:t>
            </w:r>
          </w:p>
        </w:tc>
        <w:tc>
          <w:tcPr>
            <w:tcW w:w="943"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92" w:name="488"/>
            <w:bookmarkEnd w:id="492"/>
            <w:r w:rsidRPr="00267B8D">
              <w:rPr>
                <w:rFonts w:ascii="Times New Roman" w:hAnsi="Times New Roman" w:cs="Times New Roman"/>
                <w:lang w:val="uk-UA"/>
              </w:rPr>
              <w:t>Алюміній </w:t>
            </w:r>
          </w:p>
        </w:tc>
        <w:tc>
          <w:tcPr>
            <w:tcW w:w="914"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93" w:name="489"/>
            <w:bookmarkEnd w:id="493"/>
            <w:r w:rsidRPr="00267B8D">
              <w:rPr>
                <w:rFonts w:ascii="Times New Roman" w:hAnsi="Times New Roman" w:cs="Times New Roman"/>
                <w:lang w:val="uk-UA"/>
              </w:rPr>
              <w:t>мг/дм</w:t>
            </w:r>
            <w:r w:rsidRPr="00267B8D">
              <w:rPr>
                <w:rFonts w:ascii="Times New Roman" w:hAnsi="Times New Roman" w:cs="Times New Roman"/>
                <w:vertAlign w:val="superscript"/>
                <w:lang w:val="uk-UA"/>
              </w:rPr>
              <w:t>3</w:t>
            </w:r>
            <w:r w:rsidRPr="00267B8D">
              <w:rPr>
                <w:rFonts w:ascii="Times New Roman" w:hAnsi="Times New Roman" w:cs="Times New Roman"/>
                <w:lang w:val="uk-UA"/>
              </w:rPr>
              <w:t> </w:t>
            </w:r>
          </w:p>
        </w:tc>
        <w:tc>
          <w:tcPr>
            <w:tcW w:w="1079"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lang w:val="uk-UA"/>
              </w:rPr>
            </w:pPr>
            <w:bookmarkStart w:id="494" w:name="490"/>
            <w:bookmarkEnd w:id="494"/>
            <w:r w:rsidRPr="00267B8D">
              <w:rPr>
                <w:rFonts w:ascii="Times New Roman" w:hAnsi="Times New Roman" w:cs="Times New Roman"/>
                <w:lang w:val="uk-UA"/>
              </w:rPr>
              <w:t>≤0,50</w:t>
            </w:r>
          </w:p>
        </w:tc>
        <w:tc>
          <w:tcPr>
            <w:tcW w:w="891" w:type="pct"/>
            <w:tcBorders>
              <w:top w:val="single" w:sz="6" w:space="0" w:color="A9BBD1"/>
              <w:left w:val="single" w:sz="6" w:space="0" w:color="E5E5E5"/>
              <w:bottom w:val="nil"/>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b/>
                <w:lang w:val="uk-UA"/>
              </w:rPr>
            </w:pPr>
            <w:bookmarkStart w:id="495" w:name="491"/>
            <w:bookmarkStart w:id="496" w:name="492"/>
            <w:bookmarkEnd w:id="495"/>
            <w:bookmarkEnd w:id="496"/>
            <w:r w:rsidRPr="00267B8D">
              <w:rPr>
                <w:rFonts w:ascii="Times New Roman" w:hAnsi="Times New Roman" w:cs="Times New Roman"/>
                <w:b/>
                <w:lang w:val="uk-UA"/>
              </w:rPr>
              <w:t>0,22</w:t>
            </w:r>
          </w:p>
        </w:tc>
        <w:tc>
          <w:tcPr>
            <w:tcW w:w="942"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97" w:name="493"/>
            <w:bookmarkEnd w:id="497"/>
            <w:r w:rsidRPr="00267B8D">
              <w:rPr>
                <w:rFonts w:ascii="Times New Roman" w:hAnsi="Times New Roman" w:cs="Times New Roman"/>
                <w:lang w:val="uk-UA"/>
              </w:rPr>
              <w:t>ГОСТ 18165-89</w:t>
            </w:r>
          </w:p>
        </w:tc>
      </w:tr>
      <w:tr w:rsidR="00523D09" w:rsidRPr="00267B8D" w:rsidTr="00523D09">
        <w:tc>
          <w:tcPr>
            <w:tcW w:w="231"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98" w:name="543"/>
            <w:bookmarkEnd w:id="498"/>
            <w:r w:rsidRPr="00267B8D">
              <w:rPr>
                <w:rFonts w:ascii="Times New Roman" w:hAnsi="Times New Roman" w:cs="Times New Roman"/>
                <w:lang w:val="uk-UA"/>
              </w:rPr>
              <w:t>10 </w:t>
            </w:r>
          </w:p>
        </w:tc>
        <w:tc>
          <w:tcPr>
            <w:tcW w:w="943"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99" w:name="544"/>
            <w:bookmarkEnd w:id="499"/>
            <w:r w:rsidRPr="00267B8D">
              <w:rPr>
                <w:rFonts w:ascii="Times New Roman" w:hAnsi="Times New Roman" w:cs="Times New Roman"/>
                <w:lang w:val="uk-UA"/>
              </w:rPr>
              <w:t>Нітрати (по NO</w:t>
            </w:r>
            <w:r w:rsidRPr="00267B8D">
              <w:rPr>
                <w:rFonts w:ascii="Times New Roman" w:hAnsi="Times New Roman" w:cs="Times New Roman"/>
                <w:vertAlign w:val="subscript"/>
                <w:lang w:val="uk-UA"/>
              </w:rPr>
              <w:t>3</w:t>
            </w:r>
            <w:r w:rsidRPr="00267B8D">
              <w:rPr>
                <w:rFonts w:ascii="Times New Roman" w:hAnsi="Times New Roman" w:cs="Times New Roman"/>
                <w:lang w:val="uk-UA"/>
              </w:rPr>
              <w:t>) </w:t>
            </w:r>
          </w:p>
        </w:tc>
        <w:tc>
          <w:tcPr>
            <w:tcW w:w="914"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500" w:name="545"/>
            <w:bookmarkEnd w:id="500"/>
            <w:r w:rsidRPr="00267B8D">
              <w:rPr>
                <w:rFonts w:ascii="Times New Roman" w:hAnsi="Times New Roman" w:cs="Times New Roman"/>
                <w:lang w:val="uk-UA"/>
              </w:rPr>
              <w:t>мг/дм</w:t>
            </w:r>
            <w:r w:rsidRPr="00267B8D">
              <w:rPr>
                <w:rFonts w:ascii="Times New Roman" w:hAnsi="Times New Roman" w:cs="Times New Roman"/>
                <w:vertAlign w:val="superscript"/>
                <w:lang w:val="uk-UA"/>
              </w:rPr>
              <w:t>3</w:t>
            </w:r>
            <w:r w:rsidRPr="00267B8D">
              <w:rPr>
                <w:rFonts w:ascii="Times New Roman" w:hAnsi="Times New Roman" w:cs="Times New Roman"/>
                <w:lang w:val="uk-UA"/>
              </w:rPr>
              <w:t> </w:t>
            </w:r>
          </w:p>
        </w:tc>
        <w:tc>
          <w:tcPr>
            <w:tcW w:w="1079"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lang w:val="uk-UA"/>
              </w:rPr>
            </w:pPr>
            <w:bookmarkStart w:id="501" w:name="546"/>
            <w:bookmarkEnd w:id="501"/>
            <w:r w:rsidRPr="00267B8D">
              <w:rPr>
                <w:rFonts w:ascii="Times New Roman" w:hAnsi="Times New Roman" w:cs="Times New Roman"/>
                <w:lang w:val="uk-UA"/>
              </w:rPr>
              <w:t>≤50,0</w:t>
            </w:r>
          </w:p>
        </w:tc>
        <w:tc>
          <w:tcPr>
            <w:tcW w:w="891"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b/>
                <w:lang w:val="uk-UA"/>
              </w:rPr>
            </w:pPr>
            <w:bookmarkStart w:id="502" w:name="547"/>
            <w:bookmarkStart w:id="503" w:name="548"/>
            <w:bookmarkEnd w:id="502"/>
            <w:bookmarkEnd w:id="503"/>
            <w:r w:rsidRPr="00267B8D">
              <w:rPr>
                <w:rFonts w:ascii="Times New Roman" w:hAnsi="Times New Roman" w:cs="Times New Roman"/>
                <w:b/>
                <w:lang w:val="uk-UA"/>
              </w:rPr>
              <w:t>0,61</w:t>
            </w:r>
          </w:p>
        </w:tc>
        <w:tc>
          <w:tcPr>
            <w:tcW w:w="942"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504" w:name="549"/>
            <w:bookmarkEnd w:id="504"/>
            <w:r w:rsidRPr="00267B8D">
              <w:rPr>
                <w:rFonts w:ascii="Times New Roman" w:hAnsi="Times New Roman" w:cs="Times New Roman"/>
                <w:lang w:val="uk-UA"/>
              </w:rPr>
              <w:t>ГОСТ 18826-73</w:t>
            </w:r>
          </w:p>
        </w:tc>
      </w:tr>
      <w:tr w:rsidR="00523D09" w:rsidRPr="00267B8D" w:rsidTr="00523D09">
        <w:tc>
          <w:tcPr>
            <w:tcW w:w="231"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505" w:name="550"/>
            <w:bookmarkEnd w:id="505"/>
            <w:r w:rsidRPr="00267B8D">
              <w:rPr>
                <w:rFonts w:ascii="Times New Roman" w:hAnsi="Times New Roman" w:cs="Times New Roman"/>
                <w:lang w:val="uk-UA"/>
              </w:rPr>
              <w:t>11 </w:t>
            </w:r>
          </w:p>
        </w:tc>
        <w:tc>
          <w:tcPr>
            <w:tcW w:w="943"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506" w:name="551"/>
            <w:bookmarkEnd w:id="506"/>
            <w:r w:rsidRPr="00267B8D">
              <w:rPr>
                <w:rFonts w:ascii="Times New Roman" w:hAnsi="Times New Roman" w:cs="Times New Roman"/>
                <w:lang w:val="uk-UA"/>
              </w:rPr>
              <w:t>Нітрити </w:t>
            </w:r>
          </w:p>
        </w:tc>
        <w:tc>
          <w:tcPr>
            <w:tcW w:w="914"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507" w:name="552"/>
            <w:bookmarkEnd w:id="507"/>
            <w:r w:rsidRPr="00267B8D">
              <w:rPr>
                <w:rFonts w:ascii="Times New Roman" w:hAnsi="Times New Roman" w:cs="Times New Roman"/>
                <w:lang w:val="uk-UA"/>
              </w:rPr>
              <w:t>мг/дм</w:t>
            </w:r>
            <w:r w:rsidRPr="00267B8D">
              <w:rPr>
                <w:rFonts w:ascii="Times New Roman" w:hAnsi="Times New Roman" w:cs="Times New Roman"/>
                <w:vertAlign w:val="superscript"/>
                <w:lang w:val="uk-UA"/>
              </w:rPr>
              <w:t>3</w:t>
            </w:r>
            <w:r w:rsidRPr="00267B8D">
              <w:rPr>
                <w:rFonts w:ascii="Times New Roman" w:hAnsi="Times New Roman" w:cs="Times New Roman"/>
                <w:lang w:val="uk-UA"/>
              </w:rPr>
              <w:t> </w:t>
            </w:r>
          </w:p>
        </w:tc>
        <w:tc>
          <w:tcPr>
            <w:tcW w:w="1079"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lang w:val="uk-UA"/>
              </w:rPr>
            </w:pPr>
            <w:bookmarkStart w:id="508" w:name="553"/>
            <w:bookmarkEnd w:id="508"/>
            <w:r w:rsidRPr="00267B8D">
              <w:rPr>
                <w:rFonts w:ascii="Times New Roman" w:hAnsi="Times New Roman" w:cs="Times New Roman"/>
                <w:lang w:val="uk-UA"/>
              </w:rPr>
              <w:t>≤0,5</w:t>
            </w:r>
          </w:p>
        </w:tc>
        <w:tc>
          <w:tcPr>
            <w:tcW w:w="891"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b/>
                <w:lang w:val="uk-UA"/>
              </w:rPr>
            </w:pPr>
            <w:bookmarkStart w:id="509" w:name="554"/>
            <w:bookmarkStart w:id="510" w:name="555"/>
            <w:bookmarkEnd w:id="509"/>
            <w:bookmarkEnd w:id="510"/>
            <w:r w:rsidRPr="00267B8D">
              <w:rPr>
                <w:rFonts w:ascii="Times New Roman" w:hAnsi="Times New Roman" w:cs="Times New Roman"/>
                <w:b/>
                <w:lang w:val="uk-UA"/>
              </w:rPr>
              <w:t>0,003</w:t>
            </w:r>
          </w:p>
        </w:tc>
        <w:tc>
          <w:tcPr>
            <w:tcW w:w="942"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511" w:name="556"/>
            <w:bookmarkEnd w:id="511"/>
            <w:r w:rsidRPr="00267B8D">
              <w:rPr>
                <w:rFonts w:ascii="Times New Roman" w:hAnsi="Times New Roman" w:cs="Times New Roman"/>
                <w:lang w:val="uk-UA"/>
              </w:rPr>
              <w:t>ГОСТ 4192-82</w:t>
            </w:r>
          </w:p>
        </w:tc>
      </w:tr>
    </w:tbl>
    <w:p w:rsidR="00523D09" w:rsidRPr="00267B8D" w:rsidRDefault="00523D09" w:rsidP="00267B8D">
      <w:pPr>
        <w:spacing w:after="0" w:line="276" w:lineRule="auto"/>
        <w:rPr>
          <w:rFonts w:ascii="Times New Roman" w:eastAsia="Times New Roman" w:hAnsi="Times New Roman" w:cs="Times New Roman"/>
          <w:lang w:val="uk-UA" w:eastAsia="en-GB"/>
        </w:rPr>
      </w:pPr>
      <w:bookmarkStart w:id="512" w:name="710"/>
      <w:bookmarkEnd w:id="512"/>
    </w:p>
    <w:p w:rsidR="00523D09" w:rsidRPr="00267B8D" w:rsidRDefault="00523D09" w:rsidP="00267B8D">
      <w:pPr>
        <w:spacing w:after="0" w:line="276" w:lineRule="auto"/>
        <w:rPr>
          <w:rFonts w:ascii="Times New Roman" w:hAnsi="Times New Roman" w:cs="Times New Roman"/>
          <w:lang w:val="uk-UA"/>
        </w:rPr>
      </w:pPr>
      <w:r w:rsidRPr="00267B8D">
        <w:rPr>
          <w:rFonts w:ascii="Times New Roman" w:hAnsi="Times New Roman" w:cs="Times New Roman"/>
          <w:lang w:val="uk-UA"/>
        </w:rPr>
        <w:t>Джерело інформації</w:t>
      </w:r>
      <w:r w:rsidRPr="00267B8D">
        <w:rPr>
          <w:rFonts w:ascii="Times New Roman" w:hAnsi="Times New Roman" w:cs="Times New Roman"/>
          <w:lang w:val="uk-UA"/>
        </w:rPr>
        <w:tab/>
        <w:t>Дані з сайту КП ВУВКГ</w:t>
      </w:r>
    </w:p>
    <w:p w:rsidR="00523D09" w:rsidRPr="00267B8D" w:rsidRDefault="00523D09" w:rsidP="00267B8D">
      <w:pPr>
        <w:spacing w:after="0" w:line="276" w:lineRule="auto"/>
        <w:rPr>
          <w:rFonts w:ascii="Times New Roman" w:hAnsi="Times New Roman" w:cs="Times New Roman"/>
          <w:lang w:val="uk-UA"/>
        </w:rPr>
      </w:pPr>
    </w:p>
    <w:p w:rsidR="00523D09" w:rsidRPr="00267B8D" w:rsidRDefault="00523D09" w:rsidP="00267B8D">
      <w:pPr>
        <w:spacing w:after="0" w:line="276" w:lineRule="auto"/>
        <w:rPr>
          <w:rFonts w:ascii="Times New Roman" w:hAnsi="Times New Roman" w:cs="Times New Roman"/>
          <w:lang w:val="uk-UA"/>
        </w:rPr>
      </w:pPr>
    </w:p>
    <w:p w:rsidR="00267B8D" w:rsidRDefault="00267B8D">
      <w:pPr>
        <w:rPr>
          <w:rFonts w:ascii="Times New Roman" w:hAnsi="Times New Roman" w:cs="Times New Roman"/>
          <w:lang w:val="uk-UA"/>
        </w:rPr>
      </w:pPr>
      <w:r>
        <w:rPr>
          <w:rFonts w:ascii="Times New Roman" w:hAnsi="Times New Roman" w:cs="Times New Roman"/>
          <w:lang w:val="uk-UA"/>
        </w:rPr>
        <w:br w:type="page"/>
      </w:r>
    </w:p>
    <w:p w:rsidR="00523D09" w:rsidRPr="00267B8D" w:rsidRDefault="00523D09" w:rsidP="00267B8D">
      <w:pPr>
        <w:spacing w:after="0" w:line="276" w:lineRule="auto"/>
        <w:rPr>
          <w:rFonts w:ascii="Times New Roman" w:hAnsi="Times New Roman" w:cs="Times New Roman"/>
          <w:b/>
          <w:lang w:val="uk-UA"/>
        </w:rPr>
      </w:pPr>
      <w:r w:rsidRPr="00267B8D">
        <w:rPr>
          <w:rFonts w:ascii="Times New Roman" w:hAnsi="Times New Roman" w:cs="Times New Roman"/>
          <w:b/>
          <w:lang w:val="uk-UA"/>
        </w:rPr>
        <w:lastRenderedPageBreak/>
        <w:t>Якість води в системі:</w:t>
      </w:r>
    </w:p>
    <w:p w:rsidR="00523D09" w:rsidRPr="00267B8D" w:rsidRDefault="00523D09" w:rsidP="00267B8D">
      <w:pPr>
        <w:spacing w:after="0" w:line="276" w:lineRule="auto"/>
        <w:rPr>
          <w:rFonts w:ascii="Times New Roman" w:hAnsi="Times New Roman" w:cs="Times New Roman"/>
          <w:b/>
          <w:lang w:val="uk-UA"/>
        </w:rPr>
      </w:pPr>
    </w:p>
    <w:tbl>
      <w:tblPr>
        <w:tblW w:w="8125" w:type="dxa"/>
        <w:tblInd w:w="2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4" w:type="dxa"/>
          <w:right w:w="54" w:type="dxa"/>
        </w:tblCellMar>
        <w:tblLook w:val="04A0" w:firstRow="1" w:lastRow="0" w:firstColumn="1" w:lastColumn="0" w:noHBand="0" w:noVBand="1"/>
      </w:tblPr>
      <w:tblGrid>
        <w:gridCol w:w="3660"/>
        <w:gridCol w:w="2040"/>
        <w:gridCol w:w="2425"/>
      </w:tblGrid>
      <w:tr w:rsidR="00523D09" w:rsidRPr="00267B8D" w:rsidTr="00267B8D">
        <w:tc>
          <w:tcPr>
            <w:tcW w:w="3660"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ind w:left="487"/>
              <w:rPr>
                <w:rFonts w:ascii="Times New Roman" w:hAnsi="Times New Roman" w:cs="Times New Roman"/>
                <w:b/>
                <w:snapToGrid w:val="0"/>
                <w:lang w:val="uk-UA"/>
              </w:rPr>
            </w:pPr>
            <w:r w:rsidRPr="00267B8D">
              <w:rPr>
                <w:rFonts w:ascii="Times New Roman" w:hAnsi="Times New Roman" w:cs="Times New Roman"/>
                <w:b/>
                <w:lang w:val="uk-UA"/>
              </w:rPr>
              <w:t>Індекси</w:t>
            </w:r>
          </w:p>
        </w:tc>
        <w:tc>
          <w:tcPr>
            <w:tcW w:w="4465" w:type="dxa"/>
            <w:gridSpan w:val="2"/>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ind w:left="361"/>
              <w:jc w:val="center"/>
              <w:rPr>
                <w:rFonts w:ascii="Times New Roman" w:hAnsi="Times New Roman" w:cs="Times New Roman"/>
                <w:b/>
                <w:snapToGrid w:val="0"/>
                <w:lang w:val="uk-UA"/>
              </w:rPr>
            </w:pPr>
            <w:r w:rsidRPr="00267B8D">
              <w:rPr>
                <w:rFonts w:ascii="Times New Roman" w:hAnsi="Times New Roman" w:cs="Times New Roman"/>
                <w:b/>
                <w:snapToGrid w:val="0"/>
                <w:lang w:val="uk-UA"/>
              </w:rPr>
              <w:t>Вміст</w:t>
            </w:r>
          </w:p>
        </w:tc>
      </w:tr>
      <w:tr w:rsidR="00523D09" w:rsidRPr="00267B8D" w:rsidTr="00267B8D">
        <w:tc>
          <w:tcPr>
            <w:tcW w:w="3660" w:type="dxa"/>
            <w:tcBorders>
              <w:top w:val="single" w:sz="4" w:space="0" w:color="auto"/>
              <w:left w:val="single" w:sz="4" w:space="0" w:color="auto"/>
              <w:bottom w:val="single" w:sz="4" w:space="0" w:color="auto"/>
              <w:right w:val="single" w:sz="4" w:space="0" w:color="auto"/>
            </w:tcBorders>
          </w:tcPr>
          <w:p w:rsidR="00523D09" w:rsidRPr="00267B8D" w:rsidRDefault="00523D09" w:rsidP="00267B8D">
            <w:pPr>
              <w:spacing w:after="0" w:line="276" w:lineRule="auto"/>
              <w:ind w:left="487"/>
              <w:rPr>
                <w:rFonts w:ascii="Times New Roman" w:hAnsi="Times New Roman" w:cs="Times New Roman"/>
                <w:lang w:val="uk-UA"/>
              </w:rPr>
            </w:pPr>
          </w:p>
        </w:tc>
        <w:tc>
          <w:tcPr>
            <w:tcW w:w="2040"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ind w:left="361"/>
              <w:jc w:val="center"/>
              <w:rPr>
                <w:rFonts w:ascii="Times New Roman" w:hAnsi="Times New Roman" w:cs="Times New Roman"/>
                <w:b/>
                <w:snapToGrid w:val="0"/>
                <w:lang w:val="uk-UA"/>
              </w:rPr>
            </w:pPr>
            <w:r w:rsidRPr="00267B8D">
              <w:rPr>
                <w:rFonts w:ascii="Times New Roman" w:hAnsi="Times New Roman" w:cs="Times New Roman"/>
                <w:b/>
                <w:snapToGrid w:val="0"/>
                <w:lang w:val="uk-UA"/>
              </w:rPr>
              <w:t>Нормативні</w:t>
            </w:r>
          </w:p>
        </w:tc>
        <w:tc>
          <w:tcPr>
            <w:tcW w:w="2425"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ind w:left="361"/>
              <w:jc w:val="center"/>
              <w:rPr>
                <w:rFonts w:ascii="Times New Roman" w:hAnsi="Times New Roman" w:cs="Times New Roman"/>
                <w:b/>
                <w:snapToGrid w:val="0"/>
                <w:lang w:val="uk-UA"/>
              </w:rPr>
            </w:pPr>
            <w:r w:rsidRPr="00267B8D">
              <w:rPr>
                <w:rFonts w:ascii="Times New Roman" w:hAnsi="Times New Roman" w:cs="Times New Roman"/>
                <w:b/>
                <w:snapToGrid w:val="0"/>
                <w:lang w:val="uk-UA"/>
              </w:rPr>
              <w:t>Існуючі</w:t>
            </w:r>
          </w:p>
        </w:tc>
      </w:tr>
      <w:tr w:rsidR="00523D09" w:rsidRPr="00267B8D" w:rsidTr="00267B8D">
        <w:tc>
          <w:tcPr>
            <w:tcW w:w="3660"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ind w:left="487"/>
              <w:rPr>
                <w:rFonts w:ascii="Times New Roman" w:hAnsi="Times New Roman" w:cs="Times New Roman"/>
                <w:snapToGrid w:val="0"/>
                <w:lang w:val="uk-UA"/>
              </w:rPr>
            </w:pPr>
            <w:r w:rsidRPr="00267B8D">
              <w:rPr>
                <w:rFonts w:ascii="Times New Roman" w:hAnsi="Times New Roman" w:cs="Times New Roman"/>
                <w:lang w:val="uk-UA"/>
              </w:rPr>
              <w:t xml:space="preserve">Загальна </w:t>
            </w:r>
            <w:proofErr w:type="spellStart"/>
            <w:r w:rsidRPr="00267B8D">
              <w:rPr>
                <w:rFonts w:ascii="Times New Roman" w:hAnsi="Times New Roman" w:cs="Times New Roman"/>
                <w:lang w:val="uk-UA"/>
              </w:rPr>
              <w:t>жорсткість,</w:t>
            </w:r>
            <w:r w:rsidRPr="00267B8D">
              <w:rPr>
                <w:rFonts w:ascii="Times New Roman" w:hAnsi="Times New Roman" w:cs="Times New Roman"/>
                <w:snapToGrid w:val="0"/>
                <w:lang w:val="uk-UA"/>
              </w:rPr>
              <w:t>μg</w:t>
            </w:r>
            <w:r w:rsidRPr="00267B8D">
              <w:rPr>
                <w:rFonts w:ascii="Times New Roman" w:hAnsi="Times New Roman" w:cs="Times New Roman"/>
                <w:lang w:val="uk-UA"/>
              </w:rPr>
              <w:t>-eq</w:t>
            </w:r>
            <w:proofErr w:type="spellEnd"/>
            <w:r w:rsidRPr="00267B8D">
              <w:rPr>
                <w:rFonts w:ascii="Times New Roman" w:hAnsi="Times New Roman" w:cs="Times New Roman"/>
                <w:lang w:val="uk-UA"/>
              </w:rPr>
              <w:t>/</w:t>
            </w:r>
            <w:proofErr w:type="spellStart"/>
            <w:r w:rsidRPr="00267B8D">
              <w:rPr>
                <w:rFonts w:ascii="Times New Roman" w:hAnsi="Times New Roman" w:cs="Times New Roman"/>
                <w:lang w:val="uk-UA"/>
              </w:rPr>
              <w:t>kg</w:t>
            </w:r>
            <w:proofErr w:type="spellEnd"/>
            <w:r w:rsidRPr="00267B8D">
              <w:rPr>
                <w:rFonts w:ascii="Times New Roman" w:hAnsi="Times New Roman" w:cs="Times New Roman"/>
                <w:lang w:val="uk-UA"/>
              </w:rPr>
              <w:t xml:space="preserve"> (</w:t>
            </w:r>
            <w:proofErr w:type="spellStart"/>
            <w:r w:rsidRPr="00267B8D">
              <w:rPr>
                <w:rFonts w:ascii="Times New Roman" w:hAnsi="Times New Roman" w:cs="Times New Roman"/>
                <w:lang w:val="uk-UA"/>
              </w:rPr>
              <w:t>мкг</w:t>
            </w:r>
            <w:proofErr w:type="spellEnd"/>
            <w:r w:rsidRPr="00267B8D">
              <w:rPr>
                <w:rFonts w:ascii="Times New Roman" w:hAnsi="Times New Roman" w:cs="Times New Roman"/>
                <w:lang w:val="uk-UA"/>
              </w:rPr>
              <w:t>-є/л)</w:t>
            </w:r>
          </w:p>
        </w:tc>
        <w:tc>
          <w:tcPr>
            <w:tcW w:w="2040"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ind w:left="361"/>
              <w:jc w:val="center"/>
              <w:rPr>
                <w:rFonts w:ascii="Times New Roman" w:hAnsi="Times New Roman" w:cs="Times New Roman"/>
                <w:snapToGrid w:val="0"/>
                <w:lang w:val="uk-UA"/>
              </w:rPr>
            </w:pPr>
            <w:r w:rsidRPr="00267B8D">
              <w:rPr>
                <w:rFonts w:ascii="Times New Roman" w:hAnsi="Times New Roman" w:cs="Times New Roman"/>
                <w:snapToGrid w:val="0"/>
                <w:lang w:val="uk-UA"/>
              </w:rPr>
              <w:t>100</w:t>
            </w:r>
          </w:p>
        </w:tc>
        <w:tc>
          <w:tcPr>
            <w:tcW w:w="2425"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ind w:left="361"/>
              <w:jc w:val="center"/>
              <w:rPr>
                <w:rFonts w:ascii="Times New Roman" w:hAnsi="Times New Roman" w:cs="Times New Roman"/>
                <w:snapToGrid w:val="0"/>
                <w:lang w:val="uk-UA"/>
              </w:rPr>
            </w:pPr>
            <w:r w:rsidRPr="00267B8D">
              <w:rPr>
                <w:rFonts w:ascii="Times New Roman" w:hAnsi="Times New Roman" w:cs="Times New Roman"/>
                <w:snapToGrid w:val="0"/>
                <w:lang w:val="uk-UA"/>
              </w:rPr>
              <w:t>400</w:t>
            </w:r>
          </w:p>
        </w:tc>
      </w:tr>
      <w:tr w:rsidR="00523D09" w:rsidRPr="00267B8D" w:rsidTr="00267B8D">
        <w:tc>
          <w:tcPr>
            <w:tcW w:w="3660"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ind w:left="487"/>
              <w:rPr>
                <w:rFonts w:ascii="Times New Roman" w:hAnsi="Times New Roman" w:cs="Times New Roman"/>
                <w:snapToGrid w:val="0"/>
                <w:lang w:val="uk-UA"/>
              </w:rPr>
            </w:pPr>
            <w:r w:rsidRPr="00267B8D">
              <w:rPr>
                <w:rFonts w:ascii="Times New Roman" w:hAnsi="Times New Roman" w:cs="Times New Roman"/>
                <w:snapToGrid w:val="0"/>
                <w:lang w:val="uk-UA"/>
              </w:rPr>
              <w:t xml:space="preserve">Кисень, </w:t>
            </w:r>
            <w:r w:rsidRPr="00267B8D">
              <w:rPr>
                <w:rFonts w:ascii="Times New Roman" w:hAnsi="Times New Roman" w:cs="Times New Roman"/>
                <w:lang w:val="uk-UA"/>
              </w:rPr>
              <w:t>мг/л</w:t>
            </w:r>
          </w:p>
        </w:tc>
        <w:tc>
          <w:tcPr>
            <w:tcW w:w="2040"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ind w:left="361"/>
              <w:jc w:val="center"/>
              <w:rPr>
                <w:rFonts w:ascii="Times New Roman" w:hAnsi="Times New Roman" w:cs="Times New Roman"/>
                <w:lang w:val="uk-UA"/>
              </w:rPr>
            </w:pPr>
            <w:r w:rsidRPr="00267B8D">
              <w:rPr>
                <w:rFonts w:ascii="Times New Roman" w:hAnsi="Times New Roman" w:cs="Times New Roman"/>
                <w:lang w:val="uk-UA"/>
              </w:rPr>
              <w:t>50</w:t>
            </w:r>
          </w:p>
        </w:tc>
        <w:tc>
          <w:tcPr>
            <w:tcW w:w="2425"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ind w:left="361"/>
              <w:jc w:val="center"/>
              <w:rPr>
                <w:rFonts w:ascii="Times New Roman" w:hAnsi="Times New Roman" w:cs="Times New Roman"/>
                <w:lang w:val="uk-UA"/>
              </w:rPr>
            </w:pPr>
            <w:r w:rsidRPr="00267B8D">
              <w:rPr>
                <w:rFonts w:ascii="Times New Roman" w:hAnsi="Times New Roman" w:cs="Times New Roman"/>
                <w:lang w:val="uk-UA"/>
              </w:rPr>
              <w:t>30</w:t>
            </w:r>
          </w:p>
        </w:tc>
      </w:tr>
      <w:tr w:rsidR="00523D09" w:rsidRPr="00267B8D" w:rsidTr="00267B8D">
        <w:tc>
          <w:tcPr>
            <w:tcW w:w="3660"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ind w:left="487"/>
              <w:rPr>
                <w:rFonts w:ascii="Times New Roman" w:hAnsi="Times New Roman" w:cs="Times New Roman"/>
                <w:snapToGrid w:val="0"/>
                <w:lang w:val="uk-UA"/>
              </w:rPr>
            </w:pPr>
            <w:proofErr w:type="spellStart"/>
            <w:r w:rsidRPr="00267B8D">
              <w:rPr>
                <w:rFonts w:ascii="Times New Roman" w:hAnsi="Times New Roman" w:cs="Times New Roman"/>
                <w:lang w:val="uk-UA"/>
              </w:rPr>
              <w:t>рH</w:t>
            </w:r>
            <w:proofErr w:type="spellEnd"/>
            <w:r w:rsidRPr="00267B8D">
              <w:rPr>
                <w:rFonts w:ascii="Times New Roman" w:hAnsi="Times New Roman" w:cs="Times New Roman"/>
                <w:lang w:val="uk-UA"/>
              </w:rPr>
              <w:t xml:space="preserve"> (при 25</w:t>
            </w:r>
            <w:r w:rsidRPr="00267B8D">
              <w:rPr>
                <w:rFonts w:ascii="Times New Roman" w:hAnsi="Times New Roman" w:cs="Times New Roman"/>
                <w:lang w:val="uk-UA"/>
              </w:rPr>
              <w:sym w:font="Symbol" w:char="F0B0"/>
            </w:r>
            <w:r w:rsidRPr="00267B8D">
              <w:rPr>
                <w:rFonts w:ascii="Times New Roman" w:hAnsi="Times New Roman" w:cs="Times New Roman"/>
                <w:lang w:val="uk-UA"/>
              </w:rPr>
              <w:t>С)</w:t>
            </w:r>
          </w:p>
        </w:tc>
        <w:tc>
          <w:tcPr>
            <w:tcW w:w="2040"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ind w:left="361"/>
              <w:jc w:val="center"/>
              <w:rPr>
                <w:rFonts w:ascii="Times New Roman" w:hAnsi="Times New Roman" w:cs="Times New Roman"/>
                <w:snapToGrid w:val="0"/>
                <w:lang w:val="uk-UA"/>
              </w:rPr>
            </w:pPr>
            <w:r w:rsidRPr="00267B8D">
              <w:rPr>
                <w:rFonts w:ascii="Times New Roman" w:hAnsi="Times New Roman" w:cs="Times New Roman"/>
                <w:snapToGrid w:val="0"/>
                <w:lang w:val="uk-UA"/>
              </w:rPr>
              <w:t>&gt;= 7,0</w:t>
            </w:r>
          </w:p>
        </w:tc>
        <w:tc>
          <w:tcPr>
            <w:tcW w:w="2425"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ind w:left="361"/>
              <w:jc w:val="center"/>
              <w:rPr>
                <w:rFonts w:ascii="Times New Roman" w:hAnsi="Times New Roman" w:cs="Times New Roman"/>
                <w:snapToGrid w:val="0"/>
                <w:lang w:val="uk-UA"/>
              </w:rPr>
            </w:pPr>
            <w:r w:rsidRPr="00267B8D">
              <w:rPr>
                <w:rFonts w:ascii="Times New Roman" w:hAnsi="Times New Roman" w:cs="Times New Roman"/>
                <w:snapToGrid w:val="0"/>
                <w:lang w:val="uk-UA"/>
              </w:rPr>
              <w:t>8-9</w:t>
            </w:r>
          </w:p>
        </w:tc>
      </w:tr>
      <w:tr w:rsidR="00523D09" w:rsidRPr="00267B8D" w:rsidTr="00267B8D">
        <w:tc>
          <w:tcPr>
            <w:tcW w:w="3660"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ind w:left="487"/>
              <w:rPr>
                <w:rFonts w:ascii="Times New Roman" w:hAnsi="Times New Roman" w:cs="Times New Roman"/>
                <w:snapToGrid w:val="0"/>
                <w:lang w:val="uk-UA"/>
              </w:rPr>
            </w:pPr>
            <w:r w:rsidRPr="00267B8D">
              <w:rPr>
                <w:rFonts w:ascii="Times New Roman" w:hAnsi="Times New Roman" w:cs="Times New Roman"/>
                <w:lang w:val="uk-UA"/>
              </w:rPr>
              <w:t>Залізо (</w:t>
            </w:r>
            <w:proofErr w:type="spellStart"/>
            <w:r w:rsidRPr="00267B8D">
              <w:rPr>
                <w:rFonts w:ascii="Times New Roman" w:hAnsi="Times New Roman" w:cs="Times New Roman"/>
                <w:lang w:val="uk-UA"/>
              </w:rPr>
              <w:t>Fe</w:t>
            </w:r>
            <w:proofErr w:type="spellEnd"/>
            <w:r w:rsidRPr="00267B8D">
              <w:rPr>
                <w:rFonts w:ascii="Times New Roman" w:hAnsi="Times New Roman" w:cs="Times New Roman"/>
                <w:lang w:val="uk-UA"/>
              </w:rPr>
              <w:t>), мг/л</w:t>
            </w:r>
          </w:p>
        </w:tc>
        <w:tc>
          <w:tcPr>
            <w:tcW w:w="2040"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ind w:left="361"/>
              <w:jc w:val="center"/>
              <w:rPr>
                <w:rFonts w:ascii="Times New Roman" w:hAnsi="Times New Roman" w:cs="Times New Roman"/>
                <w:snapToGrid w:val="0"/>
                <w:lang w:val="uk-UA"/>
              </w:rPr>
            </w:pPr>
            <w:r w:rsidRPr="00267B8D">
              <w:rPr>
                <w:rFonts w:ascii="Times New Roman" w:hAnsi="Times New Roman" w:cs="Times New Roman"/>
                <w:snapToGrid w:val="0"/>
                <w:lang w:val="uk-UA"/>
              </w:rPr>
              <w:t>&lt;= 0,5</w:t>
            </w:r>
          </w:p>
        </w:tc>
        <w:tc>
          <w:tcPr>
            <w:tcW w:w="2425"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ind w:left="361"/>
              <w:jc w:val="center"/>
              <w:rPr>
                <w:rFonts w:ascii="Times New Roman" w:hAnsi="Times New Roman" w:cs="Times New Roman"/>
                <w:lang w:val="uk-UA"/>
              </w:rPr>
            </w:pPr>
            <w:r w:rsidRPr="00267B8D">
              <w:rPr>
                <w:rFonts w:ascii="Times New Roman" w:hAnsi="Times New Roman" w:cs="Times New Roman"/>
                <w:lang w:val="uk-UA"/>
              </w:rPr>
              <w:t>0,25</w:t>
            </w:r>
          </w:p>
        </w:tc>
      </w:tr>
    </w:tbl>
    <w:p w:rsidR="00523D09" w:rsidRPr="00267B8D" w:rsidRDefault="00523D09" w:rsidP="00267B8D">
      <w:pPr>
        <w:spacing w:after="0" w:line="276" w:lineRule="auto"/>
        <w:rPr>
          <w:rFonts w:ascii="Times New Roman" w:eastAsia="Times New Roman" w:hAnsi="Times New Roman" w:cs="Times New Roman"/>
          <w:lang w:val="uk-UA" w:eastAsia="en-GB"/>
        </w:rPr>
      </w:pPr>
    </w:p>
    <w:p w:rsidR="00523D09" w:rsidRDefault="00523D09" w:rsidP="00523D09">
      <w:pPr>
        <w:rPr>
          <w:lang w:val="uk-UA"/>
        </w:rPr>
      </w:pPr>
    </w:p>
    <w:p w:rsidR="00523D09" w:rsidRDefault="00523D09" w:rsidP="00523D09">
      <w:pPr>
        <w:spacing w:after="200" w:line="276" w:lineRule="auto"/>
        <w:rPr>
          <w:lang w:val="uk-UA"/>
        </w:rPr>
      </w:pPr>
      <w:r>
        <w:rPr>
          <w:lang w:val="uk-UA"/>
        </w:rPr>
        <w:br w:type="page"/>
      </w:r>
    </w:p>
    <w:p w:rsidR="00523D09" w:rsidRDefault="00523D09" w:rsidP="00523D09">
      <w:pPr>
        <w:spacing w:after="200" w:line="276" w:lineRule="auto"/>
        <w:rPr>
          <w:lang w:val="uk-UA"/>
        </w:rPr>
      </w:pPr>
      <w:r>
        <w:rPr>
          <w:noProof/>
          <w:lang w:eastAsia="ru-RU"/>
        </w:rPr>
        <w:lastRenderedPageBreak/>
        <w:drawing>
          <wp:inline distT="0" distB="0" distL="0" distR="0">
            <wp:extent cx="6282690" cy="8347710"/>
            <wp:effectExtent l="0" t="0" r="381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282690" cy="8347710"/>
                    </a:xfrm>
                    <a:prstGeom prst="rect">
                      <a:avLst/>
                    </a:prstGeom>
                    <a:noFill/>
                    <a:ln>
                      <a:noFill/>
                    </a:ln>
                  </pic:spPr>
                </pic:pic>
              </a:graphicData>
            </a:graphic>
          </wp:inline>
        </w:drawing>
      </w:r>
      <w:r>
        <w:rPr>
          <w:lang w:val="uk-UA"/>
        </w:rPr>
        <w:br w:type="page"/>
      </w:r>
    </w:p>
    <w:p w:rsidR="00523D09" w:rsidRPr="00267B8D" w:rsidRDefault="00523D09" w:rsidP="00523D09">
      <w:pPr>
        <w:pStyle w:val="10"/>
        <w:rPr>
          <w:rFonts w:ascii="Times New Roman" w:hAnsi="Times New Roman" w:cs="Times New Roman"/>
          <w:bCs/>
          <w:caps/>
          <w:color w:val="8496B0" w:themeColor="text2" w:themeTint="99"/>
          <w:kern w:val="36"/>
          <w:sz w:val="28"/>
          <w:szCs w:val="28"/>
          <w:lang w:val="uk-UA"/>
        </w:rPr>
      </w:pPr>
      <w:bookmarkStart w:id="513" w:name="_Toc77086506"/>
      <w:bookmarkStart w:id="514" w:name="_Toc70320645"/>
      <w:r w:rsidRPr="00267B8D">
        <w:rPr>
          <w:rFonts w:ascii="Times New Roman" w:hAnsi="Times New Roman" w:cs="Times New Roman"/>
          <w:bCs/>
          <w:caps/>
          <w:color w:val="8496B0" w:themeColor="text2" w:themeTint="99"/>
          <w:kern w:val="36"/>
          <w:sz w:val="28"/>
          <w:szCs w:val="28"/>
          <w:lang w:val="uk-UA"/>
        </w:rPr>
        <w:lastRenderedPageBreak/>
        <w:t>Додаток 5</w:t>
      </w:r>
      <w:bookmarkEnd w:id="513"/>
      <w:bookmarkEnd w:id="514"/>
    </w:p>
    <w:p w:rsidR="00523D09" w:rsidRPr="00267B8D" w:rsidRDefault="00523D09" w:rsidP="00523D09">
      <w:pPr>
        <w:tabs>
          <w:tab w:val="left" w:pos="-720"/>
          <w:tab w:val="left" w:pos="0"/>
        </w:tabs>
        <w:jc w:val="both"/>
        <w:rPr>
          <w:rFonts w:ascii="Times New Roman" w:hAnsi="Times New Roman" w:cs="Times New Roman"/>
          <w:lang w:val="uk-UA"/>
        </w:rPr>
      </w:pPr>
      <w:r w:rsidRPr="00267B8D">
        <w:rPr>
          <w:rFonts w:ascii="Times New Roman" w:hAnsi="Times New Roman" w:cs="Times New Roman"/>
          <w:lang w:val="uk-UA"/>
        </w:rPr>
        <w:t>Підрядник має підтвердити всі функціональні гарантійні показники, перераховані в цьому Додатку. Усі значення з * мають бути заповнені учасником тендеру.</w:t>
      </w:r>
    </w:p>
    <w:p w:rsidR="00523D09" w:rsidRPr="00267B8D" w:rsidRDefault="00523D09" w:rsidP="00523D09">
      <w:pPr>
        <w:tabs>
          <w:tab w:val="left" w:pos="-720"/>
          <w:tab w:val="left" w:pos="0"/>
        </w:tabs>
        <w:jc w:val="both"/>
        <w:rPr>
          <w:rFonts w:ascii="Times New Roman" w:hAnsi="Times New Roman" w:cs="Times New Roman"/>
          <w:lang w:val="uk-UA"/>
        </w:rPr>
      </w:pPr>
      <w:r w:rsidRPr="00267B8D">
        <w:rPr>
          <w:rFonts w:ascii="Times New Roman" w:hAnsi="Times New Roman" w:cs="Times New Roman"/>
          <w:lang w:val="uk-UA"/>
        </w:rPr>
        <w:t>Цей додаток має бути наданий учасником тендеру разом з тендерною пропозицією першої стадії.</w:t>
      </w:r>
    </w:p>
    <w:p w:rsidR="00523D09" w:rsidRPr="00267B8D" w:rsidRDefault="00523D09" w:rsidP="00267B8D">
      <w:pPr>
        <w:tabs>
          <w:tab w:val="left" w:pos="-720"/>
          <w:tab w:val="left" w:pos="0"/>
        </w:tabs>
        <w:spacing w:after="0"/>
        <w:jc w:val="both"/>
        <w:rPr>
          <w:rFonts w:ascii="Times New Roman" w:hAnsi="Times New Roman" w:cs="Times New Roman"/>
          <w:lang w:val="uk-UA"/>
        </w:rPr>
      </w:pPr>
    </w:p>
    <w:p w:rsidR="00523D09" w:rsidRPr="00267B8D" w:rsidRDefault="00523D09" w:rsidP="00523D09">
      <w:pPr>
        <w:tabs>
          <w:tab w:val="left" w:pos="-720"/>
          <w:tab w:val="left" w:pos="0"/>
        </w:tabs>
        <w:jc w:val="both"/>
        <w:rPr>
          <w:rFonts w:ascii="Times New Roman" w:hAnsi="Times New Roman" w:cs="Times New Roman"/>
          <w:b/>
          <w:lang w:val="uk-UA"/>
        </w:rPr>
      </w:pPr>
      <w:r w:rsidRPr="00267B8D">
        <w:rPr>
          <w:rFonts w:ascii="Times New Roman" w:hAnsi="Times New Roman" w:cs="Times New Roman"/>
          <w:b/>
          <w:lang w:val="uk-UA"/>
        </w:rPr>
        <w:t>ККД ТА ВИКИДИ КОТЛА</w:t>
      </w:r>
    </w:p>
    <w:p w:rsidR="00523D09" w:rsidRPr="00267B8D" w:rsidRDefault="00523D09" w:rsidP="00267B8D">
      <w:pPr>
        <w:tabs>
          <w:tab w:val="left" w:pos="-720"/>
          <w:tab w:val="left" w:pos="0"/>
        </w:tabs>
        <w:spacing w:after="0"/>
        <w:jc w:val="both"/>
        <w:rPr>
          <w:rFonts w:ascii="Times New Roman" w:hAnsi="Times New Roman" w:cs="Times New Roman"/>
          <w:lang w:val="uk-UA"/>
        </w:rPr>
      </w:pPr>
    </w:p>
    <w:p w:rsidR="00523D09" w:rsidRPr="00267B8D" w:rsidRDefault="00523D09" w:rsidP="00523D09">
      <w:pPr>
        <w:tabs>
          <w:tab w:val="left" w:pos="-720"/>
          <w:tab w:val="left" w:pos="0"/>
        </w:tabs>
        <w:jc w:val="both"/>
        <w:rPr>
          <w:rFonts w:ascii="Times New Roman" w:hAnsi="Times New Roman" w:cs="Times New Roman"/>
          <w:spacing w:val="-3"/>
          <w:lang w:val="uk-UA"/>
        </w:rPr>
      </w:pPr>
      <w:r w:rsidRPr="00267B8D">
        <w:rPr>
          <w:rFonts w:ascii="Times New Roman" w:hAnsi="Times New Roman" w:cs="Times New Roman"/>
          <w:lang w:val="uk-UA"/>
        </w:rPr>
        <w:t xml:space="preserve">Функціональні гарантії мають бути надані для трьох значень навантажень, для </w:t>
      </w:r>
      <w:proofErr w:type="spellStart"/>
      <w:r w:rsidRPr="00267B8D">
        <w:rPr>
          <w:rFonts w:ascii="Times New Roman" w:hAnsi="Times New Roman" w:cs="Times New Roman"/>
          <w:lang w:val="uk-UA"/>
        </w:rPr>
        <w:t>пелет</w:t>
      </w:r>
      <w:proofErr w:type="spellEnd"/>
      <w:r w:rsidRPr="00267B8D">
        <w:rPr>
          <w:rFonts w:ascii="Times New Roman" w:hAnsi="Times New Roman" w:cs="Times New Roman"/>
          <w:lang w:val="uk-UA"/>
        </w:rPr>
        <w:t xml:space="preserve"> відповідно до Додатку 1 з можливим відхиленням </w:t>
      </w:r>
      <w:r w:rsidRPr="00267B8D">
        <w:rPr>
          <w:rFonts w:ascii="Times New Roman" w:hAnsi="Times New Roman" w:cs="Times New Roman"/>
          <w:lang w:val="uk-UA" w:bidi="en-GB"/>
        </w:rPr>
        <w:t>±2.5%</w:t>
      </w:r>
      <w:r w:rsidRPr="00267B8D">
        <w:rPr>
          <w:rFonts w:ascii="Times New Roman" w:hAnsi="Times New Roman" w:cs="Times New Roman"/>
          <w:spacing w:val="-3"/>
          <w:lang w:val="uk-UA"/>
        </w:rPr>
        <w:t>. Необхідні значення функціональних гарантій наведені в наступній таблиці:</w:t>
      </w:r>
    </w:p>
    <w:tbl>
      <w:tblPr>
        <w:tblW w:w="8713" w:type="dxa"/>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86"/>
        <w:gridCol w:w="992"/>
        <w:gridCol w:w="1559"/>
        <w:gridCol w:w="1276"/>
      </w:tblGrid>
      <w:tr w:rsidR="00523D09" w:rsidRPr="00267B8D" w:rsidTr="00267B8D">
        <w:tc>
          <w:tcPr>
            <w:tcW w:w="4886"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523D09" w:rsidRPr="00267B8D" w:rsidRDefault="00523D09" w:rsidP="00267B8D">
            <w:pPr>
              <w:spacing w:after="0" w:line="276" w:lineRule="auto"/>
              <w:rPr>
                <w:rFonts w:ascii="Times New Roman" w:hAnsi="Times New Roman" w:cs="Times New Roman"/>
                <w:b/>
                <w:lang w:val="uk-UA"/>
              </w:rPr>
            </w:pPr>
            <w:r w:rsidRPr="00267B8D">
              <w:rPr>
                <w:rFonts w:ascii="Times New Roman" w:hAnsi="Times New Roman" w:cs="Times New Roman"/>
                <w:b/>
                <w:lang w:val="uk-UA"/>
              </w:rPr>
              <w:t>Параметр</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523D09" w:rsidRPr="00267B8D" w:rsidRDefault="00523D09" w:rsidP="00267B8D">
            <w:pPr>
              <w:spacing w:after="0" w:line="276" w:lineRule="auto"/>
              <w:jc w:val="center"/>
              <w:rPr>
                <w:rFonts w:ascii="Times New Roman" w:hAnsi="Times New Roman" w:cs="Times New Roman"/>
                <w:b/>
                <w:lang w:val="uk-UA"/>
              </w:rPr>
            </w:pPr>
            <w:r w:rsidRPr="00267B8D">
              <w:rPr>
                <w:rFonts w:ascii="Times New Roman" w:hAnsi="Times New Roman" w:cs="Times New Roman"/>
                <w:b/>
                <w:lang w:val="uk-UA"/>
              </w:rPr>
              <w:t>Одиниці вимірювання</w:t>
            </w:r>
          </w:p>
        </w:tc>
        <w:tc>
          <w:tcPr>
            <w:tcW w:w="1559"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523D09" w:rsidRPr="00267B8D" w:rsidRDefault="00523D09" w:rsidP="00267B8D">
            <w:pPr>
              <w:spacing w:after="0" w:line="276" w:lineRule="auto"/>
              <w:jc w:val="center"/>
              <w:rPr>
                <w:rFonts w:ascii="Times New Roman" w:hAnsi="Times New Roman" w:cs="Times New Roman"/>
                <w:b/>
                <w:lang w:val="uk-UA"/>
              </w:rPr>
            </w:pPr>
            <w:r w:rsidRPr="00267B8D">
              <w:rPr>
                <w:rFonts w:ascii="Times New Roman" w:hAnsi="Times New Roman" w:cs="Times New Roman"/>
                <w:b/>
                <w:lang w:val="uk-UA"/>
              </w:rPr>
              <w:t>Вимоги Замовника</w:t>
            </w: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523D09" w:rsidRPr="00267B8D" w:rsidRDefault="00523D09" w:rsidP="00267B8D">
            <w:pPr>
              <w:spacing w:after="0" w:line="276" w:lineRule="auto"/>
              <w:jc w:val="center"/>
              <w:rPr>
                <w:rFonts w:ascii="Times New Roman" w:hAnsi="Times New Roman" w:cs="Times New Roman"/>
                <w:b/>
                <w:lang w:val="uk-UA"/>
              </w:rPr>
            </w:pPr>
            <w:r w:rsidRPr="00267B8D">
              <w:rPr>
                <w:rFonts w:ascii="Times New Roman" w:hAnsi="Times New Roman" w:cs="Times New Roman"/>
                <w:b/>
                <w:lang w:val="uk-UA"/>
              </w:rPr>
              <w:t>Запропоноване значення</w:t>
            </w:r>
          </w:p>
        </w:tc>
      </w:tr>
      <w:tr w:rsidR="00523D09" w:rsidRPr="00267B8D" w:rsidTr="00267B8D">
        <w:tc>
          <w:tcPr>
            <w:tcW w:w="4886"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both"/>
              <w:rPr>
                <w:rFonts w:ascii="Times New Roman" w:hAnsi="Times New Roman" w:cs="Times New Roman"/>
                <w:lang w:val="uk-UA"/>
              </w:rPr>
            </w:pPr>
            <w:r w:rsidRPr="00267B8D">
              <w:rPr>
                <w:rFonts w:ascii="Times New Roman" w:hAnsi="Times New Roman" w:cs="Times New Roman"/>
                <w:lang w:val="uk-UA"/>
              </w:rPr>
              <w:t>Потужність котла</w:t>
            </w:r>
          </w:p>
        </w:tc>
        <w:tc>
          <w:tcPr>
            <w:tcW w:w="992"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МВт</w:t>
            </w:r>
          </w:p>
        </w:tc>
        <w:tc>
          <w:tcPr>
            <w:tcW w:w="1559"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≥4</w:t>
            </w:r>
          </w:p>
        </w:tc>
        <w:tc>
          <w:tcPr>
            <w:tcW w:w="1276"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b/>
                <w:lang w:val="uk-UA"/>
              </w:rPr>
            </w:pPr>
            <w:r w:rsidRPr="00267B8D">
              <w:rPr>
                <w:rFonts w:ascii="Times New Roman" w:hAnsi="Times New Roman" w:cs="Times New Roman"/>
                <w:b/>
                <w:lang w:val="uk-UA"/>
              </w:rPr>
              <w:t>*</w:t>
            </w:r>
          </w:p>
        </w:tc>
      </w:tr>
      <w:tr w:rsidR="00523D09" w:rsidRPr="00267B8D" w:rsidTr="00267B8D">
        <w:tc>
          <w:tcPr>
            <w:tcW w:w="4886"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both"/>
              <w:rPr>
                <w:rFonts w:ascii="Times New Roman" w:hAnsi="Times New Roman" w:cs="Times New Roman"/>
                <w:lang w:val="uk-UA"/>
              </w:rPr>
            </w:pPr>
            <w:r w:rsidRPr="00267B8D">
              <w:rPr>
                <w:rFonts w:ascii="Times New Roman" w:hAnsi="Times New Roman" w:cs="Times New Roman"/>
                <w:lang w:val="uk-UA"/>
              </w:rPr>
              <w:t>Діапазон регулювання котла</w:t>
            </w:r>
            <w:r w:rsidRPr="00267B8D">
              <w:rPr>
                <w:rFonts w:ascii="Times New Roman" w:hAnsi="Times New Roman" w:cs="Times New Roman"/>
                <w:spacing w:val="-3"/>
                <w:vertAlign w:val="superscript"/>
                <w:lang w:val="uk-UA"/>
              </w:rPr>
              <w:t>(1)</w:t>
            </w:r>
          </w:p>
        </w:tc>
        <w:tc>
          <w:tcPr>
            <w:tcW w:w="992"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w:t>
            </w:r>
          </w:p>
        </w:tc>
        <w:tc>
          <w:tcPr>
            <w:tcW w:w="1559"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30-100 %</w:t>
            </w:r>
          </w:p>
        </w:tc>
        <w:tc>
          <w:tcPr>
            <w:tcW w:w="1276"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b/>
                <w:lang w:val="uk-UA"/>
              </w:rPr>
            </w:pPr>
            <w:r w:rsidRPr="00267B8D">
              <w:rPr>
                <w:rFonts w:ascii="Times New Roman" w:hAnsi="Times New Roman" w:cs="Times New Roman"/>
                <w:b/>
                <w:lang w:val="uk-UA"/>
              </w:rPr>
              <w:t>*</w:t>
            </w:r>
          </w:p>
        </w:tc>
      </w:tr>
      <w:tr w:rsidR="00523D09" w:rsidRPr="00267B8D" w:rsidTr="00267B8D">
        <w:tc>
          <w:tcPr>
            <w:tcW w:w="4886"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both"/>
              <w:rPr>
                <w:rFonts w:ascii="Times New Roman" w:hAnsi="Times New Roman" w:cs="Times New Roman"/>
                <w:lang w:val="uk-UA"/>
              </w:rPr>
            </w:pPr>
            <w:r w:rsidRPr="00267B8D">
              <w:rPr>
                <w:rFonts w:ascii="Times New Roman" w:hAnsi="Times New Roman" w:cs="Times New Roman"/>
                <w:lang w:val="uk-UA"/>
              </w:rPr>
              <w:t>ККД котла на 100% потужності і 60°С зворотної води та 80°С подачі</w:t>
            </w:r>
            <w:r w:rsidRPr="00267B8D">
              <w:rPr>
                <w:rFonts w:ascii="Times New Roman" w:hAnsi="Times New Roman" w:cs="Times New Roman"/>
                <w:vertAlign w:val="superscript"/>
                <w:lang w:val="uk-UA" w:bidi="en-GB"/>
              </w:rPr>
              <w:t>(1)</w:t>
            </w:r>
          </w:p>
        </w:tc>
        <w:tc>
          <w:tcPr>
            <w:tcW w:w="992"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w:t>
            </w:r>
          </w:p>
        </w:tc>
        <w:tc>
          <w:tcPr>
            <w:tcW w:w="1559"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≥90</w:t>
            </w:r>
          </w:p>
        </w:tc>
        <w:tc>
          <w:tcPr>
            <w:tcW w:w="1276"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w:t>
            </w:r>
          </w:p>
        </w:tc>
      </w:tr>
      <w:tr w:rsidR="00523D09" w:rsidRPr="00267B8D" w:rsidTr="00267B8D">
        <w:trPr>
          <w:trHeight w:val="582"/>
        </w:trPr>
        <w:tc>
          <w:tcPr>
            <w:tcW w:w="4886"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both"/>
              <w:rPr>
                <w:rFonts w:ascii="Times New Roman" w:hAnsi="Times New Roman" w:cs="Times New Roman"/>
                <w:lang w:val="uk-UA"/>
              </w:rPr>
            </w:pPr>
            <w:r w:rsidRPr="00267B8D">
              <w:rPr>
                <w:rFonts w:ascii="Times New Roman" w:hAnsi="Times New Roman" w:cs="Times New Roman"/>
                <w:lang w:val="uk-UA"/>
              </w:rPr>
              <w:t>ККД котла на 60% потужності і 60°Сзворотної води та 80°С подачі</w:t>
            </w:r>
            <w:r w:rsidRPr="00267B8D">
              <w:rPr>
                <w:rFonts w:ascii="Times New Roman" w:hAnsi="Times New Roman" w:cs="Times New Roman"/>
                <w:vertAlign w:val="superscript"/>
                <w:lang w:val="uk-UA" w:bidi="en-GB"/>
              </w:rPr>
              <w:t>(1)</w:t>
            </w:r>
          </w:p>
        </w:tc>
        <w:tc>
          <w:tcPr>
            <w:tcW w:w="992"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w:t>
            </w:r>
          </w:p>
        </w:tc>
        <w:tc>
          <w:tcPr>
            <w:tcW w:w="1559"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≥89</w:t>
            </w:r>
          </w:p>
        </w:tc>
        <w:tc>
          <w:tcPr>
            <w:tcW w:w="1276"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w:t>
            </w:r>
          </w:p>
        </w:tc>
      </w:tr>
      <w:tr w:rsidR="00523D09" w:rsidRPr="00267B8D" w:rsidTr="00267B8D">
        <w:tc>
          <w:tcPr>
            <w:tcW w:w="4886"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both"/>
              <w:rPr>
                <w:rFonts w:ascii="Times New Roman" w:hAnsi="Times New Roman" w:cs="Times New Roman"/>
                <w:lang w:val="uk-UA"/>
              </w:rPr>
            </w:pPr>
            <w:r w:rsidRPr="00267B8D">
              <w:rPr>
                <w:rFonts w:ascii="Times New Roman" w:hAnsi="Times New Roman" w:cs="Times New Roman"/>
                <w:lang w:val="uk-UA"/>
              </w:rPr>
              <w:t>ККД котла на 30% потужності і 60°Сзворотної води та 80°С подачі</w:t>
            </w:r>
            <w:r w:rsidRPr="00267B8D">
              <w:rPr>
                <w:rFonts w:ascii="Times New Roman" w:hAnsi="Times New Roman" w:cs="Times New Roman"/>
                <w:spacing w:val="-3"/>
                <w:vertAlign w:val="superscript"/>
                <w:lang w:val="uk-UA"/>
              </w:rPr>
              <w:t>(1)</w:t>
            </w:r>
          </w:p>
        </w:tc>
        <w:tc>
          <w:tcPr>
            <w:tcW w:w="992"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w:t>
            </w:r>
          </w:p>
        </w:tc>
        <w:tc>
          <w:tcPr>
            <w:tcW w:w="1559"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≥88</w:t>
            </w:r>
          </w:p>
        </w:tc>
        <w:tc>
          <w:tcPr>
            <w:tcW w:w="1276"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w:t>
            </w:r>
          </w:p>
        </w:tc>
      </w:tr>
      <w:tr w:rsidR="00523D09" w:rsidRPr="00267B8D" w:rsidTr="00267B8D">
        <w:tc>
          <w:tcPr>
            <w:tcW w:w="4886"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both"/>
              <w:rPr>
                <w:rFonts w:ascii="Times New Roman" w:hAnsi="Times New Roman" w:cs="Times New Roman"/>
                <w:lang w:val="uk-UA"/>
              </w:rPr>
            </w:pPr>
            <w:r w:rsidRPr="00267B8D">
              <w:rPr>
                <w:rFonts w:ascii="Times New Roman" w:hAnsi="Times New Roman" w:cs="Times New Roman"/>
                <w:lang w:val="uk-UA"/>
              </w:rPr>
              <w:t>O</w:t>
            </w:r>
            <w:r w:rsidRPr="00267B8D">
              <w:rPr>
                <w:rFonts w:ascii="Times New Roman" w:hAnsi="Times New Roman" w:cs="Times New Roman"/>
                <w:vertAlign w:val="subscript"/>
                <w:lang w:val="uk-UA"/>
              </w:rPr>
              <w:t>2</w:t>
            </w:r>
            <w:r w:rsidRPr="00267B8D">
              <w:rPr>
                <w:rFonts w:ascii="Times New Roman" w:hAnsi="Times New Roman" w:cs="Times New Roman"/>
                <w:lang w:val="uk-UA"/>
              </w:rPr>
              <w:t>в димових газах</w:t>
            </w:r>
          </w:p>
        </w:tc>
        <w:tc>
          <w:tcPr>
            <w:tcW w:w="992"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w:t>
            </w:r>
          </w:p>
        </w:tc>
        <w:tc>
          <w:tcPr>
            <w:tcW w:w="1559"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&lt;6</w:t>
            </w:r>
          </w:p>
        </w:tc>
        <w:tc>
          <w:tcPr>
            <w:tcW w:w="1276"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w:t>
            </w:r>
          </w:p>
        </w:tc>
      </w:tr>
      <w:tr w:rsidR="00523D09" w:rsidRPr="00267B8D" w:rsidTr="00267B8D">
        <w:tc>
          <w:tcPr>
            <w:tcW w:w="4886"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both"/>
              <w:rPr>
                <w:rFonts w:ascii="Times New Roman" w:hAnsi="Times New Roman" w:cs="Times New Roman"/>
                <w:lang w:val="uk-UA"/>
              </w:rPr>
            </w:pPr>
            <w:r w:rsidRPr="00267B8D">
              <w:rPr>
                <w:rFonts w:ascii="Times New Roman" w:hAnsi="Times New Roman" w:cs="Times New Roman"/>
                <w:lang w:val="uk-UA"/>
              </w:rPr>
              <w:t>CO</w:t>
            </w:r>
          </w:p>
        </w:tc>
        <w:tc>
          <w:tcPr>
            <w:tcW w:w="992"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мг/нм</w:t>
            </w:r>
            <w:r w:rsidRPr="00267B8D">
              <w:rPr>
                <w:rFonts w:ascii="Times New Roman" w:hAnsi="Times New Roman" w:cs="Times New Roman"/>
                <w:vertAlign w:val="superscript"/>
                <w:lang w:val="uk-UA"/>
              </w:rPr>
              <w:t>3</w:t>
            </w:r>
          </w:p>
        </w:tc>
        <w:tc>
          <w:tcPr>
            <w:tcW w:w="1559"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≤200</w:t>
            </w:r>
          </w:p>
        </w:tc>
        <w:tc>
          <w:tcPr>
            <w:tcW w:w="1276"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w:t>
            </w:r>
          </w:p>
        </w:tc>
      </w:tr>
      <w:tr w:rsidR="00523D09" w:rsidRPr="00267B8D" w:rsidTr="00267B8D">
        <w:tc>
          <w:tcPr>
            <w:tcW w:w="4886"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both"/>
              <w:rPr>
                <w:rFonts w:ascii="Times New Roman" w:hAnsi="Times New Roman" w:cs="Times New Roman"/>
                <w:lang w:val="uk-UA"/>
              </w:rPr>
            </w:pPr>
            <w:r w:rsidRPr="00267B8D">
              <w:rPr>
                <w:rFonts w:ascii="Times New Roman" w:hAnsi="Times New Roman" w:cs="Times New Roman"/>
                <w:lang w:val="uk-UA"/>
              </w:rPr>
              <w:t xml:space="preserve">Неспалені частки в </w:t>
            </w:r>
            <w:proofErr w:type="spellStart"/>
            <w:r w:rsidRPr="00267B8D">
              <w:rPr>
                <w:rFonts w:ascii="Times New Roman" w:hAnsi="Times New Roman" w:cs="Times New Roman"/>
                <w:lang w:val="uk-UA"/>
              </w:rPr>
              <w:t>топочній</w:t>
            </w:r>
            <w:proofErr w:type="spellEnd"/>
            <w:r w:rsidRPr="00267B8D">
              <w:rPr>
                <w:rFonts w:ascii="Times New Roman" w:hAnsi="Times New Roman" w:cs="Times New Roman"/>
                <w:lang w:val="uk-UA"/>
              </w:rPr>
              <w:t xml:space="preserve"> золі</w:t>
            </w:r>
            <w:r w:rsidRPr="00267B8D">
              <w:rPr>
                <w:rFonts w:ascii="Times New Roman" w:hAnsi="Times New Roman" w:cs="Times New Roman"/>
                <w:spacing w:val="-3"/>
                <w:vertAlign w:val="superscript"/>
                <w:lang w:val="uk-UA"/>
              </w:rPr>
              <w:t>(2)</w:t>
            </w:r>
          </w:p>
        </w:tc>
        <w:tc>
          <w:tcPr>
            <w:tcW w:w="992"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 маси</w:t>
            </w:r>
          </w:p>
        </w:tc>
        <w:tc>
          <w:tcPr>
            <w:tcW w:w="1559"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bidi="en-GB"/>
              </w:rPr>
              <w:t>≤</w:t>
            </w:r>
            <w:r w:rsidRPr="00267B8D">
              <w:rPr>
                <w:rFonts w:ascii="Times New Roman" w:hAnsi="Times New Roman" w:cs="Times New Roman"/>
                <w:lang w:val="uk-UA"/>
              </w:rPr>
              <w:t>25</w:t>
            </w:r>
          </w:p>
        </w:tc>
        <w:tc>
          <w:tcPr>
            <w:tcW w:w="1276" w:type="dxa"/>
            <w:tcBorders>
              <w:top w:val="single" w:sz="4" w:space="0" w:color="auto"/>
              <w:left w:val="single" w:sz="4" w:space="0" w:color="auto"/>
              <w:bottom w:val="single" w:sz="4" w:space="0" w:color="auto"/>
              <w:right w:val="single" w:sz="4" w:space="0" w:color="auto"/>
            </w:tcBorders>
          </w:tcPr>
          <w:p w:rsidR="00523D09" w:rsidRPr="00267B8D" w:rsidRDefault="00523D09" w:rsidP="00267B8D">
            <w:pPr>
              <w:spacing w:after="0" w:line="276" w:lineRule="auto"/>
              <w:jc w:val="center"/>
              <w:rPr>
                <w:rFonts w:ascii="Times New Roman" w:hAnsi="Times New Roman" w:cs="Times New Roman"/>
                <w:lang w:val="uk-UA"/>
              </w:rPr>
            </w:pPr>
          </w:p>
        </w:tc>
      </w:tr>
      <w:tr w:rsidR="00523D09" w:rsidRPr="00267B8D" w:rsidTr="00267B8D">
        <w:tc>
          <w:tcPr>
            <w:tcW w:w="4886"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both"/>
              <w:rPr>
                <w:rFonts w:ascii="Times New Roman" w:hAnsi="Times New Roman" w:cs="Times New Roman"/>
                <w:lang w:val="uk-UA"/>
              </w:rPr>
            </w:pPr>
            <w:r w:rsidRPr="00267B8D">
              <w:rPr>
                <w:rFonts w:ascii="Times New Roman" w:hAnsi="Times New Roman" w:cs="Times New Roman"/>
                <w:lang w:val="uk-UA"/>
              </w:rPr>
              <w:t>Неспалені частки в летючій золі</w:t>
            </w:r>
            <w:r w:rsidRPr="00267B8D">
              <w:rPr>
                <w:rFonts w:ascii="Times New Roman" w:hAnsi="Times New Roman" w:cs="Times New Roman"/>
                <w:spacing w:val="-3"/>
                <w:vertAlign w:val="superscript"/>
                <w:lang w:val="uk-UA"/>
              </w:rPr>
              <w:t>(2)</w:t>
            </w:r>
          </w:p>
        </w:tc>
        <w:tc>
          <w:tcPr>
            <w:tcW w:w="992"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 маси</w:t>
            </w:r>
          </w:p>
        </w:tc>
        <w:tc>
          <w:tcPr>
            <w:tcW w:w="1559"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bidi="en-GB"/>
              </w:rPr>
              <w:t>≤</w:t>
            </w:r>
            <w:r w:rsidRPr="00267B8D">
              <w:rPr>
                <w:rFonts w:ascii="Times New Roman" w:hAnsi="Times New Roman" w:cs="Times New Roman"/>
                <w:lang w:val="uk-UA"/>
              </w:rPr>
              <w:t>40</w:t>
            </w:r>
          </w:p>
        </w:tc>
        <w:tc>
          <w:tcPr>
            <w:tcW w:w="1276" w:type="dxa"/>
            <w:tcBorders>
              <w:top w:val="single" w:sz="4" w:space="0" w:color="auto"/>
              <w:left w:val="single" w:sz="4" w:space="0" w:color="auto"/>
              <w:bottom w:val="single" w:sz="4" w:space="0" w:color="auto"/>
              <w:right w:val="single" w:sz="4" w:space="0" w:color="auto"/>
            </w:tcBorders>
          </w:tcPr>
          <w:p w:rsidR="00523D09" w:rsidRPr="00267B8D" w:rsidRDefault="00523D09" w:rsidP="00267B8D">
            <w:pPr>
              <w:spacing w:after="0" w:line="276" w:lineRule="auto"/>
              <w:jc w:val="center"/>
              <w:rPr>
                <w:rFonts w:ascii="Times New Roman" w:hAnsi="Times New Roman" w:cs="Times New Roman"/>
                <w:lang w:val="uk-UA"/>
              </w:rPr>
            </w:pPr>
          </w:p>
        </w:tc>
      </w:tr>
      <w:tr w:rsidR="00523D09" w:rsidRPr="00267B8D" w:rsidTr="00267B8D">
        <w:tc>
          <w:tcPr>
            <w:tcW w:w="4886"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both"/>
              <w:rPr>
                <w:rFonts w:ascii="Times New Roman" w:hAnsi="Times New Roman" w:cs="Times New Roman"/>
                <w:lang w:val="uk-UA"/>
              </w:rPr>
            </w:pPr>
            <w:proofErr w:type="spellStart"/>
            <w:r w:rsidRPr="00267B8D">
              <w:rPr>
                <w:rFonts w:ascii="Times New Roman" w:hAnsi="Times New Roman" w:cs="Times New Roman"/>
                <w:lang w:val="uk-UA"/>
              </w:rPr>
              <w:t>NOx</w:t>
            </w:r>
            <w:proofErr w:type="spellEnd"/>
            <w:r w:rsidRPr="00267B8D">
              <w:rPr>
                <w:rFonts w:ascii="Times New Roman" w:hAnsi="Times New Roman" w:cs="Times New Roman"/>
                <w:lang w:val="uk-UA"/>
              </w:rPr>
              <w:t xml:space="preserve"> в димових газах</w:t>
            </w:r>
            <w:r w:rsidRPr="00267B8D">
              <w:rPr>
                <w:rFonts w:ascii="Times New Roman" w:hAnsi="Times New Roman" w:cs="Times New Roman"/>
                <w:spacing w:val="-3"/>
                <w:vertAlign w:val="superscript"/>
                <w:lang w:val="uk-UA"/>
              </w:rPr>
              <w:t xml:space="preserve"> (2)</w:t>
            </w:r>
          </w:p>
        </w:tc>
        <w:tc>
          <w:tcPr>
            <w:tcW w:w="992"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мг/нм</w:t>
            </w:r>
            <w:r w:rsidRPr="00267B8D">
              <w:rPr>
                <w:rFonts w:ascii="Times New Roman" w:hAnsi="Times New Roman" w:cs="Times New Roman"/>
                <w:vertAlign w:val="superscript"/>
                <w:lang w:val="uk-UA"/>
              </w:rPr>
              <w:t>3</w:t>
            </w:r>
          </w:p>
        </w:tc>
        <w:tc>
          <w:tcPr>
            <w:tcW w:w="1559"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≤300</w:t>
            </w:r>
          </w:p>
        </w:tc>
        <w:tc>
          <w:tcPr>
            <w:tcW w:w="1276"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w:t>
            </w:r>
          </w:p>
        </w:tc>
      </w:tr>
      <w:tr w:rsidR="00523D09" w:rsidRPr="00267B8D" w:rsidTr="00267B8D">
        <w:tc>
          <w:tcPr>
            <w:tcW w:w="4886"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both"/>
              <w:rPr>
                <w:rFonts w:ascii="Times New Roman" w:hAnsi="Times New Roman" w:cs="Times New Roman"/>
                <w:lang w:val="uk-UA"/>
              </w:rPr>
            </w:pPr>
            <w:r w:rsidRPr="00267B8D">
              <w:rPr>
                <w:rFonts w:ascii="Times New Roman" w:hAnsi="Times New Roman" w:cs="Times New Roman"/>
                <w:lang w:val="uk-UA"/>
              </w:rPr>
              <w:t>Пил після очистки димових газів</w:t>
            </w:r>
            <w:r w:rsidRPr="00267B8D">
              <w:rPr>
                <w:rFonts w:ascii="Times New Roman" w:hAnsi="Times New Roman" w:cs="Times New Roman"/>
                <w:spacing w:val="-3"/>
                <w:vertAlign w:val="superscript"/>
                <w:lang w:val="uk-UA"/>
              </w:rPr>
              <w:t>(2)</w:t>
            </w:r>
          </w:p>
        </w:tc>
        <w:tc>
          <w:tcPr>
            <w:tcW w:w="992"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мг/нм</w:t>
            </w:r>
            <w:r w:rsidRPr="00267B8D">
              <w:rPr>
                <w:rFonts w:ascii="Times New Roman" w:hAnsi="Times New Roman" w:cs="Times New Roman"/>
                <w:vertAlign w:val="superscript"/>
                <w:lang w:val="uk-UA"/>
              </w:rPr>
              <w:t>3</w:t>
            </w:r>
          </w:p>
        </w:tc>
        <w:tc>
          <w:tcPr>
            <w:tcW w:w="1559"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≤50</w:t>
            </w:r>
          </w:p>
        </w:tc>
        <w:tc>
          <w:tcPr>
            <w:tcW w:w="1276"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w:t>
            </w:r>
          </w:p>
        </w:tc>
      </w:tr>
    </w:tbl>
    <w:p w:rsidR="00523D09" w:rsidRPr="00267B8D" w:rsidRDefault="00523D09" w:rsidP="00267B8D">
      <w:pPr>
        <w:pStyle w:val="a8"/>
        <w:tabs>
          <w:tab w:val="left" w:pos="-1303"/>
          <w:tab w:val="left" w:pos="1"/>
          <w:tab w:val="left" w:pos="1306"/>
          <w:tab w:val="left" w:pos="2722"/>
          <w:tab w:val="left" w:pos="3915"/>
          <w:tab w:val="left" w:pos="5219"/>
          <w:tab w:val="left" w:pos="6523"/>
          <w:tab w:val="left" w:pos="7371"/>
          <w:tab w:val="left" w:pos="8222"/>
          <w:tab w:val="left" w:pos="9132"/>
        </w:tabs>
        <w:spacing w:before="60" w:line="276" w:lineRule="auto"/>
        <w:ind w:left="142" w:right="-143"/>
        <w:rPr>
          <w:rFonts w:ascii="Times New Roman" w:eastAsia="Times New Roman" w:hAnsi="Times New Roman" w:cs="Times New Roman"/>
          <w:i/>
          <w:sz w:val="22"/>
          <w:szCs w:val="22"/>
          <w:lang w:val="uk-UA"/>
        </w:rPr>
      </w:pPr>
      <w:r w:rsidRPr="00267B8D">
        <w:rPr>
          <w:rFonts w:ascii="Times New Roman" w:hAnsi="Times New Roman" w:cs="Times New Roman"/>
          <w:spacing w:val="-3"/>
          <w:sz w:val="22"/>
          <w:szCs w:val="22"/>
          <w:vertAlign w:val="superscript"/>
          <w:lang w:val="uk-UA"/>
        </w:rPr>
        <w:t>(1)</w:t>
      </w:r>
      <w:r w:rsidR="00267B8D">
        <w:rPr>
          <w:rFonts w:ascii="Times New Roman" w:hAnsi="Times New Roman" w:cs="Times New Roman"/>
          <w:spacing w:val="-3"/>
          <w:sz w:val="22"/>
          <w:szCs w:val="22"/>
          <w:vertAlign w:val="superscript"/>
          <w:lang w:val="uk-UA"/>
        </w:rPr>
        <w:t xml:space="preserve"> </w:t>
      </w:r>
      <w:r w:rsidRPr="00267B8D">
        <w:rPr>
          <w:rFonts w:ascii="Times New Roman" w:hAnsi="Times New Roman" w:cs="Times New Roman"/>
          <w:sz w:val="22"/>
          <w:szCs w:val="22"/>
          <w:lang w:val="uk-UA"/>
        </w:rPr>
        <w:t xml:space="preserve">Ефективність </w:t>
      </w:r>
      <w:proofErr w:type="spellStart"/>
      <w:r w:rsidRPr="00267B8D">
        <w:rPr>
          <w:rFonts w:ascii="Times New Roman" w:hAnsi="Times New Roman" w:cs="Times New Roman"/>
          <w:sz w:val="22"/>
          <w:szCs w:val="22"/>
          <w:lang w:val="uk-UA"/>
        </w:rPr>
        <w:t>біопаливного</w:t>
      </w:r>
      <w:proofErr w:type="spellEnd"/>
      <w:r w:rsidRPr="00267B8D">
        <w:rPr>
          <w:rFonts w:ascii="Times New Roman" w:hAnsi="Times New Roman" w:cs="Times New Roman"/>
          <w:sz w:val="22"/>
          <w:szCs w:val="22"/>
          <w:lang w:val="uk-UA"/>
        </w:rPr>
        <w:t xml:space="preserve"> котла повинна визначатися згідно з EN 12952. Вимірювання, яке </w:t>
      </w:r>
      <w:r w:rsidR="00267B8D">
        <w:rPr>
          <w:rFonts w:ascii="Times New Roman" w:hAnsi="Times New Roman" w:cs="Times New Roman"/>
          <w:sz w:val="22"/>
          <w:szCs w:val="22"/>
          <w:lang w:val="uk-UA"/>
        </w:rPr>
        <w:t xml:space="preserve">  </w:t>
      </w:r>
      <w:r w:rsidRPr="00267B8D">
        <w:rPr>
          <w:rFonts w:ascii="Times New Roman" w:hAnsi="Times New Roman" w:cs="Times New Roman"/>
          <w:sz w:val="22"/>
          <w:szCs w:val="22"/>
          <w:lang w:val="uk-UA"/>
        </w:rPr>
        <w:t>проводиться з використанням палива (</w:t>
      </w:r>
      <w:proofErr w:type="spellStart"/>
      <w:r w:rsidRPr="00267B8D">
        <w:rPr>
          <w:rFonts w:ascii="Times New Roman" w:hAnsi="Times New Roman" w:cs="Times New Roman"/>
          <w:sz w:val="22"/>
          <w:szCs w:val="22"/>
          <w:lang w:val="uk-UA"/>
        </w:rPr>
        <w:t>агропелети</w:t>
      </w:r>
      <w:proofErr w:type="spellEnd"/>
      <w:r w:rsidRPr="00267B8D">
        <w:rPr>
          <w:rFonts w:ascii="Times New Roman" w:hAnsi="Times New Roman" w:cs="Times New Roman"/>
          <w:sz w:val="22"/>
          <w:szCs w:val="22"/>
          <w:lang w:val="uk-UA"/>
        </w:rPr>
        <w:t>)</w:t>
      </w:r>
    </w:p>
    <w:p w:rsidR="00523D09" w:rsidRPr="00267B8D" w:rsidRDefault="00523D09" w:rsidP="00267B8D">
      <w:pPr>
        <w:pStyle w:val="a8"/>
        <w:tabs>
          <w:tab w:val="left" w:pos="-1303"/>
          <w:tab w:val="left" w:pos="1"/>
          <w:tab w:val="left" w:pos="1306"/>
          <w:tab w:val="left" w:pos="2722"/>
          <w:tab w:val="left" w:pos="3915"/>
          <w:tab w:val="left" w:pos="5219"/>
          <w:tab w:val="left" w:pos="6523"/>
          <w:tab w:val="left" w:pos="7371"/>
          <w:tab w:val="left" w:pos="8222"/>
          <w:tab w:val="left" w:pos="9132"/>
        </w:tabs>
        <w:spacing w:before="60" w:line="276" w:lineRule="auto"/>
        <w:ind w:left="142" w:right="-143"/>
        <w:rPr>
          <w:rFonts w:ascii="Times New Roman" w:hAnsi="Times New Roman" w:cs="Times New Roman"/>
          <w:sz w:val="22"/>
          <w:szCs w:val="22"/>
          <w:lang w:val="uk-UA"/>
        </w:rPr>
      </w:pPr>
      <w:r w:rsidRPr="00267B8D">
        <w:rPr>
          <w:rFonts w:ascii="Times New Roman" w:hAnsi="Times New Roman" w:cs="Times New Roman"/>
          <w:spacing w:val="-3"/>
          <w:sz w:val="22"/>
          <w:szCs w:val="22"/>
          <w:vertAlign w:val="superscript"/>
          <w:lang w:val="uk-UA"/>
        </w:rPr>
        <w:t>(2)</w:t>
      </w:r>
      <w:r w:rsidR="00267B8D">
        <w:rPr>
          <w:rFonts w:ascii="Times New Roman" w:hAnsi="Times New Roman" w:cs="Times New Roman"/>
          <w:spacing w:val="-3"/>
          <w:sz w:val="22"/>
          <w:szCs w:val="22"/>
          <w:vertAlign w:val="superscript"/>
          <w:lang w:val="uk-UA"/>
        </w:rPr>
        <w:t xml:space="preserve"> </w:t>
      </w:r>
      <w:r w:rsidRPr="00267B8D">
        <w:rPr>
          <w:rFonts w:ascii="Times New Roman" w:hAnsi="Times New Roman" w:cs="Times New Roman"/>
          <w:sz w:val="22"/>
          <w:szCs w:val="22"/>
          <w:lang w:val="uk-UA"/>
        </w:rPr>
        <w:t xml:space="preserve">Ліміти викидів при 6 % O2, 273° К, тиску 101.3 </w:t>
      </w:r>
      <w:proofErr w:type="spellStart"/>
      <w:r w:rsidRPr="00267B8D">
        <w:rPr>
          <w:rFonts w:ascii="Times New Roman" w:hAnsi="Times New Roman" w:cs="Times New Roman"/>
          <w:sz w:val="22"/>
          <w:szCs w:val="22"/>
          <w:lang w:val="uk-UA"/>
        </w:rPr>
        <w:t>kPa</w:t>
      </w:r>
      <w:proofErr w:type="spellEnd"/>
    </w:p>
    <w:p w:rsidR="00523D09" w:rsidRPr="00267B8D" w:rsidRDefault="00523D09" w:rsidP="00267B8D">
      <w:pPr>
        <w:pStyle w:val="a8"/>
        <w:tabs>
          <w:tab w:val="left" w:pos="-1303"/>
          <w:tab w:val="left" w:pos="1"/>
          <w:tab w:val="left" w:pos="1306"/>
          <w:tab w:val="left" w:pos="2722"/>
          <w:tab w:val="left" w:pos="3915"/>
          <w:tab w:val="left" w:pos="5219"/>
          <w:tab w:val="left" w:pos="6523"/>
          <w:tab w:val="left" w:pos="7371"/>
          <w:tab w:val="left" w:pos="8222"/>
          <w:tab w:val="left" w:pos="9132"/>
        </w:tabs>
        <w:spacing w:before="60" w:line="276" w:lineRule="auto"/>
        <w:ind w:left="142" w:right="-143"/>
        <w:rPr>
          <w:rFonts w:ascii="Times New Roman" w:hAnsi="Times New Roman" w:cs="Times New Roman"/>
          <w:spacing w:val="-3"/>
          <w:sz w:val="22"/>
          <w:szCs w:val="22"/>
          <w:lang w:val="uk-UA"/>
        </w:rPr>
      </w:pPr>
    </w:p>
    <w:p w:rsidR="00523D09" w:rsidRPr="00267B8D" w:rsidRDefault="00523D09" w:rsidP="00267B8D">
      <w:pPr>
        <w:tabs>
          <w:tab w:val="left" w:pos="-720"/>
          <w:tab w:val="left" w:pos="1"/>
        </w:tabs>
        <w:spacing w:line="276" w:lineRule="auto"/>
        <w:jc w:val="both"/>
        <w:rPr>
          <w:rFonts w:ascii="Times New Roman" w:hAnsi="Times New Roman" w:cs="Times New Roman"/>
          <w:lang w:val="uk-UA"/>
        </w:rPr>
      </w:pPr>
      <w:r w:rsidRPr="00267B8D">
        <w:rPr>
          <w:rFonts w:ascii="Times New Roman" w:hAnsi="Times New Roman" w:cs="Times New Roman"/>
          <w:lang w:val="uk-UA"/>
        </w:rPr>
        <w:t>Температура повітря котре забирається ззовні котельні на горіння при проведенні випробувань має бути -1 ⁰С</w:t>
      </w:r>
    </w:p>
    <w:p w:rsidR="00523D09" w:rsidRPr="00267B8D" w:rsidRDefault="00523D09" w:rsidP="00267B8D">
      <w:pPr>
        <w:tabs>
          <w:tab w:val="left" w:pos="-720"/>
          <w:tab w:val="left" w:pos="0"/>
        </w:tabs>
        <w:spacing w:line="276" w:lineRule="auto"/>
        <w:jc w:val="both"/>
        <w:rPr>
          <w:rFonts w:ascii="Times New Roman" w:hAnsi="Times New Roman" w:cs="Times New Roman"/>
          <w:lang w:val="uk-UA"/>
        </w:rPr>
      </w:pPr>
      <w:r w:rsidRPr="00267B8D">
        <w:rPr>
          <w:rFonts w:ascii="Times New Roman" w:hAnsi="Times New Roman" w:cs="Times New Roman"/>
          <w:lang w:val="uk-UA"/>
        </w:rPr>
        <w:t>Відповідність котла усім функціональним гарантіями буде підтверджена під час гарантійного випробування.</w:t>
      </w:r>
    </w:p>
    <w:p w:rsidR="00523D09" w:rsidRDefault="00523D09" w:rsidP="00523D09">
      <w:pPr>
        <w:pStyle w:val="a8"/>
        <w:tabs>
          <w:tab w:val="left" w:pos="-1303"/>
          <w:tab w:val="left" w:pos="1"/>
          <w:tab w:val="left" w:pos="1306"/>
          <w:tab w:val="left" w:pos="2722"/>
          <w:tab w:val="left" w:pos="3915"/>
          <w:tab w:val="left" w:pos="5219"/>
          <w:tab w:val="left" w:pos="6523"/>
          <w:tab w:val="left" w:pos="7371"/>
          <w:tab w:val="left" w:pos="8222"/>
          <w:tab w:val="left" w:pos="9132"/>
        </w:tabs>
        <w:ind w:left="142" w:right="-143"/>
        <w:rPr>
          <w:rFonts w:ascii="Tms Rmn" w:hAnsi="Tms Rmn"/>
          <w:szCs w:val="24"/>
          <w:lang w:val="uk-UA"/>
        </w:rPr>
      </w:pPr>
    </w:p>
    <w:p w:rsidR="00523D09" w:rsidRDefault="00523D09" w:rsidP="00523D09">
      <w:pPr>
        <w:rPr>
          <w:rFonts w:ascii="Times New Roman" w:hAnsi="Times New Roman"/>
          <w:b/>
          <w:caps/>
          <w:color w:val="8496B0" w:themeColor="text2" w:themeTint="99"/>
          <w:szCs w:val="24"/>
          <w:lang w:val="uk-UA"/>
        </w:rPr>
      </w:pPr>
    </w:p>
    <w:p w:rsidR="00523D09" w:rsidRDefault="00523D09" w:rsidP="00523D09">
      <w:pPr>
        <w:rPr>
          <w:b/>
          <w:caps/>
          <w:color w:val="8496B0" w:themeColor="text2" w:themeTint="99"/>
          <w:szCs w:val="24"/>
          <w:lang w:val="uk-UA"/>
        </w:rPr>
      </w:pPr>
    </w:p>
    <w:p w:rsidR="00523D09" w:rsidRPr="00523D09" w:rsidRDefault="00523D09">
      <w:pPr>
        <w:rPr>
          <w:rFonts w:ascii="Times New Roman" w:hAnsi="Times New Roman"/>
          <w:b/>
          <w:sz w:val="32"/>
          <w:szCs w:val="32"/>
          <w:lang w:val="uk-UA"/>
        </w:rPr>
      </w:pPr>
    </w:p>
    <w:p w:rsidR="00523D09" w:rsidRDefault="00523D09">
      <w:pPr>
        <w:rPr>
          <w:rFonts w:ascii="Times New Roman" w:hAnsi="Times New Roman"/>
          <w:b/>
          <w:sz w:val="32"/>
          <w:szCs w:val="32"/>
        </w:rPr>
      </w:pPr>
    </w:p>
    <w:p w:rsidR="00267B8D" w:rsidRDefault="00267B8D">
      <w:pPr>
        <w:rPr>
          <w:rFonts w:ascii="Times New Roman" w:hAnsi="Times New Roman"/>
          <w:b/>
          <w:sz w:val="32"/>
          <w:szCs w:val="32"/>
        </w:rPr>
      </w:pPr>
      <w:r>
        <w:rPr>
          <w:rFonts w:ascii="Times New Roman" w:hAnsi="Times New Roman"/>
          <w:b/>
          <w:sz w:val="32"/>
          <w:szCs w:val="32"/>
        </w:rPr>
        <w:br w:type="page"/>
      </w:r>
    </w:p>
    <w:p w:rsidR="00267B8D" w:rsidRPr="001A59B9" w:rsidRDefault="00267B8D" w:rsidP="00267B8D">
      <w:pPr>
        <w:pStyle w:val="10"/>
        <w:rPr>
          <w:rFonts w:ascii="Times New Roman" w:hAnsi="Times New Roman" w:cs="Times New Roman"/>
          <w:bCs/>
          <w:caps/>
          <w:color w:val="8496B0" w:themeColor="text2" w:themeTint="99"/>
          <w:kern w:val="36"/>
          <w:sz w:val="28"/>
          <w:szCs w:val="28"/>
          <w:lang w:val="uk-UA"/>
        </w:rPr>
      </w:pPr>
      <w:bookmarkStart w:id="515" w:name="_Toc77086507"/>
      <w:r w:rsidRPr="001A59B9">
        <w:rPr>
          <w:rFonts w:ascii="Times New Roman" w:hAnsi="Times New Roman" w:cs="Times New Roman"/>
          <w:bCs/>
          <w:caps/>
          <w:color w:val="8496B0" w:themeColor="text2" w:themeTint="99"/>
          <w:kern w:val="36"/>
          <w:sz w:val="28"/>
          <w:szCs w:val="28"/>
          <w:lang w:val="uk-UA"/>
        </w:rPr>
        <w:lastRenderedPageBreak/>
        <w:t>Додаток 6</w:t>
      </w:r>
      <w:r w:rsidRPr="001A59B9">
        <w:rPr>
          <w:rFonts w:ascii="Times New Roman" w:hAnsi="Times New Roman" w:cs="Times New Roman"/>
          <w:bCs/>
          <w:kern w:val="36"/>
          <w:lang w:val="ru-RU"/>
        </w:rPr>
        <w:t xml:space="preserve"> </w:t>
      </w:r>
      <w:r w:rsidRPr="001A59B9">
        <w:rPr>
          <w:rFonts w:ascii="Times New Roman" w:hAnsi="Times New Roman" w:cs="Times New Roman"/>
          <w:bCs/>
          <w:caps/>
          <w:color w:val="8496B0" w:themeColor="text2" w:themeTint="99"/>
          <w:kern w:val="36"/>
          <w:sz w:val="28"/>
          <w:szCs w:val="28"/>
          <w:lang w:val="uk-UA"/>
        </w:rPr>
        <w:t>Характеристики грунту ділянок будівництва</w:t>
      </w:r>
      <w:bookmarkEnd w:id="515"/>
    </w:p>
    <w:p w:rsidR="00267B8D" w:rsidRDefault="00267B8D" w:rsidP="00267B8D">
      <w:pPr>
        <w:rPr>
          <w:rFonts w:ascii="Times New Roman" w:hAnsi="Times New Roman" w:cs="Times New Roman"/>
          <w:lang w:val="uk-UA"/>
        </w:rPr>
      </w:pPr>
      <w:r w:rsidRPr="001A59B9">
        <w:rPr>
          <w:rFonts w:ascii="Times New Roman" w:hAnsi="Times New Roman" w:cs="Times New Roman"/>
          <w:lang w:val="uk-UA"/>
        </w:rPr>
        <w:t>6.1 Характеристики ґрунту ділянки  будівництва №1</w:t>
      </w:r>
    </w:p>
    <w:p w:rsidR="001A59B9" w:rsidRPr="001A59B9" w:rsidRDefault="001A59B9" w:rsidP="00267B8D">
      <w:pPr>
        <w:rPr>
          <w:rFonts w:ascii="Times New Roman" w:hAnsi="Times New Roman" w:cs="Times New Roman"/>
          <w:sz w:val="24"/>
          <w:szCs w:val="20"/>
          <w:lang w:val="uk-UA"/>
        </w:rPr>
      </w:pPr>
      <w:r>
        <w:rPr>
          <w:noProof/>
          <w:lang w:eastAsia="ru-RU"/>
        </w:rPr>
        <w:drawing>
          <wp:inline distT="0" distB="0" distL="0" distR="0" wp14:anchorId="3F9DCCA0" wp14:editId="120FEED1">
            <wp:extent cx="5744583" cy="7831567"/>
            <wp:effectExtent l="0" t="0" r="8890" b="0"/>
            <wp:docPr id="68" name="Рисунок 68"/>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193" cstate="screen">
                      <a:extLst>
                        <a:ext uri="{28A0092B-C50C-407E-A947-70E740481C1C}">
                          <a14:useLocalDpi xmlns:a14="http://schemas.microsoft.com/office/drawing/2010/main"/>
                        </a:ext>
                      </a:extLst>
                    </a:blip>
                    <a:stretch>
                      <a:fillRect/>
                    </a:stretch>
                  </pic:blipFill>
                  <pic:spPr>
                    <a:xfrm>
                      <a:off x="0" y="0"/>
                      <a:ext cx="5755312" cy="7846193"/>
                    </a:xfrm>
                    <a:prstGeom prst="rect">
                      <a:avLst/>
                    </a:prstGeom>
                  </pic:spPr>
                </pic:pic>
              </a:graphicData>
            </a:graphic>
          </wp:inline>
        </w:drawing>
      </w:r>
    </w:p>
    <w:p w:rsidR="00267B8D" w:rsidRPr="00267B8D" w:rsidRDefault="00267B8D">
      <w:pPr>
        <w:rPr>
          <w:rFonts w:ascii="Times New Roman" w:hAnsi="Times New Roman"/>
          <w:b/>
          <w:sz w:val="32"/>
          <w:szCs w:val="32"/>
          <w:lang w:val="uk-UA"/>
        </w:rPr>
      </w:pPr>
    </w:p>
    <w:p w:rsidR="001A59B9" w:rsidRDefault="001A59B9">
      <w:pPr>
        <w:rPr>
          <w:rFonts w:ascii="Times New Roman" w:hAnsi="Times New Roman"/>
          <w:b/>
          <w:sz w:val="32"/>
          <w:szCs w:val="32"/>
        </w:rPr>
      </w:pPr>
      <w:r>
        <w:rPr>
          <w:rFonts w:ascii="Times New Roman" w:hAnsi="Times New Roman"/>
          <w:b/>
          <w:sz w:val="32"/>
          <w:szCs w:val="32"/>
        </w:rPr>
        <w:br w:type="page"/>
      </w:r>
      <w:r>
        <w:rPr>
          <w:noProof/>
          <w:lang w:eastAsia="ru-RU"/>
        </w:rPr>
        <w:lastRenderedPageBreak/>
        <w:drawing>
          <wp:inline distT="0" distB="0" distL="0" distR="0" wp14:anchorId="3C84E176" wp14:editId="790F5760">
            <wp:extent cx="5884545" cy="8849995"/>
            <wp:effectExtent l="0" t="0" r="1905" b="8255"/>
            <wp:docPr id="69" name="Рисунок 69"/>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194" cstate="screen">
                      <a:extLst>
                        <a:ext uri="{28A0092B-C50C-407E-A947-70E740481C1C}">
                          <a14:useLocalDpi xmlns:a14="http://schemas.microsoft.com/office/drawing/2010/main"/>
                        </a:ext>
                      </a:extLst>
                    </a:blip>
                    <a:stretch>
                      <a:fillRect/>
                    </a:stretch>
                  </pic:blipFill>
                  <pic:spPr>
                    <a:xfrm>
                      <a:off x="0" y="0"/>
                      <a:ext cx="5884545" cy="8849995"/>
                    </a:xfrm>
                    <a:prstGeom prst="rect">
                      <a:avLst/>
                    </a:prstGeom>
                  </pic:spPr>
                </pic:pic>
              </a:graphicData>
            </a:graphic>
          </wp:inline>
        </w:drawing>
      </w:r>
    </w:p>
    <w:p w:rsidR="001A59B9" w:rsidRDefault="001A59B9">
      <w:pPr>
        <w:rPr>
          <w:rFonts w:ascii="Times New Roman" w:hAnsi="Times New Roman"/>
          <w:b/>
          <w:sz w:val="32"/>
          <w:szCs w:val="32"/>
        </w:rPr>
      </w:pPr>
      <w:r>
        <w:rPr>
          <w:noProof/>
          <w:lang w:eastAsia="ru-RU"/>
        </w:rPr>
        <w:lastRenderedPageBreak/>
        <w:drawing>
          <wp:inline distT="0" distB="0" distL="0" distR="0" wp14:anchorId="27657C9F" wp14:editId="6C9B2AFD">
            <wp:extent cx="5939790" cy="9096375"/>
            <wp:effectExtent l="0" t="0" r="3810" b="9525"/>
            <wp:docPr id="70" name="Рисунок 70"/>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195" cstate="screen">
                      <a:extLst>
                        <a:ext uri="{28A0092B-C50C-407E-A947-70E740481C1C}">
                          <a14:useLocalDpi xmlns:a14="http://schemas.microsoft.com/office/drawing/2010/main"/>
                        </a:ext>
                      </a:extLst>
                    </a:blip>
                    <a:stretch>
                      <a:fillRect/>
                    </a:stretch>
                  </pic:blipFill>
                  <pic:spPr>
                    <a:xfrm>
                      <a:off x="0" y="0"/>
                      <a:ext cx="5939790" cy="9096375"/>
                    </a:xfrm>
                    <a:prstGeom prst="rect">
                      <a:avLst/>
                    </a:prstGeom>
                  </pic:spPr>
                </pic:pic>
              </a:graphicData>
            </a:graphic>
          </wp:inline>
        </w:drawing>
      </w:r>
    </w:p>
    <w:p w:rsidR="001A59B9" w:rsidRDefault="001A59B9">
      <w:pPr>
        <w:rPr>
          <w:rFonts w:ascii="Times New Roman" w:hAnsi="Times New Roman"/>
          <w:b/>
          <w:sz w:val="32"/>
          <w:szCs w:val="32"/>
        </w:rPr>
      </w:pPr>
      <w:r>
        <w:rPr>
          <w:noProof/>
          <w:lang w:eastAsia="ru-RU"/>
        </w:rPr>
        <w:lastRenderedPageBreak/>
        <w:drawing>
          <wp:inline distT="0" distB="0" distL="0" distR="0" wp14:anchorId="057C7AC1" wp14:editId="2894DF06">
            <wp:extent cx="5939790" cy="8777605"/>
            <wp:effectExtent l="0" t="0" r="3810" b="4445"/>
            <wp:docPr id="71" name="Рисунок 71"/>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a:blip r:embed="rId196" cstate="screen">
                      <a:extLst>
                        <a:ext uri="{28A0092B-C50C-407E-A947-70E740481C1C}">
                          <a14:useLocalDpi xmlns:a14="http://schemas.microsoft.com/office/drawing/2010/main"/>
                        </a:ext>
                      </a:extLst>
                    </a:blip>
                    <a:stretch>
                      <a:fillRect/>
                    </a:stretch>
                  </pic:blipFill>
                  <pic:spPr>
                    <a:xfrm>
                      <a:off x="0" y="0"/>
                      <a:ext cx="5939790" cy="8777605"/>
                    </a:xfrm>
                    <a:prstGeom prst="rect">
                      <a:avLst/>
                    </a:prstGeom>
                  </pic:spPr>
                </pic:pic>
              </a:graphicData>
            </a:graphic>
          </wp:inline>
        </w:drawing>
      </w:r>
    </w:p>
    <w:p w:rsidR="001A59B9" w:rsidRDefault="001A59B9">
      <w:pPr>
        <w:rPr>
          <w:rFonts w:ascii="Times New Roman" w:hAnsi="Times New Roman"/>
          <w:b/>
          <w:sz w:val="32"/>
          <w:szCs w:val="32"/>
        </w:rPr>
      </w:pPr>
      <w:r>
        <w:rPr>
          <w:noProof/>
          <w:lang w:eastAsia="ru-RU"/>
        </w:rPr>
        <w:lastRenderedPageBreak/>
        <w:drawing>
          <wp:inline distT="0" distB="0" distL="0" distR="0" wp14:anchorId="48489F7D" wp14:editId="596A2061">
            <wp:extent cx="5939790" cy="8835390"/>
            <wp:effectExtent l="0" t="0" r="3810" b="3810"/>
            <wp:docPr id="72" name="Рисунок 72"/>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a:blip r:embed="rId197" cstate="screen">
                      <a:extLst>
                        <a:ext uri="{28A0092B-C50C-407E-A947-70E740481C1C}">
                          <a14:useLocalDpi xmlns:a14="http://schemas.microsoft.com/office/drawing/2010/main"/>
                        </a:ext>
                      </a:extLst>
                    </a:blip>
                    <a:stretch>
                      <a:fillRect/>
                    </a:stretch>
                  </pic:blipFill>
                  <pic:spPr>
                    <a:xfrm>
                      <a:off x="0" y="0"/>
                      <a:ext cx="5939790" cy="8835390"/>
                    </a:xfrm>
                    <a:prstGeom prst="rect">
                      <a:avLst/>
                    </a:prstGeom>
                  </pic:spPr>
                </pic:pic>
              </a:graphicData>
            </a:graphic>
          </wp:inline>
        </w:drawing>
      </w:r>
    </w:p>
    <w:p w:rsidR="001A59B9" w:rsidRDefault="001A59B9">
      <w:pPr>
        <w:rPr>
          <w:rFonts w:ascii="Times New Roman" w:hAnsi="Times New Roman"/>
          <w:b/>
          <w:sz w:val="32"/>
          <w:szCs w:val="32"/>
        </w:rPr>
      </w:pPr>
      <w:r>
        <w:rPr>
          <w:noProof/>
          <w:lang w:eastAsia="ru-RU"/>
        </w:rPr>
        <w:lastRenderedPageBreak/>
        <w:drawing>
          <wp:inline distT="0" distB="0" distL="0" distR="0" wp14:anchorId="5D4EC6C5" wp14:editId="6CCD2F37">
            <wp:extent cx="5939790" cy="8832215"/>
            <wp:effectExtent l="0" t="0" r="3810" b="6985"/>
            <wp:docPr id="73" name="Рисунок 73"/>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a:blip r:embed="rId198" cstate="screen">
                      <a:extLst>
                        <a:ext uri="{28A0092B-C50C-407E-A947-70E740481C1C}">
                          <a14:useLocalDpi xmlns:a14="http://schemas.microsoft.com/office/drawing/2010/main"/>
                        </a:ext>
                      </a:extLst>
                    </a:blip>
                    <a:stretch>
                      <a:fillRect/>
                    </a:stretch>
                  </pic:blipFill>
                  <pic:spPr>
                    <a:xfrm>
                      <a:off x="0" y="0"/>
                      <a:ext cx="5939790" cy="8832215"/>
                    </a:xfrm>
                    <a:prstGeom prst="rect">
                      <a:avLst/>
                    </a:prstGeom>
                  </pic:spPr>
                </pic:pic>
              </a:graphicData>
            </a:graphic>
          </wp:inline>
        </w:drawing>
      </w:r>
    </w:p>
    <w:p w:rsidR="001A59B9" w:rsidRDefault="001A59B9">
      <w:pPr>
        <w:rPr>
          <w:rFonts w:ascii="Times New Roman" w:hAnsi="Times New Roman"/>
          <w:b/>
          <w:sz w:val="32"/>
          <w:szCs w:val="32"/>
        </w:rPr>
      </w:pPr>
      <w:r>
        <w:rPr>
          <w:noProof/>
          <w:lang w:eastAsia="ru-RU"/>
        </w:rPr>
        <w:lastRenderedPageBreak/>
        <w:drawing>
          <wp:inline distT="0" distB="0" distL="0" distR="0" wp14:anchorId="26B7FD12" wp14:editId="02DA3F6D">
            <wp:extent cx="5939790" cy="8876030"/>
            <wp:effectExtent l="0" t="0" r="3810" b="1270"/>
            <wp:docPr id="74" name="Рисунок 74"/>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a:blip r:embed="rId199" cstate="screen">
                      <a:extLst>
                        <a:ext uri="{28A0092B-C50C-407E-A947-70E740481C1C}">
                          <a14:useLocalDpi xmlns:a14="http://schemas.microsoft.com/office/drawing/2010/main"/>
                        </a:ext>
                      </a:extLst>
                    </a:blip>
                    <a:stretch>
                      <a:fillRect/>
                    </a:stretch>
                  </pic:blipFill>
                  <pic:spPr>
                    <a:xfrm>
                      <a:off x="0" y="0"/>
                      <a:ext cx="5939790" cy="8876030"/>
                    </a:xfrm>
                    <a:prstGeom prst="rect">
                      <a:avLst/>
                    </a:prstGeom>
                  </pic:spPr>
                </pic:pic>
              </a:graphicData>
            </a:graphic>
          </wp:inline>
        </w:drawing>
      </w:r>
    </w:p>
    <w:p w:rsidR="001A59B9" w:rsidRDefault="001A59B9">
      <w:pPr>
        <w:rPr>
          <w:rFonts w:ascii="Times New Roman" w:hAnsi="Times New Roman"/>
          <w:b/>
          <w:sz w:val="32"/>
          <w:szCs w:val="32"/>
        </w:rPr>
      </w:pPr>
      <w:r>
        <w:rPr>
          <w:noProof/>
          <w:lang w:eastAsia="ru-RU"/>
        </w:rPr>
        <w:lastRenderedPageBreak/>
        <w:drawing>
          <wp:inline distT="0" distB="0" distL="0" distR="0" wp14:anchorId="1AAAC6A3" wp14:editId="40D9835D">
            <wp:extent cx="5939790" cy="9010650"/>
            <wp:effectExtent l="0" t="0" r="3810" b="0"/>
            <wp:docPr id="75" name="Рисунок 75"/>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200" cstate="screen">
                      <a:extLst>
                        <a:ext uri="{28A0092B-C50C-407E-A947-70E740481C1C}">
                          <a14:useLocalDpi xmlns:a14="http://schemas.microsoft.com/office/drawing/2010/main"/>
                        </a:ext>
                      </a:extLst>
                    </a:blip>
                    <a:stretch>
                      <a:fillRect/>
                    </a:stretch>
                  </pic:blipFill>
                  <pic:spPr>
                    <a:xfrm>
                      <a:off x="0" y="0"/>
                      <a:ext cx="5939790" cy="9010650"/>
                    </a:xfrm>
                    <a:prstGeom prst="rect">
                      <a:avLst/>
                    </a:prstGeom>
                  </pic:spPr>
                </pic:pic>
              </a:graphicData>
            </a:graphic>
          </wp:inline>
        </w:drawing>
      </w:r>
    </w:p>
    <w:p w:rsidR="001A59B9" w:rsidRDefault="001A59B9" w:rsidP="001A59B9">
      <w:pPr>
        <w:overflowPunct w:val="0"/>
        <w:autoSpaceDE w:val="0"/>
        <w:autoSpaceDN w:val="0"/>
        <w:adjustRightInd w:val="0"/>
        <w:spacing w:before="100" w:beforeAutospacing="1" w:after="100" w:afterAutospacing="1" w:line="240" w:lineRule="auto"/>
        <w:outlineLvl w:val="0"/>
        <w:rPr>
          <w:rFonts w:ascii="Times New Roman" w:eastAsia="Times New Roman" w:hAnsi="Times New Roman" w:cs="Times New Roman"/>
          <w:b/>
          <w:bCs/>
          <w:caps/>
          <w:color w:val="4F81BD"/>
          <w:kern w:val="36"/>
          <w:sz w:val="28"/>
          <w:szCs w:val="28"/>
          <w:lang w:val="en-GB" w:eastAsia="uk-UA"/>
        </w:rPr>
        <w:sectPr w:rsidR="001A59B9" w:rsidSect="002F5A62">
          <w:headerReference w:type="even" r:id="rId201"/>
          <w:headerReference w:type="default" r:id="rId202"/>
          <w:footerReference w:type="even" r:id="rId203"/>
          <w:footerReference w:type="default" r:id="rId204"/>
          <w:pgSz w:w="11906" w:h="16838"/>
          <w:pgMar w:top="1134" w:right="851" w:bottom="1134" w:left="1701" w:header="709" w:footer="709" w:gutter="0"/>
          <w:cols w:space="708"/>
          <w:docGrid w:linePitch="360"/>
        </w:sectPr>
      </w:pPr>
      <w:bookmarkStart w:id="516" w:name="_Toc77086508"/>
      <w:bookmarkStart w:id="517" w:name="_Toc76657448"/>
    </w:p>
    <w:p w:rsidR="001A59B9" w:rsidRPr="001A59B9" w:rsidRDefault="001A59B9" w:rsidP="001A59B9">
      <w:pPr>
        <w:overflowPunct w:val="0"/>
        <w:autoSpaceDE w:val="0"/>
        <w:autoSpaceDN w:val="0"/>
        <w:adjustRightInd w:val="0"/>
        <w:spacing w:before="100" w:beforeAutospacing="1" w:after="100" w:afterAutospacing="1" w:line="240" w:lineRule="auto"/>
        <w:outlineLvl w:val="0"/>
        <w:rPr>
          <w:rFonts w:ascii="Times New Roman" w:eastAsia="Times New Roman" w:hAnsi="Times New Roman" w:cs="Times New Roman"/>
          <w:b/>
          <w:bCs/>
          <w:caps/>
          <w:color w:val="4F81BD"/>
          <w:kern w:val="36"/>
          <w:sz w:val="28"/>
          <w:szCs w:val="28"/>
          <w:lang w:val="en-GB" w:eastAsia="uk-UA"/>
        </w:rPr>
      </w:pPr>
      <w:r w:rsidRPr="001A59B9">
        <w:rPr>
          <w:rFonts w:ascii="Times New Roman" w:eastAsia="Times New Roman" w:hAnsi="Times New Roman" w:cs="Times New Roman"/>
          <w:b/>
          <w:bCs/>
          <w:caps/>
          <w:color w:val="4F81BD"/>
          <w:kern w:val="36"/>
          <w:sz w:val="28"/>
          <w:szCs w:val="28"/>
          <w:lang w:val="en-GB" w:eastAsia="uk-UA"/>
        </w:rPr>
        <w:lastRenderedPageBreak/>
        <w:t xml:space="preserve">Додаток 7 - </w:t>
      </w:r>
      <w:r w:rsidRPr="001A59B9">
        <w:rPr>
          <w:rFonts w:ascii="Times New Roman" w:eastAsia="Times New Roman" w:hAnsi="Times New Roman" w:cs="Times New Roman"/>
          <w:b/>
          <w:bCs/>
          <w:caps/>
          <w:color w:val="4F81BD"/>
          <w:kern w:val="36"/>
          <w:sz w:val="28"/>
          <w:szCs w:val="28"/>
          <w:lang w:val="en-US" w:eastAsia="uk-UA"/>
        </w:rPr>
        <w:t>ESAP</w:t>
      </w:r>
      <w:bookmarkEnd w:id="516"/>
      <w:bookmarkEnd w:id="517"/>
    </w:p>
    <w:tbl>
      <w:tblPr>
        <w:tblW w:w="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20" w:firstRow="1" w:lastRow="0" w:firstColumn="0" w:lastColumn="0" w:noHBand="0" w:noVBand="0"/>
      </w:tblPr>
      <w:tblGrid>
        <w:gridCol w:w="630"/>
        <w:gridCol w:w="2552"/>
        <w:gridCol w:w="3118"/>
        <w:gridCol w:w="2552"/>
        <w:gridCol w:w="1701"/>
        <w:gridCol w:w="2126"/>
        <w:gridCol w:w="2410"/>
      </w:tblGrid>
      <w:tr w:rsidR="001A59B9" w:rsidRPr="001A59B9" w:rsidTr="001A59B9">
        <w:trPr>
          <w:tblHeader/>
          <w:jc w:val="center"/>
        </w:trPr>
        <w:tc>
          <w:tcPr>
            <w:tcW w:w="630" w:type="dxa"/>
            <w:tcBorders>
              <w:top w:val="single" w:sz="8" w:space="0" w:color="auto"/>
              <w:left w:val="single" w:sz="8" w:space="0" w:color="auto"/>
              <w:bottom w:val="single" w:sz="8" w:space="0" w:color="auto"/>
              <w:right w:val="single" w:sz="8" w:space="0" w:color="auto"/>
            </w:tcBorders>
            <w:shd w:val="clear" w:color="auto" w:fill="B6DDE8"/>
            <w:hideMark/>
          </w:tcPr>
          <w:p w:rsidR="001A59B9" w:rsidRPr="001A59B9" w:rsidRDefault="001A59B9" w:rsidP="001A59B9">
            <w:pPr>
              <w:overflowPunct w:val="0"/>
              <w:autoSpaceDE w:val="0"/>
              <w:autoSpaceDN w:val="0"/>
              <w:adjustRightInd w:val="0"/>
              <w:spacing w:after="0" w:line="276" w:lineRule="auto"/>
              <w:jc w:val="center"/>
              <w:rPr>
                <w:rFonts w:ascii="Times New Roman" w:eastAsia="Times New Roman" w:hAnsi="Times New Roman" w:cs="Times New Roman"/>
                <w:b/>
                <w:color w:val="000000"/>
                <w:lang w:val="en-GB" w:eastAsia="en-GB"/>
              </w:rPr>
            </w:pPr>
            <w:r w:rsidRPr="001A59B9">
              <w:rPr>
                <w:rFonts w:ascii="Times New Roman" w:eastAsia="Times New Roman" w:hAnsi="Times New Roman" w:cs="Times New Roman"/>
                <w:b/>
                <w:color w:val="000000"/>
                <w:lang w:val="en-GB" w:eastAsia="en-GB"/>
              </w:rPr>
              <w:t>№</w:t>
            </w:r>
          </w:p>
        </w:tc>
        <w:tc>
          <w:tcPr>
            <w:tcW w:w="2552" w:type="dxa"/>
            <w:tcBorders>
              <w:top w:val="single" w:sz="8" w:space="0" w:color="auto"/>
              <w:left w:val="single" w:sz="8" w:space="0" w:color="auto"/>
              <w:bottom w:val="single" w:sz="8" w:space="0" w:color="auto"/>
              <w:right w:val="single" w:sz="8" w:space="0" w:color="auto"/>
            </w:tcBorders>
            <w:shd w:val="clear" w:color="auto" w:fill="B6DDE8"/>
            <w:hideMark/>
          </w:tcPr>
          <w:p w:rsidR="001A59B9" w:rsidRPr="001A59B9" w:rsidRDefault="001A59B9" w:rsidP="001A59B9">
            <w:pPr>
              <w:overflowPunct w:val="0"/>
              <w:autoSpaceDE w:val="0"/>
              <w:autoSpaceDN w:val="0"/>
              <w:adjustRightInd w:val="0"/>
              <w:spacing w:after="0" w:line="276" w:lineRule="auto"/>
              <w:jc w:val="center"/>
              <w:rPr>
                <w:rFonts w:ascii="Times New Roman" w:eastAsia="Times New Roman" w:hAnsi="Times New Roman" w:cs="Times New Roman"/>
                <w:b/>
                <w:color w:val="000000"/>
                <w:lang w:val="en-GB" w:eastAsia="en-GB"/>
              </w:rPr>
            </w:pPr>
            <w:proofErr w:type="spellStart"/>
            <w:r w:rsidRPr="001A59B9">
              <w:rPr>
                <w:rFonts w:ascii="Times New Roman" w:eastAsia="Times New Roman" w:hAnsi="Times New Roman" w:cs="Times New Roman"/>
                <w:b/>
                <w:color w:val="000000"/>
                <w:lang w:val="en-GB" w:eastAsia="en-GB"/>
              </w:rPr>
              <w:t>Дія</w:t>
            </w:r>
            <w:proofErr w:type="spellEnd"/>
          </w:p>
        </w:tc>
        <w:tc>
          <w:tcPr>
            <w:tcW w:w="3118" w:type="dxa"/>
            <w:tcBorders>
              <w:top w:val="single" w:sz="8" w:space="0" w:color="auto"/>
              <w:left w:val="single" w:sz="8" w:space="0" w:color="auto"/>
              <w:bottom w:val="single" w:sz="8" w:space="0" w:color="auto"/>
              <w:right w:val="single" w:sz="8" w:space="0" w:color="auto"/>
            </w:tcBorders>
            <w:shd w:val="clear" w:color="auto" w:fill="B6DDE8"/>
            <w:hideMark/>
          </w:tcPr>
          <w:p w:rsidR="001A59B9" w:rsidRPr="001A59B9" w:rsidRDefault="001A59B9" w:rsidP="001A59B9">
            <w:pPr>
              <w:overflowPunct w:val="0"/>
              <w:autoSpaceDE w:val="0"/>
              <w:autoSpaceDN w:val="0"/>
              <w:adjustRightInd w:val="0"/>
              <w:spacing w:after="0" w:line="276" w:lineRule="auto"/>
              <w:jc w:val="center"/>
              <w:rPr>
                <w:rFonts w:ascii="Times New Roman" w:eastAsia="Times New Roman" w:hAnsi="Times New Roman" w:cs="Times New Roman"/>
                <w:b/>
                <w:color w:val="000000"/>
                <w:lang w:val="en-GB" w:eastAsia="en-GB"/>
              </w:rPr>
            </w:pPr>
            <w:proofErr w:type="spellStart"/>
            <w:r w:rsidRPr="001A59B9">
              <w:rPr>
                <w:rFonts w:ascii="Times New Roman" w:eastAsia="Times New Roman" w:hAnsi="Times New Roman" w:cs="Times New Roman"/>
                <w:b/>
                <w:color w:val="000000"/>
                <w:lang w:val="en-GB" w:eastAsia="en-GB"/>
              </w:rPr>
              <w:t>Результат</w:t>
            </w:r>
            <w:proofErr w:type="spellEnd"/>
            <w:r w:rsidRPr="001A59B9">
              <w:rPr>
                <w:rFonts w:ascii="Times New Roman" w:eastAsia="Times New Roman" w:hAnsi="Times New Roman" w:cs="Times New Roman"/>
                <w:b/>
                <w:color w:val="000000"/>
                <w:lang w:val="en-GB" w:eastAsia="en-GB"/>
              </w:rPr>
              <w:t xml:space="preserve"> / </w:t>
            </w:r>
            <w:proofErr w:type="spellStart"/>
            <w:r w:rsidRPr="001A59B9">
              <w:rPr>
                <w:rFonts w:ascii="Times New Roman" w:eastAsia="Times New Roman" w:hAnsi="Times New Roman" w:cs="Times New Roman"/>
                <w:b/>
                <w:color w:val="000000"/>
                <w:lang w:val="en-GB" w:eastAsia="en-GB"/>
              </w:rPr>
              <w:t>Показник</w:t>
            </w:r>
            <w:proofErr w:type="spellEnd"/>
            <w:r w:rsidRPr="001A59B9">
              <w:rPr>
                <w:rFonts w:ascii="Times New Roman" w:eastAsia="Times New Roman" w:hAnsi="Times New Roman" w:cs="Times New Roman"/>
                <w:b/>
                <w:color w:val="000000"/>
                <w:lang w:val="en-GB" w:eastAsia="en-GB"/>
              </w:rPr>
              <w:t xml:space="preserve"> </w:t>
            </w:r>
            <w:proofErr w:type="spellStart"/>
            <w:r w:rsidRPr="001A59B9">
              <w:rPr>
                <w:rFonts w:ascii="Times New Roman" w:eastAsia="Times New Roman" w:hAnsi="Times New Roman" w:cs="Times New Roman"/>
                <w:b/>
                <w:color w:val="000000"/>
                <w:lang w:val="en-GB" w:eastAsia="en-GB"/>
              </w:rPr>
              <w:t>завершення</w:t>
            </w:r>
            <w:proofErr w:type="spellEnd"/>
          </w:p>
        </w:tc>
        <w:tc>
          <w:tcPr>
            <w:tcW w:w="2552" w:type="dxa"/>
            <w:tcBorders>
              <w:top w:val="single" w:sz="8" w:space="0" w:color="auto"/>
              <w:left w:val="single" w:sz="8" w:space="0" w:color="auto"/>
              <w:bottom w:val="single" w:sz="8" w:space="0" w:color="auto"/>
              <w:right w:val="single" w:sz="8" w:space="0" w:color="auto"/>
            </w:tcBorders>
            <w:shd w:val="clear" w:color="auto" w:fill="B6DDE8"/>
            <w:hideMark/>
          </w:tcPr>
          <w:p w:rsidR="001A59B9" w:rsidRPr="001A59B9" w:rsidRDefault="001A59B9" w:rsidP="001A59B9">
            <w:pPr>
              <w:overflowPunct w:val="0"/>
              <w:autoSpaceDE w:val="0"/>
              <w:autoSpaceDN w:val="0"/>
              <w:adjustRightInd w:val="0"/>
              <w:spacing w:after="0" w:line="276" w:lineRule="auto"/>
              <w:jc w:val="center"/>
              <w:rPr>
                <w:rFonts w:ascii="Times New Roman" w:eastAsia="Times New Roman" w:hAnsi="Times New Roman" w:cs="Times New Roman"/>
                <w:b/>
                <w:spacing w:val="-2"/>
                <w:lang w:eastAsia="en-GB"/>
              </w:rPr>
            </w:pPr>
            <w:proofErr w:type="spellStart"/>
            <w:r w:rsidRPr="001A59B9">
              <w:rPr>
                <w:rFonts w:ascii="Times New Roman" w:eastAsia="Times New Roman" w:hAnsi="Times New Roman" w:cs="Times New Roman"/>
                <w:b/>
                <w:spacing w:val="-2"/>
                <w:lang w:eastAsia="en-GB"/>
              </w:rPr>
              <w:t>Законодавчі</w:t>
            </w:r>
            <w:proofErr w:type="spellEnd"/>
            <w:r w:rsidRPr="001A59B9">
              <w:rPr>
                <w:rFonts w:ascii="Times New Roman" w:eastAsia="Times New Roman" w:hAnsi="Times New Roman" w:cs="Times New Roman"/>
                <w:b/>
                <w:spacing w:val="-2"/>
                <w:lang w:eastAsia="en-GB"/>
              </w:rPr>
              <w:t xml:space="preserve"> та </w:t>
            </w:r>
            <w:proofErr w:type="spellStart"/>
            <w:r w:rsidRPr="001A59B9">
              <w:rPr>
                <w:rFonts w:ascii="Times New Roman" w:eastAsia="Times New Roman" w:hAnsi="Times New Roman" w:cs="Times New Roman"/>
                <w:b/>
                <w:spacing w:val="-2"/>
                <w:lang w:eastAsia="en-GB"/>
              </w:rPr>
              <w:t>нормативні</w:t>
            </w:r>
            <w:proofErr w:type="spellEnd"/>
            <w:r w:rsidRPr="001A59B9">
              <w:rPr>
                <w:rFonts w:ascii="Times New Roman" w:eastAsia="Times New Roman" w:hAnsi="Times New Roman" w:cs="Times New Roman"/>
                <w:b/>
                <w:spacing w:val="-2"/>
                <w:lang w:eastAsia="en-GB"/>
              </w:rPr>
              <w:t xml:space="preserve"> </w:t>
            </w:r>
            <w:proofErr w:type="spellStart"/>
            <w:r w:rsidRPr="001A59B9">
              <w:rPr>
                <w:rFonts w:ascii="Times New Roman" w:eastAsia="Times New Roman" w:hAnsi="Times New Roman" w:cs="Times New Roman"/>
                <w:b/>
                <w:spacing w:val="-2"/>
                <w:lang w:eastAsia="en-GB"/>
              </w:rPr>
              <w:t>вимоги</w:t>
            </w:r>
            <w:proofErr w:type="spellEnd"/>
            <w:r w:rsidRPr="001A59B9">
              <w:rPr>
                <w:rFonts w:ascii="Times New Roman" w:eastAsia="Times New Roman" w:hAnsi="Times New Roman" w:cs="Times New Roman"/>
                <w:b/>
                <w:spacing w:val="-2"/>
                <w:lang w:eastAsia="en-GB"/>
              </w:rPr>
              <w:t xml:space="preserve">, </w:t>
            </w:r>
            <w:proofErr w:type="spellStart"/>
            <w:r w:rsidRPr="001A59B9">
              <w:rPr>
                <w:rFonts w:ascii="Times New Roman" w:eastAsia="Times New Roman" w:hAnsi="Times New Roman" w:cs="Times New Roman"/>
                <w:b/>
                <w:spacing w:val="-2"/>
                <w:lang w:eastAsia="en-GB"/>
              </w:rPr>
              <w:t>стандарти</w:t>
            </w:r>
            <w:proofErr w:type="spellEnd"/>
          </w:p>
        </w:tc>
        <w:tc>
          <w:tcPr>
            <w:tcW w:w="1701" w:type="dxa"/>
            <w:tcBorders>
              <w:top w:val="single" w:sz="8" w:space="0" w:color="auto"/>
              <w:left w:val="single" w:sz="8" w:space="0" w:color="auto"/>
              <w:bottom w:val="single" w:sz="8" w:space="0" w:color="auto"/>
              <w:right w:val="single" w:sz="8" w:space="0" w:color="auto"/>
            </w:tcBorders>
            <w:shd w:val="clear" w:color="auto" w:fill="B6DDE8"/>
            <w:hideMark/>
          </w:tcPr>
          <w:p w:rsidR="001A59B9" w:rsidRPr="001A59B9" w:rsidRDefault="001A59B9" w:rsidP="001A59B9">
            <w:pPr>
              <w:overflowPunct w:val="0"/>
              <w:autoSpaceDE w:val="0"/>
              <w:autoSpaceDN w:val="0"/>
              <w:adjustRightInd w:val="0"/>
              <w:spacing w:after="0" w:line="276" w:lineRule="auto"/>
              <w:jc w:val="center"/>
              <w:rPr>
                <w:rFonts w:ascii="Times New Roman" w:eastAsia="Times New Roman" w:hAnsi="Times New Roman" w:cs="Times New Roman"/>
                <w:b/>
                <w:color w:val="000000"/>
                <w:lang w:val="en-GB" w:eastAsia="en-GB"/>
              </w:rPr>
            </w:pPr>
            <w:proofErr w:type="spellStart"/>
            <w:r w:rsidRPr="001A59B9">
              <w:rPr>
                <w:rFonts w:ascii="Times New Roman" w:eastAsia="Times New Roman" w:hAnsi="Times New Roman" w:cs="Times New Roman"/>
                <w:b/>
                <w:spacing w:val="-2"/>
                <w:lang w:val="en-GB" w:eastAsia="en-GB"/>
              </w:rPr>
              <w:t>Терміни</w:t>
            </w:r>
            <w:proofErr w:type="spellEnd"/>
          </w:p>
        </w:tc>
        <w:tc>
          <w:tcPr>
            <w:tcW w:w="2126" w:type="dxa"/>
            <w:tcBorders>
              <w:top w:val="single" w:sz="8" w:space="0" w:color="auto"/>
              <w:left w:val="single" w:sz="8" w:space="0" w:color="auto"/>
              <w:bottom w:val="single" w:sz="8" w:space="0" w:color="auto"/>
              <w:right w:val="single" w:sz="8" w:space="0" w:color="auto"/>
            </w:tcBorders>
            <w:shd w:val="clear" w:color="auto" w:fill="B6DDE8"/>
            <w:hideMark/>
          </w:tcPr>
          <w:p w:rsidR="001A59B9" w:rsidRPr="001A59B9" w:rsidRDefault="001A59B9" w:rsidP="001A59B9">
            <w:pPr>
              <w:overflowPunct w:val="0"/>
              <w:autoSpaceDE w:val="0"/>
              <w:autoSpaceDN w:val="0"/>
              <w:adjustRightInd w:val="0"/>
              <w:spacing w:after="0" w:line="276" w:lineRule="auto"/>
              <w:jc w:val="center"/>
              <w:rPr>
                <w:rFonts w:ascii="Times New Roman" w:eastAsia="Times New Roman" w:hAnsi="Times New Roman" w:cs="Times New Roman"/>
                <w:b/>
                <w:spacing w:val="-2"/>
                <w:lang w:val="en-GB" w:eastAsia="en-GB"/>
              </w:rPr>
            </w:pPr>
            <w:proofErr w:type="spellStart"/>
            <w:r w:rsidRPr="001A59B9">
              <w:rPr>
                <w:rFonts w:ascii="Times New Roman" w:eastAsia="Times New Roman" w:hAnsi="Times New Roman" w:cs="Times New Roman"/>
                <w:b/>
                <w:spacing w:val="-2"/>
                <w:lang w:val="en-GB" w:eastAsia="en-GB"/>
              </w:rPr>
              <w:t>Відповідальність</w:t>
            </w:r>
            <w:proofErr w:type="spellEnd"/>
            <w:r w:rsidRPr="001A59B9">
              <w:rPr>
                <w:rFonts w:ascii="Times New Roman" w:eastAsia="Times New Roman" w:hAnsi="Times New Roman" w:cs="Times New Roman"/>
                <w:b/>
                <w:spacing w:val="-2"/>
                <w:lang w:val="en-GB" w:eastAsia="en-GB"/>
              </w:rPr>
              <w:t xml:space="preserve"> </w:t>
            </w:r>
            <w:proofErr w:type="spellStart"/>
            <w:r w:rsidRPr="001A59B9">
              <w:rPr>
                <w:rFonts w:ascii="Times New Roman" w:eastAsia="Times New Roman" w:hAnsi="Times New Roman" w:cs="Times New Roman"/>
                <w:b/>
                <w:spacing w:val="-2"/>
                <w:lang w:val="en-GB" w:eastAsia="en-GB"/>
              </w:rPr>
              <w:t>за</w:t>
            </w:r>
            <w:proofErr w:type="spellEnd"/>
            <w:r w:rsidRPr="001A59B9">
              <w:rPr>
                <w:rFonts w:ascii="Times New Roman" w:eastAsia="Times New Roman" w:hAnsi="Times New Roman" w:cs="Times New Roman"/>
                <w:b/>
                <w:spacing w:val="-2"/>
                <w:lang w:val="en-GB" w:eastAsia="en-GB"/>
              </w:rPr>
              <w:t xml:space="preserve"> </w:t>
            </w:r>
            <w:proofErr w:type="spellStart"/>
            <w:r w:rsidRPr="001A59B9">
              <w:rPr>
                <w:rFonts w:ascii="Times New Roman" w:eastAsia="Times New Roman" w:hAnsi="Times New Roman" w:cs="Times New Roman"/>
                <w:b/>
                <w:spacing w:val="-2"/>
                <w:lang w:val="en-GB" w:eastAsia="en-GB"/>
              </w:rPr>
              <w:t>реалізацію</w:t>
            </w:r>
            <w:proofErr w:type="spellEnd"/>
          </w:p>
        </w:tc>
        <w:tc>
          <w:tcPr>
            <w:tcW w:w="2410" w:type="dxa"/>
            <w:tcBorders>
              <w:top w:val="single" w:sz="8" w:space="0" w:color="auto"/>
              <w:left w:val="single" w:sz="8" w:space="0" w:color="auto"/>
              <w:bottom w:val="single" w:sz="8" w:space="0" w:color="auto"/>
              <w:right w:val="single" w:sz="8" w:space="0" w:color="auto"/>
            </w:tcBorders>
            <w:shd w:val="clear" w:color="auto" w:fill="B6DDE8"/>
            <w:hideMark/>
          </w:tcPr>
          <w:p w:rsidR="001A59B9" w:rsidRPr="001A59B9" w:rsidRDefault="001A59B9" w:rsidP="001A59B9">
            <w:pPr>
              <w:overflowPunct w:val="0"/>
              <w:autoSpaceDE w:val="0"/>
              <w:autoSpaceDN w:val="0"/>
              <w:adjustRightInd w:val="0"/>
              <w:spacing w:after="0" w:line="276" w:lineRule="auto"/>
              <w:ind w:left="34"/>
              <w:jc w:val="center"/>
              <w:rPr>
                <w:rFonts w:ascii="Times New Roman" w:eastAsia="Times New Roman" w:hAnsi="Times New Roman" w:cs="Times New Roman"/>
                <w:b/>
                <w:color w:val="000000"/>
                <w:lang w:val="en-GB" w:eastAsia="en-GB"/>
              </w:rPr>
            </w:pPr>
            <w:proofErr w:type="spellStart"/>
            <w:r w:rsidRPr="001A59B9">
              <w:rPr>
                <w:rFonts w:ascii="Times New Roman" w:eastAsia="Times New Roman" w:hAnsi="Times New Roman" w:cs="Times New Roman"/>
                <w:b/>
                <w:color w:val="000000"/>
                <w:lang w:val="en-GB" w:eastAsia="en-GB"/>
              </w:rPr>
              <w:t>Коментарі</w:t>
            </w:r>
            <w:proofErr w:type="spellEnd"/>
          </w:p>
        </w:tc>
      </w:tr>
      <w:tr w:rsidR="001A59B9" w:rsidRPr="001A59B9" w:rsidTr="002A07C9">
        <w:trPr>
          <w:trHeight w:val="181"/>
          <w:jc w:val="center"/>
        </w:trPr>
        <w:tc>
          <w:tcPr>
            <w:tcW w:w="15089" w:type="dxa"/>
            <w:gridSpan w:val="7"/>
            <w:tcBorders>
              <w:top w:val="single" w:sz="8" w:space="0" w:color="auto"/>
              <w:left w:val="single" w:sz="8" w:space="0" w:color="auto"/>
              <w:bottom w:val="single" w:sz="8" w:space="0" w:color="auto"/>
              <w:right w:val="single" w:sz="8" w:space="0" w:color="auto"/>
            </w:tcBorders>
            <w:shd w:val="clear" w:color="auto" w:fill="E5DFEC"/>
            <w:hideMark/>
          </w:tcPr>
          <w:p w:rsidR="001A59B9" w:rsidRPr="001A59B9" w:rsidRDefault="001A59B9" w:rsidP="001A59B9">
            <w:pPr>
              <w:tabs>
                <w:tab w:val="num" w:pos="648"/>
              </w:tabs>
              <w:spacing w:before="120" w:after="0" w:line="276" w:lineRule="auto"/>
              <w:ind w:left="360" w:right="26" w:hanging="72"/>
              <w:jc w:val="center"/>
              <w:rPr>
                <w:rFonts w:ascii="Times New Roman" w:eastAsia="Times New Roman" w:hAnsi="Times New Roman" w:cs="Times New Roman"/>
                <w:i/>
              </w:rPr>
            </w:pPr>
            <w:r w:rsidRPr="001A59B9">
              <w:rPr>
                <w:rFonts w:ascii="Times New Roman" w:eastAsia="Times New Roman" w:hAnsi="Times New Roman" w:cs="Times New Roman"/>
                <w:b/>
                <w:i/>
              </w:rPr>
              <w:t xml:space="preserve">1. </w:t>
            </w:r>
            <w:proofErr w:type="spellStart"/>
            <w:r w:rsidRPr="001A59B9">
              <w:rPr>
                <w:rFonts w:ascii="Times New Roman" w:eastAsia="Times New Roman" w:hAnsi="Times New Roman" w:cs="Times New Roman"/>
                <w:b/>
                <w:i/>
              </w:rPr>
              <w:t>Системи</w:t>
            </w:r>
            <w:proofErr w:type="spellEnd"/>
            <w:r w:rsidRPr="001A59B9">
              <w:rPr>
                <w:rFonts w:ascii="Times New Roman" w:eastAsia="Times New Roman" w:hAnsi="Times New Roman" w:cs="Times New Roman"/>
                <w:b/>
                <w:i/>
              </w:rPr>
              <w:t xml:space="preserve"> </w:t>
            </w:r>
            <w:proofErr w:type="spellStart"/>
            <w:r w:rsidRPr="001A59B9">
              <w:rPr>
                <w:rFonts w:ascii="Times New Roman" w:eastAsia="Times New Roman" w:hAnsi="Times New Roman" w:cs="Times New Roman"/>
                <w:b/>
                <w:i/>
              </w:rPr>
              <w:t>екологічного</w:t>
            </w:r>
            <w:proofErr w:type="spellEnd"/>
            <w:r w:rsidRPr="001A59B9">
              <w:rPr>
                <w:rFonts w:ascii="Times New Roman" w:eastAsia="Times New Roman" w:hAnsi="Times New Roman" w:cs="Times New Roman"/>
                <w:b/>
                <w:i/>
              </w:rPr>
              <w:t xml:space="preserve"> та </w:t>
            </w:r>
            <w:proofErr w:type="spellStart"/>
            <w:r w:rsidRPr="001A59B9">
              <w:rPr>
                <w:rFonts w:ascii="Times New Roman" w:eastAsia="Times New Roman" w:hAnsi="Times New Roman" w:cs="Times New Roman"/>
                <w:b/>
                <w:i/>
              </w:rPr>
              <w:t>соціального</w:t>
            </w:r>
            <w:proofErr w:type="spellEnd"/>
            <w:r w:rsidRPr="001A59B9">
              <w:rPr>
                <w:rFonts w:ascii="Times New Roman" w:eastAsia="Times New Roman" w:hAnsi="Times New Roman" w:cs="Times New Roman"/>
                <w:b/>
                <w:i/>
              </w:rPr>
              <w:t xml:space="preserve"> </w:t>
            </w:r>
            <w:proofErr w:type="spellStart"/>
            <w:r w:rsidRPr="001A59B9">
              <w:rPr>
                <w:rFonts w:ascii="Times New Roman" w:eastAsia="Times New Roman" w:hAnsi="Times New Roman" w:cs="Times New Roman"/>
                <w:b/>
                <w:i/>
              </w:rPr>
              <w:t>управління</w:t>
            </w:r>
            <w:proofErr w:type="spellEnd"/>
          </w:p>
        </w:tc>
      </w:tr>
      <w:tr w:rsidR="001A59B9" w:rsidRPr="001A59B9" w:rsidTr="001A59B9">
        <w:trPr>
          <w:jc w:val="center"/>
        </w:trPr>
        <w:tc>
          <w:tcPr>
            <w:tcW w:w="63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rPr>
                <w:rFonts w:ascii="Times New Roman" w:eastAsia="Times New Roman" w:hAnsi="Times New Roman" w:cs="Times New Roman"/>
                <w:color w:val="000000"/>
                <w:kern w:val="28"/>
                <w:sz w:val="20"/>
                <w:szCs w:val="20"/>
                <w:lang w:val="en-GB" w:eastAsia="en-GB"/>
              </w:rPr>
            </w:pPr>
            <w:r w:rsidRPr="001A59B9">
              <w:rPr>
                <w:rFonts w:ascii="Times New Roman" w:eastAsia="Times New Roman" w:hAnsi="Times New Roman" w:cs="Times New Roman"/>
                <w:color w:val="000000"/>
                <w:kern w:val="28"/>
                <w:sz w:val="20"/>
                <w:szCs w:val="20"/>
                <w:lang w:val="en-GB" w:eastAsia="en-GB"/>
              </w:rPr>
              <w:t>1.1</w:t>
            </w:r>
          </w:p>
        </w:tc>
        <w:tc>
          <w:tcPr>
            <w:tcW w:w="2552"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kern w:val="28"/>
                <w:sz w:val="20"/>
                <w:szCs w:val="20"/>
                <w:lang w:eastAsia="en-GB"/>
              </w:rPr>
            </w:pPr>
            <w:r w:rsidRPr="001A59B9">
              <w:rPr>
                <w:rFonts w:ascii="Times New Roman" w:eastAsia="Times New Roman" w:hAnsi="Times New Roman" w:cs="Times New Roman"/>
                <w:color w:val="000000"/>
                <w:kern w:val="28"/>
                <w:sz w:val="20"/>
                <w:szCs w:val="20"/>
                <w:lang w:eastAsia="en-GB"/>
              </w:rPr>
              <w:t xml:space="preserve">План </w:t>
            </w:r>
            <w:proofErr w:type="spellStart"/>
            <w:r w:rsidRPr="001A59B9">
              <w:rPr>
                <w:rFonts w:ascii="Times New Roman" w:eastAsia="Times New Roman" w:hAnsi="Times New Roman" w:cs="Times New Roman"/>
                <w:color w:val="000000"/>
                <w:kern w:val="28"/>
                <w:sz w:val="20"/>
                <w:szCs w:val="20"/>
                <w:lang w:eastAsia="en-GB"/>
              </w:rPr>
              <w:t>екологічного</w:t>
            </w:r>
            <w:proofErr w:type="spellEnd"/>
            <w:r w:rsidRPr="001A59B9">
              <w:rPr>
                <w:rFonts w:ascii="Times New Roman" w:eastAsia="Times New Roman" w:hAnsi="Times New Roman" w:cs="Times New Roman"/>
                <w:color w:val="000000"/>
                <w:kern w:val="28"/>
                <w:sz w:val="20"/>
                <w:szCs w:val="20"/>
                <w:lang w:eastAsia="en-GB"/>
              </w:rPr>
              <w:t xml:space="preserve"> та </w:t>
            </w:r>
            <w:proofErr w:type="spellStart"/>
            <w:r w:rsidRPr="001A59B9">
              <w:rPr>
                <w:rFonts w:ascii="Times New Roman" w:eastAsia="Times New Roman" w:hAnsi="Times New Roman" w:cs="Times New Roman"/>
                <w:color w:val="000000"/>
                <w:kern w:val="28"/>
                <w:sz w:val="20"/>
                <w:szCs w:val="20"/>
                <w:lang w:eastAsia="en-GB"/>
              </w:rPr>
              <w:t>соціального</w:t>
            </w:r>
            <w:proofErr w:type="spellEnd"/>
            <w:r w:rsidRPr="001A59B9">
              <w:rPr>
                <w:rFonts w:ascii="Times New Roman" w:eastAsia="Times New Roman" w:hAnsi="Times New Roman" w:cs="Times New Roman"/>
                <w:color w:val="000000"/>
                <w:kern w:val="28"/>
                <w:sz w:val="20"/>
                <w:szCs w:val="20"/>
                <w:lang w:eastAsia="en-GB"/>
              </w:rPr>
              <w:t xml:space="preserve"> </w:t>
            </w:r>
            <w:proofErr w:type="spellStart"/>
            <w:r w:rsidRPr="001A59B9">
              <w:rPr>
                <w:rFonts w:ascii="Times New Roman" w:eastAsia="Times New Roman" w:hAnsi="Times New Roman" w:cs="Times New Roman"/>
                <w:color w:val="000000"/>
                <w:kern w:val="28"/>
                <w:sz w:val="20"/>
                <w:szCs w:val="20"/>
                <w:lang w:eastAsia="en-GB"/>
              </w:rPr>
              <w:t>управління</w:t>
            </w:r>
            <w:proofErr w:type="spellEnd"/>
            <w:r w:rsidRPr="001A59B9">
              <w:rPr>
                <w:rFonts w:ascii="Times New Roman" w:eastAsia="Times New Roman" w:hAnsi="Times New Roman" w:cs="Times New Roman"/>
                <w:color w:val="000000"/>
                <w:kern w:val="28"/>
                <w:sz w:val="20"/>
                <w:szCs w:val="20"/>
                <w:lang w:eastAsia="en-GB"/>
              </w:rPr>
              <w:t xml:space="preserve"> проектом (</w:t>
            </w:r>
            <w:r w:rsidRPr="001A59B9">
              <w:rPr>
                <w:rFonts w:ascii="Times New Roman" w:eastAsia="Times New Roman" w:hAnsi="Times New Roman" w:cs="Times New Roman"/>
                <w:color w:val="000000"/>
                <w:kern w:val="28"/>
                <w:sz w:val="20"/>
                <w:szCs w:val="20"/>
                <w:lang w:val="en-GB" w:eastAsia="en-GB"/>
              </w:rPr>
              <w:t>ESMP</w:t>
            </w:r>
            <w:r w:rsidRPr="001A59B9">
              <w:rPr>
                <w:rFonts w:ascii="Times New Roman" w:eastAsia="Times New Roman" w:hAnsi="Times New Roman" w:cs="Times New Roman"/>
                <w:color w:val="000000"/>
                <w:kern w:val="28"/>
                <w:sz w:val="20"/>
                <w:szCs w:val="20"/>
                <w:lang w:eastAsia="en-GB"/>
              </w:rPr>
              <w:t xml:space="preserve">) </w:t>
            </w:r>
            <w:proofErr w:type="gramStart"/>
            <w:r w:rsidRPr="001A59B9">
              <w:rPr>
                <w:rFonts w:ascii="Times New Roman" w:eastAsia="Times New Roman" w:hAnsi="Times New Roman" w:cs="Times New Roman"/>
                <w:color w:val="000000"/>
                <w:kern w:val="28"/>
                <w:sz w:val="20"/>
                <w:szCs w:val="20"/>
                <w:lang w:eastAsia="en-GB"/>
              </w:rPr>
              <w:t>для контролю</w:t>
            </w:r>
            <w:proofErr w:type="gramEnd"/>
            <w:r w:rsidRPr="001A59B9">
              <w:rPr>
                <w:rFonts w:ascii="Times New Roman" w:eastAsia="Times New Roman" w:hAnsi="Times New Roman" w:cs="Times New Roman"/>
                <w:color w:val="000000"/>
                <w:kern w:val="28"/>
                <w:sz w:val="20"/>
                <w:szCs w:val="20"/>
                <w:lang w:eastAsia="en-GB"/>
              </w:rPr>
              <w:t xml:space="preserve"> </w:t>
            </w:r>
            <w:proofErr w:type="spellStart"/>
            <w:r w:rsidRPr="001A59B9">
              <w:rPr>
                <w:rFonts w:ascii="Times New Roman" w:eastAsia="Times New Roman" w:hAnsi="Times New Roman" w:cs="Times New Roman"/>
                <w:color w:val="000000"/>
                <w:kern w:val="28"/>
                <w:sz w:val="20"/>
                <w:szCs w:val="20"/>
                <w:lang w:eastAsia="en-GB"/>
              </w:rPr>
              <w:t>екологічних</w:t>
            </w:r>
            <w:proofErr w:type="spellEnd"/>
            <w:r w:rsidRPr="001A59B9">
              <w:rPr>
                <w:rFonts w:ascii="Times New Roman" w:eastAsia="Times New Roman" w:hAnsi="Times New Roman" w:cs="Times New Roman"/>
                <w:color w:val="000000"/>
                <w:kern w:val="28"/>
                <w:sz w:val="20"/>
                <w:szCs w:val="20"/>
                <w:lang w:eastAsia="en-GB"/>
              </w:rPr>
              <w:t xml:space="preserve"> та </w:t>
            </w:r>
            <w:proofErr w:type="spellStart"/>
            <w:r w:rsidRPr="001A59B9">
              <w:rPr>
                <w:rFonts w:ascii="Times New Roman" w:eastAsia="Times New Roman" w:hAnsi="Times New Roman" w:cs="Times New Roman"/>
                <w:color w:val="000000"/>
                <w:kern w:val="28"/>
                <w:sz w:val="20"/>
                <w:szCs w:val="20"/>
                <w:lang w:eastAsia="en-GB"/>
              </w:rPr>
              <w:t>соціальних</w:t>
            </w:r>
            <w:proofErr w:type="spellEnd"/>
            <w:r w:rsidRPr="001A59B9">
              <w:rPr>
                <w:rFonts w:ascii="Times New Roman" w:eastAsia="Times New Roman" w:hAnsi="Times New Roman" w:cs="Times New Roman"/>
                <w:color w:val="000000"/>
                <w:kern w:val="28"/>
                <w:sz w:val="20"/>
                <w:szCs w:val="20"/>
                <w:lang w:eastAsia="en-GB"/>
              </w:rPr>
              <w:t xml:space="preserve"> </w:t>
            </w:r>
            <w:proofErr w:type="spellStart"/>
            <w:r w:rsidRPr="001A59B9">
              <w:rPr>
                <w:rFonts w:ascii="Times New Roman" w:eastAsia="Times New Roman" w:hAnsi="Times New Roman" w:cs="Times New Roman"/>
                <w:color w:val="000000"/>
                <w:kern w:val="28"/>
                <w:sz w:val="20"/>
                <w:szCs w:val="20"/>
                <w:lang w:eastAsia="en-GB"/>
              </w:rPr>
              <w:t>наслідків</w:t>
            </w:r>
            <w:proofErr w:type="spellEnd"/>
            <w:r w:rsidRPr="001A59B9">
              <w:rPr>
                <w:rFonts w:ascii="Times New Roman" w:eastAsia="Times New Roman" w:hAnsi="Times New Roman" w:cs="Times New Roman"/>
                <w:color w:val="000000"/>
                <w:kern w:val="28"/>
                <w:sz w:val="20"/>
                <w:szCs w:val="20"/>
                <w:lang w:eastAsia="en-GB"/>
              </w:rPr>
              <w:t xml:space="preserve"> та </w:t>
            </w:r>
            <w:proofErr w:type="spellStart"/>
            <w:r w:rsidRPr="001A59B9">
              <w:rPr>
                <w:rFonts w:ascii="Times New Roman" w:eastAsia="Times New Roman" w:hAnsi="Times New Roman" w:cs="Times New Roman"/>
                <w:color w:val="000000"/>
                <w:kern w:val="28"/>
                <w:sz w:val="20"/>
                <w:szCs w:val="20"/>
                <w:lang w:eastAsia="en-GB"/>
              </w:rPr>
              <w:t>виявлених</w:t>
            </w:r>
            <w:proofErr w:type="spellEnd"/>
            <w:r w:rsidRPr="001A59B9">
              <w:rPr>
                <w:rFonts w:ascii="Times New Roman" w:eastAsia="Times New Roman" w:hAnsi="Times New Roman" w:cs="Times New Roman"/>
                <w:color w:val="000000"/>
                <w:kern w:val="28"/>
                <w:sz w:val="20"/>
                <w:szCs w:val="20"/>
                <w:lang w:eastAsia="en-GB"/>
              </w:rPr>
              <w:t xml:space="preserve"> проблем, </w:t>
            </w:r>
            <w:proofErr w:type="spellStart"/>
            <w:r w:rsidRPr="001A59B9">
              <w:rPr>
                <w:rFonts w:ascii="Times New Roman" w:eastAsia="Times New Roman" w:hAnsi="Times New Roman" w:cs="Times New Roman"/>
                <w:color w:val="000000"/>
                <w:kern w:val="28"/>
                <w:sz w:val="20"/>
                <w:szCs w:val="20"/>
                <w:lang w:eastAsia="en-GB"/>
              </w:rPr>
              <w:t>включаючи</w:t>
            </w:r>
            <w:proofErr w:type="spellEnd"/>
            <w:r w:rsidRPr="001A59B9">
              <w:rPr>
                <w:rFonts w:ascii="Times New Roman" w:eastAsia="Times New Roman" w:hAnsi="Times New Roman" w:cs="Times New Roman"/>
                <w:color w:val="000000"/>
                <w:kern w:val="28"/>
                <w:sz w:val="20"/>
                <w:szCs w:val="20"/>
                <w:lang w:eastAsia="en-GB"/>
              </w:rPr>
              <w:t xml:space="preserve"> «План </w:t>
            </w:r>
            <w:proofErr w:type="spellStart"/>
            <w:r w:rsidRPr="001A59B9">
              <w:rPr>
                <w:rFonts w:ascii="Times New Roman" w:eastAsia="Times New Roman" w:hAnsi="Times New Roman" w:cs="Times New Roman"/>
                <w:color w:val="000000"/>
                <w:kern w:val="28"/>
                <w:sz w:val="20"/>
                <w:szCs w:val="20"/>
                <w:lang w:eastAsia="en-GB"/>
              </w:rPr>
              <w:t>екологічного</w:t>
            </w:r>
            <w:proofErr w:type="spellEnd"/>
            <w:r w:rsidRPr="001A59B9">
              <w:rPr>
                <w:rFonts w:ascii="Times New Roman" w:eastAsia="Times New Roman" w:hAnsi="Times New Roman" w:cs="Times New Roman"/>
                <w:color w:val="000000"/>
                <w:kern w:val="28"/>
                <w:sz w:val="20"/>
                <w:szCs w:val="20"/>
                <w:lang w:eastAsia="en-GB"/>
              </w:rPr>
              <w:t xml:space="preserve"> та </w:t>
            </w:r>
            <w:proofErr w:type="spellStart"/>
            <w:r w:rsidRPr="001A59B9">
              <w:rPr>
                <w:rFonts w:ascii="Times New Roman" w:eastAsia="Times New Roman" w:hAnsi="Times New Roman" w:cs="Times New Roman"/>
                <w:color w:val="000000"/>
                <w:kern w:val="28"/>
                <w:sz w:val="20"/>
                <w:szCs w:val="20"/>
                <w:lang w:eastAsia="en-GB"/>
              </w:rPr>
              <w:t>соціального</w:t>
            </w:r>
            <w:proofErr w:type="spellEnd"/>
            <w:r w:rsidRPr="001A59B9">
              <w:rPr>
                <w:rFonts w:ascii="Times New Roman" w:eastAsia="Times New Roman" w:hAnsi="Times New Roman" w:cs="Times New Roman"/>
                <w:color w:val="000000"/>
                <w:kern w:val="28"/>
                <w:sz w:val="20"/>
                <w:szCs w:val="20"/>
                <w:lang w:eastAsia="en-GB"/>
              </w:rPr>
              <w:t xml:space="preserve"> </w:t>
            </w:r>
            <w:proofErr w:type="spellStart"/>
            <w:r w:rsidRPr="001A59B9">
              <w:rPr>
                <w:rFonts w:ascii="Times New Roman" w:eastAsia="Times New Roman" w:hAnsi="Times New Roman" w:cs="Times New Roman"/>
                <w:color w:val="000000"/>
                <w:kern w:val="28"/>
                <w:sz w:val="20"/>
                <w:szCs w:val="20"/>
                <w:lang w:eastAsia="en-GB"/>
              </w:rPr>
              <w:t>управління</w:t>
            </w:r>
            <w:proofErr w:type="spellEnd"/>
            <w:r w:rsidRPr="001A59B9">
              <w:rPr>
                <w:rFonts w:ascii="Times New Roman" w:eastAsia="Times New Roman" w:hAnsi="Times New Roman" w:cs="Times New Roman"/>
                <w:color w:val="000000"/>
                <w:kern w:val="28"/>
                <w:sz w:val="20"/>
                <w:szCs w:val="20"/>
                <w:lang w:eastAsia="en-GB"/>
              </w:rPr>
              <w:t xml:space="preserve"> </w:t>
            </w:r>
            <w:proofErr w:type="spellStart"/>
            <w:r w:rsidRPr="001A59B9">
              <w:rPr>
                <w:rFonts w:ascii="Times New Roman" w:eastAsia="Times New Roman" w:hAnsi="Times New Roman" w:cs="Times New Roman"/>
                <w:color w:val="000000"/>
                <w:kern w:val="28"/>
                <w:sz w:val="20"/>
                <w:szCs w:val="20"/>
                <w:lang w:eastAsia="en-GB"/>
              </w:rPr>
              <w:t>будівництвом</w:t>
            </w:r>
            <w:proofErr w:type="spellEnd"/>
            <w:r w:rsidRPr="001A59B9">
              <w:rPr>
                <w:rFonts w:ascii="Times New Roman" w:eastAsia="Times New Roman" w:hAnsi="Times New Roman" w:cs="Times New Roman"/>
                <w:color w:val="000000"/>
                <w:kern w:val="28"/>
                <w:sz w:val="20"/>
                <w:szCs w:val="20"/>
                <w:lang w:eastAsia="en-GB"/>
              </w:rPr>
              <w:t>»</w:t>
            </w:r>
          </w:p>
        </w:tc>
        <w:tc>
          <w:tcPr>
            <w:tcW w:w="3118" w:type="dxa"/>
            <w:tcBorders>
              <w:top w:val="single" w:sz="8" w:space="0" w:color="auto"/>
              <w:left w:val="single" w:sz="8" w:space="0" w:color="auto"/>
              <w:bottom w:val="single" w:sz="8" w:space="0" w:color="auto"/>
              <w:right w:val="single" w:sz="8" w:space="0" w:color="auto"/>
            </w:tcBorders>
            <w:hideMark/>
          </w:tcPr>
          <w:p w:rsidR="001A59B9" w:rsidRPr="001A59B9" w:rsidRDefault="001A59B9" w:rsidP="005E2886">
            <w:pPr>
              <w:numPr>
                <w:ilvl w:val="0"/>
                <w:numId w:val="133"/>
              </w:numPr>
              <w:overflowPunct w:val="0"/>
              <w:autoSpaceDE w:val="0"/>
              <w:autoSpaceDN w:val="0"/>
              <w:adjustRightInd w:val="0"/>
              <w:spacing w:after="0" w:line="276" w:lineRule="auto"/>
              <w:ind w:right="152"/>
              <w:rPr>
                <w:rFonts w:ascii="Times New Roman" w:eastAsia="Times New Roman" w:hAnsi="Times New Roman" w:cs="Times New Roman"/>
                <w:kern w:val="28"/>
                <w:sz w:val="20"/>
                <w:szCs w:val="20"/>
                <w:lang w:eastAsia="en-GB"/>
              </w:rPr>
            </w:pPr>
            <w:proofErr w:type="spellStart"/>
            <w:r w:rsidRPr="001A59B9">
              <w:rPr>
                <w:rFonts w:ascii="Times New Roman" w:eastAsia="Times New Roman" w:hAnsi="Times New Roman" w:cs="Times New Roman"/>
                <w:kern w:val="28"/>
                <w:sz w:val="20"/>
                <w:szCs w:val="20"/>
                <w:lang w:eastAsia="en-GB"/>
              </w:rPr>
              <w:t>Регулярне</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оновлення</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існуючого</w:t>
            </w:r>
            <w:proofErr w:type="spellEnd"/>
            <w:r w:rsidRPr="001A59B9">
              <w:rPr>
                <w:rFonts w:ascii="Times New Roman" w:eastAsia="Times New Roman" w:hAnsi="Times New Roman" w:cs="Times New Roman"/>
                <w:kern w:val="28"/>
                <w:sz w:val="20"/>
                <w:szCs w:val="20"/>
                <w:lang w:eastAsia="en-GB"/>
              </w:rPr>
              <w:t xml:space="preserve"> Плану </w:t>
            </w:r>
            <w:proofErr w:type="spellStart"/>
            <w:r w:rsidRPr="001A59B9">
              <w:rPr>
                <w:rFonts w:ascii="Times New Roman" w:eastAsia="Times New Roman" w:hAnsi="Times New Roman" w:cs="Times New Roman"/>
                <w:kern w:val="28"/>
                <w:sz w:val="20"/>
                <w:szCs w:val="20"/>
                <w:lang w:eastAsia="en-GB"/>
              </w:rPr>
              <w:t>екологічного</w:t>
            </w:r>
            <w:proofErr w:type="spellEnd"/>
            <w:r w:rsidRPr="001A59B9">
              <w:rPr>
                <w:rFonts w:ascii="Times New Roman" w:eastAsia="Times New Roman" w:hAnsi="Times New Roman" w:cs="Times New Roman"/>
                <w:kern w:val="28"/>
                <w:sz w:val="20"/>
                <w:szCs w:val="20"/>
                <w:lang w:eastAsia="en-GB"/>
              </w:rPr>
              <w:t xml:space="preserve"> та </w:t>
            </w:r>
            <w:proofErr w:type="spellStart"/>
            <w:r w:rsidRPr="001A59B9">
              <w:rPr>
                <w:rFonts w:ascii="Times New Roman" w:eastAsia="Times New Roman" w:hAnsi="Times New Roman" w:cs="Times New Roman"/>
                <w:kern w:val="28"/>
                <w:sz w:val="20"/>
                <w:szCs w:val="20"/>
                <w:lang w:eastAsia="en-GB"/>
              </w:rPr>
              <w:t>соціального</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управління</w:t>
            </w:r>
            <w:proofErr w:type="spellEnd"/>
            <w:r w:rsidRPr="001A59B9">
              <w:rPr>
                <w:rFonts w:ascii="Times New Roman" w:eastAsia="Times New Roman" w:hAnsi="Times New Roman" w:cs="Times New Roman"/>
                <w:kern w:val="28"/>
                <w:sz w:val="20"/>
                <w:szCs w:val="20"/>
                <w:lang w:eastAsia="en-GB"/>
              </w:rPr>
              <w:t xml:space="preserve"> (</w:t>
            </w:r>
            <w:r w:rsidRPr="001A59B9">
              <w:rPr>
                <w:rFonts w:ascii="Times New Roman" w:eastAsia="Times New Roman" w:hAnsi="Times New Roman" w:cs="Times New Roman"/>
                <w:color w:val="000000"/>
                <w:kern w:val="28"/>
                <w:sz w:val="20"/>
                <w:szCs w:val="20"/>
                <w:lang w:val="en-GB" w:eastAsia="en-GB"/>
              </w:rPr>
              <w:t>ESMP</w:t>
            </w:r>
            <w:r w:rsidRPr="001A59B9">
              <w:rPr>
                <w:rFonts w:ascii="Times New Roman" w:eastAsia="Times New Roman" w:hAnsi="Times New Roman" w:cs="Times New Roman"/>
                <w:kern w:val="28"/>
                <w:sz w:val="20"/>
                <w:szCs w:val="20"/>
                <w:lang w:eastAsia="en-GB"/>
              </w:rPr>
              <w:t xml:space="preserve">) з метою </w:t>
            </w:r>
            <w:proofErr w:type="spellStart"/>
            <w:r w:rsidRPr="001A59B9">
              <w:rPr>
                <w:rFonts w:ascii="Times New Roman" w:eastAsia="Times New Roman" w:hAnsi="Times New Roman" w:cs="Times New Roman"/>
                <w:kern w:val="28"/>
                <w:sz w:val="20"/>
                <w:szCs w:val="20"/>
                <w:lang w:eastAsia="en-GB"/>
              </w:rPr>
              <w:t>включення</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специфічних</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аспектів</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діяльності</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компанії</w:t>
            </w:r>
            <w:proofErr w:type="spellEnd"/>
          </w:p>
          <w:p w:rsidR="001A59B9" w:rsidRPr="001A59B9" w:rsidRDefault="001A59B9" w:rsidP="005E2886">
            <w:pPr>
              <w:numPr>
                <w:ilvl w:val="0"/>
                <w:numId w:val="133"/>
              </w:numPr>
              <w:overflowPunct w:val="0"/>
              <w:autoSpaceDE w:val="0"/>
              <w:autoSpaceDN w:val="0"/>
              <w:adjustRightInd w:val="0"/>
              <w:spacing w:after="0" w:line="276" w:lineRule="auto"/>
              <w:ind w:right="152"/>
              <w:rPr>
                <w:rFonts w:ascii="Times New Roman" w:eastAsia="Times New Roman" w:hAnsi="Times New Roman" w:cs="Times New Roman"/>
                <w:sz w:val="20"/>
                <w:szCs w:val="20"/>
                <w:lang w:eastAsia="en-GB"/>
              </w:rPr>
            </w:pPr>
            <w:proofErr w:type="spellStart"/>
            <w:r w:rsidRPr="001A59B9">
              <w:rPr>
                <w:rFonts w:ascii="Times New Roman" w:eastAsia="Times New Roman" w:hAnsi="Times New Roman" w:cs="Times New Roman"/>
                <w:kern w:val="28"/>
                <w:sz w:val="20"/>
                <w:szCs w:val="20"/>
                <w:lang w:eastAsia="en-GB"/>
              </w:rPr>
              <w:t>Призначення</w:t>
            </w:r>
            <w:proofErr w:type="spellEnd"/>
            <w:r w:rsidRPr="001A59B9">
              <w:rPr>
                <w:rFonts w:ascii="Times New Roman" w:eastAsia="Times New Roman" w:hAnsi="Times New Roman" w:cs="Times New Roman"/>
                <w:kern w:val="28"/>
                <w:sz w:val="20"/>
                <w:szCs w:val="20"/>
                <w:lang w:eastAsia="en-GB"/>
              </w:rPr>
              <w:t xml:space="preserve"> особи, яка </w:t>
            </w:r>
            <w:proofErr w:type="spellStart"/>
            <w:r w:rsidRPr="001A59B9">
              <w:rPr>
                <w:rFonts w:ascii="Times New Roman" w:eastAsia="Times New Roman" w:hAnsi="Times New Roman" w:cs="Times New Roman"/>
                <w:kern w:val="28"/>
                <w:sz w:val="20"/>
                <w:szCs w:val="20"/>
                <w:lang w:eastAsia="en-GB"/>
              </w:rPr>
              <w:t>відповідає</w:t>
            </w:r>
            <w:proofErr w:type="spellEnd"/>
            <w:r w:rsidRPr="001A59B9">
              <w:rPr>
                <w:rFonts w:ascii="Times New Roman" w:eastAsia="Times New Roman" w:hAnsi="Times New Roman" w:cs="Times New Roman"/>
                <w:kern w:val="28"/>
                <w:sz w:val="20"/>
                <w:szCs w:val="20"/>
                <w:lang w:eastAsia="en-GB"/>
              </w:rPr>
              <w:t xml:space="preserve"> за </w:t>
            </w:r>
            <w:proofErr w:type="spellStart"/>
            <w:r w:rsidRPr="001A59B9">
              <w:rPr>
                <w:rFonts w:ascii="Times New Roman" w:eastAsia="Times New Roman" w:hAnsi="Times New Roman" w:cs="Times New Roman"/>
                <w:kern w:val="28"/>
                <w:sz w:val="20"/>
                <w:szCs w:val="20"/>
                <w:lang w:eastAsia="en-GB"/>
              </w:rPr>
              <w:t>його</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реалізацію</w:t>
            </w:r>
            <w:proofErr w:type="spellEnd"/>
            <w:r w:rsidRPr="001A59B9">
              <w:rPr>
                <w:rFonts w:ascii="Times New Roman" w:eastAsia="Times New Roman" w:hAnsi="Times New Roman" w:cs="Times New Roman"/>
                <w:kern w:val="28"/>
                <w:sz w:val="20"/>
                <w:szCs w:val="20"/>
                <w:lang w:eastAsia="en-GB"/>
              </w:rPr>
              <w:t xml:space="preserve"> (менеджер з </w:t>
            </w:r>
            <w:proofErr w:type="spellStart"/>
            <w:r w:rsidRPr="001A59B9">
              <w:rPr>
                <w:rFonts w:ascii="Times New Roman" w:eastAsia="Times New Roman" w:hAnsi="Times New Roman" w:cs="Times New Roman"/>
                <w:kern w:val="28"/>
                <w:sz w:val="20"/>
                <w:szCs w:val="20"/>
                <w:lang w:eastAsia="en-GB"/>
              </w:rPr>
              <w:t>охорони</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навколишнього</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середовища</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здоров’я</w:t>
            </w:r>
            <w:proofErr w:type="spellEnd"/>
            <w:r w:rsidRPr="001A59B9">
              <w:rPr>
                <w:rFonts w:ascii="Times New Roman" w:eastAsia="Times New Roman" w:hAnsi="Times New Roman" w:cs="Times New Roman"/>
                <w:kern w:val="28"/>
                <w:sz w:val="20"/>
                <w:szCs w:val="20"/>
                <w:lang w:eastAsia="en-GB"/>
              </w:rPr>
              <w:t xml:space="preserve"> та </w:t>
            </w:r>
            <w:proofErr w:type="spellStart"/>
            <w:r w:rsidRPr="001A59B9">
              <w:rPr>
                <w:rFonts w:ascii="Times New Roman" w:eastAsia="Times New Roman" w:hAnsi="Times New Roman" w:cs="Times New Roman"/>
                <w:kern w:val="28"/>
                <w:sz w:val="20"/>
                <w:szCs w:val="20"/>
                <w:lang w:eastAsia="en-GB"/>
              </w:rPr>
              <w:t>безпеки</w:t>
            </w:r>
            <w:proofErr w:type="spellEnd"/>
            <w:r w:rsidRPr="001A59B9">
              <w:rPr>
                <w:rFonts w:ascii="Times New Roman" w:eastAsia="Times New Roman" w:hAnsi="Times New Roman" w:cs="Times New Roman"/>
                <w:kern w:val="28"/>
                <w:sz w:val="20"/>
                <w:szCs w:val="20"/>
                <w:lang w:eastAsia="en-GB"/>
              </w:rPr>
              <w:t>)</w:t>
            </w:r>
          </w:p>
          <w:p w:rsidR="001A59B9" w:rsidRPr="001A59B9" w:rsidRDefault="001A59B9" w:rsidP="005E2886">
            <w:pPr>
              <w:numPr>
                <w:ilvl w:val="0"/>
                <w:numId w:val="133"/>
              </w:numPr>
              <w:overflowPunct w:val="0"/>
              <w:autoSpaceDE w:val="0"/>
              <w:autoSpaceDN w:val="0"/>
              <w:adjustRightInd w:val="0"/>
              <w:spacing w:after="0" w:line="276" w:lineRule="auto"/>
              <w:ind w:right="152"/>
              <w:rPr>
                <w:rFonts w:ascii="Times New Roman" w:eastAsia="Times New Roman" w:hAnsi="Times New Roman" w:cs="Times New Roman"/>
                <w:kern w:val="28"/>
                <w:sz w:val="20"/>
                <w:szCs w:val="20"/>
                <w:lang w:eastAsia="en-GB"/>
              </w:rPr>
            </w:pPr>
            <w:proofErr w:type="spellStart"/>
            <w:r w:rsidRPr="001A59B9">
              <w:rPr>
                <w:rFonts w:ascii="Times New Roman" w:eastAsia="Times New Roman" w:hAnsi="Times New Roman" w:cs="Times New Roman"/>
                <w:kern w:val="28"/>
                <w:sz w:val="20"/>
                <w:szCs w:val="20"/>
                <w:lang w:eastAsia="en-GB"/>
              </w:rPr>
              <w:t>Регулярне</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щорічне</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оновлення</w:t>
            </w:r>
            <w:proofErr w:type="spellEnd"/>
            <w:r w:rsidRPr="001A59B9">
              <w:rPr>
                <w:rFonts w:ascii="Times New Roman" w:eastAsia="Times New Roman" w:hAnsi="Times New Roman" w:cs="Times New Roman"/>
                <w:kern w:val="28"/>
                <w:sz w:val="20"/>
                <w:szCs w:val="20"/>
                <w:lang w:eastAsia="en-GB"/>
              </w:rPr>
              <w:t xml:space="preserve"> плану </w:t>
            </w:r>
            <w:proofErr w:type="spellStart"/>
            <w:r w:rsidRPr="001A59B9">
              <w:rPr>
                <w:rFonts w:ascii="Times New Roman" w:eastAsia="Times New Roman" w:hAnsi="Times New Roman" w:cs="Times New Roman"/>
                <w:kern w:val="28"/>
                <w:sz w:val="20"/>
                <w:szCs w:val="20"/>
                <w:lang w:eastAsia="en-GB"/>
              </w:rPr>
              <w:t>природоохоронних</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заходів</w:t>
            </w:r>
            <w:proofErr w:type="spellEnd"/>
            <w:r w:rsidRPr="001A59B9">
              <w:rPr>
                <w:rFonts w:ascii="Times New Roman" w:eastAsia="Times New Roman" w:hAnsi="Times New Roman" w:cs="Times New Roman"/>
                <w:kern w:val="28"/>
                <w:sz w:val="20"/>
                <w:szCs w:val="20"/>
                <w:lang w:eastAsia="en-GB"/>
              </w:rPr>
              <w:t xml:space="preserve"> </w:t>
            </w:r>
          </w:p>
          <w:p w:rsidR="001A59B9" w:rsidRPr="001A59B9" w:rsidRDefault="001A59B9" w:rsidP="005E2886">
            <w:pPr>
              <w:numPr>
                <w:ilvl w:val="0"/>
                <w:numId w:val="133"/>
              </w:numPr>
              <w:overflowPunct w:val="0"/>
              <w:autoSpaceDE w:val="0"/>
              <w:autoSpaceDN w:val="0"/>
              <w:adjustRightInd w:val="0"/>
              <w:spacing w:after="0" w:line="276" w:lineRule="auto"/>
              <w:ind w:right="152"/>
              <w:rPr>
                <w:rFonts w:ascii="Times New Roman" w:eastAsia="Times New Roman" w:hAnsi="Times New Roman" w:cs="Times New Roman"/>
                <w:sz w:val="20"/>
                <w:szCs w:val="20"/>
                <w:lang w:val="en-GB" w:eastAsia="en-GB"/>
              </w:rPr>
            </w:pPr>
            <w:proofErr w:type="spellStart"/>
            <w:r w:rsidRPr="001A59B9">
              <w:rPr>
                <w:rFonts w:ascii="Times New Roman" w:eastAsia="Times New Roman" w:hAnsi="Times New Roman" w:cs="Times New Roman"/>
                <w:sz w:val="20"/>
                <w:szCs w:val="20"/>
                <w:lang w:val="en-GB" w:eastAsia="en-GB"/>
              </w:rPr>
              <w:t>Програма</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екологічного</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та</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соціального</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моніторингу</w:t>
            </w:r>
            <w:proofErr w:type="spellEnd"/>
          </w:p>
          <w:p w:rsidR="001A59B9" w:rsidRPr="001A59B9" w:rsidRDefault="001A59B9" w:rsidP="005E2886">
            <w:pPr>
              <w:numPr>
                <w:ilvl w:val="0"/>
                <w:numId w:val="133"/>
              </w:numPr>
              <w:overflowPunct w:val="0"/>
              <w:autoSpaceDE w:val="0"/>
              <w:autoSpaceDN w:val="0"/>
              <w:adjustRightInd w:val="0"/>
              <w:spacing w:after="0" w:line="276" w:lineRule="auto"/>
              <w:ind w:right="152"/>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t xml:space="preserve">План </w:t>
            </w:r>
            <w:proofErr w:type="spellStart"/>
            <w:r w:rsidRPr="001A59B9">
              <w:rPr>
                <w:rFonts w:ascii="Times New Roman" w:eastAsia="Times New Roman" w:hAnsi="Times New Roman" w:cs="Times New Roman"/>
                <w:sz w:val="20"/>
                <w:szCs w:val="20"/>
                <w:lang w:eastAsia="en-GB"/>
              </w:rPr>
              <w:t>навчання</w:t>
            </w:r>
            <w:proofErr w:type="spellEnd"/>
            <w:r w:rsidRPr="001A59B9">
              <w:rPr>
                <w:rFonts w:ascii="Times New Roman" w:eastAsia="Times New Roman" w:hAnsi="Times New Roman" w:cs="Times New Roman"/>
                <w:sz w:val="20"/>
                <w:szCs w:val="20"/>
                <w:lang w:eastAsia="en-GB"/>
              </w:rPr>
              <w:t xml:space="preserve"> персоналу з </w:t>
            </w:r>
            <w:proofErr w:type="spellStart"/>
            <w:r w:rsidRPr="001A59B9">
              <w:rPr>
                <w:rFonts w:ascii="Times New Roman" w:eastAsia="Times New Roman" w:hAnsi="Times New Roman" w:cs="Times New Roman"/>
                <w:sz w:val="20"/>
                <w:szCs w:val="20"/>
                <w:lang w:eastAsia="en-GB"/>
              </w:rPr>
              <w:t>питань</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охорони</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навколишнього</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середовища</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здоров’я</w:t>
            </w:r>
            <w:proofErr w:type="spellEnd"/>
            <w:r w:rsidRPr="001A59B9">
              <w:rPr>
                <w:rFonts w:ascii="Times New Roman" w:eastAsia="Times New Roman" w:hAnsi="Times New Roman" w:cs="Times New Roman"/>
                <w:kern w:val="28"/>
                <w:sz w:val="20"/>
                <w:szCs w:val="20"/>
                <w:lang w:eastAsia="en-GB"/>
              </w:rPr>
              <w:t xml:space="preserve"> та </w:t>
            </w:r>
            <w:proofErr w:type="spellStart"/>
            <w:r w:rsidRPr="001A59B9">
              <w:rPr>
                <w:rFonts w:ascii="Times New Roman" w:eastAsia="Times New Roman" w:hAnsi="Times New Roman" w:cs="Times New Roman"/>
                <w:kern w:val="28"/>
                <w:sz w:val="20"/>
                <w:szCs w:val="20"/>
                <w:lang w:eastAsia="en-GB"/>
              </w:rPr>
              <w:t>безпеки</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праці</w:t>
            </w:r>
            <w:proofErr w:type="spellEnd"/>
          </w:p>
        </w:tc>
        <w:tc>
          <w:tcPr>
            <w:tcW w:w="2552" w:type="dxa"/>
            <w:tcBorders>
              <w:top w:val="single" w:sz="8" w:space="0" w:color="auto"/>
              <w:left w:val="single" w:sz="8" w:space="0" w:color="auto"/>
              <w:bottom w:val="single" w:sz="8" w:space="0" w:color="auto"/>
              <w:right w:val="single" w:sz="8" w:space="0" w:color="auto"/>
            </w:tcBorders>
            <w:hideMark/>
          </w:tcPr>
          <w:tbl>
            <w:tblPr>
              <w:tblW w:w="0" w:type="auto"/>
              <w:tblLayout w:type="fixed"/>
              <w:tblLook w:val="04A0" w:firstRow="1" w:lastRow="0" w:firstColumn="1" w:lastColumn="0" w:noHBand="0" w:noVBand="1"/>
            </w:tblPr>
            <w:tblGrid>
              <w:gridCol w:w="2302"/>
            </w:tblGrid>
            <w:tr w:rsidR="001A59B9" w:rsidRPr="001A59B9">
              <w:trPr>
                <w:trHeight w:val="513"/>
              </w:trPr>
              <w:tc>
                <w:tcPr>
                  <w:tcW w:w="2302" w:type="dxa"/>
                  <w:tcBorders>
                    <w:top w:val="nil"/>
                    <w:left w:val="nil"/>
                    <w:bottom w:val="nil"/>
                    <w:right w:val="nil"/>
                  </w:tcBorders>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kern w:val="28"/>
                      <w:sz w:val="20"/>
                      <w:szCs w:val="20"/>
                      <w:lang w:eastAsia="en-GB"/>
                    </w:rPr>
                  </w:pPr>
                  <w:r w:rsidRPr="001A59B9">
                    <w:rPr>
                      <w:rFonts w:ascii="Times New Roman" w:eastAsia="Times New Roman" w:hAnsi="Times New Roman" w:cs="Times New Roman"/>
                      <w:color w:val="000000"/>
                      <w:kern w:val="28"/>
                      <w:sz w:val="20"/>
                      <w:szCs w:val="20"/>
                      <w:lang w:eastAsia="en-GB"/>
                    </w:rPr>
                    <w:t xml:space="preserve">ДСТУ </w:t>
                  </w:r>
                  <w:r w:rsidRPr="001A59B9">
                    <w:rPr>
                      <w:rFonts w:ascii="Times New Roman" w:eastAsia="Times New Roman" w:hAnsi="Times New Roman" w:cs="Times New Roman"/>
                      <w:color w:val="000000"/>
                      <w:kern w:val="28"/>
                      <w:sz w:val="20"/>
                      <w:szCs w:val="20"/>
                      <w:lang w:val="en-GB" w:eastAsia="en-GB"/>
                    </w:rPr>
                    <w:t>ISO</w:t>
                  </w:r>
                  <w:r w:rsidRPr="001A59B9">
                    <w:rPr>
                      <w:rFonts w:ascii="Times New Roman" w:eastAsia="Times New Roman" w:hAnsi="Times New Roman" w:cs="Times New Roman"/>
                      <w:color w:val="000000"/>
                      <w:kern w:val="28"/>
                      <w:sz w:val="20"/>
                      <w:szCs w:val="20"/>
                      <w:lang w:eastAsia="en-GB"/>
                    </w:rPr>
                    <w:t xml:space="preserve"> 14001:2015 “</w:t>
                  </w:r>
                  <w:proofErr w:type="spellStart"/>
                  <w:r w:rsidRPr="001A59B9">
                    <w:rPr>
                      <w:rFonts w:ascii="Times New Roman" w:eastAsia="Times New Roman" w:hAnsi="Times New Roman" w:cs="Times New Roman"/>
                      <w:color w:val="000000"/>
                      <w:kern w:val="28"/>
                      <w:sz w:val="20"/>
                      <w:szCs w:val="20"/>
                      <w:lang w:eastAsia="en-GB"/>
                    </w:rPr>
                    <w:t>Системи</w:t>
                  </w:r>
                  <w:proofErr w:type="spellEnd"/>
                  <w:r w:rsidRPr="001A59B9">
                    <w:rPr>
                      <w:rFonts w:ascii="Times New Roman" w:eastAsia="Times New Roman" w:hAnsi="Times New Roman" w:cs="Times New Roman"/>
                      <w:color w:val="000000"/>
                      <w:kern w:val="28"/>
                      <w:sz w:val="20"/>
                      <w:szCs w:val="20"/>
                      <w:lang w:eastAsia="en-GB"/>
                    </w:rPr>
                    <w:t xml:space="preserve"> </w:t>
                  </w:r>
                  <w:proofErr w:type="spellStart"/>
                  <w:r w:rsidRPr="001A59B9">
                    <w:rPr>
                      <w:rFonts w:ascii="Times New Roman" w:eastAsia="Times New Roman" w:hAnsi="Times New Roman" w:cs="Times New Roman"/>
                      <w:color w:val="000000"/>
                      <w:kern w:val="28"/>
                      <w:sz w:val="20"/>
                      <w:szCs w:val="20"/>
                      <w:lang w:eastAsia="en-GB"/>
                    </w:rPr>
                    <w:t>екологічного</w:t>
                  </w:r>
                  <w:proofErr w:type="spellEnd"/>
                  <w:r w:rsidRPr="001A59B9">
                    <w:rPr>
                      <w:rFonts w:ascii="Times New Roman" w:eastAsia="Times New Roman" w:hAnsi="Times New Roman" w:cs="Times New Roman"/>
                      <w:color w:val="000000"/>
                      <w:kern w:val="28"/>
                      <w:sz w:val="20"/>
                      <w:szCs w:val="20"/>
                      <w:lang w:eastAsia="en-GB"/>
                    </w:rPr>
                    <w:t xml:space="preserve"> </w:t>
                  </w:r>
                  <w:proofErr w:type="spellStart"/>
                  <w:r w:rsidRPr="001A59B9">
                    <w:rPr>
                      <w:rFonts w:ascii="Times New Roman" w:eastAsia="Times New Roman" w:hAnsi="Times New Roman" w:cs="Times New Roman"/>
                      <w:color w:val="000000"/>
                      <w:kern w:val="28"/>
                      <w:sz w:val="20"/>
                      <w:szCs w:val="20"/>
                      <w:lang w:eastAsia="en-GB"/>
                    </w:rPr>
                    <w:t>управління</w:t>
                  </w:r>
                  <w:proofErr w:type="spellEnd"/>
                  <w:r w:rsidRPr="001A59B9">
                    <w:rPr>
                      <w:rFonts w:ascii="Times New Roman" w:eastAsia="Times New Roman" w:hAnsi="Times New Roman" w:cs="Times New Roman"/>
                      <w:color w:val="000000"/>
                      <w:kern w:val="28"/>
                      <w:sz w:val="20"/>
                      <w:szCs w:val="20"/>
                      <w:lang w:eastAsia="en-GB"/>
                    </w:rPr>
                    <w:t xml:space="preserve">. </w:t>
                  </w:r>
                  <w:proofErr w:type="spellStart"/>
                  <w:r w:rsidRPr="001A59B9">
                    <w:rPr>
                      <w:rFonts w:ascii="Times New Roman" w:eastAsia="Times New Roman" w:hAnsi="Times New Roman" w:cs="Times New Roman"/>
                      <w:color w:val="000000"/>
                      <w:kern w:val="28"/>
                      <w:sz w:val="20"/>
                      <w:szCs w:val="20"/>
                      <w:lang w:eastAsia="en-GB"/>
                    </w:rPr>
                    <w:t>Вимоги</w:t>
                  </w:r>
                  <w:proofErr w:type="spellEnd"/>
                  <w:r w:rsidRPr="001A59B9">
                    <w:rPr>
                      <w:rFonts w:ascii="Times New Roman" w:eastAsia="Times New Roman" w:hAnsi="Times New Roman" w:cs="Times New Roman"/>
                      <w:color w:val="000000"/>
                      <w:kern w:val="28"/>
                      <w:sz w:val="20"/>
                      <w:szCs w:val="20"/>
                      <w:lang w:eastAsia="en-GB"/>
                    </w:rPr>
                    <w:t xml:space="preserve"> і </w:t>
                  </w:r>
                  <w:proofErr w:type="spellStart"/>
                  <w:r w:rsidRPr="001A59B9">
                    <w:rPr>
                      <w:rFonts w:ascii="Times New Roman" w:eastAsia="Times New Roman" w:hAnsi="Times New Roman" w:cs="Times New Roman"/>
                      <w:color w:val="000000"/>
                      <w:kern w:val="28"/>
                      <w:sz w:val="20"/>
                      <w:szCs w:val="20"/>
                      <w:lang w:eastAsia="en-GB"/>
                    </w:rPr>
                    <w:t>керівництво</w:t>
                  </w:r>
                  <w:proofErr w:type="spellEnd"/>
                  <w:r w:rsidRPr="001A59B9">
                    <w:rPr>
                      <w:rFonts w:ascii="Times New Roman" w:eastAsia="Times New Roman" w:hAnsi="Times New Roman" w:cs="Times New Roman"/>
                      <w:color w:val="000000"/>
                      <w:kern w:val="28"/>
                      <w:sz w:val="20"/>
                      <w:szCs w:val="20"/>
                      <w:lang w:eastAsia="en-GB"/>
                    </w:rPr>
                    <w:t xml:space="preserve"> до </w:t>
                  </w:r>
                  <w:proofErr w:type="spellStart"/>
                  <w:r w:rsidRPr="001A59B9">
                    <w:rPr>
                      <w:rFonts w:ascii="Times New Roman" w:eastAsia="Times New Roman" w:hAnsi="Times New Roman" w:cs="Times New Roman"/>
                      <w:color w:val="000000"/>
                      <w:kern w:val="28"/>
                      <w:sz w:val="20"/>
                      <w:szCs w:val="20"/>
                      <w:lang w:eastAsia="en-GB"/>
                    </w:rPr>
                    <w:t>застосування</w:t>
                  </w:r>
                  <w:proofErr w:type="spellEnd"/>
                  <w:r w:rsidRPr="001A59B9">
                    <w:rPr>
                      <w:rFonts w:ascii="Times New Roman" w:eastAsia="Times New Roman" w:hAnsi="Times New Roman" w:cs="Times New Roman"/>
                      <w:color w:val="000000"/>
                      <w:kern w:val="28"/>
                      <w:sz w:val="20"/>
                      <w:szCs w:val="20"/>
                      <w:lang w:eastAsia="en-GB"/>
                    </w:rPr>
                    <w:t>”</w:t>
                  </w: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kern w:val="28"/>
                      <w:sz w:val="20"/>
                      <w:szCs w:val="20"/>
                      <w:lang w:eastAsia="en-GB"/>
                    </w:rPr>
                  </w:pPr>
                  <w:r w:rsidRPr="001A59B9">
                    <w:rPr>
                      <w:rFonts w:ascii="Times New Roman" w:eastAsia="Times New Roman" w:hAnsi="Times New Roman" w:cs="Times New Roman"/>
                      <w:color w:val="000000"/>
                      <w:kern w:val="28"/>
                      <w:sz w:val="20"/>
                      <w:szCs w:val="20"/>
                      <w:lang w:val="en-GB" w:eastAsia="en-GB"/>
                    </w:rPr>
                    <w:t>ISO</w:t>
                  </w:r>
                  <w:r w:rsidRPr="001A59B9">
                    <w:rPr>
                      <w:rFonts w:ascii="Times New Roman" w:eastAsia="Times New Roman" w:hAnsi="Times New Roman" w:cs="Times New Roman"/>
                      <w:color w:val="000000"/>
                      <w:kern w:val="28"/>
                      <w:sz w:val="20"/>
                      <w:szCs w:val="20"/>
                      <w:lang w:eastAsia="en-GB"/>
                    </w:rPr>
                    <w:t xml:space="preserve"> 45001:2018 </w:t>
                  </w:r>
                  <w:proofErr w:type="spellStart"/>
                  <w:r w:rsidRPr="001A59B9">
                    <w:rPr>
                      <w:rFonts w:ascii="Times New Roman" w:eastAsia="Times New Roman" w:hAnsi="Times New Roman" w:cs="Times New Roman"/>
                      <w:color w:val="000000"/>
                      <w:kern w:val="28"/>
                      <w:sz w:val="20"/>
                      <w:szCs w:val="20"/>
                      <w:lang w:eastAsia="en-GB"/>
                    </w:rPr>
                    <w:t>Охорона</w:t>
                  </w:r>
                  <w:proofErr w:type="spellEnd"/>
                  <w:r w:rsidRPr="001A59B9">
                    <w:rPr>
                      <w:rFonts w:ascii="Times New Roman" w:eastAsia="Times New Roman" w:hAnsi="Times New Roman" w:cs="Times New Roman"/>
                      <w:color w:val="000000"/>
                      <w:kern w:val="28"/>
                      <w:sz w:val="20"/>
                      <w:szCs w:val="20"/>
                      <w:lang w:eastAsia="en-GB"/>
                    </w:rPr>
                    <w:t xml:space="preserve"> </w:t>
                  </w:r>
                  <w:proofErr w:type="spellStart"/>
                  <w:r w:rsidRPr="001A59B9">
                    <w:rPr>
                      <w:rFonts w:ascii="Times New Roman" w:eastAsia="Times New Roman" w:hAnsi="Times New Roman" w:cs="Times New Roman"/>
                      <w:color w:val="000000"/>
                      <w:kern w:val="28"/>
                      <w:sz w:val="20"/>
                      <w:szCs w:val="20"/>
                      <w:lang w:eastAsia="en-GB"/>
                    </w:rPr>
                    <w:t>здоров’я</w:t>
                  </w:r>
                  <w:proofErr w:type="spellEnd"/>
                  <w:r w:rsidRPr="001A59B9">
                    <w:rPr>
                      <w:rFonts w:ascii="Times New Roman" w:eastAsia="Times New Roman" w:hAnsi="Times New Roman" w:cs="Times New Roman"/>
                      <w:color w:val="000000"/>
                      <w:kern w:val="28"/>
                      <w:sz w:val="20"/>
                      <w:szCs w:val="20"/>
                      <w:lang w:eastAsia="en-GB"/>
                    </w:rPr>
                    <w:t xml:space="preserve"> та </w:t>
                  </w:r>
                  <w:proofErr w:type="spellStart"/>
                  <w:r w:rsidRPr="001A59B9">
                    <w:rPr>
                      <w:rFonts w:ascii="Times New Roman" w:eastAsia="Times New Roman" w:hAnsi="Times New Roman" w:cs="Times New Roman"/>
                      <w:color w:val="000000"/>
                      <w:kern w:val="28"/>
                      <w:sz w:val="20"/>
                      <w:szCs w:val="20"/>
                      <w:lang w:eastAsia="en-GB"/>
                    </w:rPr>
                    <w:t>безпека</w:t>
                  </w:r>
                  <w:proofErr w:type="spellEnd"/>
                  <w:r w:rsidRPr="001A59B9">
                    <w:rPr>
                      <w:rFonts w:ascii="Times New Roman" w:eastAsia="Times New Roman" w:hAnsi="Times New Roman" w:cs="Times New Roman"/>
                      <w:color w:val="000000"/>
                      <w:kern w:val="28"/>
                      <w:sz w:val="20"/>
                      <w:szCs w:val="20"/>
                      <w:lang w:eastAsia="en-GB"/>
                    </w:rPr>
                    <w:t xml:space="preserve"> </w:t>
                  </w:r>
                  <w:proofErr w:type="spellStart"/>
                  <w:r w:rsidRPr="001A59B9">
                    <w:rPr>
                      <w:rFonts w:ascii="Times New Roman" w:eastAsia="Times New Roman" w:hAnsi="Times New Roman" w:cs="Times New Roman"/>
                      <w:color w:val="000000"/>
                      <w:kern w:val="28"/>
                      <w:sz w:val="20"/>
                      <w:szCs w:val="20"/>
                      <w:lang w:eastAsia="en-GB"/>
                    </w:rPr>
                    <w:t>праці</w:t>
                  </w:r>
                  <w:proofErr w:type="spellEnd"/>
                  <w:r w:rsidRPr="001A59B9">
                    <w:rPr>
                      <w:rFonts w:ascii="Times New Roman" w:eastAsia="Times New Roman" w:hAnsi="Times New Roman" w:cs="Times New Roman"/>
                      <w:color w:val="000000"/>
                      <w:kern w:val="28"/>
                      <w:sz w:val="20"/>
                      <w:szCs w:val="20"/>
                      <w:lang w:eastAsia="en-GB"/>
                    </w:rPr>
                    <w:t xml:space="preserve"> </w:t>
                  </w: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kern w:val="28"/>
                      <w:sz w:val="20"/>
                      <w:szCs w:val="20"/>
                      <w:lang w:eastAsia="en-GB"/>
                    </w:rPr>
                  </w:pPr>
                  <w:r w:rsidRPr="001A59B9">
                    <w:rPr>
                      <w:rFonts w:ascii="Times New Roman" w:eastAsia="Times New Roman" w:hAnsi="Times New Roman" w:cs="Times New Roman"/>
                      <w:color w:val="000000"/>
                      <w:kern w:val="28"/>
                      <w:sz w:val="20"/>
                      <w:szCs w:val="20"/>
                      <w:lang w:eastAsia="en-GB"/>
                    </w:rPr>
                    <w:t xml:space="preserve">Закон </w:t>
                  </w:r>
                  <w:proofErr w:type="spellStart"/>
                  <w:r w:rsidRPr="001A59B9">
                    <w:rPr>
                      <w:rFonts w:ascii="Times New Roman" w:eastAsia="Times New Roman" w:hAnsi="Times New Roman" w:cs="Times New Roman"/>
                      <w:color w:val="000000"/>
                      <w:kern w:val="28"/>
                      <w:sz w:val="20"/>
                      <w:szCs w:val="20"/>
                      <w:lang w:eastAsia="en-GB"/>
                    </w:rPr>
                    <w:t>України</w:t>
                  </w:r>
                  <w:proofErr w:type="spellEnd"/>
                  <w:r w:rsidRPr="001A59B9">
                    <w:rPr>
                      <w:rFonts w:ascii="Times New Roman" w:eastAsia="Times New Roman" w:hAnsi="Times New Roman" w:cs="Times New Roman"/>
                      <w:color w:val="000000"/>
                      <w:kern w:val="28"/>
                      <w:sz w:val="20"/>
                      <w:szCs w:val="20"/>
                      <w:lang w:eastAsia="en-GB"/>
                    </w:rPr>
                    <w:t xml:space="preserve"> «Про </w:t>
                  </w:r>
                  <w:proofErr w:type="spellStart"/>
                  <w:r w:rsidRPr="001A59B9">
                    <w:rPr>
                      <w:rFonts w:ascii="Times New Roman" w:eastAsia="Times New Roman" w:hAnsi="Times New Roman" w:cs="Times New Roman"/>
                      <w:color w:val="000000"/>
                      <w:kern w:val="28"/>
                      <w:sz w:val="20"/>
                      <w:szCs w:val="20"/>
                      <w:lang w:eastAsia="en-GB"/>
                    </w:rPr>
                    <w:t>охорону</w:t>
                  </w:r>
                  <w:proofErr w:type="spellEnd"/>
                  <w:r w:rsidRPr="001A59B9">
                    <w:rPr>
                      <w:rFonts w:ascii="Times New Roman" w:eastAsia="Times New Roman" w:hAnsi="Times New Roman" w:cs="Times New Roman"/>
                      <w:color w:val="000000"/>
                      <w:kern w:val="28"/>
                      <w:sz w:val="20"/>
                      <w:szCs w:val="20"/>
                      <w:lang w:eastAsia="en-GB"/>
                    </w:rPr>
                    <w:t xml:space="preserve"> </w:t>
                  </w:r>
                  <w:proofErr w:type="spellStart"/>
                  <w:r w:rsidRPr="001A59B9">
                    <w:rPr>
                      <w:rFonts w:ascii="Times New Roman" w:eastAsia="Times New Roman" w:hAnsi="Times New Roman" w:cs="Times New Roman"/>
                      <w:color w:val="000000"/>
                      <w:kern w:val="28"/>
                      <w:sz w:val="20"/>
                      <w:szCs w:val="20"/>
                      <w:lang w:eastAsia="en-GB"/>
                    </w:rPr>
                    <w:t>навколишнього</w:t>
                  </w:r>
                  <w:proofErr w:type="spellEnd"/>
                  <w:r w:rsidRPr="001A59B9">
                    <w:rPr>
                      <w:rFonts w:ascii="Times New Roman" w:eastAsia="Times New Roman" w:hAnsi="Times New Roman" w:cs="Times New Roman"/>
                      <w:color w:val="000000"/>
                      <w:kern w:val="28"/>
                      <w:sz w:val="20"/>
                      <w:szCs w:val="20"/>
                      <w:lang w:eastAsia="en-GB"/>
                    </w:rPr>
                    <w:t xml:space="preserve"> природного </w:t>
                  </w:r>
                  <w:proofErr w:type="spellStart"/>
                  <w:r w:rsidRPr="001A59B9">
                    <w:rPr>
                      <w:rFonts w:ascii="Times New Roman" w:eastAsia="Times New Roman" w:hAnsi="Times New Roman" w:cs="Times New Roman"/>
                      <w:color w:val="000000"/>
                      <w:kern w:val="28"/>
                      <w:sz w:val="20"/>
                      <w:szCs w:val="20"/>
                      <w:lang w:eastAsia="en-GB"/>
                    </w:rPr>
                    <w:t>середовища</w:t>
                  </w:r>
                  <w:proofErr w:type="spellEnd"/>
                  <w:r w:rsidRPr="001A59B9">
                    <w:rPr>
                      <w:rFonts w:ascii="Times New Roman" w:eastAsia="Times New Roman" w:hAnsi="Times New Roman" w:cs="Times New Roman"/>
                      <w:color w:val="000000"/>
                      <w:kern w:val="28"/>
                      <w:sz w:val="20"/>
                      <w:szCs w:val="20"/>
                      <w:lang w:eastAsia="en-GB"/>
                    </w:rPr>
                    <w:t>», 1991 р. № 1268-</w:t>
                  </w:r>
                  <w:r w:rsidRPr="001A59B9">
                    <w:rPr>
                      <w:rFonts w:ascii="Times New Roman" w:eastAsia="Times New Roman" w:hAnsi="Times New Roman" w:cs="Times New Roman"/>
                      <w:color w:val="000000"/>
                      <w:kern w:val="28"/>
                      <w:sz w:val="20"/>
                      <w:szCs w:val="20"/>
                      <w:lang w:val="en-GB" w:eastAsia="en-GB"/>
                    </w:rPr>
                    <w:t>XII</w:t>
                  </w:r>
                  <w:r w:rsidRPr="001A59B9">
                    <w:rPr>
                      <w:rFonts w:ascii="Times New Roman" w:eastAsia="Times New Roman" w:hAnsi="Times New Roman" w:cs="Times New Roman"/>
                      <w:color w:val="000000"/>
                      <w:kern w:val="28"/>
                      <w:sz w:val="20"/>
                      <w:szCs w:val="20"/>
                      <w:lang w:eastAsia="en-GB"/>
                    </w:rPr>
                    <w:t xml:space="preserve"> </w:t>
                  </w:r>
                  <w:proofErr w:type="spellStart"/>
                  <w:r w:rsidRPr="001A59B9">
                    <w:rPr>
                      <w:rFonts w:ascii="Times New Roman" w:eastAsia="Times New Roman" w:hAnsi="Times New Roman" w:cs="Times New Roman"/>
                      <w:color w:val="000000"/>
                      <w:kern w:val="28"/>
                      <w:sz w:val="20"/>
                      <w:szCs w:val="20"/>
                      <w:lang w:eastAsia="en-GB"/>
                    </w:rPr>
                    <w:t>із</w:t>
                  </w:r>
                  <w:proofErr w:type="spellEnd"/>
                  <w:r w:rsidRPr="001A59B9">
                    <w:rPr>
                      <w:rFonts w:ascii="Times New Roman" w:eastAsia="Times New Roman" w:hAnsi="Times New Roman" w:cs="Times New Roman"/>
                      <w:color w:val="000000"/>
                      <w:kern w:val="28"/>
                      <w:sz w:val="20"/>
                      <w:szCs w:val="20"/>
                      <w:lang w:eastAsia="en-GB"/>
                    </w:rPr>
                    <w:t xml:space="preserve"> </w:t>
                  </w:r>
                  <w:proofErr w:type="spellStart"/>
                  <w:r w:rsidRPr="001A59B9">
                    <w:rPr>
                      <w:rFonts w:ascii="Times New Roman" w:eastAsia="Times New Roman" w:hAnsi="Times New Roman" w:cs="Times New Roman"/>
                      <w:color w:val="000000"/>
                      <w:kern w:val="28"/>
                      <w:sz w:val="20"/>
                      <w:szCs w:val="20"/>
                      <w:lang w:eastAsia="en-GB"/>
                    </w:rPr>
                    <w:t>змінами</w:t>
                  </w:r>
                  <w:proofErr w:type="spellEnd"/>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kern w:val="28"/>
                      <w:sz w:val="20"/>
                      <w:szCs w:val="20"/>
                      <w:lang w:eastAsia="en-GB"/>
                    </w:rPr>
                  </w:pPr>
                  <w:r w:rsidRPr="001A59B9">
                    <w:rPr>
                      <w:rFonts w:ascii="Times New Roman" w:eastAsia="Times New Roman" w:hAnsi="Times New Roman" w:cs="Times New Roman"/>
                      <w:color w:val="000000"/>
                      <w:kern w:val="28"/>
                      <w:sz w:val="20"/>
                      <w:szCs w:val="20"/>
                      <w:lang w:eastAsia="en-GB"/>
                    </w:rPr>
                    <w:t xml:space="preserve">Постанова КМУ № 1147 </w:t>
                  </w:r>
                  <w:proofErr w:type="spellStart"/>
                  <w:r w:rsidRPr="001A59B9">
                    <w:rPr>
                      <w:rFonts w:ascii="Times New Roman" w:eastAsia="Times New Roman" w:hAnsi="Times New Roman" w:cs="Times New Roman"/>
                      <w:color w:val="000000"/>
                      <w:kern w:val="28"/>
                      <w:sz w:val="20"/>
                      <w:szCs w:val="20"/>
                      <w:lang w:eastAsia="en-GB"/>
                    </w:rPr>
                    <w:t>від</w:t>
                  </w:r>
                  <w:proofErr w:type="spellEnd"/>
                  <w:r w:rsidRPr="001A59B9">
                    <w:rPr>
                      <w:rFonts w:ascii="Times New Roman" w:eastAsia="Times New Roman" w:hAnsi="Times New Roman" w:cs="Times New Roman"/>
                      <w:color w:val="000000"/>
                      <w:kern w:val="28"/>
                      <w:sz w:val="20"/>
                      <w:szCs w:val="20"/>
                      <w:lang w:eastAsia="en-GB"/>
                    </w:rPr>
                    <w:t xml:space="preserve"> 17.09.1996</w:t>
                  </w:r>
                  <w:r w:rsidRPr="001A59B9">
                    <w:rPr>
                      <w:rFonts w:ascii="Times New Roman" w:eastAsia="Times New Roman" w:hAnsi="Times New Roman" w:cs="Times New Roman"/>
                      <w:color w:val="000000"/>
                      <w:kern w:val="28"/>
                      <w:sz w:val="20"/>
                      <w:szCs w:val="20"/>
                      <w:lang w:val="en-GB" w:eastAsia="en-GB"/>
                    </w:rPr>
                    <w:t> </w:t>
                  </w:r>
                  <w:r w:rsidRPr="001A59B9">
                    <w:rPr>
                      <w:rFonts w:ascii="Times New Roman" w:eastAsia="Times New Roman" w:hAnsi="Times New Roman" w:cs="Times New Roman"/>
                      <w:color w:val="000000"/>
                      <w:kern w:val="28"/>
                      <w:sz w:val="20"/>
                      <w:szCs w:val="20"/>
                      <w:lang w:eastAsia="en-GB"/>
                    </w:rPr>
                    <w:t xml:space="preserve"> </w:t>
                  </w:r>
                  <w:hyperlink r:id="rId205" w:history="1">
                    <w:r w:rsidRPr="001A59B9">
                      <w:rPr>
                        <w:rFonts w:ascii="Times New Roman" w:eastAsia="Times New Roman" w:hAnsi="Times New Roman" w:cs="Times New Roman"/>
                        <w:color w:val="000000"/>
                        <w:kern w:val="28"/>
                        <w:sz w:val="20"/>
                        <w:szCs w:val="20"/>
                        <w:u w:val="single"/>
                        <w:lang w:eastAsia="en-GB"/>
                      </w:rPr>
                      <w:t xml:space="preserve">"Про </w:t>
                    </w:r>
                    <w:proofErr w:type="spellStart"/>
                    <w:r w:rsidRPr="001A59B9">
                      <w:rPr>
                        <w:rFonts w:ascii="Times New Roman" w:eastAsia="Times New Roman" w:hAnsi="Times New Roman" w:cs="Times New Roman"/>
                        <w:color w:val="000000"/>
                        <w:kern w:val="28"/>
                        <w:sz w:val="20"/>
                        <w:szCs w:val="20"/>
                        <w:u w:val="single"/>
                        <w:lang w:eastAsia="en-GB"/>
                      </w:rPr>
                      <w:t>затвердження</w:t>
                    </w:r>
                    <w:proofErr w:type="spellEnd"/>
                    <w:r w:rsidRPr="001A59B9">
                      <w:rPr>
                        <w:rFonts w:ascii="Times New Roman" w:eastAsia="Times New Roman" w:hAnsi="Times New Roman" w:cs="Times New Roman"/>
                        <w:color w:val="000000"/>
                        <w:kern w:val="28"/>
                        <w:sz w:val="20"/>
                        <w:szCs w:val="20"/>
                        <w:u w:val="single"/>
                        <w:lang w:eastAsia="en-GB"/>
                      </w:rPr>
                      <w:t xml:space="preserve"> </w:t>
                    </w:r>
                    <w:proofErr w:type="spellStart"/>
                    <w:r w:rsidRPr="001A59B9">
                      <w:rPr>
                        <w:rFonts w:ascii="Times New Roman" w:eastAsia="Times New Roman" w:hAnsi="Times New Roman" w:cs="Times New Roman"/>
                        <w:color w:val="000000"/>
                        <w:kern w:val="28"/>
                        <w:sz w:val="20"/>
                        <w:szCs w:val="20"/>
                        <w:u w:val="single"/>
                        <w:lang w:eastAsia="en-GB"/>
                      </w:rPr>
                      <w:t>переліку</w:t>
                    </w:r>
                    <w:proofErr w:type="spellEnd"/>
                    <w:r w:rsidRPr="001A59B9">
                      <w:rPr>
                        <w:rFonts w:ascii="Times New Roman" w:eastAsia="Times New Roman" w:hAnsi="Times New Roman" w:cs="Times New Roman"/>
                        <w:color w:val="000000"/>
                        <w:kern w:val="28"/>
                        <w:sz w:val="20"/>
                        <w:szCs w:val="20"/>
                        <w:u w:val="single"/>
                        <w:lang w:eastAsia="en-GB"/>
                      </w:rPr>
                      <w:t xml:space="preserve"> </w:t>
                    </w:r>
                    <w:proofErr w:type="spellStart"/>
                    <w:r w:rsidRPr="001A59B9">
                      <w:rPr>
                        <w:rFonts w:ascii="Times New Roman" w:eastAsia="Times New Roman" w:hAnsi="Times New Roman" w:cs="Times New Roman"/>
                        <w:color w:val="000000"/>
                        <w:kern w:val="28"/>
                        <w:sz w:val="20"/>
                        <w:szCs w:val="20"/>
                        <w:u w:val="single"/>
                        <w:lang w:eastAsia="en-GB"/>
                      </w:rPr>
                      <w:t>видів</w:t>
                    </w:r>
                    <w:proofErr w:type="spellEnd"/>
                    <w:r w:rsidRPr="001A59B9">
                      <w:rPr>
                        <w:rFonts w:ascii="Times New Roman" w:eastAsia="Times New Roman" w:hAnsi="Times New Roman" w:cs="Times New Roman"/>
                        <w:color w:val="000000"/>
                        <w:kern w:val="28"/>
                        <w:sz w:val="20"/>
                        <w:szCs w:val="20"/>
                        <w:u w:val="single"/>
                        <w:lang w:eastAsia="en-GB"/>
                      </w:rPr>
                      <w:t xml:space="preserve"> </w:t>
                    </w:r>
                    <w:proofErr w:type="spellStart"/>
                    <w:r w:rsidRPr="001A59B9">
                      <w:rPr>
                        <w:rFonts w:ascii="Times New Roman" w:eastAsia="Times New Roman" w:hAnsi="Times New Roman" w:cs="Times New Roman"/>
                        <w:color w:val="000000"/>
                        <w:kern w:val="28"/>
                        <w:sz w:val="20"/>
                        <w:szCs w:val="20"/>
                        <w:u w:val="single"/>
                        <w:lang w:eastAsia="en-GB"/>
                      </w:rPr>
                      <w:t>діяльності</w:t>
                    </w:r>
                    <w:proofErr w:type="spellEnd"/>
                    <w:r w:rsidRPr="001A59B9">
                      <w:rPr>
                        <w:rFonts w:ascii="Times New Roman" w:eastAsia="Times New Roman" w:hAnsi="Times New Roman" w:cs="Times New Roman"/>
                        <w:color w:val="000000"/>
                        <w:kern w:val="28"/>
                        <w:sz w:val="20"/>
                        <w:szCs w:val="20"/>
                        <w:u w:val="single"/>
                        <w:lang w:eastAsia="en-GB"/>
                      </w:rPr>
                      <w:t xml:space="preserve">, </w:t>
                    </w:r>
                    <w:proofErr w:type="spellStart"/>
                    <w:r w:rsidRPr="001A59B9">
                      <w:rPr>
                        <w:rFonts w:ascii="Times New Roman" w:eastAsia="Times New Roman" w:hAnsi="Times New Roman" w:cs="Times New Roman"/>
                        <w:color w:val="000000"/>
                        <w:kern w:val="28"/>
                        <w:sz w:val="20"/>
                        <w:szCs w:val="20"/>
                        <w:u w:val="single"/>
                        <w:lang w:eastAsia="en-GB"/>
                      </w:rPr>
                      <w:t>що</w:t>
                    </w:r>
                    <w:proofErr w:type="spellEnd"/>
                    <w:r w:rsidRPr="001A59B9">
                      <w:rPr>
                        <w:rFonts w:ascii="Times New Roman" w:eastAsia="Times New Roman" w:hAnsi="Times New Roman" w:cs="Times New Roman"/>
                        <w:color w:val="000000"/>
                        <w:kern w:val="28"/>
                        <w:sz w:val="20"/>
                        <w:szCs w:val="20"/>
                        <w:u w:val="single"/>
                        <w:lang w:eastAsia="en-GB"/>
                      </w:rPr>
                      <w:t xml:space="preserve"> належать до </w:t>
                    </w:r>
                    <w:proofErr w:type="spellStart"/>
                    <w:r w:rsidRPr="001A59B9">
                      <w:rPr>
                        <w:rFonts w:ascii="Times New Roman" w:eastAsia="Times New Roman" w:hAnsi="Times New Roman" w:cs="Times New Roman"/>
                        <w:color w:val="000000"/>
                        <w:kern w:val="28"/>
                        <w:sz w:val="20"/>
                        <w:szCs w:val="20"/>
                        <w:u w:val="single"/>
                        <w:lang w:eastAsia="en-GB"/>
                      </w:rPr>
                      <w:t>природоохоронних</w:t>
                    </w:r>
                    <w:proofErr w:type="spellEnd"/>
                    <w:r w:rsidRPr="001A59B9">
                      <w:rPr>
                        <w:rFonts w:ascii="Times New Roman" w:eastAsia="Times New Roman" w:hAnsi="Times New Roman" w:cs="Times New Roman"/>
                        <w:color w:val="000000"/>
                        <w:kern w:val="28"/>
                        <w:sz w:val="20"/>
                        <w:szCs w:val="20"/>
                        <w:u w:val="single"/>
                        <w:lang w:eastAsia="en-GB"/>
                      </w:rPr>
                      <w:t xml:space="preserve"> </w:t>
                    </w:r>
                    <w:proofErr w:type="spellStart"/>
                    <w:r w:rsidRPr="001A59B9">
                      <w:rPr>
                        <w:rFonts w:ascii="Times New Roman" w:eastAsia="Times New Roman" w:hAnsi="Times New Roman" w:cs="Times New Roman"/>
                        <w:color w:val="000000"/>
                        <w:kern w:val="28"/>
                        <w:sz w:val="20"/>
                        <w:szCs w:val="20"/>
                        <w:u w:val="single"/>
                        <w:lang w:eastAsia="en-GB"/>
                      </w:rPr>
                      <w:t>заходів</w:t>
                    </w:r>
                    <w:proofErr w:type="spellEnd"/>
                    <w:r w:rsidRPr="001A59B9">
                      <w:rPr>
                        <w:rFonts w:ascii="Times New Roman" w:eastAsia="Times New Roman" w:hAnsi="Times New Roman" w:cs="Times New Roman"/>
                        <w:color w:val="000000"/>
                        <w:kern w:val="28"/>
                        <w:sz w:val="20"/>
                        <w:szCs w:val="20"/>
                        <w:u w:val="single"/>
                        <w:lang w:eastAsia="en-GB"/>
                      </w:rPr>
                      <w:t>"</w:t>
                    </w:r>
                  </w:hyperlink>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kern w:val="28"/>
                      <w:sz w:val="20"/>
                      <w:szCs w:val="20"/>
                      <w:lang w:eastAsia="en-GB"/>
                    </w:rPr>
                  </w:pPr>
                </w:p>
              </w:tc>
            </w:tr>
          </w:tbl>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kern w:val="28"/>
                <w:sz w:val="20"/>
                <w:szCs w:val="20"/>
                <w:lang w:eastAsia="en-GB"/>
              </w:rPr>
            </w:pPr>
          </w:p>
        </w:tc>
        <w:tc>
          <w:tcPr>
            <w:tcW w:w="1701"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gramStart"/>
            <w:r w:rsidRPr="001A59B9">
              <w:rPr>
                <w:rFonts w:ascii="Times New Roman" w:eastAsia="Times New Roman" w:hAnsi="Times New Roman" w:cs="Times New Roman"/>
                <w:color w:val="000000"/>
                <w:sz w:val="20"/>
                <w:szCs w:val="20"/>
                <w:lang w:eastAsia="en-GB"/>
              </w:rPr>
              <w:t>До початку</w:t>
            </w:r>
            <w:proofErr w:type="gram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будівництва</w:t>
            </w:r>
            <w:proofErr w:type="spellEnd"/>
            <w:r w:rsidRPr="001A59B9">
              <w:rPr>
                <w:rFonts w:ascii="Times New Roman" w:eastAsia="Times New Roman" w:hAnsi="Times New Roman" w:cs="Times New Roman"/>
                <w:color w:val="000000"/>
                <w:sz w:val="20"/>
                <w:szCs w:val="20"/>
                <w:lang w:eastAsia="en-GB"/>
              </w:rPr>
              <w:t xml:space="preserve">, </w:t>
            </w:r>
          </w:p>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kern w:val="28"/>
                <w:sz w:val="20"/>
                <w:szCs w:val="20"/>
                <w:lang w:eastAsia="en-GB"/>
              </w:rPr>
            </w:pPr>
            <w:proofErr w:type="spellStart"/>
            <w:r w:rsidRPr="001A59B9">
              <w:rPr>
                <w:rFonts w:ascii="Times New Roman" w:eastAsia="Times New Roman" w:hAnsi="Times New Roman" w:cs="Times New Roman"/>
                <w:color w:val="000000"/>
                <w:sz w:val="20"/>
                <w:szCs w:val="20"/>
                <w:lang w:eastAsia="en-GB"/>
              </w:rPr>
              <w:t>має</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періодично</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оновлюватися</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відповідно</w:t>
            </w:r>
            <w:proofErr w:type="spellEnd"/>
            <w:r w:rsidRPr="001A59B9">
              <w:rPr>
                <w:rFonts w:ascii="Times New Roman" w:eastAsia="Times New Roman" w:hAnsi="Times New Roman" w:cs="Times New Roman"/>
                <w:color w:val="000000"/>
                <w:sz w:val="20"/>
                <w:szCs w:val="20"/>
                <w:lang w:eastAsia="en-GB"/>
              </w:rPr>
              <w:t xml:space="preserve"> до </w:t>
            </w:r>
            <w:proofErr w:type="spellStart"/>
            <w:r w:rsidRPr="001A59B9">
              <w:rPr>
                <w:rFonts w:ascii="Times New Roman" w:eastAsia="Times New Roman" w:hAnsi="Times New Roman" w:cs="Times New Roman"/>
                <w:color w:val="000000"/>
                <w:sz w:val="20"/>
                <w:szCs w:val="20"/>
                <w:lang w:eastAsia="en-GB"/>
              </w:rPr>
              <w:t>поточних</w:t>
            </w:r>
            <w:proofErr w:type="spellEnd"/>
            <w:r w:rsidRPr="001A59B9">
              <w:rPr>
                <w:rFonts w:ascii="Times New Roman" w:eastAsia="Times New Roman" w:hAnsi="Times New Roman" w:cs="Times New Roman"/>
                <w:color w:val="000000"/>
                <w:sz w:val="20"/>
                <w:szCs w:val="20"/>
                <w:lang w:eastAsia="en-GB"/>
              </w:rPr>
              <w:t xml:space="preserve"> потреб</w:t>
            </w:r>
            <w:r w:rsidRPr="001A59B9">
              <w:rPr>
                <w:rFonts w:ascii="Times New Roman" w:eastAsia="Times New Roman" w:hAnsi="Times New Roman" w:cs="Times New Roman"/>
                <w:color w:val="000000"/>
                <w:sz w:val="20"/>
                <w:szCs w:val="20"/>
                <w:lang w:eastAsia="en-GB"/>
              </w:rPr>
              <w:br/>
            </w:r>
          </w:p>
        </w:tc>
        <w:tc>
          <w:tcPr>
            <w:tcW w:w="2126"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Відділ</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реалізації</w:t>
            </w:r>
            <w:proofErr w:type="spellEnd"/>
            <w:r w:rsidRPr="001A59B9">
              <w:rPr>
                <w:rFonts w:ascii="Times New Roman" w:eastAsia="Times New Roman" w:hAnsi="Times New Roman" w:cs="Times New Roman"/>
                <w:color w:val="000000"/>
                <w:sz w:val="20"/>
                <w:szCs w:val="20"/>
                <w:lang w:eastAsia="en-GB"/>
              </w:rPr>
              <w:t xml:space="preserve"> проекту з </w:t>
            </w:r>
            <w:proofErr w:type="spellStart"/>
            <w:r w:rsidRPr="001A59B9">
              <w:rPr>
                <w:rFonts w:ascii="Times New Roman" w:eastAsia="Times New Roman" w:hAnsi="Times New Roman" w:cs="Times New Roman"/>
                <w:color w:val="000000"/>
                <w:sz w:val="20"/>
                <w:szCs w:val="20"/>
                <w:lang w:eastAsia="en-GB"/>
              </w:rPr>
              <w:t>повноваженнями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делегованими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міською</w:t>
            </w:r>
            <w:proofErr w:type="spellEnd"/>
            <w:r w:rsidRPr="001A59B9">
              <w:rPr>
                <w:rFonts w:ascii="Times New Roman" w:eastAsia="Times New Roman" w:hAnsi="Times New Roman" w:cs="Times New Roman"/>
                <w:color w:val="000000"/>
                <w:sz w:val="20"/>
                <w:szCs w:val="20"/>
                <w:lang w:eastAsia="en-GB"/>
              </w:rPr>
              <w:t xml:space="preserve"> радою</w:t>
            </w:r>
          </w:p>
        </w:tc>
        <w:tc>
          <w:tcPr>
            <w:tcW w:w="241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Вимоги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щодо</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охорони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навколишнього</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середовища</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здоров’я</w:t>
            </w:r>
            <w:proofErr w:type="spellEnd"/>
            <w:r w:rsidRPr="001A59B9">
              <w:rPr>
                <w:rFonts w:ascii="Times New Roman" w:eastAsia="Times New Roman" w:hAnsi="Times New Roman" w:cs="Times New Roman"/>
                <w:kern w:val="28"/>
                <w:sz w:val="20"/>
                <w:szCs w:val="20"/>
                <w:lang w:eastAsia="en-GB"/>
              </w:rPr>
              <w:t xml:space="preserve"> та </w:t>
            </w:r>
            <w:proofErr w:type="spellStart"/>
            <w:r w:rsidRPr="001A59B9">
              <w:rPr>
                <w:rFonts w:ascii="Times New Roman" w:eastAsia="Times New Roman" w:hAnsi="Times New Roman" w:cs="Times New Roman"/>
                <w:kern w:val="28"/>
                <w:sz w:val="20"/>
                <w:szCs w:val="20"/>
                <w:lang w:eastAsia="en-GB"/>
              </w:rPr>
              <w:t>безпеки</w:t>
            </w:r>
            <w:proofErr w:type="spellEnd"/>
            <w:r w:rsidRPr="001A59B9">
              <w:rPr>
                <w:rFonts w:ascii="Times New Roman" w:eastAsia="Times New Roman" w:hAnsi="Times New Roman" w:cs="Times New Roman"/>
                <w:color w:val="000000"/>
                <w:sz w:val="20"/>
                <w:szCs w:val="20"/>
                <w:lang w:eastAsia="en-GB"/>
              </w:rPr>
              <w:t xml:space="preserve">, а </w:t>
            </w:r>
            <w:proofErr w:type="spellStart"/>
            <w:r w:rsidRPr="001A59B9">
              <w:rPr>
                <w:rFonts w:ascii="Times New Roman" w:eastAsia="Times New Roman" w:hAnsi="Times New Roman" w:cs="Times New Roman"/>
                <w:color w:val="000000"/>
                <w:sz w:val="20"/>
                <w:szCs w:val="20"/>
                <w:lang w:eastAsia="en-GB"/>
              </w:rPr>
              <w:t>також</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відповідне</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навчання</w:t>
            </w:r>
            <w:proofErr w:type="spellEnd"/>
            <w:r w:rsidRPr="001A59B9">
              <w:rPr>
                <w:rFonts w:ascii="Times New Roman" w:eastAsia="Times New Roman" w:hAnsi="Times New Roman" w:cs="Times New Roman"/>
                <w:color w:val="000000"/>
                <w:sz w:val="20"/>
                <w:szCs w:val="20"/>
                <w:lang w:eastAsia="en-GB"/>
              </w:rPr>
              <w:t xml:space="preserve"> персоналу, </w:t>
            </w:r>
            <w:proofErr w:type="spellStart"/>
            <w:r w:rsidRPr="001A59B9">
              <w:rPr>
                <w:rFonts w:ascii="Times New Roman" w:eastAsia="Times New Roman" w:hAnsi="Times New Roman" w:cs="Times New Roman"/>
                <w:color w:val="000000"/>
                <w:sz w:val="20"/>
                <w:szCs w:val="20"/>
                <w:lang w:eastAsia="en-GB"/>
              </w:rPr>
              <w:t>що</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охоплює</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питання</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які</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повинні</w:t>
            </w:r>
            <w:proofErr w:type="spellEnd"/>
            <w:r w:rsidRPr="001A59B9">
              <w:rPr>
                <w:rFonts w:ascii="Times New Roman" w:eastAsia="Times New Roman" w:hAnsi="Times New Roman" w:cs="Times New Roman"/>
                <w:color w:val="000000"/>
                <w:sz w:val="20"/>
                <w:szCs w:val="20"/>
                <w:lang w:eastAsia="en-GB"/>
              </w:rPr>
              <w:t xml:space="preserve"> бути </w:t>
            </w:r>
            <w:proofErr w:type="spellStart"/>
            <w:r w:rsidRPr="001A59B9">
              <w:rPr>
                <w:rFonts w:ascii="Times New Roman" w:eastAsia="Times New Roman" w:hAnsi="Times New Roman" w:cs="Times New Roman"/>
                <w:color w:val="000000"/>
                <w:sz w:val="20"/>
                <w:szCs w:val="20"/>
                <w:lang w:eastAsia="en-GB"/>
              </w:rPr>
              <w:t>включені</w:t>
            </w:r>
            <w:proofErr w:type="spellEnd"/>
            <w:r w:rsidRPr="001A59B9">
              <w:rPr>
                <w:rFonts w:ascii="Times New Roman" w:eastAsia="Times New Roman" w:hAnsi="Times New Roman" w:cs="Times New Roman"/>
                <w:color w:val="000000"/>
                <w:sz w:val="20"/>
                <w:szCs w:val="20"/>
                <w:lang w:eastAsia="en-GB"/>
              </w:rPr>
              <w:t xml:space="preserve"> в контракт(и) на </w:t>
            </w:r>
            <w:proofErr w:type="spellStart"/>
            <w:r w:rsidRPr="001A59B9">
              <w:rPr>
                <w:rFonts w:ascii="Times New Roman" w:eastAsia="Times New Roman" w:hAnsi="Times New Roman" w:cs="Times New Roman"/>
                <w:color w:val="000000"/>
                <w:sz w:val="20"/>
                <w:szCs w:val="20"/>
                <w:lang w:eastAsia="en-GB"/>
              </w:rPr>
              <w:t>будівництво</w:t>
            </w:r>
            <w:proofErr w:type="spellEnd"/>
            <w:r w:rsidRPr="001A59B9">
              <w:rPr>
                <w:rFonts w:ascii="Times New Roman" w:eastAsia="Times New Roman" w:hAnsi="Times New Roman" w:cs="Times New Roman"/>
                <w:color w:val="000000"/>
                <w:sz w:val="20"/>
                <w:szCs w:val="20"/>
                <w:lang w:eastAsia="en-GB"/>
              </w:rPr>
              <w:t xml:space="preserve"> з </w:t>
            </w:r>
            <w:r w:rsidRPr="001A59B9">
              <w:rPr>
                <w:rFonts w:ascii="Times New Roman" w:eastAsia="Times New Roman" w:hAnsi="Times New Roman" w:cs="Times New Roman"/>
                <w:color w:val="000000"/>
                <w:sz w:val="20"/>
                <w:szCs w:val="20"/>
                <w:lang w:val="en-GB" w:eastAsia="en-GB"/>
              </w:rPr>
              <w:t>EPC</w:t>
            </w:r>
            <w:r w:rsidRPr="001A59B9">
              <w:rPr>
                <w:rFonts w:ascii="Times New Roman" w:eastAsia="Times New Roman" w:hAnsi="Times New Roman" w:cs="Times New Roman"/>
                <w:color w:val="000000"/>
                <w:sz w:val="20"/>
                <w:szCs w:val="20"/>
                <w:lang w:eastAsia="en-GB"/>
              </w:rPr>
              <w:t xml:space="preserve"> та </w:t>
            </w:r>
            <w:proofErr w:type="spellStart"/>
            <w:r w:rsidRPr="001A59B9">
              <w:rPr>
                <w:rFonts w:ascii="Times New Roman" w:eastAsia="Times New Roman" w:hAnsi="Times New Roman" w:cs="Times New Roman"/>
                <w:color w:val="000000"/>
                <w:sz w:val="20"/>
                <w:szCs w:val="20"/>
                <w:lang w:eastAsia="en-GB"/>
              </w:rPr>
              <w:t>субпідрядниками</w:t>
            </w:r>
            <w:proofErr w:type="spellEnd"/>
            <w:r w:rsidRPr="001A59B9">
              <w:rPr>
                <w:rFonts w:ascii="Times New Roman" w:eastAsia="Times New Roman" w:hAnsi="Times New Roman" w:cs="Times New Roman"/>
                <w:color w:val="000000"/>
                <w:sz w:val="20"/>
                <w:szCs w:val="20"/>
                <w:lang w:eastAsia="en-GB"/>
              </w:rPr>
              <w:t xml:space="preserve"> </w:t>
            </w:r>
          </w:p>
        </w:tc>
      </w:tr>
      <w:tr w:rsidR="001A59B9" w:rsidRPr="001A59B9" w:rsidTr="001A59B9">
        <w:trPr>
          <w:jc w:val="center"/>
        </w:trPr>
        <w:tc>
          <w:tcPr>
            <w:tcW w:w="63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rPr>
                <w:rFonts w:ascii="Times New Roman" w:eastAsia="Times New Roman" w:hAnsi="Times New Roman" w:cs="Times New Roman"/>
                <w:sz w:val="20"/>
                <w:szCs w:val="20"/>
                <w:lang w:val="en-GB" w:eastAsia="en-GB"/>
              </w:rPr>
            </w:pPr>
            <w:r w:rsidRPr="001A59B9">
              <w:rPr>
                <w:rFonts w:ascii="Times New Roman" w:eastAsia="Times New Roman" w:hAnsi="Times New Roman" w:cs="Times New Roman"/>
                <w:sz w:val="20"/>
                <w:szCs w:val="20"/>
                <w:lang w:val="en-GB" w:eastAsia="en-GB"/>
              </w:rPr>
              <w:t>1.2</w:t>
            </w:r>
          </w:p>
        </w:tc>
        <w:tc>
          <w:tcPr>
            <w:tcW w:w="2552"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b/>
                <w:sz w:val="20"/>
                <w:szCs w:val="20"/>
                <w:lang w:eastAsia="en-GB"/>
              </w:rPr>
            </w:pPr>
            <w:proofErr w:type="spellStart"/>
            <w:r w:rsidRPr="001A59B9">
              <w:rPr>
                <w:rFonts w:ascii="Times New Roman" w:eastAsia="Times New Roman" w:hAnsi="Times New Roman" w:cs="Times New Roman"/>
                <w:b/>
                <w:sz w:val="20"/>
                <w:szCs w:val="20"/>
                <w:lang w:eastAsia="en-GB"/>
              </w:rPr>
              <w:t>Проведення</w:t>
            </w:r>
            <w:proofErr w:type="spellEnd"/>
            <w:r w:rsidRPr="001A59B9">
              <w:rPr>
                <w:rFonts w:ascii="Times New Roman" w:eastAsia="Times New Roman" w:hAnsi="Times New Roman" w:cs="Times New Roman"/>
                <w:b/>
                <w:sz w:val="20"/>
                <w:szCs w:val="20"/>
                <w:lang w:eastAsia="en-GB"/>
              </w:rPr>
              <w:t xml:space="preserve"> </w:t>
            </w:r>
            <w:proofErr w:type="spellStart"/>
            <w:r w:rsidRPr="001A59B9">
              <w:rPr>
                <w:rFonts w:ascii="Times New Roman" w:eastAsia="Times New Roman" w:hAnsi="Times New Roman" w:cs="Times New Roman"/>
                <w:b/>
                <w:sz w:val="20"/>
                <w:szCs w:val="20"/>
                <w:lang w:eastAsia="en-GB"/>
              </w:rPr>
              <w:t>оцінки</w:t>
            </w:r>
            <w:proofErr w:type="spellEnd"/>
            <w:r w:rsidRPr="001A59B9">
              <w:rPr>
                <w:rFonts w:ascii="Times New Roman" w:eastAsia="Times New Roman" w:hAnsi="Times New Roman" w:cs="Times New Roman"/>
                <w:b/>
                <w:sz w:val="20"/>
                <w:szCs w:val="20"/>
                <w:lang w:eastAsia="en-GB"/>
              </w:rPr>
              <w:t xml:space="preserve"> </w:t>
            </w:r>
            <w:proofErr w:type="spellStart"/>
            <w:r w:rsidRPr="001A59B9">
              <w:rPr>
                <w:rFonts w:ascii="Times New Roman" w:eastAsia="Times New Roman" w:hAnsi="Times New Roman" w:cs="Times New Roman"/>
                <w:b/>
                <w:sz w:val="20"/>
                <w:szCs w:val="20"/>
                <w:lang w:eastAsia="en-GB"/>
              </w:rPr>
              <w:t>впливу</w:t>
            </w:r>
            <w:proofErr w:type="spellEnd"/>
            <w:r w:rsidRPr="001A59B9">
              <w:rPr>
                <w:rFonts w:ascii="Times New Roman" w:eastAsia="Times New Roman" w:hAnsi="Times New Roman" w:cs="Times New Roman"/>
                <w:b/>
                <w:sz w:val="20"/>
                <w:szCs w:val="20"/>
                <w:lang w:eastAsia="en-GB"/>
              </w:rPr>
              <w:t xml:space="preserve"> на </w:t>
            </w:r>
            <w:proofErr w:type="spellStart"/>
            <w:r w:rsidRPr="001A59B9">
              <w:rPr>
                <w:rFonts w:ascii="Times New Roman" w:eastAsia="Times New Roman" w:hAnsi="Times New Roman" w:cs="Times New Roman"/>
                <w:b/>
                <w:sz w:val="20"/>
                <w:szCs w:val="20"/>
                <w:lang w:eastAsia="en-GB"/>
              </w:rPr>
              <w:t>навколишнє</w:t>
            </w:r>
            <w:proofErr w:type="spellEnd"/>
            <w:r w:rsidRPr="001A59B9">
              <w:rPr>
                <w:rFonts w:ascii="Times New Roman" w:eastAsia="Times New Roman" w:hAnsi="Times New Roman" w:cs="Times New Roman"/>
                <w:b/>
                <w:sz w:val="20"/>
                <w:szCs w:val="20"/>
                <w:lang w:eastAsia="en-GB"/>
              </w:rPr>
              <w:t xml:space="preserve"> </w:t>
            </w:r>
            <w:proofErr w:type="spellStart"/>
            <w:r w:rsidRPr="001A59B9">
              <w:rPr>
                <w:rFonts w:ascii="Times New Roman" w:eastAsia="Times New Roman" w:hAnsi="Times New Roman" w:cs="Times New Roman"/>
                <w:b/>
                <w:sz w:val="20"/>
                <w:szCs w:val="20"/>
                <w:lang w:eastAsia="en-GB"/>
              </w:rPr>
              <w:lastRenderedPageBreak/>
              <w:t>середовище</w:t>
            </w:r>
            <w:proofErr w:type="spellEnd"/>
            <w:r w:rsidRPr="001A59B9">
              <w:rPr>
                <w:rFonts w:ascii="Times New Roman" w:eastAsia="Times New Roman" w:hAnsi="Times New Roman" w:cs="Times New Roman"/>
                <w:b/>
                <w:sz w:val="20"/>
                <w:szCs w:val="20"/>
                <w:lang w:eastAsia="en-GB"/>
              </w:rPr>
              <w:t xml:space="preserve"> (ОВНС) </w:t>
            </w:r>
            <w:proofErr w:type="spellStart"/>
            <w:r w:rsidRPr="001A59B9">
              <w:rPr>
                <w:rFonts w:ascii="Times New Roman" w:eastAsia="Times New Roman" w:hAnsi="Times New Roman" w:cs="Times New Roman"/>
                <w:b/>
                <w:sz w:val="20"/>
                <w:szCs w:val="20"/>
                <w:lang w:eastAsia="en-GB"/>
              </w:rPr>
              <w:t>проектної</w:t>
            </w:r>
            <w:proofErr w:type="spellEnd"/>
            <w:r w:rsidRPr="001A59B9">
              <w:rPr>
                <w:rFonts w:ascii="Times New Roman" w:eastAsia="Times New Roman" w:hAnsi="Times New Roman" w:cs="Times New Roman"/>
                <w:b/>
                <w:sz w:val="20"/>
                <w:szCs w:val="20"/>
                <w:lang w:eastAsia="en-GB"/>
              </w:rPr>
              <w:t xml:space="preserve"> </w:t>
            </w:r>
            <w:proofErr w:type="spellStart"/>
            <w:r w:rsidRPr="001A59B9">
              <w:rPr>
                <w:rFonts w:ascii="Times New Roman" w:eastAsia="Times New Roman" w:hAnsi="Times New Roman" w:cs="Times New Roman"/>
                <w:b/>
                <w:sz w:val="20"/>
                <w:szCs w:val="20"/>
                <w:lang w:eastAsia="en-GB"/>
              </w:rPr>
              <w:t>діяльності</w:t>
            </w:r>
            <w:proofErr w:type="spellEnd"/>
            <w:r w:rsidRPr="001A59B9">
              <w:rPr>
                <w:rFonts w:ascii="Times New Roman" w:eastAsia="Times New Roman" w:hAnsi="Times New Roman" w:cs="Times New Roman"/>
                <w:b/>
                <w:sz w:val="20"/>
                <w:szCs w:val="20"/>
                <w:lang w:eastAsia="en-GB"/>
              </w:rPr>
              <w:t xml:space="preserve"> </w:t>
            </w: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proofErr w:type="spellStart"/>
            <w:r w:rsidRPr="001A59B9">
              <w:rPr>
                <w:rFonts w:ascii="Times New Roman" w:eastAsia="Times New Roman" w:hAnsi="Times New Roman" w:cs="Times New Roman"/>
                <w:sz w:val="20"/>
                <w:szCs w:val="20"/>
                <w:lang w:eastAsia="en-GB"/>
              </w:rPr>
              <w:t>відповідно</w:t>
            </w:r>
            <w:proofErr w:type="spellEnd"/>
            <w:r w:rsidRPr="001A59B9">
              <w:rPr>
                <w:rFonts w:ascii="Times New Roman" w:eastAsia="Times New Roman" w:hAnsi="Times New Roman" w:cs="Times New Roman"/>
                <w:sz w:val="20"/>
                <w:szCs w:val="20"/>
                <w:lang w:eastAsia="en-GB"/>
              </w:rPr>
              <w:t xml:space="preserve"> до </w:t>
            </w:r>
            <w:proofErr w:type="spellStart"/>
            <w:r w:rsidRPr="001A59B9">
              <w:rPr>
                <w:rFonts w:ascii="Times New Roman" w:eastAsia="Times New Roman" w:hAnsi="Times New Roman" w:cs="Times New Roman"/>
                <w:sz w:val="20"/>
                <w:szCs w:val="20"/>
                <w:lang w:eastAsia="en-GB"/>
              </w:rPr>
              <w:t>українського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законодавства</w:t>
            </w:r>
            <w:proofErr w:type="spellEnd"/>
            <w:r w:rsidRPr="001A59B9">
              <w:rPr>
                <w:rFonts w:ascii="Times New Roman" w:eastAsia="Times New Roman" w:hAnsi="Times New Roman" w:cs="Times New Roman"/>
                <w:sz w:val="20"/>
                <w:szCs w:val="20"/>
                <w:lang w:eastAsia="en-GB"/>
              </w:rPr>
              <w:t xml:space="preserve">, </w:t>
            </w: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jc w:val="both"/>
              <w:rPr>
                <w:rFonts w:ascii="Times New Roman" w:eastAsia="Times New Roman" w:hAnsi="Times New Roman" w:cs="Times New Roman"/>
                <w:sz w:val="20"/>
                <w:szCs w:val="20"/>
                <w:lang w:eastAsia="en-GB"/>
              </w:rPr>
            </w:pP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b/>
                <w:sz w:val="20"/>
                <w:szCs w:val="20"/>
                <w:lang w:eastAsia="en-GB"/>
              </w:rPr>
            </w:pPr>
            <w:proofErr w:type="spellStart"/>
            <w:r w:rsidRPr="001A59B9">
              <w:rPr>
                <w:rFonts w:ascii="Times New Roman" w:eastAsia="Times New Roman" w:hAnsi="Times New Roman" w:cs="Times New Roman"/>
                <w:sz w:val="20"/>
                <w:szCs w:val="20"/>
                <w:lang w:eastAsia="en-GB"/>
              </w:rPr>
              <w:t>Забезпечення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наявності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всіх</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екологічних</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дозволів</w:t>
            </w:r>
            <w:proofErr w:type="spell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реалізація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природоохоронних</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заходів</w:t>
            </w:r>
            <w:proofErr w:type="spellEnd"/>
            <w:r w:rsidRPr="001A59B9">
              <w:rPr>
                <w:rFonts w:ascii="Times New Roman" w:eastAsia="Times New Roman" w:hAnsi="Times New Roman" w:cs="Times New Roman"/>
                <w:sz w:val="20"/>
                <w:szCs w:val="20"/>
                <w:lang w:eastAsia="en-GB"/>
              </w:rPr>
              <w:t>.</w:t>
            </w:r>
          </w:p>
        </w:tc>
        <w:tc>
          <w:tcPr>
            <w:tcW w:w="3118" w:type="dxa"/>
            <w:tcBorders>
              <w:top w:val="single" w:sz="8" w:space="0" w:color="auto"/>
              <w:left w:val="single" w:sz="8" w:space="0" w:color="auto"/>
              <w:bottom w:val="single" w:sz="8" w:space="0" w:color="auto"/>
              <w:right w:val="single" w:sz="8" w:space="0" w:color="auto"/>
            </w:tcBorders>
            <w:hideMark/>
          </w:tcPr>
          <w:p w:rsidR="001A59B9" w:rsidRPr="001A59B9" w:rsidRDefault="001A59B9" w:rsidP="005E2886">
            <w:pPr>
              <w:numPr>
                <w:ilvl w:val="0"/>
                <w:numId w:val="133"/>
              </w:numPr>
              <w:overflowPunct w:val="0"/>
              <w:autoSpaceDE w:val="0"/>
              <w:autoSpaceDN w:val="0"/>
              <w:adjustRightInd w:val="0"/>
              <w:spacing w:after="0" w:line="276" w:lineRule="auto"/>
              <w:ind w:right="-108"/>
              <w:rPr>
                <w:rFonts w:ascii="Times New Roman" w:eastAsia="Times New Roman" w:hAnsi="Times New Roman" w:cs="Times New Roman"/>
                <w:kern w:val="28"/>
                <w:sz w:val="20"/>
                <w:szCs w:val="20"/>
                <w:lang w:eastAsia="en-GB"/>
              </w:rPr>
            </w:pPr>
            <w:proofErr w:type="spellStart"/>
            <w:r w:rsidRPr="001A59B9">
              <w:rPr>
                <w:rFonts w:ascii="Times New Roman" w:eastAsia="Times New Roman" w:hAnsi="Times New Roman" w:cs="Times New Roman"/>
                <w:kern w:val="28"/>
                <w:sz w:val="20"/>
                <w:szCs w:val="20"/>
                <w:lang w:eastAsia="en-GB"/>
              </w:rPr>
              <w:lastRenderedPageBreak/>
              <w:t>Розділи</w:t>
            </w:r>
            <w:proofErr w:type="spellEnd"/>
            <w:r w:rsidRPr="001A59B9">
              <w:rPr>
                <w:rFonts w:ascii="Times New Roman" w:eastAsia="Times New Roman" w:hAnsi="Times New Roman" w:cs="Times New Roman"/>
                <w:kern w:val="28"/>
                <w:sz w:val="20"/>
                <w:szCs w:val="20"/>
                <w:lang w:eastAsia="en-GB"/>
              </w:rPr>
              <w:t xml:space="preserve"> ОВНС у </w:t>
            </w:r>
            <w:proofErr w:type="spellStart"/>
            <w:r w:rsidRPr="001A59B9">
              <w:rPr>
                <w:rFonts w:ascii="Times New Roman" w:eastAsia="Times New Roman" w:hAnsi="Times New Roman" w:cs="Times New Roman"/>
                <w:kern w:val="28"/>
                <w:sz w:val="20"/>
                <w:szCs w:val="20"/>
                <w:lang w:eastAsia="en-GB"/>
              </w:rPr>
              <w:t>складі</w:t>
            </w:r>
            <w:proofErr w:type="spellEnd"/>
            <w:r w:rsidRPr="001A59B9">
              <w:rPr>
                <w:rFonts w:ascii="Times New Roman" w:eastAsia="Times New Roman" w:hAnsi="Times New Roman" w:cs="Times New Roman"/>
                <w:kern w:val="28"/>
                <w:sz w:val="20"/>
                <w:szCs w:val="20"/>
                <w:lang w:eastAsia="en-GB"/>
              </w:rPr>
              <w:t xml:space="preserve"> проектно-</w:t>
            </w:r>
            <w:proofErr w:type="spellStart"/>
            <w:r w:rsidRPr="001A59B9">
              <w:rPr>
                <w:rFonts w:ascii="Times New Roman" w:eastAsia="Times New Roman" w:hAnsi="Times New Roman" w:cs="Times New Roman"/>
                <w:kern w:val="28"/>
                <w:sz w:val="20"/>
                <w:szCs w:val="20"/>
                <w:lang w:eastAsia="en-GB"/>
              </w:rPr>
              <w:t>технічної</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lastRenderedPageBreak/>
              <w:t>документації</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згідно</w:t>
            </w:r>
            <w:proofErr w:type="spellEnd"/>
            <w:r w:rsidRPr="001A59B9">
              <w:rPr>
                <w:rFonts w:ascii="Times New Roman" w:eastAsia="Times New Roman" w:hAnsi="Times New Roman" w:cs="Times New Roman"/>
                <w:kern w:val="28"/>
                <w:sz w:val="20"/>
                <w:szCs w:val="20"/>
                <w:lang w:eastAsia="en-GB"/>
              </w:rPr>
              <w:t xml:space="preserve"> з планом </w:t>
            </w:r>
            <w:proofErr w:type="spellStart"/>
            <w:r w:rsidRPr="001A59B9">
              <w:rPr>
                <w:rFonts w:ascii="Times New Roman" w:eastAsia="Times New Roman" w:hAnsi="Times New Roman" w:cs="Times New Roman"/>
                <w:kern w:val="28"/>
                <w:sz w:val="20"/>
                <w:szCs w:val="20"/>
                <w:lang w:eastAsia="en-GB"/>
              </w:rPr>
              <w:t>реалізації</w:t>
            </w:r>
            <w:proofErr w:type="spellEnd"/>
            <w:r w:rsidRPr="001A59B9">
              <w:rPr>
                <w:rFonts w:ascii="Times New Roman" w:eastAsia="Times New Roman" w:hAnsi="Times New Roman" w:cs="Times New Roman"/>
                <w:kern w:val="28"/>
                <w:sz w:val="20"/>
                <w:szCs w:val="20"/>
                <w:lang w:eastAsia="en-GB"/>
              </w:rPr>
              <w:t xml:space="preserve"> проекту</w:t>
            </w:r>
          </w:p>
          <w:p w:rsidR="001A59B9" w:rsidRPr="001A59B9" w:rsidRDefault="001A59B9" w:rsidP="005E2886">
            <w:pPr>
              <w:numPr>
                <w:ilvl w:val="0"/>
                <w:numId w:val="133"/>
              </w:numPr>
              <w:overflowPunct w:val="0"/>
              <w:autoSpaceDE w:val="0"/>
              <w:autoSpaceDN w:val="0"/>
              <w:adjustRightInd w:val="0"/>
              <w:spacing w:after="0" w:line="276" w:lineRule="auto"/>
              <w:ind w:right="10"/>
              <w:rPr>
                <w:rFonts w:ascii="Times New Roman" w:eastAsia="Times New Roman" w:hAnsi="Times New Roman" w:cs="Times New Roman"/>
                <w:kern w:val="28"/>
                <w:sz w:val="20"/>
                <w:szCs w:val="20"/>
                <w:lang w:eastAsia="en-GB"/>
              </w:rPr>
            </w:pPr>
            <w:r w:rsidRPr="001A59B9">
              <w:rPr>
                <w:rFonts w:ascii="Times New Roman" w:eastAsia="Times New Roman" w:hAnsi="Times New Roman" w:cs="Times New Roman"/>
                <w:sz w:val="20"/>
                <w:szCs w:val="20"/>
                <w:lang w:eastAsia="en-GB"/>
              </w:rPr>
              <w:t xml:space="preserve">Комплекс </w:t>
            </w:r>
            <w:proofErr w:type="spellStart"/>
            <w:r w:rsidRPr="001A59B9">
              <w:rPr>
                <w:rFonts w:ascii="Times New Roman" w:eastAsia="Times New Roman" w:hAnsi="Times New Roman" w:cs="Times New Roman"/>
                <w:sz w:val="20"/>
                <w:szCs w:val="20"/>
                <w:lang w:eastAsia="en-GB"/>
              </w:rPr>
              <w:t>заходів</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що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мають</w:t>
            </w:r>
            <w:proofErr w:type="spellEnd"/>
            <w:r w:rsidRPr="001A59B9">
              <w:rPr>
                <w:rFonts w:ascii="Times New Roman" w:eastAsia="Times New Roman" w:hAnsi="Times New Roman" w:cs="Times New Roman"/>
                <w:sz w:val="20"/>
                <w:szCs w:val="20"/>
                <w:lang w:eastAsia="en-GB"/>
              </w:rPr>
              <w:t xml:space="preserve"> бути </w:t>
            </w:r>
            <w:proofErr w:type="spellStart"/>
            <w:r w:rsidRPr="001A59B9">
              <w:rPr>
                <w:rFonts w:ascii="Times New Roman" w:eastAsia="Times New Roman" w:hAnsi="Times New Roman" w:cs="Times New Roman"/>
                <w:sz w:val="20"/>
                <w:szCs w:val="20"/>
                <w:lang w:eastAsia="en-GB"/>
              </w:rPr>
              <w:t>розроблені</w:t>
            </w:r>
            <w:proofErr w:type="spellEnd"/>
            <w:r w:rsidRPr="001A59B9">
              <w:rPr>
                <w:rFonts w:ascii="Times New Roman" w:eastAsia="Times New Roman" w:hAnsi="Times New Roman" w:cs="Times New Roman"/>
                <w:sz w:val="20"/>
                <w:szCs w:val="20"/>
                <w:lang w:eastAsia="en-GB"/>
              </w:rPr>
              <w:t xml:space="preserve"> за результатами ОВНС</w:t>
            </w:r>
          </w:p>
          <w:p w:rsidR="001A59B9" w:rsidRPr="001A59B9" w:rsidRDefault="001A59B9" w:rsidP="005E2886">
            <w:pPr>
              <w:numPr>
                <w:ilvl w:val="0"/>
                <w:numId w:val="133"/>
              </w:numPr>
              <w:overflowPunct w:val="0"/>
              <w:autoSpaceDE w:val="0"/>
              <w:autoSpaceDN w:val="0"/>
              <w:adjustRightInd w:val="0"/>
              <w:spacing w:after="0" w:line="276" w:lineRule="auto"/>
              <w:ind w:right="-108"/>
              <w:rPr>
                <w:rFonts w:ascii="Times New Roman" w:eastAsia="Times New Roman" w:hAnsi="Times New Roman" w:cs="Times New Roman"/>
                <w:kern w:val="28"/>
                <w:sz w:val="20"/>
                <w:szCs w:val="20"/>
                <w:lang w:val="en-GB" w:eastAsia="en-GB"/>
              </w:rPr>
            </w:pPr>
            <w:proofErr w:type="spellStart"/>
            <w:r w:rsidRPr="001A59B9">
              <w:rPr>
                <w:rFonts w:ascii="Times New Roman" w:eastAsia="Times New Roman" w:hAnsi="Times New Roman" w:cs="Times New Roman"/>
                <w:sz w:val="20"/>
                <w:szCs w:val="20"/>
                <w:lang w:val="en-GB" w:eastAsia="en-GB"/>
              </w:rPr>
              <w:t>Усі</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відповідні</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екологічні</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дозволи</w:t>
            </w:r>
            <w:proofErr w:type="spellEnd"/>
          </w:p>
          <w:p w:rsidR="001A59B9" w:rsidRPr="001A59B9" w:rsidRDefault="001A59B9" w:rsidP="005E2886">
            <w:pPr>
              <w:numPr>
                <w:ilvl w:val="0"/>
                <w:numId w:val="133"/>
              </w:numPr>
              <w:overflowPunct w:val="0"/>
              <w:autoSpaceDE w:val="0"/>
              <w:autoSpaceDN w:val="0"/>
              <w:adjustRightInd w:val="0"/>
              <w:spacing w:after="0" w:line="276" w:lineRule="auto"/>
              <w:ind w:right="-108"/>
              <w:rPr>
                <w:rFonts w:ascii="Times New Roman" w:eastAsia="Times New Roman" w:hAnsi="Times New Roman" w:cs="Times New Roman"/>
                <w:kern w:val="28"/>
                <w:sz w:val="20"/>
                <w:szCs w:val="20"/>
                <w:lang w:eastAsia="en-GB"/>
              </w:rPr>
            </w:pPr>
            <w:r w:rsidRPr="001A59B9">
              <w:rPr>
                <w:rFonts w:ascii="Times New Roman" w:eastAsia="Times New Roman" w:hAnsi="Times New Roman" w:cs="Times New Roman"/>
                <w:sz w:val="20"/>
                <w:szCs w:val="20"/>
                <w:lang w:eastAsia="en-GB"/>
              </w:rPr>
              <w:t xml:space="preserve">План </w:t>
            </w:r>
            <w:proofErr w:type="spellStart"/>
            <w:r w:rsidRPr="001A59B9">
              <w:rPr>
                <w:rFonts w:ascii="Times New Roman" w:eastAsia="Times New Roman" w:hAnsi="Times New Roman" w:cs="Times New Roman"/>
                <w:sz w:val="20"/>
                <w:szCs w:val="20"/>
                <w:lang w:eastAsia="en-GB"/>
              </w:rPr>
              <w:t>моніторингу</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довкілля</w:t>
            </w:r>
            <w:proofErr w:type="spellEnd"/>
            <w:r w:rsidRPr="001A59B9">
              <w:rPr>
                <w:rFonts w:ascii="Times New Roman" w:eastAsia="Times New Roman" w:hAnsi="Times New Roman" w:cs="Times New Roman"/>
                <w:sz w:val="20"/>
                <w:szCs w:val="20"/>
                <w:lang w:eastAsia="en-GB"/>
              </w:rPr>
              <w:t xml:space="preserve"> на </w:t>
            </w:r>
            <w:proofErr w:type="spellStart"/>
            <w:r w:rsidRPr="001A59B9">
              <w:rPr>
                <w:rFonts w:ascii="Times New Roman" w:eastAsia="Times New Roman" w:hAnsi="Times New Roman" w:cs="Times New Roman"/>
                <w:sz w:val="20"/>
                <w:szCs w:val="20"/>
                <w:lang w:eastAsia="en-GB"/>
              </w:rPr>
              <w:t>території</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впливу</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об’єктів</w:t>
            </w:r>
            <w:proofErr w:type="spellEnd"/>
            <w:r w:rsidRPr="001A59B9">
              <w:rPr>
                <w:rFonts w:ascii="Times New Roman" w:eastAsia="Times New Roman" w:hAnsi="Times New Roman" w:cs="Times New Roman"/>
                <w:sz w:val="20"/>
                <w:szCs w:val="20"/>
                <w:lang w:eastAsia="en-GB"/>
              </w:rPr>
              <w:t xml:space="preserve"> проекту</w:t>
            </w:r>
          </w:p>
        </w:tc>
        <w:tc>
          <w:tcPr>
            <w:tcW w:w="2552"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lastRenderedPageBreak/>
              <w:t xml:space="preserve">ДБН А.2.2-1-2003 Склад і </w:t>
            </w:r>
            <w:proofErr w:type="spellStart"/>
            <w:r w:rsidRPr="001A59B9">
              <w:rPr>
                <w:rFonts w:ascii="Times New Roman" w:eastAsia="Times New Roman" w:hAnsi="Times New Roman" w:cs="Times New Roman"/>
                <w:sz w:val="20"/>
                <w:szCs w:val="20"/>
                <w:lang w:eastAsia="en-GB"/>
              </w:rPr>
              <w:t>зміст</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матеріалів</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оцінки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lastRenderedPageBreak/>
              <w:t>впливів</w:t>
            </w:r>
            <w:proofErr w:type="spellEnd"/>
            <w:r w:rsidRPr="001A59B9">
              <w:rPr>
                <w:rFonts w:ascii="Times New Roman" w:eastAsia="Times New Roman" w:hAnsi="Times New Roman" w:cs="Times New Roman"/>
                <w:sz w:val="20"/>
                <w:szCs w:val="20"/>
                <w:lang w:eastAsia="en-GB"/>
              </w:rPr>
              <w:t xml:space="preserve"> на </w:t>
            </w:r>
            <w:proofErr w:type="spellStart"/>
            <w:r w:rsidRPr="001A59B9">
              <w:rPr>
                <w:rFonts w:ascii="Times New Roman" w:eastAsia="Times New Roman" w:hAnsi="Times New Roman" w:cs="Times New Roman"/>
                <w:sz w:val="20"/>
                <w:szCs w:val="20"/>
                <w:lang w:eastAsia="en-GB"/>
              </w:rPr>
              <w:t>навколишнє</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середовище</w:t>
            </w:r>
            <w:proofErr w:type="spellEnd"/>
            <w:r w:rsidRPr="001A59B9">
              <w:rPr>
                <w:rFonts w:ascii="Times New Roman" w:eastAsia="Times New Roman" w:hAnsi="Times New Roman" w:cs="Times New Roman"/>
                <w:sz w:val="20"/>
                <w:szCs w:val="20"/>
                <w:lang w:eastAsia="en-GB"/>
              </w:rPr>
              <w:t xml:space="preserve"> (ОВНС) при </w:t>
            </w:r>
            <w:proofErr w:type="spellStart"/>
            <w:r w:rsidRPr="001A59B9">
              <w:rPr>
                <w:rFonts w:ascii="Times New Roman" w:eastAsia="Times New Roman" w:hAnsi="Times New Roman" w:cs="Times New Roman"/>
                <w:sz w:val="20"/>
                <w:szCs w:val="20"/>
                <w:lang w:eastAsia="en-GB"/>
              </w:rPr>
              <w:t>проектуванні</w:t>
            </w:r>
            <w:proofErr w:type="spellEnd"/>
            <w:r w:rsidRPr="001A59B9">
              <w:rPr>
                <w:rFonts w:ascii="Times New Roman" w:eastAsia="Times New Roman" w:hAnsi="Times New Roman" w:cs="Times New Roman"/>
                <w:sz w:val="20"/>
                <w:szCs w:val="20"/>
                <w:lang w:eastAsia="en-GB"/>
              </w:rPr>
              <w:t xml:space="preserve"> і </w:t>
            </w:r>
            <w:proofErr w:type="spellStart"/>
            <w:r w:rsidRPr="001A59B9">
              <w:rPr>
                <w:rFonts w:ascii="Times New Roman" w:eastAsia="Times New Roman" w:hAnsi="Times New Roman" w:cs="Times New Roman"/>
                <w:sz w:val="20"/>
                <w:szCs w:val="20"/>
                <w:lang w:eastAsia="en-GB"/>
              </w:rPr>
              <w:t>будівництві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підприємств</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будинків</w:t>
            </w:r>
            <w:proofErr w:type="spellEnd"/>
            <w:r w:rsidRPr="001A59B9">
              <w:rPr>
                <w:rFonts w:ascii="Times New Roman" w:eastAsia="Times New Roman" w:hAnsi="Times New Roman" w:cs="Times New Roman"/>
                <w:sz w:val="20"/>
                <w:szCs w:val="20"/>
                <w:lang w:eastAsia="en-GB"/>
              </w:rPr>
              <w:t xml:space="preserve"> і </w:t>
            </w:r>
            <w:proofErr w:type="spellStart"/>
            <w:r w:rsidRPr="001A59B9">
              <w:rPr>
                <w:rFonts w:ascii="Times New Roman" w:eastAsia="Times New Roman" w:hAnsi="Times New Roman" w:cs="Times New Roman"/>
                <w:sz w:val="20"/>
                <w:szCs w:val="20"/>
                <w:lang w:eastAsia="en-GB"/>
              </w:rPr>
              <w:t>споруд</w:t>
            </w:r>
            <w:proofErr w:type="spellEnd"/>
            <w:r w:rsidRPr="001A59B9">
              <w:rPr>
                <w:rFonts w:ascii="Times New Roman" w:eastAsia="Times New Roman" w:hAnsi="Times New Roman" w:cs="Times New Roman"/>
                <w:sz w:val="20"/>
                <w:szCs w:val="20"/>
                <w:lang w:eastAsia="en-GB"/>
              </w:rPr>
              <w:t>.</w:t>
            </w:r>
          </w:p>
          <w:p w:rsidR="001A59B9" w:rsidRPr="001A59B9" w:rsidRDefault="001A59B9" w:rsidP="001A59B9">
            <w:pPr>
              <w:tabs>
                <w:tab w:val="left" w:pos="3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p>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t>ДБН</w:t>
            </w:r>
            <w:r w:rsidRPr="001A59B9">
              <w:rPr>
                <w:rFonts w:ascii="Times New Roman" w:eastAsia="Times New Roman" w:hAnsi="Times New Roman" w:cs="Times New Roman"/>
                <w:sz w:val="20"/>
                <w:szCs w:val="20"/>
                <w:lang w:val="en-GB" w:eastAsia="en-GB"/>
              </w:rPr>
              <w:t> </w:t>
            </w:r>
            <w:r w:rsidRPr="001A59B9">
              <w:rPr>
                <w:rFonts w:ascii="Times New Roman" w:eastAsia="Times New Roman" w:hAnsi="Times New Roman" w:cs="Times New Roman"/>
                <w:sz w:val="20"/>
                <w:szCs w:val="20"/>
                <w:lang w:eastAsia="en-GB"/>
              </w:rPr>
              <w:t>Б.2.2- 12:</w:t>
            </w:r>
            <w:proofErr w:type="gramStart"/>
            <w:r w:rsidRPr="001A59B9">
              <w:rPr>
                <w:rFonts w:ascii="Times New Roman" w:eastAsia="Times New Roman" w:hAnsi="Times New Roman" w:cs="Times New Roman"/>
                <w:sz w:val="20"/>
                <w:szCs w:val="20"/>
                <w:lang w:eastAsia="en-GB"/>
              </w:rPr>
              <w:t xml:space="preserve">2019  </w:t>
            </w:r>
            <w:proofErr w:type="spellStart"/>
            <w:r w:rsidRPr="001A59B9">
              <w:rPr>
                <w:rFonts w:ascii="Times New Roman" w:eastAsia="Times New Roman" w:hAnsi="Times New Roman" w:cs="Times New Roman"/>
                <w:sz w:val="20"/>
                <w:szCs w:val="20"/>
                <w:lang w:eastAsia="en-GB"/>
              </w:rPr>
              <w:t>Планування</w:t>
            </w:r>
            <w:proofErr w:type="spellEnd"/>
            <w:proofErr w:type="gramEnd"/>
            <w:r w:rsidRPr="001A59B9">
              <w:rPr>
                <w:rFonts w:ascii="Times New Roman" w:eastAsia="Times New Roman" w:hAnsi="Times New Roman" w:cs="Times New Roman"/>
                <w:sz w:val="20"/>
                <w:szCs w:val="20"/>
                <w:lang w:eastAsia="en-GB"/>
              </w:rPr>
              <w:t xml:space="preserve"> і </w:t>
            </w:r>
            <w:proofErr w:type="spellStart"/>
            <w:r w:rsidRPr="001A59B9">
              <w:rPr>
                <w:rFonts w:ascii="Times New Roman" w:eastAsia="Times New Roman" w:hAnsi="Times New Roman" w:cs="Times New Roman"/>
                <w:sz w:val="20"/>
                <w:szCs w:val="20"/>
                <w:lang w:eastAsia="en-GB"/>
              </w:rPr>
              <w:t>забудова</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територій</w:t>
            </w:r>
            <w:proofErr w:type="spellEnd"/>
          </w:p>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sz w:val="20"/>
                <w:szCs w:val="20"/>
                <w:lang w:eastAsia="en-GB"/>
              </w:rPr>
            </w:pPr>
          </w:p>
        </w:tc>
        <w:tc>
          <w:tcPr>
            <w:tcW w:w="1701"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lastRenderedPageBreak/>
              <w:t xml:space="preserve">До </w:t>
            </w:r>
            <w:proofErr w:type="spellStart"/>
            <w:r w:rsidRPr="001A59B9">
              <w:rPr>
                <w:rFonts w:ascii="Times New Roman" w:eastAsia="Times New Roman" w:hAnsi="Times New Roman" w:cs="Times New Roman"/>
                <w:color w:val="000000"/>
                <w:sz w:val="20"/>
                <w:szCs w:val="20"/>
                <w:lang w:eastAsia="en-GB"/>
              </w:rPr>
              <w:t>будівництва</w:t>
            </w:r>
            <w:proofErr w:type="spellEnd"/>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lastRenderedPageBreak/>
              <w:t xml:space="preserve">На </w:t>
            </w:r>
            <w:proofErr w:type="spellStart"/>
            <w:r w:rsidRPr="001A59B9">
              <w:rPr>
                <w:rFonts w:ascii="Times New Roman" w:eastAsia="Times New Roman" w:hAnsi="Times New Roman" w:cs="Times New Roman"/>
                <w:color w:val="000000"/>
                <w:sz w:val="20"/>
                <w:szCs w:val="20"/>
                <w:lang w:eastAsia="en-GB"/>
              </w:rPr>
              <w:t>стадії</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проектування</w:t>
            </w:r>
            <w:proofErr w:type="spellEnd"/>
          </w:p>
        </w:tc>
        <w:tc>
          <w:tcPr>
            <w:tcW w:w="2126"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lastRenderedPageBreak/>
              <w:t>Відділ</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реалізації</w:t>
            </w:r>
            <w:proofErr w:type="spellEnd"/>
            <w:r w:rsidRPr="001A59B9">
              <w:rPr>
                <w:rFonts w:ascii="Times New Roman" w:eastAsia="Times New Roman" w:hAnsi="Times New Roman" w:cs="Times New Roman"/>
                <w:color w:val="000000"/>
                <w:sz w:val="20"/>
                <w:szCs w:val="20"/>
                <w:lang w:eastAsia="en-GB"/>
              </w:rPr>
              <w:t xml:space="preserve"> проекту з </w:t>
            </w:r>
            <w:proofErr w:type="spellStart"/>
            <w:r w:rsidRPr="001A59B9">
              <w:rPr>
                <w:rFonts w:ascii="Times New Roman" w:eastAsia="Times New Roman" w:hAnsi="Times New Roman" w:cs="Times New Roman"/>
                <w:color w:val="000000"/>
                <w:sz w:val="20"/>
                <w:szCs w:val="20"/>
                <w:lang w:eastAsia="en-GB"/>
              </w:rPr>
              <w:lastRenderedPageBreak/>
              <w:t>повноваженнями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делегованими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міською</w:t>
            </w:r>
            <w:proofErr w:type="spellEnd"/>
            <w:r w:rsidRPr="001A59B9">
              <w:rPr>
                <w:rFonts w:ascii="Times New Roman" w:eastAsia="Times New Roman" w:hAnsi="Times New Roman" w:cs="Times New Roman"/>
                <w:color w:val="000000"/>
                <w:sz w:val="20"/>
                <w:szCs w:val="20"/>
                <w:lang w:eastAsia="en-GB"/>
              </w:rPr>
              <w:t xml:space="preserve"> радою</w:t>
            </w:r>
          </w:p>
        </w:tc>
        <w:tc>
          <w:tcPr>
            <w:tcW w:w="241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sz w:val="20"/>
                <w:szCs w:val="20"/>
                <w:lang w:eastAsia="en-GB"/>
              </w:rPr>
            </w:pPr>
            <w:proofErr w:type="spellStart"/>
            <w:r w:rsidRPr="001A59B9">
              <w:rPr>
                <w:rFonts w:ascii="Times New Roman" w:eastAsia="Times New Roman" w:hAnsi="Times New Roman" w:cs="Times New Roman"/>
                <w:sz w:val="20"/>
                <w:szCs w:val="20"/>
                <w:lang w:eastAsia="en-GB"/>
              </w:rPr>
              <w:lastRenderedPageBreak/>
              <w:t>Результати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проведення</w:t>
            </w:r>
            <w:proofErr w:type="spellEnd"/>
            <w:r w:rsidRPr="001A59B9">
              <w:rPr>
                <w:rFonts w:ascii="Times New Roman" w:eastAsia="Times New Roman" w:hAnsi="Times New Roman" w:cs="Times New Roman"/>
                <w:sz w:val="20"/>
                <w:szCs w:val="20"/>
                <w:lang w:eastAsia="en-GB"/>
              </w:rPr>
              <w:t xml:space="preserve"> ОВНС </w:t>
            </w:r>
            <w:proofErr w:type="spellStart"/>
            <w:r w:rsidRPr="001A59B9">
              <w:rPr>
                <w:rFonts w:ascii="Times New Roman" w:eastAsia="Times New Roman" w:hAnsi="Times New Roman" w:cs="Times New Roman"/>
                <w:sz w:val="20"/>
                <w:szCs w:val="20"/>
                <w:lang w:eastAsia="en-GB"/>
              </w:rPr>
              <w:t>призведуть</w:t>
            </w:r>
            <w:proofErr w:type="spellEnd"/>
            <w:r w:rsidRPr="001A59B9">
              <w:rPr>
                <w:rFonts w:ascii="Times New Roman" w:eastAsia="Times New Roman" w:hAnsi="Times New Roman" w:cs="Times New Roman"/>
                <w:sz w:val="20"/>
                <w:szCs w:val="20"/>
                <w:lang w:eastAsia="en-GB"/>
              </w:rPr>
              <w:t xml:space="preserve"> до </w:t>
            </w:r>
            <w:proofErr w:type="spellStart"/>
            <w:r w:rsidRPr="001A59B9">
              <w:rPr>
                <w:rFonts w:ascii="Times New Roman" w:eastAsia="Times New Roman" w:hAnsi="Times New Roman" w:cs="Times New Roman"/>
                <w:sz w:val="20"/>
                <w:szCs w:val="20"/>
                <w:lang w:eastAsia="en-GB"/>
              </w:rPr>
              <w:lastRenderedPageBreak/>
              <w:t>змін</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або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доповнень</w:t>
            </w:r>
            <w:proofErr w:type="spellEnd"/>
            <w:r w:rsidRPr="001A59B9">
              <w:rPr>
                <w:rFonts w:ascii="Times New Roman" w:eastAsia="Times New Roman" w:hAnsi="Times New Roman" w:cs="Times New Roman"/>
                <w:sz w:val="20"/>
                <w:szCs w:val="20"/>
                <w:lang w:eastAsia="en-GB"/>
              </w:rPr>
              <w:t xml:space="preserve"> у </w:t>
            </w:r>
            <w:r w:rsidRPr="001A59B9">
              <w:rPr>
                <w:rFonts w:ascii="Times New Roman" w:eastAsia="Times New Roman" w:hAnsi="Times New Roman" w:cs="Times New Roman"/>
                <w:sz w:val="20"/>
                <w:szCs w:val="20"/>
                <w:lang w:val="en-GB" w:eastAsia="en-GB"/>
              </w:rPr>
              <w:t>ESAP</w:t>
            </w:r>
          </w:p>
        </w:tc>
      </w:tr>
      <w:tr w:rsidR="001A59B9" w:rsidRPr="001A59B9" w:rsidTr="001A59B9">
        <w:trPr>
          <w:jc w:val="center"/>
        </w:trPr>
        <w:tc>
          <w:tcPr>
            <w:tcW w:w="63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rPr>
                <w:rFonts w:ascii="Times New Roman" w:eastAsia="Times New Roman" w:hAnsi="Times New Roman" w:cs="Times New Roman"/>
                <w:color w:val="000000"/>
                <w:kern w:val="28"/>
                <w:sz w:val="20"/>
                <w:szCs w:val="20"/>
                <w:lang w:val="en-GB" w:eastAsia="en-GB"/>
              </w:rPr>
            </w:pPr>
            <w:r w:rsidRPr="001A59B9">
              <w:rPr>
                <w:rFonts w:ascii="Times New Roman" w:eastAsia="Times New Roman" w:hAnsi="Times New Roman" w:cs="Times New Roman"/>
                <w:color w:val="000000"/>
                <w:kern w:val="28"/>
                <w:sz w:val="20"/>
                <w:szCs w:val="20"/>
                <w:lang w:val="en-GB" w:eastAsia="en-GB"/>
              </w:rPr>
              <w:lastRenderedPageBreak/>
              <w:t>1.3</w:t>
            </w:r>
          </w:p>
        </w:tc>
        <w:tc>
          <w:tcPr>
            <w:tcW w:w="2552"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ind w:right="10"/>
              <w:rPr>
                <w:rFonts w:ascii="Times New Roman" w:eastAsia="Times New Roman" w:hAnsi="Times New Roman" w:cs="Times New Roman"/>
                <w:b/>
                <w:sz w:val="20"/>
                <w:szCs w:val="20"/>
                <w:lang w:eastAsia="en-GB"/>
              </w:rPr>
            </w:pPr>
            <w:proofErr w:type="spellStart"/>
            <w:r w:rsidRPr="001A59B9">
              <w:rPr>
                <w:rFonts w:ascii="Times New Roman" w:eastAsia="Times New Roman" w:hAnsi="Times New Roman" w:cs="Times New Roman"/>
                <w:b/>
                <w:sz w:val="20"/>
                <w:szCs w:val="20"/>
                <w:lang w:eastAsia="en-GB"/>
              </w:rPr>
              <w:t>Екологічні</w:t>
            </w:r>
            <w:proofErr w:type="spellEnd"/>
            <w:r w:rsidRPr="001A59B9">
              <w:rPr>
                <w:rFonts w:ascii="Times New Roman" w:eastAsia="Times New Roman" w:hAnsi="Times New Roman" w:cs="Times New Roman"/>
                <w:b/>
                <w:sz w:val="20"/>
                <w:szCs w:val="20"/>
                <w:lang w:eastAsia="en-GB"/>
              </w:rPr>
              <w:t xml:space="preserve"> та </w:t>
            </w:r>
            <w:proofErr w:type="spellStart"/>
            <w:r w:rsidRPr="001A59B9">
              <w:rPr>
                <w:rFonts w:ascii="Times New Roman" w:eastAsia="Times New Roman" w:hAnsi="Times New Roman" w:cs="Times New Roman"/>
                <w:b/>
                <w:sz w:val="20"/>
                <w:szCs w:val="20"/>
                <w:lang w:eastAsia="en-GB"/>
              </w:rPr>
              <w:t>соціальні</w:t>
            </w:r>
            <w:proofErr w:type="spellEnd"/>
            <w:r w:rsidRPr="001A59B9">
              <w:rPr>
                <w:rFonts w:ascii="Times New Roman" w:eastAsia="Times New Roman" w:hAnsi="Times New Roman" w:cs="Times New Roman"/>
                <w:b/>
                <w:sz w:val="20"/>
                <w:szCs w:val="20"/>
                <w:lang w:eastAsia="en-GB"/>
              </w:rPr>
              <w:t xml:space="preserve"> </w:t>
            </w:r>
            <w:proofErr w:type="spellStart"/>
            <w:r w:rsidRPr="001A59B9">
              <w:rPr>
                <w:rFonts w:ascii="Times New Roman" w:eastAsia="Times New Roman" w:hAnsi="Times New Roman" w:cs="Times New Roman"/>
                <w:b/>
                <w:sz w:val="20"/>
                <w:szCs w:val="20"/>
                <w:lang w:eastAsia="en-GB"/>
              </w:rPr>
              <w:t>ризики</w:t>
            </w:r>
            <w:proofErr w:type="spellEnd"/>
            <w:r w:rsidRPr="001A59B9">
              <w:rPr>
                <w:rFonts w:ascii="Times New Roman" w:eastAsia="Times New Roman" w:hAnsi="Times New Roman" w:cs="Times New Roman"/>
                <w:b/>
                <w:sz w:val="20"/>
                <w:szCs w:val="20"/>
                <w:lang w:eastAsia="en-GB"/>
              </w:rPr>
              <w:br/>
            </w:r>
            <w:proofErr w:type="spellStart"/>
            <w:r w:rsidRPr="001A59B9">
              <w:rPr>
                <w:rFonts w:ascii="Times New Roman" w:eastAsia="Times New Roman" w:hAnsi="Times New Roman" w:cs="Times New Roman"/>
                <w:sz w:val="20"/>
                <w:szCs w:val="20"/>
                <w:lang w:eastAsia="en-GB"/>
              </w:rPr>
              <w:t>Документація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щодо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екологічного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ризику</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складається</w:t>
            </w:r>
            <w:proofErr w:type="spell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узагальнюється</w:t>
            </w:r>
            <w:proofErr w:type="spellEnd"/>
            <w:r w:rsidRPr="001A59B9">
              <w:rPr>
                <w:rFonts w:ascii="Times New Roman" w:eastAsia="Times New Roman" w:hAnsi="Times New Roman" w:cs="Times New Roman"/>
                <w:sz w:val="20"/>
                <w:szCs w:val="20"/>
                <w:lang w:eastAsia="en-GB"/>
              </w:rPr>
              <w:t xml:space="preserve"> у </w:t>
            </w:r>
            <w:proofErr w:type="spellStart"/>
            <w:r w:rsidRPr="001A59B9">
              <w:rPr>
                <w:rFonts w:ascii="Times New Roman" w:eastAsia="Times New Roman" w:hAnsi="Times New Roman" w:cs="Times New Roman"/>
                <w:sz w:val="20"/>
                <w:szCs w:val="20"/>
                <w:lang w:eastAsia="en-GB"/>
              </w:rPr>
              <w:t>Зведеному</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звіті</w:t>
            </w:r>
            <w:proofErr w:type="spellEnd"/>
            <w:r w:rsidRPr="001A59B9">
              <w:rPr>
                <w:rFonts w:ascii="Times New Roman" w:eastAsia="Times New Roman" w:hAnsi="Times New Roman" w:cs="Times New Roman"/>
                <w:sz w:val="20"/>
                <w:szCs w:val="20"/>
                <w:lang w:eastAsia="en-GB"/>
              </w:rPr>
              <w:t xml:space="preserve"> про </w:t>
            </w:r>
            <w:proofErr w:type="spellStart"/>
            <w:r w:rsidRPr="001A59B9">
              <w:rPr>
                <w:rFonts w:ascii="Times New Roman" w:eastAsia="Times New Roman" w:hAnsi="Times New Roman" w:cs="Times New Roman"/>
                <w:sz w:val="20"/>
                <w:szCs w:val="20"/>
                <w:lang w:eastAsia="en-GB"/>
              </w:rPr>
              <w:t>екологічний</w:t>
            </w:r>
            <w:proofErr w:type="spell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соціальний</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ризик</w:t>
            </w:r>
            <w:proofErr w:type="spellEnd"/>
            <w:r w:rsidRPr="001A59B9">
              <w:rPr>
                <w:rFonts w:ascii="Times New Roman" w:eastAsia="Times New Roman" w:hAnsi="Times New Roman" w:cs="Times New Roman"/>
                <w:sz w:val="20"/>
                <w:szCs w:val="20"/>
                <w:lang w:eastAsia="en-GB"/>
              </w:rPr>
              <w:t xml:space="preserve"> </w:t>
            </w:r>
            <w:proofErr w:type="gramStart"/>
            <w:r w:rsidRPr="001A59B9">
              <w:rPr>
                <w:rFonts w:ascii="Times New Roman" w:eastAsia="Times New Roman" w:hAnsi="Times New Roman" w:cs="Times New Roman"/>
                <w:sz w:val="20"/>
                <w:szCs w:val="20"/>
                <w:lang w:eastAsia="en-GB"/>
              </w:rPr>
              <w:t>для проекту</w:t>
            </w:r>
            <w:proofErr w:type="gramEnd"/>
            <w:r w:rsidRPr="001A59B9">
              <w:rPr>
                <w:rFonts w:ascii="Times New Roman" w:eastAsia="Times New Roman" w:hAnsi="Times New Roman" w:cs="Times New Roman"/>
                <w:sz w:val="20"/>
                <w:szCs w:val="20"/>
                <w:lang w:eastAsia="en-GB"/>
              </w:rPr>
              <w:t>.</w:t>
            </w:r>
          </w:p>
        </w:tc>
        <w:tc>
          <w:tcPr>
            <w:tcW w:w="3118" w:type="dxa"/>
            <w:tcBorders>
              <w:top w:val="single" w:sz="8" w:space="0" w:color="auto"/>
              <w:left w:val="single" w:sz="8" w:space="0" w:color="auto"/>
              <w:bottom w:val="single" w:sz="8" w:space="0" w:color="auto"/>
              <w:right w:val="single" w:sz="8" w:space="0" w:color="auto"/>
            </w:tcBorders>
          </w:tcPr>
          <w:p w:rsidR="001A59B9" w:rsidRPr="001A59B9" w:rsidRDefault="001A59B9" w:rsidP="005E2886">
            <w:pPr>
              <w:numPr>
                <w:ilvl w:val="0"/>
                <w:numId w:val="133"/>
              </w:numPr>
              <w:overflowPunct w:val="0"/>
              <w:autoSpaceDE w:val="0"/>
              <w:autoSpaceDN w:val="0"/>
              <w:adjustRightInd w:val="0"/>
              <w:spacing w:after="0" w:line="276" w:lineRule="auto"/>
              <w:rPr>
                <w:rFonts w:ascii="Times New Roman" w:eastAsia="Times New Roman" w:hAnsi="Times New Roman" w:cs="Times New Roman"/>
                <w:sz w:val="20"/>
                <w:szCs w:val="20"/>
                <w:lang w:eastAsia="en-GB"/>
              </w:rPr>
            </w:pPr>
            <w:proofErr w:type="spellStart"/>
            <w:r w:rsidRPr="001A59B9">
              <w:rPr>
                <w:rFonts w:ascii="Times New Roman" w:eastAsia="Times New Roman" w:hAnsi="Times New Roman" w:cs="Times New Roman"/>
                <w:sz w:val="20"/>
                <w:szCs w:val="20"/>
                <w:lang w:eastAsia="en-GB"/>
              </w:rPr>
              <w:t>Звіт</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щодо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оцінки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екологічних</w:t>
            </w:r>
            <w:proofErr w:type="spell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соціальних</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ризиків</w:t>
            </w:r>
            <w:proofErr w:type="spellEnd"/>
            <w:r w:rsidRPr="001A59B9">
              <w:rPr>
                <w:rFonts w:ascii="Times New Roman" w:eastAsia="Times New Roman" w:hAnsi="Times New Roman" w:cs="Times New Roman"/>
                <w:sz w:val="20"/>
                <w:szCs w:val="20"/>
                <w:lang w:eastAsia="en-GB"/>
              </w:rPr>
              <w:t xml:space="preserve"> з </w:t>
            </w:r>
            <w:proofErr w:type="spellStart"/>
            <w:r w:rsidRPr="001A59B9">
              <w:rPr>
                <w:rFonts w:ascii="Times New Roman" w:eastAsia="Times New Roman" w:hAnsi="Times New Roman" w:cs="Times New Roman"/>
                <w:sz w:val="20"/>
                <w:szCs w:val="20"/>
                <w:lang w:eastAsia="en-GB"/>
              </w:rPr>
              <w:t>урахуванням</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висновків</w:t>
            </w:r>
            <w:proofErr w:type="spellEnd"/>
            <w:r w:rsidRPr="001A59B9">
              <w:rPr>
                <w:rFonts w:ascii="Times New Roman" w:eastAsia="Times New Roman" w:hAnsi="Times New Roman" w:cs="Times New Roman"/>
                <w:sz w:val="20"/>
                <w:szCs w:val="20"/>
                <w:lang w:eastAsia="en-GB"/>
              </w:rPr>
              <w:t xml:space="preserve"> ОВНС</w:t>
            </w:r>
          </w:p>
          <w:p w:rsidR="001A59B9" w:rsidRPr="001A59B9" w:rsidRDefault="001A59B9" w:rsidP="001A59B9">
            <w:pPr>
              <w:overflowPunct w:val="0"/>
              <w:autoSpaceDE w:val="0"/>
              <w:autoSpaceDN w:val="0"/>
              <w:adjustRightInd w:val="0"/>
              <w:spacing w:after="0" w:line="276" w:lineRule="auto"/>
              <w:ind w:left="360"/>
              <w:rPr>
                <w:rFonts w:ascii="Times New Roman" w:eastAsia="Times New Roman" w:hAnsi="Times New Roman" w:cs="Times New Roman"/>
                <w:sz w:val="20"/>
                <w:szCs w:val="20"/>
                <w:lang w:eastAsia="en-GB"/>
              </w:rPr>
            </w:pPr>
          </w:p>
        </w:tc>
        <w:tc>
          <w:tcPr>
            <w:tcW w:w="2552"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tabs>
                <w:tab w:val="left" w:pos="560"/>
              </w:tabs>
              <w:overflowPunct w:val="0"/>
              <w:autoSpaceDE w:val="0"/>
              <w:autoSpaceDN w:val="0"/>
              <w:adjustRightInd w:val="0"/>
              <w:spacing w:after="0" w:line="276" w:lineRule="auto"/>
              <w:ind w:right="10"/>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t xml:space="preserve">Закон </w:t>
            </w:r>
            <w:proofErr w:type="spellStart"/>
            <w:r w:rsidRPr="001A59B9">
              <w:rPr>
                <w:rFonts w:ascii="Times New Roman" w:eastAsia="Times New Roman" w:hAnsi="Times New Roman" w:cs="Times New Roman"/>
                <w:sz w:val="20"/>
                <w:szCs w:val="20"/>
                <w:lang w:eastAsia="en-GB"/>
              </w:rPr>
              <w:t>України</w:t>
            </w:r>
            <w:proofErr w:type="spellEnd"/>
            <w:r w:rsidRPr="001A59B9">
              <w:rPr>
                <w:rFonts w:ascii="Times New Roman" w:eastAsia="Times New Roman" w:hAnsi="Times New Roman" w:cs="Times New Roman"/>
                <w:sz w:val="20"/>
                <w:szCs w:val="20"/>
                <w:lang w:eastAsia="en-GB"/>
              </w:rPr>
              <w:t xml:space="preserve"> «Про </w:t>
            </w:r>
            <w:proofErr w:type="spellStart"/>
            <w:r w:rsidRPr="001A59B9">
              <w:rPr>
                <w:rFonts w:ascii="Times New Roman" w:eastAsia="Times New Roman" w:hAnsi="Times New Roman" w:cs="Times New Roman"/>
                <w:sz w:val="20"/>
                <w:szCs w:val="20"/>
                <w:lang w:eastAsia="en-GB"/>
              </w:rPr>
              <w:t>охорону</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навколишнього</w:t>
            </w:r>
            <w:proofErr w:type="spellEnd"/>
            <w:r w:rsidRPr="001A59B9">
              <w:rPr>
                <w:rFonts w:ascii="Times New Roman" w:eastAsia="Times New Roman" w:hAnsi="Times New Roman" w:cs="Times New Roman"/>
                <w:sz w:val="20"/>
                <w:szCs w:val="20"/>
                <w:lang w:eastAsia="en-GB"/>
              </w:rPr>
              <w:t xml:space="preserve"> природного </w:t>
            </w:r>
            <w:proofErr w:type="spellStart"/>
            <w:r w:rsidRPr="001A59B9">
              <w:rPr>
                <w:rFonts w:ascii="Times New Roman" w:eastAsia="Times New Roman" w:hAnsi="Times New Roman" w:cs="Times New Roman"/>
                <w:sz w:val="20"/>
                <w:szCs w:val="20"/>
                <w:lang w:eastAsia="en-GB"/>
              </w:rPr>
              <w:t>середовища</w:t>
            </w:r>
            <w:proofErr w:type="spellEnd"/>
            <w:r w:rsidRPr="001A59B9">
              <w:rPr>
                <w:rFonts w:ascii="Times New Roman" w:eastAsia="Times New Roman" w:hAnsi="Times New Roman" w:cs="Times New Roman"/>
                <w:sz w:val="20"/>
                <w:szCs w:val="20"/>
                <w:lang w:eastAsia="en-GB"/>
              </w:rPr>
              <w:t>», 1991 р. № 1268-</w:t>
            </w:r>
            <w:r w:rsidRPr="001A59B9">
              <w:rPr>
                <w:rFonts w:ascii="Times New Roman" w:eastAsia="Times New Roman" w:hAnsi="Times New Roman" w:cs="Times New Roman"/>
                <w:sz w:val="20"/>
                <w:szCs w:val="20"/>
                <w:lang w:val="en-GB" w:eastAsia="en-GB"/>
              </w:rPr>
              <w:t>XII</w:t>
            </w:r>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із</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змінами</w:t>
            </w:r>
            <w:proofErr w:type="spellEnd"/>
          </w:p>
          <w:p w:rsidR="001A59B9" w:rsidRPr="001A59B9" w:rsidRDefault="001A59B9" w:rsidP="001A59B9">
            <w:pPr>
              <w:tabs>
                <w:tab w:val="left" w:pos="560"/>
              </w:tabs>
              <w:overflowPunct w:val="0"/>
              <w:autoSpaceDE w:val="0"/>
              <w:autoSpaceDN w:val="0"/>
              <w:adjustRightInd w:val="0"/>
              <w:spacing w:after="0" w:line="276" w:lineRule="auto"/>
              <w:ind w:right="10"/>
              <w:rPr>
                <w:rFonts w:ascii="Times New Roman" w:eastAsia="Times New Roman" w:hAnsi="Times New Roman" w:cs="Times New Roman"/>
                <w:sz w:val="20"/>
                <w:szCs w:val="20"/>
                <w:lang w:eastAsia="en-GB"/>
              </w:rPr>
            </w:pPr>
          </w:p>
          <w:p w:rsidR="001A59B9" w:rsidRPr="001A59B9" w:rsidRDefault="001A59B9" w:rsidP="001A59B9">
            <w:pPr>
              <w:tabs>
                <w:tab w:val="left" w:pos="560"/>
              </w:tabs>
              <w:overflowPunct w:val="0"/>
              <w:autoSpaceDE w:val="0"/>
              <w:autoSpaceDN w:val="0"/>
              <w:adjustRightInd w:val="0"/>
              <w:spacing w:after="0" w:line="276" w:lineRule="auto"/>
              <w:ind w:right="10"/>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t xml:space="preserve">Закон </w:t>
            </w:r>
            <w:proofErr w:type="spellStart"/>
            <w:r w:rsidRPr="001A59B9">
              <w:rPr>
                <w:rFonts w:ascii="Times New Roman" w:eastAsia="Times New Roman" w:hAnsi="Times New Roman" w:cs="Times New Roman"/>
                <w:sz w:val="20"/>
                <w:szCs w:val="20"/>
                <w:lang w:eastAsia="en-GB"/>
              </w:rPr>
              <w:t>України</w:t>
            </w:r>
            <w:proofErr w:type="spellEnd"/>
            <w:r w:rsidRPr="001A59B9">
              <w:rPr>
                <w:rFonts w:ascii="Times New Roman" w:eastAsia="Times New Roman" w:hAnsi="Times New Roman" w:cs="Times New Roman"/>
                <w:sz w:val="20"/>
                <w:szCs w:val="20"/>
                <w:lang w:eastAsia="en-GB"/>
              </w:rPr>
              <w:t xml:space="preserve"> «Про </w:t>
            </w:r>
            <w:proofErr w:type="spellStart"/>
            <w:r w:rsidRPr="001A59B9">
              <w:rPr>
                <w:rFonts w:ascii="Times New Roman" w:eastAsia="Times New Roman" w:hAnsi="Times New Roman" w:cs="Times New Roman"/>
                <w:sz w:val="20"/>
                <w:szCs w:val="20"/>
                <w:lang w:eastAsia="en-GB"/>
              </w:rPr>
              <w:t>забезпечення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санітарного</w:t>
            </w:r>
            <w:proofErr w:type="spell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епідемічного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благополуччя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населення</w:t>
            </w:r>
            <w:proofErr w:type="spellEnd"/>
            <w:r w:rsidRPr="001A59B9">
              <w:rPr>
                <w:rFonts w:ascii="Times New Roman" w:eastAsia="Times New Roman" w:hAnsi="Times New Roman" w:cs="Times New Roman"/>
                <w:sz w:val="20"/>
                <w:szCs w:val="20"/>
                <w:lang w:eastAsia="en-GB"/>
              </w:rPr>
              <w:t>», 1994, № 4004-</w:t>
            </w:r>
            <w:r w:rsidRPr="001A59B9">
              <w:rPr>
                <w:rFonts w:ascii="Times New Roman" w:eastAsia="Times New Roman" w:hAnsi="Times New Roman" w:cs="Times New Roman"/>
                <w:sz w:val="20"/>
                <w:szCs w:val="20"/>
                <w:lang w:val="en-GB" w:eastAsia="en-GB"/>
              </w:rPr>
              <w:t>XII</w:t>
            </w:r>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із</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змінами</w:t>
            </w:r>
            <w:proofErr w:type="spellEnd"/>
          </w:p>
        </w:tc>
        <w:tc>
          <w:tcPr>
            <w:tcW w:w="1701"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t xml:space="preserve">До </w:t>
            </w:r>
            <w:proofErr w:type="spellStart"/>
            <w:r w:rsidRPr="001A59B9">
              <w:rPr>
                <w:rFonts w:ascii="Times New Roman" w:eastAsia="Times New Roman" w:hAnsi="Times New Roman" w:cs="Times New Roman"/>
                <w:color w:val="000000"/>
                <w:sz w:val="20"/>
                <w:szCs w:val="20"/>
                <w:lang w:eastAsia="en-GB"/>
              </w:rPr>
              <w:t>будівництва</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має</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оновлюватися</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відповідно</w:t>
            </w:r>
            <w:proofErr w:type="spellEnd"/>
            <w:r w:rsidRPr="001A59B9">
              <w:rPr>
                <w:rFonts w:ascii="Times New Roman" w:eastAsia="Times New Roman" w:hAnsi="Times New Roman" w:cs="Times New Roman"/>
                <w:color w:val="000000"/>
                <w:sz w:val="20"/>
                <w:szCs w:val="20"/>
                <w:lang w:eastAsia="en-GB"/>
              </w:rPr>
              <w:t xml:space="preserve"> до </w:t>
            </w:r>
            <w:proofErr w:type="spellStart"/>
            <w:r w:rsidRPr="001A59B9">
              <w:rPr>
                <w:rFonts w:ascii="Times New Roman" w:eastAsia="Times New Roman" w:hAnsi="Times New Roman" w:cs="Times New Roman"/>
                <w:color w:val="000000"/>
                <w:sz w:val="20"/>
                <w:szCs w:val="20"/>
                <w:lang w:eastAsia="en-GB"/>
              </w:rPr>
              <w:t>поточних</w:t>
            </w:r>
            <w:proofErr w:type="spellEnd"/>
            <w:r w:rsidRPr="001A59B9">
              <w:rPr>
                <w:rFonts w:ascii="Times New Roman" w:eastAsia="Times New Roman" w:hAnsi="Times New Roman" w:cs="Times New Roman"/>
                <w:color w:val="000000"/>
                <w:sz w:val="20"/>
                <w:szCs w:val="20"/>
                <w:lang w:eastAsia="en-GB"/>
              </w:rPr>
              <w:t xml:space="preserve"> потреб </w:t>
            </w:r>
          </w:p>
        </w:tc>
        <w:tc>
          <w:tcPr>
            <w:tcW w:w="2126"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Відділ</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реалізації</w:t>
            </w:r>
            <w:proofErr w:type="spellEnd"/>
            <w:r w:rsidRPr="001A59B9">
              <w:rPr>
                <w:rFonts w:ascii="Times New Roman" w:eastAsia="Times New Roman" w:hAnsi="Times New Roman" w:cs="Times New Roman"/>
                <w:color w:val="000000"/>
                <w:sz w:val="20"/>
                <w:szCs w:val="20"/>
                <w:lang w:eastAsia="en-GB"/>
              </w:rPr>
              <w:t xml:space="preserve"> проекту з </w:t>
            </w:r>
            <w:proofErr w:type="spellStart"/>
            <w:r w:rsidRPr="001A59B9">
              <w:rPr>
                <w:rFonts w:ascii="Times New Roman" w:eastAsia="Times New Roman" w:hAnsi="Times New Roman" w:cs="Times New Roman"/>
                <w:color w:val="000000"/>
                <w:sz w:val="20"/>
                <w:szCs w:val="20"/>
                <w:lang w:eastAsia="en-GB"/>
              </w:rPr>
              <w:t>повноваженнями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делегованими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міською</w:t>
            </w:r>
            <w:proofErr w:type="spellEnd"/>
            <w:r w:rsidRPr="001A59B9">
              <w:rPr>
                <w:rFonts w:ascii="Times New Roman" w:eastAsia="Times New Roman" w:hAnsi="Times New Roman" w:cs="Times New Roman"/>
                <w:color w:val="000000"/>
                <w:sz w:val="20"/>
                <w:szCs w:val="20"/>
                <w:lang w:eastAsia="en-GB"/>
              </w:rPr>
              <w:t xml:space="preserve"> радою</w:t>
            </w:r>
          </w:p>
        </w:tc>
        <w:tc>
          <w:tcPr>
            <w:tcW w:w="241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Звіт</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має</w:t>
            </w:r>
            <w:proofErr w:type="spellEnd"/>
            <w:r w:rsidRPr="001A59B9">
              <w:rPr>
                <w:rFonts w:ascii="Times New Roman" w:eastAsia="Times New Roman" w:hAnsi="Times New Roman" w:cs="Times New Roman"/>
                <w:color w:val="000000"/>
                <w:sz w:val="20"/>
                <w:szCs w:val="20"/>
                <w:lang w:eastAsia="en-GB"/>
              </w:rPr>
              <w:t xml:space="preserve"> детально </w:t>
            </w:r>
            <w:proofErr w:type="spellStart"/>
            <w:r w:rsidRPr="001A59B9">
              <w:rPr>
                <w:rFonts w:ascii="Times New Roman" w:eastAsia="Times New Roman" w:hAnsi="Times New Roman" w:cs="Times New Roman"/>
                <w:color w:val="000000"/>
                <w:sz w:val="20"/>
                <w:szCs w:val="20"/>
                <w:lang w:eastAsia="en-GB"/>
              </w:rPr>
              <w:t>описувати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всі</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екологічні</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загрози</w:t>
            </w:r>
            <w:proofErr w:type="spellEnd"/>
            <w:r w:rsidRPr="001A59B9">
              <w:rPr>
                <w:rFonts w:ascii="Times New Roman" w:eastAsia="Times New Roman" w:hAnsi="Times New Roman" w:cs="Times New Roman"/>
                <w:color w:val="000000"/>
                <w:sz w:val="20"/>
                <w:szCs w:val="20"/>
                <w:lang w:eastAsia="en-GB"/>
              </w:rPr>
              <w:t xml:space="preserve"> для Проекту з </w:t>
            </w:r>
            <w:proofErr w:type="spellStart"/>
            <w:r w:rsidRPr="001A59B9">
              <w:rPr>
                <w:rFonts w:ascii="Times New Roman" w:eastAsia="Times New Roman" w:hAnsi="Times New Roman" w:cs="Times New Roman"/>
                <w:color w:val="000000"/>
                <w:sz w:val="20"/>
                <w:szCs w:val="20"/>
                <w:lang w:eastAsia="en-GB"/>
              </w:rPr>
              <w:t>визначенням</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ризику</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існування</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потенційних</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екологічних</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загроз</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які</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потребують</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подальшого</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дослідження</w:t>
            </w:r>
            <w:proofErr w:type="spellEnd"/>
            <w:r w:rsidRPr="001A59B9">
              <w:rPr>
                <w:rFonts w:ascii="Times New Roman" w:eastAsia="Times New Roman" w:hAnsi="Times New Roman" w:cs="Times New Roman"/>
                <w:color w:val="000000"/>
                <w:sz w:val="20"/>
                <w:szCs w:val="20"/>
                <w:lang w:eastAsia="en-GB"/>
              </w:rPr>
              <w:t xml:space="preserve"> </w:t>
            </w:r>
          </w:p>
        </w:tc>
      </w:tr>
      <w:tr w:rsidR="001A59B9" w:rsidRPr="001A59B9" w:rsidTr="001A59B9">
        <w:trPr>
          <w:jc w:val="center"/>
        </w:trPr>
        <w:tc>
          <w:tcPr>
            <w:tcW w:w="15089" w:type="dxa"/>
            <w:gridSpan w:val="7"/>
            <w:tcBorders>
              <w:top w:val="single" w:sz="8" w:space="0" w:color="auto"/>
              <w:left w:val="single" w:sz="8" w:space="0" w:color="auto"/>
              <w:bottom w:val="single" w:sz="8" w:space="0" w:color="auto"/>
              <w:right w:val="single" w:sz="8" w:space="0" w:color="auto"/>
            </w:tcBorders>
            <w:shd w:val="clear" w:color="auto" w:fill="E5DFEC"/>
            <w:hideMark/>
          </w:tcPr>
          <w:p w:rsidR="001A59B9" w:rsidRPr="001A59B9" w:rsidRDefault="001A59B9" w:rsidP="001A59B9">
            <w:pPr>
              <w:tabs>
                <w:tab w:val="num" w:pos="648"/>
              </w:tabs>
              <w:spacing w:before="120" w:after="0" w:line="276" w:lineRule="auto"/>
              <w:ind w:left="360" w:right="26" w:hanging="72"/>
              <w:jc w:val="center"/>
              <w:rPr>
                <w:rFonts w:ascii="Times New Roman" w:eastAsia="Times New Roman" w:hAnsi="Times New Roman" w:cs="Times New Roman"/>
                <w:i/>
              </w:rPr>
            </w:pPr>
            <w:r w:rsidRPr="001A59B9">
              <w:rPr>
                <w:rFonts w:ascii="Times New Roman" w:eastAsia="Times New Roman" w:hAnsi="Times New Roman" w:cs="Times New Roman"/>
                <w:b/>
                <w:i/>
              </w:rPr>
              <w:t xml:space="preserve">2. </w:t>
            </w:r>
            <w:proofErr w:type="spellStart"/>
            <w:r w:rsidRPr="001A59B9">
              <w:rPr>
                <w:rFonts w:ascii="Times New Roman" w:eastAsia="Times New Roman" w:hAnsi="Times New Roman" w:cs="Times New Roman"/>
                <w:b/>
                <w:i/>
              </w:rPr>
              <w:t>Охорона</w:t>
            </w:r>
            <w:proofErr w:type="spellEnd"/>
            <w:r w:rsidRPr="001A59B9">
              <w:rPr>
                <w:rFonts w:ascii="Times New Roman" w:eastAsia="Times New Roman" w:hAnsi="Times New Roman" w:cs="Times New Roman"/>
                <w:b/>
                <w:i/>
              </w:rPr>
              <w:t xml:space="preserve"> </w:t>
            </w:r>
            <w:proofErr w:type="spellStart"/>
            <w:r w:rsidRPr="001A59B9">
              <w:rPr>
                <w:rFonts w:ascii="Times New Roman" w:eastAsia="Times New Roman" w:hAnsi="Times New Roman" w:cs="Times New Roman"/>
                <w:b/>
                <w:i/>
              </w:rPr>
              <w:t>праці</w:t>
            </w:r>
            <w:proofErr w:type="spellEnd"/>
            <w:r w:rsidRPr="001A59B9">
              <w:rPr>
                <w:rFonts w:ascii="Times New Roman" w:eastAsia="Times New Roman" w:hAnsi="Times New Roman" w:cs="Times New Roman"/>
                <w:b/>
                <w:i/>
              </w:rPr>
              <w:t xml:space="preserve"> та </w:t>
            </w:r>
            <w:proofErr w:type="spellStart"/>
            <w:r w:rsidRPr="001A59B9">
              <w:rPr>
                <w:rFonts w:ascii="Times New Roman" w:eastAsia="Times New Roman" w:hAnsi="Times New Roman" w:cs="Times New Roman"/>
                <w:b/>
                <w:i/>
              </w:rPr>
              <w:t>кадрова</w:t>
            </w:r>
            <w:proofErr w:type="spellEnd"/>
            <w:r w:rsidRPr="001A59B9">
              <w:rPr>
                <w:rFonts w:ascii="Times New Roman" w:eastAsia="Times New Roman" w:hAnsi="Times New Roman" w:cs="Times New Roman"/>
                <w:b/>
                <w:i/>
              </w:rPr>
              <w:t xml:space="preserve"> </w:t>
            </w:r>
            <w:proofErr w:type="spellStart"/>
            <w:r w:rsidRPr="001A59B9">
              <w:rPr>
                <w:rFonts w:ascii="Times New Roman" w:eastAsia="Times New Roman" w:hAnsi="Times New Roman" w:cs="Times New Roman"/>
                <w:b/>
                <w:i/>
              </w:rPr>
              <w:t>політика</w:t>
            </w:r>
            <w:proofErr w:type="spellEnd"/>
          </w:p>
        </w:tc>
      </w:tr>
      <w:tr w:rsidR="001A59B9" w:rsidRPr="001A59B9" w:rsidTr="001A59B9">
        <w:trPr>
          <w:jc w:val="center"/>
        </w:trPr>
        <w:tc>
          <w:tcPr>
            <w:tcW w:w="63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rPr>
                <w:rFonts w:ascii="Times New Roman" w:eastAsia="Times New Roman" w:hAnsi="Times New Roman" w:cs="Times New Roman"/>
                <w:sz w:val="20"/>
                <w:szCs w:val="20"/>
                <w:lang w:val="en-GB" w:eastAsia="en-GB"/>
              </w:rPr>
            </w:pPr>
            <w:r w:rsidRPr="001A59B9">
              <w:rPr>
                <w:rFonts w:ascii="Times New Roman" w:eastAsia="Times New Roman" w:hAnsi="Times New Roman" w:cs="Times New Roman"/>
                <w:sz w:val="20"/>
                <w:szCs w:val="20"/>
                <w:lang w:val="en-GB" w:eastAsia="en-GB"/>
              </w:rPr>
              <w:t>2.1.</w:t>
            </w:r>
          </w:p>
        </w:tc>
        <w:tc>
          <w:tcPr>
            <w:tcW w:w="2552"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jc w:val="both"/>
              <w:rPr>
                <w:rFonts w:ascii="Times New Roman" w:eastAsia="Times New Roman" w:hAnsi="Times New Roman" w:cs="Times New Roman"/>
                <w:b/>
                <w:sz w:val="20"/>
                <w:szCs w:val="20"/>
                <w:lang w:eastAsia="en-GB"/>
              </w:rPr>
            </w:pPr>
            <w:proofErr w:type="spellStart"/>
            <w:r w:rsidRPr="001A59B9">
              <w:rPr>
                <w:rFonts w:ascii="Times New Roman" w:eastAsia="Times New Roman" w:hAnsi="Times New Roman" w:cs="Times New Roman"/>
                <w:b/>
                <w:sz w:val="20"/>
                <w:szCs w:val="20"/>
                <w:lang w:eastAsia="en-GB"/>
              </w:rPr>
              <w:t>Охорона</w:t>
            </w:r>
            <w:proofErr w:type="spellEnd"/>
            <w:r w:rsidRPr="001A59B9">
              <w:rPr>
                <w:rFonts w:ascii="Times New Roman" w:eastAsia="Times New Roman" w:hAnsi="Times New Roman" w:cs="Times New Roman"/>
                <w:b/>
                <w:sz w:val="20"/>
                <w:szCs w:val="20"/>
                <w:lang w:eastAsia="en-GB"/>
              </w:rPr>
              <w:t xml:space="preserve"> </w:t>
            </w:r>
            <w:proofErr w:type="spellStart"/>
            <w:r w:rsidRPr="001A59B9">
              <w:rPr>
                <w:rFonts w:ascii="Times New Roman" w:eastAsia="Times New Roman" w:hAnsi="Times New Roman" w:cs="Times New Roman"/>
                <w:b/>
                <w:sz w:val="20"/>
                <w:szCs w:val="20"/>
                <w:lang w:eastAsia="en-GB"/>
              </w:rPr>
              <w:t>праці</w:t>
            </w:r>
            <w:proofErr w:type="spellEnd"/>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proofErr w:type="spellStart"/>
            <w:r w:rsidRPr="001A59B9">
              <w:rPr>
                <w:rFonts w:ascii="Times New Roman" w:eastAsia="Times New Roman" w:hAnsi="Times New Roman" w:cs="Times New Roman"/>
                <w:sz w:val="20"/>
                <w:szCs w:val="20"/>
                <w:lang w:eastAsia="en-GB"/>
              </w:rPr>
              <w:t>Оновлення</w:t>
            </w:r>
            <w:proofErr w:type="spellEnd"/>
            <w:r w:rsidRPr="001A59B9">
              <w:rPr>
                <w:rFonts w:ascii="Times New Roman" w:eastAsia="Times New Roman" w:hAnsi="Times New Roman" w:cs="Times New Roman"/>
                <w:sz w:val="20"/>
                <w:szCs w:val="20"/>
                <w:lang w:eastAsia="en-GB"/>
              </w:rPr>
              <w:t xml:space="preserve"> Плану </w:t>
            </w:r>
            <w:proofErr w:type="spellStart"/>
            <w:r w:rsidRPr="001A59B9">
              <w:rPr>
                <w:rFonts w:ascii="Times New Roman" w:eastAsia="Times New Roman" w:hAnsi="Times New Roman" w:cs="Times New Roman"/>
                <w:sz w:val="20"/>
                <w:szCs w:val="20"/>
                <w:lang w:eastAsia="en-GB"/>
              </w:rPr>
              <w:t>охорони</w:t>
            </w:r>
            <w:proofErr w:type="spellEnd"/>
            <w:r w:rsidRPr="001A59B9">
              <w:rPr>
                <w:rFonts w:ascii="Times New Roman" w:eastAsia="Times New Roman" w:hAnsi="Times New Roman" w:cs="Times New Roman"/>
                <w:sz w:val="20"/>
                <w:szCs w:val="20"/>
                <w:lang w:eastAsia="en-GB"/>
              </w:rPr>
              <w:t xml:space="preserve"> </w:t>
            </w:r>
            <w:proofErr w:type="spellStart"/>
            <w:proofErr w:type="gramStart"/>
            <w:r w:rsidRPr="001A59B9">
              <w:rPr>
                <w:rFonts w:ascii="Times New Roman" w:eastAsia="Times New Roman" w:hAnsi="Times New Roman" w:cs="Times New Roman"/>
                <w:sz w:val="20"/>
                <w:szCs w:val="20"/>
                <w:lang w:eastAsia="en-GB"/>
              </w:rPr>
              <w:t>праці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здоров’я</w:t>
            </w:r>
            <w:proofErr w:type="spellEnd"/>
            <w:proofErr w:type="gram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безпеки</w:t>
            </w:r>
            <w:proofErr w:type="spellEnd"/>
            <w:r w:rsidRPr="001A59B9">
              <w:rPr>
                <w:rFonts w:ascii="Times New Roman" w:eastAsia="Times New Roman" w:hAnsi="Times New Roman" w:cs="Times New Roman"/>
                <w:sz w:val="20"/>
                <w:szCs w:val="20"/>
                <w:lang w:eastAsia="en-GB"/>
              </w:rPr>
              <w:t xml:space="preserve"> для </w:t>
            </w:r>
            <w:proofErr w:type="spellStart"/>
            <w:r w:rsidRPr="001A59B9">
              <w:rPr>
                <w:rFonts w:ascii="Times New Roman" w:eastAsia="Times New Roman" w:hAnsi="Times New Roman" w:cs="Times New Roman"/>
                <w:sz w:val="20"/>
                <w:szCs w:val="20"/>
                <w:lang w:eastAsia="en-GB"/>
              </w:rPr>
              <w:t>всіх</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етапів</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реалізації</w:t>
            </w:r>
            <w:proofErr w:type="spellEnd"/>
            <w:r w:rsidRPr="001A59B9">
              <w:rPr>
                <w:rFonts w:ascii="Times New Roman" w:eastAsia="Times New Roman" w:hAnsi="Times New Roman" w:cs="Times New Roman"/>
                <w:sz w:val="20"/>
                <w:szCs w:val="20"/>
                <w:lang w:eastAsia="en-GB"/>
              </w:rPr>
              <w:t xml:space="preserve"> проекту </w:t>
            </w: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jc w:val="both"/>
              <w:rPr>
                <w:rFonts w:ascii="Times New Roman" w:eastAsia="Times New Roman" w:hAnsi="Times New Roman" w:cs="Times New Roman"/>
                <w:sz w:val="20"/>
                <w:szCs w:val="20"/>
                <w:lang w:eastAsia="en-GB"/>
              </w:rPr>
            </w:pP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proofErr w:type="spellStart"/>
            <w:r w:rsidRPr="001A59B9">
              <w:rPr>
                <w:rFonts w:ascii="Times New Roman" w:eastAsia="Times New Roman" w:hAnsi="Times New Roman" w:cs="Times New Roman"/>
                <w:sz w:val="20"/>
                <w:szCs w:val="20"/>
                <w:lang w:eastAsia="en-GB"/>
              </w:rPr>
              <w:t>Розробити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реєстр</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інцидентів</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пов’язаних</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із</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охороною</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праці</w:t>
            </w:r>
            <w:proofErr w:type="spell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фіксувати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потенційні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інциденти</w:t>
            </w:r>
            <w:proofErr w:type="spellEnd"/>
            <w:r w:rsidRPr="001A59B9">
              <w:rPr>
                <w:rFonts w:ascii="Times New Roman" w:eastAsia="Times New Roman" w:hAnsi="Times New Roman" w:cs="Times New Roman"/>
                <w:sz w:val="20"/>
                <w:szCs w:val="20"/>
                <w:lang w:eastAsia="en-GB"/>
              </w:rPr>
              <w:t>.</w:t>
            </w: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highlight w:val="yellow"/>
                <w:lang w:eastAsia="en-GB"/>
              </w:rPr>
            </w:pPr>
          </w:p>
        </w:tc>
        <w:tc>
          <w:tcPr>
            <w:tcW w:w="3118" w:type="dxa"/>
            <w:tcBorders>
              <w:top w:val="single" w:sz="8" w:space="0" w:color="auto"/>
              <w:left w:val="single" w:sz="8" w:space="0" w:color="auto"/>
              <w:bottom w:val="single" w:sz="8" w:space="0" w:color="auto"/>
              <w:right w:val="single" w:sz="8" w:space="0" w:color="auto"/>
            </w:tcBorders>
            <w:hideMark/>
          </w:tcPr>
          <w:p w:rsidR="001A59B9" w:rsidRPr="001A59B9" w:rsidRDefault="001A59B9" w:rsidP="005E2886">
            <w:pPr>
              <w:numPr>
                <w:ilvl w:val="0"/>
                <w:numId w:val="133"/>
              </w:numPr>
              <w:overflowPunct w:val="0"/>
              <w:autoSpaceDE w:val="0"/>
              <w:autoSpaceDN w:val="0"/>
              <w:adjustRightInd w:val="0"/>
              <w:spacing w:after="0" w:line="276" w:lineRule="auto"/>
              <w:rPr>
                <w:rFonts w:ascii="Times New Roman" w:eastAsia="Times New Roman" w:hAnsi="Times New Roman" w:cs="Times New Roman"/>
                <w:kern w:val="28"/>
                <w:sz w:val="20"/>
                <w:szCs w:val="20"/>
                <w:lang w:eastAsia="en-GB"/>
              </w:rPr>
            </w:pPr>
            <w:r w:rsidRPr="001A59B9">
              <w:rPr>
                <w:rFonts w:ascii="Times New Roman" w:eastAsia="Times New Roman" w:hAnsi="Times New Roman" w:cs="Times New Roman"/>
                <w:kern w:val="28"/>
                <w:sz w:val="20"/>
                <w:szCs w:val="20"/>
                <w:lang w:eastAsia="en-GB"/>
              </w:rPr>
              <w:lastRenderedPageBreak/>
              <w:t xml:space="preserve">Повинен бути </w:t>
            </w:r>
            <w:proofErr w:type="spellStart"/>
            <w:r w:rsidRPr="001A59B9">
              <w:rPr>
                <w:rFonts w:ascii="Times New Roman" w:eastAsia="Times New Roman" w:hAnsi="Times New Roman" w:cs="Times New Roman"/>
                <w:kern w:val="28"/>
                <w:sz w:val="20"/>
                <w:szCs w:val="20"/>
                <w:lang w:eastAsia="en-GB"/>
              </w:rPr>
              <w:t>призначений</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спеціаліст</w:t>
            </w:r>
            <w:proofErr w:type="spellEnd"/>
            <w:r w:rsidRPr="001A59B9">
              <w:rPr>
                <w:rFonts w:ascii="Times New Roman" w:eastAsia="Times New Roman" w:hAnsi="Times New Roman" w:cs="Times New Roman"/>
                <w:kern w:val="28"/>
                <w:sz w:val="20"/>
                <w:szCs w:val="20"/>
                <w:lang w:eastAsia="en-GB"/>
              </w:rPr>
              <w:t xml:space="preserve"> з </w:t>
            </w:r>
            <w:proofErr w:type="spellStart"/>
            <w:r w:rsidRPr="001A59B9">
              <w:rPr>
                <w:rFonts w:ascii="Times New Roman" w:eastAsia="Times New Roman" w:hAnsi="Times New Roman" w:cs="Times New Roman"/>
                <w:kern w:val="28"/>
                <w:sz w:val="20"/>
                <w:szCs w:val="20"/>
                <w:lang w:eastAsia="en-GB"/>
              </w:rPr>
              <w:t>охорони</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праці</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що</w:t>
            </w:r>
            <w:proofErr w:type="spellEnd"/>
            <w:r w:rsidRPr="001A59B9">
              <w:rPr>
                <w:rFonts w:ascii="Times New Roman" w:eastAsia="Times New Roman" w:hAnsi="Times New Roman" w:cs="Times New Roman"/>
                <w:kern w:val="28"/>
                <w:sz w:val="20"/>
                <w:szCs w:val="20"/>
                <w:lang w:eastAsia="en-GB"/>
              </w:rPr>
              <w:t xml:space="preserve"> буде </w:t>
            </w:r>
            <w:proofErr w:type="spellStart"/>
            <w:r w:rsidRPr="001A59B9">
              <w:rPr>
                <w:rFonts w:ascii="Times New Roman" w:eastAsia="Times New Roman" w:hAnsi="Times New Roman" w:cs="Times New Roman"/>
                <w:kern w:val="28"/>
                <w:sz w:val="20"/>
                <w:szCs w:val="20"/>
                <w:lang w:eastAsia="en-GB"/>
              </w:rPr>
              <w:t>відповідати</w:t>
            </w:r>
            <w:proofErr w:type="spellEnd"/>
            <w:r w:rsidRPr="001A59B9">
              <w:rPr>
                <w:rFonts w:ascii="Times New Roman" w:eastAsia="Times New Roman" w:hAnsi="Times New Roman" w:cs="Times New Roman"/>
                <w:kern w:val="28"/>
                <w:sz w:val="20"/>
                <w:szCs w:val="20"/>
                <w:lang w:eastAsia="en-GB"/>
              </w:rPr>
              <w:t xml:space="preserve"> за </w:t>
            </w:r>
            <w:proofErr w:type="spellStart"/>
            <w:r w:rsidRPr="001A59B9">
              <w:rPr>
                <w:rFonts w:ascii="Times New Roman" w:eastAsia="Times New Roman" w:hAnsi="Times New Roman" w:cs="Times New Roman"/>
                <w:kern w:val="28"/>
                <w:sz w:val="20"/>
                <w:szCs w:val="20"/>
                <w:lang w:eastAsia="en-GB"/>
              </w:rPr>
              <w:t>комунікації</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розробку</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планів</w:t>
            </w:r>
            <w:proofErr w:type="spellEnd"/>
            <w:r w:rsidRPr="001A59B9">
              <w:rPr>
                <w:rFonts w:ascii="Times New Roman" w:eastAsia="Times New Roman" w:hAnsi="Times New Roman" w:cs="Times New Roman"/>
                <w:kern w:val="28"/>
                <w:sz w:val="20"/>
                <w:szCs w:val="20"/>
                <w:lang w:eastAsia="en-GB"/>
              </w:rPr>
              <w:t xml:space="preserve"> </w:t>
            </w:r>
            <w:r w:rsidRPr="001A59B9">
              <w:rPr>
                <w:rFonts w:ascii="Times New Roman" w:eastAsia="Times New Roman" w:hAnsi="Times New Roman" w:cs="Times New Roman"/>
                <w:kern w:val="28"/>
                <w:sz w:val="20"/>
                <w:szCs w:val="20"/>
                <w:lang w:eastAsia="en-GB"/>
              </w:rPr>
              <w:lastRenderedPageBreak/>
              <w:t xml:space="preserve">та </w:t>
            </w:r>
            <w:proofErr w:type="spellStart"/>
            <w:proofErr w:type="gramStart"/>
            <w:r w:rsidRPr="001A59B9">
              <w:rPr>
                <w:rFonts w:ascii="Times New Roman" w:eastAsia="Times New Roman" w:hAnsi="Times New Roman" w:cs="Times New Roman"/>
                <w:kern w:val="28"/>
                <w:sz w:val="20"/>
                <w:szCs w:val="20"/>
                <w:lang w:eastAsia="en-GB"/>
              </w:rPr>
              <w:t>звітність</w:t>
            </w:r>
            <w:proofErr w:type="spellEnd"/>
            <w:r w:rsidRPr="001A59B9">
              <w:rPr>
                <w:rFonts w:ascii="Times New Roman" w:eastAsia="Times New Roman" w:hAnsi="Times New Roman" w:cs="Times New Roman"/>
                <w:kern w:val="28"/>
                <w:sz w:val="20"/>
                <w:szCs w:val="20"/>
                <w:lang w:eastAsia="en-GB"/>
              </w:rPr>
              <w:t xml:space="preserve">  в</w:t>
            </w:r>
            <w:proofErr w:type="gramEnd"/>
            <w:r w:rsidRPr="001A59B9">
              <w:rPr>
                <w:rFonts w:ascii="Times New Roman" w:eastAsia="Times New Roman" w:hAnsi="Times New Roman" w:cs="Times New Roman"/>
                <w:kern w:val="28"/>
                <w:sz w:val="20"/>
                <w:szCs w:val="20"/>
                <w:lang w:eastAsia="en-GB"/>
              </w:rPr>
              <w:t xml:space="preserve"> рамках </w:t>
            </w:r>
            <w:proofErr w:type="spellStart"/>
            <w:r w:rsidRPr="001A59B9">
              <w:rPr>
                <w:rFonts w:ascii="Times New Roman" w:eastAsia="Times New Roman" w:hAnsi="Times New Roman" w:cs="Times New Roman"/>
                <w:kern w:val="28"/>
                <w:sz w:val="20"/>
                <w:szCs w:val="20"/>
                <w:lang w:eastAsia="en-GB"/>
              </w:rPr>
              <w:t>цього</w:t>
            </w:r>
            <w:proofErr w:type="spellEnd"/>
            <w:r w:rsidRPr="001A59B9">
              <w:rPr>
                <w:rFonts w:ascii="Times New Roman" w:eastAsia="Times New Roman" w:hAnsi="Times New Roman" w:cs="Times New Roman"/>
                <w:kern w:val="28"/>
                <w:sz w:val="20"/>
                <w:szCs w:val="20"/>
                <w:lang w:eastAsia="en-GB"/>
              </w:rPr>
              <w:t xml:space="preserve"> проекту</w:t>
            </w:r>
          </w:p>
          <w:p w:rsidR="001A59B9" w:rsidRPr="001A59B9" w:rsidRDefault="001A59B9" w:rsidP="005E2886">
            <w:pPr>
              <w:numPr>
                <w:ilvl w:val="0"/>
                <w:numId w:val="133"/>
              </w:numPr>
              <w:overflowPunct w:val="0"/>
              <w:autoSpaceDE w:val="0"/>
              <w:autoSpaceDN w:val="0"/>
              <w:adjustRightInd w:val="0"/>
              <w:spacing w:after="0" w:line="276" w:lineRule="auto"/>
              <w:rPr>
                <w:rFonts w:ascii="Times New Roman" w:eastAsia="Times New Roman" w:hAnsi="Times New Roman" w:cs="Times New Roman"/>
                <w:kern w:val="28"/>
                <w:sz w:val="20"/>
                <w:szCs w:val="20"/>
                <w:lang w:eastAsia="en-GB"/>
              </w:rPr>
            </w:pPr>
            <w:r w:rsidRPr="001A59B9">
              <w:rPr>
                <w:rFonts w:ascii="Times New Roman" w:eastAsia="Times New Roman" w:hAnsi="Times New Roman" w:cs="Times New Roman"/>
                <w:kern w:val="28"/>
                <w:sz w:val="20"/>
                <w:szCs w:val="20"/>
                <w:lang w:eastAsia="en-GB"/>
              </w:rPr>
              <w:t xml:space="preserve">План </w:t>
            </w:r>
            <w:proofErr w:type="spellStart"/>
            <w:r w:rsidRPr="001A59B9">
              <w:rPr>
                <w:rFonts w:ascii="Times New Roman" w:eastAsia="Times New Roman" w:hAnsi="Times New Roman" w:cs="Times New Roman"/>
                <w:kern w:val="28"/>
                <w:sz w:val="20"/>
                <w:szCs w:val="20"/>
                <w:lang w:eastAsia="en-GB"/>
              </w:rPr>
              <w:t>охорони</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праці</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здоров’я</w:t>
            </w:r>
            <w:proofErr w:type="spellEnd"/>
            <w:r w:rsidRPr="001A59B9">
              <w:rPr>
                <w:rFonts w:ascii="Times New Roman" w:eastAsia="Times New Roman" w:hAnsi="Times New Roman" w:cs="Times New Roman"/>
                <w:kern w:val="28"/>
                <w:sz w:val="20"/>
                <w:szCs w:val="20"/>
                <w:lang w:eastAsia="en-GB"/>
              </w:rPr>
              <w:t xml:space="preserve">, та </w:t>
            </w:r>
            <w:proofErr w:type="spellStart"/>
            <w:r w:rsidRPr="001A59B9">
              <w:rPr>
                <w:rFonts w:ascii="Times New Roman" w:eastAsia="Times New Roman" w:hAnsi="Times New Roman" w:cs="Times New Roman"/>
                <w:kern w:val="28"/>
                <w:sz w:val="20"/>
                <w:szCs w:val="20"/>
                <w:lang w:eastAsia="en-GB"/>
              </w:rPr>
              <w:t>безпеки</w:t>
            </w:r>
            <w:proofErr w:type="spellEnd"/>
            <w:r w:rsidRPr="001A59B9">
              <w:rPr>
                <w:rFonts w:ascii="Times New Roman" w:eastAsia="Times New Roman" w:hAnsi="Times New Roman" w:cs="Times New Roman"/>
                <w:kern w:val="28"/>
                <w:sz w:val="20"/>
                <w:szCs w:val="20"/>
                <w:lang w:eastAsia="en-GB"/>
              </w:rPr>
              <w:t xml:space="preserve"> повинен бути </w:t>
            </w:r>
            <w:proofErr w:type="spellStart"/>
            <w:r w:rsidRPr="001A59B9">
              <w:rPr>
                <w:rFonts w:ascii="Times New Roman" w:eastAsia="Times New Roman" w:hAnsi="Times New Roman" w:cs="Times New Roman"/>
                <w:kern w:val="28"/>
                <w:sz w:val="20"/>
                <w:szCs w:val="20"/>
                <w:lang w:eastAsia="en-GB"/>
              </w:rPr>
              <w:t>оновлений</w:t>
            </w:r>
            <w:proofErr w:type="spellEnd"/>
            <w:r w:rsidRPr="001A59B9">
              <w:rPr>
                <w:rFonts w:ascii="Times New Roman" w:eastAsia="Times New Roman" w:hAnsi="Times New Roman" w:cs="Times New Roman"/>
                <w:kern w:val="28"/>
                <w:sz w:val="20"/>
                <w:szCs w:val="20"/>
                <w:lang w:eastAsia="en-GB"/>
              </w:rPr>
              <w:t xml:space="preserve"> з </w:t>
            </w:r>
            <w:proofErr w:type="spellStart"/>
            <w:r w:rsidRPr="001A59B9">
              <w:rPr>
                <w:rFonts w:ascii="Times New Roman" w:eastAsia="Times New Roman" w:hAnsi="Times New Roman" w:cs="Times New Roman"/>
                <w:kern w:val="28"/>
                <w:sz w:val="20"/>
                <w:szCs w:val="20"/>
                <w:lang w:eastAsia="en-GB"/>
              </w:rPr>
              <w:t>урахуванням</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запропонованих</w:t>
            </w:r>
            <w:proofErr w:type="spellEnd"/>
            <w:r w:rsidRPr="001A59B9">
              <w:rPr>
                <w:rFonts w:ascii="Times New Roman" w:eastAsia="Times New Roman" w:hAnsi="Times New Roman" w:cs="Times New Roman"/>
                <w:kern w:val="28"/>
                <w:sz w:val="20"/>
                <w:szCs w:val="20"/>
                <w:lang w:eastAsia="en-GB"/>
              </w:rPr>
              <w:t xml:space="preserve"> Проектом </w:t>
            </w:r>
            <w:proofErr w:type="spellStart"/>
            <w:r w:rsidRPr="001A59B9">
              <w:rPr>
                <w:rFonts w:ascii="Times New Roman" w:eastAsia="Times New Roman" w:hAnsi="Times New Roman" w:cs="Times New Roman"/>
                <w:kern w:val="28"/>
                <w:sz w:val="20"/>
                <w:szCs w:val="20"/>
                <w:lang w:eastAsia="en-GB"/>
              </w:rPr>
              <w:t>змін</w:t>
            </w:r>
            <w:proofErr w:type="spellEnd"/>
            <w:r w:rsidRPr="001A59B9">
              <w:rPr>
                <w:rFonts w:ascii="Times New Roman" w:eastAsia="Times New Roman" w:hAnsi="Times New Roman" w:cs="Times New Roman"/>
                <w:kern w:val="28"/>
                <w:sz w:val="20"/>
                <w:szCs w:val="20"/>
                <w:lang w:eastAsia="en-GB"/>
              </w:rPr>
              <w:t>.</w:t>
            </w: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jc w:val="both"/>
              <w:rPr>
                <w:rFonts w:ascii="Times New Roman" w:eastAsia="Times New Roman" w:hAnsi="Times New Roman" w:cs="Times New Roman"/>
                <w:sz w:val="20"/>
                <w:szCs w:val="20"/>
                <w:lang w:val="en-GB" w:eastAsia="en-GB"/>
              </w:rPr>
            </w:pPr>
            <w:proofErr w:type="spellStart"/>
            <w:r w:rsidRPr="001A59B9">
              <w:rPr>
                <w:rFonts w:ascii="Times New Roman" w:eastAsia="Times New Roman" w:hAnsi="Times New Roman" w:cs="Times New Roman"/>
                <w:sz w:val="20"/>
                <w:szCs w:val="20"/>
                <w:lang w:val="en-GB" w:eastAsia="en-GB"/>
              </w:rPr>
              <w:t>План</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має</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включати</w:t>
            </w:r>
            <w:proofErr w:type="spellEnd"/>
            <w:r w:rsidRPr="001A59B9">
              <w:rPr>
                <w:rFonts w:ascii="Times New Roman" w:eastAsia="Times New Roman" w:hAnsi="Times New Roman" w:cs="Times New Roman"/>
                <w:sz w:val="20"/>
                <w:szCs w:val="20"/>
                <w:lang w:val="en-GB" w:eastAsia="en-GB"/>
              </w:rPr>
              <w:t xml:space="preserve">: </w:t>
            </w:r>
          </w:p>
          <w:p w:rsidR="001A59B9" w:rsidRPr="001A59B9" w:rsidRDefault="001A59B9" w:rsidP="005E2886">
            <w:pPr>
              <w:widowControl w:val="0"/>
              <w:numPr>
                <w:ilvl w:val="0"/>
                <w:numId w:val="134"/>
              </w:numPr>
              <w:tabs>
                <w:tab w:val="left" w:pos="360"/>
                <w:tab w:val="left" w:pos="1440"/>
                <w:tab w:val="left" w:pos="5760"/>
              </w:tabs>
              <w:overflowPunct w:val="0"/>
              <w:autoSpaceDE w:val="0"/>
              <w:autoSpaceDN w:val="0"/>
              <w:adjustRightInd w:val="0"/>
              <w:spacing w:after="0" w:line="276" w:lineRule="auto"/>
              <w:contextualSpacing/>
              <w:jc w:val="both"/>
              <w:rPr>
                <w:rFonts w:ascii="Times New Roman" w:eastAsia="Times New Roman" w:hAnsi="Times New Roman" w:cs="Times New Roman"/>
                <w:sz w:val="20"/>
                <w:szCs w:val="24"/>
                <w:lang w:val="en-GB" w:eastAsia="en-GB"/>
              </w:rPr>
            </w:pPr>
            <w:proofErr w:type="spellStart"/>
            <w:r w:rsidRPr="001A59B9">
              <w:rPr>
                <w:rFonts w:ascii="Times New Roman" w:eastAsia="Times New Roman" w:hAnsi="Times New Roman" w:cs="Times New Roman"/>
                <w:sz w:val="20"/>
                <w:szCs w:val="24"/>
                <w:lang w:val="en-GB" w:eastAsia="en-GB"/>
              </w:rPr>
              <w:t>виявлення</w:t>
            </w:r>
            <w:proofErr w:type="spellEnd"/>
            <w:r w:rsidRPr="001A59B9">
              <w:rPr>
                <w:rFonts w:ascii="Times New Roman" w:eastAsia="Times New Roman" w:hAnsi="Times New Roman" w:cs="Times New Roman"/>
                <w:sz w:val="20"/>
                <w:szCs w:val="24"/>
                <w:lang w:val="en-GB" w:eastAsia="en-GB"/>
              </w:rPr>
              <w:t xml:space="preserve"> </w:t>
            </w:r>
            <w:proofErr w:type="spellStart"/>
            <w:r w:rsidRPr="001A59B9">
              <w:rPr>
                <w:rFonts w:ascii="Times New Roman" w:eastAsia="Times New Roman" w:hAnsi="Times New Roman" w:cs="Times New Roman"/>
                <w:sz w:val="20"/>
                <w:szCs w:val="24"/>
                <w:lang w:val="en-GB" w:eastAsia="en-GB"/>
              </w:rPr>
              <w:t>небезпек</w:t>
            </w:r>
            <w:proofErr w:type="spellEnd"/>
            <w:r w:rsidRPr="001A59B9">
              <w:rPr>
                <w:rFonts w:ascii="Times New Roman" w:eastAsia="Times New Roman" w:hAnsi="Times New Roman" w:cs="Times New Roman"/>
                <w:sz w:val="20"/>
                <w:szCs w:val="24"/>
                <w:lang w:val="en-GB" w:eastAsia="en-GB"/>
              </w:rPr>
              <w:t xml:space="preserve"> </w:t>
            </w:r>
            <w:proofErr w:type="spellStart"/>
            <w:r w:rsidRPr="001A59B9">
              <w:rPr>
                <w:rFonts w:ascii="Times New Roman" w:eastAsia="Times New Roman" w:hAnsi="Times New Roman" w:cs="Times New Roman"/>
                <w:sz w:val="20"/>
                <w:szCs w:val="24"/>
                <w:lang w:val="en-GB" w:eastAsia="en-GB"/>
              </w:rPr>
              <w:t>та</w:t>
            </w:r>
            <w:proofErr w:type="spellEnd"/>
            <w:r w:rsidRPr="001A59B9">
              <w:rPr>
                <w:rFonts w:ascii="Times New Roman" w:eastAsia="Times New Roman" w:hAnsi="Times New Roman" w:cs="Times New Roman"/>
                <w:sz w:val="20"/>
                <w:szCs w:val="24"/>
                <w:lang w:val="en-GB" w:eastAsia="en-GB"/>
              </w:rPr>
              <w:t xml:space="preserve"> </w:t>
            </w:r>
            <w:proofErr w:type="spellStart"/>
            <w:r w:rsidRPr="001A59B9">
              <w:rPr>
                <w:rFonts w:ascii="Times New Roman" w:eastAsia="Times New Roman" w:hAnsi="Times New Roman" w:cs="Times New Roman"/>
                <w:sz w:val="20"/>
                <w:szCs w:val="24"/>
                <w:lang w:val="en-GB" w:eastAsia="en-GB"/>
              </w:rPr>
              <w:t>ризиків</w:t>
            </w:r>
            <w:proofErr w:type="spellEnd"/>
            <w:r w:rsidRPr="001A59B9">
              <w:rPr>
                <w:rFonts w:ascii="Times New Roman" w:eastAsia="Times New Roman" w:hAnsi="Times New Roman" w:cs="Times New Roman"/>
                <w:sz w:val="20"/>
                <w:szCs w:val="24"/>
                <w:lang w:val="en-GB" w:eastAsia="en-GB"/>
              </w:rPr>
              <w:t xml:space="preserve">; </w:t>
            </w:r>
          </w:p>
          <w:p w:rsidR="001A59B9" w:rsidRPr="001A59B9" w:rsidRDefault="001A59B9" w:rsidP="005E2886">
            <w:pPr>
              <w:widowControl w:val="0"/>
              <w:numPr>
                <w:ilvl w:val="0"/>
                <w:numId w:val="134"/>
              </w:numPr>
              <w:tabs>
                <w:tab w:val="left" w:pos="360"/>
                <w:tab w:val="left" w:pos="1440"/>
                <w:tab w:val="left" w:pos="5760"/>
              </w:tabs>
              <w:overflowPunct w:val="0"/>
              <w:autoSpaceDE w:val="0"/>
              <w:autoSpaceDN w:val="0"/>
              <w:adjustRightInd w:val="0"/>
              <w:spacing w:after="0" w:line="276" w:lineRule="auto"/>
              <w:contextualSpacing/>
              <w:rPr>
                <w:rFonts w:ascii="Times New Roman" w:eastAsia="Times New Roman" w:hAnsi="Times New Roman" w:cs="Times New Roman"/>
                <w:sz w:val="20"/>
                <w:szCs w:val="24"/>
                <w:lang w:eastAsia="en-GB"/>
              </w:rPr>
            </w:pPr>
            <w:r w:rsidRPr="001A59B9">
              <w:rPr>
                <w:rFonts w:ascii="Times New Roman" w:eastAsia="Times New Roman" w:hAnsi="Times New Roman" w:cs="Times New Roman"/>
                <w:sz w:val="20"/>
                <w:szCs w:val="24"/>
                <w:lang w:eastAsia="en-GB"/>
              </w:rPr>
              <w:t xml:space="preserve">заходи </w:t>
            </w:r>
            <w:proofErr w:type="spellStart"/>
            <w:r w:rsidRPr="001A59B9">
              <w:rPr>
                <w:rFonts w:ascii="Times New Roman" w:eastAsia="Times New Roman" w:hAnsi="Times New Roman" w:cs="Times New Roman"/>
                <w:sz w:val="20"/>
                <w:szCs w:val="24"/>
                <w:lang w:eastAsia="en-GB"/>
              </w:rPr>
              <w:t>щодо</w:t>
            </w:r>
            <w:proofErr w:type="spellEnd"/>
            <w:r w:rsidRPr="001A59B9">
              <w:rPr>
                <w:rFonts w:ascii="Times New Roman" w:eastAsia="Times New Roman" w:hAnsi="Times New Roman" w:cs="Times New Roman"/>
                <w:sz w:val="20"/>
                <w:szCs w:val="24"/>
                <w:lang w:eastAsia="en-GB"/>
              </w:rPr>
              <w:t xml:space="preserve"> </w:t>
            </w:r>
            <w:proofErr w:type="spellStart"/>
            <w:r w:rsidRPr="001A59B9">
              <w:rPr>
                <w:rFonts w:ascii="Times New Roman" w:eastAsia="Times New Roman" w:hAnsi="Times New Roman" w:cs="Times New Roman"/>
                <w:sz w:val="20"/>
                <w:szCs w:val="24"/>
                <w:lang w:eastAsia="en-GB"/>
              </w:rPr>
              <w:t>зберігання</w:t>
            </w:r>
            <w:proofErr w:type="spellEnd"/>
            <w:r w:rsidRPr="001A59B9">
              <w:rPr>
                <w:rFonts w:ascii="Times New Roman" w:eastAsia="Times New Roman" w:hAnsi="Times New Roman" w:cs="Times New Roman"/>
                <w:sz w:val="20"/>
                <w:szCs w:val="24"/>
                <w:lang w:eastAsia="en-GB"/>
              </w:rPr>
              <w:t xml:space="preserve"> та </w:t>
            </w:r>
            <w:proofErr w:type="spellStart"/>
            <w:r w:rsidRPr="001A59B9">
              <w:rPr>
                <w:rFonts w:ascii="Times New Roman" w:eastAsia="Times New Roman" w:hAnsi="Times New Roman" w:cs="Times New Roman"/>
                <w:sz w:val="20"/>
                <w:szCs w:val="24"/>
                <w:lang w:eastAsia="en-GB"/>
              </w:rPr>
              <w:t>поводження</w:t>
            </w:r>
            <w:proofErr w:type="spellEnd"/>
            <w:r w:rsidRPr="001A59B9">
              <w:rPr>
                <w:rFonts w:ascii="Times New Roman" w:eastAsia="Times New Roman" w:hAnsi="Times New Roman" w:cs="Times New Roman"/>
                <w:sz w:val="20"/>
                <w:szCs w:val="24"/>
                <w:lang w:eastAsia="en-GB"/>
              </w:rPr>
              <w:t xml:space="preserve"> з </w:t>
            </w:r>
            <w:proofErr w:type="spellStart"/>
            <w:r w:rsidRPr="001A59B9">
              <w:rPr>
                <w:rFonts w:ascii="Times New Roman" w:eastAsia="Times New Roman" w:hAnsi="Times New Roman" w:cs="Times New Roman"/>
                <w:sz w:val="20"/>
                <w:szCs w:val="24"/>
                <w:lang w:eastAsia="en-GB"/>
              </w:rPr>
              <w:t>матеріалами</w:t>
            </w:r>
            <w:proofErr w:type="spellEnd"/>
            <w:r w:rsidRPr="001A59B9">
              <w:rPr>
                <w:rFonts w:ascii="Times New Roman" w:eastAsia="Times New Roman" w:hAnsi="Times New Roman" w:cs="Times New Roman"/>
                <w:sz w:val="20"/>
                <w:szCs w:val="24"/>
                <w:lang w:eastAsia="en-GB"/>
              </w:rPr>
              <w:t xml:space="preserve"> з </w:t>
            </w:r>
            <w:proofErr w:type="spellStart"/>
            <w:r w:rsidRPr="001A59B9">
              <w:rPr>
                <w:rFonts w:ascii="Times New Roman" w:eastAsia="Times New Roman" w:hAnsi="Times New Roman" w:cs="Times New Roman"/>
                <w:sz w:val="20"/>
                <w:szCs w:val="24"/>
                <w:lang w:eastAsia="en-GB"/>
              </w:rPr>
              <w:t>біомаси</w:t>
            </w:r>
            <w:proofErr w:type="spellEnd"/>
            <w:r w:rsidRPr="001A59B9">
              <w:rPr>
                <w:rFonts w:ascii="Times New Roman" w:eastAsia="Times New Roman" w:hAnsi="Times New Roman" w:cs="Times New Roman"/>
                <w:sz w:val="20"/>
                <w:szCs w:val="24"/>
                <w:lang w:eastAsia="en-GB"/>
              </w:rPr>
              <w:t xml:space="preserve">; </w:t>
            </w:r>
          </w:p>
          <w:p w:rsidR="001A59B9" w:rsidRPr="001A59B9" w:rsidRDefault="001A59B9" w:rsidP="005E2886">
            <w:pPr>
              <w:widowControl w:val="0"/>
              <w:numPr>
                <w:ilvl w:val="0"/>
                <w:numId w:val="134"/>
              </w:numPr>
              <w:tabs>
                <w:tab w:val="left" w:pos="360"/>
                <w:tab w:val="left" w:pos="1440"/>
                <w:tab w:val="left" w:pos="5760"/>
              </w:tabs>
              <w:overflowPunct w:val="0"/>
              <w:autoSpaceDE w:val="0"/>
              <w:autoSpaceDN w:val="0"/>
              <w:adjustRightInd w:val="0"/>
              <w:spacing w:after="0" w:line="276" w:lineRule="auto"/>
              <w:contextualSpacing/>
              <w:rPr>
                <w:rFonts w:ascii="Times New Roman" w:eastAsia="Times New Roman" w:hAnsi="Times New Roman" w:cs="Times New Roman"/>
                <w:sz w:val="20"/>
                <w:szCs w:val="24"/>
                <w:lang w:eastAsia="en-GB"/>
              </w:rPr>
            </w:pPr>
            <w:proofErr w:type="spellStart"/>
            <w:r w:rsidRPr="001A59B9">
              <w:rPr>
                <w:rFonts w:ascii="Times New Roman" w:eastAsia="Times New Roman" w:hAnsi="Times New Roman" w:cs="Times New Roman"/>
                <w:sz w:val="20"/>
                <w:szCs w:val="24"/>
                <w:lang w:eastAsia="en-GB"/>
              </w:rPr>
              <w:t>програму</w:t>
            </w:r>
            <w:proofErr w:type="spellEnd"/>
            <w:r w:rsidRPr="001A59B9">
              <w:rPr>
                <w:rFonts w:ascii="Times New Roman" w:eastAsia="Times New Roman" w:hAnsi="Times New Roman" w:cs="Times New Roman"/>
                <w:sz w:val="20"/>
                <w:szCs w:val="24"/>
                <w:lang w:eastAsia="en-GB"/>
              </w:rPr>
              <w:t xml:space="preserve"> </w:t>
            </w:r>
            <w:proofErr w:type="spellStart"/>
            <w:r w:rsidRPr="001A59B9">
              <w:rPr>
                <w:rFonts w:ascii="Times New Roman" w:eastAsia="Times New Roman" w:hAnsi="Times New Roman" w:cs="Times New Roman"/>
                <w:sz w:val="20"/>
                <w:szCs w:val="24"/>
                <w:lang w:eastAsia="en-GB"/>
              </w:rPr>
              <w:t>навчання</w:t>
            </w:r>
            <w:proofErr w:type="spellEnd"/>
            <w:r w:rsidRPr="001A59B9">
              <w:rPr>
                <w:rFonts w:ascii="Times New Roman" w:eastAsia="Times New Roman" w:hAnsi="Times New Roman" w:cs="Times New Roman"/>
                <w:sz w:val="20"/>
                <w:szCs w:val="24"/>
                <w:lang w:eastAsia="en-GB"/>
              </w:rPr>
              <w:t xml:space="preserve"> з </w:t>
            </w:r>
            <w:proofErr w:type="spellStart"/>
            <w:r w:rsidRPr="001A59B9">
              <w:rPr>
                <w:rFonts w:ascii="Times New Roman" w:eastAsia="Times New Roman" w:hAnsi="Times New Roman" w:cs="Times New Roman"/>
                <w:sz w:val="20"/>
                <w:szCs w:val="24"/>
                <w:lang w:eastAsia="en-GB"/>
              </w:rPr>
              <w:t>питань</w:t>
            </w:r>
            <w:proofErr w:type="spellEnd"/>
            <w:r w:rsidRPr="001A59B9">
              <w:rPr>
                <w:rFonts w:ascii="Times New Roman" w:eastAsia="Times New Roman" w:hAnsi="Times New Roman" w:cs="Times New Roman"/>
                <w:sz w:val="20"/>
                <w:szCs w:val="24"/>
                <w:lang w:eastAsia="en-GB"/>
              </w:rPr>
              <w:t xml:space="preserve"> </w:t>
            </w:r>
            <w:proofErr w:type="spellStart"/>
            <w:r w:rsidRPr="001A59B9">
              <w:rPr>
                <w:rFonts w:ascii="Times New Roman" w:eastAsia="Times New Roman" w:hAnsi="Times New Roman" w:cs="Times New Roman"/>
                <w:sz w:val="20"/>
                <w:szCs w:val="24"/>
                <w:lang w:eastAsia="en-GB"/>
              </w:rPr>
              <w:t>охорони</w:t>
            </w:r>
            <w:proofErr w:type="spellEnd"/>
            <w:r w:rsidRPr="001A59B9">
              <w:rPr>
                <w:rFonts w:ascii="Times New Roman" w:eastAsia="Times New Roman" w:hAnsi="Times New Roman" w:cs="Times New Roman"/>
                <w:sz w:val="20"/>
                <w:szCs w:val="24"/>
                <w:lang w:eastAsia="en-GB"/>
              </w:rPr>
              <w:t xml:space="preserve"> </w:t>
            </w:r>
            <w:proofErr w:type="spellStart"/>
            <w:r w:rsidRPr="001A59B9">
              <w:rPr>
                <w:rFonts w:ascii="Times New Roman" w:eastAsia="Times New Roman" w:hAnsi="Times New Roman" w:cs="Times New Roman"/>
                <w:sz w:val="20"/>
                <w:szCs w:val="24"/>
                <w:lang w:eastAsia="en-GB"/>
              </w:rPr>
              <w:t>праці</w:t>
            </w:r>
            <w:proofErr w:type="spellEnd"/>
            <w:r w:rsidRPr="001A59B9">
              <w:rPr>
                <w:rFonts w:ascii="Times New Roman" w:eastAsia="Times New Roman" w:hAnsi="Times New Roman" w:cs="Times New Roman"/>
                <w:sz w:val="20"/>
                <w:szCs w:val="24"/>
                <w:lang w:eastAsia="en-GB"/>
              </w:rPr>
              <w:t xml:space="preserve"> та </w:t>
            </w:r>
            <w:proofErr w:type="spellStart"/>
            <w:r w:rsidRPr="001A59B9">
              <w:rPr>
                <w:rFonts w:ascii="Times New Roman" w:eastAsia="Times New Roman" w:hAnsi="Times New Roman" w:cs="Times New Roman"/>
                <w:sz w:val="20"/>
                <w:szCs w:val="24"/>
                <w:lang w:eastAsia="en-GB"/>
              </w:rPr>
              <w:t>пожежної</w:t>
            </w:r>
            <w:proofErr w:type="spellEnd"/>
            <w:r w:rsidRPr="001A59B9">
              <w:rPr>
                <w:rFonts w:ascii="Times New Roman" w:eastAsia="Times New Roman" w:hAnsi="Times New Roman" w:cs="Times New Roman"/>
                <w:sz w:val="20"/>
                <w:szCs w:val="24"/>
                <w:lang w:eastAsia="en-GB"/>
              </w:rPr>
              <w:t xml:space="preserve"> </w:t>
            </w:r>
            <w:proofErr w:type="spellStart"/>
            <w:r w:rsidRPr="001A59B9">
              <w:rPr>
                <w:rFonts w:ascii="Times New Roman" w:eastAsia="Times New Roman" w:hAnsi="Times New Roman" w:cs="Times New Roman"/>
                <w:sz w:val="20"/>
                <w:szCs w:val="24"/>
                <w:lang w:eastAsia="en-GB"/>
              </w:rPr>
              <w:t>безпеки</w:t>
            </w:r>
            <w:proofErr w:type="spellEnd"/>
            <w:r w:rsidRPr="001A59B9">
              <w:rPr>
                <w:rFonts w:ascii="Times New Roman" w:eastAsia="Times New Roman" w:hAnsi="Times New Roman" w:cs="Times New Roman"/>
                <w:sz w:val="20"/>
                <w:szCs w:val="24"/>
                <w:lang w:eastAsia="en-GB"/>
              </w:rPr>
              <w:t xml:space="preserve">; </w:t>
            </w:r>
          </w:p>
          <w:p w:rsidR="001A59B9" w:rsidRPr="001A59B9" w:rsidRDefault="001A59B9" w:rsidP="005E2886">
            <w:pPr>
              <w:widowControl w:val="0"/>
              <w:numPr>
                <w:ilvl w:val="0"/>
                <w:numId w:val="134"/>
              </w:numPr>
              <w:tabs>
                <w:tab w:val="left" w:pos="360"/>
                <w:tab w:val="left" w:pos="1440"/>
                <w:tab w:val="left" w:pos="5760"/>
              </w:tabs>
              <w:overflowPunct w:val="0"/>
              <w:autoSpaceDE w:val="0"/>
              <w:autoSpaceDN w:val="0"/>
              <w:adjustRightInd w:val="0"/>
              <w:spacing w:after="0" w:line="276" w:lineRule="auto"/>
              <w:contextualSpacing/>
              <w:rPr>
                <w:rFonts w:ascii="Times New Roman" w:eastAsia="Times New Roman" w:hAnsi="Times New Roman" w:cs="Times New Roman"/>
                <w:sz w:val="20"/>
                <w:szCs w:val="24"/>
                <w:lang w:eastAsia="en-GB"/>
              </w:rPr>
            </w:pPr>
            <w:r w:rsidRPr="001A59B9">
              <w:rPr>
                <w:rFonts w:ascii="Times New Roman" w:eastAsia="Times New Roman" w:hAnsi="Times New Roman" w:cs="Times New Roman"/>
                <w:sz w:val="20"/>
                <w:szCs w:val="24"/>
                <w:lang w:eastAsia="en-GB"/>
              </w:rPr>
              <w:t xml:space="preserve">порядок </w:t>
            </w:r>
            <w:proofErr w:type="spellStart"/>
            <w:r w:rsidRPr="001A59B9">
              <w:rPr>
                <w:rFonts w:ascii="Times New Roman" w:eastAsia="Times New Roman" w:hAnsi="Times New Roman" w:cs="Times New Roman"/>
                <w:sz w:val="20"/>
                <w:szCs w:val="24"/>
                <w:lang w:eastAsia="en-GB"/>
              </w:rPr>
              <w:t>повідомлення</w:t>
            </w:r>
            <w:proofErr w:type="spellEnd"/>
            <w:r w:rsidRPr="001A59B9">
              <w:rPr>
                <w:rFonts w:ascii="Times New Roman" w:eastAsia="Times New Roman" w:hAnsi="Times New Roman" w:cs="Times New Roman"/>
                <w:sz w:val="20"/>
                <w:szCs w:val="24"/>
                <w:lang w:eastAsia="en-GB"/>
              </w:rPr>
              <w:t xml:space="preserve"> про </w:t>
            </w:r>
            <w:proofErr w:type="spellStart"/>
            <w:r w:rsidRPr="001A59B9">
              <w:rPr>
                <w:rFonts w:ascii="Times New Roman" w:eastAsia="Times New Roman" w:hAnsi="Times New Roman" w:cs="Times New Roman"/>
                <w:sz w:val="20"/>
                <w:szCs w:val="24"/>
                <w:lang w:eastAsia="en-GB"/>
              </w:rPr>
              <w:t>аварії</w:t>
            </w:r>
            <w:proofErr w:type="spellEnd"/>
            <w:r w:rsidRPr="001A59B9">
              <w:rPr>
                <w:rFonts w:ascii="Times New Roman" w:eastAsia="Times New Roman" w:hAnsi="Times New Roman" w:cs="Times New Roman"/>
                <w:sz w:val="20"/>
                <w:szCs w:val="24"/>
                <w:lang w:eastAsia="en-GB"/>
              </w:rPr>
              <w:t xml:space="preserve"> та порядок </w:t>
            </w:r>
            <w:proofErr w:type="spellStart"/>
            <w:r w:rsidRPr="001A59B9">
              <w:rPr>
                <w:rFonts w:ascii="Times New Roman" w:eastAsia="Times New Roman" w:hAnsi="Times New Roman" w:cs="Times New Roman"/>
                <w:sz w:val="20"/>
                <w:szCs w:val="24"/>
                <w:lang w:eastAsia="en-GB"/>
              </w:rPr>
              <w:t>розслідування</w:t>
            </w:r>
            <w:proofErr w:type="spellEnd"/>
            <w:r w:rsidRPr="001A59B9">
              <w:rPr>
                <w:rFonts w:ascii="Times New Roman" w:eastAsia="Times New Roman" w:hAnsi="Times New Roman" w:cs="Times New Roman"/>
                <w:sz w:val="20"/>
                <w:szCs w:val="24"/>
                <w:lang w:eastAsia="en-GB"/>
              </w:rPr>
              <w:t xml:space="preserve">. </w:t>
            </w:r>
          </w:p>
          <w:p w:rsidR="001A59B9" w:rsidRPr="001A59B9" w:rsidRDefault="001A59B9" w:rsidP="005E2886">
            <w:pPr>
              <w:numPr>
                <w:ilvl w:val="0"/>
                <w:numId w:val="133"/>
              </w:numPr>
              <w:overflowPunct w:val="0"/>
              <w:autoSpaceDE w:val="0"/>
              <w:autoSpaceDN w:val="0"/>
              <w:adjustRightInd w:val="0"/>
              <w:spacing w:after="0" w:line="276" w:lineRule="auto"/>
              <w:rPr>
                <w:rFonts w:ascii="Times New Roman" w:eastAsia="Times New Roman" w:hAnsi="Times New Roman" w:cs="Times New Roman"/>
                <w:kern w:val="28"/>
                <w:sz w:val="20"/>
                <w:szCs w:val="20"/>
                <w:lang w:eastAsia="en-GB"/>
              </w:rPr>
            </w:pPr>
            <w:proofErr w:type="spellStart"/>
            <w:r w:rsidRPr="001A59B9">
              <w:rPr>
                <w:rFonts w:ascii="Times New Roman" w:eastAsia="Times New Roman" w:hAnsi="Times New Roman" w:cs="Times New Roman"/>
                <w:kern w:val="28"/>
                <w:sz w:val="20"/>
                <w:szCs w:val="20"/>
                <w:lang w:eastAsia="en-GB"/>
              </w:rPr>
              <w:t>Реєстр</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sz w:val="20"/>
                <w:szCs w:val="20"/>
                <w:lang w:eastAsia="en-GB"/>
              </w:rPr>
              <w:t>інцидентів</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пов’язаних</w:t>
            </w:r>
            <w:proofErr w:type="spellEnd"/>
            <w:r w:rsidRPr="001A59B9">
              <w:rPr>
                <w:rFonts w:ascii="Times New Roman" w:eastAsia="Times New Roman" w:hAnsi="Times New Roman" w:cs="Times New Roman"/>
                <w:sz w:val="20"/>
                <w:szCs w:val="20"/>
                <w:lang w:eastAsia="en-GB"/>
              </w:rPr>
              <w:t xml:space="preserve"> з </w:t>
            </w:r>
            <w:proofErr w:type="spellStart"/>
            <w:r w:rsidRPr="001A59B9">
              <w:rPr>
                <w:rFonts w:ascii="Times New Roman" w:eastAsia="Times New Roman" w:hAnsi="Times New Roman" w:cs="Times New Roman"/>
                <w:sz w:val="20"/>
                <w:szCs w:val="20"/>
                <w:lang w:eastAsia="en-GB"/>
              </w:rPr>
              <w:t>порушенням</w:t>
            </w:r>
            <w:proofErr w:type="spellEnd"/>
            <w:r w:rsidRPr="001A59B9">
              <w:rPr>
                <w:rFonts w:ascii="Times New Roman" w:eastAsia="Times New Roman" w:hAnsi="Times New Roman" w:cs="Times New Roman"/>
                <w:sz w:val="20"/>
                <w:szCs w:val="20"/>
                <w:lang w:eastAsia="en-GB"/>
              </w:rPr>
              <w:t xml:space="preserve"> правил </w:t>
            </w:r>
            <w:proofErr w:type="spellStart"/>
            <w:r w:rsidRPr="001A59B9">
              <w:rPr>
                <w:rFonts w:ascii="Times New Roman" w:eastAsia="Times New Roman" w:hAnsi="Times New Roman" w:cs="Times New Roman"/>
                <w:sz w:val="20"/>
                <w:szCs w:val="20"/>
                <w:lang w:eastAsia="en-GB"/>
              </w:rPr>
              <w:t>безпеки</w:t>
            </w:r>
            <w:proofErr w:type="spell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охорони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праці</w:t>
            </w:r>
            <w:proofErr w:type="spellEnd"/>
            <w:r w:rsidRPr="001A59B9">
              <w:rPr>
                <w:rFonts w:ascii="Times New Roman" w:eastAsia="Times New Roman" w:hAnsi="Times New Roman" w:cs="Times New Roman"/>
                <w:kern w:val="28"/>
                <w:sz w:val="20"/>
                <w:szCs w:val="20"/>
                <w:lang w:eastAsia="en-GB"/>
              </w:rPr>
              <w:t xml:space="preserve"> </w:t>
            </w:r>
          </w:p>
        </w:tc>
        <w:tc>
          <w:tcPr>
            <w:tcW w:w="2552"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lastRenderedPageBreak/>
              <w:t xml:space="preserve">Закон </w:t>
            </w:r>
            <w:proofErr w:type="spellStart"/>
            <w:r w:rsidRPr="001A59B9">
              <w:rPr>
                <w:rFonts w:ascii="Times New Roman" w:eastAsia="Times New Roman" w:hAnsi="Times New Roman" w:cs="Times New Roman"/>
                <w:sz w:val="20"/>
                <w:szCs w:val="20"/>
                <w:lang w:eastAsia="en-GB"/>
              </w:rPr>
              <w:t>України</w:t>
            </w:r>
            <w:proofErr w:type="spellEnd"/>
            <w:r w:rsidRPr="001A59B9">
              <w:rPr>
                <w:rFonts w:ascii="Times New Roman" w:eastAsia="Times New Roman" w:hAnsi="Times New Roman" w:cs="Times New Roman"/>
                <w:sz w:val="20"/>
                <w:szCs w:val="20"/>
                <w:lang w:eastAsia="en-GB"/>
              </w:rPr>
              <w:t xml:space="preserve"> "Про </w:t>
            </w:r>
            <w:proofErr w:type="spellStart"/>
            <w:r w:rsidRPr="001A59B9">
              <w:rPr>
                <w:rFonts w:ascii="Times New Roman" w:eastAsia="Times New Roman" w:hAnsi="Times New Roman" w:cs="Times New Roman"/>
                <w:sz w:val="20"/>
                <w:szCs w:val="20"/>
                <w:lang w:eastAsia="en-GB"/>
              </w:rPr>
              <w:t>охорону</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праці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від</w:t>
            </w:r>
            <w:proofErr w:type="spellEnd"/>
            <w:r w:rsidRPr="001A59B9">
              <w:rPr>
                <w:rFonts w:ascii="Times New Roman" w:eastAsia="Times New Roman" w:hAnsi="Times New Roman" w:cs="Times New Roman"/>
                <w:sz w:val="20"/>
                <w:szCs w:val="20"/>
                <w:lang w:eastAsia="en-GB"/>
              </w:rPr>
              <w:t xml:space="preserve"> 14.10.92 р. № 2694-</w:t>
            </w:r>
            <w:r w:rsidRPr="001A59B9">
              <w:rPr>
                <w:rFonts w:ascii="Times New Roman" w:eastAsia="Times New Roman" w:hAnsi="Times New Roman" w:cs="Times New Roman"/>
                <w:sz w:val="20"/>
                <w:szCs w:val="20"/>
                <w:lang w:val="en-GB" w:eastAsia="en-GB"/>
              </w:rPr>
              <w:t>XII</w:t>
            </w: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jc w:val="both"/>
              <w:rPr>
                <w:rFonts w:ascii="Times New Roman" w:eastAsia="Times New Roman" w:hAnsi="Times New Roman" w:cs="Times New Roman"/>
                <w:sz w:val="20"/>
                <w:szCs w:val="20"/>
                <w:lang w:eastAsia="en-GB"/>
              </w:rPr>
            </w:pP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4"/>
                <w:szCs w:val="20"/>
                <w:lang w:eastAsia="en-GB"/>
              </w:rPr>
            </w:pPr>
            <w:r w:rsidRPr="001A59B9">
              <w:rPr>
                <w:rFonts w:ascii="Times New Roman" w:eastAsia="Times New Roman" w:hAnsi="Times New Roman" w:cs="Times New Roman"/>
                <w:sz w:val="20"/>
                <w:szCs w:val="20"/>
                <w:lang w:eastAsia="en-GB"/>
              </w:rPr>
              <w:lastRenderedPageBreak/>
              <w:t>К</w:t>
            </w:r>
            <w:hyperlink r:id="rId206" w:history="1">
              <w:r w:rsidRPr="001A59B9">
                <w:rPr>
                  <w:rFonts w:ascii="Times New Roman" w:eastAsia="Times New Roman" w:hAnsi="Times New Roman" w:cs="Times New Roman"/>
                  <w:color w:val="0000FF"/>
                  <w:sz w:val="20"/>
                  <w:szCs w:val="20"/>
                  <w:u w:val="single"/>
                  <w:lang w:eastAsia="en-GB"/>
                </w:rPr>
                <w:t xml:space="preserve">одекс </w:t>
              </w:r>
              <w:proofErr w:type="spellStart"/>
              <w:r w:rsidRPr="001A59B9">
                <w:rPr>
                  <w:rFonts w:ascii="Times New Roman" w:eastAsia="Times New Roman" w:hAnsi="Times New Roman" w:cs="Times New Roman"/>
                  <w:color w:val="0000FF"/>
                  <w:sz w:val="20"/>
                  <w:szCs w:val="20"/>
                  <w:u w:val="single"/>
                  <w:lang w:eastAsia="en-GB"/>
                </w:rPr>
                <w:t>законів</w:t>
              </w:r>
              <w:proofErr w:type="spellEnd"/>
              <w:r w:rsidRPr="001A59B9">
                <w:rPr>
                  <w:rFonts w:ascii="Times New Roman" w:eastAsia="Times New Roman" w:hAnsi="Times New Roman" w:cs="Times New Roman"/>
                  <w:color w:val="0000FF"/>
                  <w:sz w:val="20"/>
                  <w:szCs w:val="20"/>
                  <w:u w:val="single"/>
                  <w:lang w:eastAsia="en-GB"/>
                </w:rPr>
                <w:t xml:space="preserve"> про </w:t>
              </w:r>
              <w:proofErr w:type="spellStart"/>
              <w:r w:rsidRPr="001A59B9">
                <w:rPr>
                  <w:rFonts w:ascii="Times New Roman" w:eastAsia="Times New Roman" w:hAnsi="Times New Roman" w:cs="Times New Roman"/>
                  <w:color w:val="0000FF"/>
                  <w:sz w:val="20"/>
                  <w:szCs w:val="20"/>
                  <w:u w:val="single"/>
                  <w:lang w:eastAsia="en-GB"/>
                </w:rPr>
                <w:t>працю</w:t>
              </w:r>
              <w:proofErr w:type="spellEnd"/>
              <w:r w:rsidRPr="001A59B9">
                <w:rPr>
                  <w:rFonts w:ascii="Times New Roman" w:eastAsia="Times New Roman" w:hAnsi="Times New Roman" w:cs="Times New Roman"/>
                  <w:color w:val="0000FF"/>
                  <w:sz w:val="20"/>
                  <w:szCs w:val="20"/>
                  <w:u w:val="single"/>
                  <w:lang w:eastAsia="en-GB"/>
                </w:rPr>
                <w:t xml:space="preserve"> </w:t>
              </w:r>
              <w:proofErr w:type="spellStart"/>
              <w:r w:rsidRPr="001A59B9">
                <w:rPr>
                  <w:rFonts w:ascii="Times New Roman" w:eastAsia="Times New Roman" w:hAnsi="Times New Roman" w:cs="Times New Roman"/>
                  <w:color w:val="0000FF"/>
                  <w:sz w:val="20"/>
                  <w:szCs w:val="20"/>
                  <w:u w:val="single"/>
                  <w:lang w:eastAsia="en-GB"/>
                </w:rPr>
                <w:t>України</w:t>
              </w:r>
              <w:proofErr w:type="spellEnd"/>
              <w:r w:rsidRPr="001A59B9">
                <w:rPr>
                  <w:rFonts w:ascii="Times New Roman" w:eastAsia="Times New Roman" w:hAnsi="Times New Roman" w:cs="Times New Roman"/>
                  <w:color w:val="0000FF"/>
                  <w:sz w:val="20"/>
                  <w:szCs w:val="20"/>
                  <w:u w:val="single"/>
                  <w:lang w:eastAsia="en-GB"/>
                </w:rPr>
                <w:t xml:space="preserve"> </w:t>
              </w:r>
              <w:proofErr w:type="spellStart"/>
              <w:r w:rsidRPr="001A59B9">
                <w:rPr>
                  <w:rFonts w:ascii="Times New Roman" w:eastAsia="Times New Roman" w:hAnsi="Times New Roman" w:cs="Times New Roman"/>
                  <w:color w:val="0000FF"/>
                  <w:sz w:val="20"/>
                  <w:szCs w:val="20"/>
                  <w:u w:val="single"/>
                  <w:lang w:eastAsia="en-GB"/>
                </w:rPr>
                <w:t>від</w:t>
              </w:r>
              <w:proofErr w:type="spellEnd"/>
              <w:r w:rsidRPr="001A59B9">
                <w:rPr>
                  <w:rFonts w:ascii="Times New Roman" w:eastAsia="Times New Roman" w:hAnsi="Times New Roman" w:cs="Times New Roman"/>
                  <w:color w:val="0000FF"/>
                  <w:sz w:val="20"/>
                  <w:szCs w:val="20"/>
                  <w:u w:val="single"/>
                  <w:lang w:eastAsia="en-GB"/>
                </w:rPr>
                <w:t xml:space="preserve"> 10 </w:t>
              </w:r>
              <w:proofErr w:type="spellStart"/>
              <w:r w:rsidRPr="001A59B9">
                <w:rPr>
                  <w:rFonts w:ascii="Times New Roman" w:eastAsia="Times New Roman" w:hAnsi="Times New Roman" w:cs="Times New Roman"/>
                  <w:color w:val="0000FF"/>
                  <w:sz w:val="20"/>
                  <w:szCs w:val="20"/>
                  <w:u w:val="single"/>
                  <w:lang w:eastAsia="en-GB"/>
                </w:rPr>
                <w:t>грудня</w:t>
              </w:r>
              <w:proofErr w:type="spellEnd"/>
              <w:r w:rsidRPr="001A59B9">
                <w:rPr>
                  <w:rFonts w:ascii="Times New Roman" w:eastAsia="Times New Roman" w:hAnsi="Times New Roman" w:cs="Times New Roman"/>
                  <w:color w:val="0000FF"/>
                  <w:sz w:val="20"/>
                  <w:szCs w:val="20"/>
                  <w:u w:val="single"/>
                  <w:lang w:eastAsia="en-GB"/>
                </w:rPr>
                <w:t xml:space="preserve"> 1971 р. № 322-</w:t>
              </w:r>
              <w:r w:rsidRPr="001A59B9">
                <w:rPr>
                  <w:rFonts w:ascii="Times New Roman" w:eastAsia="Times New Roman" w:hAnsi="Times New Roman" w:cs="Times New Roman"/>
                  <w:color w:val="0000FF"/>
                  <w:sz w:val="20"/>
                  <w:szCs w:val="20"/>
                  <w:u w:val="single"/>
                  <w:lang w:val="en-GB" w:eastAsia="en-GB"/>
                </w:rPr>
                <w:t>VIII</w:t>
              </w:r>
            </w:hyperlink>
            <w:r w:rsidRPr="001A59B9">
              <w:rPr>
                <w:rFonts w:ascii="Times New Roman" w:eastAsia="Times New Roman" w:hAnsi="Times New Roman" w:cs="Times New Roman"/>
                <w:sz w:val="24"/>
                <w:szCs w:val="20"/>
                <w:lang w:eastAsia="en-GB"/>
              </w:rPr>
              <w:t>;</w:t>
            </w:r>
          </w:p>
          <w:p w:rsidR="001A59B9" w:rsidRPr="001A59B9" w:rsidRDefault="00BB37F8"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hyperlink r:id="rId207" w:history="1">
              <w:r w:rsidR="001A59B9" w:rsidRPr="001A59B9">
                <w:rPr>
                  <w:rFonts w:ascii="Times New Roman" w:eastAsia="Times New Roman" w:hAnsi="Times New Roman" w:cs="Times New Roman"/>
                  <w:color w:val="0000FF"/>
                  <w:sz w:val="20"/>
                  <w:szCs w:val="20"/>
                  <w:u w:val="single"/>
                  <w:lang w:eastAsia="en-GB"/>
                </w:rPr>
                <w:t xml:space="preserve">Закон </w:t>
              </w:r>
              <w:proofErr w:type="spellStart"/>
              <w:r w:rsidR="001A59B9" w:rsidRPr="001A59B9">
                <w:rPr>
                  <w:rFonts w:ascii="Times New Roman" w:eastAsia="Times New Roman" w:hAnsi="Times New Roman" w:cs="Times New Roman"/>
                  <w:color w:val="0000FF"/>
                  <w:sz w:val="20"/>
                  <w:szCs w:val="20"/>
                  <w:u w:val="single"/>
                  <w:lang w:eastAsia="en-GB"/>
                </w:rPr>
                <w:t>України</w:t>
              </w:r>
              <w:proofErr w:type="spellEnd"/>
              <w:r w:rsidR="001A59B9" w:rsidRPr="001A59B9">
                <w:rPr>
                  <w:rFonts w:ascii="Times New Roman" w:eastAsia="Times New Roman" w:hAnsi="Times New Roman" w:cs="Times New Roman"/>
                  <w:color w:val="0000FF"/>
                  <w:sz w:val="20"/>
                  <w:szCs w:val="20"/>
                  <w:u w:val="single"/>
                  <w:lang w:eastAsia="en-GB"/>
                </w:rPr>
                <w:t xml:space="preserve"> “Про </w:t>
              </w:r>
              <w:proofErr w:type="spellStart"/>
              <w:r w:rsidR="001A59B9" w:rsidRPr="001A59B9">
                <w:rPr>
                  <w:rFonts w:ascii="Times New Roman" w:eastAsia="Times New Roman" w:hAnsi="Times New Roman" w:cs="Times New Roman"/>
                  <w:color w:val="0000FF"/>
                  <w:sz w:val="20"/>
                  <w:szCs w:val="20"/>
                  <w:u w:val="single"/>
                  <w:lang w:eastAsia="en-GB"/>
                </w:rPr>
                <w:t>об`єкти</w:t>
              </w:r>
              <w:proofErr w:type="spellEnd"/>
              <w:r w:rsidR="001A59B9" w:rsidRPr="001A59B9">
                <w:rPr>
                  <w:rFonts w:ascii="Times New Roman" w:eastAsia="Times New Roman" w:hAnsi="Times New Roman" w:cs="Times New Roman"/>
                  <w:color w:val="0000FF"/>
                  <w:sz w:val="20"/>
                  <w:szCs w:val="20"/>
                  <w:u w:val="single"/>
                  <w:lang w:eastAsia="en-GB"/>
                </w:rPr>
                <w:t xml:space="preserve"> </w:t>
              </w:r>
              <w:proofErr w:type="spellStart"/>
              <w:r w:rsidR="001A59B9" w:rsidRPr="001A59B9">
                <w:rPr>
                  <w:rFonts w:ascii="Times New Roman" w:eastAsia="Times New Roman" w:hAnsi="Times New Roman" w:cs="Times New Roman"/>
                  <w:color w:val="0000FF"/>
                  <w:sz w:val="20"/>
                  <w:szCs w:val="20"/>
                  <w:u w:val="single"/>
                  <w:lang w:eastAsia="en-GB"/>
                </w:rPr>
                <w:t>підвищеної</w:t>
              </w:r>
              <w:proofErr w:type="spellEnd"/>
              <w:r w:rsidR="001A59B9" w:rsidRPr="001A59B9">
                <w:rPr>
                  <w:rFonts w:ascii="Times New Roman" w:eastAsia="Times New Roman" w:hAnsi="Times New Roman" w:cs="Times New Roman"/>
                  <w:color w:val="0000FF"/>
                  <w:sz w:val="20"/>
                  <w:szCs w:val="20"/>
                  <w:u w:val="single"/>
                  <w:lang w:eastAsia="en-GB"/>
                </w:rPr>
                <w:t xml:space="preserve"> </w:t>
              </w:r>
              <w:proofErr w:type="spellStart"/>
              <w:r w:rsidR="001A59B9" w:rsidRPr="001A59B9">
                <w:rPr>
                  <w:rFonts w:ascii="Times New Roman" w:eastAsia="Times New Roman" w:hAnsi="Times New Roman" w:cs="Times New Roman"/>
                  <w:color w:val="0000FF"/>
                  <w:sz w:val="20"/>
                  <w:szCs w:val="20"/>
                  <w:u w:val="single"/>
                  <w:lang w:eastAsia="en-GB"/>
                </w:rPr>
                <w:t>небезпеки</w:t>
              </w:r>
              <w:proofErr w:type="spellEnd"/>
              <w:r w:rsidR="001A59B9" w:rsidRPr="001A59B9">
                <w:rPr>
                  <w:rFonts w:ascii="Times New Roman" w:eastAsia="Times New Roman" w:hAnsi="Times New Roman" w:cs="Times New Roman"/>
                  <w:color w:val="0000FF"/>
                  <w:sz w:val="20"/>
                  <w:szCs w:val="20"/>
                  <w:u w:val="single"/>
                  <w:lang w:eastAsia="en-GB"/>
                </w:rPr>
                <w:t>”</w:t>
              </w:r>
            </w:hyperlink>
            <w:r w:rsidR="001A59B9" w:rsidRPr="001A59B9">
              <w:rPr>
                <w:rFonts w:ascii="Times New Roman" w:eastAsia="Times New Roman" w:hAnsi="Times New Roman" w:cs="Times New Roman"/>
                <w:sz w:val="20"/>
                <w:szCs w:val="20"/>
                <w:lang w:eastAsia="en-GB"/>
              </w:rPr>
              <w:t>; 2001 р. № 2245-ІІІ</w:t>
            </w: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4"/>
                <w:szCs w:val="20"/>
                <w:lang w:eastAsia="en-GB"/>
              </w:rPr>
            </w:pPr>
            <w:r w:rsidRPr="001A59B9">
              <w:rPr>
                <w:rFonts w:ascii="Times New Roman" w:eastAsia="Times New Roman" w:hAnsi="Times New Roman" w:cs="Times New Roman"/>
                <w:sz w:val="20"/>
                <w:szCs w:val="20"/>
                <w:lang w:eastAsia="en-GB"/>
              </w:rPr>
              <w:t>З</w:t>
            </w:r>
            <w:hyperlink r:id="rId208" w:history="1">
              <w:r w:rsidRPr="001A59B9">
                <w:rPr>
                  <w:rFonts w:ascii="Times New Roman" w:eastAsia="Times New Roman" w:hAnsi="Times New Roman" w:cs="Times New Roman"/>
                  <w:color w:val="0000FF"/>
                  <w:sz w:val="20"/>
                  <w:szCs w:val="20"/>
                  <w:u w:val="single"/>
                  <w:lang w:eastAsia="en-GB"/>
                </w:rPr>
                <w:t xml:space="preserve">акон </w:t>
              </w:r>
              <w:proofErr w:type="spellStart"/>
              <w:r w:rsidRPr="001A59B9">
                <w:rPr>
                  <w:rFonts w:ascii="Times New Roman" w:eastAsia="Times New Roman" w:hAnsi="Times New Roman" w:cs="Times New Roman"/>
                  <w:color w:val="0000FF"/>
                  <w:sz w:val="20"/>
                  <w:szCs w:val="20"/>
                  <w:u w:val="single"/>
                  <w:lang w:eastAsia="en-GB"/>
                </w:rPr>
                <w:t>України</w:t>
              </w:r>
              <w:proofErr w:type="spellEnd"/>
              <w:r w:rsidRPr="001A59B9">
                <w:rPr>
                  <w:rFonts w:ascii="Times New Roman" w:eastAsia="Times New Roman" w:hAnsi="Times New Roman" w:cs="Times New Roman"/>
                  <w:color w:val="0000FF"/>
                  <w:sz w:val="20"/>
                  <w:szCs w:val="20"/>
                  <w:u w:val="single"/>
                  <w:lang w:eastAsia="en-GB"/>
                </w:rPr>
                <w:t xml:space="preserve"> “Про </w:t>
              </w:r>
              <w:proofErr w:type="spellStart"/>
              <w:r w:rsidRPr="001A59B9">
                <w:rPr>
                  <w:rFonts w:ascii="Times New Roman" w:eastAsia="Times New Roman" w:hAnsi="Times New Roman" w:cs="Times New Roman"/>
                  <w:color w:val="0000FF"/>
                  <w:sz w:val="20"/>
                  <w:szCs w:val="20"/>
                  <w:u w:val="single"/>
                  <w:lang w:eastAsia="en-GB"/>
                </w:rPr>
                <w:t>загальнообов`язкове</w:t>
              </w:r>
              <w:proofErr w:type="spellEnd"/>
              <w:r w:rsidRPr="001A59B9">
                <w:rPr>
                  <w:rFonts w:ascii="Times New Roman" w:eastAsia="Times New Roman" w:hAnsi="Times New Roman" w:cs="Times New Roman"/>
                  <w:color w:val="0000FF"/>
                  <w:sz w:val="20"/>
                  <w:szCs w:val="20"/>
                  <w:u w:val="single"/>
                  <w:lang w:eastAsia="en-GB"/>
                </w:rPr>
                <w:t xml:space="preserve"> </w:t>
              </w:r>
              <w:proofErr w:type="spellStart"/>
              <w:r w:rsidRPr="001A59B9">
                <w:rPr>
                  <w:rFonts w:ascii="Times New Roman" w:eastAsia="Times New Roman" w:hAnsi="Times New Roman" w:cs="Times New Roman"/>
                  <w:color w:val="0000FF"/>
                  <w:sz w:val="20"/>
                  <w:szCs w:val="20"/>
                  <w:u w:val="single"/>
                  <w:lang w:eastAsia="en-GB"/>
                </w:rPr>
                <w:t>державне</w:t>
              </w:r>
              <w:proofErr w:type="spellEnd"/>
              <w:r w:rsidRPr="001A59B9">
                <w:rPr>
                  <w:rFonts w:ascii="Times New Roman" w:eastAsia="Times New Roman" w:hAnsi="Times New Roman" w:cs="Times New Roman"/>
                  <w:color w:val="0000FF"/>
                  <w:sz w:val="20"/>
                  <w:szCs w:val="20"/>
                  <w:u w:val="single"/>
                  <w:lang w:eastAsia="en-GB"/>
                </w:rPr>
                <w:t xml:space="preserve"> </w:t>
              </w:r>
              <w:proofErr w:type="spellStart"/>
              <w:r w:rsidRPr="001A59B9">
                <w:rPr>
                  <w:rFonts w:ascii="Times New Roman" w:eastAsia="Times New Roman" w:hAnsi="Times New Roman" w:cs="Times New Roman"/>
                  <w:color w:val="0000FF"/>
                  <w:sz w:val="20"/>
                  <w:szCs w:val="20"/>
                  <w:u w:val="single"/>
                  <w:lang w:eastAsia="en-GB"/>
                </w:rPr>
                <w:t>соціальне</w:t>
              </w:r>
              <w:proofErr w:type="spellEnd"/>
              <w:r w:rsidRPr="001A59B9">
                <w:rPr>
                  <w:rFonts w:ascii="Times New Roman" w:eastAsia="Times New Roman" w:hAnsi="Times New Roman" w:cs="Times New Roman"/>
                  <w:color w:val="0000FF"/>
                  <w:sz w:val="20"/>
                  <w:szCs w:val="20"/>
                  <w:u w:val="single"/>
                  <w:lang w:eastAsia="en-GB"/>
                </w:rPr>
                <w:t xml:space="preserve"> </w:t>
              </w:r>
              <w:proofErr w:type="spellStart"/>
              <w:r w:rsidRPr="001A59B9">
                <w:rPr>
                  <w:rFonts w:ascii="Times New Roman" w:eastAsia="Times New Roman" w:hAnsi="Times New Roman" w:cs="Times New Roman"/>
                  <w:color w:val="0000FF"/>
                  <w:sz w:val="20"/>
                  <w:szCs w:val="20"/>
                  <w:u w:val="single"/>
                  <w:lang w:eastAsia="en-GB"/>
                </w:rPr>
                <w:t>страхування</w:t>
              </w:r>
              <w:proofErr w:type="spellEnd"/>
              <w:r w:rsidRPr="001A59B9">
                <w:rPr>
                  <w:rFonts w:ascii="Times New Roman" w:eastAsia="Times New Roman" w:hAnsi="Times New Roman" w:cs="Times New Roman"/>
                  <w:color w:val="0000FF"/>
                  <w:sz w:val="20"/>
                  <w:szCs w:val="20"/>
                  <w:u w:val="single"/>
                  <w:lang w:eastAsia="en-GB"/>
                </w:rPr>
                <w:t>”</w:t>
              </w:r>
            </w:hyperlink>
            <w:r w:rsidRPr="001A59B9">
              <w:rPr>
                <w:rFonts w:ascii="Times New Roman" w:eastAsia="Times New Roman" w:hAnsi="Times New Roman" w:cs="Times New Roman"/>
                <w:sz w:val="20"/>
                <w:szCs w:val="20"/>
                <w:lang w:eastAsia="en-GB"/>
              </w:rPr>
              <w:t>; 1999 р. № 1105-</w:t>
            </w:r>
            <w:r w:rsidRPr="001A59B9">
              <w:rPr>
                <w:rFonts w:ascii="Times New Roman" w:eastAsia="Times New Roman" w:hAnsi="Times New Roman" w:cs="Times New Roman"/>
                <w:sz w:val="20"/>
                <w:szCs w:val="20"/>
                <w:lang w:val="en-GB" w:eastAsia="en-GB"/>
              </w:rPr>
              <w:t>XIV</w:t>
            </w:r>
          </w:p>
        </w:tc>
        <w:tc>
          <w:tcPr>
            <w:tcW w:w="1701"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lastRenderedPageBreak/>
              <w:t xml:space="preserve">До початку </w:t>
            </w:r>
            <w:proofErr w:type="spellStart"/>
            <w:proofErr w:type="gramStart"/>
            <w:r w:rsidRPr="001A59B9">
              <w:rPr>
                <w:rFonts w:ascii="Times New Roman" w:eastAsia="Times New Roman" w:hAnsi="Times New Roman" w:cs="Times New Roman"/>
                <w:color w:val="000000"/>
                <w:sz w:val="20"/>
                <w:szCs w:val="20"/>
                <w:lang w:eastAsia="en-GB"/>
              </w:rPr>
              <w:t>будівництва</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оновлюється</w:t>
            </w:r>
            <w:proofErr w:type="spellEnd"/>
            <w:proofErr w:type="gram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відповідно</w:t>
            </w:r>
            <w:proofErr w:type="spellEnd"/>
            <w:r w:rsidRPr="001A59B9">
              <w:rPr>
                <w:rFonts w:ascii="Times New Roman" w:eastAsia="Times New Roman" w:hAnsi="Times New Roman" w:cs="Times New Roman"/>
                <w:color w:val="000000"/>
                <w:sz w:val="20"/>
                <w:szCs w:val="20"/>
                <w:lang w:eastAsia="en-GB"/>
              </w:rPr>
              <w:t xml:space="preserve"> до </w:t>
            </w:r>
            <w:proofErr w:type="spellStart"/>
            <w:r w:rsidRPr="001A59B9">
              <w:rPr>
                <w:rFonts w:ascii="Times New Roman" w:eastAsia="Times New Roman" w:hAnsi="Times New Roman" w:cs="Times New Roman"/>
                <w:color w:val="000000"/>
                <w:sz w:val="20"/>
                <w:szCs w:val="20"/>
                <w:lang w:eastAsia="en-GB"/>
              </w:rPr>
              <w:t>поточних</w:t>
            </w:r>
            <w:proofErr w:type="spellEnd"/>
            <w:r w:rsidRPr="001A59B9">
              <w:rPr>
                <w:rFonts w:ascii="Times New Roman" w:eastAsia="Times New Roman" w:hAnsi="Times New Roman" w:cs="Times New Roman"/>
                <w:color w:val="000000"/>
                <w:sz w:val="20"/>
                <w:szCs w:val="20"/>
                <w:lang w:eastAsia="en-GB"/>
              </w:rPr>
              <w:t xml:space="preserve"> потреб </w:t>
            </w: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kern w:val="28"/>
                <w:sz w:val="20"/>
                <w:szCs w:val="20"/>
                <w:lang w:eastAsia="en-GB"/>
              </w:rPr>
            </w:pPr>
          </w:p>
        </w:tc>
        <w:tc>
          <w:tcPr>
            <w:tcW w:w="2126"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lastRenderedPageBreak/>
              <w:t>Відділ</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реалізації</w:t>
            </w:r>
            <w:proofErr w:type="spellEnd"/>
            <w:r w:rsidRPr="001A59B9">
              <w:rPr>
                <w:rFonts w:ascii="Times New Roman" w:eastAsia="Times New Roman" w:hAnsi="Times New Roman" w:cs="Times New Roman"/>
                <w:color w:val="000000"/>
                <w:sz w:val="20"/>
                <w:szCs w:val="20"/>
                <w:lang w:eastAsia="en-GB"/>
              </w:rPr>
              <w:t xml:space="preserve"> проекту з </w:t>
            </w:r>
            <w:proofErr w:type="spellStart"/>
            <w:r w:rsidRPr="001A59B9">
              <w:rPr>
                <w:rFonts w:ascii="Times New Roman" w:eastAsia="Times New Roman" w:hAnsi="Times New Roman" w:cs="Times New Roman"/>
                <w:color w:val="000000"/>
                <w:sz w:val="20"/>
                <w:szCs w:val="20"/>
                <w:lang w:eastAsia="en-GB"/>
              </w:rPr>
              <w:t>повноваженнями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делегованими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міською</w:t>
            </w:r>
            <w:proofErr w:type="spellEnd"/>
            <w:r w:rsidRPr="001A59B9">
              <w:rPr>
                <w:rFonts w:ascii="Times New Roman" w:eastAsia="Times New Roman" w:hAnsi="Times New Roman" w:cs="Times New Roman"/>
                <w:color w:val="000000"/>
                <w:sz w:val="20"/>
                <w:szCs w:val="20"/>
                <w:lang w:eastAsia="en-GB"/>
              </w:rPr>
              <w:t xml:space="preserve"> радою</w:t>
            </w:r>
          </w:p>
        </w:tc>
        <w:tc>
          <w:tcPr>
            <w:tcW w:w="2410"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t xml:space="preserve">План </w:t>
            </w:r>
            <w:proofErr w:type="spellStart"/>
            <w:r w:rsidRPr="001A59B9">
              <w:rPr>
                <w:rFonts w:ascii="Times New Roman" w:eastAsia="Times New Roman" w:hAnsi="Times New Roman" w:cs="Times New Roman"/>
                <w:sz w:val="20"/>
                <w:szCs w:val="20"/>
                <w:lang w:eastAsia="en-GB"/>
              </w:rPr>
              <w:t>має</w:t>
            </w:r>
            <w:proofErr w:type="spellEnd"/>
            <w:r w:rsidRPr="001A59B9">
              <w:rPr>
                <w:rFonts w:ascii="Times New Roman" w:eastAsia="Times New Roman" w:hAnsi="Times New Roman" w:cs="Times New Roman"/>
                <w:sz w:val="20"/>
                <w:szCs w:val="20"/>
                <w:lang w:eastAsia="en-GB"/>
              </w:rPr>
              <w:t xml:space="preserve"> бути </w:t>
            </w:r>
            <w:proofErr w:type="spellStart"/>
            <w:r w:rsidRPr="001A59B9">
              <w:rPr>
                <w:rFonts w:ascii="Times New Roman" w:eastAsia="Times New Roman" w:hAnsi="Times New Roman" w:cs="Times New Roman"/>
                <w:sz w:val="20"/>
                <w:szCs w:val="20"/>
                <w:lang w:eastAsia="en-GB"/>
              </w:rPr>
              <w:t>доступним</w:t>
            </w:r>
            <w:proofErr w:type="spellEnd"/>
            <w:r w:rsidRPr="001A59B9">
              <w:rPr>
                <w:rFonts w:ascii="Times New Roman" w:eastAsia="Times New Roman" w:hAnsi="Times New Roman" w:cs="Times New Roman"/>
                <w:sz w:val="20"/>
                <w:szCs w:val="20"/>
                <w:lang w:eastAsia="en-GB"/>
              </w:rPr>
              <w:t xml:space="preserve"> для </w:t>
            </w:r>
            <w:proofErr w:type="spellStart"/>
            <w:r w:rsidRPr="001A59B9">
              <w:rPr>
                <w:rFonts w:ascii="Times New Roman" w:eastAsia="Times New Roman" w:hAnsi="Times New Roman" w:cs="Times New Roman"/>
                <w:sz w:val="20"/>
                <w:szCs w:val="20"/>
                <w:lang w:eastAsia="en-GB"/>
              </w:rPr>
              <w:t>всіх</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працівників</w:t>
            </w:r>
            <w:proofErr w:type="spell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місцевої</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громади</w:t>
            </w:r>
            <w:proofErr w:type="spellEnd"/>
          </w:p>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sz w:val="20"/>
                <w:szCs w:val="20"/>
                <w:highlight w:val="yellow"/>
                <w:lang w:eastAsia="en-GB"/>
              </w:rPr>
            </w:pPr>
          </w:p>
        </w:tc>
      </w:tr>
      <w:tr w:rsidR="001A59B9" w:rsidRPr="001A59B9" w:rsidTr="001A59B9">
        <w:trPr>
          <w:jc w:val="center"/>
        </w:trPr>
        <w:tc>
          <w:tcPr>
            <w:tcW w:w="63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jc w:val="both"/>
              <w:rPr>
                <w:rFonts w:ascii="Times New Roman" w:eastAsia="Times New Roman" w:hAnsi="Times New Roman" w:cs="Times New Roman"/>
                <w:sz w:val="20"/>
                <w:szCs w:val="20"/>
                <w:lang w:val="en-GB" w:eastAsia="en-GB"/>
              </w:rPr>
            </w:pPr>
            <w:r w:rsidRPr="001A59B9">
              <w:rPr>
                <w:rFonts w:ascii="Times New Roman" w:eastAsia="Times New Roman" w:hAnsi="Times New Roman" w:cs="Times New Roman"/>
                <w:sz w:val="20"/>
                <w:szCs w:val="20"/>
                <w:lang w:val="en-GB" w:eastAsia="en-GB"/>
              </w:rPr>
              <w:t>2.2.</w:t>
            </w:r>
          </w:p>
        </w:tc>
        <w:tc>
          <w:tcPr>
            <w:tcW w:w="2552"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val="en-GB" w:eastAsia="en-GB"/>
              </w:rPr>
            </w:pPr>
            <w:proofErr w:type="spellStart"/>
            <w:r w:rsidRPr="001A59B9">
              <w:rPr>
                <w:rFonts w:ascii="Times New Roman" w:eastAsia="Times New Roman" w:hAnsi="Times New Roman" w:cs="Times New Roman"/>
                <w:b/>
                <w:sz w:val="20"/>
                <w:szCs w:val="20"/>
                <w:lang w:val="en-GB" w:eastAsia="en-GB"/>
              </w:rPr>
              <w:t>Безпека</w:t>
            </w:r>
            <w:proofErr w:type="spellEnd"/>
            <w:r w:rsidRPr="001A59B9">
              <w:rPr>
                <w:rFonts w:ascii="Times New Roman" w:eastAsia="Times New Roman" w:hAnsi="Times New Roman" w:cs="Times New Roman"/>
                <w:b/>
                <w:sz w:val="20"/>
                <w:szCs w:val="20"/>
                <w:lang w:val="en-GB" w:eastAsia="en-GB"/>
              </w:rPr>
              <w:t xml:space="preserve"> в </w:t>
            </w:r>
            <w:proofErr w:type="spellStart"/>
            <w:r w:rsidRPr="001A59B9">
              <w:rPr>
                <w:rFonts w:ascii="Times New Roman" w:eastAsia="Times New Roman" w:hAnsi="Times New Roman" w:cs="Times New Roman"/>
                <w:b/>
                <w:sz w:val="20"/>
                <w:szCs w:val="20"/>
                <w:lang w:val="en-GB" w:eastAsia="en-GB"/>
              </w:rPr>
              <w:t>надзвичайних</w:t>
            </w:r>
            <w:proofErr w:type="spellEnd"/>
            <w:r w:rsidRPr="001A59B9">
              <w:rPr>
                <w:rFonts w:ascii="Times New Roman" w:eastAsia="Times New Roman" w:hAnsi="Times New Roman" w:cs="Times New Roman"/>
                <w:b/>
                <w:sz w:val="20"/>
                <w:szCs w:val="20"/>
                <w:lang w:val="en-GB" w:eastAsia="en-GB"/>
              </w:rPr>
              <w:t xml:space="preserve"> </w:t>
            </w:r>
            <w:proofErr w:type="spellStart"/>
            <w:r w:rsidRPr="001A59B9">
              <w:rPr>
                <w:rFonts w:ascii="Times New Roman" w:eastAsia="Times New Roman" w:hAnsi="Times New Roman" w:cs="Times New Roman"/>
                <w:b/>
                <w:sz w:val="20"/>
                <w:szCs w:val="20"/>
                <w:lang w:val="en-GB" w:eastAsia="en-GB"/>
              </w:rPr>
              <w:t>ситуацях</w:t>
            </w:r>
            <w:proofErr w:type="spellEnd"/>
            <w:r w:rsidRPr="001A59B9">
              <w:rPr>
                <w:rFonts w:ascii="Times New Roman" w:eastAsia="Times New Roman" w:hAnsi="Times New Roman" w:cs="Times New Roman"/>
                <w:sz w:val="20"/>
                <w:szCs w:val="20"/>
                <w:lang w:val="en-GB" w:eastAsia="en-GB"/>
              </w:rPr>
              <w:br/>
            </w:r>
            <w:proofErr w:type="spellStart"/>
            <w:r w:rsidRPr="001A59B9">
              <w:rPr>
                <w:rFonts w:ascii="Times New Roman" w:eastAsia="Times New Roman" w:hAnsi="Times New Roman" w:cs="Times New Roman"/>
                <w:sz w:val="20"/>
                <w:szCs w:val="20"/>
                <w:lang w:val="en-GB" w:eastAsia="en-GB"/>
              </w:rPr>
              <w:t>Забезпечити</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високий</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рівень</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готовності</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команди</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проекту</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та</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персоналу</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до</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надзвичайних</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ситуацій</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та</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lastRenderedPageBreak/>
              <w:t>серйозних</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інцидентів</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наприклад</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пожежі</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вибухів</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тощо</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включення</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місцевої</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громади</w:t>
            </w:r>
            <w:proofErr w:type="spellEnd"/>
            <w:r w:rsidRPr="001A59B9">
              <w:rPr>
                <w:rFonts w:ascii="Times New Roman" w:eastAsia="Times New Roman" w:hAnsi="Times New Roman" w:cs="Times New Roman"/>
                <w:sz w:val="20"/>
                <w:szCs w:val="20"/>
                <w:lang w:val="en-GB" w:eastAsia="en-GB"/>
              </w:rPr>
              <w:t xml:space="preserve"> в </w:t>
            </w:r>
            <w:proofErr w:type="spellStart"/>
            <w:r w:rsidRPr="001A59B9">
              <w:rPr>
                <w:rFonts w:ascii="Times New Roman" w:eastAsia="Times New Roman" w:hAnsi="Times New Roman" w:cs="Times New Roman"/>
                <w:sz w:val="20"/>
                <w:szCs w:val="20"/>
                <w:lang w:val="en-GB" w:eastAsia="en-GB"/>
              </w:rPr>
              <w:t>план</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дій</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під</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час</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надзвичайних</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ситуацій</w:t>
            </w:r>
            <w:proofErr w:type="spellEnd"/>
            <w:r w:rsidRPr="001A59B9">
              <w:rPr>
                <w:rFonts w:ascii="Times New Roman" w:eastAsia="Times New Roman" w:hAnsi="Times New Roman" w:cs="Times New Roman"/>
                <w:sz w:val="20"/>
                <w:szCs w:val="20"/>
                <w:lang w:val="en-GB" w:eastAsia="en-GB"/>
              </w:rPr>
              <w:t>.</w:t>
            </w: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highlight w:val="yellow"/>
                <w:lang w:val="en-GB" w:eastAsia="en-GB"/>
              </w:rPr>
            </w:pPr>
          </w:p>
        </w:tc>
        <w:tc>
          <w:tcPr>
            <w:tcW w:w="3118" w:type="dxa"/>
            <w:tcBorders>
              <w:top w:val="single" w:sz="8" w:space="0" w:color="auto"/>
              <w:left w:val="single" w:sz="8" w:space="0" w:color="auto"/>
              <w:bottom w:val="single" w:sz="8" w:space="0" w:color="auto"/>
              <w:right w:val="single" w:sz="8" w:space="0" w:color="auto"/>
            </w:tcBorders>
            <w:hideMark/>
          </w:tcPr>
          <w:p w:rsidR="001A59B9" w:rsidRPr="001A59B9" w:rsidRDefault="001A59B9" w:rsidP="005E2886">
            <w:pPr>
              <w:numPr>
                <w:ilvl w:val="0"/>
                <w:numId w:val="133"/>
              </w:numPr>
              <w:overflowPunct w:val="0"/>
              <w:autoSpaceDE w:val="0"/>
              <w:autoSpaceDN w:val="0"/>
              <w:adjustRightInd w:val="0"/>
              <w:spacing w:after="0" w:line="276" w:lineRule="auto"/>
              <w:ind w:right="173"/>
              <w:rPr>
                <w:rFonts w:ascii="Times New Roman" w:eastAsia="Times New Roman" w:hAnsi="Times New Roman" w:cs="Times New Roman"/>
                <w:kern w:val="28"/>
                <w:sz w:val="20"/>
                <w:szCs w:val="20"/>
                <w:lang w:eastAsia="en-GB"/>
              </w:rPr>
            </w:pPr>
            <w:r w:rsidRPr="001A59B9">
              <w:rPr>
                <w:rFonts w:ascii="Times New Roman" w:eastAsia="Times New Roman" w:hAnsi="Times New Roman" w:cs="Times New Roman"/>
                <w:sz w:val="20"/>
                <w:szCs w:val="20"/>
                <w:lang w:eastAsia="en-GB"/>
              </w:rPr>
              <w:lastRenderedPageBreak/>
              <w:t xml:space="preserve">План </w:t>
            </w:r>
            <w:proofErr w:type="spellStart"/>
            <w:r w:rsidRPr="001A59B9">
              <w:rPr>
                <w:rFonts w:ascii="Times New Roman" w:eastAsia="Times New Roman" w:hAnsi="Times New Roman" w:cs="Times New Roman"/>
                <w:sz w:val="20"/>
                <w:szCs w:val="20"/>
                <w:lang w:eastAsia="en-GB"/>
              </w:rPr>
              <w:t>дій</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під</w:t>
            </w:r>
            <w:proofErr w:type="spellEnd"/>
            <w:r w:rsidRPr="001A59B9">
              <w:rPr>
                <w:rFonts w:ascii="Times New Roman" w:eastAsia="Times New Roman" w:hAnsi="Times New Roman" w:cs="Times New Roman"/>
                <w:sz w:val="20"/>
                <w:szCs w:val="20"/>
                <w:lang w:eastAsia="en-GB"/>
              </w:rPr>
              <w:t xml:space="preserve"> час </w:t>
            </w:r>
            <w:proofErr w:type="spellStart"/>
            <w:r w:rsidRPr="001A59B9">
              <w:rPr>
                <w:rFonts w:ascii="Times New Roman" w:eastAsia="Times New Roman" w:hAnsi="Times New Roman" w:cs="Times New Roman"/>
                <w:sz w:val="20"/>
                <w:szCs w:val="20"/>
                <w:lang w:eastAsia="en-GB"/>
              </w:rPr>
              <w:t>надзвичайних</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ситуацій</w:t>
            </w:r>
            <w:proofErr w:type="spellEnd"/>
          </w:p>
          <w:p w:rsidR="001A59B9" w:rsidRPr="001A59B9" w:rsidRDefault="001A59B9" w:rsidP="005E2886">
            <w:pPr>
              <w:widowControl w:val="0"/>
              <w:numPr>
                <w:ilvl w:val="0"/>
                <w:numId w:val="133"/>
              </w:numPr>
              <w:tabs>
                <w:tab w:val="left" w:pos="360"/>
                <w:tab w:val="left" w:pos="1440"/>
                <w:tab w:val="left" w:pos="5760"/>
              </w:tabs>
              <w:overflowPunct w:val="0"/>
              <w:autoSpaceDE w:val="0"/>
              <w:autoSpaceDN w:val="0"/>
              <w:adjustRightInd w:val="0"/>
              <w:spacing w:after="0" w:line="276" w:lineRule="auto"/>
              <w:contextualSpacing/>
              <w:rPr>
                <w:rFonts w:ascii="Times New Roman" w:eastAsia="Times New Roman" w:hAnsi="Times New Roman" w:cs="Times New Roman"/>
                <w:sz w:val="20"/>
                <w:szCs w:val="24"/>
                <w:lang w:eastAsia="en-GB"/>
              </w:rPr>
            </w:pPr>
            <w:r w:rsidRPr="001A59B9">
              <w:rPr>
                <w:rFonts w:ascii="Times New Roman" w:eastAsia="Times New Roman" w:hAnsi="Times New Roman" w:cs="Times New Roman"/>
                <w:sz w:val="20"/>
                <w:szCs w:val="24"/>
                <w:lang w:eastAsia="en-GB"/>
              </w:rPr>
              <w:t xml:space="preserve">План </w:t>
            </w:r>
            <w:proofErr w:type="spellStart"/>
            <w:r w:rsidRPr="001A59B9">
              <w:rPr>
                <w:rFonts w:ascii="Times New Roman" w:eastAsia="Times New Roman" w:hAnsi="Times New Roman" w:cs="Times New Roman"/>
                <w:sz w:val="20"/>
                <w:szCs w:val="24"/>
                <w:lang w:eastAsia="en-GB"/>
              </w:rPr>
              <w:t>заходів</w:t>
            </w:r>
            <w:proofErr w:type="spellEnd"/>
            <w:r w:rsidRPr="001A59B9">
              <w:rPr>
                <w:rFonts w:ascii="Times New Roman" w:eastAsia="Times New Roman" w:hAnsi="Times New Roman" w:cs="Times New Roman"/>
                <w:sz w:val="20"/>
                <w:szCs w:val="24"/>
                <w:lang w:eastAsia="en-GB"/>
              </w:rPr>
              <w:t xml:space="preserve"> </w:t>
            </w:r>
            <w:proofErr w:type="spellStart"/>
            <w:r w:rsidRPr="001A59B9">
              <w:rPr>
                <w:rFonts w:ascii="Times New Roman" w:eastAsia="Times New Roman" w:hAnsi="Times New Roman" w:cs="Times New Roman"/>
                <w:sz w:val="20"/>
                <w:szCs w:val="24"/>
                <w:lang w:eastAsia="en-GB"/>
              </w:rPr>
              <w:t>захисту</w:t>
            </w:r>
            <w:proofErr w:type="spellEnd"/>
            <w:r w:rsidRPr="001A59B9">
              <w:rPr>
                <w:rFonts w:ascii="Times New Roman" w:eastAsia="Times New Roman" w:hAnsi="Times New Roman" w:cs="Times New Roman"/>
                <w:sz w:val="20"/>
                <w:szCs w:val="24"/>
                <w:lang w:eastAsia="en-GB"/>
              </w:rPr>
              <w:t xml:space="preserve"> та </w:t>
            </w:r>
            <w:proofErr w:type="spellStart"/>
            <w:r w:rsidRPr="001A59B9">
              <w:rPr>
                <w:rFonts w:ascii="Times New Roman" w:eastAsia="Times New Roman" w:hAnsi="Times New Roman" w:cs="Times New Roman"/>
                <w:sz w:val="20"/>
                <w:szCs w:val="24"/>
                <w:lang w:eastAsia="en-GB"/>
              </w:rPr>
              <w:t>попередження</w:t>
            </w:r>
            <w:proofErr w:type="spellEnd"/>
            <w:r w:rsidRPr="001A59B9">
              <w:rPr>
                <w:rFonts w:ascii="Times New Roman" w:eastAsia="Times New Roman" w:hAnsi="Times New Roman" w:cs="Times New Roman"/>
                <w:sz w:val="20"/>
                <w:szCs w:val="24"/>
                <w:lang w:eastAsia="en-GB"/>
              </w:rPr>
              <w:t xml:space="preserve"> </w:t>
            </w:r>
            <w:proofErr w:type="spellStart"/>
            <w:r w:rsidRPr="001A59B9">
              <w:rPr>
                <w:rFonts w:ascii="Times New Roman" w:eastAsia="Times New Roman" w:hAnsi="Times New Roman" w:cs="Times New Roman"/>
                <w:sz w:val="20"/>
                <w:szCs w:val="24"/>
                <w:lang w:eastAsia="en-GB"/>
              </w:rPr>
              <w:t>аварій</w:t>
            </w:r>
            <w:proofErr w:type="spellEnd"/>
            <w:r w:rsidRPr="001A59B9">
              <w:rPr>
                <w:rFonts w:ascii="Times New Roman" w:eastAsia="Times New Roman" w:hAnsi="Times New Roman" w:cs="Times New Roman"/>
                <w:sz w:val="20"/>
                <w:szCs w:val="24"/>
                <w:lang w:eastAsia="en-GB"/>
              </w:rPr>
              <w:t xml:space="preserve"> та </w:t>
            </w:r>
            <w:proofErr w:type="spellStart"/>
            <w:r w:rsidRPr="001A59B9">
              <w:rPr>
                <w:rFonts w:ascii="Times New Roman" w:eastAsia="Times New Roman" w:hAnsi="Times New Roman" w:cs="Times New Roman"/>
                <w:sz w:val="20"/>
                <w:szCs w:val="24"/>
                <w:lang w:eastAsia="en-GB"/>
              </w:rPr>
              <w:t>надзвичайних</w:t>
            </w:r>
            <w:proofErr w:type="spellEnd"/>
            <w:r w:rsidRPr="001A59B9">
              <w:rPr>
                <w:rFonts w:ascii="Times New Roman" w:eastAsia="Times New Roman" w:hAnsi="Times New Roman" w:cs="Times New Roman"/>
                <w:sz w:val="20"/>
                <w:szCs w:val="24"/>
                <w:lang w:eastAsia="en-GB"/>
              </w:rPr>
              <w:t xml:space="preserve"> </w:t>
            </w:r>
            <w:proofErr w:type="spellStart"/>
            <w:r w:rsidRPr="001A59B9">
              <w:rPr>
                <w:rFonts w:ascii="Times New Roman" w:eastAsia="Times New Roman" w:hAnsi="Times New Roman" w:cs="Times New Roman"/>
                <w:sz w:val="20"/>
                <w:szCs w:val="24"/>
                <w:lang w:eastAsia="en-GB"/>
              </w:rPr>
              <w:t>ситуацій</w:t>
            </w:r>
            <w:proofErr w:type="spellEnd"/>
            <w:r w:rsidRPr="001A59B9">
              <w:rPr>
                <w:rFonts w:ascii="Times New Roman" w:eastAsia="Times New Roman" w:hAnsi="Times New Roman" w:cs="Times New Roman"/>
                <w:sz w:val="20"/>
                <w:szCs w:val="24"/>
                <w:lang w:eastAsia="en-GB"/>
              </w:rPr>
              <w:t>;</w:t>
            </w:r>
          </w:p>
          <w:p w:rsidR="001A59B9" w:rsidRPr="001A59B9" w:rsidRDefault="001A59B9" w:rsidP="005E2886">
            <w:pPr>
              <w:numPr>
                <w:ilvl w:val="0"/>
                <w:numId w:val="133"/>
              </w:numPr>
              <w:overflowPunct w:val="0"/>
              <w:autoSpaceDE w:val="0"/>
              <w:autoSpaceDN w:val="0"/>
              <w:adjustRightInd w:val="0"/>
              <w:spacing w:after="0" w:line="276" w:lineRule="auto"/>
              <w:ind w:right="173"/>
              <w:rPr>
                <w:rFonts w:ascii="Times New Roman" w:eastAsia="Times New Roman" w:hAnsi="Times New Roman" w:cs="Times New Roman"/>
                <w:kern w:val="28"/>
                <w:sz w:val="20"/>
                <w:szCs w:val="20"/>
                <w:lang w:eastAsia="en-GB"/>
              </w:rPr>
            </w:pPr>
            <w:proofErr w:type="spellStart"/>
            <w:r w:rsidRPr="001A59B9">
              <w:rPr>
                <w:rFonts w:ascii="Times New Roman" w:eastAsia="Times New Roman" w:hAnsi="Times New Roman" w:cs="Times New Roman"/>
                <w:kern w:val="28"/>
                <w:sz w:val="20"/>
                <w:szCs w:val="20"/>
                <w:lang w:eastAsia="en-GB"/>
              </w:rPr>
              <w:lastRenderedPageBreak/>
              <w:t>Призначення</w:t>
            </w:r>
            <w:proofErr w:type="spellEnd"/>
            <w:r w:rsidRPr="001A59B9">
              <w:rPr>
                <w:rFonts w:ascii="Times New Roman" w:eastAsia="Times New Roman" w:hAnsi="Times New Roman" w:cs="Times New Roman"/>
                <w:kern w:val="28"/>
                <w:sz w:val="20"/>
                <w:szCs w:val="20"/>
                <w:lang w:eastAsia="en-GB"/>
              </w:rPr>
              <w:t xml:space="preserve"> особи, яка </w:t>
            </w:r>
            <w:proofErr w:type="spellStart"/>
            <w:r w:rsidRPr="001A59B9">
              <w:rPr>
                <w:rFonts w:ascii="Times New Roman" w:eastAsia="Times New Roman" w:hAnsi="Times New Roman" w:cs="Times New Roman"/>
                <w:kern w:val="28"/>
                <w:sz w:val="20"/>
                <w:szCs w:val="20"/>
                <w:lang w:eastAsia="en-GB"/>
              </w:rPr>
              <w:t>відповідає</w:t>
            </w:r>
            <w:proofErr w:type="spellEnd"/>
            <w:r w:rsidRPr="001A59B9">
              <w:rPr>
                <w:rFonts w:ascii="Times New Roman" w:eastAsia="Times New Roman" w:hAnsi="Times New Roman" w:cs="Times New Roman"/>
                <w:kern w:val="28"/>
                <w:sz w:val="20"/>
                <w:szCs w:val="20"/>
                <w:lang w:eastAsia="en-GB"/>
              </w:rPr>
              <w:t xml:space="preserve"> за </w:t>
            </w:r>
            <w:proofErr w:type="spellStart"/>
            <w:r w:rsidRPr="001A59B9">
              <w:rPr>
                <w:rFonts w:ascii="Times New Roman" w:eastAsia="Times New Roman" w:hAnsi="Times New Roman" w:cs="Times New Roman"/>
                <w:kern w:val="28"/>
                <w:sz w:val="20"/>
                <w:szCs w:val="20"/>
                <w:lang w:eastAsia="en-GB"/>
              </w:rPr>
              <w:t>впровадження</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планів</w:t>
            </w:r>
            <w:proofErr w:type="spellEnd"/>
            <w:r w:rsidRPr="001A59B9">
              <w:rPr>
                <w:rFonts w:ascii="Times New Roman" w:eastAsia="Times New Roman" w:hAnsi="Times New Roman" w:cs="Times New Roman"/>
                <w:kern w:val="28"/>
                <w:sz w:val="20"/>
                <w:szCs w:val="20"/>
                <w:lang w:eastAsia="en-GB"/>
              </w:rPr>
              <w:t xml:space="preserve"> та </w:t>
            </w:r>
            <w:proofErr w:type="spellStart"/>
            <w:r w:rsidRPr="001A59B9">
              <w:rPr>
                <w:rFonts w:ascii="Times New Roman" w:eastAsia="Times New Roman" w:hAnsi="Times New Roman" w:cs="Times New Roman"/>
                <w:kern w:val="28"/>
                <w:sz w:val="20"/>
                <w:szCs w:val="20"/>
                <w:lang w:eastAsia="en-GB"/>
              </w:rPr>
              <w:t>звітність</w:t>
            </w:r>
            <w:proofErr w:type="spellEnd"/>
            <w:r w:rsidRPr="001A59B9">
              <w:rPr>
                <w:rFonts w:ascii="Times New Roman" w:eastAsia="Times New Roman" w:hAnsi="Times New Roman" w:cs="Times New Roman"/>
                <w:kern w:val="28"/>
                <w:sz w:val="20"/>
                <w:szCs w:val="20"/>
                <w:lang w:eastAsia="en-GB"/>
              </w:rPr>
              <w:t xml:space="preserve"> по проекту</w:t>
            </w:r>
          </w:p>
          <w:p w:rsidR="001A59B9" w:rsidRPr="001A59B9" w:rsidRDefault="001A59B9" w:rsidP="005E2886">
            <w:pPr>
              <w:numPr>
                <w:ilvl w:val="0"/>
                <w:numId w:val="133"/>
              </w:numPr>
              <w:overflowPunct w:val="0"/>
              <w:autoSpaceDE w:val="0"/>
              <w:autoSpaceDN w:val="0"/>
              <w:adjustRightInd w:val="0"/>
              <w:spacing w:after="0" w:line="276" w:lineRule="auto"/>
              <w:ind w:right="173"/>
              <w:rPr>
                <w:rFonts w:ascii="Times New Roman" w:eastAsia="Times New Roman" w:hAnsi="Times New Roman" w:cs="Times New Roman"/>
                <w:kern w:val="28"/>
                <w:sz w:val="20"/>
                <w:szCs w:val="20"/>
                <w:lang w:eastAsia="en-GB"/>
              </w:rPr>
            </w:pPr>
            <w:r w:rsidRPr="001A59B9">
              <w:rPr>
                <w:rFonts w:ascii="Times New Roman" w:eastAsia="Times New Roman" w:hAnsi="Times New Roman" w:cs="Times New Roman"/>
                <w:kern w:val="28"/>
                <w:sz w:val="20"/>
                <w:szCs w:val="20"/>
                <w:lang w:eastAsia="en-GB"/>
              </w:rPr>
              <w:t xml:space="preserve">План </w:t>
            </w:r>
            <w:proofErr w:type="spellStart"/>
            <w:r w:rsidRPr="001A59B9">
              <w:rPr>
                <w:rFonts w:ascii="Times New Roman" w:eastAsia="Times New Roman" w:hAnsi="Times New Roman" w:cs="Times New Roman"/>
                <w:kern w:val="28"/>
                <w:sz w:val="20"/>
                <w:szCs w:val="20"/>
                <w:lang w:eastAsia="en-GB"/>
              </w:rPr>
              <w:t>навчання</w:t>
            </w:r>
            <w:proofErr w:type="spellEnd"/>
            <w:r w:rsidRPr="001A59B9">
              <w:rPr>
                <w:rFonts w:ascii="Times New Roman" w:eastAsia="Times New Roman" w:hAnsi="Times New Roman" w:cs="Times New Roman"/>
                <w:kern w:val="28"/>
                <w:sz w:val="20"/>
                <w:szCs w:val="20"/>
                <w:lang w:eastAsia="en-GB"/>
              </w:rPr>
              <w:t xml:space="preserve"> персоналу (</w:t>
            </w:r>
            <w:proofErr w:type="spellStart"/>
            <w:r w:rsidRPr="001A59B9">
              <w:rPr>
                <w:rFonts w:ascii="Times New Roman" w:eastAsia="Times New Roman" w:hAnsi="Times New Roman" w:cs="Times New Roman"/>
                <w:kern w:val="28"/>
                <w:sz w:val="20"/>
                <w:szCs w:val="20"/>
                <w:lang w:eastAsia="en-GB"/>
              </w:rPr>
              <w:t>пожежна</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безпека</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використання</w:t>
            </w:r>
            <w:proofErr w:type="spellEnd"/>
            <w:r w:rsidRPr="001A59B9">
              <w:rPr>
                <w:rFonts w:ascii="Times New Roman" w:eastAsia="Times New Roman" w:hAnsi="Times New Roman" w:cs="Times New Roman"/>
                <w:kern w:val="28"/>
                <w:sz w:val="20"/>
                <w:szCs w:val="20"/>
                <w:lang w:eastAsia="en-GB"/>
              </w:rPr>
              <w:t xml:space="preserve"> ЗІЗ, </w:t>
            </w:r>
            <w:proofErr w:type="spellStart"/>
            <w:r w:rsidRPr="001A59B9">
              <w:rPr>
                <w:rFonts w:ascii="Times New Roman" w:eastAsia="Times New Roman" w:hAnsi="Times New Roman" w:cs="Times New Roman"/>
                <w:kern w:val="28"/>
                <w:sz w:val="20"/>
                <w:szCs w:val="20"/>
                <w:lang w:eastAsia="en-GB"/>
              </w:rPr>
              <w:t>первинна</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медична</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допомога</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ін</w:t>
            </w:r>
            <w:proofErr w:type="spellEnd"/>
            <w:r w:rsidRPr="001A59B9">
              <w:rPr>
                <w:rFonts w:ascii="Times New Roman" w:eastAsia="Times New Roman" w:hAnsi="Times New Roman" w:cs="Times New Roman"/>
                <w:kern w:val="28"/>
                <w:sz w:val="20"/>
                <w:szCs w:val="20"/>
                <w:lang w:eastAsia="en-GB"/>
              </w:rPr>
              <w:t>.)</w:t>
            </w:r>
          </w:p>
        </w:tc>
        <w:tc>
          <w:tcPr>
            <w:tcW w:w="2552"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lastRenderedPageBreak/>
              <w:t xml:space="preserve">Наказ МВСУ «Про </w:t>
            </w:r>
            <w:proofErr w:type="spellStart"/>
            <w:r w:rsidRPr="001A59B9">
              <w:rPr>
                <w:rFonts w:ascii="Times New Roman" w:eastAsia="Times New Roman" w:hAnsi="Times New Roman" w:cs="Times New Roman"/>
                <w:sz w:val="20"/>
                <w:szCs w:val="20"/>
                <w:lang w:eastAsia="en-GB"/>
              </w:rPr>
              <w:t>затвердження</w:t>
            </w:r>
            <w:proofErr w:type="spellEnd"/>
            <w:r w:rsidRPr="001A59B9">
              <w:rPr>
                <w:rFonts w:ascii="Times New Roman" w:eastAsia="Times New Roman" w:hAnsi="Times New Roman" w:cs="Times New Roman"/>
                <w:sz w:val="20"/>
                <w:szCs w:val="20"/>
                <w:lang w:eastAsia="en-GB"/>
              </w:rPr>
              <w:t xml:space="preserve"> Правил </w:t>
            </w:r>
            <w:proofErr w:type="spellStart"/>
            <w:r w:rsidRPr="001A59B9">
              <w:rPr>
                <w:rFonts w:ascii="Times New Roman" w:eastAsia="Times New Roman" w:hAnsi="Times New Roman" w:cs="Times New Roman"/>
                <w:sz w:val="20"/>
                <w:szCs w:val="20"/>
                <w:lang w:eastAsia="en-GB"/>
              </w:rPr>
              <w:t>пожежної</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безпеки</w:t>
            </w:r>
            <w:proofErr w:type="spellEnd"/>
            <w:r w:rsidRPr="001A59B9">
              <w:rPr>
                <w:rFonts w:ascii="Times New Roman" w:eastAsia="Times New Roman" w:hAnsi="Times New Roman" w:cs="Times New Roman"/>
                <w:sz w:val="20"/>
                <w:szCs w:val="20"/>
                <w:lang w:eastAsia="en-GB"/>
              </w:rPr>
              <w:t xml:space="preserve"> в </w:t>
            </w:r>
            <w:proofErr w:type="spellStart"/>
            <w:r w:rsidRPr="001A59B9">
              <w:rPr>
                <w:rFonts w:ascii="Times New Roman" w:eastAsia="Times New Roman" w:hAnsi="Times New Roman" w:cs="Times New Roman"/>
                <w:sz w:val="20"/>
                <w:szCs w:val="20"/>
                <w:lang w:eastAsia="en-GB"/>
              </w:rPr>
              <w:t>Україні</w:t>
            </w:r>
            <w:proofErr w:type="spellEnd"/>
            <w:r w:rsidRPr="001A59B9">
              <w:rPr>
                <w:rFonts w:ascii="Times New Roman" w:eastAsia="Times New Roman" w:hAnsi="Times New Roman" w:cs="Times New Roman"/>
                <w:sz w:val="20"/>
                <w:szCs w:val="20"/>
                <w:lang w:eastAsia="en-GB"/>
              </w:rPr>
              <w:t xml:space="preserve">» </w:t>
            </w:r>
            <w:proofErr w:type="gramStart"/>
            <w:r w:rsidRPr="001A59B9">
              <w:rPr>
                <w:rFonts w:ascii="Times New Roman" w:eastAsia="Times New Roman" w:hAnsi="Times New Roman" w:cs="Times New Roman"/>
                <w:sz w:val="20"/>
                <w:szCs w:val="20"/>
                <w:lang w:eastAsia="en-GB"/>
              </w:rPr>
              <w:t>30.12.2014</w:t>
            </w:r>
            <w:r w:rsidRPr="001A59B9">
              <w:rPr>
                <w:rFonts w:ascii="Times New Roman" w:eastAsia="Times New Roman" w:hAnsi="Times New Roman" w:cs="Times New Roman"/>
                <w:sz w:val="20"/>
                <w:szCs w:val="20"/>
                <w:lang w:val="en-GB" w:eastAsia="en-GB"/>
              </w:rPr>
              <w:t> </w:t>
            </w:r>
            <w:r w:rsidRPr="001A59B9">
              <w:rPr>
                <w:rFonts w:ascii="Times New Roman" w:eastAsia="Times New Roman" w:hAnsi="Times New Roman" w:cs="Times New Roman"/>
                <w:sz w:val="20"/>
                <w:szCs w:val="20"/>
                <w:lang w:eastAsia="en-GB"/>
              </w:rPr>
              <w:t xml:space="preserve"> №</w:t>
            </w:r>
            <w:proofErr w:type="gramEnd"/>
            <w:r w:rsidRPr="001A59B9">
              <w:rPr>
                <w:rFonts w:ascii="Times New Roman" w:eastAsia="Times New Roman" w:hAnsi="Times New Roman" w:cs="Times New Roman"/>
                <w:sz w:val="20"/>
                <w:szCs w:val="20"/>
                <w:lang w:eastAsia="en-GB"/>
              </w:rPr>
              <w:t xml:space="preserve"> 1417</w:t>
            </w: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lastRenderedPageBreak/>
              <w:t>ДБН В.2.5-56:2014 «</w:t>
            </w:r>
            <w:proofErr w:type="spellStart"/>
            <w:r w:rsidRPr="001A59B9">
              <w:rPr>
                <w:rFonts w:ascii="Times New Roman" w:eastAsia="Times New Roman" w:hAnsi="Times New Roman" w:cs="Times New Roman"/>
                <w:sz w:val="20"/>
                <w:szCs w:val="20"/>
                <w:lang w:eastAsia="en-GB"/>
              </w:rPr>
              <w:t>Системи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протипожежного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захисту</w:t>
            </w:r>
            <w:proofErr w:type="spellEnd"/>
            <w:r w:rsidRPr="001A59B9">
              <w:rPr>
                <w:rFonts w:ascii="Times New Roman" w:eastAsia="Times New Roman" w:hAnsi="Times New Roman" w:cs="Times New Roman"/>
                <w:sz w:val="20"/>
                <w:szCs w:val="20"/>
                <w:lang w:eastAsia="en-GB"/>
              </w:rPr>
              <w:t>»</w:t>
            </w: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t xml:space="preserve">Закон </w:t>
            </w:r>
            <w:proofErr w:type="spellStart"/>
            <w:r w:rsidRPr="001A59B9">
              <w:rPr>
                <w:rFonts w:ascii="Times New Roman" w:eastAsia="Times New Roman" w:hAnsi="Times New Roman" w:cs="Times New Roman"/>
                <w:sz w:val="20"/>
                <w:szCs w:val="20"/>
                <w:lang w:eastAsia="en-GB"/>
              </w:rPr>
              <w:t>України</w:t>
            </w:r>
            <w:proofErr w:type="spellEnd"/>
            <w:r w:rsidRPr="001A59B9">
              <w:rPr>
                <w:rFonts w:ascii="Times New Roman" w:eastAsia="Times New Roman" w:hAnsi="Times New Roman" w:cs="Times New Roman"/>
                <w:sz w:val="20"/>
                <w:szCs w:val="20"/>
                <w:lang w:eastAsia="en-GB"/>
              </w:rPr>
              <w:t xml:space="preserve"> «Про </w:t>
            </w:r>
            <w:proofErr w:type="spellStart"/>
            <w:r w:rsidRPr="001A59B9">
              <w:rPr>
                <w:rFonts w:ascii="Times New Roman" w:eastAsia="Times New Roman" w:hAnsi="Times New Roman" w:cs="Times New Roman"/>
                <w:sz w:val="20"/>
                <w:szCs w:val="20"/>
                <w:lang w:eastAsia="en-GB"/>
              </w:rPr>
              <w:t>забезпечення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санітарного</w:t>
            </w:r>
            <w:proofErr w:type="spell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епідемічного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благополуччя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населення</w:t>
            </w:r>
            <w:proofErr w:type="spellEnd"/>
            <w:r w:rsidRPr="001A59B9">
              <w:rPr>
                <w:rFonts w:ascii="Times New Roman" w:eastAsia="Times New Roman" w:hAnsi="Times New Roman" w:cs="Times New Roman"/>
                <w:sz w:val="20"/>
                <w:szCs w:val="20"/>
                <w:lang w:eastAsia="en-GB"/>
              </w:rPr>
              <w:t>», 1994, № 4004-</w:t>
            </w:r>
            <w:r w:rsidRPr="001A59B9">
              <w:rPr>
                <w:rFonts w:ascii="Times New Roman" w:eastAsia="Times New Roman" w:hAnsi="Times New Roman" w:cs="Times New Roman"/>
                <w:sz w:val="20"/>
                <w:szCs w:val="20"/>
                <w:lang w:val="en-GB" w:eastAsia="en-GB"/>
              </w:rPr>
              <w:t>XII</w:t>
            </w:r>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із</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змінами</w:t>
            </w:r>
            <w:proofErr w:type="spellEnd"/>
          </w:p>
        </w:tc>
        <w:tc>
          <w:tcPr>
            <w:tcW w:w="1701"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ind w:right="173"/>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lastRenderedPageBreak/>
              <w:t xml:space="preserve">До </w:t>
            </w:r>
            <w:proofErr w:type="spellStart"/>
            <w:proofErr w:type="gramStart"/>
            <w:r w:rsidRPr="001A59B9">
              <w:rPr>
                <w:rFonts w:ascii="Times New Roman" w:eastAsia="Times New Roman" w:hAnsi="Times New Roman" w:cs="Times New Roman"/>
                <w:color w:val="000000"/>
                <w:sz w:val="20"/>
                <w:szCs w:val="20"/>
                <w:lang w:eastAsia="en-GB"/>
              </w:rPr>
              <w:t>будівництва</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оновлюється</w:t>
            </w:r>
            <w:proofErr w:type="spellEnd"/>
            <w:proofErr w:type="gram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відповідно</w:t>
            </w:r>
            <w:proofErr w:type="spellEnd"/>
            <w:r w:rsidRPr="001A59B9">
              <w:rPr>
                <w:rFonts w:ascii="Times New Roman" w:eastAsia="Times New Roman" w:hAnsi="Times New Roman" w:cs="Times New Roman"/>
                <w:color w:val="000000"/>
                <w:sz w:val="20"/>
                <w:szCs w:val="20"/>
                <w:lang w:eastAsia="en-GB"/>
              </w:rPr>
              <w:t xml:space="preserve"> до </w:t>
            </w:r>
            <w:proofErr w:type="spellStart"/>
            <w:r w:rsidRPr="001A59B9">
              <w:rPr>
                <w:rFonts w:ascii="Times New Roman" w:eastAsia="Times New Roman" w:hAnsi="Times New Roman" w:cs="Times New Roman"/>
                <w:color w:val="000000"/>
                <w:sz w:val="20"/>
                <w:szCs w:val="20"/>
                <w:lang w:eastAsia="en-GB"/>
              </w:rPr>
              <w:t>поточних</w:t>
            </w:r>
            <w:proofErr w:type="spellEnd"/>
            <w:r w:rsidRPr="001A59B9">
              <w:rPr>
                <w:rFonts w:ascii="Times New Roman" w:eastAsia="Times New Roman" w:hAnsi="Times New Roman" w:cs="Times New Roman"/>
                <w:color w:val="000000"/>
                <w:sz w:val="20"/>
                <w:szCs w:val="20"/>
                <w:lang w:eastAsia="en-GB"/>
              </w:rPr>
              <w:t xml:space="preserve"> потреб </w:t>
            </w: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ind w:right="173"/>
              <w:rPr>
                <w:rFonts w:ascii="Times New Roman" w:eastAsia="Times New Roman" w:hAnsi="Times New Roman" w:cs="Times New Roman"/>
                <w:sz w:val="20"/>
                <w:szCs w:val="20"/>
                <w:lang w:eastAsia="en-GB"/>
              </w:rPr>
            </w:pPr>
          </w:p>
        </w:tc>
        <w:tc>
          <w:tcPr>
            <w:tcW w:w="2126"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lastRenderedPageBreak/>
              <w:t>Відділ</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реалізації</w:t>
            </w:r>
            <w:proofErr w:type="spellEnd"/>
            <w:r w:rsidRPr="001A59B9">
              <w:rPr>
                <w:rFonts w:ascii="Times New Roman" w:eastAsia="Times New Roman" w:hAnsi="Times New Roman" w:cs="Times New Roman"/>
                <w:color w:val="000000"/>
                <w:sz w:val="20"/>
                <w:szCs w:val="20"/>
                <w:lang w:eastAsia="en-GB"/>
              </w:rPr>
              <w:t xml:space="preserve"> проекту з </w:t>
            </w:r>
            <w:proofErr w:type="spellStart"/>
            <w:r w:rsidRPr="001A59B9">
              <w:rPr>
                <w:rFonts w:ascii="Times New Roman" w:eastAsia="Times New Roman" w:hAnsi="Times New Roman" w:cs="Times New Roman"/>
                <w:color w:val="000000"/>
                <w:sz w:val="20"/>
                <w:szCs w:val="20"/>
                <w:lang w:eastAsia="en-GB"/>
              </w:rPr>
              <w:t>повноваженнями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делегованими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міською</w:t>
            </w:r>
            <w:proofErr w:type="spellEnd"/>
            <w:r w:rsidRPr="001A59B9">
              <w:rPr>
                <w:rFonts w:ascii="Times New Roman" w:eastAsia="Times New Roman" w:hAnsi="Times New Roman" w:cs="Times New Roman"/>
                <w:color w:val="000000"/>
                <w:sz w:val="20"/>
                <w:szCs w:val="20"/>
                <w:lang w:eastAsia="en-GB"/>
              </w:rPr>
              <w:t xml:space="preserve"> радою</w:t>
            </w:r>
          </w:p>
        </w:tc>
        <w:tc>
          <w:tcPr>
            <w:tcW w:w="2410"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overflowPunct w:val="0"/>
              <w:autoSpaceDE w:val="0"/>
              <w:autoSpaceDN w:val="0"/>
              <w:adjustRightInd w:val="0"/>
              <w:spacing w:after="0" w:line="276" w:lineRule="auto"/>
              <w:ind w:right="173"/>
              <w:rPr>
                <w:rFonts w:ascii="Times New Roman" w:eastAsia="Times New Roman" w:hAnsi="Times New Roman" w:cs="Times New Roman"/>
                <w:kern w:val="28"/>
                <w:sz w:val="20"/>
                <w:szCs w:val="20"/>
                <w:lang w:eastAsia="en-GB"/>
              </w:rPr>
            </w:pPr>
            <w:r w:rsidRPr="001A59B9">
              <w:rPr>
                <w:rFonts w:ascii="Times New Roman" w:eastAsia="Times New Roman" w:hAnsi="Times New Roman" w:cs="Times New Roman"/>
                <w:sz w:val="20"/>
                <w:szCs w:val="20"/>
                <w:lang w:eastAsia="en-GB"/>
              </w:rPr>
              <w:t xml:space="preserve">План </w:t>
            </w:r>
            <w:proofErr w:type="spellStart"/>
            <w:r w:rsidRPr="001A59B9">
              <w:rPr>
                <w:rFonts w:ascii="Times New Roman" w:eastAsia="Times New Roman" w:hAnsi="Times New Roman" w:cs="Times New Roman"/>
                <w:sz w:val="20"/>
                <w:szCs w:val="20"/>
                <w:lang w:eastAsia="en-GB"/>
              </w:rPr>
              <w:t>дій</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під</w:t>
            </w:r>
            <w:proofErr w:type="spellEnd"/>
            <w:r w:rsidRPr="001A59B9">
              <w:rPr>
                <w:rFonts w:ascii="Times New Roman" w:eastAsia="Times New Roman" w:hAnsi="Times New Roman" w:cs="Times New Roman"/>
                <w:sz w:val="20"/>
                <w:szCs w:val="20"/>
                <w:lang w:eastAsia="en-GB"/>
              </w:rPr>
              <w:t xml:space="preserve"> час </w:t>
            </w:r>
            <w:proofErr w:type="spellStart"/>
            <w:r w:rsidRPr="001A59B9">
              <w:rPr>
                <w:rFonts w:ascii="Times New Roman" w:eastAsia="Times New Roman" w:hAnsi="Times New Roman" w:cs="Times New Roman"/>
                <w:sz w:val="20"/>
                <w:szCs w:val="20"/>
                <w:lang w:eastAsia="en-GB"/>
              </w:rPr>
              <w:t>надзвичайних</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ситуацій</w:t>
            </w:r>
            <w:proofErr w:type="spell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евакуаційний</w:t>
            </w:r>
            <w:proofErr w:type="spellEnd"/>
            <w:r w:rsidRPr="001A59B9">
              <w:rPr>
                <w:rFonts w:ascii="Times New Roman" w:eastAsia="Times New Roman" w:hAnsi="Times New Roman" w:cs="Times New Roman"/>
                <w:sz w:val="20"/>
                <w:szCs w:val="20"/>
                <w:lang w:eastAsia="en-GB"/>
              </w:rPr>
              <w:t xml:space="preserve"> план </w:t>
            </w:r>
            <w:proofErr w:type="spellStart"/>
            <w:r w:rsidRPr="001A59B9">
              <w:rPr>
                <w:rFonts w:ascii="Times New Roman" w:eastAsia="Times New Roman" w:hAnsi="Times New Roman" w:cs="Times New Roman"/>
                <w:sz w:val="20"/>
                <w:szCs w:val="20"/>
                <w:lang w:eastAsia="en-GB"/>
              </w:rPr>
              <w:t>мають</w:t>
            </w:r>
            <w:proofErr w:type="spellEnd"/>
            <w:r w:rsidRPr="001A59B9">
              <w:rPr>
                <w:rFonts w:ascii="Times New Roman" w:eastAsia="Times New Roman" w:hAnsi="Times New Roman" w:cs="Times New Roman"/>
                <w:sz w:val="20"/>
                <w:szCs w:val="20"/>
                <w:lang w:eastAsia="en-GB"/>
              </w:rPr>
              <w:t xml:space="preserve"> бути </w:t>
            </w:r>
            <w:proofErr w:type="spellStart"/>
            <w:r w:rsidRPr="001A59B9">
              <w:rPr>
                <w:rFonts w:ascii="Times New Roman" w:eastAsia="Times New Roman" w:hAnsi="Times New Roman" w:cs="Times New Roman"/>
                <w:sz w:val="20"/>
                <w:szCs w:val="20"/>
                <w:lang w:eastAsia="en-GB"/>
              </w:rPr>
              <w:t>розроблені</w:t>
            </w:r>
            <w:proofErr w:type="spell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знаходитися</w:t>
            </w:r>
            <w:proofErr w:type="spellEnd"/>
            <w:r w:rsidRPr="001A59B9">
              <w:rPr>
                <w:rFonts w:ascii="Times New Roman" w:eastAsia="Times New Roman" w:hAnsi="Times New Roman" w:cs="Times New Roman"/>
                <w:sz w:val="20"/>
                <w:szCs w:val="20"/>
                <w:lang w:eastAsia="en-GB"/>
              </w:rPr>
              <w:t xml:space="preserve"> на кожному </w:t>
            </w:r>
            <w:proofErr w:type="spellStart"/>
            <w:r w:rsidRPr="001A59B9">
              <w:rPr>
                <w:rFonts w:ascii="Times New Roman" w:eastAsia="Times New Roman" w:hAnsi="Times New Roman" w:cs="Times New Roman"/>
                <w:sz w:val="20"/>
                <w:szCs w:val="20"/>
                <w:lang w:eastAsia="en-GB"/>
              </w:rPr>
              <w:t>об’єкті</w:t>
            </w:r>
            <w:proofErr w:type="spellEnd"/>
            <w:r w:rsidRPr="001A59B9">
              <w:rPr>
                <w:rFonts w:ascii="Times New Roman" w:eastAsia="Times New Roman" w:hAnsi="Times New Roman" w:cs="Times New Roman"/>
                <w:sz w:val="20"/>
                <w:szCs w:val="20"/>
                <w:lang w:eastAsia="en-GB"/>
              </w:rPr>
              <w:t xml:space="preserve"> </w:t>
            </w:r>
          </w:p>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sz w:val="20"/>
                <w:szCs w:val="20"/>
                <w:lang w:eastAsia="en-GB"/>
              </w:rPr>
            </w:pPr>
          </w:p>
        </w:tc>
      </w:tr>
      <w:tr w:rsidR="001A59B9" w:rsidRPr="001A59B9" w:rsidTr="001A59B9">
        <w:trPr>
          <w:jc w:val="center"/>
        </w:trPr>
        <w:tc>
          <w:tcPr>
            <w:tcW w:w="63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jc w:val="both"/>
              <w:rPr>
                <w:rFonts w:ascii="Times New Roman" w:eastAsia="Times New Roman" w:hAnsi="Times New Roman" w:cs="Times New Roman"/>
                <w:sz w:val="20"/>
                <w:szCs w:val="20"/>
                <w:lang w:val="en-GB" w:eastAsia="en-GB"/>
              </w:rPr>
            </w:pPr>
            <w:r w:rsidRPr="001A59B9">
              <w:rPr>
                <w:rFonts w:ascii="Times New Roman" w:eastAsia="Times New Roman" w:hAnsi="Times New Roman" w:cs="Times New Roman"/>
                <w:sz w:val="20"/>
                <w:szCs w:val="20"/>
                <w:lang w:val="en-GB" w:eastAsia="en-GB"/>
              </w:rPr>
              <w:lastRenderedPageBreak/>
              <w:t>2.3.</w:t>
            </w:r>
          </w:p>
        </w:tc>
        <w:tc>
          <w:tcPr>
            <w:tcW w:w="2552"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b/>
                <w:sz w:val="20"/>
                <w:szCs w:val="20"/>
                <w:lang w:val="en-GB" w:eastAsia="en-GB"/>
              </w:rPr>
            </w:pPr>
            <w:proofErr w:type="spellStart"/>
            <w:r w:rsidRPr="001A59B9">
              <w:rPr>
                <w:rFonts w:ascii="Times New Roman" w:eastAsia="Times New Roman" w:hAnsi="Times New Roman" w:cs="Times New Roman"/>
                <w:b/>
                <w:sz w:val="20"/>
                <w:szCs w:val="20"/>
                <w:lang w:val="en-GB" w:eastAsia="en-GB"/>
              </w:rPr>
              <w:t>Кадрова</w:t>
            </w:r>
            <w:proofErr w:type="spellEnd"/>
            <w:r w:rsidRPr="001A59B9">
              <w:rPr>
                <w:rFonts w:ascii="Times New Roman" w:eastAsia="Times New Roman" w:hAnsi="Times New Roman" w:cs="Times New Roman"/>
                <w:b/>
                <w:sz w:val="20"/>
                <w:szCs w:val="20"/>
                <w:lang w:val="en-GB" w:eastAsia="en-GB"/>
              </w:rPr>
              <w:t xml:space="preserve"> </w:t>
            </w:r>
            <w:proofErr w:type="spellStart"/>
            <w:r w:rsidRPr="001A59B9">
              <w:rPr>
                <w:rFonts w:ascii="Times New Roman" w:eastAsia="Times New Roman" w:hAnsi="Times New Roman" w:cs="Times New Roman"/>
                <w:b/>
                <w:sz w:val="20"/>
                <w:szCs w:val="20"/>
                <w:lang w:val="en-GB" w:eastAsia="en-GB"/>
              </w:rPr>
              <w:t>політика</w:t>
            </w:r>
            <w:proofErr w:type="spellEnd"/>
            <w:r w:rsidRPr="001A59B9">
              <w:rPr>
                <w:rFonts w:ascii="Times New Roman" w:eastAsia="Times New Roman" w:hAnsi="Times New Roman" w:cs="Times New Roman"/>
                <w:b/>
                <w:sz w:val="20"/>
                <w:szCs w:val="20"/>
                <w:lang w:val="en-GB" w:eastAsia="en-GB"/>
              </w:rPr>
              <w:t xml:space="preserve"> </w:t>
            </w: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b/>
                <w:sz w:val="20"/>
                <w:szCs w:val="20"/>
                <w:lang w:val="en-GB" w:eastAsia="en-GB"/>
              </w:rPr>
            </w:pPr>
            <w:proofErr w:type="spellStart"/>
            <w:r w:rsidRPr="001A59B9">
              <w:rPr>
                <w:rFonts w:ascii="Times New Roman" w:eastAsia="Times New Roman" w:hAnsi="Times New Roman" w:cs="Times New Roman"/>
                <w:sz w:val="20"/>
                <w:szCs w:val="20"/>
                <w:lang w:val="en-GB" w:eastAsia="en-GB"/>
              </w:rPr>
              <w:t>Оновлення</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кадрової</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політики</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відповідно</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до</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міжнародних</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стандартів</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праці</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щодо</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гендерної</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рівності</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достойних</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умов</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праці</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включаючи</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можливості</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створення</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неформальних</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об’єднань</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безпеки</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та</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гідності</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відсутності</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дискримінації</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за</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будь-якими</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proofErr w:type="gramStart"/>
            <w:r w:rsidRPr="001A59B9">
              <w:rPr>
                <w:rFonts w:ascii="Times New Roman" w:eastAsia="Times New Roman" w:hAnsi="Times New Roman" w:cs="Times New Roman"/>
                <w:color w:val="000000"/>
                <w:sz w:val="20"/>
                <w:szCs w:val="20"/>
                <w:lang w:val="en-GB" w:eastAsia="en-GB"/>
              </w:rPr>
              <w:t>ознаками</w:t>
            </w:r>
            <w:proofErr w:type="spellEnd"/>
            <w:r w:rsidRPr="001A59B9">
              <w:rPr>
                <w:rFonts w:ascii="Times New Roman" w:eastAsia="Times New Roman" w:hAnsi="Times New Roman" w:cs="Times New Roman"/>
                <w:color w:val="000000"/>
                <w:sz w:val="20"/>
                <w:szCs w:val="20"/>
                <w:lang w:val="en-GB" w:eastAsia="en-GB"/>
              </w:rPr>
              <w:t>.</w:t>
            </w:r>
            <w:r w:rsidRPr="001A59B9">
              <w:rPr>
                <w:rFonts w:ascii="Times New Roman" w:eastAsia="Times New Roman" w:hAnsi="Times New Roman" w:cs="Times New Roman"/>
                <w:bCs/>
                <w:sz w:val="20"/>
                <w:szCs w:val="20"/>
                <w:lang w:val="en-GB" w:eastAsia="en-GB"/>
              </w:rPr>
              <w:t>.</w:t>
            </w:r>
            <w:proofErr w:type="gramEnd"/>
          </w:p>
        </w:tc>
        <w:tc>
          <w:tcPr>
            <w:tcW w:w="3118" w:type="dxa"/>
            <w:tcBorders>
              <w:top w:val="single" w:sz="8" w:space="0" w:color="auto"/>
              <w:left w:val="single" w:sz="8" w:space="0" w:color="auto"/>
              <w:bottom w:val="single" w:sz="8" w:space="0" w:color="auto"/>
              <w:right w:val="single" w:sz="8" w:space="0" w:color="auto"/>
            </w:tcBorders>
            <w:hideMark/>
          </w:tcPr>
          <w:p w:rsidR="001A59B9" w:rsidRPr="001A59B9" w:rsidRDefault="001A59B9" w:rsidP="005E2886">
            <w:pPr>
              <w:numPr>
                <w:ilvl w:val="0"/>
                <w:numId w:val="133"/>
              </w:numPr>
              <w:overflowPunct w:val="0"/>
              <w:autoSpaceDE w:val="0"/>
              <w:autoSpaceDN w:val="0"/>
              <w:adjustRightInd w:val="0"/>
              <w:spacing w:after="0" w:line="276" w:lineRule="auto"/>
              <w:ind w:right="32"/>
              <w:rPr>
                <w:rFonts w:ascii="Times New Roman" w:eastAsia="Times New Roman" w:hAnsi="Times New Roman" w:cs="Times New Roman"/>
                <w:kern w:val="28"/>
                <w:sz w:val="20"/>
                <w:szCs w:val="20"/>
                <w:lang w:eastAsia="en-GB"/>
              </w:rPr>
            </w:pPr>
            <w:proofErr w:type="spellStart"/>
            <w:r w:rsidRPr="001A59B9">
              <w:rPr>
                <w:rFonts w:ascii="Times New Roman" w:eastAsia="Times New Roman" w:hAnsi="Times New Roman" w:cs="Times New Roman"/>
                <w:kern w:val="28"/>
                <w:sz w:val="20"/>
                <w:szCs w:val="20"/>
                <w:lang w:eastAsia="en-GB"/>
              </w:rPr>
              <w:t>Кадрова</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політика</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включаючи</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механізм</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подання</w:t>
            </w:r>
            <w:proofErr w:type="spellEnd"/>
            <w:r w:rsidRPr="001A59B9">
              <w:rPr>
                <w:rFonts w:ascii="Times New Roman" w:eastAsia="Times New Roman" w:hAnsi="Times New Roman" w:cs="Times New Roman"/>
                <w:kern w:val="28"/>
                <w:sz w:val="20"/>
                <w:szCs w:val="20"/>
                <w:lang w:eastAsia="en-GB"/>
              </w:rPr>
              <w:t xml:space="preserve"> та </w:t>
            </w:r>
            <w:proofErr w:type="spellStart"/>
            <w:r w:rsidRPr="001A59B9">
              <w:rPr>
                <w:rFonts w:ascii="Times New Roman" w:eastAsia="Times New Roman" w:hAnsi="Times New Roman" w:cs="Times New Roman"/>
                <w:kern w:val="28"/>
                <w:sz w:val="20"/>
                <w:szCs w:val="20"/>
                <w:lang w:eastAsia="en-GB"/>
              </w:rPr>
              <w:t>розгляду</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скарг</w:t>
            </w:r>
            <w:proofErr w:type="spellEnd"/>
            <w:r w:rsidRPr="001A59B9">
              <w:rPr>
                <w:rFonts w:ascii="Times New Roman" w:eastAsia="Times New Roman" w:hAnsi="Times New Roman" w:cs="Times New Roman"/>
                <w:kern w:val="28"/>
                <w:sz w:val="20"/>
                <w:szCs w:val="20"/>
                <w:lang w:eastAsia="en-GB"/>
              </w:rPr>
              <w:t xml:space="preserve"> для </w:t>
            </w:r>
            <w:proofErr w:type="spellStart"/>
            <w:r w:rsidRPr="001A59B9">
              <w:rPr>
                <w:rFonts w:ascii="Times New Roman" w:eastAsia="Times New Roman" w:hAnsi="Times New Roman" w:cs="Times New Roman"/>
                <w:kern w:val="28"/>
                <w:sz w:val="20"/>
                <w:szCs w:val="20"/>
                <w:lang w:eastAsia="en-GB"/>
              </w:rPr>
              <w:t>працівників</w:t>
            </w:r>
            <w:proofErr w:type="spellEnd"/>
          </w:p>
          <w:p w:rsidR="001A59B9" w:rsidRPr="001A59B9" w:rsidRDefault="001A59B9" w:rsidP="005E2886">
            <w:pPr>
              <w:numPr>
                <w:ilvl w:val="0"/>
                <w:numId w:val="133"/>
              </w:numPr>
              <w:overflowPunct w:val="0"/>
              <w:autoSpaceDE w:val="0"/>
              <w:autoSpaceDN w:val="0"/>
              <w:adjustRightInd w:val="0"/>
              <w:spacing w:after="0" w:line="276" w:lineRule="auto"/>
              <w:ind w:right="32"/>
              <w:rPr>
                <w:rFonts w:ascii="Times New Roman" w:eastAsia="Times New Roman" w:hAnsi="Times New Roman" w:cs="Times New Roman"/>
                <w:kern w:val="28"/>
                <w:sz w:val="20"/>
                <w:szCs w:val="20"/>
                <w:lang w:eastAsia="en-GB"/>
              </w:rPr>
            </w:pPr>
            <w:proofErr w:type="spellStart"/>
            <w:r w:rsidRPr="001A59B9">
              <w:rPr>
                <w:rFonts w:ascii="Times New Roman" w:eastAsia="Times New Roman" w:hAnsi="Times New Roman" w:cs="Times New Roman"/>
                <w:kern w:val="28"/>
                <w:sz w:val="20"/>
                <w:szCs w:val="20"/>
                <w:lang w:eastAsia="en-GB"/>
              </w:rPr>
              <w:t>Розробка</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або</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оновлення</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кадрових</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вимог</w:t>
            </w:r>
            <w:proofErr w:type="spellEnd"/>
            <w:r w:rsidRPr="001A59B9">
              <w:rPr>
                <w:rFonts w:ascii="Times New Roman" w:eastAsia="Times New Roman" w:hAnsi="Times New Roman" w:cs="Times New Roman"/>
                <w:kern w:val="28"/>
                <w:sz w:val="20"/>
                <w:szCs w:val="20"/>
                <w:lang w:eastAsia="en-GB"/>
              </w:rPr>
              <w:t xml:space="preserve"> </w:t>
            </w:r>
            <w:proofErr w:type="gramStart"/>
            <w:r w:rsidRPr="001A59B9">
              <w:rPr>
                <w:rFonts w:ascii="Times New Roman" w:eastAsia="Times New Roman" w:hAnsi="Times New Roman" w:cs="Times New Roman"/>
                <w:kern w:val="28"/>
                <w:sz w:val="20"/>
                <w:szCs w:val="20"/>
                <w:lang w:eastAsia="en-GB"/>
              </w:rPr>
              <w:t>для персоналу</w:t>
            </w:r>
            <w:proofErr w:type="gram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що</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працює</w:t>
            </w:r>
            <w:proofErr w:type="spellEnd"/>
            <w:r w:rsidRPr="001A59B9">
              <w:rPr>
                <w:rFonts w:ascii="Times New Roman" w:eastAsia="Times New Roman" w:hAnsi="Times New Roman" w:cs="Times New Roman"/>
                <w:kern w:val="28"/>
                <w:sz w:val="20"/>
                <w:szCs w:val="20"/>
                <w:lang w:eastAsia="en-GB"/>
              </w:rPr>
              <w:t xml:space="preserve"> на </w:t>
            </w:r>
            <w:proofErr w:type="spellStart"/>
            <w:r w:rsidRPr="001A59B9">
              <w:rPr>
                <w:rFonts w:ascii="Times New Roman" w:eastAsia="Times New Roman" w:hAnsi="Times New Roman" w:cs="Times New Roman"/>
                <w:kern w:val="28"/>
                <w:sz w:val="20"/>
                <w:szCs w:val="20"/>
                <w:lang w:eastAsia="en-GB"/>
              </w:rPr>
              <w:t>об’єктах</w:t>
            </w:r>
            <w:proofErr w:type="spellEnd"/>
            <w:r w:rsidRPr="001A59B9">
              <w:rPr>
                <w:rFonts w:ascii="Times New Roman" w:eastAsia="Times New Roman" w:hAnsi="Times New Roman" w:cs="Times New Roman"/>
                <w:kern w:val="28"/>
                <w:sz w:val="20"/>
                <w:szCs w:val="20"/>
                <w:lang w:eastAsia="en-GB"/>
              </w:rPr>
              <w:t xml:space="preserve"> проекту</w:t>
            </w:r>
          </w:p>
          <w:p w:rsidR="001A59B9" w:rsidRPr="001A59B9" w:rsidRDefault="001A59B9" w:rsidP="005E2886">
            <w:pPr>
              <w:numPr>
                <w:ilvl w:val="0"/>
                <w:numId w:val="133"/>
              </w:numPr>
              <w:overflowPunct w:val="0"/>
              <w:autoSpaceDE w:val="0"/>
              <w:autoSpaceDN w:val="0"/>
              <w:adjustRightInd w:val="0"/>
              <w:spacing w:after="0" w:line="276" w:lineRule="auto"/>
              <w:ind w:right="32"/>
              <w:rPr>
                <w:rFonts w:ascii="Times New Roman" w:eastAsia="Times New Roman" w:hAnsi="Times New Roman" w:cs="Times New Roman"/>
                <w:kern w:val="28"/>
                <w:sz w:val="20"/>
                <w:szCs w:val="20"/>
                <w:lang w:eastAsia="en-GB"/>
              </w:rPr>
            </w:pPr>
            <w:proofErr w:type="spellStart"/>
            <w:r w:rsidRPr="001A59B9">
              <w:rPr>
                <w:rFonts w:ascii="Times New Roman" w:eastAsia="Times New Roman" w:hAnsi="Times New Roman" w:cs="Times New Roman"/>
                <w:kern w:val="28"/>
                <w:sz w:val="20"/>
                <w:szCs w:val="20"/>
                <w:lang w:eastAsia="en-GB"/>
              </w:rPr>
              <w:t>Плани</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навчання</w:t>
            </w:r>
            <w:proofErr w:type="spellEnd"/>
            <w:r w:rsidRPr="001A59B9">
              <w:rPr>
                <w:rFonts w:ascii="Times New Roman" w:eastAsia="Times New Roman" w:hAnsi="Times New Roman" w:cs="Times New Roman"/>
                <w:kern w:val="28"/>
                <w:sz w:val="20"/>
                <w:szCs w:val="20"/>
                <w:lang w:eastAsia="en-GB"/>
              </w:rPr>
              <w:t xml:space="preserve"> та </w:t>
            </w:r>
            <w:proofErr w:type="spellStart"/>
            <w:r w:rsidRPr="001A59B9">
              <w:rPr>
                <w:rFonts w:ascii="Times New Roman" w:eastAsia="Times New Roman" w:hAnsi="Times New Roman" w:cs="Times New Roman"/>
                <w:kern w:val="28"/>
                <w:sz w:val="20"/>
                <w:szCs w:val="20"/>
                <w:lang w:eastAsia="en-GB"/>
              </w:rPr>
              <w:t>підвищення</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кваліфікації</w:t>
            </w:r>
            <w:proofErr w:type="spellEnd"/>
            <w:r w:rsidRPr="001A59B9">
              <w:rPr>
                <w:rFonts w:ascii="Times New Roman" w:eastAsia="Times New Roman" w:hAnsi="Times New Roman" w:cs="Times New Roman"/>
                <w:kern w:val="28"/>
                <w:sz w:val="20"/>
                <w:szCs w:val="20"/>
                <w:lang w:eastAsia="en-GB"/>
              </w:rPr>
              <w:t xml:space="preserve"> персоналу з </w:t>
            </w:r>
            <w:proofErr w:type="spellStart"/>
            <w:r w:rsidRPr="001A59B9">
              <w:rPr>
                <w:rFonts w:ascii="Times New Roman" w:eastAsia="Times New Roman" w:hAnsi="Times New Roman" w:cs="Times New Roman"/>
                <w:kern w:val="28"/>
                <w:sz w:val="20"/>
                <w:szCs w:val="20"/>
                <w:lang w:eastAsia="en-GB"/>
              </w:rPr>
              <w:t>питань</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охорони</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довкілля</w:t>
            </w:r>
            <w:proofErr w:type="spellEnd"/>
            <w:r w:rsidRPr="001A59B9">
              <w:rPr>
                <w:rFonts w:ascii="Times New Roman" w:eastAsia="Times New Roman" w:hAnsi="Times New Roman" w:cs="Times New Roman"/>
                <w:kern w:val="28"/>
                <w:sz w:val="20"/>
                <w:szCs w:val="20"/>
                <w:lang w:eastAsia="en-GB"/>
              </w:rPr>
              <w:t xml:space="preserve"> та </w:t>
            </w:r>
            <w:proofErr w:type="spellStart"/>
            <w:r w:rsidRPr="001A59B9">
              <w:rPr>
                <w:rFonts w:ascii="Times New Roman" w:eastAsia="Times New Roman" w:hAnsi="Times New Roman" w:cs="Times New Roman"/>
                <w:kern w:val="28"/>
                <w:sz w:val="20"/>
                <w:szCs w:val="20"/>
                <w:lang w:eastAsia="en-GB"/>
              </w:rPr>
              <w:t>безпеки</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праці</w:t>
            </w:r>
            <w:proofErr w:type="spellEnd"/>
          </w:p>
        </w:tc>
        <w:tc>
          <w:tcPr>
            <w:tcW w:w="2552"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t xml:space="preserve">Кодекс </w:t>
            </w:r>
            <w:proofErr w:type="spellStart"/>
            <w:r w:rsidRPr="001A59B9">
              <w:rPr>
                <w:rFonts w:ascii="Times New Roman" w:eastAsia="Times New Roman" w:hAnsi="Times New Roman" w:cs="Times New Roman"/>
                <w:color w:val="000000"/>
                <w:sz w:val="20"/>
                <w:szCs w:val="20"/>
                <w:lang w:eastAsia="en-GB"/>
              </w:rPr>
              <w:t>законів</w:t>
            </w:r>
            <w:proofErr w:type="spellEnd"/>
            <w:r w:rsidRPr="001A59B9">
              <w:rPr>
                <w:rFonts w:ascii="Times New Roman" w:eastAsia="Times New Roman" w:hAnsi="Times New Roman" w:cs="Times New Roman"/>
                <w:color w:val="000000"/>
                <w:sz w:val="20"/>
                <w:szCs w:val="20"/>
                <w:lang w:eastAsia="en-GB"/>
              </w:rPr>
              <w:t xml:space="preserve"> про </w:t>
            </w:r>
            <w:proofErr w:type="spellStart"/>
            <w:r w:rsidRPr="001A59B9">
              <w:rPr>
                <w:rFonts w:ascii="Times New Roman" w:eastAsia="Times New Roman" w:hAnsi="Times New Roman" w:cs="Times New Roman"/>
                <w:color w:val="000000"/>
                <w:sz w:val="20"/>
                <w:szCs w:val="20"/>
                <w:lang w:eastAsia="en-GB"/>
              </w:rPr>
              <w:t>працю</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України</w:t>
            </w:r>
            <w:proofErr w:type="spellEnd"/>
          </w:p>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t xml:space="preserve">Закон </w:t>
            </w:r>
            <w:proofErr w:type="spellStart"/>
            <w:r w:rsidRPr="001A59B9">
              <w:rPr>
                <w:rFonts w:ascii="Times New Roman" w:eastAsia="Times New Roman" w:hAnsi="Times New Roman" w:cs="Times New Roman"/>
                <w:color w:val="000000"/>
                <w:sz w:val="20"/>
                <w:szCs w:val="20"/>
                <w:lang w:eastAsia="en-GB"/>
              </w:rPr>
              <w:t>України</w:t>
            </w:r>
            <w:proofErr w:type="spellEnd"/>
            <w:r w:rsidRPr="001A59B9">
              <w:rPr>
                <w:rFonts w:ascii="Times New Roman" w:eastAsia="Times New Roman" w:hAnsi="Times New Roman" w:cs="Times New Roman"/>
                <w:color w:val="000000"/>
                <w:sz w:val="20"/>
                <w:szCs w:val="20"/>
                <w:lang w:eastAsia="en-GB"/>
              </w:rPr>
              <w:t xml:space="preserve"> «Про </w:t>
            </w:r>
            <w:proofErr w:type="spellStart"/>
            <w:r w:rsidRPr="001A59B9">
              <w:rPr>
                <w:rFonts w:ascii="Times New Roman" w:eastAsia="Times New Roman" w:hAnsi="Times New Roman" w:cs="Times New Roman"/>
                <w:color w:val="000000"/>
                <w:sz w:val="20"/>
                <w:szCs w:val="20"/>
                <w:lang w:eastAsia="en-GB"/>
              </w:rPr>
              <w:t>охорону</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праці</w:t>
            </w:r>
            <w:proofErr w:type="spellEnd"/>
            <w:r w:rsidRPr="001A59B9">
              <w:rPr>
                <w:rFonts w:ascii="Times New Roman" w:eastAsia="Times New Roman" w:hAnsi="Times New Roman" w:cs="Times New Roman"/>
                <w:color w:val="000000"/>
                <w:sz w:val="20"/>
                <w:szCs w:val="20"/>
                <w:lang w:eastAsia="en-GB"/>
              </w:rPr>
              <w:t>», 1992</w:t>
            </w:r>
          </w:p>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sz w:val="20"/>
                <w:szCs w:val="20"/>
                <w:lang w:eastAsia="en-GB"/>
              </w:rPr>
            </w:pPr>
          </w:p>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sz w:val="20"/>
                <w:szCs w:val="20"/>
                <w:lang w:eastAsia="en-GB"/>
              </w:rPr>
              <w:t>З</w:t>
            </w:r>
            <w:hyperlink r:id="rId209" w:history="1">
              <w:r w:rsidRPr="001A59B9">
                <w:rPr>
                  <w:rFonts w:ascii="Times New Roman" w:eastAsia="Times New Roman" w:hAnsi="Times New Roman" w:cs="Times New Roman"/>
                  <w:color w:val="0000FF"/>
                  <w:sz w:val="20"/>
                  <w:szCs w:val="20"/>
                  <w:u w:val="single"/>
                  <w:lang w:eastAsia="en-GB"/>
                </w:rPr>
                <w:t xml:space="preserve">акон </w:t>
              </w:r>
              <w:proofErr w:type="spellStart"/>
              <w:r w:rsidRPr="001A59B9">
                <w:rPr>
                  <w:rFonts w:ascii="Times New Roman" w:eastAsia="Times New Roman" w:hAnsi="Times New Roman" w:cs="Times New Roman"/>
                  <w:color w:val="0000FF"/>
                  <w:sz w:val="20"/>
                  <w:szCs w:val="20"/>
                  <w:u w:val="single"/>
                  <w:lang w:eastAsia="en-GB"/>
                </w:rPr>
                <w:t>України</w:t>
              </w:r>
              <w:proofErr w:type="spellEnd"/>
              <w:r w:rsidRPr="001A59B9">
                <w:rPr>
                  <w:rFonts w:ascii="Times New Roman" w:eastAsia="Times New Roman" w:hAnsi="Times New Roman" w:cs="Times New Roman"/>
                  <w:color w:val="0000FF"/>
                  <w:sz w:val="20"/>
                  <w:szCs w:val="20"/>
                  <w:u w:val="single"/>
                  <w:lang w:eastAsia="en-GB"/>
                </w:rPr>
                <w:t xml:space="preserve"> “Про </w:t>
              </w:r>
              <w:proofErr w:type="spellStart"/>
              <w:r w:rsidRPr="001A59B9">
                <w:rPr>
                  <w:rFonts w:ascii="Times New Roman" w:eastAsia="Times New Roman" w:hAnsi="Times New Roman" w:cs="Times New Roman"/>
                  <w:color w:val="0000FF"/>
                  <w:sz w:val="20"/>
                  <w:szCs w:val="20"/>
                  <w:u w:val="single"/>
                  <w:lang w:eastAsia="en-GB"/>
                </w:rPr>
                <w:t>загальнообов`язкове</w:t>
              </w:r>
              <w:proofErr w:type="spellEnd"/>
              <w:r w:rsidRPr="001A59B9">
                <w:rPr>
                  <w:rFonts w:ascii="Times New Roman" w:eastAsia="Times New Roman" w:hAnsi="Times New Roman" w:cs="Times New Roman"/>
                  <w:color w:val="0000FF"/>
                  <w:sz w:val="20"/>
                  <w:szCs w:val="20"/>
                  <w:u w:val="single"/>
                  <w:lang w:eastAsia="en-GB"/>
                </w:rPr>
                <w:t xml:space="preserve"> </w:t>
              </w:r>
              <w:proofErr w:type="spellStart"/>
              <w:r w:rsidRPr="001A59B9">
                <w:rPr>
                  <w:rFonts w:ascii="Times New Roman" w:eastAsia="Times New Roman" w:hAnsi="Times New Roman" w:cs="Times New Roman"/>
                  <w:color w:val="0000FF"/>
                  <w:sz w:val="20"/>
                  <w:szCs w:val="20"/>
                  <w:u w:val="single"/>
                  <w:lang w:eastAsia="en-GB"/>
                </w:rPr>
                <w:t>державне</w:t>
              </w:r>
              <w:proofErr w:type="spellEnd"/>
              <w:r w:rsidRPr="001A59B9">
                <w:rPr>
                  <w:rFonts w:ascii="Times New Roman" w:eastAsia="Times New Roman" w:hAnsi="Times New Roman" w:cs="Times New Roman"/>
                  <w:color w:val="0000FF"/>
                  <w:sz w:val="20"/>
                  <w:szCs w:val="20"/>
                  <w:u w:val="single"/>
                  <w:lang w:eastAsia="en-GB"/>
                </w:rPr>
                <w:t xml:space="preserve"> </w:t>
              </w:r>
              <w:proofErr w:type="spellStart"/>
              <w:r w:rsidRPr="001A59B9">
                <w:rPr>
                  <w:rFonts w:ascii="Times New Roman" w:eastAsia="Times New Roman" w:hAnsi="Times New Roman" w:cs="Times New Roman"/>
                  <w:color w:val="0000FF"/>
                  <w:sz w:val="20"/>
                  <w:szCs w:val="20"/>
                  <w:u w:val="single"/>
                  <w:lang w:eastAsia="en-GB"/>
                </w:rPr>
                <w:t>соціальне</w:t>
              </w:r>
              <w:proofErr w:type="spellEnd"/>
              <w:r w:rsidRPr="001A59B9">
                <w:rPr>
                  <w:rFonts w:ascii="Times New Roman" w:eastAsia="Times New Roman" w:hAnsi="Times New Roman" w:cs="Times New Roman"/>
                  <w:color w:val="0000FF"/>
                  <w:sz w:val="20"/>
                  <w:szCs w:val="20"/>
                  <w:u w:val="single"/>
                  <w:lang w:eastAsia="en-GB"/>
                </w:rPr>
                <w:t xml:space="preserve"> </w:t>
              </w:r>
              <w:proofErr w:type="spellStart"/>
              <w:r w:rsidRPr="001A59B9">
                <w:rPr>
                  <w:rFonts w:ascii="Times New Roman" w:eastAsia="Times New Roman" w:hAnsi="Times New Roman" w:cs="Times New Roman"/>
                  <w:color w:val="0000FF"/>
                  <w:sz w:val="20"/>
                  <w:szCs w:val="20"/>
                  <w:u w:val="single"/>
                  <w:lang w:eastAsia="en-GB"/>
                </w:rPr>
                <w:t>страхування</w:t>
              </w:r>
              <w:proofErr w:type="spellEnd"/>
              <w:r w:rsidRPr="001A59B9">
                <w:rPr>
                  <w:rFonts w:ascii="Times New Roman" w:eastAsia="Times New Roman" w:hAnsi="Times New Roman" w:cs="Times New Roman"/>
                  <w:color w:val="0000FF"/>
                  <w:sz w:val="20"/>
                  <w:szCs w:val="20"/>
                  <w:u w:val="single"/>
                  <w:lang w:eastAsia="en-GB"/>
                </w:rPr>
                <w:t>”</w:t>
              </w:r>
            </w:hyperlink>
            <w:r w:rsidRPr="001A59B9">
              <w:rPr>
                <w:rFonts w:ascii="Times New Roman" w:eastAsia="Times New Roman" w:hAnsi="Times New Roman" w:cs="Times New Roman"/>
                <w:sz w:val="20"/>
                <w:szCs w:val="20"/>
                <w:lang w:eastAsia="en-GB"/>
              </w:rPr>
              <w:t>; 1999 р. № 1105-</w:t>
            </w:r>
            <w:r w:rsidRPr="001A59B9">
              <w:rPr>
                <w:rFonts w:ascii="Times New Roman" w:eastAsia="Times New Roman" w:hAnsi="Times New Roman" w:cs="Times New Roman"/>
                <w:sz w:val="20"/>
                <w:szCs w:val="20"/>
                <w:lang w:val="en-GB" w:eastAsia="en-GB"/>
              </w:rPr>
              <w:t>XIV</w:t>
            </w:r>
          </w:p>
        </w:tc>
        <w:tc>
          <w:tcPr>
            <w:tcW w:w="1701"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ind w:right="32"/>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t xml:space="preserve">До </w:t>
            </w:r>
            <w:proofErr w:type="spellStart"/>
            <w:r w:rsidRPr="001A59B9">
              <w:rPr>
                <w:rFonts w:ascii="Times New Roman" w:eastAsia="Times New Roman" w:hAnsi="Times New Roman" w:cs="Times New Roman"/>
                <w:color w:val="000000"/>
                <w:sz w:val="20"/>
                <w:szCs w:val="20"/>
                <w:lang w:eastAsia="en-GB"/>
              </w:rPr>
              <w:t>будівництва</w:t>
            </w:r>
            <w:proofErr w:type="spellEnd"/>
            <w:r w:rsidRPr="001A59B9">
              <w:rPr>
                <w:rFonts w:ascii="Times New Roman" w:eastAsia="Times New Roman" w:hAnsi="Times New Roman" w:cs="Times New Roman"/>
                <w:color w:val="000000"/>
                <w:sz w:val="20"/>
                <w:szCs w:val="20"/>
                <w:lang w:eastAsia="en-GB"/>
              </w:rPr>
              <w:t xml:space="preserve"> та на </w:t>
            </w:r>
            <w:proofErr w:type="spellStart"/>
            <w:r w:rsidRPr="001A59B9">
              <w:rPr>
                <w:rFonts w:ascii="Times New Roman" w:eastAsia="Times New Roman" w:hAnsi="Times New Roman" w:cs="Times New Roman"/>
                <w:color w:val="000000"/>
                <w:sz w:val="20"/>
                <w:szCs w:val="20"/>
                <w:lang w:eastAsia="en-GB"/>
              </w:rPr>
              <w:t>етапі</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реалізації</w:t>
            </w:r>
            <w:proofErr w:type="spellEnd"/>
            <w:r w:rsidRPr="001A59B9">
              <w:rPr>
                <w:rFonts w:ascii="Times New Roman" w:eastAsia="Times New Roman" w:hAnsi="Times New Roman" w:cs="Times New Roman"/>
                <w:color w:val="000000"/>
                <w:sz w:val="20"/>
                <w:szCs w:val="20"/>
                <w:lang w:eastAsia="en-GB"/>
              </w:rPr>
              <w:t xml:space="preserve"> </w:t>
            </w:r>
          </w:p>
        </w:tc>
        <w:tc>
          <w:tcPr>
            <w:tcW w:w="2126"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Відділ</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реалізації</w:t>
            </w:r>
            <w:proofErr w:type="spellEnd"/>
            <w:r w:rsidRPr="001A59B9">
              <w:rPr>
                <w:rFonts w:ascii="Times New Roman" w:eastAsia="Times New Roman" w:hAnsi="Times New Roman" w:cs="Times New Roman"/>
                <w:color w:val="000000"/>
                <w:sz w:val="20"/>
                <w:szCs w:val="20"/>
                <w:lang w:eastAsia="en-GB"/>
              </w:rPr>
              <w:t xml:space="preserve"> проекту з </w:t>
            </w:r>
            <w:proofErr w:type="spellStart"/>
            <w:r w:rsidRPr="001A59B9">
              <w:rPr>
                <w:rFonts w:ascii="Times New Roman" w:eastAsia="Times New Roman" w:hAnsi="Times New Roman" w:cs="Times New Roman"/>
                <w:color w:val="000000"/>
                <w:sz w:val="20"/>
                <w:szCs w:val="20"/>
                <w:lang w:eastAsia="en-GB"/>
              </w:rPr>
              <w:t>повноваженнями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делегованими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міською</w:t>
            </w:r>
            <w:proofErr w:type="spellEnd"/>
            <w:r w:rsidRPr="001A59B9">
              <w:rPr>
                <w:rFonts w:ascii="Times New Roman" w:eastAsia="Times New Roman" w:hAnsi="Times New Roman" w:cs="Times New Roman"/>
                <w:color w:val="000000"/>
                <w:sz w:val="20"/>
                <w:szCs w:val="20"/>
                <w:lang w:eastAsia="en-GB"/>
              </w:rPr>
              <w:t xml:space="preserve"> радою</w:t>
            </w:r>
          </w:p>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
        </w:tc>
        <w:tc>
          <w:tcPr>
            <w:tcW w:w="2410"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Вимоги</w:t>
            </w:r>
            <w:proofErr w:type="spellEnd"/>
            <w:r w:rsidRPr="001A59B9">
              <w:rPr>
                <w:rFonts w:ascii="Times New Roman" w:eastAsia="Times New Roman" w:hAnsi="Times New Roman" w:cs="Times New Roman"/>
                <w:color w:val="000000"/>
                <w:sz w:val="20"/>
                <w:szCs w:val="20"/>
                <w:lang w:eastAsia="en-GB"/>
              </w:rPr>
              <w:t xml:space="preserve"> до </w:t>
            </w:r>
            <w:proofErr w:type="spellStart"/>
            <w:r w:rsidRPr="001A59B9">
              <w:rPr>
                <w:rFonts w:ascii="Times New Roman" w:eastAsia="Times New Roman" w:hAnsi="Times New Roman" w:cs="Times New Roman"/>
                <w:color w:val="000000"/>
                <w:sz w:val="20"/>
                <w:szCs w:val="20"/>
                <w:lang w:eastAsia="en-GB"/>
              </w:rPr>
              <w:t>безпечних</w:t>
            </w:r>
            <w:proofErr w:type="spellEnd"/>
            <w:r w:rsidRPr="001A59B9">
              <w:rPr>
                <w:rFonts w:ascii="Times New Roman" w:eastAsia="Times New Roman" w:hAnsi="Times New Roman" w:cs="Times New Roman"/>
                <w:color w:val="000000"/>
                <w:sz w:val="20"/>
                <w:szCs w:val="20"/>
                <w:lang w:eastAsia="en-GB"/>
              </w:rPr>
              <w:t xml:space="preserve"> умов </w:t>
            </w:r>
            <w:proofErr w:type="spellStart"/>
            <w:r w:rsidRPr="001A59B9">
              <w:rPr>
                <w:rFonts w:ascii="Times New Roman" w:eastAsia="Times New Roman" w:hAnsi="Times New Roman" w:cs="Times New Roman"/>
                <w:color w:val="000000"/>
                <w:sz w:val="20"/>
                <w:szCs w:val="20"/>
                <w:lang w:eastAsia="en-GB"/>
              </w:rPr>
              <w:t>праці</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гендерної</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рівності</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недискримінації</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повинні</w:t>
            </w:r>
            <w:proofErr w:type="spellEnd"/>
            <w:r w:rsidRPr="001A59B9">
              <w:rPr>
                <w:rFonts w:ascii="Times New Roman" w:eastAsia="Times New Roman" w:hAnsi="Times New Roman" w:cs="Times New Roman"/>
                <w:color w:val="000000"/>
                <w:sz w:val="20"/>
                <w:szCs w:val="20"/>
                <w:lang w:eastAsia="en-GB"/>
              </w:rPr>
              <w:t xml:space="preserve"> бути </w:t>
            </w:r>
            <w:proofErr w:type="spellStart"/>
            <w:r w:rsidRPr="001A59B9">
              <w:rPr>
                <w:rFonts w:ascii="Times New Roman" w:eastAsia="Times New Roman" w:hAnsi="Times New Roman" w:cs="Times New Roman"/>
                <w:color w:val="000000"/>
                <w:sz w:val="20"/>
                <w:szCs w:val="20"/>
                <w:lang w:eastAsia="en-GB"/>
              </w:rPr>
              <w:t>включені</w:t>
            </w:r>
            <w:proofErr w:type="spellEnd"/>
            <w:r w:rsidRPr="001A59B9">
              <w:rPr>
                <w:rFonts w:ascii="Times New Roman" w:eastAsia="Times New Roman" w:hAnsi="Times New Roman" w:cs="Times New Roman"/>
                <w:color w:val="000000"/>
                <w:sz w:val="20"/>
                <w:szCs w:val="20"/>
                <w:lang w:eastAsia="en-GB"/>
              </w:rPr>
              <w:t xml:space="preserve"> в контракт(и) на </w:t>
            </w:r>
            <w:proofErr w:type="spellStart"/>
            <w:r w:rsidRPr="001A59B9">
              <w:rPr>
                <w:rFonts w:ascii="Times New Roman" w:eastAsia="Times New Roman" w:hAnsi="Times New Roman" w:cs="Times New Roman"/>
                <w:color w:val="000000"/>
                <w:sz w:val="20"/>
                <w:szCs w:val="20"/>
                <w:lang w:eastAsia="en-GB"/>
              </w:rPr>
              <w:t>будівництво</w:t>
            </w:r>
            <w:proofErr w:type="spellEnd"/>
            <w:r w:rsidRPr="001A59B9">
              <w:rPr>
                <w:rFonts w:ascii="Times New Roman" w:eastAsia="Times New Roman" w:hAnsi="Times New Roman" w:cs="Times New Roman"/>
                <w:color w:val="000000"/>
                <w:sz w:val="20"/>
                <w:szCs w:val="20"/>
                <w:lang w:eastAsia="en-GB"/>
              </w:rPr>
              <w:t xml:space="preserve"> з </w:t>
            </w:r>
            <w:r w:rsidRPr="001A59B9">
              <w:rPr>
                <w:rFonts w:ascii="Times New Roman" w:eastAsia="Times New Roman" w:hAnsi="Times New Roman" w:cs="Times New Roman"/>
                <w:color w:val="000000"/>
                <w:sz w:val="20"/>
                <w:szCs w:val="20"/>
                <w:lang w:val="en-GB" w:eastAsia="en-GB"/>
              </w:rPr>
              <w:t>EPC</w:t>
            </w:r>
            <w:r w:rsidRPr="001A59B9">
              <w:rPr>
                <w:rFonts w:ascii="Times New Roman" w:eastAsia="Times New Roman" w:hAnsi="Times New Roman" w:cs="Times New Roman"/>
                <w:color w:val="000000"/>
                <w:sz w:val="20"/>
                <w:szCs w:val="20"/>
                <w:lang w:eastAsia="en-GB"/>
              </w:rPr>
              <w:t xml:space="preserve"> та </w:t>
            </w:r>
            <w:proofErr w:type="spellStart"/>
            <w:r w:rsidRPr="001A59B9">
              <w:rPr>
                <w:rFonts w:ascii="Times New Roman" w:eastAsia="Times New Roman" w:hAnsi="Times New Roman" w:cs="Times New Roman"/>
                <w:color w:val="000000"/>
                <w:sz w:val="20"/>
                <w:szCs w:val="20"/>
                <w:lang w:eastAsia="en-GB"/>
              </w:rPr>
              <w:t>субпідрядниками</w:t>
            </w:r>
            <w:proofErr w:type="spellEnd"/>
            <w:r w:rsidRPr="001A59B9">
              <w:rPr>
                <w:rFonts w:ascii="Times New Roman" w:eastAsia="Times New Roman" w:hAnsi="Times New Roman" w:cs="Times New Roman"/>
                <w:color w:val="000000"/>
                <w:sz w:val="20"/>
                <w:szCs w:val="20"/>
                <w:lang w:eastAsia="en-GB"/>
              </w:rPr>
              <w:t xml:space="preserve"> та </w:t>
            </w:r>
            <w:proofErr w:type="spellStart"/>
            <w:r w:rsidRPr="001A59B9">
              <w:rPr>
                <w:rFonts w:ascii="Times New Roman" w:eastAsia="Times New Roman" w:hAnsi="Times New Roman" w:cs="Times New Roman"/>
                <w:color w:val="000000"/>
                <w:sz w:val="20"/>
                <w:szCs w:val="20"/>
                <w:lang w:eastAsia="en-GB"/>
              </w:rPr>
              <w:t>постачальниками</w:t>
            </w:r>
            <w:proofErr w:type="spellEnd"/>
          </w:p>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sz w:val="20"/>
                <w:szCs w:val="20"/>
                <w:lang w:eastAsia="en-GB"/>
              </w:rPr>
            </w:pPr>
          </w:p>
        </w:tc>
      </w:tr>
      <w:tr w:rsidR="001A59B9" w:rsidRPr="001A59B9" w:rsidTr="001A59B9">
        <w:trPr>
          <w:jc w:val="center"/>
        </w:trPr>
        <w:tc>
          <w:tcPr>
            <w:tcW w:w="63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jc w:val="both"/>
              <w:rPr>
                <w:rFonts w:ascii="Times New Roman" w:eastAsia="Times New Roman" w:hAnsi="Times New Roman" w:cs="Times New Roman"/>
                <w:sz w:val="20"/>
                <w:szCs w:val="20"/>
                <w:lang w:val="en-GB" w:eastAsia="en-GB"/>
              </w:rPr>
            </w:pPr>
            <w:r w:rsidRPr="001A59B9">
              <w:rPr>
                <w:rFonts w:ascii="Times New Roman" w:eastAsia="Times New Roman" w:hAnsi="Times New Roman" w:cs="Times New Roman"/>
                <w:sz w:val="20"/>
                <w:szCs w:val="20"/>
                <w:lang w:val="en-GB" w:eastAsia="en-GB"/>
              </w:rPr>
              <w:t>2.4.</w:t>
            </w:r>
          </w:p>
        </w:tc>
        <w:tc>
          <w:tcPr>
            <w:tcW w:w="2552"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val="en-GB" w:eastAsia="en-GB"/>
              </w:rPr>
            </w:pPr>
            <w:proofErr w:type="spellStart"/>
            <w:r w:rsidRPr="001A59B9">
              <w:rPr>
                <w:rFonts w:ascii="Times New Roman" w:eastAsia="Times New Roman" w:hAnsi="Times New Roman" w:cs="Times New Roman"/>
                <w:b/>
                <w:sz w:val="20"/>
                <w:szCs w:val="20"/>
                <w:lang w:val="en-GB" w:eastAsia="en-GB"/>
              </w:rPr>
              <w:t>Запобігання</w:t>
            </w:r>
            <w:proofErr w:type="spellEnd"/>
            <w:r w:rsidRPr="001A59B9">
              <w:rPr>
                <w:rFonts w:ascii="Times New Roman" w:eastAsia="Times New Roman" w:hAnsi="Times New Roman" w:cs="Times New Roman"/>
                <w:b/>
                <w:sz w:val="20"/>
                <w:szCs w:val="20"/>
                <w:lang w:val="en-GB" w:eastAsia="en-GB"/>
              </w:rPr>
              <w:t xml:space="preserve"> </w:t>
            </w:r>
            <w:proofErr w:type="spellStart"/>
            <w:r w:rsidRPr="001A59B9">
              <w:rPr>
                <w:rFonts w:ascii="Times New Roman" w:eastAsia="Times New Roman" w:hAnsi="Times New Roman" w:cs="Times New Roman"/>
                <w:b/>
                <w:sz w:val="20"/>
                <w:szCs w:val="20"/>
                <w:lang w:val="en-GB" w:eastAsia="en-GB"/>
              </w:rPr>
              <w:t>корупції</w:t>
            </w:r>
            <w:proofErr w:type="spellEnd"/>
            <w:r w:rsidRPr="001A59B9">
              <w:rPr>
                <w:rFonts w:ascii="Times New Roman" w:eastAsia="Times New Roman" w:hAnsi="Times New Roman" w:cs="Times New Roman"/>
                <w:b/>
                <w:sz w:val="20"/>
                <w:szCs w:val="20"/>
                <w:lang w:val="en-GB" w:eastAsia="en-GB"/>
              </w:rPr>
              <w:t>.</w:t>
            </w:r>
            <w:r w:rsidRPr="001A59B9">
              <w:rPr>
                <w:rFonts w:ascii="Times New Roman" w:eastAsia="Times New Roman" w:hAnsi="Times New Roman" w:cs="Times New Roman"/>
                <w:b/>
                <w:sz w:val="20"/>
                <w:szCs w:val="20"/>
                <w:lang w:val="en-GB" w:eastAsia="en-GB"/>
              </w:rPr>
              <w:br/>
            </w:r>
            <w:proofErr w:type="spellStart"/>
            <w:r w:rsidRPr="001A59B9">
              <w:rPr>
                <w:rFonts w:ascii="Times New Roman" w:eastAsia="Times New Roman" w:hAnsi="Times New Roman" w:cs="Times New Roman"/>
                <w:sz w:val="20"/>
                <w:szCs w:val="20"/>
                <w:lang w:val="en-GB" w:eastAsia="en-GB"/>
              </w:rPr>
              <w:t>Розробка</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програми</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та</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інструкцій</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для</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співробітників</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щодо</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протидії</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корупції</w:t>
            </w:r>
            <w:proofErr w:type="spellEnd"/>
          </w:p>
        </w:tc>
        <w:tc>
          <w:tcPr>
            <w:tcW w:w="3118" w:type="dxa"/>
            <w:tcBorders>
              <w:top w:val="single" w:sz="8" w:space="0" w:color="auto"/>
              <w:left w:val="single" w:sz="8" w:space="0" w:color="auto"/>
              <w:bottom w:val="single" w:sz="8" w:space="0" w:color="auto"/>
              <w:right w:val="single" w:sz="8" w:space="0" w:color="auto"/>
            </w:tcBorders>
            <w:hideMark/>
          </w:tcPr>
          <w:p w:rsidR="001A59B9" w:rsidRPr="001A59B9" w:rsidRDefault="001A59B9" w:rsidP="005E2886">
            <w:pPr>
              <w:numPr>
                <w:ilvl w:val="0"/>
                <w:numId w:val="133"/>
              </w:numPr>
              <w:overflowPunct w:val="0"/>
              <w:autoSpaceDE w:val="0"/>
              <w:autoSpaceDN w:val="0"/>
              <w:adjustRightInd w:val="0"/>
              <w:spacing w:after="0" w:line="276" w:lineRule="auto"/>
              <w:ind w:right="32"/>
              <w:rPr>
                <w:rFonts w:ascii="Times New Roman" w:eastAsia="Times New Roman" w:hAnsi="Times New Roman" w:cs="Times New Roman"/>
                <w:kern w:val="28"/>
                <w:sz w:val="20"/>
                <w:szCs w:val="20"/>
                <w:lang w:eastAsia="en-GB"/>
              </w:rPr>
            </w:pPr>
            <w:proofErr w:type="spellStart"/>
            <w:r w:rsidRPr="001A59B9">
              <w:rPr>
                <w:rFonts w:ascii="Times New Roman" w:eastAsia="Times New Roman" w:hAnsi="Times New Roman" w:cs="Times New Roman"/>
                <w:kern w:val="28"/>
                <w:sz w:val="20"/>
                <w:szCs w:val="20"/>
                <w:lang w:eastAsia="en-GB"/>
              </w:rPr>
              <w:t>Оновлення</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програми</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або</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планів</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запобігання</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корупції</w:t>
            </w:r>
            <w:proofErr w:type="spellEnd"/>
          </w:p>
          <w:p w:rsidR="001A59B9" w:rsidRPr="001A59B9" w:rsidRDefault="001A59B9" w:rsidP="005E2886">
            <w:pPr>
              <w:numPr>
                <w:ilvl w:val="0"/>
                <w:numId w:val="133"/>
              </w:numPr>
              <w:overflowPunct w:val="0"/>
              <w:autoSpaceDE w:val="0"/>
              <w:autoSpaceDN w:val="0"/>
              <w:adjustRightInd w:val="0"/>
              <w:spacing w:after="0" w:line="276" w:lineRule="auto"/>
              <w:ind w:right="32"/>
              <w:rPr>
                <w:rFonts w:ascii="Times New Roman" w:eastAsia="Times New Roman" w:hAnsi="Times New Roman" w:cs="Times New Roman"/>
                <w:kern w:val="28"/>
                <w:sz w:val="20"/>
                <w:szCs w:val="20"/>
                <w:lang w:eastAsia="en-GB"/>
              </w:rPr>
            </w:pPr>
            <w:proofErr w:type="spellStart"/>
            <w:r w:rsidRPr="001A59B9">
              <w:rPr>
                <w:rFonts w:ascii="Times New Roman" w:eastAsia="Times New Roman" w:hAnsi="Times New Roman" w:cs="Times New Roman"/>
                <w:kern w:val="28"/>
                <w:sz w:val="20"/>
                <w:szCs w:val="20"/>
                <w:lang w:eastAsia="en-GB"/>
              </w:rPr>
              <w:t>Розробка</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або</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оновлення</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інструкцій</w:t>
            </w:r>
            <w:proofErr w:type="spellEnd"/>
            <w:r w:rsidRPr="001A59B9">
              <w:rPr>
                <w:rFonts w:ascii="Times New Roman" w:eastAsia="Times New Roman" w:hAnsi="Times New Roman" w:cs="Times New Roman"/>
                <w:kern w:val="28"/>
                <w:sz w:val="20"/>
                <w:szCs w:val="20"/>
                <w:lang w:eastAsia="en-GB"/>
              </w:rPr>
              <w:t xml:space="preserve"> для </w:t>
            </w:r>
            <w:proofErr w:type="spellStart"/>
            <w:r w:rsidRPr="001A59B9">
              <w:rPr>
                <w:rFonts w:ascii="Times New Roman" w:eastAsia="Times New Roman" w:hAnsi="Times New Roman" w:cs="Times New Roman"/>
                <w:kern w:val="28"/>
                <w:sz w:val="20"/>
                <w:szCs w:val="20"/>
                <w:lang w:eastAsia="en-GB"/>
              </w:rPr>
              <w:t>співробітників</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щодо</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протидії</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корупції</w:t>
            </w:r>
            <w:proofErr w:type="spellEnd"/>
          </w:p>
        </w:tc>
        <w:tc>
          <w:tcPr>
            <w:tcW w:w="2552"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t xml:space="preserve">Закон </w:t>
            </w:r>
            <w:proofErr w:type="spellStart"/>
            <w:r w:rsidRPr="001A59B9">
              <w:rPr>
                <w:rFonts w:ascii="Times New Roman" w:eastAsia="Times New Roman" w:hAnsi="Times New Roman" w:cs="Times New Roman"/>
                <w:color w:val="000000"/>
                <w:sz w:val="20"/>
                <w:szCs w:val="20"/>
                <w:lang w:eastAsia="en-GB"/>
              </w:rPr>
              <w:t>України</w:t>
            </w:r>
            <w:proofErr w:type="spellEnd"/>
            <w:r w:rsidRPr="001A59B9">
              <w:rPr>
                <w:rFonts w:ascii="Times New Roman" w:eastAsia="Times New Roman" w:hAnsi="Times New Roman" w:cs="Times New Roman"/>
                <w:color w:val="000000"/>
                <w:sz w:val="20"/>
                <w:szCs w:val="20"/>
                <w:lang w:eastAsia="en-GB"/>
              </w:rPr>
              <w:t xml:space="preserve"> «Про </w:t>
            </w:r>
            <w:proofErr w:type="spellStart"/>
            <w:r w:rsidRPr="001A59B9">
              <w:rPr>
                <w:rFonts w:ascii="Times New Roman" w:eastAsia="Times New Roman" w:hAnsi="Times New Roman" w:cs="Times New Roman"/>
                <w:color w:val="000000"/>
                <w:sz w:val="20"/>
                <w:szCs w:val="20"/>
                <w:lang w:eastAsia="en-GB"/>
              </w:rPr>
              <w:t>запобігання</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корупції</w:t>
            </w:r>
            <w:proofErr w:type="spellEnd"/>
            <w:r w:rsidRPr="001A59B9">
              <w:rPr>
                <w:rFonts w:ascii="Times New Roman" w:eastAsia="Times New Roman" w:hAnsi="Times New Roman" w:cs="Times New Roman"/>
                <w:color w:val="000000"/>
                <w:sz w:val="20"/>
                <w:szCs w:val="20"/>
                <w:lang w:eastAsia="en-GB"/>
              </w:rPr>
              <w:t>», 2014</w:t>
            </w:r>
          </w:p>
        </w:tc>
        <w:tc>
          <w:tcPr>
            <w:tcW w:w="1701"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ind w:right="32"/>
              <w:rPr>
                <w:rFonts w:ascii="Times New Roman" w:eastAsia="Times New Roman" w:hAnsi="Times New Roman" w:cs="Times New Roman"/>
                <w:color w:val="000000"/>
                <w:sz w:val="20"/>
                <w:szCs w:val="20"/>
                <w:lang w:eastAsia="en-GB"/>
              </w:rPr>
            </w:pPr>
            <w:proofErr w:type="gramStart"/>
            <w:r w:rsidRPr="001A59B9">
              <w:rPr>
                <w:rFonts w:ascii="Times New Roman" w:eastAsia="Times New Roman" w:hAnsi="Times New Roman" w:cs="Times New Roman"/>
                <w:color w:val="000000"/>
                <w:sz w:val="20"/>
                <w:szCs w:val="20"/>
                <w:lang w:eastAsia="en-GB"/>
              </w:rPr>
              <w:t>До початку</w:t>
            </w:r>
            <w:proofErr w:type="gram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будівництва</w:t>
            </w:r>
            <w:proofErr w:type="spellEnd"/>
            <w:r w:rsidRPr="001A59B9">
              <w:rPr>
                <w:rFonts w:ascii="Times New Roman" w:eastAsia="Times New Roman" w:hAnsi="Times New Roman" w:cs="Times New Roman"/>
                <w:color w:val="000000"/>
                <w:sz w:val="20"/>
                <w:szCs w:val="20"/>
                <w:lang w:eastAsia="en-GB"/>
              </w:rPr>
              <w:t xml:space="preserve"> та на </w:t>
            </w:r>
            <w:proofErr w:type="spellStart"/>
            <w:r w:rsidRPr="001A59B9">
              <w:rPr>
                <w:rFonts w:ascii="Times New Roman" w:eastAsia="Times New Roman" w:hAnsi="Times New Roman" w:cs="Times New Roman"/>
                <w:color w:val="000000"/>
                <w:sz w:val="20"/>
                <w:szCs w:val="20"/>
                <w:lang w:eastAsia="en-GB"/>
              </w:rPr>
              <w:t>етапі</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експлуатації</w:t>
            </w:r>
            <w:proofErr w:type="spellEnd"/>
          </w:p>
        </w:tc>
        <w:tc>
          <w:tcPr>
            <w:tcW w:w="2126"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Відділ</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реалізації</w:t>
            </w:r>
            <w:proofErr w:type="spellEnd"/>
            <w:r w:rsidRPr="001A59B9">
              <w:rPr>
                <w:rFonts w:ascii="Times New Roman" w:eastAsia="Times New Roman" w:hAnsi="Times New Roman" w:cs="Times New Roman"/>
                <w:color w:val="000000"/>
                <w:sz w:val="20"/>
                <w:szCs w:val="20"/>
                <w:lang w:eastAsia="en-GB"/>
              </w:rPr>
              <w:t xml:space="preserve"> проекту з </w:t>
            </w:r>
            <w:proofErr w:type="spellStart"/>
            <w:r w:rsidRPr="001A59B9">
              <w:rPr>
                <w:rFonts w:ascii="Times New Roman" w:eastAsia="Times New Roman" w:hAnsi="Times New Roman" w:cs="Times New Roman"/>
                <w:color w:val="000000"/>
                <w:sz w:val="20"/>
                <w:szCs w:val="20"/>
                <w:lang w:eastAsia="en-GB"/>
              </w:rPr>
              <w:t>повноваженнями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делегованими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міською</w:t>
            </w:r>
            <w:proofErr w:type="spellEnd"/>
            <w:r w:rsidRPr="001A59B9">
              <w:rPr>
                <w:rFonts w:ascii="Times New Roman" w:eastAsia="Times New Roman" w:hAnsi="Times New Roman" w:cs="Times New Roman"/>
                <w:color w:val="000000"/>
                <w:sz w:val="20"/>
                <w:szCs w:val="20"/>
                <w:lang w:eastAsia="en-GB"/>
              </w:rPr>
              <w:t xml:space="preserve"> радою</w:t>
            </w:r>
          </w:p>
        </w:tc>
        <w:tc>
          <w:tcPr>
            <w:tcW w:w="241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Вимоги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щодо</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запобігання</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корупції</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повинні</w:t>
            </w:r>
            <w:proofErr w:type="spellEnd"/>
            <w:r w:rsidRPr="001A59B9">
              <w:rPr>
                <w:rFonts w:ascii="Times New Roman" w:eastAsia="Times New Roman" w:hAnsi="Times New Roman" w:cs="Times New Roman"/>
                <w:color w:val="000000"/>
                <w:sz w:val="20"/>
                <w:szCs w:val="20"/>
                <w:lang w:eastAsia="en-GB"/>
              </w:rPr>
              <w:t xml:space="preserve"> бути </w:t>
            </w:r>
            <w:proofErr w:type="spellStart"/>
            <w:r w:rsidRPr="001A59B9">
              <w:rPr>
                <w:rFonts w:ascii="Times New Roman" w:eastAsia="Times New Roman" w:hAnsi="Times New Roman" w:cs="Times New Roman"/>
                <w:color w:val="000000"/>
                <w:sz w:val="20"/>
                <w:szCs w:val="20"/>
                <w:lang w:eastAsia="en-GB"/>
              </w:rPr>
              <w:t>включені</w:t>
            </w:r>
            <w:proofErr w:type="spellEnd"/>
            <w:r w:rsidRPr="001A59B9">
              <w:rPr>
                <w:rFonts w:ascii="Times New Roman" w:eastAsia="Times New Roman" w:hAnsi="Times New Roman" w:cs="Times New Roman"/>
                <w:color w:val="000000"/>
                <w:sz w:val="20"/>
                <w:szCs w:val="20"/>
                <w:lang w:eastAsia="en-GB"/>
              </w:rPr>
              <w:t xml:space="preserve"> в контракт(и) на </w:t>
            </w:r>
            <w:proofErr w:type="spellStart"/>
            <w:r w:rsidRPr="001A59B9">
              <w:rPr>
                <w:rFonts w:ascii="Times New Roman" w:eastAsia="Times New Roman" w:hAnsi="Times New Roman" w:cs="Times New Roman"/>
                <w:color w:val="000000"/>
                <w:sz w:val="20"/>
                <w:szCs w:val="20"/>
                <w:lang w:eastAsia="en-GB"/>
              </w:rPr>
              <w:t>будівництво</w:t>
            </w:r>
            <w:proofErr w:type="spellEnd"/>
            <w:r w:rsidRPr="001A59B9">
              <w:rPr>
                <w:rFonts w:ascii="Times New Roman" w:eastAsia="Times New Roman" w:hAnsi="Times New Roman" w:cs="Times New Roman"/>
                <w:color w:val="000000"/>
                <w:sz w:val="20"/>
                <w:szCs w:val="20"/>
                <w:lang w:eastAsia="en-GB"/>
              </w:rPr>
              <w:t xml:space="preserve"> з </w:t>
            </w:r>
            <w:r w:rsidRPr="001A59B9">
              <w:rPr>
                <w:rFonts w:ascii="Times New Roman" w:eastAsia="Times New Roman" w:hAnsi="Times New Roman" w:cs="Times New Roman"/>
                <w:color w:val="000000"/>
                <w:sz w:val="20"/>
                <w:szCs w:val="20"/>
                <w:lang w:val="en-GB" w:eastAsia="en-GB"/>
              </w:rPr>
              <w:t>EPC</w:t>
            </w:r>
            <w:r w:rsidRPr="001A59B9">
              <w:rPr>
                <w:rFonts w:ascii="Times New Roman" w:eastAsia="Times New Roman" w:hAnsi="Times New Roman" w:cs="Times New Roman"/>
                <w:color w:val="000000"/>
                <w:sz w:val="20"/>
                <w:szCs w:val="20"/>
                <w:lang w:eastAsia="en-GB"/>
              </w:rPr>
              <w:t xml:space="preserve"> та </w:t>
            </w:r>
            <w:proofErr w:type="spellStart"/>
            <w:r w:rsidRPr="001A59B9">
              <w:rPr>
                <w:rFonts w:ascii="Times New Roman" w:eastAsia="Times New Roman" w:hAnsi="Times New Roman" w:cs="Times New Roman"/>
                <w:color w:val="000000"/>
                <w:sz w:val="20"/>
                <w:szCs w:val="20"/>
                <w:lang w:eastAsia="en-GB"/>
              </w:rPr>
              <w:t>субпідрядниками</w:t>
            </w:r>
            <w:proofErr w:type="spellEnd"/>
            <w:r w:rsidRPr="001A59B9">
              <w:rPr>
                <w:rFonts w:ascii="Times New Roman" w:eastAsia="Times New Roman" w:hAnsi="Times New Roman" w:cs="Times New Roman"/>
                <w:color w:val="000000"/>
                <w:sz w:val="20"/>
                <w:szCs w:val="20"/>
                <w:lang w:eastAsia="en-GB"/>
              </w:rPr>
              <w:t xml:space="preserve"> та </w:t>
            </w:r>
            <w:proofErr w:type="spellStart"/>
            <w:r w:rsidRPr="001A59B9">
              <w:rPr>
                <w:rFonts w:ascii="Times New Roman" w:eastAsia="Times New Roman" w:hAnsi="Times New Roman" w:cs="Times New Roman"/>
                <w:color w:val="000000"/>
                <w:sz w:val="20"/>
                <w:szCs w:val="20"/>
                <w:lang w:eastAsia="en-GB"/>
              </w:rPr>
              <w:t>постачальниками</w:t>
            </w:r>
            <w:proofErr w:type="spellEnd"/>
          </w:p>
        </w:tc>
      </w:tr>
      <w:tr w:rsidR="001A59B9" w:rsidRPr="001A59B9" w:rsidTr="001A59B9">
        <w:trPr>
          <w:jc w:val="center"/>
        </w:trPr>
        <w:tc>
          <w:tcPr>
            <w:tcW w:w="15089" w:type="dxa"/>
            <w:gridSpan w:val="7"/>
            <w:tcBorders>
              <w:top w:val="single" w:sz="8" w:space="0" w:color="auto"/>
              <w:left w:val="single" w:sz="8" w:space="0" w:color="auto"/>
              <w:bottom w:val="single" w:sz="8" w:space="0" w:color="auto"/>
              <w:right w:val="single" w:sz="8" w:space="0" w:color="auto"/>
            </w:tcBorders>
            <w:shd w:val="clear" w:color="auto" w:fill="E5DFEC"/>
            <w:hideMark/>
          </w:tcPr>
          <w:p w:rsidR="001A59B9" w:rsidRPr="001A59B9" w:rsidRDefault="001A59B9" w:rsidP="001A59B9">
            <w:pPr>
              <w:tabs>
                <w:tab w:val="num" w:pos="648"/>
              </w:tabs>
              <w:spacing w:before="120" w:after="0" w:line="276" w:lineRule="auto"/>
              <w:ind w:left="360" w:right="26" w:hanging="72"/>
              <w:jc w:val="center"/>
              <w:rPr>
                <w:rFonts w:ascii="Times New Roman" w:eastAsia="Times New Roman" w:hAnsi="Times New Roman" w:cs="Times New Roman"/>
                <w:i/>
                <w:lang w:val="en-GB"/>
              </w:rPr>
            </w:pPr>
            <w:r w:rsidRPr="001A59B9">
              <w:rPr>
                <w:rFonts w:ascii="Times New Roman" w:eastAsia="Times New Roman" w:hAnsi="Times New Roman" w:cs="Times New Roman"/>
                <w:b/>
                <w:i/>
                <w:lang w:val="en-GB"/>
              </w:rPr>
              <w:lastRenderedPageBreak/>
              <w:t xml:space="preserve">3. </w:t>
            </w:r>
            <w:proofErr w:type="spellStart"/>
            <w:r w:rsidRPr="001A59B9">
              <w:rPr>
                <w:rFonts w:ascii="Times New Roman" w:eastAsia="Times New Roman" w:hAnsi="Times New Roman" w:cs="Times New Roman"/>
                <w:b/>
                <w:i/>
                <w:lang w:val="en-GB"/>
              </w:rPr>
              <w:t>Ефективність</w:t>
            </w:r>
            <w:proofErr w:type="spellEnd"/>
            <w:r w:rsidRPr="001A59B9">
              <w:rPr>
                <w:rFonts w:ascii="Times New Roman" w:eastAsia="Times New Roman" w:hAnsi="Times New Roman" w:cs="Times New Roman"/>
                <w:b/>
                <w:i/>
                <w:lang w:val="en-GB"/>
              </w:rPr>
              <w:t xml:space="preserve"> </w:t>
            </w:r>
            <w:proofErr w:type="spellStart"/>
            <w:r w:rsidRPr="001A59B9">
              <w:rPr>
                <w:rFonts w:ascii="Times New Roman" w:eastAsia="Times New Roman" w:hAnsi="Times New Roman" w:cs="Times New Roman"/>
                <w:b/>
                <w:i/>
                <w:lang w:val="en-GB"/>
              </w:rPr>
              <w:t>використання</w:t>
            </w:r>
            <w:proofErr w:type="spellEnd"/>
            <w:r w:rsidRPr="001A59B9">
              <w:rPr>
                <w:rFonts w:ascii="Times New Roman" w:eastAsia="Times New Roman" w:hAnsi="Times New Roman" w:cs="Times New Roman"/>
                <w:b/>
                <w:i/>
                <w:lang w:val="en-GB"/>
              </w:rPr>
              <w:t xml:space="preserve"> </w:t>
            </w:r>
            <w:proofErr w:type="spellStart"/>
            <w:r w:rsidRPr="001A59B9">
              <w:rPr>
                <w:rFonts w:ascii="Times New Roman" w:eastAsia="Times New Roman" w:hAnsi="Times New Roman" w:cs="Times New Roman"/>
                <w:b/>
                <w:i/>
                <w:lang w:val="en-GB"/>
              </w:rPr>
              <w:t>ресурсів</w:t>
            </w:r>
            <w:proofErr w:type="spellEnd"/>
          </w:p>
        </w:tc>
      </w:tr>
      <w:tr w:rsidR="001A59B9" w:rsidRPr="001A59B9" w:rsidTr="001A59B9">
        <w:trPr>
          <w:jc w:val="center"/>
        </w:trPr>
        <w:tc>
          <w:tcPr>
            <w:tcW w:w="63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jc w:val="both"/>
              <w:rPr>
                <w:rFonts w:ascii="Times New Roman" w:eastAsia="Times New Roman" w:hAnsi="Times New Roman" w:cs="Times New Roman"/>
                <w:color w:val="000000"/>
                <w:kern w:val="28"/>
                <w:sz w:val="20"/>
                <w:szCs w:val="20"/>
                <w:lang w:val="en-GB" w:eastAsia="en-GB"/>
              </w:rPr>
            </w:pPr>
            <w:r w:rsidRPr="001A59B9">
              <w:rPr>
                <w:rFonts w:ascii="Times New Roman" w:eastAsia="Times New Roman" w:hAnsi="Times New Roman" w:cs="Times New Roman"/>
                <w:color w:val="000000"/>
                <w:kern w:val="28"/>
                <w:sz w:val="20"/>
                <w:szCs w:val="20"/>
                <w:lang w:val="en-GB" w:eastAsia="en-GB"/>
              </w:rPr>
              <w:t>3.1</w:t>
            </w:r>
          </w:p>
        </w:tc>
        <w:tc>
          <w:tcPr>
            <w:tcW w:w="2552"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jc w:val="both"/>
              <w:rPr>
                <w:rFonts w:ascii="Times New Roman" w:eastAsia="Times New Roman" w:hAnsi="Times New Roman" w:cs="Times New Roman"/>
                <w:b/>
                <w:sz w:val="20"/>
                <w:szCs w:val="20"/>
                <w:lang w:eastAsia="en-GB"/>
              </w:rPr>
            </w:pPr>
            <w:proofErr w:type="spellStart"/>
            <w:r w:rsidRPr="001A59B9">
              <w:rPr>
                <w:rFonts w:ascii="Times New Roman" w:eastAsia="Times New Roman" w:hAnsi="Times New Roman" w:cs="Times New Roman"/>
                <w:b/>
                <w:sz w:val="20"/>
                <w:szCs w:val="20"/>
                <w:lang w:eastAsia="en-GB"/>
              </w:rPr>
              <w:t>Щорічна</w:t>
            </w:r>
            <w:proofErr w:type="spellEnd"/>
            <w:r w:rsidRPr="001A59B9">
              <w:rPr>
                <w:rFonts w:ascii="Times New Roman" w:eastAsia="Times New Roman" w:hAnsi="Times New Roman" w:cs="Times New Roman"/>
                <w:b/>
                <w:sz w:val="20"/>
                <w:szCs w:val="20"/>
                <w:lang w:eastAsia="en-GB"/>
              </w:rPr>
              <w:t xml:space="preserve"> </w:t>
            </w:r>
            <w:proofErr w:type="spellStart"/>
            <w:r w:rsidRPr="001A59B9">
              <w:rPr>
                <w:rFonts w:ascii="Times New Roman" w:eastAsia="Times New Roman" w:hAnsi="Times New Roman" w:cs="Times New Roman"/>
                <w:b/>
                <w:sz w:val="20"/>
                <w:szCs w:val="20"/>
                <w:lang w:eastAsia="en-GB"/>
              </w:rPr>
              <w:t>екологічна</w:t>
            </w:r>
            <w:proofErr w:type="spellEnd"/>
            <w:r w:rsidRPr="001A59B9">
              <w:rPr>
                <w:rFonts w:ascii="Times New Roman" w:eastAsia="Times New Roman" w:hAnsi="Times New Roman" w:cs="Times New Roman"/>
                <w:b/>
                <w:sz w:val="20"/>
                <w:szCs w:val="20"/>
                <w:lang w:eastAsia="en-GB"/>
              </w:rPr>
              <w:t xml:space="preserve"> </w:t>
            </w:r>
            <w:proofErr w:type="spellStart"/>
            <w:r w:rsidRPr="001A59B9">
              <w:rPr>
                <w:rFonts w:ascii="Times New Roman" w:eastAsia="Times New Roman" w:hAnsi="Times New Roman" w:cs="Times New Roman"/>
                <w:b/>
                <w:sz w:val="20"/>
                <w:szCs w:val="20"/>
                <w:lang w:eastAsia="en-GB"/>
              </w:rPr>
              <w:t>звітність</w:t>
            </w:r>
            <w:proofErr w:type="spellEnd"/>
          </w:p>
          <w:p w:rsidR="001A59B9" w:rsidRPr="001A59B9" w:rsidRDefault="001A59B9" w:rsidP="001A59B9">
            <w:pPr>
              <w:tabs>
                <w:tab w:val="left" w:pos="560"/>
              </w:tabs>
              <w:overflowPunct w:val="0"/>
              <w:autoSpaceDE w:val="0"/>
              <w:autoSpaceDN w:val="0"/>
              <w:adjustRightInd w:val="0"/>
              <w:spacing w:after="0" w:line="276" w:lineRule="auto"/>
              <w:rPr>
                <w:rFonts w:ascii="Times New Roman" w:eastAsia="Times New Roman" w:hAnsi="Times New Roman" w:cs="Times New Roman"/>
                <w:b/>
                <w:sz w:val="20"/>
                <w:szCs w:val="20"/>
                <w:lang w:eastAsia="en-GB"/>
              </w:rPr>
            </w:pPr>
            <w:r w:rsidRPr="001A59B9">
              <w:rPr>
                <w:rFonts w:ascii="Times New Roman" w:eastAsia="Times New Roman" w:hAnsi="Times New Roman" w:cs="Times New Roman"/>
                <w:sz w:val="20"/>
                <w:szCs w:val="20"/>
                <w:lang w:eastAsia="en-GB"/>
              </w:rPr>
              <w:t xml:space="preserve">Контроль </w:t>
            </w:r>
            <w:proofErr w:type="spellStart"/>
            <w:r w:rsidRPr="001A59B9">
              <w:rPr>
                <w:rFonts w:ascii="Times New Roman" w:eastAsia="Times New Roman" w:hAnsi="Times New Roman" w:cs="Times New Roman"/>
                <w:sz w:val="20"/>
                <w:szCs w:val="20"/>
                <w:lang w:eastAsia="en-GB"/>
              </w:rPr>
              <w:t>впливу</w:t>
            </w:r>
            <w:proofErr w:type="spellEnd"/>
            <w:r w:rsidRPr="001A59B9">
              <w:rPr>
                <w:rFonts w:ascii="Times New Roman" w:eastAsia="Times New Roman" w:hAnsi="Times New Roman" w:cs="Times New Roman"/>
                <w:sz w:val="20"/>
                <w:szCs w:val="20"/>
                <w:lang w:eastAsia="en-GB"/>
              </w:rPr>
              <w:t xml:space="preserve"> проекту на </w:t>
            </w:r>
            <w:proofErr w:type="spellStart"/>
            <w:r w:rsidRPr="001A59B9">
              <w:rPr>
                <w:rFonts w:ascii="Times New Roman" w:eastAsia="Times New Roman" w:hAnsi="Times New Roman" w:cs="Times New Roman"/>
                <w:sz w:val="20"/>
                <w:szCs w:val="20"/>
                <w:lang w:eastAsia="en-GB"/>
              </w:rPr>
              <w:t>навколишнє</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середовище</w:t>
            </w:r>
            <w:proofErr w:type="spellEnd"/>
          </w:p>
        </w:tc>
        <w:tc>
          <w:tcPr>
            <w:tcW w:w="3118" w:type="dxa"/>
            <w:tcBorders>
              <w:top w:val="single" w:sz="8" w:space="0" w:color="auto"/>
              <w:left w:val="single" w:sz="8" w:space="0" w:color="auto"/>
              <w:bottom w:val="single" w:sz="8" w:space="0" w:color="auto"/>
              <w:right w:val="single" w:sz="8" w:space="0" w:color="auto"/>
            </w:tcBorders>
            <w:hideMark/>
          </w:tcPr>
          <w:p w:rsidR="001A59B9" w:rsidRPr="001A59B9" w:rsidRDefault="001A59B9" w:rsidP="005E2886">
            <w:pPr>
              <w:numPr>
                <w:ilvl w:val="0"/>
                <w:numId w:val="133"/>
              </w:numPr>
              <w:overflowPunct w:val="0"/>
              <w:autoSpaceDE w:val="0"/>
              <w:autoSpaceDN w:val="0"/>
              <w:adjustRightInd w:val="0"/>
              <w:spacing w:after="0" w:line="276" w:lineRule="auto"/>
              <w:ind w:right="32"/>
              <w:rPr>
                <w:rFonts w:ascii="Times New Roman" w:eastAsia="Times New Roman" w:hAnsi="Times New Roman" w:cs="Times New Roman"/>
                <w:kern w:val="28"/>
                <w:sz w:val="20"/>
                <w:szCs w:val="20"/>
                <w:lang w:val="en-GB" w:eastAsia="en-GB"/>
              </w:rPr>
            </w:pPr>
            <w:proofErr w:type="spellStart"/>
            <w:r w:rsidRPr="001A59B9">
              <w:rPr>
                <w:rFonts w:ascii="Times New Roman" w:eastAsia="Times New Roman" w:hAnsi="Times New Roman" w:cs="Times New Roman"/>
                <w:kern w:val="28"/>
                <w:sz w:val="20"/>
                <w:szCs w:val="20"/>
                <w:lang w:val="en-GB" w:eastAsia="en-GB"/>
              </w:rPr>
              <w:t>Річний</w:t>
            </w:r>
            <w:proofErr w:type="spellEnd"/>
            <w:r w:rsidRPr="001A59B9">
              <w:rPr>
                <w:rFonts w:ascii="Times New Roman" w:eastAsia="Times New Roman" w:hAnsi="Times New Roman" w:cs="Times New Roman"/>
                <w:kern w:val="28"/>
                <w:sz w:val="20"/>
                <w:szCs w:val="20"/>
                <w:lang w:val="en-GB" w:eastAsia="en-GB"/>
              </w:rPr>
              <w:t xml:space="preserve"> </w:t>
            </w:r>
            <w:proofErr w:type="spellStart"/>
            <w:r w:rsidRPr="001A59B9">
              <w:rPr>
                <w:rFonts w:ascii="Times New Roman" w:eastAsia="Times New Roman" w:hAnsi="Times New Roman" w:cs="Times New Roman"/>
                <w:kern w:val="28"/>
                <w:sz w:val="20"/>
                <w:szCs w:val="20"/>
                <w:lang w:val="en-GB" w:eastAsia="en-GB"/>
              </w:rPr>
              <w:t>звіт</w:t>
            </w:r>
            <w:proofErr w:type="spellEnd"/>
            <w:r w:rsidRPr="001A59B9">
              <w:rPr>
                <w:rFonts w:ascii="Times New Roman" w:eastAsia="Times New Roman" w:hAnsi="Times New Roman" w:cs="Times New Roman"/>
                <w:kern w:val="28"/>
                <w:sz w:val="20"/>
                <w:szCs w:val="20"/>
                <w:lang w:val="en-GB" w:eastAsia="en-GB"/>
              </w:rPr>
              <w:t xml:space="preserve">, </w:t>
            </w:r>
            <w:proofErr w:type="spellStart"/>
            <w:r w:rsidRPr="001A59B9">
              <w:rPr>
                <w:rFonts w:ascii="Times New Roman" w:eastAsia="Times New Roman" w:hAnsi="Times New Roman" w:cs="Times New Roman"/>
                <w:kern w:val="28"/>
                <w:sz w:val="20"/>
                <w:szCs w:val="20"/>
                <w:lang w:val="en-GB" w:eastAsia="en-GB"/>
              </w:rPr>
              <w:t>як</w:t>
            </w:r>
            <w:proofErr w:type="spellEnd"/>
            <w:r w:rsidRPr="001A59B9">
              <w:rPr>
                <w:rFonts w:ascii="Times New Roman" w:eastAsia="Times New Roman" w:hAnsi="Times New Roman" w:cs="Times New Roman"/>
                <w:kern w:val="28"/>
                <w:sz w:val="20"/>
                <w:szCs w:val="20"/>
                <w:lang w:val="en-GB" w:eastAsia="en-GB"/>
              </w:rPr>
              <w:t xml:space="preserve"> </w:t>
            </w:r>
            <w:proofErr w:type="spellStart"/>
            <w:r w:rsidRPr="001A59B9">
              <w:rPr>
                <w:rFonts w:ascii="Times New Roman" w:eastAsia="Times New Roman" w:hAnsi="Times New Roman" w:cs="Times New Roman"/>
                <w:kern w:val="28"/>
                <w:sz w:val="20"/>
                <w:szCs w:val="20"/>
                <w:lang w:val="en-GB" w:eastAsia="en-GB"/>
              </w:rPr>
              <w:t>визначено</w:t>
            </w:r>
            <w:proofErr w:type="spellEnd"/>
            <w:r w:rsidRPr="001A59B9">
              <w:rPr>
                <w:rFonts w:ascii="Times New Roman" w:eastAsia="Times New Roman" w:hAnsi="Times New Roman" w:cs="Times New Roman"/>
                <w:kern w:val="28"/>
                <w:sz w:val="20"/>
                <w:szCs w:val="20"/>
                <w:lang w:val="en-GB" w:eastAsia="en-GB"/>
              </w:rPr>
              <w:t xml:space="preserve"> НЕФКО </w:t>
            </w:r>
          </w:p>
          <w:p w:rsidR="001A59B9" w:rsidRPr="001A59B9" w:rsidRDefault="001A59B9" w:rsidP="005E2886">
            <w:pPr>
              <w:numPr>
                <w:ilvl w:val="0"/>
                <w:numId w:val="133"/>
              </w:numPr>
              <w:overflowPunct w:val="0"/>
              <w:autoSpaceDE w:val="0"/>
              <w:autoSpaceDN w:val="0"/>
              <w:adjustRightInd w:val="0"/>
              <w:spacing w:after="0" w:line="276" w:lineRule="auto"/>
              <w:ind w:right="32"/>
              <w:rPr>
                <w:rFonts w:ascii="Times New Roman" w:eastAsia="Times New Roman" w:hAnsi="Times New Roman" w:cs="Times New Roman"/>
                <w:kern w:val="28"/>
                <w:sz w:val="20"/>
                <w:szCs w:val="20"/>
                <w:lang w:eastAsia="en-GB"/>
              </w:rPr>
            </w:pPr>
            <w:proofErr w:type="spellStart"/>
            <w:r w:rsidRPr="001A59B9">
              <w:rPr>
                <w:rFonts w:ascii="Times New Roman" w:eastAsia="Times New Roman" w:hAnsi="Times New Roman" w:cs="Times New Roman"/>
                <w:kern w:val="28"/>
                <w:sz w:val="20"/>
                <w:szCs w:val="20"/>
                <w:lang w:eastAsia="en-GB"/>
              </w:rPr>
              <w:t>Екологічна</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статистична</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звітність</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згідно</w:t>
            </w:r>
            <w:proofErr w:type="spellEnd"/>
            <w:r w:rsidRPr="001A59B9">
              <w:rPr>
                <w:rFonts w:ascii="Times New Roman" w:eastAsia="Times New Roman" w:hAnsi="Times New Roman" w:cs="Times New Roman"/>
                <w:kern w:val="28"/>
                <w:sz w:val="20"/>
                <w:szCs w:val="20"/>
                <w:lang w:eastAsia="en-GB"/>
              </w:rPr>
              <w:t xml:space="preserve"> з </w:t>
            </w:r>
            <w:proofErr w:type="spellStart"/>
            <w:r w:rsidRPr="001A59B9">
              <w:rPr>
                <w:rFonts w:ascii="Times New Roman" w:eastAsia="Times New Roman" w:hAnsi="Times New Roman" w:cs="Times New Roman"/>
                <w:kern w:val="28"/>
                <w:sz w:val="20"/>
                <w:szCs w:val="20"/>
                <w:lang w:eastAsia="en-GB"/>
              </w:rPr>
              <w:t>чинним</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законодавством</w:t>
            </w:r>
            <w:proofErr w:type="spellEnd"/>
          </w:p>
        </w:tc>
        <w:tc>
          <w:tcPr>
            <w:tcW w:w="2552"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ind w:right="32"/>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Форми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екологічної</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статистичної</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звітності</w:t>
            </w:r>
            <w:proofErr w:type="spellEnd"/>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ind w:right="32"/>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t xml:space="preserve">№ 1-екологічні </w:t>
            </w:r>
            <w:proofErr w:type="spellStart"/>
            <w:r w:rsidRPr="001A59B9">
              <w:rPr>
                <w:rFonts w:ascii="Times New Roman" w:eastAsia="Times New Roman" w:hAnsi="Times New Roman" w:cs="Times New Roman"/>
                <w:color w:val="000000"/>
                <w:sz w:val="20"/>
                <w:szCs w:val="20"/>
                <w:lang w:eastAsia="en-GB"/>
              </w:rPr>
              <w:t>витрати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річна</w:t>
            </w:r>
            <w:proofErr w:type="spellEnd"/>
            <w:r w:rsidRPr="001A59B9">
              <w:rPr>
                <w:rFonts w:ascii="Times New Roman" w:eastAsia="Times New Roman" w:hAnsi="Times New Roman" w:cs="Times New Roman"/>
                <w:color w:val="000000"/>
                <w:sz w:val="20"/>
                <w:szCs w:val="20"/>
                <w:lang w:eastAsia="en-GB"/>
              </w:rPr>
              <w:t>) "</w:t>
            </w:r>
            <w:proofErr w:type="spellStart"/>
            <w:r w:rsidRPr="001A59B9">
              <w:rPr>
                <w:rFonts w:ascii="Times New Roman" w:eastAsia="Times New Roman" w:hAnsi="Times New Roman" w:cs="Times New Roman"/>
                <w:color w:val="000000"/>
                <w:sz w:val="20"/>
                <w:szCs w:val="20"/>
                <w:lang w:eastAsia="en-GB"/>
              </w:rPr>
              <w:t>Звіт</w:t>
            </w:r>
            <w:proofErr w:type="spellEnd"/>
            <w:r w:rsidRPr="001A59B9">
              <w:rPr>
                <w:rFonts w:ascii="Times New Roman" w:eastAsia="Times New Roman" w:hAnsi="Times New Roman" w:cs="Times New Roman"/>
                <w:color w:val="000000"/>
                <w:sz w:val="20"/>
                <w:szCs w:val="20"/>
                <w:lang w:eastAsia="en-GB"/>
              </w:rPr>
              <w:t xml:space="preserve"> про </w:t>
            </w:r>
            <w:proofErr w:type="spellStart"/>
            <w:r w:rsidRPr="001A59B9">
              <w:rPr>
                <w:rFonts w:ascii="Times New Roman" w:eastAsia="Times New Roman" w:hAnsi="Times New Roman" w:cs="Times New Roman"/>
                <w:color w:val="000000"/>
                <w:sz w:val="20"/>
                <w:szCs w:val="20"/>
                <w:lang w:eastAsia="en-GB"/>
              </w:rPr>
              <w:t>витрати</w:t>
            </w:r>
            <w:proofErr w:type="spellEnd"/>
            <w:r w:rsidRPr="001A59B9">
              <w:rPr>
                <w:rFonts w:ascii="Times New Roman" w:eastAsia="Times New Roman" w:hAnsi="Times New Roman" w:cs="Times New Roman"/>
                <w:color w:val="000000"/>
                <w:sz w:val="20"/>
                <w:szCs w:val="20"/>
                <w:lang w:eastAsia="en-GB"/>
              </w:rPr>
              <w:t xml:space="preserve"> на </w:t>
            </w:r>
            <w:proofErr w:type="spellStart"/>
            <w:r w:rsidRPr="001A59B9">
              <w:rPr>
                <w:rFonts w:ascii="Times New Roman" w:eastAsia="Times New Roman" w:hAnsi="Times New Roman" w:cs="Times New Roman"/>
                <w:color w:val="000000"/>
                <w:sz w:val="20"/>
                <w:szCs w:val="20"/>
                <w:lang w:eastAsia="en-GB"/>
              </w:rPr>
              <w:t>охорону</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навколишнього</w:t>
            </w:r>
            <w:proofErr w:type="spellEnd"/>
            <w:r w:rsidRPr="001A59B9">
              <w:rPr>
                <w:rFonts w:ascii="Times New Roman" w:eastAsia="Times New Roman" w:hAnsi="Times New Roman" w:cs="Times New Roman"/>
                <w:color w:val="000000"/>
                <w:sz w:val="20"/>
                <w:szCs w:val="20"/>
                <w:lang w:eastAsia="en-GB"/>
              </w:rPr>
              <w:t xml:space="preserve"> природного </w:t>
            </w:r>
            <w:proofErr w:type="spellStart"/>
            <w:r w:rsidRPr="001A59B9">
              <w:rPr>
                <w:rFonts w:ascii="Times New Roman" w:eastAsia="Times New Roman" w:hAnsi="Times New Roman" w:cs="Times New Roman"/>
                <w:color w:val="000000"/>
                <w:sz w:val="20"/>
                <w:szCs w:val="20"/>
                <w:lang w:eastAsia="en-GB"/>
              </w:rPr>
              <w:t>середовища</w:t>
            </w:r>
            <w:proofErr w:type="spellEnd"/>
            <w:r w:rsidRPr="001A59B9">
              <w:rPr>
                <w:rFonts w:ascii="Times New Roman" w:eastAsia="Times New Roman" w:hAnsi="Times New Roman" w:cs="Times New Roman"/>
                <w:color w:val="000000"/>
                <w:sz w:val="20"/>
                <w:szCs w:val="20"/>
                <w:lang w:eastAsia="en-GB"/>
              </w:rPr>
              <w:t>"»</w:t>
            </w: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ind w:right="32"/>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t xml:space="preserve">№ 1 ТП </w:t>
            </w:r>
            <w:proofErr w:type="spellStart"/>
            <w:r w:rsidRPr="001A59B9">
              <w:rPr>
                <w:rFonts w:ascii="Times New Roman" w:eastAsia="Times New Roman" w:hAnsi="Times New Roman" w:cs="Times New Roman"/>
                <w:color w:val="000000"/>
                <w:sz w:val="20"/>
                <w:szCs w:val="20"/>
                <w:lang w:eastAsia="en-GB"/>
              </w:rPr>
              <w:t>Відходи</w:t>
            </w:r>
            <w:proofErr w:type="spellEnd"/>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ind w:right="32"/>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t>№ 2-ТП (</w:t>
            </w:r>
            <w:proofErr w:type="spellStart"/>
            <w:r w:rsidRPr="001A59B9">
              <w:rPr>
                <w:rFonts w:ascii="Times New Roman" w:eastAsia="Times New Roman" w:hAnsi="Times New Roman" w:cs="Times New Roman"/>
                <w:color w:val="000000"/>
                <w:sz w:val="20"/>
                <w:szCs w:val="20"/>
                <w:lang w:eastAsia="en-GB"/>
              </w:rPr>
              <w:t>повітря</w:t>
            </w:r>
            <w:proofErr w:type="spellEnd"/>
            <w:r w:rsidRPr="001A59B9">
              <w:rPr>
                <w:rFonts w:ascii="Times New Roman" w:eastAsia="Times New Roman" w:hAnsi="Times New Roman" w:cs="Times New Roman"/>
                <w:color w:val="000000"/>
                <w:sz w:val="20"/>
                <w:szCs w:val="20"/>
                <w:lang w:eastAsia="en-GB"/>
              </w:rPr>
              <w:t>)</w:t>
            </w: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ind w:right="32"/>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t>№ 2ТП-водгосп (</w:t>
            </w:r>
            <w:proofErr w:type="spellStart"/>
            <w:r w:rsidRPr="001A59B9">
              <w:rPr>
                <w:rFonts w:ascii="Times New Roman" w:eastAsia="Times New Roman" w:hAnsi="Times New Roman" w:cs="Times New Roman"/>
                <w:color w:val="000000"/>
                <w:sz w:val="20"/>
                <w:szCs w:val="20"/>
                <w:lang w:eastAsia="en-GB"/>
              </w:rPr>
              <w:t>річна</w:t>
            </w:r>
            <w:proofErr w:type="spellEnd"/>
            <w:r w:rsidRPr="001A59B9">
              <w:rPr>
                <w:rFonts w:ascii="Times New Roman" w:eastAsia="Times New Roman" w:hAnsi="Times New Roman" w:cs="Times New Roman"/>
                <w:color w:val="000000"/>
                <w:sz w:val="20"/>
                <w:szCs w:val="20"/>
                <w:lang w:eastAsia="en-GB"/>
              </w:rPr>
              <w:t>)</w:t>
            </w:r>
          </w:p>
        </w:tc>
        <w:tc>
          <w:tcPr>
            <w:tcW w:w="1701"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ind w:right="32"/>
              <w:rPr>
                <w:rFonts w:ascii="Times New Roman" w:eastAsia="Times New Roman" w:hAnsi="Times New Roman" w:cs="Times New Roman"/>
                <w:color w:val="000000"/>
                <w:sz w:val="20"/>
                <w:szCs w:val="20"/>
                <w:lang w:val="en-GB" w:eastAsia="en-GB"/>
              </w:rPr>
            </w:pPr>
            <w:proofErr w:type="spellStart"/>
            <w:r w:rsidRPr="001A59B9">
              <w:rPr>
                <w:rFonts w:ascii="Times New Roman" w:eastAsia="Times New Roman" w:hAnsi="Times New Roman" w:cs="Times New Roman"/>
                <w:color w:val="000000"/>
                <w:sz w:val="20"/>
                <w:szCs w:val="20"/>
                <w:lang w:val="en-GB" w:eastAsia="en-GB"/>
              </w:rPr>
              <w:t>На</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етапі</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експлуатації</w:t>
            </w:r>
            <w:proofErr w:type="spellEnd"/>
            <w:r w:rsidRPr="001A59B9">
              <w:rPr>
                <w:rFonts w:ascii="Times New Roman" w:eastAsia="Times New Roman" w:hAnsi="Times New Roman" w:cs="Times New Roman"/>
                <w:color w:val="000000"/>
                <w:sz w:val="20"/>
                <w:szCs w:val="20"/>
                <w:lang w:val="en-GB" w:eastAsia="en-GB"/>
              </w:rPr>
              <w:t xml:space="preserve"> </w:t>
            </w:r>
          </w:p>
        </w:tc>
        <w:tc>
          <w:tcPr>
            <w:tcW w:w="2126"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Відділ</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реалізації</w:t>
            </w:r>
            <w:proofErr w:type="spellEnd"/>
            <w:r w:rsidRPr="001A59B9">
              <w:rPr>
                <w:rFonts w:ascii="Times New Roman" w:eastAsia="Times New Roman" w:hAnsi="Times New Roman" w:cs="Times New Roman"/>
                <w:color w:val="000000"/>
                <w:sz w:val="20"/>
                <w:szCs w:val="20"/>
                <w:lang w:eastAsia="en-GB"/>
              </w:rPr>
              <w:t xml:space="preserve"> проекту з </w:t>
            </w:r>
            <w:proofErr w:type="spellStart"/>
            <w:r w:rsidRPr="001A59B9">
              <w:rPr>
                <w:rFonts w:ascii="Times New Roman" w:eastAsia="Times New Roman" w:hAnsi="Times New Roman" w:cs="Times New Roman"/>
                <w:color w:val="000000"/>
                <w:sz w:val="20"/>
                <w:szCs w:val="20"/>
                <w:lang w:eastAsia="en-GB"/>
              </w:rPr>
              <w:t>повноваженнями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делегованими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міською</w:t>
            </w:r>
            <w:proofErr w:type="spellEnd"/>
            <w:r w:rsidRPr="001A59B9">
              <w:rPr>
                <w:rFonts w:ascii="Times New Roman" w:eastAsia="Times New Roman" w:hAnsi="Times New Roman" w:cs="Times New Roman"/>
                <w:color w:val="000000"/>
                <w:sz w:val="20"/>
                <w:szCs w:val="20"/>
                <w:lang w:eastAsia="en-GB"/>
              </w:rPr>
              <w:t xml:space="preserve"> радою</w:t>
            </w:r>
          </w:p>
        </w:tc>
        <w:tc>
          <w:tcPr>
            <w:tcW w:w="2410"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overflowPunct w:val="0"/>
              <w:autoSpaceDE w:val="0"/>
              <w:autoSpaceDN w:val="0"/>
              <w:adjustRightInd w:val="0"/>
              <w:spacing w:after="0" w:line="276" w:lineRule="auto"/>
              <w:ind w:right="34"/>
              <w:rPr>
                <w:rFonts w:ascii="Times New Roman" w:eastAsia="Times New Roman" w:hAnsi="Times New Roman" w:cs="Times New Roman"/>
                <w:color w:val="000000"/>
                <w:sz w:val="20"/>
                <w:szCs w:val="20"/>
                <w:lang w:eastAsia="en-GB"/>
              </w:rPr>
            </w:pPr>
          </w:p>
        </w:tc>
      </w:tr>
      <w:tr w:rsidR="001A59B9" w:rsidRPr="001A59B9" w:rsidTr="001A59B9">
        <w:trPr>
          <w:jc w:val="center"/>
        </w:trPr>
        <w:tc>
          <w:tcPr>
            <w:tcW w:w="63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jc w:val="both"/>
              <w:rPr>
                <w:rFonts w:ascii="Times New Roman" w:eastAsia="Times New Roman" w:hAnsi="Times New Roman" w:cs="Times New Roman"/>
                <w:color w:val="000000"/>
                <w:kern w:val="28"/>
                <w:sz w:val="20"/>
                <w:szCs w:val="20"/>
                <w:lang w:val="en-GB" w:eastAsia="en-GB"/>
              </w:rPr>
            </w:pPr>
            <w:r w:rsidRPr="001A59B9">
              <w:rPr>
                <w:rFonts w:ascii="Times New Roman" w:eastAsia="Times New Roman" w:hAnsi="Times New Roman" w:cs="Times New Roman"/>
                <w:color w:val="000000"/>
                <w:kern w:val="28"/>
                <w:sz w:val="20"/>
                <w:szCs w:val="20"/>
                <w:lang w:val="en-GB" w:eastAsia="en-GB"/>
              </w:rPr>
              <w:t>3.2</w:t>
            </w:r>
          </w:p>
        </w:tc>
        <w:tc>
          <w:tcPr>
            <w:tcW w:w="2552"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rPr>
                <w:rFonts w:ascii="Times New Roman" w:eastAsia="Times New Roman" w:hAnsi="Times New Roman" w:cs="Times New Roman"/>
                <w:b/>
                <w:sz w:val="20"/>
                <w:szCs w:val="20"/>
                <w:lang w:eastAsia="en-GB"/>
              </w:rPr>
            </w:pPr>
            <w:proofErr w:type="spellStart"/>
            <w:r w:rsidRPr="001A59B9">
              <w:rPr>
                <w:rFonts w:ascii="Times New Roman" w:eastAsia="Times New Roman" w:hAnsi="Times New Roman" w:cs="Times New Roman"/>
                <w:b/>
                <w:sz w:val="20"/>
                <w:szCs w:val="20"/>
                <w:lang w:eastAsia="en-GB"/>
              </w:rPr>
              <w:t>Звітність</w:t>
            </w:r>
            <w:proofErr w:type="spellEnd"/>
            <w:r w:rsidRPr="001A59B9">
              <w:rPr>
                <w:rFonts w:ascii="Times New Roman" w:eastAsia="Times New Roman" w:hAnsi="Times New Roman" w:cs="Times New Roman"/>
                <w:b/>
                <w:sz w:val="20"/>
                <w:szCs w:val="20"/>
                <w:lang w:eastAsia="en-GB"/>
              </w:rPr>
              <w:t xml:space="preserve"> про </w:t>
            </w:r>
            <w:proofErr w:type="spellStart"/>
            <w:r w:rsidRPr="001A59B9">
              <w:rPr>
                <w:rFonts w:ascii="Times New Roman" w:eastAsia="Times New Roman" w:hAnsi="Times New Roman" w:cs="Times New Roman"/>
                <w:b/>
                <w:sz w:val="20"/>
                <w:szCs w:val="20"/>
                <w:lang w:eastAsia="en-GB"/>
              </w:rPr>
              <w:t>енергетичний</w:t>
            </w:r>
            <w:proofErr w:type="spellEnd"/>
            <w:r w:rsidRPr="001A59B9">
              <w:rPr>
                <w:rFonts w:ascii="Times New Roman" w:eastAsia="Times New Roman" w:hAnsi="Times New Roman" w:cs="Times New Roman"/>
                <w:b/>
                <w:sz w:val="20"/>
                <w:szCs w:val="20"/>
                <w:lang w:eastAsia="en-GB"/>
              </w:rPr>
              <w:t xml:space="preserve"> баланс</w:t>
            </w:r>
          </w:p>
          <w:p w:rsidR="001A59B9" w:rsidRPr="001A59B9" w:rsidRDefault="001A59B9" w:rsidP="001A59B9">
            <w:pPr>
              <w:tabs>
                <w:tab w:val="left" w:pos="5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t xml:space="preserve">Мета: </w:t>
            </w:r>
            <w:proofErr w:type="spellStart"/>
            <w:r w:rsidRPr="001A59B9">
              <w:rPr>
                <w:rFonts w:ascii="Times New Roman" w:eastAsia="Times New Roman" w:hAnsi="Times New Roman" w:cs="Times New Roman"/>
                <w:sz w:val="20"/>
                <w:szCs w:val="20"/>
                <w:lang w:eastAsia="en-GB"/>
              </w:rPr>
              <w:t>збільшення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співвідношення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між</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видобутою</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енергією</w:t>
            </w:r>
            <w:proofErr w:type="spell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енергією</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вкладеною</w:t>
            </w:r>
            <w:proofErr w:type="spellEnd"/>
            <w:r w:rsidRPr="001A59B9">
              <w:rPr>
                <w:rFonts w:ascii="Times New Roman" w:eastAsia="Times New Roman" w:hAnsi="Times New Roman" w:cs="Times New Roman"/>
                <w:sz w:val="20"/>
                <w:szCs w:val="20"/>
                <w:lang w:eastAsia="en-GB"/>
              </w:rPr>
              <w:t xml:space="preserve"> в систему</w:t>
            </w:r>
          </w:p>
        </w:tc>
        <w:tc>
          <w:tcPr>
            <w:tcW w:w="3118" w:type="dxa"/>
            <w:tcBorders>
              <w:top w:val="single" w:sz="8" w:space="0" w:color="auto"/>
              <w:left w:val="single" w:sz="8" w:space="0" w:color="auto"/>
              <w:bottom w:val="single" w:sz="8" w:space="0" w:color="auto"/>
              <w:right w:val="single" w:sz="8" w:space="0" w:color="auto"/>
            </w:tcBorders>
            <w:hideMark/>
          </w:tcPr>
          <w:p w:rsidR="001A59B9" w:rsidRPr="001A59B9" w:rsidRDefault="001A59B9" w:rsidP="005E2886">
            <w:pPr>
              <w:numPr>
                <w:ilvl w:val="0"/>
                <w:numId w:val="133"/>
              </w:numPr>
              <w:overflowPunct w:val="0"/>
              <w:autoSpaceDE w:val="0"/>
              <w:autoSpaceDN w:val="0"/>
              <w:adjustRightInd w:val="0"/>
              <w:spacing w:after="0" w:line="276" w:lineRule="auto"/>
              <w:ind w:right="32"/>
              <w:rPr>
                <w:rFonts w:ascii="Times New Roman" w:eastAsia="Times New Roman" w:hAnsi="Times New Roman" w:cs="Times New Roman"/>
                <w:sz w:val="20"/>
                <w:szCs w:val="20"/>
                <w:lang w:eastAsia="en-GB"/>
              </w:rPr>
            </w:pPr>
            <w:proofErr w:type="spellStart"/>
            <w:r w:rsidRPr="001A59B9">
              <w:rPr>
                <w:rFonts w:ascii="Times New Roman" w:eastAsia="Times New Roman" w:hAnsi="Times New Roman" w:cs="Times New Roman"/>
                <w:kern w:val="28"/>
                <w:sz w:val="20"/>
                <w:szCs w:val="20"/>
                <w:lang w:eastAsia="en-GB"/>
              </w:rPr>
              <w:t>Повна</w:t>
            </w:r>
            <w:proofErr w:type="spellEnd"/>
            <w:r w:rsidRPr="001A59B9">
              <w:rPr>
                <w:rFonts w:ascii="Times New Roman" w:eastAsia="Times New Roman" w:hAnsi="Times New Roman" w:cs="Times New Roman"/>
                <w:kern w:val="28"/>
                <w:sz w:val="20"/>
                <w:szCs w:val="20"/>
                <w:lang w:eastAsia="en-GB"/>
              </w:rPr>
              <w:t xml:space="preserve"> та </w:t>
            </w:r>
            <w:proofErr w:type="spellStart"/>
            <w:r w:rsidRPr="001A59B9">
              <w:rPr>
                <w:rFonts w:ascii="Times New Roman" w:eastAsia="Times New Roman" w:hAnsi="Times New Roman" w:cs="Times New Roman"/>
                <w:kern w:val="28"/>
                <w:sz w:val="20"/>
                <w:szCs w:val="20"/>
                <w:lang w:eastAsia="en-GB"/>
              </w:rPr>
              <w:t>кількісна</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звітність</w:t>
            </w:r>
            <w:proofErr w:type="spellEnd"/>
            <w:r w:rsidRPr="001A59B9">
              <w:rPr>
                <w:rFonts w:ascii="Times New Roman" w:eastAsia="Times New Roman" w:hAnsi="Times New Roman" w:cs="Times New Roman"/>
                <w:kern w:val="28"/>
                <w:sz w:val="20"/>
                <w:szCs w:val="20"/>
                <w:lang w:eastAsia="en-GB"/>
              </w:rPr>
              <w:t xml:space="preserve"> про </w:t>
            </w:r>
            <w:proofErr w:type="spellStart"/>
            <w:r w:rsidRPr="001A59B9">
              <w:rPr>
                <w:rFonts w:ascii="Times New Roman" w:eastAsia="Times New Roman" w:hAnsi="Times New Roman" w:cs="Times New Roman"/>
                <w:kern w:val="28"/>
                <w:sz w:val="20"/>
                <w:szCs w:val="20"/>
                <w:lang w:eastAsia="en-GB"/>
              </w:rPr>
              <w:t>видобуту</w:t>
            </w:r>
            <w:proofErr w:type="spellEnd"/>
            <w:r w:rsidRPr="001A59B9">
              <w:rPr>
                <w:rFonts w:ascii="Times New Roman" w:eastAsia="Times New Roman" w:hAnsi="Times New Roman" w:cs="Times New Roman"/>
                <w:kern w:val="28"/>
                <w:sz w:val="20"/>
                <w:szCs w:val="20"/>
                <w:lang w:eastAsia="en-GB"/>
              </w:rPr>
              <w:t xml:space="preserve"> та </w:t>
            </w:r>
            <w:proofErr w:type="spellStart"/>
            <w:r w:rsidRPr="001A59B9">
              <w:rPr>
                <w:rFonts w:ascii="Times New Roman" w:eastAsia="Times New Roman" w:hAnsi="Times New Roman" w:cs="Times New Roman"/>
                <w:kern w:val="28"/>
                <w:sz w:val="20"/>
                <w:szCs w:val="20"/>
                <w:lang w:eastAsia="en-GB"/>
              </w:rPr>
              <w:t>вкладену</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енергію</w:t>
            </w:r>
            <w:proofErr w:type="spellEnd"/>
            <w:r w:rsidRPr="001A59B9">
              <w:rPr>
                <w:rFonts w:ascii="Times New Roman" w:eastAsia="Times New Roman" w:hAnsi="Times New Roman" w:cs="Times New Roman"/>
                <w:kern w:val="28"/>
                <w:sz w:val="20"/>
                <w:szCs w:val="20"/>
                <w:lang w:eastAsia="en-GB"/>
              </w:rPr>
              <w:t xml:space="preserve"> на </w:t>
            </w:r>
            <w:proofErr w:type="spellStart"/>
            <w:r w:rsidRPr="001A59B9">
              <w:rPr>
                <w:rFonts w:ascii="Times New Roman" w:eastAsia="Times New Roman" w:hAnsi="Times New Roman" w:cs="Times New Roman"/>
                <w:kern w:val="28"/>
                <w:sz w:val="20"/>
                <w:szCs w:val="20"/>
                <w:lang w:eastAsia="en-GB"/>
              </w:rPr>
              <w:t>основі</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потоків</w:t>
            </w:r>
            <w:proofErr w:type="spellEnd"/>
            <w:r w:rsidRPr="001A59B9">
              <w:rPr>
                <w:rFonts w:ascii="Times New Roman" w:eastAsia="Times New Roman" w:hAnsi="Times New Roman" w:cs="Times New Roman"/>
                <w:kern w:val="28"/>
                <w:sz w:val="20"/>
                <w:szCs w:val="20"/>
                <w:lang w:eastAsia="en-GB"/>
              </w:rPr>
              <w:t xml:space="preserve"> та </w:t>
            </w:r>
            <w:proofErr w:type="spellStart"/>
            <w:r w:rsidRPr="001A59B9">
              <w:rPr>
                <w:rFonts w:ascii="Times New Roman" w:eastAsia="Times New Roman" w:hAnsi="Times New Roman" w:cs="Times New Roman"/>
                <w:kern w:val="28"/>
                <w:sz w:val="20"/>
                <w:szCs w:val="20"/>
                <w:lang w:eastAsia="en-GB"/>
              </w:rPr>
              <w:t>якості</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енергії</w:t>
            </w:r>
            <w:proofErr w:type="spellEnd"/>
          </w:p>
        </w:tc>
        <w:tc>
          <w:tcPr>
            <w:tcW w:w="2552" w:type="dxa"/>
            <w:tcBorders>
              <w:top w:val="single" w:sz="8" w:space="0" w:color="auto"/>
              <w:left w:val="single" w:sz="8" w:space="0" w:color="auto"/>
              <w:bottom w:val="single" w:sz="8" w:space="0" w:color="auto"/>
              <w:right w:val="single" w:sz="8" w:space="0" w:color="auto"/>
            </w:tcBorders>
            <w:hideMark/>
          </w:tcPr>
          <w:p w:rsidR="001A59B9" w:rsidRPr="001A59B9" w:rsidRDefault="00BB37F8" w:rsidP="001A59B9">
            <w:pPr>
              <w:tabs>
                <w:tab w:val="left" w:pos="360"/>
                <w:tab w:val="left" w:pos="1440"/>
                <w:tab w:val="left" w:pos="5760"/>
              </w:tabs>
              <w:overflowPunct w:val="0"/>
              <w:autoSpaceDE w:val="0"/>
              <w:autoSpaceDN w:val="0"/>
              <w:adjustRightInd w:val="0"/>
              <w:spacing w:after="0" w:line="276" w:lineRule="auto"/>
              <w:ind w:right="32"/>
              <w:rPr>
                <w:rFonts w:ascii="Times New Roman" w:eastAsia="Times New Roman" w:hAnsi="Times New Roman" w:cs="Times New Roman"/>
                <w:color w:val="000000"/>
                <w:sz w:val="20"/>
                <w:szCs w:val="20"/>
                <w:lang w:eastAsia="en-GB"/>
              </w:rPr>
            </w:pPr>
            <w:hyperlink r:id="rId210" w:tgtFrame="_blank" w:history="1">
              <w:r w:rsidR="001A59B9" w:rsidRPr="001A59B9">
                <w:rPr>
                  <w:rFonts w:ascii="Times New Roman" w:eastAsia="Times New Roman" w:hAnsi="Times New Roman" w:cs="Times New Roman"/>
                  <w:color w:val="000000"/>
                  <w:sz w:val="20"/>
                  <w:szCs w:val="20"/>
                  <w:u w:val="single"/>
                  <w:lang w:eastAsia="en-GB"/>
                </w:rPr>
                <w:t xml:space="preserve">Наказ Державного </w:t>
              </w:r>
              <w:proofErr w:type="spellStart"/>
              <w:r w:rsidR="001A59B9" w:rsidRPr="001A59B9">
                <w:rPr>
                  <w:rFonts w:ascii="Times New Roman" w:eastAsia="Times New Roman" w:hAnsi="Times New Roman" w:cs="Times New Roman"/>
                  <w:color w:val="000000"/>
                  <w:sz w:val="20"/>
                  <w:szCs w:val="20"/>
                  <w:u w:val="single"/>
                  <w:lang w:eastAsia="en-GB"/>
                </w:rPr>
                <w:t>комітету</w:t>
              </w:r>
              <w:proofErr w:type="spellEnd"/>
              <w:r w:rsidR="001A59B9" w:rsidRPr="001A59B9">
                <w:rPr>
                  <w:rFonts w:ascii="Times New Roman" w:eastAsia="Times New Roman" w:hAnsi="Times New Roman" w:cs="Times New Roman"/>
                  <w:color w:val="000000"/>
                  <w:sz w:val="20"/>
                  <w:szCs w:val="20"/>
                  <w:u w:val="single"/>
                  <w:lang w:eastAsia="en-GB"/>
                </w:rPr>
                <w:t xml:space="preserve"> </w:t>
              </w:r>
              <w:proofErr w:type="spellStart"/>
              <w:r w:rsidR="001A59B9" w:rsidRPr="001A59B9">
                <w:rPr>
                  <w:rFonts w:ascii="Times New Roman" w:eastAsia="Times New Roman" w:hAnsi="Times New Roman" w:cs="Times New Roman"/>
                  <w:color w:val="000000"/>
                  <w:sz w:val="20"/>
                  <w:szCs w:val="20"/>
                  <w:u w:val="single"/>
                  <w:lang w:eastAsia="en-GB"/>
                </w:rPr>
                <w:t>України</w:t>
              </w:r>
              <w:proofErr w:type="spellEnd"/>
              <w:r w:rsidR="001A59B9" w:rsidRPr="001A59B9">
                <w:rPr>
                  <w:rFonts w:ascii="Times New Roman" w:eastAsia="Times New Roman" w:hAnsi="Times New Roman" w:cs="Times New Roman"/>
                  <w:color w:val="000000"/>
                  <w:sz w:val="20"/>
                  <w:szCs w:val="20"/>
                  <w:u w:val="single"/>
                  <w:lang w:eastAsia="en-GB"/>
                </w:rPr>
                <w:t xml:space="preserve"> з </w:t>
              </w:r>
              <w:proofErr w:type="spellStart"/>
              <w:r w:rsidR="001A59B9" w:rsidRPr="001A59B9">
                <w:rPr>
                  <w:rFonts w:ascii="Times New Roman" w:eastAsia="Times New Roman" w:hAnsi="Times New Roman" w:cs="Times New Roman"/>
                  <w:color w:val="000000"/>
                  <w:sz w:val="20"/>
                  <w:szCs w:val="20"/>
                  <w:u w:val="single"/>
                  <w:lang w:eastAsia="en-GB"/>
                </w:rPr>
                <w:t>енергозбереження</w:t>
              </w:r>
              <w:proofErr w:type="spellEnd"/>
              <w:r w:rsidR="001A59B9" w:rsidRPr="001A59B9">
                <w:rPr>
                  <w:rFonts w:ascii="Times New Roman" w:eastAsia="Times New Roman" w:hAnsi="Times New Roman" w:cs="Times New Roman"/>
                  <w:color w:val="000000"/>
                  <w:sz w:val="20"/>
                  <w:szCs w:val="20"/>
                  <w:u w:val="single"/>
                  <w:lang w:eastAsia="en-GB"/>
                </w:rPr>
                <w:t xml:space="preserve"> </w:t>
              </w:r>
              <w:proofErr w:type="spellStart"/>
              <w:r w:rsidR="001A59B9" w:rsidRPr="001A59B9">
                <w:rPr>
                  <w:rFonts w:ascii="Times New Roman" w:eastAsia="Times New Roman" w:hAnsi="Times New Roman" w:cs="Times New Roman"/>
                  <w:color w:val="000000"/>
                  <w:sz w:val="20"/>
                  <w:szCs w:val="20"/>
                  <w:u w:val="single"/>
                  <w:lang w:eastAsia="en-GB"/>
                </w:rPr>
                <w:t>від</w:t>
              </w:r>
              <w:proofErr w:type="spellEnd"/>
              <w:r w:rsidR="001A59B9" w:rsidRPr="001A59B9">
                <w:rPr>
                  <w:rFonts w:ascii="Times New Roman" w:eastAsia="Times New Roman" w:hAnsi="Times New Roman" w:cs="Times New Roman"/>
                  <w:color w:val="000000"/>
                  <w:sz w:val="20"/>
                  <w:szCs w:val="20"/>
                  <w:u w:val="single"/>
                  <w:lang w:eastAsia="en-GB"/>
                </w:rPr>
                <w:t xml:space="preserve"> 22.10.2002 р № 112 “Про </w:t>
              </w:r>
              <w:proofErr w:type="spellStart"/>
              <w:r w:rsidR="001A59B9" w:rsidRPr="001A59B9">
                <w:rPr>
                  <w:rFonts w:ascii="Times New Roman" w:eastAsia="Times New Roman" w:hAnsi="Times New Roman" w:cs="Times New Roman"/>
                  <w:color w:val="000000"/>
                  <w:sz w:val="20"/>
                  <w:szCs w:val="20"/>
                  <w:u w:val="single"/>
                  <w:lang w:eastAsia="en-GB"/>
                </w:rPr>
                <w:t>основні</w:t>
              </w:r>
              <w:proofErr w:type="spellEnd"/>
              <w:r w:rsidR="001A59B9" w:rsidRPr="001A59B9">
                <w:rPr>
                  <w:rFonts w:ascii="Times New Roman" w:eastAsia="Times New Roman" w:hAnsi="Times New Roman" w:cs="Times New Roman"/>
                  <w:color w:val="000000"/>
                  <w:sz w:val="20"/>
                  <w:szCs w:val="20"/>
                  <w:u w:val="single"/>
                  <w:lang w:eastAsia="en-GB"/>
                </w:rPr>
                <w:t xml:space="preserve"> </w:t>
              </w:r>
              <w:proofErr w:type="spellStart"/>
              <w:r w:rsidR="001A59B9" w:rsidRPr="001A59B9">
                <w:rPr>
                  <w:rFonts w:ascii="Times New Roman" w:eastAsia="Times New Roman" w:hAnsi="Times New Roman" w:cs="Times New Roman"/>
                  <w:color w:val="000000"/>
                  <w:sz w:val="20"/>
                  <w:szCs w:val="20"/>
                  <w:u w:val="single"/>
                  <w:lang w:eastAsia="en-GB"/>
                </w:rPr>
                <w:t>положення</w:t>
              </w:r>
              <w:proofErr w:type="spellEnd"/>
              <w:r w:rsidR="001A59B9" w:rsidRPr="001A59B9">
                <w:rPr>
                  <w:rFonts w:ascii="Times New Roman" w:eastAsia="Times New Roman" w:hAnsi="Times New Roman" w:cs="Times New Roman"/>
                  <w:color w:val="000000"/>
                  <w:sz w:val="20"/>
                  <w:szCs w:val="20"/>
                  <w:u w:val="single"/>
                  <w:lang w:eastAsia="en-GB"/>
                </w:rPr>
                <w:t xml:space="preserve"> з </w:t>
              </w:r>
              <w:proofErr w:type="spellStart"/>
              <w:r w:rsidR="001A59B9" w:rsidRPr="001A59B9">
                <w:rPr>
                  <w:rFonts w:ascii="Times New Roman" w:eastAsia="Times New Roman" w:hAnsi="Times New Roman" w:cs="Times New Roman"/>
                  <w:color w:val="000000"/>
                  <w:sz w:val="20"/>
                  <w:szCs w:val="20"/>
                  <w:u w:val="single"/>
                  <w:lang w:eastAsia="en-GB"/>
                </w:rPr>
                <w:t>нормування</w:t>
              </w:r>
              <w:proofErr w:type="spellEnd"/>
              <w:r w:rsidR="001A59B9" w:rsidRPr="001A59B9">
                <w:rPr>
                  <w:rFonts w:ascii="Times New Roman" w:eastAsia="Times New Roman" w:hAnsi="Times New Roman" w:cs="Times New Roman"/>
                  <w:color w:val="000000"/>
                  <w:sz w:val="20"/>
                  <w:szCs w:val="20"/>
                  <w:u w:val="single"/>
                  <w:lang w:eastAsia="en-GB"/>
                </w:rPr>
                <w:t xml:space="preserve"> </w:t>
              </w:r>
              <w:proofErr w:type="spellStart"/>
              <w:r w:rsidR="001A59B9" w:rsidRPr="001A59B9">
                <w:rPr>
                  <w:rFonts w:ascii="Times New Roman" w:eastAsia="Times New Roman" w:hAnsi="Times New Roman" w:cs="Times New Roman"/>
                  <w:color w:val="000000"/>
                  <w:sz w:val="20"/>
                  <w:szCs w:val="20"/>
                  <w:u w:val="single"/>
                  <w:lang w:eastAsia="en-GB"/>
                </w:rPr>
                <w:t>питомих</w:t>
              </w:r>
              <w:proofErr w:type="spellEnd"/>
              <w:r w:rsidR="001A59B9" w:rsidRPr="001A59B9">
                <w:rPr>
                  <w:rFonts w:ascii="Times New Roman" w:eastAsia="Times New Roman" w:hAnsi="Times New Roman" w:cs="Times New Roman"/>
                  <w:color w:val="000000"/>
                  <w:sz w:val="20"/>
                  <w:szCs w:val="20"/>
                  <w:u w:val="single"/>
                  <w:lang w:eastAsia="en-GB"/>
                </w:rPr>
                <w:t xml:space="preserve"> </w:t>
              </w:r>
              <w:proofErr w:type="spellStart"/>
              <w:r w:rsidR="001A59B9" w:rsidRPr="001A59B9">
                <w:rPr>
                  <w:rFonts w:ascii="Times New Roman" w:eastAsia="Times New Roman" w:hAnsi="Times New Roman" w:cs="Times New Roman"/>
                  <w:color w:val="000000"/>
                  <w:sz w:val="20"/>
                  <w:szCs w:val="20"/>
                  <w:u w:val="single"/>
                  <w:lang w:eastAsia="en-GB"/>
                </w:rPr>
                <w:t>витрат</w:t>
              </w:r>
              <w:proofErr w:type="spellEnd"/>
              <w:r w:rsidR="001A59B9" w:rsidRPr="001A59B9">
                <w:rPr>
                  <w:rFonts w:ascii="Times New Roman" w:eastAsia="Times New Roman" w:hAnsi="Times New Roman" w:cs="Times New Roman"/>
                  <w:color w:val="000000"/>
                  <w:sz w:val="20"/>
                  <w:szCs w:val="20"/>
                  <w:u w:val="single"/>
                  <w:lang w:eastAsia="en-GB"/>
                </w:rPr>
                <w:t xml:space="preserve"> </w:t>
              </w:r>
              <w:proofErr w:type="spellStart"/>
              <w:r w:rsidR="001A59B9" w:rsidRPr="001A59B9">
                <w:rPr>
                  <w:rFonts w:ascii="Times New Roman" w:eastAsia="Times New Roman" w:hAnsi="Times New Roman" w:cs="Times New Roman"/>
                  <w:color w:val="000000"/>
                  <w:sz w:val="20"/>
                  <w:szCs w:val="20"/>
                  <w:u w:val="single"/>
                  <w:lang w:eastAsia="en-GB"/>
                </w:rPr>
                <w:t>паливно</w:t>
              </w:r>
              <w:proofErr w:type="spellEnd"/>
              <w:r w:rsidR="001A59B9" w:rsidRPr="001A59B9">
                <w:rPr>
                  <w:rFonts w:ascii="Times New Roman" w:eastAsia="Times New Roman" w:hAnsi="Times New Roman" w:cs="Times New Roman"/>
                  <w:color w:val="000000"/>
                  <w:sz w:val="20"/>
                  <w:szCs w:val="20"/>
                  <w:u w:val="single"/>
                  <w:lang w:eastAsia="en-GB"/>
                </w:rPr>
                <w:t xml:space="preserve"> – </w:t>
              </w:r>
              <w:proofErr w:type="spellStart"/>
              <w:r w:rsidR="001A59B9" w:rsidRPr="001A59B9">
                <w:rPr>
                  <w:rFonts w:ascii="Times New Roman" w:eastAsia="Times New Roman" w:hAnsi="Times New Roman" w:cs="Times New Roman"/>
                  <w:color w:val="000000"/>
                  <w:sz w:val="20"/>
                  <w:szCs w:val="20"/>
                  <w:u w:val="single"/>
                  <w:lang w:eastAsia="en-GB"/>
                </w:rPr>
                <w:t>енергетичних</w:t>
              </w:r>
              <w:proofErr w:type="spellEnd"/>
              <w:r w:rsidR="001A59B9" w:rsidRPr="001A59B9">
                <w:rPr>
                  <w:rFonts w:ascii="Times New Roman" w:eastAsia="Times New Roman" w:hAnsi="Times New Roman" w:cs="Times New Roman"/>
                  <w:color w:val="000000"/>
                  <w:sz w:val="20"/>
                  <w:szCs w:val="20"/>
                  <w:u w:val="single"/>
                  <w:lang w:eastAsia="en-GB"/>
                </w:rPr>
                <w:t xml:space="preserve"> </w:t>
              </w:r>
              <w:proofErr w:type="spellStart"/>
              <w:r w:rsidR="001A59B9" w:rsidRPr="001A59B9">
                <w:rPr>
                  <w:rFonts w:ascii="Times New Roman" w:eastAsia="Times New Roman" w:hAnsi="Times New Roman" w:cs="Times New Roman"/>
                  <w:color w:val="000000"/>
                  <w:sz w:val="20"/>
                  <w:szCs w:val="20"/>
                  <w:u w:val="single"/>
                  <w:lang w:eastAsia="en-GB"/>
                </w:rPr>
                <w:t>ресурсів</w:t>
              </w:r>
              <w:proofErr w:type="spellEnd"/>
              <w:r w:rsidR="001A59B9" w:rsidRPr="001A59B9">
                <w:rPr>
                  <w:rFonts w:ascii="Times New Roman" w:eastAsia="Times New Roman" w:hAnsi="Times New Roman" w:cs="Times New Roman"/>
                  <w:color w:val="000000"/>
                  <w:sz w:val="20"/>
                  <w:szCs w:val="20"/>
                  <w:u w:val="single"/>
                  <w:lang w:eastAsia="en-GB"/>
                </w:rPr>
                <w:t xml:space="preserve"> у </w:t>
              </w:r>
              <w:proofErr w:type="spellStart"/>
              <w:r w:rsidR="001A59B9" w:rsidRPr="001A59B9">
                <w:rPr>
                  <w:rFonts w:ascii="Times New Roman" w:eastAsia="Times New Roman" w:hAnsi="Times New Roman" w:cs="Times New Roman"/>
                  <w:color w:val="000000"/>
                  <w:sz w:val="20"/>
                  <w:szCs w:val="20"/>
                  <w:u w:val="single"/>
                  <w:lang w:eastAsia="en-GB"/>
                </w:rPr>
                <w:t>суспільному</w:t>
              </w:r>
              <w:proofErr w:type="spellEnd"/>
              <w:r w:rsidR="001A59B9" w:rsidRPr="001A59B9">
                <w:rPr>
                  <w:rFonts w:ascii="Times New Roman" w:eastAsia="Times New Roman" w:hAnsi="Times New Roman" w:cs="Times New Roman"/>
                  <w:color w:val="000000"/>
                  <w:sz w:val="20"/>
                  <w:szCs w:val="20"/>
                  <w:u w:val="single"/>
                  <w:lang w:eastAsia="en-GB"/>
                </w:rPr>
                <w:t xml:space="preserve"> </w:t>
              </w:r>
              <w:proofErr w:type="spellStart"/>
              <w:r w:rsidR="001A59B9" w:rsidRPr="001A59B9">
                <w:rPr>
                  <w:rFonts w:ascii="Times New Roman" w:eastAsia="Times New Roman" w:hAnsi="Times New Roman" w:cs="Times New Roman"/>
                  <w:color w:val="000000"/>
                  <w:sz w:val="20"/>
                  <w:szCs w:val="20"/>
                  <w:u w:val="single"/>
                  <w:lang w:eastAsia="en-GB"/>
                </w:rPr>
                <w:t>виробництві</w:t>
              </w:r>
              <w:proofErr w:type="spellEnd"/>
              <w:r w:rsidR="001A59B9" w:rsidRPr="001A59B9">
                <w:rPr>
                  <w:rFonts w:ascii="Times New Roman" w:eastAsia="Times New Roman" w:hAnsi="Times New Roman" w:cs="Times New Roman"/>
                  <w:color w:val="000000"/>
                  <w:sz w:val="20"/>
                  <w:szCs w:val="20"/>
                  <w:u w:val="single"/>
                  <w:lang w:eastAsia="en-GB"/>
                </w:rPr>
                <w:t>”</w:t>
              </w:r>
              <w:r w:rsidR="001A59B9" w:rsidRPr="001A59B9">
                <w:rPr>
                  <w:rFonts w:ascii="Times New Roman" w:eastAsia="Times New Roman" w:hAnsi="Times New Roman" w:cs="Times New Roman"/>
                  <w:color w:val="000000"/>
                  <w:sz w:val="20"/>
                  <w:szCs w:val="20"/>
                  <w:u w:val="single"/>
                  <w:lang w:val="en-GB" w:eastAsia="en-GB"/>
                </w:rPr>
                <w:t> </w:t>
              </w:r>
            </w:hyperlink>
          </w:p>
        </w:tc>
        <w:tc>
          <w:tcPr>
            <w:tcW w:w="1701"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ind w:right="32"/>
              <w:rPr>
                <w:rFonts w:ascii="Times New Roman" w:eastAsia="Times New Roman" w:hAnsi="Times New Roman" w:cs="Times New Roman"/>
                <w:color w:val="000000"/>
                <w:sz w:val="20"/>
                <w:szCs w:val="20"/>
                <w:lang w:val="en-GB" w:eastAsia="en-GB"/>
              </w:rPr>
            </w:pPr>
            <w:proofErr w:type="spellStart"/>
            <w:r w:rsidRPr="001A59B9">
              <w:rPr>
                <w:rFonts w:ascii="Times New Roman" w:eastAsia="Times New Roman" w:hAnsi="Times New Roman" w:cs="Times New Roman"/>
                <w:color w:val="000000"/>
                <w:sz w:val="20"/>
                <w:szCs w:val="20"/>
                <w:lang w:val="en-GB" w:eastAsia="en-GB"/>
              </w:rPr>
              <w:t>На</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етапі</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експлуатації</w:t>
            </w:r>
            <w:proofErr w:type="spellEnd"/>
          </w:p>
        </w:tc>
        <w:tc>
          <w:tcPr>
            <w:tcW w:w="2126"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Відділ</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реалізації</w:t>
            </w:r>
            <w:proofErr w:type="spellEnd"/>
            <w:r w:rsidRPr="001A59B9">
              <w:rPr>
                <w:rFonts w:ascii="Times New Roman" w:eastAsia="Times New Roman" w:hAnsi="Times New Roman" w:cs="Times New Roman"/>
                <w:color w:val="000000"/>
                <w:sz w:val="20"/>
                <w:szCs w:val="20"/>
                <w:lang w:eastAsia="en-GB"/>
              </w:rPr>
              <w:t xml:space="preserve"> проекту з </w:t>
            </w:r>
            <w:proofErr w:type="spellStart"/>
            <w:r w:rsidRPr="001A59B9">
              <w:rPr>
                <w:rFonts w:ascii="Times New Roman" w:eastAsia="Times New Roman" w:hAnsi="Times New Roman" w:cs="Times New Roman"/>
                <w:color w:val="000000"/>
                <w:sz w:val="20"/>
                <w:szCs w:val="20"/>
                <w:lang w:eastAsia="en-GB"/>
              </w:rPr>
              <w:t>повноваженнями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делегованими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міською</w:t>
            </w:r>
            <w:proofErr w:type="spellEnd"/>
            <w:r w:rsidRPr="001A59B9">
              <w:rPr>
                <w:rFonts w:ascii="Times New Roman" w:eastAsia="Times New Roman" w:hAnsi="Times New Roman" w:cs="Times New Roman"/>
                <w:color w:val="000000"/>
                <w:sz w:val="20"/>
                <w:szCs w:val="20"/>
                <w:lang w:eastAsia="en-GB"/>
              </w:rPr>
              <w:t xml:space="preserve"> радою</w:t>
            </w:r>
          </w:p>
        </w:tc>
        <w:tc>
          <w:tcPr>
            <w:tcW w:w="241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ind w:right="34"/>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t xml:space="preserve">Буде доступна </w:t>
            </w:r>
            <w:proofErr w:type="spellStart"/>
            <w:r w:rsidRPr="001A59B9">
              <w:rPr>
                <w:rFonts w:ascii="Times New Roman" w:eastAsia="Times New Roman" w:hAnsi="Times New Roman" w:cs="Times New Roman"/>
                <w:color w:val="000000"/>
                <w:sz w:val="20"/>
                <w:szCs w:val="20"/>
                <w:lang w:eastAsia="en-GB"/>
              </w:rPr>
              <w:t>після</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першого</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повного</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фінансового</w:t>
            </w:r>
            <w:proofErr w:type="spellEnd"/>
            <w:r w:rsidRPr="001A59B9">
              <w:rPr>
                <w:rFonts w:ascii="Times New Roman" w:eastAsia="Times New Roman" w:hAnsi="Times New Roman" w:cs="Times New Roman"/>
                <w:color w:val="000000"/>
                <w:sz w:val="20"/>
                <w:szCs w:val="20"/>
                <w:lang w:eastAsia="en-GB"/>
              </w:rPr>
              <w:t xml:space="preserve"> року </w:t>
            </w:r>
            <w:proofErr w:type="spellStart"/>
            <w:r w:rsidRPr="001A59B9">
              <w:rPr>
                <w:rFonts w:ascii="Times New Roman" w:eastAsia="Times New Roman" w:hAnsi="Times New Roman" w:cs="Times New Roman"/>
                <w:color w:val="000000"/>
                <w:sz w:val="20"/>
                <w:szCs w:val="20"/>
                <w:lang w:eastAsia="en-GB"/>
              </w:rPr>
              <w:t>експлуатації</w:t>
            </w:r>
            <w:proofErr w:type="spellEnd"/>
          </w:p>
          <w:p w:rsidR="001A59B9" w:rsidRPr="001A59B9" w:rsidRDefault="001A59B9" w:rsidP="001A59B9">
            <w:pPr>
              <w:overflowPunct w:val="0"/>
              <w:autoSpaceDE w:val="0"/>
              <w:autoSpaceDN w:val="0"/>
              <w:adjustRightInd w:val="0"/>
              <w:spacing w:after="0" w:line="276" w:lineRule="auto"/>
              <w:ind w:right="34"/>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Цей</w:t>
            </w:r>
            <w:proofErr w:type="spellEnd"/>
            <w:r w:rsidRPr="001A59B9">
              <w:rPr>
                <w:rFonts w:ascii="Times New Roman" w:eastAsia="Times New Roman" w:hAnsi="Times New Roman" w:cs="Times New Roman"/>
                <w:color w:val="000000"/>
                <w:sz w:val="20"/>
                <w:szCs w:val="20"/>
                <w:lang w:eastAsia="en-GB"/>
              </w:rPr>
              <w:t xml:space="preserve"> пункт буде </w:t>
            </w:r>
            <w:proofErr w:type="spellStart"/>
            <w:r w:rsidRPr="001A59B9">
              <w:rPr>
                <w:rFonts w:ascii="Times New Roman" w:eastAsia="Times New Roman" w:hAnsi="Times New Roman" w:cs="Times New Roman"/>
                <w:color w:val="000000"/>
                <w:sz w:val="20"/>
                <w:szCs w:val="20"/>
                <w:lang w:eastAsia="en-GB"/>
              </w:rPr>
              <w:t>входити</w:t>
            </w:r>
            <w:proofErr w:type="spellEnd"/>
            <w:r w:rsidRPr="001A59B9">
              <w:rPr>
                <w:rFonts w:ascii="Times New Roman" w:eastAsia="Times New Roman" w:hAnsi="Times New Roman" w:cs="Times New Roman"/>
                <w:color w:val="000000"/>
                <w:sz w:val="20"/>
                <w:szCs w:val="20"/>
                <w:lang w:eastAsia="en-GB"/>
              </w:rPr>
              <w:t xml:space="preserve"> до </w:t>
            </w:r>
            <w:proofErr w:type="spellStart"/>
            <w:r w:rsidRPr="001A59B9">
              <w:rPr>
                <w:rFonts w:ascii="Times New Roman" w:eastAsia="Times New Roman" w:hAnsi="Times New Roman" w:cs="Times New Roman"/>
                <w:color w:val="000000"/>
                <w:sz w:val="20"/>
                <w:szCs w:val="20"/>
                <w:lang w:eastAsia="en-GB"/>
              </w:rPr>
              <w:t>щорічної</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екологічної</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звітності</w:t>
            </w:r>
            <w:proofErr w:type="spellEnd"/>
            <w:r w:rsidRPr="001A59B9">
              <w:rPr>
                <w:rFonts w:ascii="Times New Roman" w:eastAsia="Times New Roman" w:hAnsi="Times New Roman" w:cs="Times New Roman"/>
                <w:color w:val="000000"/>
                <w:sz w:val="20"/>
                <w:szCs w:val="20"/>
                <w:lang w:eastAsia="en-GB"/>
              </w:rPr>
              <w:t xml:space="preserve"> НЕФКО</w:t>
            </w:r>
          </w:p>
        </w:tc>
      </w:tr>
      <w:tr w:rsidR="001A59B9" w:rsidRPr="001A59B9" w:rsidTr="001A59B9">
        <w:trPr>
          <w:jc w:val="center"/>
        </w:trPr>
        <w:tc>
          <w:tcPr>
            <w:tcW w:w="63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jc w:val="both"/>
              <w:rPr>
                <w:rFonts w:ascii="Times New Roman" w:eastAsia="Times New Roman" w:hAnsi="Times New Roman" w:cs="Times New Roman"/>
                <w:color w:val="000000"/>
                <w:kern w:val="28"/>
                <w:sz w:val="20"/>
                <w:szCs w:val="20"/>
                <w:lang w:val="en-GB" w:eastAsia="en-GB"/>
              </w:rPr>
            </w:pPr>
            <w:r w:rsidRPr="001A59B9">
              <w:rPr>
                <w:rFonts w:ascii="Times New Roman" w:eastAsia="Times New Roman" w:hAnsi="Times New Roman" w:cs="Times New Roman"/>
                <w:color w:val="000000"/>
                <w:kern w:val="28"/>
                <w:sz w:val="20"/>
                <w:szCs w:val="20"/>
                <w:lang w:val="en-GB" w:eastAsia="en-GB"/>
              </w:rPr>
              <w:t>3.3</w:t>
            </w:r>
          </w:p>
        </w:tc>
        <w:tc>
          <w:tcPr>
            <w:tcW w:w="2552"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rPr>
                <w:rFonts w:ascii="Times New Roman" w:eastAsia="Times New Roman" w:hAnsi="Times New Roman" w:cs="Times New Roman"/>
                <w:b/>
                <w:sz w:val="20"/>
                <w:szCs w:val="20"/>
                <w:lang w:eastAsia="en-GB"/>
              </w:rPr>
            </w:pPr>
            <w:proofErr w:type="spellStart"/>
            <w:r w:rsidRPr="001A59B9">
              <w:rPr>
                <w:rFonts w:ascii="Times New Roman" w:eastAsia="Times New Roman" w:hAnsi="Times New Roman" w:cs="Times New Roman"/>
                <w:b/>
                <w:sz w:val="20"/>
                <w:szCs w:val="20"/>
                <w:lang w:eastAsia="en-GB"/>
              </w:rPr>
              <w:t>Звітність</w:t>
            </w:r>
            <w:proofErr w:type="spellEnd"/>
            <w:r w:rsidRPr="001A59B9">
              <w:rPr>
                <w:rFonts w:ascii="Times New Roman" w:eastAsia="Times New Roman" w:hAnsi="Times New Roman" w:cs="Times New Roman"/>
                <w:b/>
                <w:sz w:val="20"/>
                <w:szCs w:val="20"/>
                <w:lang w:eastAsia="en-GB"/>
              </w:rPr>
              <w:t xml:space="preserve"> про </w:t>
            </w:r>
            <w:proofErr w:type="spellStart"/>
            <w:r w:rsidRPr="001A59B9">
              <w:rPr>
                <w:rFonts w:ascii="Times New Roman" w:eastAsia="Times New Roman" w:hAnsi="Times New Roman" w:cs="Times New Roman"/>
                <w:b/>
                <w:sz w:val="20"/>
                <w:szCs w:val="20"/>
                <w:lang w:eastAsia="en-GB"/>
              </w:rPr>
              <w:t>масовий</w:t>
            </w:r>
            <w:proofErr w:type="spellEnd"/>
            <w:r w:rsidRPr="001A59B9">
              <w:rPr>
                <w:rFonts w:ascii="Times New Roman" w:eastAsia="Times New Roman" w:hAnsi="Times New Roman" w:cs="Times New Roman"/>
                <w:b/>
                <w:sz w:val="20"/>
                <w:szCs w:val="20"/>
                <w:lang w:eastAsia="en-GB"/>
              </w:rPr>
              <w:t xml:space="preserve"> баланс</w:t>
            </w:r>
          </w:p>
          <w:p w:rsidR="001A59B9" w:rsidRPr="001A59B9" w:rsidRDefault="001A59B9" w:rsidP="001A59B9">
            <w:pPr>
              <w:tabs>
                <w:tab w:val="left" w:pos="5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t xml:space="preserve">Мета: </w:t>
            </w:r>
            <w:proofErr w:type="spellStart"/>
            <w:r w:rsidRPr="001A59B9">
              <w:rPr>
                <w:rFonts w:ascii="Times New Roman" w:eastAsia="Times New Roman" w:hAnsi="Times New Roman" w:cs="Times New Roman"/>
                <w:sz w:val="20"/>
                <w:szCs w:val="20"/>
                <w:lang w:eastAsia="en-GB"/>
              </w:rPr>
              <w:t>збільшити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використання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відновлювальних</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ресурсів</w:t>
            </w:r>
            <w:proofErr w:type="spellEnd"/>
            <w:r w:rsidRPr="001A59B9">
              <w:rPr>
                <w:rFonts w:ascii="Times New Roman" w:eastAsia="Times New Roman" w:hAnsi="Times New Roman" w:cs="Times New Roman"/>
                <w:sz w:val="20"/>
                <w:szCs w:val="20"/>
                <w:lang w:eastAsia="en-GB"/>
              </w:rPr>
              <w:t xml:space="preserve"> </w:t>
            </w:r>
          </w:p>
        </w:tc>
        <w:tc>
          <w:tcPr>
            <w:tcW w:w="3118" w:type="dxa"/>
            <w:tcBorders>
              <w:top w:val="single" w:sz="8" w:space="0" w:color="auto"/>
              <w:left w:val="single" w:sz="8" w:space="0" w:color="auto"/>
              <w:bottom w:val="single" w:sz="8" w:space="0" w:color="auto"/>
              <w:right w:val="single" w:sz="8" w:space="0" w:color="auto"/>
            </w:tcBorders>
            <w:hideMark/>
          </w:tcPr>
          <w:p w:rsidR="001A59B9" w:rsidRPr="001A59B9" w:rsidRDefault="001A59B9" w:rsidP="005E2886">
            <w:pPr>
              <w:numPr>
                <w:ilvl w:val="0"/>
                <w:numId w:val="133"/>
              </w:numPr>
              <w:overflowPunct w:val="0"/>
              <w:autoSpaceDE w:val="0"/>
              <w:autoSpaceDN w:val="0"/>
              <w:adjustRightInd w:val="0"/>
              <w:spacing w:after="0" w:line="276" w:lineRule="auto"/>
              <w:ind w:right="32"/>
              <w:rPr>
                <w:rFonts w:ascii="Times New Roman" w:eastAsia="Times New Roman" w:hAnsi="Times New Roman" w:cs="Times New Roman"/>
                <w:kern w:val="28"/>
                <w:sz w:val="20"/>
                <w:szCs w:val="20"/>
                <w:lang w:eastAsia="en-GB"/>
              </w:rPr>
            </w:pPr>
            <w:proofErr w:type="spellStart"/>
            <w:r w:rsidRPr="001A59B9">
              <w:rPr>
                <w:rFonts w:ascii="Times New Roman" w:eastAsia="Times New Roman" w:hAnsi="Times New Roman" w:cs="Times New Roman"/>
                <w:kern w:val="28"/>
                <w:sz w:val="20"/>
                <w:szCs w:val="20"/>
                <w:lang w:eastAsia="en-GB"/>
              </w:rPr>
              <w:t>Повна</w:t>
            </w:r>
            <w:proofErr w:type="spellEnd"/>
            <w:r w:rsidRPr="001A59B9">
              <w:rPr>
                <w:rFonts w:ascii="Times New Roman" w:eastAsia="Times New Roman" w:hAnsi="Times New Roman" w:cs="Times New Roman"/>
                <w:kern w:val="28"/>
                <w:sz w:val="20"/>
                <w:szCs w:val="20"/>
                <w:lang w:eastAsia="en-GB"/>
              </w:rPr>
              <w:t xml:space="preserve"> та </w:t>
            </w:r>
            <w:proofErr w:type="spellStart"/>
            <w:r w:rsidRPr="001A59B9">
              <w:rPr>
                <w:rFonts w:ascii="Times New Roman" w:eastAsia="Times New Roman" w:hAnsi="Times New Roman" w:cs="Times New Roman"/>
                <w:kern w:val="28"/>
                <w:sz w:val="20"/>
                <w:szCs w:val="20"/>
                <w:lang w:eastAsia="en-GB"/>
              </w:rPr>
              <w:t>кількісна</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звітність</w:t>
            </w:r>
            <w:proofErr w:type="spellEnd"/>
            <w:r w:rsidRPr="001A59B9">
              <w:rPr>
                <w:rFonts w:ascii="Times New Roman" w:eastAsia="Times New Roman" w:hAnsi="Times New Roman" w:cs="Times New Roman"/>
                <w:kern w:val="28"/>
                <w:sz w:val="20"/>
                <w:szCs w:val="20"/>
                <w:lang w:eastAsia="en-GB"/>
              </w:rPr>
              <w:t xml:space="preserve"> про </w:t>
            </w:r>
            <w:proofErr w:type="spellStart"/>
            <w:r w:rsidRPr="001A59B9">
              <w:rPr>
                <w:rFonts w:ascii="Times New Roman" w:eastAsia="Times New Roman" w:hAnsi="Times New Roman" w:cs="Times New Roman"/>
                <w:kern w:val="28"/>
                <w:sz w:val="20"/>
                <w:szCs w:val="20"/>
                <w:lang w:eastAsia="en-GB"/>
              </w:rPr>
              <w:t>обсяги</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потоків</w:t>
            </w:r>
            <w:proofErr w:type="spellEnd"/>
            <w:r w:rsidRPr="001A59B9">
              <w:rPr>
                <w:rFonts w:ascii="Times New Roman" w:eastAsia="Times New Roman" w:hAnsi="Times New Roman" w:cs="Times New Roman"/>
                <w:kern w:val="28"/>
                <w:sz w:val="20"/>
                <w:szCs w:val="20"/>
                <w:lang w:eastAsia="en-GB"/>
              </w:rPr>
              <w:t xml:space="preserve"> до </w:t>
            </w:r>
            <w:proofErr w:type="spellStart"/>
            <w:r w:rsidRPr="001A59B9">
              <w:rPr>
                <w:rFonts w:ascii="Times New Roman" w:eastAsia="Times New Roman" w:hAnsi="Times New Roman" w:cs="Times New Roman"/>
                <w:kern w:val="28"/>
                <w:sz w:val="20"/>
                <w:szCs w:val="20"/>
                <w:lang w:eastAsia="en-GB"/>
              </w:rPr>
              <w:t>системи</w:t>
            </w:r>
            <w:proofErr w:type="spellEnd"/>
            <w:r w:rsidRPr="001A59B9">
              <w:rPr>
                <w:rFonts w:ascii="Times New Roman" w:eastAsia="Times New Roman" w:hAnsi="Times New Roman" w:cs="Times New Roman"/>
                <w:kern w:val="28"/>
                <w:sz w:val="20"/>
                <w:szCs w:val="20"/>
                <w:lang w:eastAsia="en-GB"/>
              </w:rPr>
              <w:t xml:space="preserve"> та з </w:t>
            </w:r>
            <w:proofErr w:type="spellStart"/>
            <w:r w:rsidRPr="001A59B9">
              <w:rPr>
                <w:rFonts w:ascii="Times New Roman" w:eastAsia="Times New Roman" w:hAnsi="Times New Roman" w:cs="Times New Roman"/>
                <w:kern w:val="28"/>
                <w:sz w:val="20"/>
                <w:szCs w:val="20"/>
                <w:lang w:eastAsia="en-GB"/>
              </w:rPr>
              <w:t>неї</w:t>
            </w:r>
            <w:proofErr w:type="spellEnd"/>
          </w:p>
        </w:tc>
        <w:tc>
          <w:tcPr>
            <w:tcW w:w="2552"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ind w:right="32"/>
              <w:jc w:val="both"/>
              <w:rPr>
                <w:rFonts w:ascii="Times New Roman" w:eastAsia="Times New Roman" w:hAnsi="Times New Roman" w:cs="Times New Roman"/>
                <w:color w:val="000000"/>
                <w:sz w:val="20"/>
                <w:szCs w:val="20"/>
                <w:lang w:eastAsia="en-GB"/>
              </w:rPr>
            </w:pPr>
          </w:p>
        </w:tc>
        <w:tc>
          <w:tcPr>
            <w:tcW w:w="1701"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ind w:right="32"/>
              <w:rPr>
                <w:rFonts w:ascii="Times New Roman" w:eastAsia="Times New Roman" w:hAnsi="Times New Roman" w:cs="Times New Roman"/>
                <w:color w:val="000000"/>
                <w:sz w:val="20"/>
                <w:szCs w:val="20"/>
                <w:lang w:val="en-GB" w:eastAsia="en-GB"/>
              </w:rPr>
            </w:pPr>
            <w:proofErr w:type="spellStart"/>
            <w:r w:rsidRPr="001A59B9">
              <w:rPr>
                <w:rFonts w:ascii="Times New Roman" w:eastAsia="Times New Roman" w:hAnsi="Times New Roman" w:cs="Times New Roman"/>
                <w:color w:val="000000"/>
                <w:sz w:val="20"/>
                <w:szCs w:val="20"/>
                <w:lang w:val="en-GB" w:eastAsia="en-GB"/>
              </w:rPr>
              <w:t>На</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етапі</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експлуатації</w:t>
            </w:r>
            <w:proofErr w:type="spellEnd"/>
          </w:p>
        </w:tc>
        <w:tc>
          <w:tcPr>
            <w:tcW w:w="2126"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Відділ</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реалізації</w:t>
            </w:r>
            <w:proofErr w:type="spellEnd"/>
            <w:r w:rsidRPr="001A59B9">
              <w:rPr>
                <w:rFonts w:ascii="Times New Roman" w:eastAsia="Times New Roman" w:hAnsi="Times New Roman" w:cs="Times New Roman"/>
                <w:color w:val="000000"/>
                <w:sz w:val="20"/>
                <w:szCs w:val="20"/>
                <w:lang w:eastAsia="en-GB"/>
              </w:rPr>
              <w:t xml:space="preserve"> проекту з </w:t>
            </w:r>
            <w:proofErr w:type="spellStart"/>
            <w:r w:rsidRPr="001A59B9">
              <w:rPr>
                <w:rFonts w:ascii="Times New Roman" w:eastAsia="Times New Roman" w:hAnsi="Times New Roman" w:cs="Times New Roman"/>
                <w:color w:val="000000"/>
                <w:sz w:val="20"/>
                <w:szCs w:val="20"/>
                <w:lang w:eastAsia="en-GB"/>
              </w:rPr>
              <w:t>повноваженнями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делегованими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міською</w:t>
            </w:r>
            <w:proofErr w:type="spellEnd"/>
            <w:r w:rsidRPr="001A59B9">
              <w:rPr>
                <w:rFonts w:ascii="Times New Roman" w:eastAsia="Times New Roman" w:hAnsi="Times New Roman" w:cs="Times New Roman"/>
                <w:color w:val="000000"/>
                <w:sz w:val="20"/>
                <w:szCs w:val="20"/>
                <w:lang w:eastAsia="en-GB"/>
              </w:rPr>
              <w:t xml:space="preserve"> радою</w:t>
            </w:r>
          </w:p>
        </w:tc>
        <w:tc>
          <w:tcPr>
            <w:tcW w:w="241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ind w:right="34"/>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t xml:space="preserve">Буде доступна </w:t>
            </w:r>
            <w:proofErr w:type="spellStart"/>
            <w:r w:rsidRPr="001A59B9">
              <w:rPr>
                <w:rFonts w:ascii="Times New Roman" w:eastAsia="Times New Roman" w:hAnsi="Times New Roman" w:cs="Times New Roman"/>
                <w:color w:val="000000"/>
                <w:sz w:val="20"/>
                <w:szCs w:val="20"/>
                <w:lang w:eastAsia="en-GB"/>
              </w:rPr>
              <w:t>після</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першого</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повного</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фінансового</w:t>
            </w:r>
            <w:proofErr w:type="spellEnd"/>
            <w:r w:rsidRPr="001A59B9">
              <w:rPr>
                <w:rFonts w:ascii="Times New Roman" w:eastAsia="Times New Roman" w:hAnsi="Times New Roman" w:cs="Times New Roman"/>
                <w:color w:val="000000"/>
                <w:sz w:val="20"/>
                <w:szCs w:val="20"/>
                <w:lang w:eastAsia="en-GB"/>
              </w:rPr>
              <w:t xml:space="preserve"> року </w:t>
            </w:r>
            <w:proofErr w:type="spellStart"/>
            <w:r w:rsidRPr="001A59B9">
              <w:rPr>
                <w:rFonts w:ascii="Times New Roman" w:eastAsia="Times New Roman" w:hAnsi="Times New Roman" w:cs="Times New Roman"/>
                <w:color w:val="000000"/>
                <w:sz w:val="20"/>
                <w:szCs w:val="20"/>
                <w:lang w:eastAsia="en-GB"/>
              </w:rPr>
              <w:t>експлуатації</w:t>
            </w:r>
            <w:proofErr w:type="spellEnd"/>
          </w:p>
          <w:p w:rsidR="001A59B9" w:rsidRPr="001A59B9" w:rsidRDefault="001A59B9" w:rsidP="001A59B9">
            <w:pPr>
              <w:overflowPunct w:val="0"/>
              <w:autoSpaceDE w:val="0"/>
              <w:autoSpaceDN w:val="0"/>
              <w:adjustRightInd w:val="0"/>
              <w:spacing w:after="0" w:line="276" w:lineRule="auto"/>
              <w:ind w:right="34"/>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Цей</w:t>
            </w:r>
            <w:proofErr w:type="spellEnd"/>
            <w:r w:rsidRPr="001A59B9">
              <w:rPr>
                <w:rFonts w:ascii="Times New Roman" w:eastAsia="Times New Roman" w:hAnsi="Times New Roman" w:cs="Times New Roman"/>
                <w:color w:val="000000"/>
                <w:sz w:val="20"/>
                <w:szCs w:val="20"/>
                <w:lang w:eastAsia="en-GB"/>
              </w:rPr>
              <w:t xml:space="preserve"> пункт буде </w:t>
            </w:r>
            <w:proofErr w:type="spellStart"/>
            <w:r w:rsidRPr="001A59B9">
              <w:rPr>
                <w:rFonts w:ascii="Times New Roman" w:eastAsia="Times New Roman" w:hAnsi="Times New Roman" w:cs="Times New Roman"/>
                <w:color w:val="000000"/>
                <w:sz w:val="20"/>
                <w:szCs w:val="20"/>
                <w:lang w:eastAsia="en-GB"/>
              </w:rPr>
              <w:t>входити</w:t>
            </w:r>
            <w:proofErr w:type="spellEnd"/>
            <w:r w:rsidRPr="001A59B9">
              <w:rPr>
                <w:rFonts w:ascii="Times New Roman" w:eastAsia="Times New Roman" w:hAnsi="Times New Roman" w:cs="Times New Roman"/>
                <w:color w:val="000000"/>
                <w:sz w:val="20"/>
                <w:szCs w:val="20"/>
                <w:lang w:eastAsia="en-GB"/>
              </w:rPr>
              <w:t xml:space="preserve"> до </w:t>
            </w:r>
            <w:proofErr w:type="spellStart"/>
            <w:r w:rsidRPr="001A59B9">
              <w:rPr>
                <w:rFonts w:ascii="Times New Roman" w:eastAsia="Times New Roman" w:hAnsi="Times New Roman" w:cs="Times New Roman"/>
                <w:color w:val="000000"/>
                <w:sz w:val="20"/>
                <w:szCs w:val="20"/>
                <w:lang w:eastAsia="en-GB"/>
              </w:rPr>
              <w:t>щорічної</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екологічної</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звітності</w:t>
            </w:r>
            <w:proofErr w:type="spellEnd"/>
            <w:r w:rsidRPr="001A59B9">
              <w:rPr>
                <w:rFonts w:ascii="Times New Roman" w:eastAsia="Times New Roman" w:hAnsi="Times New Roman" w:cs="Times New Roman"/>
                <w:color w:val="000000"/>
                <w:sz w:val="20"/>
                <w:szCs w:val="20"/>
                <w:lang w:eastAsia="en-GB"/>
              </w:rPr>
              <w:t xml:space="preserve"> НЕФКО</w:t>
            </w:r>
          </w:p>
        </w:tc>
      </w:tr>
      <w:tr w:rsidR="001A59B9" w:rsidRPr="001A59B9" w:rsidTr="001A59B9">
        <w:trPr>
          <w:jc w:val="center"/>
        </w:trPr>
        <w:tc>
          <w:tcPr>
            <w:tcW w:w="63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jc w:val="both"/>
              <w:rPr>
                <w:rFonts w:ascii="Times New Roman" w:eastAsia="Times New Roman" w:hAnsi="Times New Roman" w:cs="Times New Roman"/>
                <w:color w:val="000000"/>
                <w:kern w:val="28"/>
                <w:sz w:val="20"/>
                <w:szCs w:val="20"/>
                <w:lang w:val="en-GB" w:eastAsia="en-GB"/>
              </w:rPr>
            </w:pPr>
            <w:r w:rsidRPr="001A59B9">
              <w:rPr>
                <w:rFonts w:ascii="Times New Roman" w:eastAsia="Times New Roman" w:hAnsi="Times New Roman" w:cs="Times New Roman"/>
                <w:color w:val="000000"/>
                <w:kern w:val="28"/>
                <w:sz w:val="20"/>
                <w:szCs w:val="20"/>
                <w:lang w:val="en-GB" w:eastAsia="en-GB"/>
              </w:rPr>
              <w:lastRenderedPageBreak/>
              <w:t>3.4</w:t>
            </w:r>
          </w:p>
        </w:tc>
        <w:tc>
          <w:tcPr>
            <w:tcW w:w="2552"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proofErr w:type="spellStart"/>
            <w:r w:rsidRPr="001A59B9">
              <w:rPr>
                <w:rFonts w:ascii="Times New Roman" w:eastAsia="Times New Roman" w:hAnsi="Times New Roman" w:cs="Times New Roman"/>
                <w:b/>
                <w:sz w:val="20"/>
                <w:szCs w:val="20"/>
                <w:lang w:eastAsia="en-GB"/>
              </w:rPr>
              <w:t>Стійка</w:t>
            </w:r>
            <w:proofErr w:type="spellEnd"/>
            <w:r w:rsidRPr="001A59B9">
              <w:rPr>
                <w:rFonts w:ascii="Times New Roman" w:eastAsia="Times New Roman" w:hAnsi="Times New Roman" w:cs="Times New Roman"/>
                <w:b/>
                <w:sz w:val="20"/>
                <w:szCs w:val="20"/>
                <w:lang w:eastAsia="en-GB"/>
              </w:rPr>
              <w:t xml:space="preserve"> </w:t>
            </w:r>
            <w:proofErr w:type="spellStart"/>
            <w:r w:rsidRPr="001A59B9">
              <w:rPr>
                <w:rFonts w:ascii="Times New Roman" w:eastAsia="Times New Roman" w:hAnsi="Times New Roman" w:cs="Times New Roman"/>
                <w:b/>
                <w:sz w:val="20"/>
                <w:szCs w:val="20"/>
                <w:lang w:eastAsia="en-GB"/>
              </w:rPr>
              <w:t>біомаса</w:t>
            </w:r>
            <w:proofErr w:type="spellEnd"/>
            <w:r w:rsidRPr="001A59B9">
              <w:rPr>
                <w:rFonts w:ascii="Times New Roman" w:eastAsia="Times New Roman" w:hAnsi="Times New Roman" w:cs="Times New Roman"/>
                <w:b/>
                <w:sz w:val="20"/>
                <w:szCs w:val="20"/>
                <w:lang w:eastAsia="en-GB"/>
              </w:rPr>
              <w:t xml:space="preserve"> для </w:t>
            </w:r>
            <w:proofErr w:type="spellStart"/>
            <w:r w:rsidRPr="001A59B9">
              <w:rPr>
                <w:rFonts w:ascii="Times New Roman" w:eastAsia="Times New Roman" w:hAnsi="Times New Roman" w:cs="Times New Roman"/>
                <w:b/>
                <w:sz w:val="20"/>
                <w:szCs w:val="20"/>
                <w:lang w:eastAsia="en-GB"/>
              </w:rPr>
              <w:t>енергетики</w:t>
            </w:r>
            <w:proofErr w:type="spellEnd"/>
            <w:r w:rsidRPr="001A59B9">
              <w:rPr>
                <w:rFonts w:ascii="Times New Roman" w:eastAsia="Times New Roman" w:hAnsi="Times New Roman" w:cs="Times New Roman"/>
                <w:sz w:val="20"/>
                <w:szCs w:val="20"/>
                <w:lang w:eastAsia="en-GB"/>
              </w:rPr>
              <w:br/>
            </w:r>
            <w:proofErr w:type="spellStart"/>
            <w:r w:rsidRPr="001A59B9">
              <w:rPr>
                <w:rFonts w:ascii="Times New Roman" w:eastAsia="Times New Roman" w:hAnsi="Times New Roman" w:cs="Times New Roman"/>
                <w:sz w:val="20"/>
                <w:szCs w:val="20"/>
                <w:lang w:eastAsia="en-GB"/>
              </w:rPr>
              <w:t>Біомаса</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має</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постачатися</w:t>
            </w:r>
            <w:proofErr w:type="spellEnd"/>
            <w:r w:rsidRPr="001A59B9">
              <w:rPr>
                <w:rFonts w:ascii="Times New Roman" w:eastAsia="Times New Roman" w:hAnsi="Times New Roman" w:cs="Times New Roman"/>
                <w:sz w:val="20"/>
                <w:szCs w:val="20"/>
                <w:lang w:eastAsia="en-GB"/>
              </w:rPr>
              <w:t xml:space="preserve"> з </w:t>
            </w:r>
            <w:proofErr w:type="spellStart"/>
            <w:r w:rsidRPr="001A59B9">
              <w:rPr>
                <w:rFonts w:ascii="Times New Roman" w:eastAsia="Times New Roman" w:hAnsi="Times New Roman" w:cs="Times New Roman"/>
                <w:sz w:val="20"/>
                <w:szCs w:val="20"/>
                <w:lang w:eastAsia="en-GB"/>
              </w:rPr>
              <w:t>відновлювальних</w:t>
            </w:r>
            <w:proofErr w:type="spell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стійких</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джерел</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Акредитація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Лісової</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піклувальної</w:t>
            </w:r>
            <w:proofErr w:type="spellEnd"/>
            <w:r w:rsidRPr="001A59B9">
              <w:rPr>
                <w:rFonts w:ascii="Times New Roman" w:eastAsia="Times New Roman" w:hAnsi="Times New Roman" w:cs="Times New Roman"/>
                <w:sz w:val="20"/>
                <w:szCs w:val="20"/>
                <w:lang w:eastAsia="en-GB"/>
              </w:rPr>
              <w:t xml:space="preserve"> ради (</w:t>
            </w:r>
            <w:r w:rsidRPr="001A59B9">
              <w:rPr>
                <w:rFonts w:ascii="Times New Roman" w:eastAsia="Times New Roman" w:hAnsi="Times New Roman" w:cs="Times New Roman"/>
                <w:sz w:val="20"/>
                <w:szCs w:val="20"/>
                <w:lang w:val="en-GB" w:eastAsia="en-GB"/>
              </w:rPr>
              <w:t>FSC</w:t>
            </w:r>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або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подібна</w:t>
            </w:r>
            <w:proofErr w:type="spellEnd"/>
            <w:r w:rsidRPr="001A59B9">
              <w:rPr>
                <w:rFonts w:ascii="Times New Roman" w:eastAsia="Times New Roman" w:hAnsi="Times New Roman" w:cs="Times New Roman"/>
                <w:sz w:val="20"/>
                <w:szCs w:val="20"/>
                <w:lang w:eastAsia="en-GB"/>
              </w:rPr>
              <w:t xml:space="preserve"> схема </w:t>
            </w:r>
            <w:proofErr w:type="spellStart"/>
            <w:r w:rsidRPr="001A59B9">
              <w:rPr>
                <w:rFonts w:ascii="Times New Roman" w:eastAsia="Times New Roman" w:hAnsi="Times New Roman" w:cs="Times New Roman"/>
                <w:sz w:val="20"/>
                <w:szCs w:val="20"/>
                <w:lang w:eastAsia="en-GB"/>
              </w:rPr>
              <w:t>акредитації</w:t>
            </w:r>
            <w:proofErr w:type="spellEnd"/>
            <w:r w:rsidRPr="001A59B9">
              <w:rPr>
                <w:rFonts w:ascii="Times New Roman" w:eastAsia="Times New Roman" w:hAnsi="Times New Roman" w:cs="Times New Roman"/>
                <w:sz w:val="20"/>
                <w:szCs w:val="20"/>
                <w:lang w:eastAsia="en-GB"/>
              </w:rPr>
              <w:t xml:space="preserve"> для </w:t>
            </w:r>
            <w:proofErr w:type="spellStart"/>
            <w:r w:rsidRPr="001A59B9">
              <w:rPr>
                <w:rFonts w:ascii="Times New Roman" w:eastAsia="Times New Roman" w:hAnsi="Times New Roman" w:cs="Times New Roman"/>
                <w:sz w:val="20"/>
                <w:szCs w:val="20"/>
                <w:lang w:eastAsia="en-GB"/>
              </w:rPr>
              <w:t>ланцюга</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постачання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біомаси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який</w:t>
            </w:r>
            <w:proofErr w:type="spellEnd"/>
            <w:r w:rsidRPr="001A59B9">
              <w:rPr>
                <w:rFonts w:ascii="Times New Roman" w:eastAsia="Times New Roman" w:hAnsi="Times New Roman" w:cs="Times New Roman"/>
                <w:sz w:val="20"/>
                <w:szCs w:val="20"/>
                <w:lang w:eastAsia="en-GB"/>
              </w:rPr>
              <w:t xml:space="preserve"> вона </w:t>
            </w:r>
            <w:proofErr w:type="spellStart"/>
            <w:r w:rsidRPr="001A59B9">
              <w:rPr>
                <w:rFonts w:ascii="Times New Roman" w:eastAsia="Times New Roman" w:hAnsi="Times New Roman" w:cs="Times New Roman"/>
                <w:sz w:val="20"/>
                <w:szCs w:val="20"/>
                <w:lang w:eastAsia="en-GB"/>
              </w:rPr>
              <w:t>вирішила</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використовувати</w:t>
            </w:r>
            <w:proofErr w:type="spellEnd"/>
            <w:r w:rsidRPr="001A59B9">
              <w:rPr>
                <w:rFonts w:ascii="Times New Roman" w:eastAsia="Times New Roman" w:hAnsi="Times New Roman" w:cs="Times New Roman"/>
                <w:sz w:val="20"/>
                <w:szCs w:val="20"/>
                <w:lang w:eastAsia="en-GB"/>
              </w:rPr>
              <w:t>.</w:t>
            </w:r>
          </w:p>
          <w:p w:rsidR="001A59B9" w:rsidRPr="001A59B9" w:rsidRDefault="001A59B9" w:rsidP="001A59B9">
            <w:pPr>
              <w:tabs>
                <w:tab w:val="left" w:pos="5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proofErr w:type="spellStart"/>
            <w:r w:rsidRPr="001A59B9">
              <w:rPr>
                <w:rFonts w:ascii="Times New Roman" w:eastAsia="Times New Roman" w:hAnsi="Times New Roman" w:cs="Times New Roman"/>
                <w:sz w:val="20"/>
                <w:szCs w:val="20"/>
                <w:lang w:eastAsia="en-GB"/>
              </w:rPr>
              <w:t>Компанія</w:t>
            </w:r>
            <w:proofErr w:type="spellEnd"/>
            <w:r w:rsidRPr="001A59B9">
              <w:rPr>
                <w:rFonts w:ascii="Times New Roman" w:eastAsia="Times New Roman" w:hAnsi="Times New Roman" w:cs="Times New Roman"/>
                <w:sz w:val="20"/>
                <w:szCs w:val="20"/>
                <w:lang w:eastAsia="en-GB"/>
              </w:rPr>
              <w:t xml:space="preserve"> повинна документально </w:t>
            </w:r>
            <w:proofErr w:type="spellStart"/>
            <w:r w:rsidRPr="001A59B9">
              <w:rPr>
                <w:rFonts w:ascii="Times New Roman" w:eastAsia="Times New Roman" w:hAnsi="Times New Roman" w:cs="Times New Roman"/>
                <w:sz w:val="20"/>
                <w:szCs w:val="20"/>
                <w:lang w:eastAsia="en-GB"/>
              </w:rPr>
              <w:t>підтвердити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стійкість</w:t>
            </w:r>
            <w:proofErr w:type="spellEnd"/>
            <w:r w:rsidRPr="001A59B9">
              <w:rPr>
                <w:rFonts w:ascii="Times New Roman" w:eastAsia="Times New Roman" w:hAnsi="Times New Roman" w:cs="Times New Roman"/>
                <w:sz w:val="20"/>
                <w:szCs w:val="20"/>
                <w:lang w:eastAsia="en-GB"/>
              </w:rPr>
              <w:t xml:space="preserve"> з </w:t>
            </w:r>
            <w:proofErr w:type="spellStart"/>
            <w:r w:rsidRPr="001A59B9">
              <w:rPr>
                <w:rFonts w:ascii="Times New Roman" w:eastAsia="Times New Roman" w:hAnsi="Times New Roman" w:cs="Times New Roman"/>
                <w:sz w:val="20"/>
                <w:szCs w:val="20"/>
                <w:lang w:eastAsia="en-GB"/>
              </w:rPr>
              <w:t>урахуванням</w:t>
            </w:r>
            <w:proofErr w:type="spellEnd"/>
            <w:r w:rsidRPr="001A59B9">
              <w:rPr>
                <w:rFonts w:ascii="Times New Roman" w:eastAsia="Times New Roman" w:hAnsi="Times New Roman" w:cs="Times New Roman"/>
                <w:sz w:val="20"/>
                <w:szCs w:val="20"/>
                <w:lang w:eastAsia="en-GB"/>
              </w:rPr>
              <w:t xml:space="preserve"> ряду </w:t>
            </w:r>
            <w:proofErr w:type="spellStart"/>
            <w:r w:rsidRPr="001A59B9">
              <w:rPr>
                <w:rFonts w:ascii="Times New Roman" w:eastAsia="Times New Roman" w:hAnsi="Times New Roman" w:cs="Times New Roman"/>
                <w:sz w:val="20"/>
                <w:szCs w:val="20"/>
                <w:lang w:eastAsia="en-GB"/>
              </w:rPr>
              <w:t>критеріїв</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зокрема</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розрахунків</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вуглецевого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сліду</w:t>
            </w:r>
            <w:proofErr w:type="spellEnd"/>
            <w:r w:rsidRPr="001A59B9">
              <w:rPr>
                <w:rFonts w:ascii="Times New Roman" w:eastAsia="Times New Roman" w:hAnsi="Times New Roman" w:cs="Times New Roman"/>
                <w:sz w:val="20"/>
                <w:szCs w:val="20"/>
                <w:lang w:eastAsia="en-GB"/>
              </w:rPr>
              <w:t xml:space="preserve"> у </w:t>
            </w:r>
            <w:proofErr w:type="spellStart"/>
            <w:r w:rsidRPr="001A59B9">
              <w:rPr>
                <w:rFonts w:ascii="Times New Roman" w:eastAsia="Times New Roman" w:hAnsi="Times New Roman" w:cs="Times New Roman"/>
                <w:sz w:val="20"/>
                <w:szCs w:val="20"/>
                <w:lang w:eastAsia="en-GB"/>
              </w:rPr>
              <w:t>всіх</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частинах</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ланцюга</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доданої</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вартості</w:t>
            </w:r>
            <w:proofErr w:type="spellEnd"/>
            <w:r w:rsidRPr="001A59B9">
              <w:rPr>
                <w:rFonts w:ascii="Times New Roman" w:eastAsia="Times New Roman" w:hAnsi="Times New Roman" w:cs="Times New Roman"/>
                <w:sz w:val="20"/>
                <w:szCs w:val="20"/>
                <w:lang w:eastAsia="en-GB"/>
              </w:rPr>
              <w:t xml:space="preserve"> - </w:t>
            </w:r>
            <w:proofErr w:type="spellStart"/>
            <w:r w:rsidRPr="001A59B9">
              <w:rPr>
                <w:rFonts w:ascii="Times New Roman" w:eastAsia="Times New Roman" w:hAnsi="Times New Roman" w:cs="Times New Roman"/>
                <w:sz w:val="20"/>
                <w:szCs w:val="20"/>
                <w:lang w:eastAsia="en-GB"/>
              </w:rPr>
              <w:t>від</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лісу</w:t>
            </w:r>
            <w:proofErr w:type="spellEnd"/>
            <w:r w:rsidRPr="001A59B9">
              <w:rPr>
                <w:rFonts w:ascii="Times New Roman" w:eastAsia="Times New Roman" w:hAnsi="Times New Roman" w:cs="Times New Roman"/>
                <w:sz w:val="20"/>
                <w:szCs w:val="20"/>
                <w:lang w:eastAsia="en-GB"/>
              </w:rPr>
              <w:t xml:space="preserve">/ферми до </w:t>
            </w:r>
            <w:proofErr w:type="spellStart"/>
            <w:r w:rsidRPr="001A59B9">
              <w:rPr>
                <w:rFonts w:ascii="Times New Roman" w:eastAsia="Times New Roman" w:hAnsi="Times New Roman" w:cs="Times New Roman"/>
                <w:sz w:val="20"/>
                <w:szCs w:val="20"/>
                <w:lang w:eastAsia="en-GB"/>
              </w:rPr>
              <w:t>спалення</w:t>
            </w:r>
            <w:proofErr w:type="spellEnd"/>
            <w:r w:rsidRPr="001A59B9">
              <w:rPr>
                <w:rFonts w:ascii="Times New Roman" w:eastAsia="Times New Roman" w:hAnsi="Times New Roman" w:cs="Times New Roman"/>
                <w:sz w:val="20"/>
                <w:szCs w:val="20"/>
                <w:lang w:eastAsia="en-GB"/>
              </w:rPr>
              <w:t>.</w:t>
            </w:r>
          </w:p>
        </w:tc>
        <w:tc>
          <w:tcPr>
            <w:tcW w:w="3118" w:type="dxa"/>
            <w:tcBorders>
              <w:top w:val="single" w:sz="8" w:space="0" w:color="auto"/>
              <w:left w:val="single" w:sz="8" w:space="0" w:color="auto"/>
              <w:bottom w:val="single" w:sz="8" w:space="0" w:color="auto"/>
              <w:right w:val="single" w:sz="8" w:space="0" w:color="auto"/>
            </w:tcBorders>
          </w:tcPr>
          <w:p w:rsidR="001A59B9" w:rsidRPr="001A59B9" w:rsidRDefault="001A59B9" w:rsidP="005E2886">
            <w:pPr>
              <w:numPr>
                <w:ilvl w:val="0"/>
                <w:numId w:val="133"/>
              </w:numPr>
              <w:overflowPunct w:val="0"/>
              <w:autoSpaceDE w:val="0"/>
              <w:autoSpaceDN w:val="0"/>
              <w:adjustRightInd w:val="0"/>
              <w:spacing w:after="0" w:line="276" w:lineRule="auto"/>
              <w:rPr>
                <w:rFonts w:ascii="Times New Roman" w:eastAsia="Times New Roman" w:hAnsi="Times New Roman" w:cs="Times New Roman"/>
                <w:kern w:val="28"/>
                <w:sz w:val="20"/>
                <w:szCs w:val="20"/>
                <w:lang w:eastAsia="en-GB"/>
              </w:rPr>
            </w:pPr>
            <w:proofErr w:type="spellStart"/>
            <w:r w:rsidRPr="001A59B9">
              <w:rPr>
                <w:rFonts w:ascii="Times New Roman" w:eastAsia="Times New Roman" w:hAnsi="Times New Roman" w:cs="Times New Roman"/>
                <w:kern w:val="28"/>
                <w:sz w:val="20"/>
                <w:szCs w:val="20"/>
                <w:lang w:eastAsia="en-GB"/>
              </w:rPr>
              <w:t>Сертифікація</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стійкості</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біомаси</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акредитація</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sz w:val="20"/>
                <w:szCs w:val="20"/>
                <w:lang w:eastAsia="en-GB"/>
              </w:rPr>
              <w:t>Лісової</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піклувальної</w:t>
            </w:r>
            <w:proofErr w:type="spellEnd"/>
            <w:r w:rsidRPr="001A59B9">
              <w:rPr>
                <w:rFonts w:ascii="Times New Roman" w:eastAsia="Times New Roman" w:hAnsi="Times New Roman" w:cs="Times New Roman"/>
                <w:sz w:val="20"/>
                <w:szCs w:val="20"/>
                <w:lang w:eastAsia="en-GB"/>
              </w:rPr>
              <w:t xml:space="preserve"> ради (</w:t>
            </w:r>
            <w:r w:rsidRPr="001A59B9">
              <w:rPr>
                <w:rFonts w:ascii="Times New Roman" w:eastAsia="Times New Roman" w:hAnsi="Times New Roman" w:cs="Times New Roman"/>
                <w:kern w:val="28"/>
                <w:sz w:val="20"/>
                <w:szCs w:val="20"/>
                <w:lang w:val="en-GB" w:eastAsia="en-GB"/>
              </w:rPr>
              <w:t>FSC</w:t>
            </w:r>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або</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аналогічна</w:t>
            </w:r>
            <w:proofErr w:type="spellEnd"/>
            <w:r w:rsidRPr="001A59B9">
              <w:rPr>
                <w:rFonts w:ascii="Times New Roman" w:eastAsia="Times New Roman" w:hAnsi="Times New Roman" w:cs="Times New Roman"/>
                <w:kern w:val="28"/>
                <w:sz w:val="20"/>
                <w:szCs w:val="20"/>
                <w:lang w:eastAsia="en-GB"/>
              </w:rPr>
              <w:t xml:space="preserve"> схема </w:t>
            </w:r>
            <w:proofErr w:type="spellStart"/>
            <w:r w:rsidRPr="001A59B9">
              <w:rPr>
                <w:rFonts w:ascii="Times New Roman" w:eastAsia="Times New Roman" w:hAnsi="Times New Roman" w:cs="Times New Roman"/>
                <w:kern w:val="28"/>
                <w:sz w:val="20"/>
                <w:szCs w:val="20"/>
                <w:lang w:eastAsia="en-GB"/>
              </w:rPr>
              <w:t>акредитації</w:t>
            </w:r>
            <w:proofErr w:type="spellEnd"/>
            <w:r w:rsidRPr="001A59B9">
              <w:rPr>
                <w:rFonts w:ascii="Times New Roman" w:eastAsia="Times New Roman" w:hAnsi="Times New Roman" w:cs="Times New Roman"/>
                <w:kern w:val="28"/>
                <w:sz w:val="20"/>
                <w:szCs w:val="20"/>
                <w:lang w:eastAsia="en-GB"/>
              </w:rPr>
              <w:t xml:space="preserve"> </w:t>
            </w:r>
            <w:r w:rsidRPr="001A59B9">
              <w:rPr>
                <w:rFonts w:ascii="Times New Roman" w:eastAsia="Times New Roman" w:hAnsi="Times New Roman" w:cs="Times New Roman"/>
                <w:kern w:val="28"/>
                <w:sz w:val="20"/>
                <w:szCs w:val="20"/>
                <w:lang w:eastAsia="en-GB"/>
              </w:rPr>
              <w:br/>
            </w:r>
            <w:proofErr w:type="spellStart"/>
            <w:r w:rsidRPr="001A59B9">
              <w:rPr>
                <w:rFonts w:ascii="Times New Roman" w:eastAsia="Times New Roman" w:hAnsi="Times New Roman" w:cs="Times New Roman"/>
                <w:kern w:val="28"/>
                <w:sz w:val="20"/>
                <w:szCs w:val="20"/>
                <w:lang w:eastAsia="en-GB"/>
              </w:rPr>
              <w:t>або</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відповідна</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документація</w:t>
            </w:r>
            <w:proofErr w:type="spellEnd"/>
            <w:r w:rsidRPr="001A59B9">
              <w:rPr>
                <w:rFonts w:ascii="Times New Roman" w:eastAsia="Times New Roman" w:hAnsi="Times New Roman" w:cs="Times New Roman"/>
                <w:kern w:val="28"/>
                <w:sz w:val="20"/>
                <w:szCs w:val="20"/>
                <w:lang w:eastAsia="en-GB"/>
              </w:rPr>
              <w:t xml:space="preserve"> про те, </w:t>
            </w:r>
            <w:proofErr w:type="spellStart"/>
            <w:r w:rsidRPr="001A59B9">
              <w:rPr>
                <w:rFonts w:ascii="Times New Roman" w:eastAsia="Times New Roman" w:hAnsi="Times New Roman" w:cs="Times New Roman"/>
                <w:kern w:val="28"/>
                <w:sz w:val="20"/>
                <w:szCs w:val="20"/>
                <w:lang w:eastAsia="en-GB"/>
              </w:rPr>
              <w:t>що</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використовувана</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біомаса</w:t>
            </w:r>
            <w:proofErr w:type="spellEnd"/>
            <w:r w:rsidRPr="001A59B9">
              <w:rPr>
                <w:rFonts w:ascii="Times New Roman" w:eastAsia="Times New Roman" w:hAnsi="Times New Roman" w:cs="Times New Roman"/>
                <w:kern w:val="28"/>
                <w:sz w:val="20"/>
                <w:szCs w:val="20"/>
                <w:lang w:eastAsia="en-GB"/>
              </w:rPr>
              <w:t xml:space="preserve"> є </w:t>
            </w:r>
            <w:proofErr w:type="spellStart"/>
            <w:r w:rsidRPr="001A59B9">
              <w:rPr>
                <w:rFonts w:ascii="Times New Roman" w:eastAsia="Times New Roman" w:hAnsi="Times New Roman" w:cs="Times New Roman"/>
                <w:kern w:val="28"/>
                <w:sz w:val="20"/>
                <w:szCs w:val="20"/>
                <w:lang w:eastAsia="en-GB"/>
              </w:rPr>
              <w:t>залишковою</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або</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відходами</w:t>
            </w:r>
            <w:proofErr w:type="spellEnd"/>
            <w:r w:rsidRPr="001A59B9">
              <w:rPr>
                <w:rFonts w:ascii="Times New Roman" w:eastAsia="Times New Roman" w:hAnsi="Times New Roman" w:cs="Times New Roman"/>
                <w:kern w:val="28"/>
                <w:sz w:val="20"/>
                <w:szCs w:val="20"/>
                <w:lang w:eastAsia="en-GB"/>
              </w:rPr>
              <w:t xml:space="preserve"> без </w:t>
            </w:r>
            <w:proofErr w:type="spellStart"/>
            <w:r w:rsidRPr="001A59B9">
              <w:rPr>
                <w:rFonts w:ascii="Times New Roman" w:eastAsia="Times New Roman" w:hAnsi="Times New Roman" w:cs="Times New Roman"/>
                <w:kern w:val="28"/>
                <w:sz w:val="20"/>
                <w:szCs w:val="20"/>
                <w:lang w:eastAsia="en-GB"/>
              </w:rPr>
              <w:t>альтернативних</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видів</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використання</w:t>
            </w:r>
            <w:proofErr w:type="spellEnd"/>
          </w:p>
          <w:p w:rsidR="001A59B9" w:rsidRPr="001A59B9" w:rsidRDefault="001A59B9" w:rsidP="005E2886">
            <w:pPr>
              <w:numPr>
                <w:ilvl w:val="0"/>
                <w:numId w:val="133"/>
              </w:numPr>
              <w:overflowPunct w:val="0"/>
              <w:autoSpaceDE w:val="0"/>
              <w:autoSpaceDN w:val="0"/>
              <w:adjustRightInd w:val="0"/>
              <w:spacing w:after="0" w:line="276" w:lineRule="auto"/>
              <w:rPr>
                <w:rFonts w:ascii="Times New Roman" w:eastAsia="Times New Roman" w:hAnsi="Times New Roman" w:cs="Times New Roman"/>
                <w:kern w:val="28"/>
                <w:sz w:val="20"/>
                <w:szCs w:val="20"/>
                <w:lang w:eastAsia="en-GB"/>
              </w:rPr>
            </w:pPr>
            <w:proofErr w:type="spellStart"/>
            <w:r w:rsidRPr="001A59B9">
              <w:rPr>
                <w:rFonts w:ascii="Times New Roman" w:eastAsia="Times New Roman" w:hAnsi="Times New Roman" w:cs="Times New Roman"/>
                <w:kern w:val="28"/>
                <w:sz w:val="20"/>
                <w:szCs w:val="20"/>
                <w:lang w:eastAsia="en-GB"/>
              </w:rPr>
              <w:t>Щорічне</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спостереження</w:t>
            </w:r>
            <w:proofErr w:type="spellEnd"/>
            <w:r w:rsidRPr="001A59B9">
              <w:rPr>
                <w:rFonts w:ascii="Times New Roman" w:eastAsia="Times New Roman" w:hAnsi="Times New Roman" w:cs="Times New Roman"/>
                <w:kern w:val="28"/>
                <w:sz w:val="20"/>
                <w:szCs w:val="20"/>
                <w:lang w:eastAsia="en-GB"/>
              </w:rPr>
              <w:t xml:space="preserve"> за видами, </w:t>
            </w:r>
            <w:proofErr w:type="spellStart"/>
            <w:r w:rsidRPr="001A59B9">
              <w:rPr>
                <w:rFonts w:ascii="Times New Roman" w:eastAsia="Times New Roman" w:hAnsi="Times New Roman" w:cs="Times New Roman"/>
                <w:kern w:val="28"/>
                <w:sz w:val="20"/>
                <w:szCs w:val="20"/>
                <w:lang w:eastAsia="en-GB"/>
              </w:rPr>
              <w:t>обсягами</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вмістом</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сухої</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речовини</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джерелами</w:t>
            </w:r>
            <w:proofErr w:type="spellEnd"/>
            <w:r w:rsidRPr="001A59B9">
              <w:rPr>
                <w:rFonts w:ascii="Times New Roman" w:eastAsia="Times New Roman" w:hAnsi="Times New Roman" w:cs="Times New Roman"/>
                <w:kern w:val="28"/>
                <w:sz w:val="20"/>
                <w:szCs w:val="20"/>
                <w:lang w:eastAsia="en-GB"/>
              </w:rPr>
              <w:t xml:space="preserve"> та </w:t>
            </w:r>
            <w:proofErr w:type="spellStart"/>
            <w:r w:rsidRPr="001A59B9">
              <w:rPr>
                <w:rFonts w:ascii="Times New Roman" w:eastAsia="Times New Roman" w:hAnsi="Times New Roman" w:cs="Times New Roman"/>
                <w:kern w:val="28"/>
                <w:sz w:val="20"/>
                <w:szCs w:val="20"/>
                <w:lang w:eastAsia="en-GB"/>
              </w:rPr>
              <w:t>стійкістю</w:t>
            </w:r>
            <w:proofErr w:type="spellEnd"/>
            <w:r w:rsidRPr="001A59B9">
              <w:rPr>
                <w:rFonts w:ascii="Times New Roman" w:eastAsia="Times New Roman" w:hAnsi="Times New Roman" w:cs="Times New Roman"/>
                <w:kern w:val="28"/>
                <w:sz w:val="20"/>
                <w:szCs w:val="20"/>
                <w:lang w:eastAsia="en-GB"/>
              </w:rPr>
              <w:t xml:space="preserve"> таких </w:t>
            </w:r>
            <w:proofErr w:type="spellStart"/>
            <w:r w:rsidRPr="001A59B9">
              <w:rPr>
                <w:rFonts w:ascii="Times New Roman" w:eastAsia="Times New Roman" w:hAnsi="Times New Roman" w:cs="Times New Roman"/>
                <w:kern w:val="28"/>
                <w:sz w:val="20"/>
                <w:szCs w:val="20"/>
                <w:lang w:eastAsia="en-GB"/>
              </w:rPr>
              <w:t>джерел</w:t>
            </w:r>
            <w:proofErr w:type="spellEnd"/>
          </w:p>
          <w:p w:rsidR="001A59B9" w:rsidRPr="001A59B9" w:rsidRDefault="001A59B9" w:rsidP="001A59B9">
            <w:pPr>
              <w:overflowPunct w:val="0"/>
              <w:autoSpaceDE w:val="0"/>
              <w:autoSpaceDN w:val="0"/>
              <w:adjustRightInd w:val="0"/>
              <w:spacing w:after="0" w:line="276" w:lineRule="auto"/>
              <w:ind w:left="360"/>
              <w:rPr>
                <w:rFonts w:ascii="Times New Roman" w:eastAsia="Times New Roman" w:hAnsi="Times New Roman" w:cs="Times New Roman"/>
                <w:kern w:val="28"/>
                <w:sz w:val="20"/>
                <w:szCs w:val="20"/>
                <w:lang w:eastAsia="en-GB"/>
              </w:rPr>
            </w:pPr>
          </w:p>
        </w:tc>
        <w:tc>
          <w:tcPr>
            <w:tcW w:w="2552"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t xml:space="preserve">Закон </w:t>
            </w:r>
            <w:proofErr w:type="spellStart"/>
            <w:proofErr w:type="gramStart"/>
            <w:r w:rsidRPr="001A59B9">
              <w:rPr>
                <w:rFonts w:ascii="Times New Roman" w:eastAsia="Times New Roman" w:hAnsi="Times New Roman" w:cs="Times New Roman"/>
                <w:color w:val="000000"/>
                <w:sz w:val="20"/>
                <w:szCs w:val="20"/>
                <w:lang w:eastAsia="en-GB"/>
              </w:rPr>
              <w:t>України</w:t>
            </w:r>
            <w:proofErr w:type="spellEnd"/>
            <w:proofErr w:type="gramEnd"/>
            <w:r w:rsidRPr="001A59B9">
              <w:rPr>
                <w:rFonts w:ascii="Times New Roman" w:eastAsia="Times New Roman" w:hAnsi="Times New Roman" w:cs="Times New Roman"/>
                <w:color w:val="000000"/>
                <w:sz w:val="20"/>
                <w:szCs w:val="20"/>
                <w:lang w:eastAsia="en-GB"/>
              </w:rPr>
              <w:t xml:space="preserve"> Про </w:t>
            </w:r>
            <w:proofErr w:type="spellStart"/>
            <w:r w:rsidRPr="001A59B9">
              <w:rPr>
                <w:rFonts w:ascii="Times New Roman" w:eastAsia="Times New Roman" w:hAnsi="Times New Roman" w:cs="Times New Roman"/>
                <w:color w:val="000000"/>
                <w:sz w:val="20"/>
                <w:szCs w:val="20"/>
                <w:lang w:eastAsia="en-GB"/>
              </w:rPr>
              <w:t>внесення</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змін</w:t>
            </w:r>
            <w:proofErr w:type="spellEnd"/>
            <w:r w:rsidRPr="001A59B9">
              <w:rPr>
                <w:rFonts w:ascii="Times New Roman" w:eastAsia="Times New Roman" w:hAnsi="Times New Roman" w:cs="Times New Roman"/>
                <w:color w:val="000000"/>
                <w:sz w:val="20"/>
                <w:szCs w:val="20"/>
                <w:lang w:eastAsia="en-GB"/>
              </w:rPr>
              <w:t xml:space="preserve"> до </w:t>
            </w:r>
            <w:proofErr w:type="spellStart"/>
            <w:r w:rsidRPr="001A59B9">
              <w:rPr>
                <w:rFonts w:ascii="Times New Roman" w:eastAsia="Times New Roman" w:hAnsi="Times New Roman" w:cs="Times New Roman"/>
                <w:color w:val="000000"/>
                <w:sz w:val="20"/>
                <w:szCs w:val="20"/>
                <w:lang w:eastAsia="en-GB"/>
              </w:rPr>
              <w:t>деяких</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законів</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України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щодо</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сприяння</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виробництву</w:t>
            </w:r>
            <w:proofErr w:type="spellEnd"/>
            <w:r w:rsidRPr="001A59B9">
              <w:rPr>
                <w:rFonts w:ascii="Times New Roman" w:eastAsia="Times New Roman" w:hAnsi="Times New Roman" w:cs="Times New Roman"/>
                <w:color w:val="000000"/>
                <w:sz w:val="20"/>
                <w:szCs w:val="20"/>
                <w:lang w:eastAsia="en-GB"/>
              </w:rPr>
              <w:t xml:space="preserve"> та </w:t>
            </w:r>
            <w:proofErr w:type="spellStart"/>
            <w:r w:rsidRPr="001A59B9">
              <w:rPr>
                <w:rFonts w:ascii="Times New Roman" w:eastAsia="Times New Roman" w:hAnsi="Times New Roman" w:cs="Times New Roman"/>
                <w:color w:val="000000"/>
                <w:sz w:val="20"/>
                <w:szCs w:val="20"/>
                <w:lang w:eastAsia="en-GB"/>
              </w:rPr>
              <w:t>використанню</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біологічних</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видів</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палива</w:t>
            </w:r>
            <w:proofErr w:type="spellEnd"/>
            <w:r w:rsidRPr="001A59B9">
              <w:rPr>
                <w:rFonts w:ascii="Times New Roman" w:eastAsia="Times New Roman" w:hAnsi="Times New Roman" w:cs="Times New Roman"/>
                <w:color w:val="000000"/>
                <w:sz w:val="20"/>
                <w:szCs w:val="20"/>
                <w:lang w:eastAsia="en-GB"/>
              </w:rPr>
              <w:t>, 2009</w:t>
            </w: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t xml:space="preserve">Закон </w:t>
            </w:r>
            <w:proofErr w:type="spellStart"/>
            <w:r w:rsidRPr="001A59B9">
              <w:rPr>
                <w:rFonts w:ascii="Times New Roman" w:eastAsia="Times New Roman" w:hAnsi="Times New Roman" w:cs="Times New Roman"/>
                <w:color w:val="000000"/>
                <w:sz w:val="20"/>
                <w:szCs w:val="20"/>
                <w:lang w:eastAsia="en-GB"/>
              </w:rPr>
              <w:t>України</w:t>
            </w:r>
            <w:proofErr w:type="spellEnd"/>
            <w:r w:rsidRPr="001A59B9">
              <w:rPr>
                <w:rFonts w:ascii="Times New Roman" w:eastAsia="Times New Roman" w:hAnsi="Times New Roman" w:cs="Times New Roman"/>
                <w:color w:val="000000"/>
                <w:sz w:val="20"/>
                <w:szCs w:val="20"/>
                <w:lang w:eastAsia="en-GB"/>
              </w:rPr>
              <w:t xml:space="preserve"> «Про </w:t>
            </w:r>
            <w:proofErr w:type="spellStart"/>
            <w:r w:rsidRPr="001A59B9">
              <w:rPr>
                <w:rFonts w:ascii="Times New Roman" w:eastAsia="Times New Roman" w:hAnsi="Times New Roman" w:cs="Times New Roman"/>
                <w:color w:val="000000"/>
                <w:sz w:val="20"/>
                <w:szCs w:val="20"/>
                <w:lang w:eastAsia="en-GB"/>
              </w:rPr>
              <w:t>альтернативні</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види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палива</w:t>
            </w:r>
            <w:proofErr w:type="spellEnd"/>
            <w:r w:rsidRPr="001A59B9">
              <w:rPr>
                <w:rFonts w:ascii="Times New Roman" w:eastAsia="Times New Roman" w:hAnsi="Times New Roman" w:cs="Times New Roman"/>
                <w:color w:val="000000"/>
                <w:sz w:val="20"/>
                <w:szCs w:val="20"/>
                <w:lang w:eastAsia="en-GB"/>
              </w:rPr>
              <w:t>», 2009</w:t>
            </w: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
        </w:tc>
        <w:tc>
          <w:tcPr>
            <w:tcW w:w="1701"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FF0000"/>
                <w:sz w:val="20"/>
                <w:szCs w:val="20"/>
                <w:lang w:eastAsia="en-GB"/>
              </w:rPr>
            </w:pPr>
            <w:r w:rsidRPr="001A59B9">
              <w:rPr>
                <w:rFonts w:ascii="Times New Roman" w:eastAsia="Times New Roman" w:hAnsi="Times New Roman" w:cs="Times New Roman"/>
                <w:color w:val="000000"/>
                <w:sz w:val="20"/>
                <w:szCs w:val="20"/>
                <w:lang w:eastAsia="en-GB"/>
              </w:rPr>
              <w:t xml:space="preserve">До та </w:t>
            </w:r>
            <w:proofErr w:type="spellStart"/>
            <w:r w:rsidRPr="001A59B9">
              <w:rPr>
                <w:rFonts w:ascii="Times New Roman" w:eastAsia="Times New Roman" w:hAnsi="Times New Roman" w:cs="Times New Roman"/>
                <w:color w:val="000000"/>
                <w:sz w:val="20"/>
                <w:szCs w:val="20"/>
                <w:lang w:eastAsia="en-GB"/>
              </w:rPr>
              <w:t>під</w:t>
            </w:r>
            <w:proofErr w:type="spellEnd"/>
            <w:r w:rsidRPr="001A59B9">
              <w:rPr>
                <w:rFonts w:ascii="Times New Roman" w:eastAsia="Times New Roman" w:hAnsi="Times New Roman" w:cs="Times New Roman"/>
                <w:color w:val="000000"/>
                <w:sz w:val="20"/>
                <w:szCs w:val="20"/>
                <w:lang w:eastAsia="en-GB"/>
              </w:rPr>
              <w:t xml:space="preserve"> час </w:t>
            </w:r>
            <w:proofErr w:type="spellStart"/>
            <w:r w:rsidRPr="001A59B9">
              <w:rPr>
                <w:rFonts w:ascii="Times New Roman" w:eastAsia="Times New Roman" w:hAnsi="Times New Roman" w:cs="Times New Roman"/>
                <w:color w:val="000000"/>
                <w:sz w:val="20"/>
                <w:szCs w:val="20"/>
                <w:lang w:eastAsia="en-GB"/>
              </w:rPr>
              <w:t>експлуатації</w:t>
            </w:r>
            <w:proofErr w:type="spellEnd"/>
          </w:p>
        </w:tc>
        <w:tc>
          <w:tcPr>
            <w:tcW w:w="2126"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Відділ</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реалізації</w:t>
            </w:r>
            <w:proofErr w:type="spellEnd"/>
            <w:r w:rsidRPr="001A59B9">
              <w:rPr>
                <w:rFonts w:ascii="Times New Roman" w:eastAsia="Times New Roman" w:hAnsi="Times New Roman" w:cs="Times New Roman"/>
                <w:color w:val="000000"/>
                <w:sz w:val="20"/>
                <w:szCs w:val="20"/>
                <w:lang w:eastAsia="en-GB"/>
              </w:rPr>
              <w:t xml:space="preserve"> проекту з </w:t>
            </w:r>
            <w:proofErr w:type="spellStart"/>
            <w:r w:rsidRPr="001A59B9">
              <w:rPr>
                <w:rFonts w:ascii="Times New Roman" w:eastAsia="Times New Roman" w:hAnsi="Times New Roman" w:cs="Times New Roman"/>
                <w:color w:val="000000"/>
                <w:sz w:val="20"/>
                <w:szCs w:val="20"/>
                <w:lang w:eastAsia="en-GB"/>
              </w:rPr>
              <w:t>повноваженнями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делегованими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міською</w:t>
            </w:r>
            <w:proofErr w:type="spellEnd"/>
            <w:r w:rsidRPr="001A59B9">
              <w:rPr>
                <w:rFonts w:ascii="Times New Roman" w:eastAsia="Times New Roman" w:hAnsi="Times New Roman" w:cs="Times New Roman"/>
                <w:color w:val="000000"/>
                <w:sz w:val="20"/>
                <w:szCs w:val="20"/>
                <w:lang w:eastAsia="en-GB"/>
              </w:rPr>
              <w:t xml:space="preserve"> радою</w:t>
            </w:r>
          </w:p>
        </w:tc>
        <w:tc>
          <w:tcPr>
            <w:tcW w:w="2410"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overflowPunct w:val="0"/>
              <w:autoSpaceDE w:val="0"/>
              <w:autoSpaceDN w:val="0"/>
              <w:adjustRightInd w:val="0"/>
              <w:spacing w:after="0" w:line="276" w:lineRule="auto"/>
              <w:ind w:right="-108"/>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Необхідно</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включати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вимоги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стійкості</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біомаси</w:t>
            </w:r>
            <w:proofErr w:type="spellEnd"/>
            <w:r w:rsidRPr="001A59B9">
              <w:rPr>
                <w:rFonts w:ascii="Times New Roman" w:eastAsia="Times New Roman" w:hAnsi="Times New Roman" w:cs="Times New Roman"/>
                <w:color w:val="000000"/>
                <w:sz w:val="20"/>
                <w:szCs w:val="20"/>
                <w:lang w:eastAsia="en-GB"/>
              </w:rPr>
              <w:t xml:space="preserve"> до </w:t>
            </w:r>
            <w:proofErr w:type="spellStart"/>
            <w:r w:rsidRPr="001A59B9">
              <w:rPr>
                <w:rFonts w:ascii="Times New Roman" w:eastAsia="Times New Roman" w:hAnsi="Times New Roman" w:cs="Times New Roman"/>
                <w:color w:val="000000"/>
                <w:sz w:val="20"/>
                <w:szCs w:val="20"/>
                <w:lang w:eastAsia="en-GB"/>
              </w:rPr>
              <w:t>угод</w:t>
            </w:r>
            <w:proofErr w:type="spellEnd"/>
            <w:r w:rsidRPr="001A59B9">
              <w:rPr>
                <w:rFonts w:ascii="Times New Roman" w:eastAsia="Times New Roman" w:hAnsi="Times New Roman" w:cs="Times New Roman"/>
                <w:color w:val="000000"/>
                <w:sz w:val="20"/>
                <w:szCs w:val="20"/>
                <w:lang w:eastAsia="en-GB"/>
              </w:rPr>
              <w:t xml:space="preserve"> з </w:t>
            </w:r>
            <w:proofErr w:type="spellStart"/>
            <w:r w:rsidRPr="001A59B9">
              <w:rPr>
                <w:rFonts w:ascii="Times New Roman" w:eastAsia="Times New Roman" w:hAnsi="Times New Roman" w:cs="Times New Roman"/>
                <w:color w:val="000000"/>
                <w:sz w:val="20"/>
                <w:szCs w:val="20"/>
                <w:lang w:eastAsia="en-GB"/>
              </w:rPr>
              <w:t>постачальниками</w:t>
            </w:r>
            <w:proofErr w:type="spellEnd"/>
            <w:r w:rsidRPr="001A59B9">
              <w:rPr>
                <w:rFonts w:ascii="Times New Roman" w:eastAsia="Times New Roman" w:hAnsi="Times New Roman" w:cs="Times New Roman"/>
                <w:color w:val="000000"/>
                <w:sz w:val="20"/>
                <w:szCs w:val="20"/>
                <w:lang w:eastAsia="en-GB"/>
              </w:rPr>
              <w:t xml:space="preserve"> та </w:t>
            </w:r>
            <w:proofErr w:type="spellStart"/>
            <w:r w:rsidRPr="001A59B9">
              <w:rPr>
                <w:rFonts w:ascii="Times New Roman" w:eastAsia="Times New Roman" w:hAnsi="Times New Roman" w:cs="Times New Roman"/>
                <w:color w:val="000000"/>
                <w:sz w:val="20"/>
                <w:szCs w:val="20"/>
                <w:lang w:eastAsia="en-GB"/>
              </w:rPr>
              <w:t>діловими</w:t>
            </w:r>
            <w:proofErr w:type="spellEnd"/>
            <w:r w:rsidRPr="001A59B9">
              <w:rPr>
                <w:rFonts w:ascii="Times New Roman" w:eastAsia="Times New Roman" w:hAnsi="Times New Roman" w:cs="Times New Roman"/>
                <w:color w:val="000000"/>
                <w:sz w:val="20"/>
                <w:szCs w:val="20"/>
                <w:lang w:eastAsia="en-GB"/>
              </w:rPr>
              <w:t xml:space="preserve"> партнерами</w:t>
            </w:r>
          </w:p>
          <w:p w:rsidR="001A59B9" w:rsidRPr="001A59B9" w:rsidRDefault="001A59B9" w:rsidP="001A59B9">
            <w:pPr>
              <w:overflowPunct w:val="0"/>
              <w:autoSpaceDE w:val="0"/>
              <w:autoSpaceDN w:val="0"/>
              <w:adjustRightInd w:val="0"/>
              <w:spacing w:after="0" w:line="276" w:lineRule="auto"/>
              <w:ind w:right="-108"/>
              <w:rPr>
                <w:rFonts w:ascii="Times New Roman" w:eastAsia="Times New Roman" w:hAnsi="Times New Roman" w:cs="Times New Roman"/>
                <w:color w:val="000000"/>
                <w:sz w:val="20"/>
                <w:szCs w:val="20"/>
                <w:lang w:eastAsia="en-GB"/>
              </w:rPr>
            </w:pPr>
          </w:p>
          <w:p w:rsidR="001A59B9" w:rsidRPr="001A59B9" w:rsidRDefault="001A59B9" w:rsidP="001A59B9">
            <w:pPr>
              <w:overflowPunct w:val="0"/>
              <w:autoSpaceDE w:val="0"/>
              <w:autoSpaceDN w:val="0"/>
              <w:adjustRightInd w:val="0"/>
              <w:spacing w:after="0" w:line="276" w:lineRule="auto"/>
              <w:ind w:right="-108"/>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Цей</w:t>
            </w:r>
            <w:proofErr w:type="spellEnd"/>
            <w:r w:rsidRPr="001A59B9">
              <w:rPr>
                <w:rFonts w:ascii="Times New Roman" w:eastAsia="Times New Roman" w:hAnsi="Times New Roman" w:cs="Times New Roman"/>
                <w:color w:val="000000"/>
                <w:sz w:val="20"/>
                <w:szCs w:val="20"/>
                <w:lang w:eastAsia="en-GB"/>
              </w:rPr>
              <w:t xml:space="preserve"> пункт буде </w:t>
            </w:r>
            <w:proofErr w:type="spellStart"/>
            <w:r w:rsidRPr="001A59B9">
              <w:rPr>
                <w:rFonts w:ascii="Times New Roman" w:eastAsia="Times New Roman" w:hAnsi="Times New Roman" w:cs="Times New Roman"/>
                <w:color w:val="000000"/>
                <w:sz w:val="20"/>
                <w:szCs w:val="20"/>
                <w:lang w:eastAsia="en-GB"/>
              </w:rPr>
              <w:t>входити</w:t>
            </w:r>
            <w:proofErr w:type="spellEnd"/>
            <w:r w:rsidRPr="001A59B9">
              <w:rPr>
                <w:rFonts w:ascii="Times New Roman" w:eastAsia="Times New Roman" w:hAnsi="Times New Roman" w:cs="Times New Roman"/>
                <w:color w:val="000000"/>
                <w:sz w:val="20"/>
                <w:szCs w:val="20"/>
                <w:lang w:eastAsia="en-GB"/>
              </w:rPr>
              <w:t xml:space="preserve"> до </w:t>
            </w:r>
            <w:proofErr w:type="spellStart"/>
            <w:r w:rsidRPr="001A59B9">
              <w:rPr>
                <w:rFonts w:ascii="Times New Roman" w:eastAsia="Times New Roman" w:hAnsi="Times New Roman" w:cs="Times New Roman"/>
                <w:color w:val="000000"/>
                <w:sz w:val="20"/>
                <w:szCs w:val="20"/>
                <w:lang w:eastAsia="en-GB"/>
              </w:rPr>
              <w:t>щорічної</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екологічної</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звітності</w:t>
            </w:r>
            <w:proofErr w:type="spellEnd"/>
            <w:r w:rsidRPr="001A59B9">
              <w:rPr>
                <w:rFonts w:ascii="Times New Roman" w:eastAsia="Times New Roman" w:hAnsi="Times New Roman" w:cs="Times New Roman"/>
                <w:color w:val="000000"/>
                <w:sz w:val="20"/>
                <w:szCs w:val="20"/>
                <w:lang w:eastAsia="en-GB"/>
              </w:rPr>
              <w:t xml:space="preserve"> НЕФКО</w:t>
            </w:r>
          </w:p>
        </w:tc>
      </w:tr>
      <w:tr w:rsidR="001A59B9" w:rsidRPr="001A59B9" w:rsidTr="001A59B9">
        <w:trPr>
          <w:jc w:val="center"/>
        </w:trPr>
        <w:tc>
          <w:tcPr>
            <w:tcW w:w="63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jc w:val="both"/>
              <w:rPr>
                <w:rFonts w:ascii="Times New Roman" w:eastAsia="Times New Roman" w:hAnsi="Times New Roman" w:cs="Times New Roman"/>
                <w:color w:val="000000"/>
                <w:kern w:val="28"/>
                <w:sz w:val="20"/>
                <w:szCs w:val="20"/>
                <w:lang w:val="en-GB" w:eastAsia="en-GB"/>
              </w:rPr>
            </w:pPr>
            <w:r w:rsidRPr="001A59B9">
              <w:rPr>
                <w:rFonts w:ascii="Times New Roman" w:eastAsia="Times New Roman" w:hAnsi="Times New Roman" w:cs="Times New Roman"/>
                <w:color w:val="000000"/>
                <w:kern w:val="28"/>
                <w:sz w:val="20"/>
                <w:szCs w:val="20"/>
                <w:lang w:val="en-GB" w:eastAsia="en-GB"/>
              </w:rPr>
              <w:t>3.5</w:t>
            </w:r>
          </w:p>
        </w:tc>
        <w:tc>
          <w:tcPr>
            <w:tcW w:w="2552"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rPr>
                <w:rFonts w:ascii="Times New Roman" w:eastAsia="Times New Roman" w:hAnsi="Times New Roman" w:cs="Times New Roman"/>
                <w:b/>
                <w:sz w:val="20"/>
                <w:szCs w:val="20"/>
                <w:lang w:eastAsia="en-GB"/>
              </w:rPr>
            </w:pPr>
            <w:proofErr w:type="spellStart"/>
            <w:r w:rsidRPr="001A59B9">
              <w:rPr>
                <w:rFonts w:ascii="Times New Roman" w:eastAsia="Times New Roman" w:hAnsi="Times New Roman" w:cs="Times New Roman"/>
                <w:b/>
                <w:sz w:val="20"/>
                <w:szCs w:val="20"/>
                <w:lang w:eastAsia="en-GB"/>
              </w:rPr>
              <w:t>Постачання</w:t>
            </w:r>
            <w:proofErr w:type="spellEnd"/>
            <w:r w:rsidRPr="001A59B9">
              <w:rPr>
                <w:rFonts w:ascii="Times New Roman" w:eastAsia="Times New Roman" w:hAnsi="Times New Roman" w:cs="Times New Roman"/>
                <w:b/>
                <w:sz w:val="20"/>
                <w:szCs w:val="20"/>
                <w:lang w:eastAsia="en-GB"/>
              </w:rPr>
              <w:t xml:space="preserve"> </w:t>
            </w:r>
            <w:proofErr w:type="spellStart"/>
            <w:r w:rsidRPr="001A59B9">
              <w:rPr>
                <w:rFonts w:ascii="Times New Roman" w:eastAsia="Times New Roman" w:hAnsi="Times New Roman" w:cs="Times New Roman"/>
                <w:b/>
                <w:sz w:val="20"/>
                <w:szCs w:val="20"/>
                <w:lang w:eastAsia="en-GB"/>
              </w:rPr>
              <w:t>теплової</w:t>
            </w:r>
            <w:proofErr w:type="spellEnd"/>
            <w:r w:rsidRPr="001A59B9">
              <w:rPr>
                <w:rFonts w:ascii="Times New Roman" w:eastAsia="Times New Roman" w:hAnsi="Times New Roman" w:cs="Times New Roman"/>
                <w:b/>
                <w:sz w:val="20"/>
                <w:szCs w:val="20"/>
                <w:lang w:eastAsia="en-GB"/>
              </w:rPr>
              <w:t xml:space="preserve"> </w:t>
            </w:r>
            <w:proofErr w:type="spellStart"/>
            <w:r w:rsidRPr="001A59B9">
              <w:rPr>
                <w:rFonts w:ascii="Times New Roman" w:eastAsia="Times New Roman" w:hAnsi="Times New Roman" w:cs="Times New Roman"/>
                <w:b/>
                <w:sz w:val="20"/>
                <w:szCs w:val="20"/>
                <w:lang w:eastAsia="en-GB"/>
              </w:rPr>
              <w:t>енергії</w:t>
            </w:r>
            <w:proofErr w:type="spellEnd"/>
            <w:r w:rsidRPr="001A59B9">
              <w:rPr>
                <w:rFonts w:ascii="Times New Roman" w:eastAsia="Times New Roman" w:hAnsi="Times New Roman" w:cs="Times New Roman"/>
                <w:b/>
                <w:sz w:val="20"/>
                <w:szCs w:val="20"/>
                <w:lang w:eastAsia="en-GB"/>
              </w:rPr>
              <w:t xml:space="preserve"> </w:t>
            </w:r>
            <w:proofErr w:type="spellStart"/>
            <w:r w:rsidRPr="001A59B9">
              <w:rPr>
                <w:rFonts w:ascii="Times New Roman" w:eastAsia="Times New Roman" w:hAnsi="Times New Roman" w:cs="Times New Roman"/>
                <w:b/>
                <w:sz w:val="20"/>
                <w:szCs w:val="20"/>
                <w:lang w:eastAsia="en-GB"/>
              </w:rPr>
              <w:t>від</w:t>
            </w:r>
            <w:proofErr w:type="spellEnd"/>
            <w:r w:rsidRPr="001A59B9">
              <w:rPr>
                <w:rFonts w:ascii="Times New Roman" w:eastAsia="Times New Roman" w:hAnsi="Times New Roman" w:cs="Times New Roman"/>
                <w:b/>
                <w:sz w:val="20"/>
                <w:szCs w:val="20"/>
                <w:lang w:eastAsia="en-GB"/>
              </w:rPr>
              <w:t xml:space="preserve"> </w:t>
            </w:r>
            <w:proofErr w:type="spellStart"/>
            <w:r w:rsidRPr="001A59B9">
              <w:rPr>
                <w:rFonts w:ascii="Times New Roman" w:eastAsia="Times New Roman" w:hAnsi="Times New Roman" w:cs="Times New Roman"/>
                <w:b/>
                <w:sz w:val="20"/>
                <w:szCs w:val="20"/>
                <w:lang w:eastAsia="en-GB"/>
              </w:rPr>
              <w:t>біомаси</w:t>
            </w:r>
            <w:proofErr w:type="spellEnd"/>
            <w:r w:rsidRPr="001A59B9">
              <w:rPr>
                <w:rFonts w:ascii="Times New Roman" w:eastAsia="Times New Roman" w:hAnsi="Times New Roman" w:cs="Times New Roman"/>
                <w:b/>
                <w:sz w:val="20"/>
                <w:szCs w:val="20"/>
                <w:lang w:eastAsia="en-GB"/>
              </w:rPr>
              <w:t xml:space="preserve"> у </w:t>
            </w:r>
            <w:proofErr w:type="spellStart"/>
            <w:r w:rsidRPr="001A59B9">
              <w:rPr>
                <w:rFonts w:ascii="Times New Roman" w:eastAsia="Times New Roman" w:hAnsi="Times New Roman" w:cs="Times New Roman"/>
                <w:b/>
                <w:sz w:val="20"/>
                <w:szCs w:val="20"/>
                <w:lang w:eastAsia="en-GB"/>
              </w:rPr>
              <w:t>порівнянні</w:t>
            </w:r>
            <w:proofErr w:type="spellEnd"/>
            <w:r w:rsidRPr="001A59B9">
              <w:rPr>
                <w:rFonts w:ascii="Times New Roman" w:eastAsia="Times New Roman" w:hAnsi="Times New Roman" w:cs="Times New Roman"/>
                <w:b/>
                <w:sz w:val="20"/>
                <w:szCs w:val="20"/>
                <w:lang w:eastAsia="en-GB"/>
              </w:rPr>
              <w:t xml:space="preserve"> до природного газу (10.03 в Кредитному </w:t>
            </w:r>
            <w:proofErr w:type="spellStart"/>
            <w:r w:rsidRPr="001A59B9">
              <w:rPr>
                <w:rFonts w:ascii="Times New Roman" w:eastAsia="Times New Roman" w:hAnsi="Times New Roman" w:cs="Times New Roman"/>
                <w:b/>
                <w:sz w:val="20"/>
                <w:szCs w:val="20"/>
                <w:lang w:eastAsia="en-GB"/>
              </w:rPr>
              <w:t>договорі</w:t>
            </w:r>
            <w:proofErr w:type="spellEnd"/>
            <w:r w:rsidRPr="001A59B9">
              <w:rPr>
                <w:rFonts w:ascii="Times New Roman" w:eastAsia="Times New Roman" w:hAnsi="Times New Roman" w:cs="Times New Roman"/>
                <w:b/>
                <w:sz w:val="20"/>
                <w:szCs w:val="20"/>
                <w:lang w:eastAsia="en-GB"/>
              </w:rPr>
              <w:t>)</w:t>
            </w:r>
          </w:p>
        </w:tc>
        <w:tc>
          <w:tcPr>
            <w:tcW w:w="3118" w:type="dxa"/>
            <w:tcBorders>
              <w:top w:val="single" w:sz="8" w:space="0" w:color="auto"/>
              <w:left w:val="single" w:sz="8" w:space="0" w:color="auto"/>
              <w:bottom w:val="single" w:sz="8" w:space="0" w:color="auto"/>
              <w:right w:val="single" w:sz="8" w:space="0" w:color="auto"/>
            </w:tcBorders>
            <w:hideMark/>
          </w:tcPr>
          <w:p w:rsidR="001A59B9" w:rsidRPr="001A59B9" w:rsidRDefault="001A59B9" w:rsidP="005E2886">
            <w:pPr>
              <w:numPr>
                <w:ilvl w:val="0"/>
                <w:numId w:val="133"/>
              </w:numPr>
              <w:overflowPunct w:val="0"/>
              <w:autoSpaceDE w:val="0"/>
              <w:autoSpaceDN w:val="0"/>
              <w:adjustRightInd w:val="0"/>
              <w:spacing w:after="0" w:line="276" w:lineRule="auto"/>
              <w:rPr>
                <w:rFonts w:ascii="Times New Roman" w:eastAsia="Times New Roman" w:hAnsi="Times New Roman" w:cs="Times New Roman"/>
                <w:kern w:val="28"/>
                <w:sz w:val="20"/>
                <w:szCs w:val="20"/>
                <w:lang w:eastAsia="en-GB"/>
              </w:rPr>
            </w:pPr>
            <w:proofErr w:type="spellStart"/>
            <w:r w:rsidRPr="001A59B9">
              <w:rPr>
                <w:rFonts w:ascii="Times New Roman" w:eastAsia="Times New Roman" w:hAnsi="Times New Roman" w:cs="Times New Roman"/>
                <w:kern w:val="28"/>
                <w:sz w:val="20"/>
                <w:szCs w:val="20"/>
                <w:lang w:eastAsia="en-GB"/>
              </w:rPr>
              <w:t>Звіт</w:t>
            </w:r>
            <w:proofErr w:type="spellEnd"/>
            <w:r w:rsidRPr="001A59B9">
              <w:rPr>
                <w:rFonts w:ascii="Times New Roman" w:eastAsia="Times New Roman" w:hAnsi="Times New Roman" w:cs="Times New Roman"/>
                <w:kern w:val="28"/>
                <w:sz w:val="20"/>
                <w:szCs w:val="20"/>
                <w:lang w:eastAsia="en-GB"/>
              </w:rPr>
              <w:t xml:space="preserve"> про </w:t>
            </w:r>
            <w:proofErr w:type="spellStart"/>
            <w:r w:rsidRPr="001A59B9">
              <w:rPr>
                <w:rFonts w:ascii="Times New Roman" w:eastAsia="Times New Roman" w:hAnsi="Times New Roman" w:cs="Times New Roman"/>
                <w:kern w:val="28"/>
                <w:sz w:val="20"/>
                <w:szCs w:val="20"/>
                <w:lang w:eastAsia="en-GB"/>
              </w:rPr>
              <w:t>процедури</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встановлені</w:t>
            </w:r>
            <w:proofErr w:type="spellEnd"/>
            <w:r w:rsidRPr="001A59B9">
              <w:rPr>
                <w:rFonts w:ascii="Times New Roman" w:eastAsia="Times New Roman" w:hAnsi="Times New Roman" w:cs="Times New Roman"/>
                <w:kern w:val="28"/>
                <w:sz w:val="20"/>
                <w:szCs w:val="20"/>
                <w:lang w:eastAsia="en-GB"/>
              </w:rPr>
              <w:t xml:space="preserve"> для </w:t>
            </w:r>
            <w:proofErr w:type="spellStart"/>
            <w:r w:rsidRPr="001A59B9">
              <w:rPr>
                <w:rFonts w:ascii="Times New Roman" w:eastAsia="Times New Roman" w:hAnsi="Times New Roman" w:cs="Times New Roman"/>
                <w:kern w:val="28"/>
                <w:sz w:val="20"/>
                <w:szCs w:val="20"/>
                <w:lang w:eastAsia="en-GB"/>
              </w:rPr>
              <w:t>виконання</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Конкретної</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гарантії</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виконання</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дії</w:t>
            </w:r>
            <w:proofErr w:type="spellEnd"/>
            <w:r w:rsidRPr="001A59B9">
              <w:rPr>
                <w:rFonts w:ascii="Times New Roman" w:eastAsia="Times New Roman" w:hAnsi="Times New Roman" w:cs="Times New Roman"/>
                <w:kern w:val="28"/>
                <w:sz w:val="20"/>
                <w:szCs w:val="20"/>
                <w:lang w:eastAsia="en-GB"/>
              </w:rPr>
              <w:t xml:space="preserve"> </w:t>
            </w:r>
          </w:p>
          <w:p w:rsidR="001A59B9" w:rsidRPr="001A59B9" w:rsidRDefault="001A59B9" w:rsidP="005E2886">
            <w:pPr>
              <w:numPr>
                <w:ilvl w:val="0"/>
                <w:numId w:val="133"/>
              </w:numPr>
              <w:overflowPunct w:val="0"/>
              <w:autoSpaceDE w:val="0"/>
              <w:autoSpaceDN w:val="0"/>
              <w:adjustRightInd w:val="0"/>
              <w:spacing w:after="0" w:line="276" w:lineRule="auto"/>
              <w:rPr>
                <w:rFonts w:ascii="Times New Roman" w:eastAsia="Times New Roman" w:hAnsi="Times New Roman" w:cs="Times New Roman"/>
                <w:kern w:val="28"/>
                <w:sz w:val="20"/>
                <w:szCs w:val="20"/>
                <w:lang w:eastAsia="en-GB"/>
              </w:rPr>
            </w:pPr>
            <w:r w:rsidRPr="001A59B9">
              <w:rPr>
                <w:rFonts w:ascii="Times New Roman" w:eastAsia="Times New Roman" w:hAnsi="Times New Roman" w:cs="Times New Roman"/>
                <w:kern w:val="28"/>
                <w:sz w:val="20"/>
                <w:szCs w:val="20"/>
                <w:lang w:eastAsia="en-GB"/>
              </w:rPr>
              <w:t xml:space="preserve">Прогноз </w:t>
            </w:r>
            <w:proofErr w:type="spellStart"/>
            <w:r w:rsidRPr="001A59B9">
              <w:rPr>
                <w:rFonts w:ascii="Times New Roman" w:eastAsia="Times New Roman" w:hAnsi="Times New Roman" w:cs="Times New Roman"/>
                <w:kern w:val="28"/>
                <w:sz w:val="20"/>
                <w:szCs w:val="20"/>
                <w:lang w:eastAsia="en-GB"/>
              </w:rPr>
              <w:t>щодо</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використання</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біомаси</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що</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стосується</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lastRenderedPageBreak/>
              <w:t>дотримання</w:t>
            </w:r>
            <w:proofErr w:type="spellEnd"/>
            <w:r w:rsidRPr="001A59B9">
              <w:rPr>
                <w:rFonts w:ascii="Times New Roman" w:eastAsia="Times New Roman" w:hAnsi="Times New Roman" w:cs="Times New Roman"/>
                <w:kern w:val="28"/>
                <w:sz w:val="20"/>
                <w:szCs w:val="20"/>
                <w:lang w:eastAsia="en-GB"/>
              </w:rPr>
              <w:t xml:space="preserve"> умов Кредитного договору </w:t>
            </w:r>
          </w:p>
          <w:p w:rsidR="001A59B9" w:rsidRPr="001A59B9" w:rsidRDefault="001A59B9" w:rsidP="005E2886">
            <w:pPr>
              <w:numPr>
                <w:ilvl w:val="0"/>
                <w:numId w:val="133"/>
              </w:numPr>
              <w:overflowPunct w:val="0"/>
              <w:autoSpaceDE w:val="0"/>
              <w:autoSpaceDN w:val="0"/>
              <w:adjustRightInd w:val="0"/>
              <w:spacing w:after="0" w:line="276" w:lineRule="auto"/>
              <w:rPr>
                <w:rFonts w:ascii="Times New Roman" w:eastAsia="Times New Roman" w:hAnsi="Times New Roman" w:cs="Times New Roman"/>
                <w:kern w:val="28"/>
                <w:sz w:val="20"/>
                <w:szCs w:val="20"/>
                <w:lang w:eastAsia="en-GB"/>
              </w:rPr>
            </w:pPr>
            <w:proofErr w:type="spellStart"/>
            <w:r w:rsidRPr="001A59B9">
              <w:rPr>
                <w:rFonts w:ascii="Times New Roman" w:eastAsia="Times New Roman" w:hAnsi="Times New Roman" w:cs="Times New Roman"/>
                <w:kern w:val="28"/>
                <w:sz w:val="20"/>
                <w:szCs w:val="20"/>
                <w:lang w:eastAsia="en-GB"/>
              </w:rPr>
              <w:t>Звіт</w:t>
            </w:r>
            <w:proofErr w:type="spellEnd"/>
            <w:r w:rsidRPr="001A59B9">
              <w:rPr>
                <w:rFonts w:ascii="Times New Roman" w:eastAsia="Times New Roman" w:hAnsi="Times New Roman" w:cs="Times New Roman"/>
                <w:kern w:val="28"/>
                <w:sz w:val="20"/>
                <w:szCs w:val="20"/>
                <w:lang w:eastAsia="en-GB"/>
              </w:rPr>
              <w:t xml:space="preserve"> про </w:t>
            </w:r>
            <w:proofErr w:type="spellStart"/>
            <w:r w:rsidRPr="001A59B9">
              <w:rPr>
                <w:rFonts w:ascii="Times New Roman" w:eastAsia="Times New Roman" w:hAnsi="Times New Roman" w:cs="Times New Roman"/>
                <w:kern w:val="28"/>
                <w:sz w:val="20"/>
                <w:szCs w:val="20"/>
                <w:lang w:eastAsia="en-GB"/>
              </w:rPr>
              <w:t>фактичне</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споживання</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пояснення</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відхилень</w:t>
            </w:r>
            <w:proofErr w:type="spellEnd"/>
            <w:r w:rsidRPr="001A59B9">
              <w:rPr>
                <w:rFonts w:ascii="Times New Roman" w:eastAsia="Times New Roman" w:hAnsi="Times New Roman" w:cs="Times New Roman"/>
                <w:kern w:val="28"/>
                <w:sz w:val="20"/>
                <w:szCs w:val="20"/>
                <w:lang w:eastAsia="en-GB"/>
              </w:rPr>
              <w:t xml:space="preserve"> та </w:t>
            </w:r>
            <w:proofErr w:type="spellStart"/>
            <w:r w:rsidRPr="001A59B9">
              <w:rPr>
                <w:rFonts w:ascii="Times New Roman" w:eastAsia="Times New Roman" w:hAnsi="Times New Roman" w:cs="Times New Roman"/>
                <w:kern w:val="28"/>
                <w:sz w:val="20"/>
                <w:szCs w:val="20"/>
                <w:lang w:eastAsia="en-GB"/>
              </w:rPr>
              <w:t>опис</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відповідних</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заходів</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протидії</w:t>
            </w:r>
            <w:proofErr w:type="spellEnd"/>
            <w:r w:rsidRPr="001A59B9">
              <w:rPr>
                <w:rFonts w:ascii="Times New Roman" w:eastAsia="Times New Roman" w:hAnsi="Times New Roman" w:cs="Times New Roman"/>
                <w:kern w:val="28"/>
                <w:sz w:val="20"/>
                <w:szCs w:val="20"/>
                <w:lang w:eastAsia="en-GB"/>
              </w:rPr>
              <w:t xml:space="preserve"> у </w:t>
            </w:r>
            <w:proofErr w:type="spellStart"/>
            <w:r w:rsidRPr="001A59B9">
              <w:rPr>
                <w:rFonts w:ascii="Times New Roman" w:eastAsia="Times New Roman" w:hAnsi="Times New Roman" w:cs="Times New Roman"/>
                <w:kern w:val="28"/>
                <w:sz w:val="20"/>
                <w:szCs w:val="20"/>
                <w:lang w:eastAsia="en-GB"/>
              </w:rPr>
              <w:t>разі</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відхилень</w:t>
            </w:r>
            <w:proofErr w:type="spellEnd"/>
          </w:p>
        </w:tc>
        <w:tc>
          <w:tcPr>
            <w:tcW w:w="2552"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
        </w:tc>
        <w:tc>
          <w:tcPr>
            <w:tcW w:w="1701"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t xml:space="preserve">До </w:t>
            </w:r>
            <w:proofErr w:type="spellStart"/>
            <w:r w:rsidRPr="001A59B9">
              <w:rPr>
                <w:rFonts w:ascii="Times New Roman" w:eastAsia="Times New Roman" w:hAnsi="Times New Roman" w:cs="Times New Roman"/>
                <w:color w:val="000000"/>
                <w:sz w:val="20"/>
                <w:szCs w:val="20"/>
                <w:lang w:eastAsia="en-GB"/>
              </w:rPr>
              <w:t>будівництва</w:t>
            </w:r>
            <w:proofErr w:type="spellEnd"/>
            <w:r w:rsidRPr="001A59B9">
              <w:rPr>
                <w:rFonts w:ascii="Times New Roman" w:eastAsia="Times New Roman" w:hAnsi="Times New Roman" w:cs="Times New Roman"/>
                <w:color w:val="000000"/>
                <w:sz w:val="20"/>
                <w:szCs w:val="20"/>
                <w:lang w:eastAsia="en-GB"/>
              </w:rPr>
              <w:t xml:space="preserve"> та на </w:t>
            </w:r>
            <w:proofErr w:type="spellStart"/>
            <w:r w:rsidRPr="001A59B9">
              <w:rPr>
                <w:rFonts w:ascii="Times New Roman" w:eastAsia="Times New Roman" w:hAnsi="Times New Roman" w:cs="Times New Roman"/>
                <w:color w:val="000000"/>
                <w:sz w:val="20"/>
                <w:szCs w:val="20"/>
                <w:lang w:eastAsia="en-GB"/>
              </w:rPr>
              <w:t>етапі</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експлуатації</w:t>
            </w:r>
            <w:proofErr w:type="spellEnd"/>
          </w:p>
        </w:tc>
        <w:tc>
          <w:tcPr>
            <w:tcW w:w="2126"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Відділ</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реалізації</w:t>
            </w:r>
            <w:proofErr w:type="spellEnd"/>
            <w:r w:rsidRPr="001A59B9">
              <w:rPr>
                <w:rFonts w:ascii="Times New Roman" w:eastAsia="Times New Roman" w:hAnsi="Times New Roman" w:cs="Times New Roman"/>
                <w:color w:val="000000"/>
                <w:sz w:val="20"/>
                <w:szCs w:val="20"/>
                <w:lang w:eastAsia="en-GB"/>
              </w:rPr>
              <w:t xml:space="preserve"> проекту з </w:t>
            </w:r>
            <w:proofErr w:type="spellStart"/>
            <w:r w:rsidRPr="001A59B9">
              <w:rPr>
                <w:rFonts w:ascii="Times New Roman" w:eastAsia="Times New Roman" w:hAnsi="Times New Roman" w:cs="Times New Roman"/>
                <w:color w:val="000000"/>
                <w:sz w:val="20"/>
                <w:szCs w:val="20"/>
                <w:lang w:eastAsia="en-GB"/>
              </w:rPr>
              <w:t>повноваженнями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делегованими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міською</w:t>
            </w:r>
            <w:proofErr w:type="spellEnd"/>
            <w:r w:rsidRPr="001A59B9">
              <w:rPr>
                <w:rFonts w:ascii="Times New Roman" w:eastAsia="Times New Roman" w:hAnsi="Times New Roman" w:cs="Times New Roman"/>
                <w:color w:val="000000"/>
                <w:sz w:val="20"/>
                <w:szCs w:val="20"/>
                <w:lang w:eastAsia="en-GB"/>
              </w:rPr>
              <w:t xml:space="preserve"> радою</w:t>
            </w:r>
          </w:p>
        </w:tc>
        <w:tc>
          <w:tcPr>
            <w:tcW w:w="241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ind w:right="-108"/>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Цей</w:t>
            </w:r>
            <w:proofErr w:type="spellEnd"/>
            <w:r w:rsidRPr="001A59B9">
              <w:rPr>
                <w:rFonts w:ascii="Times New Roman" w:eastAsia="Times New Roman" w:hAnsi="Times New Roman" w:cs="Times New Roman"/>
                <w:color w:val="000000"/>
                <w:sz w:val="20"/>
                <w:szCs w:val="20"/>
                <w:lang w:eastAsia="en-GB"/>
              </w:rPr>
              <w:t xml:space="preserve"> пункт буде </w:t>
            </w:r>
            <w:proofErr w:type="spellStart"/>
            <w:r w:rsidRPr="001A59B9">
              <w:rPr>
                <w:rFonts w:ascii="Times New Roman" w:eastAsia="Times New Roman" w:hAnsi="Times New Roman" w:cs="Times New Roman"/>
                <w:color w:val="000000"/>
                <w:sz w:val="20"/>
                <w:szCs w:val="20"/>
                <w:lang w:eastAsia="en-GB"/>
              </w:rPr>
              <w:t>входити</w:t>
            </w:r>
            <w:proofErr w:type="spellEnd"/>
            <w:r w:rsidRPr="001A59B9">
              <w:rPr>
                <w:rFonts w:ascii="Times New Roman" w:eastAsia="Times New Roman" w:hAnsi="Times New Roman" w:cs="Times New Roman"/>
                <w:color w:val="000000"/>
                <w:sz w:val="20"/>
                <w:szCs w:val="20"/>
                <w:lang w:eastAsia="en-GB"/>
              </w:rPr>
              <w:t xml:space="preserve"> до </w:t>
            </w:r>
            <w:proofErr w:type="spellStart"/>
            <w:r w:rsidRPr="001A59B9">
              <w:rPr>
                <w:rFonts w:ascii="Times New Roman" w:eastAsia="Times New Roman" w:hAnsi="Times New Roman" w:cs="Times New Roman"/>
                <w:color w:val="000000"/>
                <w:sz w:val="20"/>
                <w:szCs w:val="20"/>
                <w:lang w:eastAsia="en-GB"/>
              </w:rPr>
              <w:t>щорічної</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екологічної</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звітності</w:t>
            </w:r>
            <w:proofErr w:type="spellEnd"/>
            <w:r w:rsidRPr="001A59B9">
              <w:rPr>
                <w:rFonts w:ascii="Times New Roman" w:eastAsia="Times New Roman" w:hAnsi="Times New Roman" w:cs="Times New Roman"/>
                <w:color w:val="000000"/>
                <w:sz w:val="20"/>
                <w:szCs w:val="20"/>
                <w:lang w:eastAsia="en-GB"/>
              </w:rPr>
              <w:t xml:space="preserve"> НЕФКО</w:t>
            </w:r>
          </w:p>
        </w:tc>
      </w:tr>
      <w:tr w:rsidR="001A59B9" w:rsidRPr="001A59B9" w:rsidTr="001A59B9">
        <w:trPr>
          <w:jc w:val="center"/>
        </w:trPr>
        <w:tc>
          <w:tcPr>
            <w:tcW w:w="15089" w:type="dxa"/>
            <w:gridSpan w:val="7"/>
            <w:tcBorders>
              <w:top w:val="single" w:sz="8" w:space="0" w:color="auto"/>
              <w:left w:val="single" w:sz="8" w:space="0" w:color="auto"/>
              <w:bottom w:val="single" w:sz="8" w:space="0" w:color="auto"/>
              <w:right w:val="single" w:sz="8" w:space="0" w:color="auto"/>
            </w:tcBorders>
            <w:shd w:val="clear" w:color="auto" w:fill="E5DFEC"/>
            <w:hideMark/>
          </w:tcPr>
          <w:p w:rsidR="001A59B9" w:rsidRPr="001A59B9" w:rsidRDefault="001A59B9" w:rsidP="001A59B9">
            <w:pPr>
              <w:tabs>
                <w:tab w:val="num" w:pos="648"/>
              </w:tabs>
              <w:spacing w:before="120" w:after="0" w:line="276" w:lineRule="auto"/>
              <w:ind w:left="360" w:right="26" w:hanging="72"/>
              <w:jc w:val="center"/>
              <w:rPr>
                <w:rFonts w:ascii="Times New Roman" w:eastAsia="Times New Roman" w:hAnsi="Times New Roman" w:cs="Times New Roman"/>
                <w:i/>
                <w:lang w:val="en-GB"/>
              </w:rPr>
            </w:pPr>
            <w:r w:rsidRPr="001A59B9">
              <w:rPr>
                <w:rFonts w:ascii="Times New Roman" w:eastAsia="Times New Roman" w:hAnsi="Times New Roman" w:cs="Times New Roman"/>
                <w:b/>
                <w:i/>
                <w:lang w:val="en-GB"/>
              </w:rPr>
              <w:t xml:space="preserve">4. </w:t>
            </w:r>
            <w:proofErr w:type="spellStart"/>
            <w:r w:rsidRPr="001A59B9">
              <w:rPr>
                <w:rFonts w:ascii="Times New Roman" w:eastAsia="Times New Roman" w:hAnsi="Times New Roman" w:cs="Times New Roman"/>
                <w:b/>
                <w:i/>
                <w:lang w:val="en-GB"/>
              </w:rPr>
              <w:t>Захист</w:t>
            </w:r>
            <w:proofErr w:type="spellEnd"/>
            <w:r w:rsidRPr="001A59B9">
              <w:rPr>
                <w:rFonts w:ascii="Times New Roman" w:eastAsia="Times New Roman" w:hAnsi="Times New Roman" w:cs="Times New Roman"/>
                <w:b/>
                <w:i/>
                <w:lang w:val="en-GB"/>
              </w:rPr>
              <w:t xml:space="preserve"> </w:t>
            </w:r>
            <w:proofErr w:type="spellStart"/>
            <w:r w:rsidRPr="001A59B9">
              <w:rPr>
                <w:rFonts w:ascii="Times New Roman" w:eastAsia="Times New Roman" w:hAnsi="Times New Roman" w:cs="Times New Roman"/>
                <w:b/>
                <w:i/>
                <w:lang w:val="en-GB"/>
              </w:rPr>
              <w:t>навколишнього</w:t>
            </w:r>
            <w:proofErr w:type="spellEnd"/>
            <w:r w:rsidRPr="001A59B9">
              <w:rPr>
                <w:rFonts w:ascii="Times New Roman" w:eastAsia="Times New Roman" w:hAnsi="Times New Roman" w:cs="Times New Roman"/>
                <w:b/>
                <w:i/>
                <w:lang w:val="en-GB"/>
              </w:rPr>
              <w:t xml:space="preserve"> </w:t>
            </w:r>
            <w:proofErr w:type="spellStart"/>
            <w:r w:rsidRPr="001A59B9">
              <w:rPr>
                <w:rFonts w:ascii="Times New Roman" w:eastAsia="Times New Roman" w:hAnsi="Times New Roman" w:cs="Times New Roman"/>
                <w:b/>
                <w:i/>
                <w:lang w:val="en-GB"/>
              </w:rPr>
              <w:t>середовища</w:t>
            </w:r>
            <w:proofErr w:type="spellEnd"/>
          </w:p>
        </w:tc>
      </w:tr>
      <w:tr w:rsidR="001A59B9" w:rsidRPr="001A59B9" w:rsidTr="001A59B9">
        <w:trPr>
          <w:jc w:val="center"/>
        </w:trPr>
        <w:tc>
          <w:tcPr>
            <w:tcW w:w="63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jc w:val="both"/>
              <w:rPr>
                <w:rFonts w:ascii="Times New Roman" w:eastAsia="Times New Roman" w:hAnsi="Times New Roman" w:cs="Times New Roman"/>
                <w:color w:val="000000"/>
                <w:kern w:val="28"/>
                <w:sz w:val="20"/>
                <w:szCs w:val="20"/>
                <w:lang w:val="en-GB" w:eastAsia="en-GB"/>
              </w:rPr>
            </w:pPr>
            <w:r w:rsidRPr="001A59B9">
              <w:rPr>
                <w:rFonts w:ascii="Times New Roman" w:eastAsia="Times New Roman" w:hAnsi="Times New Roman" w:cs="Times New Roman"/>
                <w:color w:val="000000"/>
                <w:kern w:val="28"/>
                <w:sz w:val="20"/>
                <w:szCs w:val="20"/>
                <w:lang w:val="en-GB" w:eastAsia="en-GB"/>
              </w:rPr>
              <w:t>4.1</w:t>
            </w:r>
          </w:p>
        </w:tc>
        <w:tc>
          <w:tcPr>
            <w:tcW w:w="2552"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rPr>
                <w:rFonts w:ascii="Times New Roman" w:eastAsia="Times New Roman" w:hAnsi="Times New Roman" w:cs="Times New Roman"/>
                <w:b/>
                <w:sz w:val="20"/>
                <w:szCs w:val="20"/>
                <w:lang w:val="en-GB" w:eastAsia="en-GB"/>
              </w:rPr>
            </w:pPr>
            <w:proofErr w:type="spellStart"/>
            <w:r w:rsidRPr="001A59B9">
              <w:rPr>
                <w:rFonts w:ascii="Times New Roman" w:eastAsia="Times New Roman" w:hAnsi="Times New Roman" w:cs="Times New Roman"/>
                <w:b/>
                <w:sz w:val="20"/>
                <w:szCs w:val="20"/>
                <w:lang w:val="en-GB" w:eastAsia="en-GB"/>
              </w:rPr>
              <w:t>Попередження</w:t>
            </w:r>
            <w:proofErr w:type="spellEnd"/>
            <w:r w:rsidRPr="001A59B9">
              <w:rPr>
                <w:rFonts w:ascii="Times New Roman" w:eastAsia="Times New Roman" w:hAnsi="Times New Roman" w:cs="Times New Roman"/>
                <w:b/>
                <w:sz w:val="20"/>
                <w:szCs w:val="20"/>
                <w:lang w:val="en-GB" w:eastAsia="en-GB"/>
              </w:rPr>
              <w:t xml:space="preserve"> </w:t>
            </w:r>
            <w:proofErr w:type="spellStart"/>
            <w:r w:rsidRPr="001A59B9">
              <w:rPr>
                <w:rFonts w:ascii="Times New Roman" w:eastAsia="Times New Roman" w:hAnsi="Times New Roman" w:cs="Times New Roman"/>
                <w:b/>
                <w:sz w:val="20"/>
                <w:szCs w:val="20"/>
                <w:lang w:val="en-GB" w:eastAsia="en-GB"/>
              </w:rPr>
              <w:t>та</w:t>
            </w:r>
            <w:proofErr w:type="spellEnd"/>
            <w:r w:rsidRPr="001A59B9">
              <w:rPr>
                <w:rFonts w:ascii="Times New Roman" w:eastAsia="Times New Roman" w:hAnsi="Times New Roman" w:cs="Times New Roman"/>
                <w:b/>
                <w:sz w:val="20"/>
                <w:szCs w:val="20"/>
                <w:lang w:val="en-GB" w:eastAsia="en-GB"/>
              </w:rPr>
              <w:t xml:space="preserve"> </w:t>
            </w:r>
            <w:proofErr w:type="spellStart"/>
            <w:r w:rsidRPr="001A59B9">
              <w:rPr>
                <w:rFonts w:ascii="Times New Roman" w:eastAsia="Times New Roman" w:hAnsi="Times New Roman" w:cs="Times New Roman"/>
                <w:b/>
                <w:sz w:val="20"/>
                <w:szCs w:val="20"/>
                <w:lang w:val="en-GB" w:eastAsia="en-GB"/>
              </w:rPr>
              <w:t>мінімізація</w:t>
            </w:r>
            <w:proofErr w:type="spellEnd"/>
            <w:r w:rsidRPr="001A59B9">
              <w:rPr>
                <w:rFonts w:ascii="Times New Roman" w:eastAsia="Times New Roman" w:hAnsi="Times New Roman" w:cs="Times New Roman"/>
                <w:b/>
                <w:sz w:val="20"/>
                <w:szCs w:val="20"/>
                <w:lang w:val="en-GB" w:eastAsia="en-GB"/>
              </w:rPr>
              <w:t xml:space="preserve"> </w:t>
            </w:r>
            <w:proofErr w:type="spellStart"/>
            <w:r w:rsidRPr="001A59B9">
              <w:rPr>
                <w:rFonts w:ascii="Times New Roman" w:eastAsia="Times New Roman" w:hAnsi="Times New Roman" w:cs="Times New Roman"/>
                <w:b/>
                <w:sz w:val="20"/>
                <w:szCs w:val="20"/>
                <w:lang w:val="en-GB" w:eastAsia="en-GB"/>
              </w:rPr>
              <w:t>викидів</w:t>
            </w:r>
            <w:proofErr w:type="spellEnd"/>
            <w:r w:rsidRPr="001A59B9">
              <w:rPr>
                <w:rFonts w:ascii="Times New Roman" w:eastAsia="Times New Roman" w:hAnsi="Times New Roman" w:cs="Times New Roman"/>
                <w:b/>
                <w:sz w:val="20"/>
                <w:szCs w:val="20"/>
                <w:lang w:val="en-GB" w:eastAsia="en-GB"/>
              </w:rPr>
              <w:t xml:space="preserve"> </w:t>
            </w:r>
          </w:p>
          <w:p w:rsidR="001A59B9" w:rsidRPr="001A59B9" w:rsidRDefault="001A59B9" w:rsidP="001A59B9">
            <w:pPr>
              <w:tabs>
                <w:tab w:val="left" w:pos="560"/>
              </w:tabs>
              <w:overflowPunct w:val="0"/>
              <w:autoSpaceDE w:val="0"/>
              <w:autoSpaceDN w:val="0"/>
              <w:adjustRightInd w:val="0"/>
              <w:spacing w:after="0" w:line="276" w:lineRule="auto"/>
              <w:rPr>
                <w:rFonts w:ascii="Times New Roman" w:eastAsia="Times New Roman" w:hAnsi="Times New Roman" w:cs="Times New Roman"/>
                <w:sz w:val="20"/>
                <w:szCs w:val="20"/>
                <w:lang w:val="en-GB" w:eastAsia="en-GB"/>
              </w:rPr>
            </w:pPr>
            <w:proofErr w:type="spellStart"/>
            <w:r w:rsidRPr="001A59B9">
              <w:rPr>
                <w:rFonts w:ascii="Times New Roman" w:eastAsia="Times New Roman" w:hAnsi="Times New Roman" w:cs="Times New Roman"/>
                <w:sz w:val="20"/>
                <w:szCs w:val="20"/>
                <w:lang w:val="en-GB" w:eastAsia="en-GB"/>
              </w:rPr>
              <w:t>Найкращі</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доступні</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технології</w:t>
            </w:r>
            <w:proofErr w:type="spellEnd"/>
            <w:r w:rsidRPr="001A59B9">
              <w:rPr>
                <w:rFonts w:ascii="Times New Roman" w:eastAsia="Times New Roman" w:hAnsi="Times New Roman" w:cs="Times New Roman"/>
                <w:sz w:val="20"/>
                <w:szCs w:val="20"/>
                <w:lang w:val="en-GB" w:eastAsia="en-GB"/>
              </w:rPr>
              <w:t xml:space="preserve"> (НДT) </w:t>
            </w:r>
            <w:proofErr w:type="spellStart"/>
            <w:r w:rsidRPr="001A59B9">
              <w:rPr>
                <w:rFonts w:ascii="Times New Roman" w:eastAsia="Times New Roman" w:hAnsi="Times New Roman" w:cs="Times New Roman"/>
                <w:sz w:val="20"/>
                <w:szCs w:val="20"/>
                <w:lang w:val="en-GB" w:eastAsia="en-GB"/>
              </w:rPr>
              <w:t>використовуються</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для</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попередження</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та</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мінімізації</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експлуатаційних</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викидів</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та</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включаються</w:t>
            </w:r>
            <w:proofErr w:type="spellEnd"/>
            <w:r w:rsidRPr="001A59B9">
              <w:rPr>
                <w:rFonts w:ascii="Times New Roman" w:eastAsia="Times New Roman" w:hAnsi="Times New Roman" w:cs="Times New Roman"/>
                <w:sz w:val="20"/>
                <w:szCs w:val="20"/>
                <w:lang w:val="en-GB" w:eastAsia="en-GB"/>
              </w:rPr>
              <w:t xml:space="preserve"> в </w:t>
            </w:r>
            <w:proofErr w:type="spellStart"/>
            <w:r w:rsidRPr="001A59B9">
              <w:rPr>
                <w:rFonts w:ascii="Times New Roman" w:eastAsia="Times New Roman" w:hAnsi="Times New Roman" w:cs="Times New Roman"/>
                <w:sz w:val="20"/>
                <w:szCs w:val="20"/>
                <w:lang w:val="en-GB" w:eastAsia="en-GB"/>
              </w:rPr>
              <w:t>Проект</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на</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стадії</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його</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розробки</w:t>
            </w:r>
            <w:proofErr w:type="spellEnd"/>
          </w:p>
        </w:tc>
        <w:tc>
          <w:tcPr>
            <w:tcW w:w="3118" w:type="dxa"/>
            <w:tcBorders>
              <w:top w:val="single" w:sz="8" w:space="0" w:color="auto"/>
              <w:left w:val="single" w:sz="8" w:space="0" w:color="auto"/>
              <w:bottom w:val="single" w:sz="8" w:space="0" w:color="auto"/>
              <w:right w:val="single" w:sz="8" w:space="0" w:color="auto"/>
            </w:tcBorders>
            <w:hideMark/>
          </w:tcPr>
          <w:p w:rsidR="001A59B9" w:rsidRPr="001A59B9" w:rsidRDefault="001A59B9" w:rsidP="005E2886">
            <w:pPr>
              <w:numPr>
                <w:ilvl w:val="0"/>
                <w:numId w:val="133"/>
              </w:numPr>
              <w:overflowPunct w:val="0"/>
              <w:autoSpaceDE w:val="0"/>
              <w:autoSpaceDN w:val="0"/>
              <w:adjustRightInd w:val="0"/>
              <w:spacing w:after="0" w:line="276" w:lineRule="auto"/>
              <w:ind w:right="32"/>
              <w:rPr>
                <w:rFonts w:ascii="Times New Roman" w:eastAsia="Times New Roman" w:hAnsi="Times New Roman" w:cs="Times New Roman"/>
                <w:sz w:val="20"/>
                <w:szCs w:val="20"/>
                <w:lang w:eastAsia="en-GB"/>
              </w:rPr>
            </w:pPr>
            <w:proofErr w:type="spellStart"/>
            <w:r w:rsidRPr="001A59B9">
              <w:rPr>
                <w:rFonts w:ascii="Times New Roman" w:eastAsia="Times New Roman" w:hAnsi="Times New Roman" w:cs="Times New Roman"/>
                <w:sz w:val="20"/>
                <w:szCs w:val="20"/>
                <w:lang w:eastAsia="en-GB"/>
              </w:rPr>
              <w:t>Отримання</w:t>
            </w:r>
            <w:proofErr w:type="spellEnd"/>
            <w:r w:rsidRPr="001A59B9">
              <w:rPr>
                <w:rFonts w:ascii="Times New Roman" w:eastAsia="Times New Roman" w:hAnsi="Times New Roman" w:cs="Times New Roman"/>
                <w:sz w:val="20"/>
                <w:szCs w:val="20"/>
                <w:lang w:eastAsia="en-GB"/>
              </w:rPr>
              <w:t>/</w:t>
            </w:r>
            <w:proofErr w:type="spellStart"/>
            <w:r w:rsidRPr="001A59B9">
              <w:rPr>
                <w:rFonts w:ascii="Times New Roman" w:eastAsia="Times New Roman" w:hAnsi="Times New Roman" w:cs="Times New Roman"/>
                <w:sz w:val="20"/>
                <w:szCs w:val="20"/>
                <w:lang w:eastAsia="en-GB"/>
              </w:rPr>
              <w:t>поновлення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дозволів</w:t>
            </w:r>
            <w:proofErr w:type="spellEnd"/>
            <w:r w:rsidRPr="001A59B9">
              <w:rPr>
                <w:rFonts w:ascii="Times New Roman" w:eastAsia="Times New Roman" w:hAnsi="Times New Roman" w:cs="Times New Roman"/>
                <w:sz w:val="20"/>
                <w:szCs w:val="20"/>
                <w:lang w:eastAsia="en-GB"/>
              </w:rPr>
              <w:t xml:space="preserve"> на </w:t>
            </w:r>
            <w:proofErr w:type="spellStart"/>
            <w:r w:rsidRPr="001A59B9">
              <w:rPr>
                <w:rFonts w:ascii="Times New Roman" w:eastAsia="Times New Roman" w:hAnsi="Times New Roman" w:cs="Times New Roman"/>
                <w:sz w:val="20"/>
                <w:szCs w:val="20"/>
                <w:lang w:eastAsia="en-GB"/>
              </w:rPr>
              <w:t>викиди</w:t>
            </w:r>
            <w:proofErr w:type="spellEnd"/>
            <w:r w:rsidRPr="001A59B9">
              <w:rPr>
                <w:rFonts w:ascii="Times New Roman" w:eastAsia="Times New Roman" w:hAnsi="Times New Roman" w:cs="Times New Roman"/>
                <w:sz w:val="20"/>
                <w:szCs w:val="20"/>
                <w:lang w:eastAsia="en-GB"/>
              </w:rPr>
              <w:t xml:space="preserve"> в </w:t>
            </w:r>
            <w:proofErr w:type="spellStart"/>
            <w:r w:rsidRPr="001A59B9">
              <w:rPr>
                <w:rFonts w:ascii="Times New Roman" w:eastAsia="Times New Roman" w:hAnsi="Times New Roman" w:cs="Times New Roman"/>
                <w:sz w:val="20"/>
                <w:szCs w:val="20"/>
                <w:lang w:eastAsia="en-GB"/>
              </w:rPr>
              <w:t>атмосферне</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повітря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обґрунтування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розміру</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санітарно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захисних</w:t>
            </w:r>
            <w:proofErr w:type="spellEnd"/>
            <w:r w:rsidRPr="001A59B9">
              <w:rPr>
                <w:rFonts w:ascii="Times New Roman" w:eastAsia="Times New Roman" w:hAnsi="Times New Roman" w:cs="Times New Roman"/>
                <w:sz w:val="20"/>
                <w:szCs w:val="20"/>
                <w:lang w:eastAsia="en-GB"/>
              </w:rPr>
              <w:t xml:space="preserve"> зон для </w:t>
            </w:r>
            <w:proofErr w:type="spellStart"/>
            <w:r w:rsidRPr="001A59B9">
              <w:rPr>
                <w:rFonts w:ascii="Times New Roman" w:eastAsia="Times New Roman" w:hAnsi="Times New Roman" w:cs="Times New Roman"/>
                <w:sz w:val="20"/>
                <w:szCs w:val="20"/>
                <w:lang w:eastAsia="en-GB"/>
              </w:rPr>
              <w:t>об’єктів</w:t>
            </w:r>
            <w:proofErr w:type="spellEnd"/>
            <w:r w:rsidRPr="001A59B9">
              <w:rPr>
                <w:rFonts w:ascii="Times New Roman" w:eastAsia="Times New Roman" w:hAnsi="Times New Roman" w:cs="Times New Roman"/>
                <w:sz w:val="20"/>
                <w:szCs w:val="20"/>
                <w:lang w:eastAsia="en-GB"/>
              </w:rPr>
              <w:t xml:space="preserve"> Проекту</w:t>
            </w:r>
          </w:p>
          <w:p w:rsidR="001A59B9" w:rsidRPr="001A59B9" w:rsidRDefault="001A59B9" w:rsidP="005E2886">
            <w:pPr>
              <w:numPr>
                <w:ilvl w:val="0"/>
                <w:numId w:val="133"/>
              </w:numPr>
              <w:overflowPunct w:val="0"/>
              <w:autoSpaceDE w:val="0"/>
              <w:autoSpaceDN w:val="0"/>
              <w:adjustRightInd w:val="0"/>
              <w:spacing w:after="0" w:line="276" w:lineRule="auto"/>
              <w:ind w:right="32"/>
              <w:rPr>
                <w:rFonts w:ascii="Times New Roman" w:eastAsia="Times New Roman" w:hAnsi="Times New Roman" w:cs="Times New Roman"/>
                <w:sz w:val="20"/>
                <w:szCs w:val="20"/>
                <w:lang w:eastAsia="en-GB"/>
              </w:rPr>
            </w:pPr>
            <w:proofErr w:type="spellStart"/>
            <w:r w:rsidRPr="001A59B9">
              <w:rPr>
                <w:rFonts w:ascii="Times New Roman" w:eastAsia="Times New Roman" w:hAnsi="Times New Roman" w:cs="Times New Roman"/>
                <w:sz w:val="20"/>
                <w:szCs w:val="20"/>
                <w:lang w:eastAsia="en-GB"/>
              </w:rPr>
              <w:t>Розробка</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документації</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має</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здійснюватися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згідно</w:t>
            </w:r>
            <w:proofErr w:type="spellEnd"/>
            <w:r w:rsidRPr="001A59B9">
              <w:rPr>
                <w:rFonts w:ascii="Times New Roman" w:eastAsia="Times New Roman" w:hAnsi="Times New Roman" w:cs="Times New Roman"/>
                <w:sz w:val="20"/>
                <w:szCs w:val="20"/>
                <w:lang w:eastAsia="en-GB"/>
              </w:rPr>
              <w:t xml:space="preserve"> з Директивою </w:t>
            </w:r>
            <w:proofErr w:type="spellStart"/>
            <w:r w:rsidRPr="001A59B9">
              <w:rPr>
                <w:rFonts w:ascii="Times New Roman" w:eastAsia="Times New Roman" w:hAnsi="Times New Roman" w:cs="Times New Roman"/>
                <w:sz w:val="20"/>
                <w:szCs w:val="20"/>
                <w:lang w:eastAsia="en-GB"/>
              </w:rPr>
              <w:t>Європейської</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Комісії</w:t>
            </w:r>
            <w:proofErr w:type="spellEnd"/>
            <w:r w:rsidRPr="001A59B9">
              <w:rPr>
                <w:rFonts w:ascii="Times New Roman" w:eastAsia="Times New Roman" w:hAnsi="Times New Roman" w:cs="Times New Roman"/>
                <w:sz w:val="20"/>
                <w:szCs w:val="20"/>
                <w:lang w:eastAsia="en-GB"/>
              </w:rPr>
              <w:t xml:space="preserve"> 2015/2193 «Про </w:t>
            </w:r>
            <w:proofErr w:type="spellStart"/>
            <w:r w:rsidRPr="001A59B9">
              <w:rPr>
                <w:rFonts w:ascii="Times New Roman" w:eastAsia="Times New Roman" w:hAnsi="Times New Roman" w:cs="Times New Roman"/>
                <w:sz w:val="20"/>
                <w:szCs w:val="20"/>
                <w:lang w:eastAsia="en-GB"/>
              </w:rPr>
              <w:t>обмеження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викидів</w:t>
            </w:r>
            <w:proofErr w:type="spellEnd"/>
            <w:r w:rsidRPr="001A59B9">
              <w:rPr>
                <w:rFonts w:ascii="Times New Roman" w:eastAsia="Times New Roman" w:hAnsi="Times New Roman" w:cs="Times New Roman"/>
                <w:sz w:val="20"/>
                <w:szCs w:val="20"/>
                <w:lang w:eastAsia="en-GB"/>
              </w:rPr>
              <w:t xml:space="preserve"> у </w:t>
            </w:r>
            <w:proofErr w:type="spellStart"/>
            <w:r w:rsidRPr="001A59B9">
              <w:rPr>
                <w:rFonts w:ascii="Times New Roman" w:eastAsia="Times New Roman" w:hAnsi="Times New Roman" w:cs="Times New Roman"/>
                <w:sz w:val="20"/>
                <w:szCs w:val="20"/>
                <w:lang w:eastAsia="en-GB"/>
              </w:rPr>
              <w:t>повітря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певних</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забрудників</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від</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середніх</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спалювальних</w:t>
            </w:r>
            <w:proofErr w:type="spellEnd"/>
            <w:r w:rsidRPr="001A59B9">
              <w:rPr>
                <w:rFonts w:ascii="Times New Roman" w:eastAsia="Times New Roman" w:hAnsi="Times New Roman" w:cs="Times New Roman"/>
                <w:sz w:val="20"/>
                <w:szCs w:val="20"/>
                <w:lang w:eastAsia="en-GB"/>
              </w:rPr>
              <w:t xml:space="preserve"> установок» та 2009/125/</w:t>
            </w:r>
            <w:r w:rsidRPr="001A59B9">
              <w:rPr>
                <w:rFonts w:ascii="Times New Roman" w:eastAsia="Times New Roman" w:hAnsi="Times New Roman" w:cs="Times New Roman"/>
                <w:sz w:val="20"/>
                <w:szCs w:val="20"/>
                <w:lang w:val="en-GB" w:eastAsia="en-GB"/>
              </w:rPr>
              <w:t>EU</w:t>
            </w:r>
            <w:r w:rsidRPr="001A59B9">
              <w:rPr>
                <w:rFonts w:ascii="Times New Roman" w:eastAsia="Times New Roman" w:hAnsi="Times New Roman" w:cs="Times New Roman"/>
                <w:sz w:val="20"/>
                <w:szCs w:val="20"/>
                <w:lang w:eastAsia="en-GB"/>
              </w:rPr>
              <w:t>, 2010/75/</w:t>
            </w:r>
            <w:r w:rsidRPr="001A59B9">
              <w:rPr>
                <w:rFonts w:ascii="Times New Roman" w:eastAsia="Times New Roman" w:hAnsi="Times New Roman" w:cs="Times New Roman"/>
                <w:sz w:val="20"/>
                <w:szCs w:val="20"/>
                <w:lang w:val="en-GB" w:eastAsia="en-GB"/>
              </w:rPr>
              <w:t>EU</w:t>
            </w:r>
            <w:r w:rsidRPr="001A59B9">
              <w:rPr>
                <w:rFonts w:ascii="Times New Roman" w:eastAsia="Times New Roman" w:hAnsi="Times New Roman" w:cs="Times New Roman"/>
                <w:sz w:val="20"/>
                <w:szCs w:val="20"/>
                <w:lang w:eastAsia="en-GB"/>
              </w:rPr>
              <w:t xml:space="preserve"> </w:t>
            </w:r>
          </w:p>
          <w:p w:rsidR="001A59B9" w:rsidRPr="001A59B9" w:rsidRDefault="001A59B9" w:rsidP="005E2886">
            <w:pPr>
              <w:numPr>
                <w:ilvl w:val="0"/>
                <w:numId w:val="133"/>
              </w:numPr>
              <w:overflowPunct w:val="0"/>
              <w:autoSpaceDE w:val="0"/>
              <w:autoSpaceDN w:val="0"/>
              <w:adjustRightInd w:val="0"/>
              <w:spacing w:after="0" w:line="276" w:lineRule="auto"/>
              <w:ind w:right="32"/>
              <w:rPr>
                <w:rFonts w:ascii="Times New Roman" w:eastAsia="Times New Roman" w:hAnsi="Times New Roman" w:cs="Times New Roman"/>
                <w:sz w:val="20"/>
                <w:szCs w:val="20"/>
                <w:lang w:eastAsia="en-GB"/>
              </w:rPr>
            </w:pPr>
            <w:proofErr w:type="spellStart"/>
            <w:r w:rsidRPr="001A59B9">
              <w:rPr>
                <w:rFonts w:ascii="Times New Roman" w:eastAsia="Times New Roman" w:hAnsi="Times New Roman" w:cs="Times New Roman"/>
                <w:sz w:val="20"/>
                <w:szCs w:val="20"/>
                <w:lang w:eastAsia="en-GB"/>
              </w:rPr>
              <w:t>Дані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щодо</w:t>
            </w:r>
            <w:proofErr w:type="spellEnd"/>
            <w:r w:rsidRPr="001A59B9">
              <w:rPr>
                <w:rFonts w:ascii="Times New Roman" w:eastAsia="Times New Roman" w:hAnsi="Times New Roman" w:cs="Times New Roman"/>
                <w:sz w:val="20"/>
                <w:szCs w:val="20"/>
                <w:lang w:eastAsia="en-GB"/>
              </w:rPr>
              <w:t xml:space="preserve"> максимально </w:t>
            </w:r>
            <w:proofErr w:type="spellStart"/>
            <w:r w:rsidRPr="001A59B9">
              <w:rPr>
                <w:rFonts w:ascii="Times New Roman" w:eastAsia="Times New Roman" w:hAnsi="Times New Roman" w:cs="Times New Roman"/>
                <w:sz w:val="20"/>
                <w:szCs w:val="20"/>
                <w:lang w:eastAsia="en-GB"/>
              </w:rPr>
              <w:t>допустимих</w:t>
            </w:r>
            <w:proofErr w:type="spell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фактичних</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викидів</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мають</w:t>
            </w:r>
            <w:proofErr w:type="spellEnd"/>
            <w:r w:rsidRPr="001A59B9">
              <w:rPr>
                <w:rFonts w:ascii="Times New Roman" w:eastAsia="Times New Roman" w:hAnsi="Times New Roman" w:cs="Times New Roman"/>
                <w:sz w:val="20"/>
                <w:szCs w:val="20"/>
                <w:lang w:eastAsia="en-GB"/>
              </w:rPr>
              <w:t xml:space="preserve"> бути </w:t>
            </w:r>
            <w:proofErr w:type="spellStart"/>
            <w:r w:rsidRPr="001A59B9">
              <w:rPr>
                <w:rFonts w:ascii="Times New Roman" w:eastAsia="Times New Roman" w:hAnsi="Times New Roman" w:cs="Times New Roman"/>
                <w:sz w:val="20"/>
                <w:szCs w:val="20"/>
                <w:lang w:eastAsia="en-GB"/>
              </w:rPr>
              <w:t>приведені</w:t>
            </w:r>
            <w:proofErr w:type="spellEnd"/>
            <w:r w:rsidRPr="001A59B9">
              <w:rPr>
                <w:rFonts w:ascii="Times New Roman" w:eastAsia="Times New Roman" w:hAnsi="Times New Roman" w:cs="Times New Roman"/>
                <w:sz w:val="20"/>
                <w:szCs w:val="20"/>
                <w:lang w:eastAsia="en-GB"/>
              </w:rPr>
              <w:t xml:space="preserve"> до </w:t>
            </w:r>
            <w:proofErr w:type="spellStart"/>
            <w:r w:rsidRPr="001A59B9">
              <w:rPr>
                <w:rFonts w:ascii="Times New Roman" w:eastAsia="Times New Roman" w:hAnsi="Times New Roman" w:cs="Times New Roman"/>
                <w:sz w:val="20"/>
                <w:szCs w:val="20"/>
                <w:lang w:eastAsia="en-GB"/>
              </w:rPr>
              <w:t>значень</w:t>
            </w:r>
            <w:proofErr w:type="spellEnd"/>
            <w:r w:rsidRPr="001A59B9">
              <w:rPr>
                <w:rFonts w:ascii="Times New Roman" w:eastAsia="Times New Roman" w:hAnsi="Times New Roman" w:cs="Times New Roman"/>
                <w:sz w:val="20"/>
                <w:szCs w:val="20"/>
                <w:lang w:eastAsia="en-GB"/>
              </w:rPr>
              <w:t xml:space="preserve"> </w:t>
            </w:r>
            <w:r w:rsidRPr="001A59B9">
              <w:rPr>
                <w:rFonts w:ascii="Times New Roman" w:eastAsia="Times New Roman" w:hAnsi="Times New Roman" w:cs="Times New Roman"/>
                <w:color w:val="000000"/>
                <w:sz w:val="20"/>
                <w:szCs w:val="20"/>
                <w:lang w:eastAsia="en-GB"/>
              </w:rPr>
              <w:t>мг</w:t>
            </w:r>
            <w:r w:rsidRPr="001A59B9">
              <w:rPr>
                <w:rFonts w:ascii="Times New Roman" w:eastAsia="Times New Roman" w:hAnsi="Times New Roman" w:cs="Times New Roman"/>
                <w:sz w:val="20"/>
                <w:szCs w:val="20"/>
                <w:lang w:eastAsia="en-GB"/>
              </w:rPr>
              <w:t>/Нм</w:t>
            </w:r>
            <w:r w:rsidRPr="001A59B9">
              <w:rPr>
                <w:rFonts w:ascii="Times New Roman" w:eastAsia="Times New Roman" w:hAnsi="Times New Roman" w:cs="Times New Roman"/>
                <w:sz w:val="20"/>
                <w:szCs w:val="20"/>
                <w:vertAlign w:val="superscript"/>
                <w:lang w:eastAsia="en-GB"/>
              </w:rPr>
              <w:t>3</w:t>
            </w:r>
            <w:r w:rsidRPr="001A59B9">
              <w:rPr>
                <w:rFonts w:ascii="Times New Roman" w:eastAsia="Times New Roman" w:hAnsi="Times New Roman" w:cs="Times New Roman"/>
                <w:sz w:val="20"/>
                <w:szCs w:val="20"/>
                <w:lang w:eastAsia="en-GB"/>
              </w:rPr>
              <w:t xml:space="preserve"> з метою контролю </w:t>
            </w:r>
            <w:proofErr w:type="spellStart"/>
            <w:r w:rsidRPr="001A59B9">
              <w:rPr>
                <w:rFonts w:ascii="Times New Roman" w:eastAsia="Times New Roman" w:hAnsi="Times New Roman" w:cs="Times New Roman"/>
                <w:sz w:val="20"/>
                <w:szCs w:val="20"/>
                <w:lang w:eastAsia="en-GB"/>
              </w:rPr>
              <w:lastRenderedPageBreak/>
              <w:t>відповідності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вимогам</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європейських</w:t>
            </w:r>
            <w:proofErr w:type="spellEnd"/>
            <w:r w:rsidRPr="001A59B9">
              <w:rPr>
                <w:rFonts w:ascii="Times New Roman" w:eastAsia="Times New Roman" w:hAnsi="Times New Roman" w:cs="Times New Roman"/>
                <w:sz w:val="20"/>
                <w:szCs w:val="20"/>
                <w:lang w:eastAsia="en-GB"/>
              </w:rPr>
              <w:t xml:space="preserve"> директив </w:t>
            </w:r>
          </w:p>
        </w:tc>
        <w:tc>
          <w:tcPr>
            <w:tcW w:w="2552"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lastRenderedPageBreak/>
              <w:t xml:space="preserve">Закон </w:t>
            </w:r>
            <w:proofErr w:type="spellStart"/>
            <w:r w:rsidRPr="001A59B9">
              <w:rPr>
                <w:rFonts w:ascii="Times New Roman" w:eastAsia="Times New Roman" w:hAnsi="Times New Roman" w:cs="Times New Roman"/>
                <w:color w:val="000000"/>
                <w:sz w:val="20"/>
                <w:szCs w:val="20"/>
                <w:lang w:eastAsia="en-GB"/>
              </w:rPr>
              <w:t>України</w:t>
            </w:r>
            <w:proofErr w:type="spellEnd"/>
            <w:r w:rsidRPr="001A59B9">
              <w:rPr>
                <w:rFonts w:ascii="Times New Roman" w:eastAsia="Times New Roman" w:hAnsi="Times New Roman" w:cs="Times New Roman"/>
                <w:color w:val="000000"/>
                <w:sz w:val="20"/>
                <w:szCs w:val="20"/>
                <w:lang w:eastAsia="en-GB"/>
              </w:rPr>
              <w:t xml:space="preserve"> “Про </w:t>
            </w:r>
            <w:proofErr w:type="spellStart"/>
            <w:r w:rsidRPr="001A59B9">
              <w:rPr>
                <w:rFonts w:ascii="Times New Roman" w:eastAsia="Times New Roman" w:hAnsi="Times New Roman" w:cs="Times New Roman"/>
                <w:color w:val="000000"/>
                <w:sz w:val="20"/>
                <w:szCs w:val="20"/>
                <w:lang w:eastAsia="en-GB"/>
              </w:rPr>
              <w:t>охорону</w:t>
            </w:r>
            <w:proofErr w:type="spellEnd"/>
            <w:r w:rsidRPr="001A59B9">
              <w:rPr>
                <w:rFonts w:ascii="Times New Roman" w:eastAsia="Times New Roman" w:hAnsi="Times New Roman" w:cs="Times New Roman"/>
                <w:color w:val="000000"/>
                <w:sz w:val="20"/>
                <w:szCs w:val="20"/>
                <w:lang w:eastAsia="en-GB"/>
              </w:rPr>
              <w:t xml:space="preserve"> атмосферного </w:t>
            </w:r>
            <w:proofErr w:type="spellStart"/>
            <w:r w:rsidRPr="001A59B9">
              <w:rPr>
                <w:rFonts w:ascii="Times New Roman" w:eastAsia="Times New Roman" w:hAnsi="Times New Roman" w:cs="Times New Roman"/>
                <w:color w:val="000000"/>
                <w:sz w:val="20"/>
                <w:szCs w:val="20"/>
                <w:lang w:eastAsia="en-GB"/>
              </w:rPr>
              <w:t>повітря</w:t>
            </w:r>
            <w:proofErr w:type="spellEnd"/>
            <w:r w:rsidRPr="001A59B9">
              <w:rPr>
                <w:rFonts w:ascii="Times New Roman" w:eastAsia="Times New Roman" w:hAnsi="Times New Roman" w:cs="Times New Roman"/>
                <w:color w:val="000000"/>
                <w:sz w:val="20"/>
                <w:szCs w:val="20"/>
                <w:lang w:eastAsia="en-GB"/>
              </w:rPr>
              <w:t>», 1992</w:t>
            </w: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t xml:space="preserve">Постанова КМУ </w:t>
            </w:r>
            <w:proofErr w:type="spellStart"/>
            <w:r w:rsidRPr="001A59B9">
              <w:rPr>
                <w:rFonts w:ascii="Times New Roman" w:eastAsia="Times New Roman" w:hAnsi="Times New Roman" w:cs="Times New Roman"/>
                <w:color w:val="000000"/>
                <w:sz w:val="20"/>
                <w:szCs w:val="20"/>
                <w:lang w:eastAsia="en-GB"/>
              </w:rPr>
              <w:t>від</w:t>
            </w:r>
            <w:proofErr w:type="spellEnd"/>
            <w:r w:rsidRPr="001A59B9">
              <w:rPr>
                <w:rFonts w:ascii="Times New Roman" w:eastAsia="Times New Roman" w:hAnsi="Times New Roman" w:cs="Times New Roman"/>
                <w:color w:val="000000"/>
                <w:sz w:val="20"/>
                <w:szCs w:val="20"/>
                <w:lang w:eastAsia="en-GB"/>
              </w:rPr>
              <w:t xml:space="preserve"> 14.08.2019</w:t>
            </w:r>
            <w:r w:rsidRPr="001A59B9">
              <w:rPr>
                <w:rFonts w:ascii="Times New Roman" w:eastAsia="Times New Roman" w:hAnsi="Times New Roman" w:cs="Times New Roman"/>
                <w:color w:val="000000"/>
                <w:sz w:val="20"/>
                <w:szCs w:val="20"/>
                <w:lang w:val="en-GB" w:eastAsia="en-GB"/>
              </w:rPr>
              <w:t> </w:t>
            </w:r>
            <w:r w:rsidRPr="001A59B9">
              <w:rPr>
                <w:rFonts w:ascii="Times New Roman" w:eastAsia="Times New Roman" w:hAnsi="Times New Roman" w:cs="Times New Roman"/>
                <w:color w:val="000000"/>
                <w:sz w:val="20"/>
                <w:szCs w:val="20"/>
                <w:lang w:eastAsia="en-GB"/>
              </w:rPr>
              <w:t xml:space="preserve">№ 827 </w:t>
            </w:r>
            <w:hyperlink r:id="rId211" w:history="1">
              <w:r w:rsidRPr="001A59B9">
                <w:rPr>
                  <w:rFonts w:ascii="Times New Roman" w:eastAsia="Times New Roman" w:hAnsi="Times New Roman" w:cs="Times New Roman"/>
                  <w:color w:val="000000"/>
                  <w:sz w:val="20"/>
                  <w:szCs w:val="20"/>
                  <w:u w:val="single"/>
                  <w:lang w:eastAsia="en-GB"/>
                </w:rPr>
                <w:t>"</w:t>
              </w:r>
              <w:proofErr w:type="spellStart"/>
              <w:r w:rsidRPr="001A59B9">
                <w:rPr>
                  <w:rFonts w:ascii="Times New Roman" w:eastAsia="Times New Roman" w:hAnsi="Times New Roman" w:cs="Times New Roman"/>
                  <w:color w:val="000000"/>
                  <w:sz w:val="20"/>
                  <w:szCs w:val="20"/>
                  <w:u w:val="single"/>
                  <w:lang w:eastAsia="en-GB"/>
                </w:rPr>
                <w:t>Деякі</w:t>
              </w:r>
              <w:proofErr w:type="spellEnd"/>
              <w:r w:rsidRPr="001A59B9">
                <w:rPr>
                  <w:rFonts w:ascii="Times New Roman" w:eastAsia="Times New Roman" w:hAnsi="Times New Roman" w:cs="Times New Roman"/>
                  <w:color w:val="000000"/>
                  <w:sz w:val="20"/>
                  <w:szCs w:val="20"/>
                  <w:u w:val="single"/>
                  <w:lang w:eastAsia="en-GB"/>
                </w:rPr>
                <w:t xml:space="preserve"> </w:t>
              </w:r>
              <w:proofErr w:type="spellStart"/>
              <w:r w:rsidRPr="001A59B9">
                <w:rPr>
                  <w:rFonts w:ascii="Times New Roman" w:eastAsia="Times New Roman" w:hAnsi="Times New Roman" w:cs="Times New Roman"/>
                  <w:color w:val="000000"/>
                  <w:sz w:val="20"/>
                  <w:szCs w:val="20"/>
                  <w:u w:val="single"/>
                  <w:lang w:eastAsia="en-GB"/>
                </w:rPr>
                <w:t>питання</w:t>
              </w:r>
              <w:proofErr w:type="spellEnd"/>
              <w:r w:rsidRPr="001A59B9">
                <w:rPr>
                  <w:rFonts w:ascii="Times New Roman" w:eastAsia="Times New Roman" w:hAnsi="Times New Roman" w:cs="Times New Roman"/>
                  <w:color w:val="000000"/>
                  <w:sz w:val="20"/>
                  <w:szCs w:val="20"/>
                  <w:u w:val="single"/>
                  <w:lang w:eastAsia="en-GB"/>
                </w:rPr>
                <w:t xml:space="preserve"> </w:t>
              </w:r>
              <w:proofErr w:type="spellStart"/>
              <w:r w:rsidRPr="001A59B9">
                <w:rPr>
                  <w:rFonts w:ascii="Times New Roman" w:eastAsia="Times New Roman" w:hAnsi="Times New Roman" w:cs="Times New Roman"/>
                  <w:color w:val="000000"/>
                  <w:sz w:val="20"/>
                  <w:szCs w:val="20"/>
                  <w:u w:val="single"/>
                  <w:lang w:eastAsia="en-GB"/>
                </w:rPr>
                <w:t>здійснення</w:t>
              </w:r>
              <w:proofErr w:type="spellEnd"/>
              <w:r w:rsidRPr="001A59B9">
                <w:rPr>
                  <w:rFonts w:ascii="Times New Roman" w:eastAsia="Times New Roman" w:hAnsi="Times New Roman" w:cs="Times New Roman"/>
                  <w:color w:val="000000"/>
                  <w:sz w:val="20"/>
                  <w:szCs w:val="20"/>
                  <w:u w:val="single"/>
                  <w:lang w:eastAsia="en-GB"/>
                </w:rPr>
                <w:t xml:space="preserve"> державного </w:t>
              </w:r>
              <w:proofErr w:type="spellStart"/>
              <w:r w:rsidRPr="001A59B9">
                <w:rPr>
                  <w:rFonts w:ascii="Times New Roman" w:eastAsia="Times New Roman" w:hAnsi="Times New Roman" w:cs="Times New Roman"/>
                  <w:color w:val="000000"/>
                  <w:sz w:val="20"/>
                  <w:szCs w:val="20"/>
                  <w:u w:val="single"/>
                  <w:lang w:eastAsia="en-GB"/>
                </w:rPr>
                <w:t>моніторингу</w:t>
              </w:r>
              <w:proofErr w:type="spellEnd"/>
              <w:r w:rsidRPr="001A59B9">
                <w:rPr>
                  <w:rFonts w:ascii="Times New Roman" w:eastAsia="Times New Roman" w:hAnsi="Times New Roman" w:cs="Times New Roman"/>
                  <w:color w:val="000000"/>
                  <w:sz w:val="20"/>
                  <w:szCs w:val="20"/>
                  <w:u w:val="single"/>
                  <w:lang w:eastAsia="en-GB"/>
                </w:rPr>
                <w:t xml:space="preserve"> в </w:t>
              </w:r>
              <w:proofErr w:type="spellStart"/>
              <w:r w:rsidRPr="001A59B9">
                <w:rPr>
                  <w:rFonts w:ascii="Times New Roman" w:eastAsia="Times New Roman" w:hAnsi="Times New Roman" w:cs="Times New Roman"/>
                  <w:color w:val="000000"/>
                  <w:sz w:val="20"/>
                  <w:szCs w:val="20"/>
                  <w:u w:val="single"/>
                  <w:lang w:eastAsia="en-GB"/>
                </w:rPr>
                <w:t>галузі</w:t>
              </w:r>
              <w:proofErr w:type="spellEnd"/>
              <w:r w:rsidRPr="001A59B9">
                <w:rPr>
                  <w:rFonts w:ascii="Times New Roman" w:eastAsia="Times New Roman" w:hAnsi="Times New Roman" w:cs="Times New Roman"/>
                  <w:color w:val="000000"/>
                  <w:sz w:val="20"/>
                  <w:szCs w:val="20"/>
                  <w:u w:val="single"/>
                  <w:lang w:eastAsia="en-GB"/>
                </w:rPr>
                <w:t xml:space="preserve"> </w:t>
              </w:r>
              <w:proofErr w:type="spellStart"/>
              <w:r w:rsidRPr="001A59B9">
                <w:rPr>
                  <w:rFonts w:ascii="Times New Roman" w:eastAsia="Times New Roman" w:hAnsi="Times New Roman" w:cs="Times New Roman"/>
                  <w:color w:val="000000"/>
                  <w:sz w:val="20"/>
                  <w:szCs w:val="20"/>
                  <w:u w:val="single"/>
                  <w:lang w:eastAsia="en-GB"/>
                </w:rPr>
                <w:t>охорони</w:t>
              </w:r>
              <w:proofErr w:type="spellEnd"/>
              <w:r w:rsidRPr="001A59B9">
                <w:rPr>
                  <w:rFonts w:ascii="Times New Roman" w:eastAsia="Times New Roman" w:hAnsi="Times New Roman" w:cs="Times New Roman"/>
                  <w:color w:val="000000"/>
                  <w:sz w:val="20"/>
                  <w:szCs w:val="20"/>
                  <w:u w:val="single"/>
                  <w:lang w:eastAsia="en-GB"/>
                </w:rPr>
                <w:t xml:space="preserve"> атмосферного </w:t>
              </w:r>
              <w:proofErr w:type="spellStart"/>
              <w:r w:rsidRPr="001A59B9">
                <w:rPr>
                  <w:rFonts w:ascii="Times New Roman" w:eastAsia="Times New Roman" w:hAnsi="Times New Roman" w:cs="Times New Roman"/>
                  <w:color w:val="000000"/>
                  <w:sz w:val="20"/>
                  <w:szCs w:val="20"/>
                  <w:u w:val="single"/>
                  <w:lang w:eastAsia="en-GB"/>
                </w:rPr>
                <w:t>повітря</w:t>
              </w:r>
              <w:proofErr w:type="spellEnd"/>
              <w:r w:rsidRPr="001A59B9">
                <w:rPr>
                  <w:rFonts w:ascii="Times New Roman" w:eastAsia="Times New Roman" w:hAnsi="Times New Roman" w:cs="Times New Roman"/>
                  <w:color w:val="000000"/>
                  <w:sz w:val="20"/>
                  <w:szCs w:val="20"/>
                  <w:u w:val="single"/>
                  <w:lang w:eastAsia="en-GB"/>
                </w:rPr>
                <w:t>"</w:t>
              </w:r>
            </w:hyperlink>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t>Директива 2015/2193/ЄС</w:t>
            </w:r>
          </w:p>
          <w:p w:rsidR="001A59B9" w:rsidRPr="001A59B9" w:rsidRDefault="00BB37F8"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hyperlink r:id="rId212" w:history="1">
              <w:r w:rsidR="001A59B9" w:rsidRPr="001A59B9">
                <w:rPr>
                  <w:rFonts w:ascii="Times New Roman" w:eastAsia="Times New Roman" w:hAnsi="Times New Roman" w:cs="Times New Roman"/>
                  <w:color w:val="0000FF"/>
                  <w:sz w:val="20"/>
                  <w:szCs w:val="20"/>
                  <w:u w:val="single"/>
                  <w:lang w:val="en-GB" w:eastAsia="en-GB"/>
                </w:rPr>
                <w:t>https</w:t>
              </w:r>
              <w:r w:rsidR="001A59B9" w:rsidRPr="001A59B9">
                <w:rPr>
                  <w:rFonts w:ascii="Times New Roman" w:eastAsia="Times New Roman" w:hAnsi="Times New Roman" w:cs="Times New Roman"/>
                  <w:color w:val="0000FF"/>
                  <w:sz w:val="20"/>
                  <w:szCs w:val="20"/>
                  <w:u w:val="single"/>
                  <w:lang w:eastAsia="en-GB"/>
                </w:rPr>
                <w:t>://</w:t>
              </w:r>
              <w:r w:rsidR="001A59B9" w:rsidRPr="001A59B9">
                <w:rPr>
                  <w:rFonts w:ascii="Times New Roman" w:eastAsia="Times New Roman" w:hAnsi="Times New Roman" w:cs="Times New Roman"/>
                  <w:color w:val="0000FF"/>
                  <w:sz w:val="20"/>
                  <w:szCs w:val="20"/>
                  <w:u w:val="single"/>
                  <w:lang w:val="en-GB" w:eastAsia="en-GB"/>
                </w:rPr>
                <w:t>www</w:t>
              </w:r>
              <w:r w:rsidR="001A59B9" w:rsidRPr="001A59B9">
                <w:rPr>
                  <w:rFonts w:ascii="Times New Roman" w:eastAsia="Times New Roman" w:hAnsi="Times New Roman" w:cs="Times New Roman"/>
                  <w:color w:val="0000FF"/>
                  <w:sz w:val="20"/>
                  <w:szCs w:val="20"/>
                  <w:u w:val="single"/>
                  <w:lang w:eastAsia="en-GB"/>
                </w:rPr>
                <w:t>.</w:t>
              </w:r>
              <w:proofErr w:type="spellStart"/>
              <w:r w:rsidR="001A59B9" w:rsidRPr="001A59B9">
                <w:rPr>
                  <w:rFonts w:ascii="Times New Roman" w:eastAsia="Times New Roman" w:hAnsi="Times New Roman" w:cs="Times New Roman"/>
                  <w:color w:val="0000FF"/>
                  <w:sz w:val="20"/>
                  <w:szCs w:val="20"/>
                  <w:u w:val="single"/>
                  <w:lang w:val="en-GB" w:eastAsia="en-GB"/>
                </w:rPr>
                <w:t>kmu</w:t>
              </w:r>
              <w:proofErr w:type="spellEnd"/>
              <w:r w:rsidR="001A59B9" w:rsidRPr="001A59B9">
                <w:rPr>
                  <w:rFonts w:ascii="Times New Roman" w:eastAsia="Times New Roman" w:hAnsi="Times New Roman" w:cs="Times New Roman"/>
                  <w:color w:val="0000FF"/>
                  <w:sz w:val="20"/>
                  <w:szCs w:val="20"/>
                  <w:u w:val="single"/>
                  <w:lang w:eastAsia="en-GB"/>
                </w:rPr>
                <w:t>.</w:t>
              </w:r>
              <w:r w:rsidR="001A59B9" w:rsidRPr="001A59B9">
                <w:rPr>
                  <w:rFonts w:ascii="Times New Roman" w:eastAsia="Times New Roman" w:hAnsi="Times New Roman" w:cs="Times New Roman"/>
                  <w:color w:val="0000FF"/>
                  <w:sz w:val="20"/>
                  <w:szCs w:val="20"/>
                  <w:u w:val="single"/>
                  <w:lang w:val="en-GB" w:eastAsia="en-GB"/>
                </w:rPr>
                <w:t>gov</w:t>
              </w:r>
              <w:r w:rsidR="001A59B9" w:rsidRPr="001A59B9">
                <w:rPr>
                  <w:rFonts w:ascii="Times New Roman" w:eastAsia="Times New Roman" w:hAnsi="Times New Roman" w:cs="Times New Roman"/>
                  <w:color w:val="0000FF"/>
                  <w:sz w:val="20"/>
                  <w:szCs w:val="20"/>
                  <w:u w:val="single"/>
                  <w:lang w:eastAsia="en-GB"/>
                </w:rPr>
                <w:t>.</w:t>
              </w:r>
              <w:proofErr w:type="spellStart"/>
              <w:r w:rsidR="001A59B9" w:rsidRPr="001A59B9">
                <w:rPr>
                  <w:rFonts w:ascii="Times New Roman" w:eastAsia="Times New Roman" w:hAnsi="Times New Roman" w:cs="Times New Roman"/>
                  <w:color w:val="0000FF"/>
                  <w:sz w:val="20"/>
                  <w:szCs w:val="20"/>
                  <w:u w:val="single"/>
                  <w:lang w:val="en-GB" w:eastAsia="en-GB"/>
                </w:rPr>
                <w:t>ua</w:t>
              </w:r>
              <w:proofErr w:type="spellEnd"/>
              <w:r w:rsidR="001A59B9" w:rsidRPr="001A59B9">
                <w:rPr>
                  <w:rFonts w:ascii="Times New Roman" w:eastAsia="Times New Roman" w:hAnsi="Times New Roman" w:cs="Times New Roman"/>
                  <w:color w:val="0000FF"/>
                  <w:sz w:val="20"/>
                  <w:szCs w:val="20"/>
                  <w:u w:val="single"/>
                  <w:lang w:eastAsia="en-GB"/>
                </w:rPr>
                <w:t>/</w:t>
              </w:r>
              <w:r w:rsidR="001A59B9" w:rsidRPr="001A59B9">
                <w:rPr>
                  <w:rFonts w:ascii="Times New Roman" w:eastAsia="Times New Roman" w:hAnsi="Times New Roman" w:cs="Times New Roman"/>
                  <w:color w:val="0000FF"/>
                  <w:sz w:val="20"/>
                  <w:szCs w:val="20"/>
                  <w:u w:val="single"/>
                  <w:lang w:val="en-GB" w:eastAsia="en-GB"/>
                </w:rPr>
                <w:t>storage</w:t>
              </w:r>
              <w:r w:rsidR="001A59B9" w:rsidRPr="001A59B9">
                <w:rPr>
                  <w:rFonts w:ascii="Times New Roman" w:eastAsia="Times New Roman" w:hAnsi="Times New Roman" w:cs="Times New Roman"/>
                  <w:color w:val="0000FF"/>
                  <w:sz w:val="20"/>
                  <w:szCs w:val="20"/>
                  <w:u w:val="single"/>
                  <w:lang w:eastAsia="en-GB"/>
                </w:rPr>
                <w:t>/</w:t>
              </w:r>
              <w:r w:rsidR="001A59B9" w:rsidRPr="001A59B9">
                <w:rPr>
                  <w:rFonts w:ascii="Times New Roman" w:eastAsia="Times New Roman" w:hAnsi="Times New Roman" w:cs="Times New Roman"/>
                  <w:color w:val="0000FF"/>
                  <w:sz w:val="20"/>
                  <w:szCs w:val="20"/>
                  <w:u w:val="single"/>
                  <w:lang w:val="en-GB" w:eastAsia="en-GB"/>
                </w:rPr>
                <w:t>app</w:t>
              </w:r>
              <w:r w:rsidR="001A59B9" w:rsidRPr="001A59B9">
                <w:rPr>
                  <w:rFonts w:ascii="Times New Roman" w:eastAsia="Times New Roman" w:hAnsi="Times New Roman" w:cs="Times New Roman"/>
                  <w:color w:val="0000FF"/>
                  <w:sz w:val="20"/>
                  <w:szCs w:val="20"/>
                  <w:u w:val="single"/>
                  <w:lang w:eastAsia="en-GB"/>
                </w:rPr>
                <w:t>/</w:t>
              </w:r>
              <w:r w:rsidR="001A59B9" w:rsidRPr="001A59B9">
                <w:rPr>
                  <w:rFonts w:ascii="Times New Roman" w:eastAsia="Times New Roman" w:hAnsi="Times New Roman" w:cs="Times New Roman"/>
                  <w:color w:val="0000FF"/>
                  <w:sz w:val="20"/>
                  <w:szCs w:val="20"/>
                  <w:u w:val="single"/>
                  <w:lang w:val="en-GB" w:eastAsia="en-GB"/>
                </w:rPr>
                <w:t>sites</w:t>
              </w:r>
              <w:r w:rsidR="001A59B9" w:rsidRPr="001A59B9">
                <w:rPr>
                  <w:rFonts w:ascii="Times New Roman" w:eastAsia="Times New Roman" w:hAnsi="Times New Roman" w:cs="Times New Roman"/>
                  <w:color w:val="0000FF"/>
                  <w:sz w:val="20"/>
                  <w:szCs w:val="20"/>
                  <w:u w:val="single"/>
                  <w:lang w:eastAsia="en-GB"/>
                </w:rPr>
                <w:t>/1/</w:t>
              </w:r>
              <w:r w:rsidR="001A59B9" w:rsidRPr="001A59B9">
                <w:rPr>
                  <w:rFonts w:ascii="Times New Roman" w:eastAsia="Times New Roman" w:hAnsi="Times New Roman" w:cs="Times New Roman"/>
                  <w:color w:val="0000FF"/>
                  <w:sz w:val="20"/>
                  <w:szCs w:val="20"/>
                  <w:u w:val="single"/>
                  <w:lang w:val="en-GB" w:eastAsia="en-GB"/>
                </w:rPr>
                <w:t>uploaded</w:t>
              </w:r>
              <w:r w:rsidR="001A59B9" w:rsidRPr="001A59B9">
                <w:rPr>
                  <w:rFonts w:ascii="Times New Roman" w:eastAsia="Times New Roman" w:hAnsi="Times New Roman" w:cs="Times New Roman"/>
                  <w:color w:val="0000FF"/>
                  <w:sz w:val="20"/>
                  <w:szCs w:val="20"/>
                  <w:u w:val="single"/>
                  <w:lang w:eastAsia="en-GB"/>
                </w:rPr>
                <w:t>-</w:t>
              </w:r>
              <w:r w:rsidR="001A59B9" w:rsidRPr="001A59B9">
                <w:rPr>
                  <w:rFonts w:ascii="Times New Roman" w:eastAsia="Times New Roman" w:hAnsi="Times New Roman" w:cs="Times New Roman"/>
                  <w:color w:val="0000FF"/>
                  <w:sz w:val="20"/>
                  <w:szCs w:val="20"/>
                  <w:u w:val="single"/>
                  <w:lang w:val="en-GB" w:eastAsia="en-GB"/>
                </w:rPr>
                <w:t>files</w:t>
              </w:r>
              <w:r w:rsidR="001A59B9" w:rsidRPr="001A59B9">
                <w:rPr>
                  <w:rFonts w:ascii="Times New Roman" w:eastAsia="Times New Roman" w:hAnsi="Times New Roman" w:cs="Times New Roman"/>
                  <w:color w:val="0000FF"/>
                  <w:sz w:val="20"/>
                  <w:szCs w:val="20"/>
                  <w:u w:val="single"/>
                  <w:lang w:eastAsia="en-GB"/>
                </w:rPr>
                <w:t>/</w:t>
              </w:r>
              <w:proofErr w:type="spellStart"/>
              <w:r w:rsidR="001A59B9" w:rsidRPr="001A59B9">
                <w:rPr>
                  <w:rFonts w:ascii="Times New Roman" w:eastAsia="Times New Roman" w:hAnsi="Times New Roman" w:cs="Times New Roman"/>
                  <w:color w:val="0000FF"/>
                  <w:sz w:val="20"/>
                  <w:szCs w:val="20"/>
                  <w:u w:val="single"/>
                  <w:lang w:val="en-GB" w:eastAsia="en-GB"/>
                </w:rPr>
                <w:t>direktiva</w:t>
              </w:r>
              <w:proofErr w:type="spellEnd"/>
              <w:r w:rsidR="001A59B9" w:rsidRPr="001A59B9">
                <w:rPr>
                  <w:rFonts w:ascii="Times New Roman" w:eastAsia="Times New Roman" w:hAnsi="Times New Roman" w:cs="Times New Roman"/>
                  <w:color w:val="0000FF"/>
                  <w:sz w:val="20"/>
                  <w:szCs w:val="20"/>
                  <w:u w:val="single"/>
                  <w:lang w:eastAsia="en-GB"/>
                </w:rPr>
                <w:t>-</w:t>
              </w:r>
              <w:r w:rsidR="001A59B9" w:rsidRPr="001A59B9">
                <w:rPr>
                  <w:rFonts w:ascii="Times New Roman" w:eastAsia="Times New Roman" w:hAnsi="Times New Roman" w:cs="Times New Roman"/>
                  <w:color w:val="0000FF"/>
                  <w:sz w:val="20"/>
                  <w:szCs w:val="20"/>
                  <w:u w:val="single"/>
                  <w:lang w:val="en-GB" w:eastAsia="en-GB"/>
                </w:rPr>
                <w:t>es</w:t>
              </w:r>
              <w:r w:rsidR="001A59B9" w:rsidRPr="001A59B9">
                <w:rPr>
                  <w:rFonts w:ascii="Times New Roman" w:eastAsia="Times New Roman" w:hAnsi="Times New Roman" w:cs="Times New Roman"/>
                  <w:color w:val="0000FF"/>
                  <w:sz w:val="20"/>
                  <w:szCs w:val="20"/>
                  <w:u w:val="single"/>
                  <w:lang w:eastAsia="en-GB"/>
                </w:rPr>
                <w:t>-20152193.</w:t>
              </w:r>
              <w:r w:rsidR="001A59B9" w:rsidRPr="001A59B9">
                <w:rPr>
                  <w:rFonts w:ascii="Times New Roman" w:eastAsia="Times New Roman" w:hAnsi="Times New Roman" w:cs="Times New Roman"/>
                  <w:color w:val="0000FF"/>
                  <w:sz w:val="20"/>
                  <w:szCs w:val="20"/>
                  <w:u w:val="single"/>
                  <w:lang w:val="en-GB" w:eastAsia="en-GB"/>
                </w:rPr>
                <w:t>pdf</w:t>
              </w:r>
            </w:hyperlink>
            <w:r w:rsidR="001A59B9" w:rsidRPr="001A59B9">
              <w:rPr>
                <w:rFonts w:ascii="Times New Roman" w:eastAsia="Times New Roman" w:hAnsi="Times New Roman" w:cs="Times New Roman"/>
                <w:color w:val="000000"/>
                <w:sz w:val="20"/>
                <w:szCs w:val="20"/>
                <w:lang w:eastAsia="en-GB"/>
              </w:rPr>
              <w:t xml:space="preserve"> </w:t>
            </w:r>
          </w:p>
        </w:tc>
        <w:tc>
          <w:tcPr>
            <w:tcW w:w="1701"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gramStart"/>
            <w:r w:rsidRPr="001A59B9">
              <w:rPr>
                <w:rFonts w:ascii="Times New Roman" w:eastAsia="Times New Roman" w:hAnsi="Times New Roman" w:cs="Times New Roman"/>
                <w:color w:val="000000"/>
                <w:sz w:val="20"/>
                <w:szCs w:val="20"/>
                <w:lang w:eastAsia="en-GB"/>
              </w:rPr>
              <w:t>До початку</w:t>
            </w:r>
            <w:proofErr w:type="gram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будівництва</w:t>
            </w:r>
            <w:proofErr w:type="spellEnd"/>
            <w:r w:rsidRPr="001A59B9">
              <w:rPr>
                <w:rFonts w:ascii="Times New Roman" w:eastAsia="Times New Roman" w:hAnsi="Times New Roman" w:cs="Times New Roman"/>
                <w:color w:val="000000"/>
                <w:sz w:val="20"/>
                <w:szCs w:val="20"/>
                <w:lang w:eastAsia="en-GB"/>
              </w:rPr>
              <w:t xml:space="preserve"> </w:t>
            </w: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t xml:space="preserve">та в </w:t>
            </w:r>
            <w:proofErr w:type="spellStart"/>
            <w:r w:rsidRPr="001A59B9">
              <w:rPr>
                <w:rFonts w:ascii="Times New Roman" w:eastAsia="Times New Roman" w:hAnsi="Times New Roman" w:cs="Times New Roman"/>
                <w:color w:val="000000"/>
                <w:sz w:val="20"/>
                <w:szCs w:val="20"/>
                <w:lang w:eastAsia="en-GB"/>
              </w:rPr>
              <w:t>процесі</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експлуатації</w:t>
            </w:r>
            <w:proofErr w:type="spellEnd"/>
          </w:p>
        </w:tc>
        <w:tc>
          <w:tcPr>
            <w:tcW w:w="2126"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Відділ</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реалізації</w:t>
            </w:r>
            <w:proofErr w:type="spellEnd"/>
            <w:r w:rsidRPr="001A59B9">
              <w:rPr>
                <w:rFonts w:ascii="Times New Roman" w:eastAsia="Times New Roman" w:hAnsi="Times New Roman" w:cs="Times New Roman"/>
                <w:color w:val="000000"/>
                <w:sz w:val="20"/>
                <w:szCs w:val="20"/>
                <w:lang w:eastAsia="en-GB"/>
              </w:rPr>
              <w:t xml:space="preserve"> проекту з </w:t>
            </w:r>
            <w:proofErr w:type="spellStart"/>
            <w:r w:rsidRPr="001A59B9">
              <w:rPr>
                <w:rFonts w:ascii="Times New Roman" w:eastAsia="Times New Roman" w:hAnsi="Times New Roman" w:cs="Times New Roman"/>
                <w:color w:val="000000"/>
                <w:sz w:val="20"/>
                <w:szCs w:val="20"/>
                <w:lang w:eastAsia="en-GB"/>
              </w:rPr>
              <w:t>повноваженнями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делегованими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міською</w:t>
            </w:r>
            <w:proofErr w:type="spellEnd"/>
            <w:r w:rsidRPr="001A59B9">
              <w:rPr>
                <w:rFonts w:ascii="Times New Roman" w:eastAsia="Times New Roman" w:hAnsi="Times New Roman" w:cs="Times New Roman"/>
                <w:color w:val="000000"/>
                <w:sz w:val="20"/>
                <w:szCs w:val="20"/>
                <w:lang w:eastAsia="en-GB"/>
              </w:rPr>
              <w:t xml:space="preserve"> радою</w:t>
            </w:r>
          </w:p>
        </w:tc>
        <w:tc>
          <w:tcPr>
            <w:tcW w:w="241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Використовуйте</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найкращі</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доступні</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методи</w:t>
            </w:r>
            <w:proofErr w:type="spellEnd"/>
            <w:r w:rsidRPr="001A59B9">
              <w:rPr>
                <w:rFonts w:ascii="Times New Roman" w:eastAsia="Times New Roman" w:hAnsi="Times New Roman" w:cs="Times New Roman"/>
                <w:color w:val="000000"/>
                <w:sz w:val="20"/>
                <w:szCs w:val="20"/>
                <w:lang w:eastAsia="en-GB"/>
              </w:rPr>
              <w:t xml:space="preserve"> (</w:t>
            </w:r>
            <w:r w:rsidRPr="001A59B9">
              <w:rPr>
                <w:rFonts w:ascii="Times New Roman" w:eastAsia="Times New Roman" w:hAnsi="Times New Roman" w:cs="Times New Roman"/>
                <w:color w:val="000000"/>
                <w:sz w:val="20"/>
                <w:szCs w:val="20"/>
                <w:lang w:val="en-GB" w:eastAsia="en-GB"/>
              </w:rPr>
              <w:t>BAT</w:t>
            </w:r>
            <w:r w:rsidRPr="001A59B9">
              <w:rPr>
                <w:rFonts w:ascii="Times New Roman" w:eastAsia="Times New Roman" w:hAnsi="Times New Roman" w:cs="Times New Roman"/>
                <w:color w:val="000000"/>
                <w:sz w:val="20"/>
                <w:szCs w:val="20"/>
                <w:lang w:eastAsia="en-GB"/>
              </w:rPr>
              <w:t xml:space="preserve">) та </w:t>
            </w:r>
            <w:proofErr w:type="spellStart"/>
            <w:r w:rsidRPr="001A59B9">
              <w:rPr>
                <w:rFonts w:ascii="Times New Roman" w:eastAsia="Times New Roman" w:hAnsi="Times New Roman" w:cs="Times New Roman"/>
                <w:color w:val="000000"/>
                <w:sz w:val="20"/>
                <w:szCs w:val="20"/>
                <w:lang w:eastAsia="en-GB"/>
              </w:rPr>
              <w:t>кращі</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міжнародні</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галузеві</w:t>
            </w:r>
            <w:proofErr w:type="spellEnd"/>
            <w:r w:rsidRPr="001A59B9">
              <w:rPr>
                <w:rFonts w:ascii="Times New Roman" w:eastAsia="Times New Roman" w:hAnsi="Times New Roman" w:cs="Times New Roman"/>
                <w:color w:val="000000"/>
                <w:sz w:val="20"/>
                <w:szCs w:val="20"/>
                <w:lang w:eastAsia="en-GB"/>
              </w:rPr>
              <w:t xml:space="preserve"> практики (</w:t>
            </w:r>
            <w:r w:rsidRPr="001A59B9">
              <w:rPr>
                <w:rFonts w:ascii="Times New Roman" w:eastAsia="Times New Roman" w:hAnsi="Times New Roman" w:cs="Times New Roman"/>
                <w:color w:val="000000"/>
                <w:sz w:val="20"/>
                <w:szCs w:val="20"/>
                <w:lang w:val="en-GB" w:eastAsia="en-GB"/>
              </w:rPr>
              <w:t>GIIP</w:t>
            </w:r>
            <w:r w:rsidRPr="001A59B9">
              <w:rPr>
                <w:rFonts w:ascii="Times New Roman" w:eastAsia="Times New Roman" w:hAnsi="Times New Roman" w:cs="Times New Roman"/>
                <w:color w:val="000000"/>
                <w:sz w:val="20"/>
                <w:szCs w:val="20"/>
                <w:lang w:eastAsia="en-GB"/>
              </w:rPr>
              <w:t xml:space="preserve">) для </w:t>
            </w:r>
            <w:proofErr w:type="spellStart"/>
            <w:r w:rsidRPr="001A59B9">
              <w:rPr>
                <w:rFonts w:ascii="Times New Roman" w:eastAsia="Times New Roman" w:hAnsi="Times New Roman" w:cs="Times New Roman"/>
                <w:color w:val="000000"/>
                <w:sz w:val="20"/>
                <w:szCs w:val="20"/>
                <w:lang w:eastAsia="en-GB"/>
              </w:rPr>
              <w:t>оптимізації</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використання</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ресурсів</w:t>
            </w:r>
            <w:proofErr w:type="spellEnd"/>
            <w:r w:rsidRPr="001A59B9">
              <w:rPr>
                <w:rFonts w:ascii="Times New Roman" w:eastAsia="Times New Roman" w:hAnsi="Times New Roman" w:cs="Times New Roman"/>
                <w:color w:val="000000"/>
                <w:sz w:val="20"/>
                <w:szCs w:val="20"/>
                <w:lang w:eastAsia="en-GB"/>
              </w:rPr>
              <w:t xml:space="preserve"> та </w:t>
            </w:r>
            <w:proofErr w:type="spellStart"/>
            <w:r w:rsidRPr="001A59B9">
              <w:rPr>
                <w:rFonts w:ascii="Times New Roman" w:eastAsia="Times New Roman" w:hAnsi="Times New Roman" w:cs="Times New Roman"/>
                <w:color w:val="000000"/>
                <w:sz w:val="20"/>
                <w:szCs w:val="20"/>
                <w:lang w:eastAsia="en-GB"/>
              </w:rPr>
              <w:t>ефективного</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запобігання</w:t>
            </w:r>
            <w:proofErr w:type="spellEnd"/>
            <w:r w:rsidRPr="001A59B9">
              <w:rPr>
                <w:rFonts w:ascii="Times New Roman" w:eastAsia="Times New Roman" w:hAnsi="Times New Roman" w:cs="Times New Roman"/>
                <w:color w:val="000000"/>
                <w:sz w:val="20"/>
                <w:szCs w:val="20"/>
                <w:lang w:eastAsia="en-GB"/>
              </w:rPr>
              <w:t xml:space="preserve"> та контролю </w:t>
            </w:r>
            <w:proofErr w:type="spellStart"/>
            <w:r w:rsidRPr="001A59B9">
              <w:rPr>
                <w:rFonts w:ascii="Times New Roman" w:eastAsia="Times New Roman" w:hAnsi="Times New Roman" w:cs="Times New Roman"/>
                <w:color w:val="000000"/>
                <w:sz w:val="20"/>
                <w:szCs w:val="20"/>
                <w:lang w:eastAsia="en-GB"/>
              </w:rPr>
              <w:t>викиду</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забруднюючих</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речовин</w:t>
            </w:r>
            <w:proofErr w:type="spellEnd"/>
            <w:r w:rsidRPr="001A59B9">
              <w:rPr>
                <w:rFonts w:ascii="Times New Roman" w:eastAsia="Times New Roman" w:hAnsi="Times New Roman" w:cs="Times New Roman"/>
                <w:color w:val="000000"/>
                <w:sz w:val="20"/>
                <w:szCs w:val="20"/>
                <w:lang w:eastAsia="en-GB"/>
              </w:rPr>
              <w:t xml:space="preserve"> у </w:t>
            </w:r>
            <w:proofErr w:type="spellStart"/>
            <w:r w:rsidRPr="001A59B9">
              <w:rPr>
                <w:rFonts w:ascii="Times New Roman" w:eastAsia="Times New Roman" w:hAnsi="Times New Roman" w:cs="Times New Roman"/>
                <w:color w:val="000000"/>
                <w:sz w:val="20"/>
                <w:szCs w:val="20"/>
                <w:lang w:eastAsia="en-GB"/>
              </w:rPr>
              <w:t>навколишнє</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середовище</w:t>
            </w:r>
            <w:proofErr w:type="spellEnd"/>
          </w:p>
        </w:tc>
      </w:tr>
      <w:tr w:rsidR="001A59B9" w:rsidRPr="001A59B9" w:rsidTr="001A59B9">
        <w:trPr>
          <w:jc w:val="center"/>
        </w:trPr>
        <w:tc>
          <w:tcPr>
            <w:tcW w:w="63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jc w:val="both"/>
              <w:rPr>
                <w:rFonts w:ascii="Times New Roman" w:eastAsia="Times New Roman" w:hAnsi="Times New Roman" w:cs="Times New Roman"/>
                <w:color w:val="000000"/>
                <w:kern w:val="28"/>
                <w:sz w:val="20"/>
                <w:szCs w:val="20"/>
                <w:lang w:val="en-GB" w:eastAsia="en-GB"/>
              </w:rPr>
            </w:pPr>
            <w:r w:rsidRPr="001A59B9">
              <w:rPr>
                <w:rFonts w:ascii="Times New Roman" w:eastAsia="Times New Roman" w:hAnsi="Times New Roman" w:cs="Times New Roman"/>
                <w:color w:val="000000"/>
                <w:kern w:val="28"/>
                <w:sz w:val="20"/>
                <w:szCs w:val="20"/>
                <w:lang w:val="en-GB" w:eastAsia="en-GB"/>
              </w:rPr>
              <w:t>4.2</w:t>
            </w:r>
          </w:p>
        </w:tc>
        <w:tc>
          <w:tcPr>
            <w:tcW w:w="2552"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rPr>
                <w:rFonts w:ascii="Times New Roman" w:eastAsia="Times New Roman" w:hAnsi="Times New Roman" w:cs="Times New Roman"/>
                <w:b/>
                <w:sz w:val="20"/>
                <w:szCs w:val="20"/>
                <w:lang w:eastAsia="en-GB"/>
              </w:rPr>
            </w:pPr>
            <w:r w:rsidRPr="001A59B9">
              <w:rPr>
                <w:rFonts w:ascii="Times New Roman" w:eastAsia="Times New Roman" w:hAnsi="Times New Roman" w:cs="Times New Roman"/>
                <w:b/>
                <w:sz w:val="20"/>
                <w:szCs w:val="20"/>
                <w:lang w:eastAsia="en-GB"/>
              </w:rPr>
              <w:t>Флора і фауна</w:t>
            </w:r>
          </w:p>
          <w:p w:rsidR="001A59B9" w:rsidRPr="001A59B9" w:rsidRDefault="001A59B9" w:rsidP="001A59B9">
            <w:pPr>
              <w:tabs>
                <w:tab w:val="left" w:pos="5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proofErr w:type="spellStart"/>
            <w:r w:rsidRPr="001A59B9">
              <w:rPr>
                <w:rFonts w:ascii="Times New Roman" w:eastAsia="Times New Roman" w:hAnsi="Times New Roman" w:cs="Times New Roman"/>
                <w:sz w:val="20"/>
                <w:szCs w:val="20"/>
                <w:lang w:eastAsia="en-GB"/>
              </w:rPr>
              <w:t>Оцінка</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впливу</w:t>
            </w:r>
            <w:proofErr w:type="spellEnd"/>
            <w:r w:rsidRPr="001A59B9">
              <w:rPr>
                <w:rFonts w:ascii="Times New Roman" w:eastAsia="Times New Roman" w:hAnsi="Times New Roman" w:cs="Times New Roman"/>
                <w:sz w:val="20"/>
                <w:szCs w:val="20"/>
                <w:lang w:eastAsia="en-GB"/>
              </w:rPr>
              <w:t xml:space="preserve"> на </w:t>
            </w:r>
            <w:proofErr w:type="spellStart"/>
            <w:r w:rsidRPr="001A59B9">
              <w:rPr>
                <w:rFonts w:ascii="Times New Roman" w:eastAsia="Times New Roman" w:hAnsi="Times New Roman" w:cs="Times New Roman"/>
                <w:sz w:val="20"/>
                <w:szCs w:val="20"/>
                <w:lang w:eastAsia="en-GB"/>
              </w:rPr>
              <w:t>довкілля</w:t>
            </w:r>
            <w:proofErr w:type="spellEnd"/>
            <w:r w:rsidRPr="001A59B9">
              <w:rPr>
                <w:rFonts w:ascii="Times New Roman" w:eastAsia="Times New Roman" w:hAnsi="Times New Roman" w:cs="Times New Roman"/>
                <w:sz w:val="20"/>
                <w:szCs w:val="20"/>
                <w:lang w:eastAsia="en-GB"/>
              </w:rPr>
              <w:t xml:space="preserve"> для </w:t>
            </w:r>
            <w:proofErr w:type="spellStart"/>
            <w:r w:rsidRPr="001A59B9">
              <w:rPr>
                <w:rFonts w:ascii="Times New Roman" w:eastAsia="Times New Roman" w:hAnsi="Times New Roman" w:cs="Times New Roman"/>
                <w:sz w:val="20"/>
                <w:szCs w:val="20"/>
                <w:lang w:eastAsia="en-GB"/>
              </w:rPr>
              <w:t>визначення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присутності</w:t>
            </w:r>
            <w:proofErr w:type="spellEnd"/>
            <w:r w:rsidRPr="001A59B9">
              <w:rPr>
                <w:rFonts w:ascii="Times New Roman" w:eastAsia="Times New Roman" w:hAnsi="Times New Roman" w:cs="Times New Roman"/>
                <w:sz w:val="20"/>
                <w:szCs w:val="20"/>
                <w:lang w:eastAsia="en-GB"/>
              </w:rPr>
              <w:t xml:space="preserve"> будь-</w:t>
            </w:r>
            <w:proofErr w:type="spellStart"/>
            <w:r w:rsidRPr="001A59B9">
              <w:rPr>
                <w:rFonts w:ascii="Times New Roman" w:eastAsia="Times New Roman" w:hAnsi="Times New Roman" w:cs="Times New Roman"/>
                <w:sz w:val="20"/>
                <w:szCs w:val="20"/>
                <w:lang w:eastAsia="en-GB"/>
              </w:rPr>
              <w:t>яких</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захищених</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видів</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флори</w:t>
            </w:r>
            <w:proofErr w:type="spell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фауни</w:t>
            </w:r>
            <w:proofErr w:type="spellEnd"/>
          </w:p>
        </w:tc>
        <w:tc>
          <w:tcPr>
            <w:tcW w:w="3118" w:type="dxa"/>
            <w:tcBorders>
              <w:top w:val="single" w:sz="8" w:space="0" w:color="auto"/>
              <w:left w:val="single" w:sz="8" w:space="0" w:color="auto"/>
              <w:bottom w:val="single" w:sz="8" w:space="0" w:color="auto"/>
              <w:right w:val="single" w:sz="8" w:space="0" w:color="auto"/>
            </w:tcBorders>
            <w:hideMark/>
          </w:tcPr>
          <w:p w:rsidR="001A59B9" w:rsidRPr="001A59B9" w:rsidRDefault="001A59B9" w:rsidP="005E2886">
            <w:pPr>
              <w:numPr>
                <w:ilvl w:val="0"/>
                <w:numId w:val="133"/>
              </w:numPr>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t xml:space="preserve">Провести </w:t>
            </w:r>
            <w:proofErr w:type="spellStart"/>
            <w:r w:rsidRPr="001A59B9">
              <w:rPr>
                <w:rFonts w:ascii="Times New Roman" w:eastAsia="Times New Roman" w:hAnsi="Times New Roman" w:cs="Times New Roman"/>
                <w:sz w:val="20"/>
                <w:szCs w:val="20"/>
                <w:lang w:eastAsia="en-GB"/>
              </w:rPr>
              <w:t>оцінку</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впливу</w:t>
            </w:r>
            <w:proofErr w:type="spellEnd"/>
            <w:r w:rsidRPr="001A59B9">
              <w:rPr>
                <w:rFonts w:ascii="Times New Roman" w:eastAsia="Times New Roman" w:hAnsi="Times New Roman" w:cs="Times New Roman"/>
                <w:sz w:val="20"/>
                <w:szCs w:val="20"/>
                <w:lang w:eastAsia="en-GB"/>
              </w:rPr>
              <w:t xml:space="preserve"> на флору та фауну на </w:t>
            </w:r>
            <w:proofErr w:type="spellStart"/>
            <w:r w:rsidRPr="001A59B9">
              <w:rPr>
                <w:rFonts w:ascii="Times New Roman" w:eastAsia="Times New Roman" w:hAnsi="Times New Roman" w:cs="Times New Roman"/>
                <w:sz w:val="20"/>
                <w:szCs w:val="20"/>
                <w:lang w:eastAsia="en-GB"/>
              </w:rPr>
              <w:t>територіях</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впливу</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об’єктів</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підприємства</w:t>
            </w:r>
            <w:proofErr w:type="spellEnd"/>
          </w:p>
          <w:p w:rsidR="001A59B9" w:rsidRPr="001A59B9" w:rsidRDefault="001A59B9" w:rsidP="005E2886">
            <w:pPr>
              <w:numPr>
                <w:ilvl w:val="0"/>
                <w:numId w:val="133"/>
              </w:numPr>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t xml:space="preserve">Заходи </w:t>
            </w:r>
            <w:proofErr w:type="spellStart"/>
            <w:r w:rsidRPr="001A59B9">
              <w:rPr>
                <w:rFonts w:ascii="Times New Roman" w:eastAsia="Times New Roman" w:hAnsi="Times New Roman" w:cs="Times New Roman"/>
                <w:sz w:val="20"/>
                <w:szCs w:val="20"/>
                <w:lang w:eastAsia="en-GB"/>
              </w:rPr>
              <w:t>щодо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пом'якшення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наслідків</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залежно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від</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результатів</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польового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обстеження</w:t>
            </w:r>
            <w:proofErr w:type="spell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пропозицій</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викладених</w:t>
            </w:r>
            <w:proofErr w:type="spellEnd"/>
            <w:r w:rsidRPr="001A59B9">
              <w:rPr>
                <w:rFonts w:ascii="Times New Roman" w:eastAsia="Times New Roman" w:hAnsi="Times New Roman" w:cs="Times New Roman"/>
                <w:sz w:val="20"/>
                <w:szCs w:val="20"/>
                <w:lang w:eastAsia="en-GB"/>
              </w:rPr>
              <w:t xml:space="preserve"> в ОВНС </w:t>
            </w:r>
            <w:proofErr w:type="spellStart"/>
            <w:r w:rsidRPr="001A59B9">
              <w:rPr>
                <w:rFonts w:ascii="Times New Roman" w:eastAsia="Times New Roman" w:hAnsi="Times New Roman" w:cs="Times New Roman"/>
                <w:sz w:val="20"/>
                <w:szCs w:val="20"/>
                <w:lang w:eastAsia="en-GB"/>
              </w:rPr>
              <w:t>планованої</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діяльності</w:t>
            </w:r>
            <w:proofErr w:type="spellEnd"/>
            <w:r w:rsidRPr="001A59B9">
              <w:rPr>
                <w:rFonts w:ascii="Times New Roman" w:eastAsia="Times New Roman" w:hAnsi="Times New Roman" w:cs="Times New Roman"/>
                <w:sz w:val="20"/>
                <w:szCs w:val="20"/>
                <w:lang w:eastAsia="en-GB"/>
              </w:rPr>
              <w:t xml:space="preserve"> на </w:t>
            </w:r>
            <w:proofErr w:type="spellStart"/>
            <w:r w:rsidRPr="001A59B9">
              <w:rPr>
                <w:rFonts w:ascii="Times New Roman" w:eastAsia="Times New Roman" w:hAnsi="Times New Roman" w:cs="Times New Roman"/>
                <w:sz w:val="20"/>
                <w:szCs w:val="20"/>
                <w:lang w:eastAsia="en-GB"/>
              </w:rPr>
              <w:t>об’єктах</w:t>
            </w:r>
            <w:proofErr w:type="spellEnd"/>
            <w:r w:rsidRPr="001A59B9">
              <w:rPr>
                <w:rFonts w:ascii="Times New Roman" w:eastAsia="Times New Roman" w:hAnsi="Times New Roman" w:cs="Times New Roman"/>
                <w:sz w:val="20"/>
                <w:szCs w:val="20"/>
                <w:lang w:eastAsia="en-GB"/>
              </w:rPr>
              <w:t xml:space="preserve"> проекту</w:t>
            </w:r>
          </w:p>
        </w:tc>
        <w:tc>
          <w:tcPr>
            <w:tcW w:w="2552"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tabs>
                <w:tab w:val="left" w:pos="5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t xml:space="preserve">Закон </w:t>
            </w:r>
            <w:proofErr w:type="spellStart"/>
            <w:r w:rsidRPr="001A59B9">
              <w:rPr>
                <w:rFonts w:ascii="Times New Roman" w:eastAsia="Times New Roman" w:hAnsi="Times New Roman" w:cs="Times New Roman"/>
                <w:sz w:val="20"/>
                <w:szCs w:val="20"/>
                <w:lang w:eastAsia="en-GB"/>
              </w:rPr>
              <w:t>України</w:t>
            </w:r>
            <w:proofErr w:type="spellEnd"/>
            <w:r w:rsidRPr="001A59B9">
              <w:rPr>
                <w:rFonts w:ascii="Times New Roman" w:eastAsia="Times New Roman" w:hAnsi="Times New Roman" w:cs="Times New Roman"/>
                <w:sz w:val="20"/>
                <w:szCs w:val="20"/>
                <w:lang w:eastAsia="en-GB"/>
              </w:rPr>
              <w:t xml:space="preserve"> «Про </w:t>
            </w:r>
            <w:proofErr w:type="spellStart"/>
            <w:r w:rsidRPr="001A59B9">
              <w:rPr>
                <w:rFonts w:ascii="Times New Roman" w:eastAsia="Times New Roman" w:hAnsi="Times New Roman" w:cs="Times New Roman"/>
                <w:sz w:val="20"/>
                <w:szCs w:val="20"/>
                <w:lang w:eastAsia="en-GB"/>
              </w:rPr>
              <w:t>охорону</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навколишнього</w:t>
            </w:r>
            <w:proofErr w:type="spellEnd"/>
            <w:r w:rsidRPr="001A59B9">
              <w:rPr>
                <w:rFonts w:ascii="Times New Roman" w:eastAsia="Times New Roman" w:hAnsi="Times New Roman" w:cs="Times New Roman"/>
                <w:sz w:val="20"/>
                <w:szCs w:val="20"/>
                <w:lang w:eastAsia="en-GB"/>
              </w:rPr>
              <w:t xml:space="preserve"> природного </w:t>
            </w:r>
            <w:proofErr w:type="spellStart"/>
            <w:r w:rsidRPr="001A59B9">
              <w:rPr>
                <w:rFonts w:ascii="Times New Roman" w:eastAsia="Times New Roman" w:hAnsi="Times New Roman" w:cs="Times New Roman"/>
                <w:sz w:val="20"/>
                <w:szCs w:val="20"/>
                <w:lang w:eastAsia="en-GB"/>
              </w:rPr>
              <w:t>середовища</w:t>
            </w:r>
            <w:proofErr w:type="spellEnd"/>
            <w:r w:rsidRPr="001A59B9">
              <w:rPr>
                <w:rFonts w:ascii="Times New Roman" w:eastAsia="Times New Roman" w:hAnsi="Times New Roman" w:cs="Times New Roman"/>
                <w:sz w:val="20"/>
                <w:szCs w:val="20"/>
                <w:lang w:eastAsia="en-GB"/>
              </w:rPr>
              <w:t>», 1991 р. № 1268-</w:t>
            </w:r>
            <w:r w:rsidRPr="001A59B9">
              <w:rPr>
                <w:rFonts w:ascii="Times New Roman" w:eastAsia="Times New Roman" w:hAnsi="Times New Roman" w:cs="Times New Roman"/>
                <w:sz w:val="20"/>
                <w:szCs w:val="20"/>
                <w:lang w:val="en-GB" w:eastAsia="en-GB"/>
              </w:rPr>
              <w:t>XII</w:t>
            </w:r>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із</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змінами</w:t>
            </w:r>
            <w:proofErr w:type="spellEnd"/>
          </w:p>
          <w:p w:rsidR="001A59B9" w:rsidRPr="001A59B9" w:rsidRDefault="001A59B9" w:rsidP="001A59B9">
            <w:pPr>
              <w:tabs>
                <w:tab w:val="left" w:pos="5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p>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t xml:space="preserve">ДБН А.2.2-1-2003 Склад і </w:t>
            </w:r>
            <w:proofErr w:type="spellStart"/>
            <w:r w:rsidRPr="001A59B9">
              <w:rPr>
                <w:rFonts w:ascii="Times New Roman" w:eastAsia="Times New Roman" w:hAnsi="Times New Roman" w:cs="Times New Roman"/>
                <w:sz w:val="20"/>
                <w:szCs w:val="20"/>
                <w:lang w:eastAsia="en-GB"/>
              </w:rPr>
              <w:t>зміст</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матеріалів</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оцінки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впливів</w:t>
            </w:r>
            <w:proofErr w:type="spellEnd"/>
            <w:r w:rsidRPr="001A59B9">
              <w:rPr>
                <w:rFonts w:ascii="Times New Roman" w:eastAsia="Times New Roman" w:hAnsi="Times New Roman" w:cs="Times New Roman"/>
                <w:sz w:val="20"/>
                <w:szCs w:val="20"/>
                <w:lang w:eastAsia="en-GB"/>
              </w:rPr>
              <w:t xml:space="preserve"> на </w:t>
            </w:r>
            <w:proofErr w:type="spellStart"/>
            <w:r w:rsidRPr="001A59B9">
              <w:rPr>
                <w:rFonts w:ascii="Times New Roman" w:eastAsia="Times New Roman" w:hAnsi="Times New Roman" w:cs="Times New Roman"/>
                <w:sz w:val="20"/>
                <w:szCs w:val="20"/>
                <w:lang w:eastAsia="en-GB"/>
              </w:rPr>
              <w:t>навколишнє</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середовище</w:t>
            </w:r>
            <w:proofErr w:type="spellEnd"/>
            <w:r w:rsidRPr="001A59B9">
              <w:rPr>
                <w:rFonts w:ascii="Times New Roman" w:eastAsia="Times New Roman" w:hAnsi="Times New Roman" w:cs="Times New Roman"/>
                <w:sz w:val="20"/>
                <w:szCs w:val="20"/>
                <w:lang w:eastAsia="en-GB"/>
              </w:rPr>
              <w:t xml:space="preserve"> (ОВНС) при </w:t>
            </w:r>
            <w:proofErr w:type="spellStart"/>
            <w:r w:rsidRPr="001A59B9">
              <w:rPr>
                <w:rFonts w:ascii="Times New Roman" w:eastAsia="Times New Roman" w:hAnsi="Times New Roman" w:cs="Times New Roman"/>
                <w:sz w:val="20"/>
                <w:szCs w:val="20"/>
                <w:lang w:eastAsia="en-GB"/>
              </w:rPr>
              <w:t>проектуванні</w:t>
            </w:r>
            <w:proofErr w:type="spellEnd"/>
            <w:r w:rsidRPr="001A59B9">
              <w:rPr>
                <w:rFonts w:ascii="Times New Roman" w:eastAsia="Times New Roman" w:hAnsi="Times New Roman" w:cs="Times New Roman"/>
                <w:sz w:val="20"/>
                <w:szCs w:val="20"/>
                <w:lang w:eastAsia="en-GB"/>
              </w:rPr>
              <w:t xml:space="preserve"> і </w:t>
            </w:r>
            <w:proofErr w:type="spellStart"/>
            <w:r w:rsidRPr="001A59B9">
              <w:rPr>
                <w:rFonts w:ascii="Times New Roman" w:eastAsia="Times New Roman" w:hAnsi="Times New Roman" w:cs="Times New Roman"/>
                <w:sz w:val="20"/>
                <w:szCs w:val="20"/>
                <w:lang w:eastAsia="en-GB"/>
              </w:rPr>
              <w:t>будівництві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підприємств</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будинків</w:t>
            </w:r>
            <w:proofErr w:type="spellEnd"/>
            <w:r w:rsidRPr="001A59B9">
              <w:rPr>
                <w:rFonts w:ascii="Times New Roman" w:eastAsia="Times New Roman" w:hAnsi="Times New Roman" w:cs="Times New Roman"/>
                <w:sz w:val="20"/>
                <w:szCs w:val="20"/>
                <w:lang w:eastAsia="en-GB"/>
              </w:rPr>
              <w:t xml:space="preserve"> і </w:t>
            </w:r>
            <w:proofErr w:type="spellStart"/>
            <w:r w:rsidRPr="001A59B9">
              <w:rPr>
                <w:rFonts w:ascii="Times New Roman" w:eastAsia="Times New Roman" w:hAnsi="Times New Roman" w:cs="Times New Roman"/>
                <w:sz w:val="20"/>
                <w:szCs w:val="20"/>
                <w:lang w:eastAsia="en-GB"/>
              </w:rPr>
              <w:t>споруд</w:t>
            </w:r>
            <w:proofErr w:type="spellEnd"/>
            <w:r w:rsidRPr="001A59B9">
              <w:rPr>
                <w:rFonts w:ascii="Times New Roman" w:eastAsia="Times New Roman" w:hAnsi="Times New Roman" w:cs="Times New Roman"/>
                <w:sz w:val="20"/>
                <w:szCs w:val="20"/>
                <w:lang w:eastAsia="en-GB"/>
              </w:rPr>
              <w:t>.</w:t>
            </w:r>
          </w:p>
        </w:tc>
        <w:tc>
          <w:tcPr>
            <w:tcW w:w="1701"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val="en-GB" w:eastAsia="en-GB"/>
              </w:rPr>
            </w:pPr>
            <w:proofErr w:type="spellStart"/>
            <w:r w:rsidRPr="001A59B9">
              <w:rPr>
                <w:rFonts w:ascii="Times New Roman" w:eastAsia="Times New Roman" w:hAnsi="Times New Roman" w:cs="Times New Roman"/>
                <w:color w:val="000000"/>
                <w:sz w:val="20"/>
                <w:szCs w:val="20"/>
                <w:lang w:val="en-GB" w:eastAsia="en-GB"/>
              </w:rPr>
              <w:t>До</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будівництва</w:t>
            </w:r>
            <w:proofErr w:type="spellEnd"/>
            <w:r w:rsidRPr="001A59B9">
              <w:rPr>
                <w:rFonts w:ascii="Times New Roman" w:eastAsia="Times New Roman" w:hAnsi="Times New Roman" w:cs="Times New Roman"/>
                <w:color w:val="000000"/>
                <w:sz w:val="20"/>
                <w:szCs w:val="20"/>
                <w:lang w:val="en-GB" w:eastAsia="en-GB"/>
              </w:rPr>
              <w:t xml:space="preserve"> </w:t>
            </w:r>
          </w:p>
        </w:tc>
        <w:tc>
          <w:tcPr>
            <w:tcW w:w="2126"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Відділ</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реалізації</w:t>
            </w:r>
            <w:proofErr w:type="spellEnd"/>
            <w:r w:rsidRPr="001A59B9">
              <w:rPr>
                <w:rFonts w:ascii="Times New Roman" w:eastAsia="Times New Roman" w:hAnsi="Times New Roman" w:cs="Times New Roman"/>
                <w:color w:val="000000"/>
                <w:sz w:val="20"/>
                <w:szCs w:val="20"/>
                <w:lang w:eastAsia="en-GB"/>
              </w:rPr>
              <w:t xml:space="preserve"> проекту з </w:t>
            </w:r>
            <w:proofErr w:type="spellStart"/>
            <w:r w:rsidRPr="001A59B9">
              <w:rPr>
                <w:rFonts w:ascii="Times New Roman" w:eastAsia="Times New Roman" w:hAnsi="Times New Roman" w:cs="Times New Roman"/>
                <w:color w:val="000000"/>
                <w:sz w:val="20"/>
                <w:szCs w:val="20"/>
                <w:lang w:eastAsia="en-GB"/>
              </w:rPr>
              <w:t>повноваженнями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делегованими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міською</w:t>
            </w:r>
            <w:proofErr w:type="spellEnd"/>
            <w:r w:rsidRPr="001A59B9">
              <w:rPr>
                <w:rFonts w:ascii="Times New Roman" w:eastAsia="Times New Roman" w:hAnsi="Times New Roman" w:cs="Times New Roman"/>
                <w:color w:val="000000"/>
                <w:sz w:val="20"/>
                <w:szCs w:val="20"/>
                <w:lang w:eastAsia="en-GB"/>
              </w:rPr>
              <w:t xml:space="preserve"> радою</w:t>
            </w:r>
          </w:p>
        </w:tc>
        <w:tc>
          <w:tcPr>
            <w:tcW w:w="241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ind w:right="-108"/>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t xml:space="preserve">За результатами ОВНС </w:t>
            </w:r>
            <w:proofErr w:type="spellStart"/>
            <w:r w:rsidRPr="001A59B9">
              <w:rPr>
                <w:rFonts w:ascii="Times New Roman" w:eastAsia="Times New Roman" w:hAnsi="Times New Roman" w:cs="Times New Roman"/>
                <w:color w:val="000000"/>
                <w:sz w:val="20"/>
                <w:szCs w:val="20"/>
                <w:lang w:eastAsia="en-GB"/>
              </w:rPr>
              <w:t>мають</w:t>
            </w:r>
            <w:proofErr w:type="spellEnd"/>
            <w:r w:rsidRPr="001A59B9">
              <w:rPr>
                <w:rFonts w:ascii="Times New Roman" w:eastAsia="Times New Roman" w:hAnsi="Times New Roman" w:cs="Times New Roman"/>
                <w:color w:val="000000"/>
                <w:sz w:val="20"/>
                <w:szCs w:val="20"/>
                <w:lang w:eastAsia="en-GB"/>
              </w:rPr>
              <w:t xml:space="preserve"> бути </w:t>
            </w:r>
            <w:proofErr w:type="spellStart"/>
            <w:r w:rsidRPr="001A59B9">
              <w:rPr>
                <w:rFonts w:ascii="Times New Roman" w:eastAsia="Times New Roman" w:hAnsi="Times New Roman" w:cs="Times New Roman"/>
                <w:color w:val="000000"/>
                <w:sz w:val="20"/>
                <w:szCs w:val="20"/>
                <w:lang w:eastAsia="en-GB"/>
              </w:rPr>
              <w:t>розроблені</w:t>
            </w:r>
            <w:proofErr w:type="spellEnd"/>
            <w:r w:rsidRPr="001A59B9">
              <w:rPr>
                <w:rFonts w:ascii="Times New Roman" w:eastAsia="Times New Roman" w:hAnsi="Times New Roman" w:cs="Times New Roman"/>
                <w:color w:val="000000"/>
                <w:sz w:val="20"/>
                <w:szCs w:val="20"/>
                <w:lang w:eastAsia="en-GB"/>
              </w:rPr>
              <w:t xml:space="preserve"> заходи та </w:t>
            </w:r>
            <w:proofErr w:type="spellStart"/>
            <w:r w:rsidRPr="001A59B9">
              <w:rPr>
                <w:rFonts w:ascii="Times New Roman" w:eastAsia="Times New Roman" w:hAnsi="Times New Roman" w:cs="Times New Roman"/>
                <w:color w:val="000000"/>
                <w:sz w:val="20"/>
                <w:szCs w:val="20"/>
                <w:lang w:eastAsia="en-GB"/>
              </w:rPr>
              <w:t>включені</w:t>
            </w:r>
            <w:proofErr w:type="spellEnd"/>
            <w:r w:rsidRPr="001A59B9">
              <w:rPr>
                <w:rFonts w:ascii="Times New Roman" w:eastAsia="Times New Roman" w:hAnsi="Times New Roman" w:cs="Times New Roman"/>
                <w:color w:val="000000"/>
                <w:sz w:val="20"/>
                <w:szCs w:val="20"/>
                <w:lang w:eastAsia="en-GB"/>
              </w:rPr>
              <w:t xml:space="preserve"> в </w:t>
            </w:r>
            <w:proofErr w:type="spellStart"/>
            <w:r w:rsidRPr="001A59B9">
              <w:rPr>
                <w:rFonts w:ascii="Times New Roman" w:eastAsia="Times New Roman" w:hAnsi="Times New Roman" w:cs="Times New Roman"/>
                <w:color w:val="000000"/>
                <w:sz w:val="20"/>
                <w:szCs w:val="20"/>
                <w:lang w:eastAsia="en-GB"/>
              </w:rPr>
              <w:t>щорічні</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плани</w:t>
            </w:r>
            <w:proofErr w:type="spellEnd"/>
          </w:p>
        </w:tc>
      </w:tr>
      <w:tr w:rsidR="001A59B9" w:rsidRPr="001A59B9" w:rsidTr="001A59B9">
        <w:trPr>
          <w:jc w:val="center"/>
        </w:trPr>
        <w:tc>
          <w:tcPr>
            <w:tcW w:w="63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jc w:val="both"/>
              <w:rPr>
                <w:rFonts w:ascii="Times New Roman" w:eastAsia="Times New Roman" w:hAnsi="Times New Roman" w:cs="Times New Roman"/>
                <w:color w:val="000000"/>
                <w:kern w:val="28"/>
                <w:sz w:val="20"/>
                <w:szCs w:val="20"/>
                <w:lang w:val="en-GB" w:eastAsia="en-GB"/>
              </w:rPr>
            </w:pPr>
            <w:r w:rsidRPr="001A59B9">
              <w:rPr>
                <w:rFonts w:ascii="Times New Roman" w:eastAsia="Times New Roman" w:hAnsi="Times New Roman" w:cs="Times New Roman"/>
                <w:color w:val="000000"/>
                <w:kern w:val="28"/>
                <w:sz w:val="20"/>
                <w:szCs w:val="20"/>
                <w:lang w:val="en-GB" w:eastAsia="en-GB"/>
              </w:rPr>
              <w:t>4.3</w:t>
            </w:r>
          </w:p>
        </w:tc>
        <w:tc>
          <w:tcPr>
            <w:tcW w:w="2552"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rPr>
                <w:rFonts w:ascii="Times New Roman" w:eastAsia="Times New Roman" w:hAnsi="Times New Roman" w:cs="Times New Roman"/>
                <w:b/>
                <w:sz w:val="20"/>
                <w:szCs w:val="20"/>
                <w:lang w:eastAsia="en-GB"/>
              </w:rPr>
            </w:pPr>
            <w:proofErr w:type="spellStart"/>
            <w:r w:rsidRPr="001A59B9">
              <w:rPr>
                <w:rFonts w:ascii="Times New Roman" w:eastAsia="Times New Roman" w:hAnsi="Times New Roman" w:cs="Times New Roman"/>
                <w:b/>
                <w:sz w:val="20"/>
                <w:szCs w:val="20"/>
                <w:lang w:eastAsia="en-GB"/>
              </w:rPr>
              <w:t>Ґрунти</w:t>
            </w:r>
            <w:proofErr w:type="spellEnd"/>
            <w:r w:rsidRPr="001A59B9">
              <w:rPr>
                <w:rFonts w:ascii="Times New Roman" w:eastAsia="Times New Roman" w:hAnsi="Times New Roman" w:cs="Times New Roman"/>
                <w:b/>
                <w:sz w:val="20"/>
                <w:szCs w:val="20"/>
                <w:lang w:eastAsia="en-GB"/>
              </w:rPr>
              <w:t xml:space="preserve"> та </w:t>
            </w:r>
            <w:proofErr w:type="spellStart"/>
            <w:r w:rsidRPr="001A59B9">
              <w:rPr>
                <w:rFonts w:ascii="Times New Roman" w:eastAsia="Times New Roman" w:hAnsi="Times New Roman" w:cs="Times New Roman"/>
                <w:b/>
                <w:sz w:val="20"/>
                <w:szCs w:val="20"/>
                <w:lang w:eastAsia="en-GB"/>
              </w:rPr>
              <w:t>геологічне</w:t>
            </w:r>
            <w:proofErr w:type="spellEnd"/>
            <w:r w:rsidRPr="001A59B9">
              <w:rPr>
                <w:rFonts w:ascii="Times New Roman" w:eastAsia="Times New Roman" w:hAnsi="Times New Roman" w:cs="Times New Roman"/>
                <w:b/>
                <w:sz w:val="20"/>
                <w:szCs w:val="20"/>
                <w:lang w:eastAsia="en-GB"/>
              </w:rPr>
              <w:t xml:space="preserve"> </w:t>
            </w:r>
            <w:proofErr w:type="spellStart"/>
            <w:r w:rsidRPr="001A59B9">
              <w:rPr>
                <w:rFonts w:ascii="Times New Roman" w:eastAsia="Times New Roman" w:hAnsi="Times New Roman" w:cs="Times New Roman"/>
                <w:b/>
                <w:sz w:val="20"/>
                <w:szCs w:val="20"/>
                <w:lang w:eastAsia="en-GB"/>
              </w:rPr>
              <w:t>середовище</w:t>
            </w:r>
            <w:proofErr w:type="spellEnd"/>
            <w:r w:rsidRPr="001A59B9">
              <w:rPr>
                <w:rFonts w:ascii="Times New Roman" w:eastAsia="Times New Roman" w:hAnsi="Times New Roman" w:cs="Times New Roman"/>
                <w:b/>
                <w:sz w:val="20"/>
                <w:szCs w:val="20"/>
                <w:lang w:eastAsia="en-GB"/>
              </w:rPr>
              <w:t xml:space="preserve">. </w:t>
            </w:r>
          </w:p>
          <w:p w:rsidR="001A59B9" w:rsidRPr="001A59B9" w:rsidRDefault="001A59B9" w:rsidP="001A59B9">
            <w:pPr>
              <w:tabs>
                <w:tab w:val="left" w:pos="560"/>
              </w:tabs>
              <w:overflowPunct w:val="0"/>
              <w:autoSpaceDE w:val="0"/>
              <w:autoSpaceDN w:val="0"/>
              <w:adjustRightInd w:val="0"/>
              <w:spacing w:after="0" w:line="276" w:lineRule="auto"/>
              <w:rPr>
                <w:rFonts w:ascii="Times New Roman" w:eastAsia="Times New Roman" w:hAnsi="Times New Roman" w:cs="Times New Roman"/>
                <w:b/>
                <w:sz w:val="20"/>
                <w:szCs w:val="20"/>
                <w:highlight w:val="yellow"/>
                <w:lang w:eastAsia="en-GB"/>
              </w:rPr>
            </w:pPr>
            <w:proofErr w:type="spellStart"/>
            <w:r w:rsidRPr="001A59B9">
              <w:rPr>
                <w:rFonts w:ascii="Times New Roman" w:eastAsia="Times New Roman" w:hAnsi="Times New Roman" w:cs="Times New Roman"/>
                <w:sz w:val="20"/>
                <w:szCs w:val="20"/>
                <w:lang w:eastAsia="en-GB"/>
              </w:rPr>
              <w:t>Проведення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інженерно-геологічних</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досліджень</w:t>
            </w:r>
            <w:proofErr w:type="spellEnd"/>
            <w:r w:rsidRPr="001A59B9">
              <w:rPr>
                <w:rFonts w:ascii="Times New Roman" w:eastAsia="Times New Roman" w:hAnsi="Times New Roman" w:cs="Times New Roman"/>
                <w:sz w:val="20"/>
                <w:szCs w:val="20"/>
                <w:lang w:eastAsia="en-GB"/>
              </w:rPr>
              <w:t xml:space="preserve"> в </w:t>
            </w:r>
            <w:proofErr w:type="spellStart"/>
            <w:r w:rsidRPr="001A59B9">
              <w:rPr>
                <w:rFonts w:ascii="Times New Roman" w:eastAsia="Times New Roman" w:hAnsi="Times New Roman" w:cs="Times New Roman"/>
                <w:sz w:val="20"/>
                <w:szCs w:val="20"/>
                <w:lang w:eastAsia="en-GB"/>
              </w:rPr>
              <w:t>запланованому</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місці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розташування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котельні</w:t>
            </w:r>
            <w:proofErr w:type="spellEnd"/>
            <w:r w:rsidRPr="001A59B9">
              <w:rPr>
                <w:rFonts w:ascii="Times New Roman" w:eastAsia="Times New Roman" w:hAnsi="Times New Roman" w:cs="Times New Roman"/>
                <w:sz w:val="20"/>
                <w:szCs w:val="20"/>
                <w:lang w:eastAsia="en-GB"/>
              </w:rPr>
              <w:t xml:space="preserve"> на </w:t>
            </w:r>
            <w:proofErr w:type="spellStart"/>
            <w:r w:rsidRPr="001A59B9">
              <w:rPr>
                <w:rFonts w:ascii="Times New Roman" w:eastAsia="Times New Roman" w:hAnsi="Times New Roman" w:cs="Times New Roman"/>
                <w:sz w:val="20"/>
                <w:szCs w:val="20"/>
                <w:lang w:eastAsia="en-GB"/>
              </w:rPr>
              <w:t>біомасі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двох</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газових</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котелень</w:t>
            </w:r>
            <w:proofErr w:type="spellEnd"/>
            <w:r w:rsidRPr="001A59B9">
              <w:rPr>
                <w:rFonts w:ascii="Times New Roman" w:eastAsia="Times New Roman" w:hAnsi="Times New Roman" w:cs="Times New Roman"/>
                <w:sz w:val="20"/>
                <w:szCs w:val="20"/>
                <w:lang w:eastAsia="en-GB"/>
              </w:rPr>
              <w:t xml:space="preserve"> та центрального теплового </w:t>
            </w:r>
            <w:proofErr w:type="spellStart"/>
            <w:r w:rsidRPr="001A59B9">
              <w:rPr>
                <w:rFonts w:ascii="Times New Roman" w:eastAsia="Times New Roman" w:hAnsi="Times New Roman" w:cs="Times New Roman"/>
                <w:sz w:val="20"/>
                <w:szCs w:val="20"/>
                <w:lang w:eastAsia="en-GB"/>
              </w:rPr>
              <w:t>акумулятора</w:t>
            </w:r>
            <w:proofErr w:type="spellEnd"/>
            <w:r w:rsidRPr="001A59B9">
              <w:rPr>
                <w:rFonts w:ascii="Times New Roman" w:eastAsia="Times New Roman" w:hAnsi="Times New Roman" w:cs="Times New Roman"/>
                <w:sz w:val="20"/>
                <w:szCs w:val="20"/>
                <w:lang w:eastAsia="en-GB"/>
              </w:rPr>
              <w:t>.</w:t>
            </w:r>
          </w:p>
        </w:tc>
        <w:tc>
          <w:tcPr>
            <w:tcW w:w="3118" w:type="dxa"/>
            <w:tcBorders>
              <w:top w:val="single" w:sz="8" w:space="0" w:color="auto"/>
              <w:left w:val="single" w:sz="8" w:space="0" w:color="auto"/>
              <w:bottom w:val="single" w:sz="8" w:space="0" w:color="auto"/>
              <w:right w:val="single" w:sz="8" w:space="0" w:color="auto"/>
            </w:tcBorders>
            <w:hideMark/>
          </w:tcPr>
          <w:p w:rsidR="001A59B9" w:rsidRPr="001A59B9" w:rsidRDefault="001A59B9" w:rsidP="005E2886">
            <w:pPr>
              <w:numPr>
                <w:ilvl w:val="0"/>
                <w:numId w:val="133"/>
              </w:numPr>
              <w:overflowPunct w:val="0"/>
              <w:autoSpaceDE w:val="0"/>
              <w:autoSpaceDN w:val="0"/>
              <w:adjustRightInd w:val="0"/>
              <w:spacing w:after="0" w:line="276" w:lineRule="auto"/>
              <w:rPr>
                <w:rFonts w:ascii="Times New Roman" w:eastAsia="Times New Roman" w:hAnsi="Times New Roman" w:cs="Times New Roman"/>
                <w:kern w:val="28"/>
                <w:sz w:val="20"/>
                <w:szCs w:val="20"/>
                <w:lang w:val="en-GB" w:eastAsia="en-GB"/>
              </w:rPr>
            </w:pPr>
            <w:proofErr w:type="spellStart"/>
            <w:r w:rsidRPr="001A59B9">
              <w:rPr>
                <w:rFonts w:ascii="Times New Roman" w:eastAsia="Times New Roman" w:hAnsi="Times New Roman" w:cs="Times New Roman"/>
                <w:sz w:val="20"/>
                <w:szCs w:val="20"/>
                <w:lang w:val="en-GB" w:eastAsia="en-GB"/>
              </w:rPr>
              <w:t>Проведення</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інженерно-геологічних</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досліджень</w:t>
            </w:r>
            <w:proofErr w:type="spellEnd"/>
          </w:p>
          <w:p w:rsidR="001A59B9" w:rsidRPr="001A59B9" w:rsidRDefault="001A59B9" w:rsidP="005E2886">
            <w:pPr>
              <w:numPr>
                <w:ilvl w:val="0"/>
                <w:numId w:val="133"/>
              </w:numPr>
              <w:overflowPunct w:val="0"/>
              <w:autoSpaceDE w:val="0"/>
              <w:autoSpaceDN w:val="0"/>
              <w:adjustRightInd w:val="0"/>
              <w:spacing w:after="0" w:line="276" w:lineRule="auto"/>
              <w:rPr>
                <w:rFonts w:ascii="Times New Roman" w:eastAsia="Times New Roman" w:hAnsi="Times New Roman" w:cs="Times New Roman"/>
                <w:kern w:val="28"/>
                <w:sz w:val="20"/>
                <w:szCs w:val="20"/>
                <w:lang w:eastAsia="en-GB"/>
              </w:rPr>
            </w:pPr>
            <w:proofErr w:type="spellStart"/>
            <w:r w:rsidRPr="001A59B9">
              <w:rPr>
                <w:rFonts w:ascii="Times New Roman" w:eastAsia="Times New Roman" w:hAnsi="Times New Roman" w:cs="Times New Roman"/>
                <w:kern w:val="28"/>
                <w:sz w:val="20"/>
                <w:szCs w:val="20"/>
                <w:lang w:eastAsia="en-GB"/>
              </w:rPr>
              <w:t>Проведення</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дослідження</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забруднення</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ґрунтів</w:t>
            </w:r>
            <w:proofErr w:type="spellEnd"/>
            <w:r w:rsidRPr="001A59B9">
              <w:rPr>
                <w:rFonts w:ascii="Times New Roman" w:eastAsia="Times New Roman" w:hAnsi="Times New Roman" w:cs="Times New Roman"/>
                <w:kern w:val="28"/>
                <w:sz w:val="20"/>
                <w:szCs w:val="20"/>
                <w:lang w:eastAsia="en-GB"/>
              </w:rPr>
              <w:t xml:space="preserve"> в </w:t>
            </w:r>
            <w:proofErr w:type="spellStart"/>
            <w:r w:rsidRPr="001A59B9">
              <w:rPr>
                <w:rFonts w:ascii="Times New Roman" w:eastAsia="Times New Roman" w:hAnsi="Times New Roman" w:cs="Times New Roman"/>
                <w:kern w:val="28"/>
                <w:sz w:val="20"/>
                <w:szCs w:val="20"/>
                <w:lang w:eastAsia="en-GB"/>
              </w:rPr>
              <w:t>зоні</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впливу</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об’єктів</w:t>
            </w:r>
            <w:proofErr w:type="spellEnd"/>
            <w:r w:rsidRPr="001A59B9">
              <w:rPr>
                <w:rFonts w:ascii="Times New Roman" w:eastAsia="Times New Roman" w:hAnsi="Times New Roman" w:cs="Times New Roman"/>
                <w:kern w:val="28"/>
                <w:sz w:val="20"/>
                <w:szCs w:val="20"/>
                <w:lang w:eastAsia="en-GB"/>
              </w:rPr>
              <w:t xml:space="preserve">  </w:t>
            </w:r>
          </w:p>
        </w:tc>
        <w:tc>
          <w:tcPr>
            <w:tcW w:w="2552" w:type="dxa"/>
            <w:tcBorders>
              <w:top w:val="single" w:sz="8" w:space="0" w:color="auto"/>
              <w:left w:val="single" w:sz="8" w:space="0" w:color="auto"/>
              <w:bottom w:val="single" w:sz="8" w:space="0" w:color="auto"/>
              <w:right w:val="single" w:sz="8" w:space="0" w:color="auto"/>
            </w:tcBorders>
            <w:hideMark/>
          </w:tcPr>
          <w:p w:rsidR="001A59B9" w:rsidRPr="002A07C9" w:rsidRDefault="001A59B9" w:rsidP="001A59B9">
            <w:pPr>
              <w:tabs>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2A07C9">
              <w:rPr>
                <w:rFonts w:ascii="Times New Roman" w:eastAsia="Times New Roman" w:hAnsi="Times New Roman" w:cs="Times New Roman"/>
                <w:bCs/>
                <w:i/>
                <w:sz w:val="20"/>
                <w:szCs w:val="20"/>
                <w:shd w:val="clear" w:color="auto" w:fill="FFFFFF"/>
                <w:lang w:eastAsia="en-GB"/>
              </w:rPr>
              <w:t>ДБН</w:t>
            </w:r>
            <w:r w:rsidRPr="002A07C9">
              <w:rPr>
                <w:rFonts w:ascii="Times New Roman" w:eastAsia="Times New Roman" w:hAnsi="Times New Roman" w:cs="Times New Roman"/>
                <w:sz w:val="20"/>
                <w:szCs w:val="20"/>
                <w:shd w:val="clear" w:color="auto" w:fill="FFFFFF"/>
                <w:lang w:val="en-GB" w:eastAsia="en-GB"/>
              </w:rPr>
              <w:t> </w:t>
            </w:r>
            <w:r w:rsidRPr="002A07C9">
              <w:rPr>
                <w:rFonts w:ascii="Times New Roman" w:eastAsia="Times New Roman" w:hAnsi="Times New Roman" w:cs="Times New Roman"/>
                <w:sz w:val="20"/>
                <w:szCs w:val="20"/>
                <w:shd w:val="clear" w:color="auto" w:fill="FFFFFF"/>
                <w:lang w:eastAsia="en-GB"/>
              </w:rPr>
              <w:t xml:space="preserve">А.2.1-1-2014 </w:t>
            </w:r>
            <w:proofErr w:type="spellStart"/>
            <w:r w:rsidRPr="002A07C9">
              <w:rPr>
                <w:rFonts w:ascii="Times New Roman" w:eastAsia="Times New Roman" w:hAnsi="Times New Roman" w:cs="Times New Roman"/>
                <w:bCs/>
                <w:i/>
                <w:sz w:val="20"/>
                <w:szCs w:val="20"/>
                <w:shd w:val="clear" w:color="auto" w:fill="FFFFFF"/>
                <w:lang w:eastAsia="en-GB"/>
              </w:rPr>
              <w:t>Інженерні</w:t>
            </w:r>
            <w:proofErr w:type="spellEnd"/>
            <w:r w:rsidRPr="002A07C9">
              <w:rPr>
                <w:rFonts w:ascii="Times New Roman" w:eastAsia="Times New Roman" w:hAnsi="Times New Roman" w:cs="Times New Roman"/>
                <w:bCs/>
                <w:i/>
                <w:sz w:val="20"/>
                <w:szCs w:val="20"/>
                <w:shd w:val="clear" w:color="auto" w:fill="FFFFFF"/>
                <w:lang w:eastAsia="en-GB"/>
              </w:rPr>
              <w:t xml:space="preserve"> </w:t>
            </w:r>
            <w:proofErr w:type="spellStart"/>
            <w:r w:rsidRPr="002A07C9">
              <w:rPr>
                <w:rFonts w:ascii="Times New Roman" w:eastAsia="Times New Roman" w:hAnsi="Times New Roman" w:cs="Times New Roman"/>
                <w:bCs/>
                <w:i/>
                <w:sz w:val="20"/>
                <w:szCs w:val="20"/>
                <w:shd w:val="clear" w:color="auto" w:fill="FFFFFF"/>
                <w:lang w:eastAsia="en-GB"/>
              </w:rPr>
              <w:t>вишукування</w:t>
            </w:r>
            <w:proofErr w:type="spellEnd"/>
            <w:r w:rsidRPr="002A07C9">
              <w:rPr>
                <w:rFonts w:ascii="Times New Roman" w:eastAsia="Times New Roman" w:hAnsi="Times New Roman" w:cs="Times New Roman"/>
                <w:bCs/>
                <w:i/>
                <w:sz w:val="20"/>
                <w:szCs w:val="20"/>
                <w:shd w:val="clear" w:color="auto" w:fill="FFFFFF"/>
                <w:lang w:eastAsia="en-GB"/>
              </w:rPr>
              <w:t xml:space="preserve"> </w:t>
            </w:r>
            <w:r w:rsidRPr="002A07C9">
              <w:rPr>
                <w:rFonts w:ascii="Times New Roman" w:eastAsia="Times New Roman" w:hAnsi="Times New Roman" w:cs="Times New Roman"/>
                <w:sz w:val="20"/>
                <w:szCs w:val="20"/>
                <w:shd w:val="clear" w:color="auto" w:fill="FFFFFF"/>
                <w:lang w:eastAsia="en-GB"/>
              </w:rPr>
              <w:t xml:space="preserve">для </w:t>
            </w:r>
            <w:proofErr w:type="spellStart"/>
            <w:r w:rsidRPr="002A07C9">
              <w:rPr>
                <w:rFonts w:ascii="Times New Roman" w:eastAsia="Times New Roman" w:hAnsi="Times New Roman" w:cs="Times New Roman"/>
                <w:sz w:val="20"/>
                <w:szCs w:val="20"/>
                <w:shd w:val="clear" w:color="auto" w:fill="FFFFFF"/>
                <w:lang w:eastAsia="en-GB"/>
              </w:rPr>
              <w:t>будівництва</w:t>
            </w:r>
            <w:proofErr w:type="spellEnd"/>
          </w:p>
        </w:tc>
        <w:tc>
          <w:tcPr>
            <w:tcW w:w="1701"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val="en-GB" w:eastAsia="en-GB"/>
              </w:rPr>
            </w:pPr>
            <w:proofErr w:type="spellStart"/>
            <w:r w:rsidRPr="001A59B9">
              <w:rPr>
                <w:rFonts w:ascii="Times New Roman" w:eastAsia="Times New Roman" w:hAnsi="Times New Roman" w:cs="Times New Roman"/>
                <w:color w:val="000000"/>
                <w:sz w:val="20"/>
                <w:szCs w:val="20"/>
                <w:lang w:val="en-GB" w:eastAsia="en-GB"/>
              </w:rPr>
              <w:t>До</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будівництва</w:t>
            </w:r>
            <w:proofErr w:type="spellEnd"/>
          </w:p>
        </w:tc>
        <w:tc>
          <w:tcPr>
            <w:tcW w:w="2126"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Відділ</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реалізації</w:t>
            </w:r>
            <w:proofErr w:type="spellEnd"/>
            <w:r w:rsidRPr="001A59B9">
              <w:rPr>
                <w:rFonts w:ascii="Times New Roman" w:eastAsia="Times New Roman" w:hAnsi="Times New Roman" w:cs="Times New Roman"/>
                <w:color w:val="000000"/>
                <w:sz w:val="20"/>
                <w:szCs w:val="20"/>
                <w:lang w:eastAsia="en-GB"/>
              </w:rPr>
              <w:t xml:space="preserve"> проекту з </w:t>
            </w:r>
            <w:proofErr w:type="spellStart"/>
            <w:r w:rsidRPr="001A59B9">
              <w:rPr>
                <w:rFonts w:ascii="Times New Roman" w:eastAsia="Times New Roman" w:hAnsi="Times New Roman" w:cs="Times New Roman"/>
                <w:color w:val="000000"/>
                <w:sz w:val="20"/>
                <w:szCs w:val="20"/>
                <w:lang w:eastAsia="en-GB"/>
              </w:rPr>
              <w:t>повноваженнями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делегованими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міською</w:t>
            </w:r>
            <w:proofErr w:type="spellEnd"/>
            <w:r w:rsidRPr="001A59B9">
              <w:rPr>
                <w:rFonts w:ascii="Times New Roman" w:eastAsia="Times New Roman" w:hAnsi="Times New Roman" w:cs="Times New Roman"/>
                <w:color w:val="000000"/>
                <w:sz w:val="20"/>
                <w:szCs w:val="20"/>
                <w:lang w:eastAsia="en-GB"/>
              </w:rPr>
              <w:t xml:space="preserve"> радою</w:t>
            </w:r>
          </w:p>
        </w:tc>
        <w:tc>
          <w:tcPr>
            <w:tcW w:w="241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ind w:right="-108"/>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t xml:space="preserve">За результатами ОВНС </w:t>
            </w:r>
            <w:proofErr w:type="spellStart"/>
            <w:r w:rsidRPr="001A59B9">
              <w:rPr>
                <w:rFonts w:ascii="Times New Roman" w:eastAsia="Times New Roman" w:hAnsi="Times New Roman" w:cs="Times New Roman"/>
                <w:color w:val="000000"/>
                <w:sz w:val="20"/>
                <w:szCs w:val="20"/>
                <w:lang w:eastAsia="en-GB"/>
              </w:rPr>
              <w:t>мають</w:t>
            </w:r>
            <w:proofErr w:type="spellEnd"/>
            <w:r w:rsidRPr="001A59B9">
              <w:rPr>
                <w:rFonts w:ascii="Times New Roman" w:eastAsia="Times New Roman" w:hAnsi="Times New Roman" w:cs="Times New Roman"/>
                <w:color w:val="000000"/>
                <w:sz w:val="20"/>
                <w:szCs w:val="20"/>
                <w:lang w:eastAsia="en-GB"/>
              </w:rPr>
              <w:t xml:space="preserve"> бути </w:t>
            </w:r>
            <w:proofErr w:type="spellStart"/>
            <w:r w:rsidRPr="001A59B9">
              <w:rPr>
                <w:rFonts w:ascii="Times New Roman" w:eastAsia="Times New Roman" w:hAnsi="Times New Roman" w:cs="Times New Roman"/>
                <w:color w:val="000000"/>
                <w:sz w:val="20"/>
                <w:szCs w:val="20"/>
                <w:lang w:eastAsia="en-GB"/>
              </w:rPr>
              <w:t>розроблені</w:t>
            </w:r>
            <w:proofErr w:type="spellEnd"/>
            <w:r w:rsidRPr="001A59B9">
              <w:rPr>
                <w:rFonts w:ascii="Times New Roman" w:eastAsia="Times New Roman" w:hAnsi="Times New Roman" w:cs="Times New Roman"/>
                <w:color w:val="000000"/>
                <w:sz w:val="20"/>
                <w:szCs w:val="20"/>
                <w:lang w:eastAsia="en-GB"/>
              </w:rPr>
              <w:t xml:space="preserve"> заходи та </w:t>
            </w:r>
            <w:proofErr w:type="spellStart"/>
            <w:r w:rsidRPr="001A59B9">
              <w:rPr>
                <w:rFonts w:ascii="Times New Roman" w:eastAsia="Times New Roman" w:hAnsi="Times New Roman" w:cs="Times New Roman"/>
                <w:color w:val="000000"/>
                <w:sz w:val="20"/>
                <w:szCs w:val="20"/>
                <w:lang w:eastAsia="en-GB"/>
              </w:rPr>
              <w:t>включені</w:t>
            </w:r>
            <w:proofErr w:type="spellEnd"/>
            <w:r w:rsidRPr="001A59B9">
              <w:rPr>
                <w:rFonts w:ascii="Times New Roman" w:eastAsia="Times New Roman" w:hAnsi="Times New Roman" w:cs="Times New Roman"/>
                <w:color w:val="000000"/>
                <w:sz w:val="20"/>
                <w:szCs w:val="20"/>
                <w:lang w:eastAsia="en-GB"/>
              </w:rPr>
              <w:t xml:space="preserve"> в </w:t>
            </w:r>
            <w:proofErr w:type="spellStart"/>
            <w:r w:rsidRPr="001A59B9">
              <w:rPr>
                <w:rFonts w:ascii="Times New Roman" w:eastAsia="Times New Roman" w:hAnsi="Times New Roman" w:cs="Times New Roman"/>
                <w:color w:val="000000"/>
                <w:sz w:val="20"/>
                <w:szCs w:val="20"/>
                <w:lang w:eastAsia="en-GB"/>
              </w:rPr>
              <w:t>щорічні</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плани</w:t>
            </w:r>
            <w:proofErr w:type="spellEnd"/>
          </w:p>
        </w:tc>
      </w:tr>
      <w:tr w:rsidR="001A59B9" w:rsidRPr="001A59B9" w:rsidTr="001A59B9">
        <w:trPr>
          <w:trHeight w:val="332"/>
          <w:jc w:val="center"/>
        </w:trPr>
        <w:tc>
          <w:tcPr>
            <w:tcW w:w="63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jc w:val="both"/>
              <w:rPr>
                <w:rFonts w:ascii="Times New Roman" w:eastAsia="Times New Roman" w:hAnsi="Times New Roman" w:cs="Times New Roman"/>
                <w:color w:val="000000"/>
                <w:sz w:val="20"/>
                <w:szCs w:val="20"/>
                <w:lang w:val="en-GB" w:eastAsia="en-GB"/>
              </w:rPr>
            </w:pPr>
            <w:r w:rsidRPr="001A59B9">
              <w:rPr>
                <w:rFonts w:ascii="Times New Roman" w:eastAsia="Times New Roman" w:hAnsi="Times New Roman" w:cs="Times New Roman"/>
                <w:color w:val="000000"/>
                <w:sz w:val="20"/>
                <w:szCs w:val="20"/>
                <w:lang w:val="en-GB" w:eastAsia="en-GB"/>
              </w:rPr>
              <w:t>4.4</w:t>
            </w:r>
          </w:p>
        </w:tc>
        <w:tc>
          <w:tcPr>
            <w:tcW w:w="2552"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shd w:val="clear" w:color="auto" w:fill="FFFFFF"/>
              <w:overflowPunct w:val="0"/>
              <w:autoSpaceDE w:val="0"/>
              <w:autoSpaceDN w:val="0"/>
              <w:adjustRightInd w:val="0"/>
              <w:spacing w:after="0" w:line="276" w:lineRule="auto"/>
              <w:rPr>
                <w:rFonts w:ascii="Times New Roman" w:eastAsia="Times New Roman" w:hAnsi="Times New Roman" w:cs="Times New Roman"/>
                <w:b/>
                <w:bCs/>
                <w:sz w:val="20"/>
                <w:szCs w:val="20"/>
                <w:lang w:val="en-GB" w:eastAsia="en-GB"/>
              </w:rPr>
            </w:pPr>
            <w:proofErr w:type="spellStart"/>
            <w:r w:rsidRPr="001A59B9">
              <w:rPr>
                <w:rFonts w:ascii="Times New Roman" w:eastAsia="Times New Roman" w:hAnsi="Times New Roman" w:cs="Times New Roman"/>
                <w:b/>
                <w:bCs/>
                <w:sz w:val="20"/>
                <w:szCs w:val="20"/>
                <w:lang w:val="en-GB" w:eastAsia="en-GB"/>
              </w:rPr>
              <w:t>Шум</w:t>
            </w:r>
            <w:proofErr w:type="spellEnd"/>
            <w:r w:rsidRPr="001A59B9">
              <w:rPr>
                <w:rFonts w:ascii="Times New Roman" w:eastAsia="Times New Roman" w:hAnsi="Times New Roman" w:cs="Times New Roman"/>
                <w:b/>
                <w:bCs/>
                <w:sz w:val="20"/>
                <w:szCs w:val="20"/>
                <w:lang w:val="en-GB" w:eastAsia="en-GB"/>
              </w:rPr>
              <w:t xml:space="preserve"> </w:t>
            </w:r>
            <w:proofErr w:type="spellStart"/>
            <w:r w:rsidRPr="001A59B9">
              <w:rPr>
                <w:rFonts w:ascii="Times New Roman" w:eastAsia="Times New Roman" w:hAnsi="Times New Roman" w:cs="Times New Roman"/>
                <w:b/>
                <w:bCs/>
                <w:sz w:val="20"/>
                <w:szCs w:val="20"/>
                <w:lang w:val="en-GB" w:eastAsia="en-GB"/>
              </w:rPr>
              <w:t>та</w:t>
            </w:r>
            <w:proofErr w:type="spellEnd"/>
            <w:r w:rsidRPr="001A59B9">
              <w:rPr>
                <w:rFonts w:ascii="Times New Roman" w:eastAsia="Times New Roman" w:hAnsi="Times New Roman" w:cs="Times New Roman"/>
                <w:b/>
                <w:bCs/>
                <w:sz w:val="20"/>
                <w:szCs w:val="20"/>
                <w:lang w:val="en-GB" w:eastAsia="en-GB"/>
              </w:rPr>
              <w:t xml:space="preserve"> </w:t>
            </w:r>
            <w:proofErr w:type="spellStart"/>
            <w:r w:rsidRPr="001A59B9">
              <w:rPr>
                <w:rFonts w:ascii="Times New Roman" w:eastAsia="Times New Roman" w:hAnsi="Times New Roman" w:cs="Times New Roman"/>
                <w:b/>
                <w:bCs/>
                <w:sz w:val="20"/>
                <w:szCs w:val="20"/>
                <w:lang w:val="en-GB" w:eastAsia="en-GB"/>
              </w:rPr>
              <w:t>вібрація</w:t>
            </w:r>
            <w:proofErr w:type="spellEnd"/>
            <w:r w:rsidRPr="001A59B9">
              <w:rPr>
                <w:rFonts w:ascii="Times New Roman" w:eastAsia="Times New Roman" w:hAnsi="Times New Roman" w:cs="Times New Roman"/>
                <w:b/>
                <w:bCs/>
                <w:sz w:val="20"/>
                <w:szCs w:val="20"/>
                <w:lang w:val="en-GB" w:eastAsia="en-GB"/>
              </w:rPr>
              <w:t xml:space="preserve"> </w:t>
            </w:r>
          </w:p>
          <w:p w:rsidR="001A59B9" w:rsidRPr="001A59B9" w:rsidRDefault="001A59B9" w:rsidP="001A59B9">
            <w:pPr>
              <w:shd w:val="clear" w:color="auto" w:fill="FFFFFF"/>
              <w:overflowPunct w:val="0"/>
              <w:autoSpaceDE w:val="0"/>
              <w:autoSpaceDN w:val="0"/>
              <w:adjustRightInd w:val="0"/>
              <w:spacing w:after="0" w:line="276" w:lineRule="auto"/>
              <w:rPr>
                <w:rFonts w:ascii="Times New Roman" w:eastAsia="Times New Roman" w:hAnsi="Times New Roman" w:cs="Times New Roman"/>
                <w:bCs/>
                <w:sz w:val="20"/>
                <w:szCs w:val="20"/>
                <w:lang w:val="en-GB" w:eastAsia="en-GB"/>
              </w:rPr>
            </w:pPr>
            <w:proofErr w:type="spellStart"/>
            <w:r w:rsidRPr="001A59B9">
              <w:rPr>
                <w:rFonts w:ascii="Times New Roman" w:eastAsia="Times New Roman" w:hAnsi="Times New Roman" w:cs="Times New Roman"/>
                <w:bCs/>
                <w:sz w:val="20"/>
                <w:szCs w:val="20"/>
                <w:lang w:val="en-GB" w:eastAsia="en-GB"/>
              </w:rPr>
              <w:t>Оцінка</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впливу</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шуму</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та</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вібрацій</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повинна</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визначити</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всі</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чутливі</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об’єкти</w:t>
            </w:r>
            <w:proofErr w:type="spellEnd"/>
            <w:r w:rsidRPr="001A59B9">
              <w:rPr>
                <w:rFonts w:ascii="Times New Roman" w:eastAsia="Times New Roman" w:hAnsi="Times New Roman" w:cs="Times New Roman"/>
                <w:bCs/>
                <w:sz w:val="20"/>
                <w:szCs w:val="20"/>
                <w:lang w:val="en-GB" w:eastAsia="en-GB"/>
              </w:rPr>
              <w:t xml:space="preserve"> в </w:t>
            </w:r>
            <w:proofErr w:type="spellStart"/>
            <w:r w:rsidRPr="001A59B9">
              <w:rPr>
                <w:rFonts w:ascii="Times New Roman" w:eastAsia="Times New Roman" w:hAnsi="Times New Roman" w:cs="Times New Roman"/>
                <w:bCs/>
                <w:sz w:val="20"/>
                <w:szCs w:val="20"/>
                <w:lang w:val="en-GB" w:eastAsia="en-GB"/>
              </w:rPr>
              <w:t>межах</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проекту</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lastRenderedPageBreak/>
              <w:t>та</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запропонувати</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заходи</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щодо</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пом'якшення</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впливу</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залежно</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від</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результатів</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оцінки</w:t>
            </w:r>
            <w:proofErr w:type="spellEnd"/>
            <w:r w:rsidRPr="001A59B9">
              <w:rPr>
                <w:rFonts w:ascii="Times New Roman" w:eastAsia="Times New Roman" w:hAnsi="Times New Roman" w:cs="Times New Roman"/>
                <w:bCs/>
                <w:sz w:val="20"/>
                <w:szCs w:val="20"/>
                <w:lang w:val="en-GB" w:eastAsia="en-GB"/>
              </w:rPr>
              <w:t>.</w:t>
            </w:r>
          </w:p>
        </w:tc>
        <w:tc>
          <w:tcPr>
            <w:tcW w:w="3118" w:type="dxa"/>
            <w:tcBorders>
              <w:top w:val="single" w:sz="8" w:space="0" w:color="auto"/>
              <w:left w:val="single" w:sz="8" w:space="0" w:color="auto"/>
              <w:bottom w:val="single" w:sz="8" w:space="0" w:color="auto"/>
              <w:right w:val="single" w:sz="8" w:space="0" w:color="auto"/>
            </w:tcBorders>
            <w:hideMark/>
          </w:tcPr>
          <w:p w:rsidR="001A59B9" w:rsidRPr="001A59B9" w:rsidRDefault="001A59B9" w:rsidP="005E2886">
            <w:pPr>
              <w:widowControl w:val="0"/>
              <w:numPr>
                <w:ilvl w:val="0"/>
                <w:numId w:val="135"/>
              </w:num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val="en-GB" w:eastAsia="en-GB"/>
              </w:rPr>
            </w:pPr>
            <w:proofErr w:type="spellStart"/>
            <w:r w:rsidRPr="001A59B9">
              <w:rPr>
                <w:rFonts w:ascii="Times New Roman" w:eastAsia="Times New Roman" w:hAnsi="Times New Roman" w:cs="Times New Roman"/>
                <w:bCs/>
                <w:sz w:val="20"/>
                <w:szCs w:val="20"/>
                <w:lang w:val="en-GB" w:eastAsia="en-GB"/>
              </w:rPr>
              <w:lastRenderedPageBreak/>
              <w:t>Оцінка</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впливу</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шуму</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та</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вібрацій</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як</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на</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етапі</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будівництва</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так</w:t>
            </w:r>
            <w:proofErr w:type="spellEnd"/>
            <w:r w:rsidRPr="001A59B9">
              <w:rPr>
                <w:rFonts w:ascii="Times New Roman" w:eastAsia="Times New Roman" w:hAnsi="Times New Roman" w:cs="Times New Roman"/>
                <w:bCs/>
                <w:sz w:val="20"/>
                <w:szCs w:val="20"/>
                <w:lang w:val="en-GB" w:eastAsia="en-GB"/>
              </w:rPr>
              <w:t xml:space="preserve"> і </w:t>
            </w:r>
            <w:proofErr w:type="spellStart"/>
            <w:r w:rsidRPr="001A59B9">
              <w:rPr>
                <w:rFonts w:ascii="Times New Roman" w:eastAsia="Times New Roman" w:hAnsi="Times New Roman" w:cs="Times New Roman"/>
                <w:bCs/>
                <w:sz w:val="20"/>
                <w:szCs w:val="20"/>
                <w:lang w:val="en-GB" w:eastAsia="en-GB"/>
              </w:rPr>
              <w:t>на</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етапі</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експлуатації</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проекту</w:t>
            </w:r>
            <w:proofErr w:type="spellEnd"/>
          </w:p>
          <w:p w:rsidR="001A59B9" w:rsidRPr="001A59B9" w:rsidRDefault="001A59B9" w:rsidP="005E2886">
            <w:pPr>
              <w:widowControl w:val="0"/>
              <w:numPr>
                <w:ilvl w:val="0"/>
                <w:numId w:val="135"/>
              </w:num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proofErr w:type="spellStart"/>
            <w:r w:rsidRPr="001A59B9">
              <w:rPr>
                <w:rFonts w:ascii="Times New Roman" w:eastAsia="Times New Roman" w:hAnsi="Times New Roman" w:cs="Times New Roman"/>
                <w:color w:val="000000"/>
                <w:sz w:val="20"/>
                <w:szCs w:val="20"/>
                <w:lang w:eastAsia="en-GB"/>
              </w:rPr>
              <w:t>Розробка</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Планів</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проведення</w:t>
            </w:r>
            <w:proofErr w:type="spellEnd"/>
            <w:r w:rsidRPr="001A59B9">
              <w:rPr>
                <w:rFonts w:ascii="Times New Roman" w:eastAsia="Times New Roman" w:hAnsi="Times New Roman" w:cs="Times New Roman"/>
                <w:color w:val="000000"/>
                <w:sz w:val="20"/>
                <w:szCs w:val="20"/>
                <w:lang w:eastAsia="en-GB"/>
              </w:rPr>
              <w:t xml:space="preserve"> </w:t>
            </w:r>
            <w:r w:rsidRPr="001A59B9">
              <w:rPr>
                <w:rFonts w:ascii="Times New Roman" w:eastAsia="Times New Roman" w:hAnsi="Times New Roman" w:cs="Times New Roman"/>
                <w:color w:val="000000"/>
                <w:sz w:val="20"/>
                <w:szCs w:val="20"/>
                <w:lang w:eastAsia="en-GB"/>
              </w:rPr>
              <w:lastRenderedPageBreak/>
              <w:t xml:space="preserve">контролю </w:t>
            </w:r>
            <w:proofErr w:type="spellStart"/>
            <w:r w:rsidRPr="001A59B9">
              <w:rPr>
                <w:rFonts w:ascii="Times New Roman" w:eastAsia="Times New Roman" w:hAnsi="Times New Roman" w:cs="Times New Roman"/>
                <w:color w:val="000000"/>
                <w:sz w:val="20"/>
                <w:szCs w:val="20"/>
                <w:lang w:eastAsia="en-GB"/>
              </w:rPr>
              <w:t>рівнів</w:t>
            </w:r>
            <w:proofErr w:type="spellEnd"/>
            <w:r w:rsidRPr="001A59B9">
              <w:rPr>
                <w:rFonts w:ascii="Times New Roman" w:eastAsia="Times New Roman" w:hAnsi="Times New Roman" w:cs="Times New Roman"/>
                <w:color w:val="000000"/>
                <w:sz w:val="20"/>
                <w:szCs w:val="20"/>
                <w:lang w:eastAsia="en-GB"/>
              </w:rPr>
              <w:t xml:space="preserve"> шуму на </w:t>
            </w:r>
            <w:proofErr w:type="spellStart"/>
            <w:r w:rsidRPr="001A59B9">
              <w:rPr>
                <w:rFonts w:ascii="Times New Roman" w:eastAsia="Times New Roman" w:hAnsi="Times New Roman" w:cs="Times New Roman"/>
                <w:color w:val="000000"/>
                <w:sz w:val="20"/>
                <w:szCs w:val="20"/>
                <w:lang w:eastAsia="en-GB"/>
              </w:rPr>
              <w:t>робочих</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місцях</w:t>
            </w:r>
            <w:proofErr w:type="spellEnd"/>
            <w:r w:rsidRPr="001A59B9">
              <w:rPr>
                <w:rFonts w:ascii="Times New Roman" w:eastAsia="Times New Roman" w:hAnsi="Times New Roman" w:cs="Times New Roman"/>
                <w:color w:val="000000"/>
                <w:sz w:val="20"/>
                <w:szCs w:val="20"/>
                <w:lang w:eastAsia="en-GB"/>
              </w:rPr>
              <w:t xml:space="preserve"> та на </w:t>
            </w:r>
            <w:proofErr w:type="spellStart"/>
            <w:r w:rsidRPr="001A59B9">
              <w:rPr>
                <w:rFonts w:ascii="Times New Roman" w:eastAsia="Times New Roman" w:hAnsi="Times New Roman" w:cs="Times New Roman"/>
                <w:color w:val="000000"/>
                <w:sz w:val="20"/>
                <w:szCs w:val="20"/>
                <w:lang w:eastAsia="en-GB"/>
              </w:rPr>
              <w:t>території</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житлової</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забудови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біля</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об’єктів</w:t>
            </w:r>
            <w:proofErr w:type="spellEnd"/>
            <w:r w:rsidRPr="001A59B9">
              <w:rPr>
                <w:rFonts w:ascii="Times New Roman" w:eastAsia="Times New Roman" w:hAnsi="Times New Roman" w:cs="Times New Roman"/>
                <w:color w:val="000000"/>
                <w:sz w:val="20"/>
                <w:szCs w:val="20"/>
                <w:lang w:eastAsia="en-GB"/>
              </w:rPr>
              <w:t xml:space="preserve"> проекту</w:t>
            </w:r>
          </w:p>
        </w:tc>
        <w:tc>
          <w:tcPr>
            <w:tcW w:w="2552"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bCs/>
                <w:sz w:val="20"/>
                <w:szCs w:val="20"/>
                <w:lang w:eastAsia="en-GB"/>
              </w:rPr>
            </w:pPr>
            <w:r w:rsidRPr="001A59B9">
              <w:rPr>
                <w:rFonts w:ascii="Times New Roman" w:eastAsia="Times New Roman" w:hAnsi="Times New Roman" w:cs="Times New Roman"/>
                <w:bCs/>
                <w:sz w:val="20"/>
                <w:szCs w:val="20"/>
                <w:lang w:eastAsia="en-GB"/>
              </w:rPr>
              <w:lastRenderedPageBreak/>
              <w:t xml:space="preserve">ДСН 3.3.6.037-99. </w:t>
            </w:r>
            <w:proofErr w:type="spellStart"/>
            <w:r w:rsidRPr="001A59B9">
              <w:rPr>
                <w:rFonts w:ascii="Times New Roman" w:eastAsia="Times New Roman" w:hAnsi="Times New Roman" w:cs="Times New Roman"/>
                <w:bCs/>
                <w:sz w:val="20"/>
                <w:szCs w:val="20"/>
                <w:lang w:eastAsia="en-GB"/>
              </w:rPr>
              <w:t>Санітарні</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норми</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виробничого</w:t>
            </w:r>
            <w:proofErr w:type="spellEnd"/>
            <w:r w:rsidRPr="001A59B9">
              <w:rPr>
                <w:rFonts w:ascii="Times New Roman" w:eastAsia="Times New Roman" w:hAnsi="Times New Roman" w:cs="Times New Roman"/>
                <w:bCs/>
                <w:sz w:val="20"/>
                <w:szCs w:val="20"/>
                <w:lang w:eastAsia="en-GB"/>
              </w:rPr>
              <w:t xml:space="preserve"> шуму, ультразвуку та </w:t>
            </w:r>
            <w:proofErr w:type="spellStart"/>
            <w:r w:rsidRPr="001A59B9">
              <w:rPr>
                <w:rFonts w:ascii="Times New Roman" w:eastAsia="Times New Roman" w:hAnsi="Times New Roman" w:cs="Times New Roman"/>
                <w:bCs/>
                <w:sz w:val="20"/>
                <w:szCs w:val="20"/>
                <w:lang w:eastAsia="en-GB"/>
              </w:rPr>
              <w:t>інфразвуку</w:t>
            </w:r>
            <w:proofErr w:type="spellEnd"/>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bCs/>
                <w:sz w:val="20"/>
                <w:szCs w:val="20"/>
                <w:lang w:eastAsia="en-GB"/>
              </w:rPr>
            </w:pPr>
          </w:p>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bCs/>
                <w:sz w:val="20"/>
                <w:szCs w:val="20"/>
                <w:lang w:eastAsia="en-GB"/>
              </w:rPr>
            </w:pPr>
            <w:r w:rsidRPr="001A59B9">
              <w:rPr>
                <w:rFonts w:ascii="Times New Roman" w:eastAsia="Times New Roman" w:hAnsi="Times New Roman" w:cs="Times New Roman"/>
                <w:bCs/>
                <w:sz w:val="20"/>
                <w:szCs w:val="20"/>
                <w:lang w:eastAsia="en-GB"/>
              </w:rPr>
              <w:lastRenderedPageBreak/>
              <w:t xml:space="preserve">ДБН Б.2.2-12:2019 </w:t>
            </w:r>
            <w:proofErr w:type="spellStart"/>
            <w:r w:rsidRPr="001A59B9">
              <w:rPr>
                <w:rFonts w:ascii="Times New Roman" w:eastAsia="Times New Roman" w:hAnsi="Times New Roman" w:cs="Times New Roman"/>
                <w:bCs/>
                <w:sz w:val="20"/>
                <w:szCs w:val="20"/>
                <w:lang w:eastAsia="en-GB"/>
              </w:rPr>
              <w:t>Планування</w:t>
            </w:r>
            <w:proofErr w:type="spellEnd"/>
            <w:r w:rsidRPr="001A59B9">
              <w:rPr>
                <w:rFonts w:ascii="Times New Roman" w:eastAsia="Times New Roman" w:hAnsi="Times New Roman" w:cs="Times New Roman"/>
                <w:bCs/>
                <w:sz w:val="20"/>
                <w:szCs w:val="20"/>
                <w:lang w:eastAsia="en-GB"/>
              </w:rPr>
              <w:t xml:space="preserve"> і </w:t>
            </w:r>
            <w:proofErr w:type="spellStart"/>
            <w:r w:rsidRPr="001A59B9">
              <w:rPr>
                <w:rFonts w:ascii="Times New Roman" w:eastAsia="Times New Roman" w:hAnsi="Times New Roman" w:cs="Times New Roman"/>
                <w:bCs/>
                <w:sz w:val="20"/>
                <w:szCs w:val="20"/>
                <w:lang w:eastAsia="en-GB"/>
              </w:rPr>
              <w:t>забудова</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територій</w:t>
            </w:r>
            <w:proofErr w:type="spellEnd"/>
          </w:p>
        </w:tc>
        <w:tc>
          <w:tcPr>
            <w:tcW w:w="1701"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lastRenderedPageBreak/>
              <w:t xml:space="preserve">До </w:t>
            </w:r>
            <w:proofErr w:type="spellStart"/>
            <w:r w:rsidRPr="001A59B9">
              <w:rPr>
                <w:rFonts w:ascii="Times New Roman" w:eastAsia="Times New Roman" w:hAnsi="Times New Roman" w:cs="Times New Roman"/>
                <w:color w:val="000000"/>
                <w:sz w:val="20"/>
                <w:szCs w:val="20"/>
                <w:lang w:eastAsia="en-GB"/>
              </w:rPr>
              <w:t>будівництва</w:t>
            </w:r>
            <w:proofErr w:type="spellEnd"/>
            <w:r w:rsidRPr="001A59B9">
              <w:rPr>
                <w:rFonts w:ascii="Times New Roman" w:eastAsia="Times New Roman" w:hAnsi="Times New Roman" w:cs="Times New Roman"/>
                <w:color w:val="000000"/>
                <w:sz w:val="20"/>
                <w:szCs w:val="20"/>
                <w:lang w:eastAsia="en-GB"/>
              </w:rPr>
              <w:t xml:space="preserve"> та на </w:t>
            </w:r>
            <w:proofErr w:type="spellStart"/>
            <w:r w:rsidRPr="001A59B9">
              <w:rPr>
                <w:rFonts w:ascii="Times New Roman" w:eastAsia="Times New Roman" w:hAnsi="Times New Roman" w:cs="Times New Roman"/>
                <w:color w:val="000000"/>
                <w:sz w:val="20"/>
                <w:szCs w:val="20"/>
                <w:lang w:eastAsia="en-GB"/>
              </w:rPr>
              <w:t>етапі</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експлуатації</w:t>
            </w:r>
            <w:proofErr w:type="spellEnd"/>
          </w:p>
        </w:tc>
        <w:tc>
          <w:tcPr>
            <w:tcW w:w="2126"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Відділ</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реалізації</w:t>
            </w:r>
            <w:proofErr w:type="spellEnd"/>
            <w:r w:rsidRPr="001A59B9">
              <w:rPr>
                <w:rFonts w:ascii="Times New Roman" w:eastAsia="Times New Roman" w:hAnsi="Times New Roman" w:cs="Times New Roman"/>
                <w:color w:val="000000"/>
                <w:sz w:val="20"/>
                <w:szCs w:val="20"/>
                <w:lang w:eastAsia="en-GB"/>
              </w:rPr>
              <w:t xml:space="preserve"> проекту з </w:t>
            </w:r>
            <w:proofErr w:type="spellStart"/>
            <w:r w:rsidRPr="001A59B9">
              <w:rPr>
                <w:rFonts w:ascii="Times New Roman" w:eastAsia="Times New Roman" w:hAnsi="Times New Roman" w:cs="Times New Roman"/>
                <w:color w:val="000000"/>
                <w:sz w:val="20"/>
                <w:szCs w:val="20"/>
                <w:lang w:eastAsia="en-GB"/>
              </w:rPr>
              <w:t>повноваженнями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делегованими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міською</w:t>
            </w:r>
            <w:proofErr w:type="spellEnd"/>
            <w:r w:rsidRPr="001A59B9">
              <w:rPr>
                <w:rFonts w:ascii="Times New Roman" w:eastAsia="Times New Roman" w:hAnsi="Times New Roman" w:cs="Times New Roman"/>
                <w:color w:val="000000"/>
                <w:sz w:val="20"/>
                <w:szCs w:val="20"/>
                <w:lang w:eastAsia="en-GB"/>
              </w:rPr>
              <w:t xml:space="preserve"> радою</w:t>
            </w:r>
          </w:p>
        </w:tc>
        <w:tc>
          <w:tcPr>
            <w:tcW w:w="241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ind w:right="-108"/>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Необхідно</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проведення</w:t>
            </w:r>
            <w:proofErr w:type="spellEnd"/>
            <w:r w:rsidRPr="001A59B9">
              <w:rPr>
                <w:rFonts w:ascii="Times New Roman" w:eastAsia="Times New Roman" w:hAnsi="Times New Roman" w:cs="Times New Roman"/>
                <w:color w:val="000000"/>
                <w:sz w:val="20"/>
                <w:szCs w:val="20"/>
                <w:lang w:eastAsia="en-GB"/>
              </w:rPr>
              <w:t xml:space="preserve"> контролю </w:t>
            </w:r>
            <w:proofErr w:type="spellStart"/>
            <w:r w:rsidRPr="001A59B9">
              <w:rPr>
                <w:rFonts w:ascii="Times New Roman" w:eastAsia="Times New Roman" w:hAnsi="Times New Roman" w:cs="Times New Roman"/>
                <w:color w:val="000000"/>
                <w:sz w:val="20"/>
                <w:szCs w:val="20"/>
                <w:lang w:eastAsia="en-GB"/>
              </w:rPr>
              <w:t>рівнів</w:t>
            </w:r>
            <w:proofErr w:type="spellEnd"/>
            <w:r w:rsidRPr="001A59B9">
              <w:rPr>
                <w:rFonts w:ascii="Times New Roman" w:eastAsia="Times New Roman" w:hAnsi="Times New Roman" w:cs="Times New Roman"/>
                <w:color w:val="000000"/>
                <w:sz w:val="20"/>
                <w:szCs w:val="20"/>
                <w:lang w:eastAsia="en-GB"/>
              </w:rPr>
              <w:t xml:space="preserve"> шуму на </w:t>
            </w:r>
            <w:proofErr w:type="spellStart"/>
            <w:r w:rsidRPr="001A59B9">
              <w:rPr>
                <w:rFonts w:ascii="Times New Roman" w:eastAsia="Times New Roman" w:hAnsi="Times New Roman" w:cs="Times New Roman"/>
                <w:color w:val="000000"/>
                <w:sz w:val="20"/>
                <w:szCs w:val="20"/>
                <w:lang w:eastAsia="en-GB"/>
              </w:rPr>
              <w:t>робочих</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місцях</w:t>
            </w:r>
            <w:proofErr w:type="spellEnd"/>
            <w:r w:rsidRPr="001A59B9">
              <w:rPr>
                <w:rFonts w:ascii="Times New Roman" w:eastAsia="Times New Roman" w:hAnsi="Times New Roman" w:cs="Times New Roman"/>
                <w:color w:val="000000"/>
                <w:sz w:val="20"/>
                <w:szCs w:val="20"/>
                <w:lang w:eastAsia="en-GB"/>
              </w:rPr>
              <w:t xml:space="preserve"> та на </w:t>
            </w:r>
            <w:proofErr w:type="spellStart"/>
            <w:r w:rsidRPr="001A59B9">
              <w:rPr>
                <w:rFonts w:ascii="Times New Roman" w:eastAsia="Times New Roman" w:hAnsi="Times New Roman" w:cs="Times New Roman"/>
                <w:color w:val="000000"/>
                <w:sz w:val="20"/>
                <w:szCs w:val="20"/>
                <w:lang w:eastAsia="en-GB"/>
              </w:rPr>
              <w:t>території</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житлової</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lastRenderedPageBreak/>
              <w:t>забудови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біля</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об’єктів</w:t>
            </w:r>
            <w:proofErr w:type="spellEnd"/>
            <w:r w:rsidRPr="001A59B9">
              <w:rPr>
                <w:rFonts w:ascii="Times New Roman" w:eastAsia="Times New Roman" w:hAnsi="Times New Roman" w:cs="Times New Roman"/>
                <w:color w:val="000000"/>
                <w:sz w:val="20"/>
                <w:szCs w:val="20"/>
                <w:lang w:eastAsia="en-GB"/>
              </w:rPr>
              <w:t xml:space="preserve"> проекту</w:t>
            </w:r>
          </w:p>
        </w:tc>
      </w:tr>
      <w:tr w:rsidR="001A59B9" w:rsidRPr="001A59B9" w:rsidTr="001A59B9">
        <w:trPr>
          <w:trHeight w:val="2327"/>
          <w:jc w:val="center"/>
        </w:trPr>
        <w:tc>
          <w:tcPr>
            <w:tcW w:w="63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jc w:val="both"/>
              <w:rPr>
                <w:rFonts w:ascii="Times New Roman" w:eastAsia="Times New Roman" w:hAnsi="Times New Roman" w:cs="Times New Roman"/>
                <w:color w:val="000000"/>
                <w:sz w:val="20"/>
                <w:szCs w:val="20"/>
                <w:lang w:val="en-GB" w:eastAsia="en-GB"/>
              </w:rPr>
            </w:pPr>
            <w:r w:rsidRPr="001A59B9">
              <w:rPr>
                <w:rFonts w:ascii="Times New Roman" w:eastAsia="Times New Roman" w:hAnsi="Times New Roman" w:cs="Times New Roman"/>
                <w:color w:val="000000"/>
                <w:sz w:val="20"/>
                <w:szCs w:val="20"/>
                <w:lang w:val="en-GB" w:eastAsia="en-GB"/>
              </w:rPr>
              <w:lastRenderedPageBreak/>
              <w:t>4.5</w:t>
            </w:r>
          </w:p>
        </w:tc>
        <w:tc>
          <w:tcPr>
            <w:tcW w:w="2552"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shd w:val="clear" w:color="auto" w:fill="FFFFFF"/>
              <w:overflowPunct w:val="0"/>
              <w:autoSpaceDE w:val="0"/>
              <w:autoSpaceDN w:val="0"/>
              <w:adjustRightInd w:val="0"/>
              <w:spacing w:after="0" w:line="276" w:lineRule="auto"/>
              <w:rPr>
                <w:rFonts w:ascii="Times New Roman" w:eastAsia="Times New Roman" w:hAnsi="Times New Roman" w:cs="Times New Roman"/>
                <w:b/>
                <w:bCs/>
                <w:sz w:val="20"/>
                <w:szCs w:val="20"/>
                <w:lang w:eastAsia="en-GB"/>
              </w:rPr>
            </w:pPr>
            <w:proofErr w:type="spellStart"/>
            <w:r w:rsidRPr="001A59B9">
              <w:rPr>
                <w:rFonts w:ascii="Times New Roman" w:eastAsia="Times New Roman" w:hAnsi="Times New Roman" w:cs="Times New Roman"/>
                <w:b/>
                <w:bCs/>
                <w:sz w:val="20"/>
                <w:szCs w:val="20"/>
                <w:lang w:eastAsia="en-GB"/>
              </w:rPr>
              <w:t>Якість</w:t>
            </w:r>
            <w:proofErr w:type="spellEnd"/>
            <w:r w:rsidRPr="001A59B9">
              <w:rPr>
                <w:rFonts w:ascii="Times New Roman" w:eastAsia="Times New Roman" w:hAnsi="Times New Roman" w:cs="Times New Roman"/>
                <w:b/>
                <w:bCs/>
                <w:sz w:val="20"/>
                <w:szCs w:val="20"/>
                <w:lang w:eastAsia="en-GB"/>
              </w:rPr>
              <w:t xml:space="preserve"> </w:t>
            </w:r>
            <w:proofErr w:type="spellStart"/>
            <w:r w:rsidRPr="001A59B9">
              <w:rPr>
                <w:rFonts w:ascii="Times New Roman" w:eastAsia="Times New Roman" w:hAnsi="Times New Roman" w:cs="Times New Roman"/>
                <w:b/>
                <w:bCs/>
                <w:sz w:val="20"/>
                <w:szCs w:val="20"/>
                <w:lang w:eastAsia="en-GB"/>
              </w:rPr>
              <w:t>повітря</w:t>
            </w:r>
            <w:proofErr w:type="spellEnd"/>
            <w:r w:rsidRPr="001A59B9">
              <w:rPr>
                <w:rFonts w:ascii="Times New Roman" w:eastAsia="Times New Roman" w:hAnsi="Times New Roman" w:cs="Times New Roman"/>
                <w:b/>
                <w:bCs/>
                <w:sz w:val="20"/>
                <w:szCs w:val="20"/>
                <w:lang w:eastAsia="en-GB"/>
              </w:rPr>
              <w:t xml:space="preserve"> та шум </w:t>
            </w:r>
          </w:p>
          <w:p w:rsidR="001A59B9" w:rsidRPr="001A59B9" w:rsidRDefault="001A59B9" w:rsidP="001A59B9">
            <w:pPr>
              <w:shd w:val="clear" w:color="auto" w:fill="FFFFFF"/>
              <w:overflowPunct w:val="0"/>
              <w:autoSpaceDE w:val="0"/>
              <w:autoSpaceDN w:val="0"/>
              <w:adjustRightInd w:val="0"/>
              <w:spacing w:after="0" w:line="276" w:lineRule="auto"/>
              <w:rPr>
                <w:rFonts w:ascii="Times New Roman" w:eastAsia="Times New Roman" w:hAnsi="Times New Roman" w:cs="Times New Roman"/>
                <w:bCs/>
                <w:sz w:val="20"/>
                <w:szCs w:val="20"/>
                <w:lang w:eastAsia="en-GB"/>
              </w:rPr>
            </w:pPr>
            <w:proofErr w:type="spellStart"/>
            <w:r w:rsidRPr="001A59B9">
              <w:rPr>
                <w:rFonts w:ascii="Times New Roman" w:eastAsia="Times New Roman" w:hAnsi="Times New Roman" w:cs="Times New Roman"/>
                <w:bCs/>
                <w:sz w:val="20"/>
                <w:szCs w:val="20"/>
                <w:lang w:eastAsia="en-GB"/>
              </w:rPr>
              <w:t>Розробка</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належного</w:t>
            </w:r>
            <w:proofErr w:type="spellEnd"/>
            <w:r w:rsidRPr="001A59B9">
              <w:rPr>
                <w:rFonts w:ascii="Times New Roman" w:eastAsia="Times New Roman" w:hAnsi="Times New Roman" w:cs="Times New Roman"/>
                <w:bCs/>
                <w:sz w:val="20"/>
                <w:szCs w:val="20"/>
                <w:lang w:eastAsia="en-GB"/>
              </w:rPr>
              <w:t xml:space="preserve"> плану </w:t>
            </w:r>
            <w:proofErr w:type="spellStart"/>
            <w:r w:rsidRPr="001A59B9">
              <w:rPr>
                <w:rFonts w:ascii="Times New Roman" w:eastAsia="Times New Roman" w:hAnsi="Times New Roman" w:cs="Times New Roman"/>
                <w:bCs/>
                <w:sz w:val="20"/>
                <w:szCs w:val="20"/>
                <w:lang w:eastAsia="en-GB"/>
              </w:rPr>
              <w:t>управління</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рухом</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будівельного</w:t>
            </w:r>
            <w:proofErr w:type="spellEnd"/>
            <w:r w:rsidRPr="001A59B9">
              <w:rPr>
                <w:rFonts w:ascii="Times New Roman" w:eastAsia="Times New Roman" w:hAnsi="Times New Roman" w:cs="Times New Roman"/>
                <w:bCs/>
                <w:sz w:val="20"/>
                <w:szCs w:val="20"/>
                <w:lang w:eastAsia="en-GB"/>
              </w:rPr>
              <w:t xml:space="preserve"> транспорту для </w:t>
            </w:r>
            <w:proofErr w:type="spellStart"/>
            <w:r w:rsidRPr="001A59B9">
              <w:rPr>
                <w:rFonts w:ascii="Times New Roman" w:eastAsia="Times New Roman" w:hAnsi="Times New Roman" w:cs="Times New Roman"/>
                <w:bCs/>
                <w:sz w:val="20"/>
                <w:szCs w:val="20"/>
                <w:lang w:eastAsia="en-GB"/>
              </w:rPr>
              <w:t>попередження</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травмування</w:t>
            </w:r>
            <w:proofErr w:type="spellEnd"/>
            <w:r w:rsidRPr="001A59B9">
              <w:rPr>
                <w:rFonts w:ascii="Times New Roman" w:eastAsia="Times New Roman" w:hAnsi="Times New Roman" w:cs="Times New Roman"/>
                <w:bCs/>
                <w:sz w:val="20"/>
                <w:szCs w:val="20"/>
                <w:lang w:eastAsia="en-GB"/>
              </w:rPr>
              <w:t xml:space="preserve"> та негативного </w:t>
            </w:r>
            <w:proofErr w:type="spellStart"/>
            <w:r w:rsidRPr="001A59B9">
              <w:rPr>
                <w:rFonts w:ascii="Times New Roman" w:eastAsia="Times New Roman" w:hAnsi="Times New Roman" w:cs="Times New Roman"/>
                <w:bCs/>
                <w:sz w:val="20"/>
                <w:szCs w:val="20"/>
                <w:lang w:eastAsia="en-GB"/>
              </w:rPr>
              <w:t>впливу</w:t>
            </w:r>
            <w:proofErr w:type="spellEnd"/>
            <w:r w:rsidRPr="001A59B9">
              <w:rPr>
                <w:rFonts w:ascii="Times New Roman" w:eastAsia="Times New Roman" w:hAnsi="Times New Roman" w:cs="Times New Roman"/>
                <w:bCs/>
                <w:sz w:val="20"/>
                <w:szCs w:val="20"/>
                <w:lang w:eastAsia="en-GB"/>
              </w:rPr>
              <w:t xml:space="preserve"> на </w:t>
            </w:r>
            <w:proofErr w:type="spellStart"/>
            <w:r w:rsidRPr="001A59B9">
              <w:rPr>
                <w:rFonts w:ascii="Times New Roman" w:eastAsia="Times New Roman" w:hAnsi="Times New Roman" w:cs="Times New Roman"/>
                <w:bCs/>
                <w:sz w:val="20"/>
                <w:szCs w:val="20"/>
                <w:lang w:eastAsia="en-GB"/>
              </w:rPr>
              <w:t>третіх</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осіб</w:t>
            </w:r>
            <w:proofErr w:type="spellEnd"/>
            <w:r w:rsidRPr="001A59B9">
              <w:rPr>
                <w:rFonts w:ascii="Times New Roman" w:eastAsia="Times New Roman" w:hAnsi="Times New Roman" w:cs="Times New Roman"/>
                <w:bCs/>
                <w:sz w:val="20"/>
                <w:szCs w:val="20"/>
                <w:lang w:eastAsia="en-GB"/>
              </w:rPr>
              <w:t>.</w:t>
            </w:r>
          </w:p>
          <w:p w:rsidR="001A59B9" w:rsidRPr="001A59B9" w:rsidRDefault="001A59B9" w:rsidP="001A59B9">
            <w:pPr>
              <w:shd w:val="clear" w:color="auto" w:fill="FFFFFF"/>
              <w:overflowPunct w:val="0"/>
              <w:autoSpaceDE w:val="0"/>
              <w:autoSpaceDN w:val="0"/>
              <w:adjustRightInd w:val="0"/>
              <w:spacing w:after="0" w:line="276" w:lineRule="auto"/>
              <w:rPr>
                <w:rFonts w:ascii="Times New Roman" w:eastAsia="Times New Roman" w:hAnsi="Times New Roman" w:cs="Times New Roman"/>
                <w:bCs/>
                <w:sz w:val="20"/>
                <w:szCs w:val="20"/>
                <w:lang w:eastAsia="en-GB"/>
              </w:rPr>
            </w:pPr>
            <w:proofErr w:type="spellStart"/>
            <w:r w:rsidRPr="001A59B9">
              <w:rPr>
                <w:rFonts w:ascii="Times New Roman" w:eastAsia="Times New Roman" w:hAnsi="Times New Roman" w:cs="Times New Roman"/>
                <w:bCs/>
                <w:sz w:val="20"/>
                <w:szCs w:val="20"/>
                <w:lang w:eastAsia="en-GB"/>
              </w:rPr>
              <w:t>Регулювання</w:t>
            </w:r>
            <w:proofErr w:type="spellEnd"/>
            <w:r w:rsidRPr="001A59B9">
              <w:rPr>
                <w:rFonts w:ascii="Times New Roman" w:eastAsia="Times New Roman" w:hAnsi="Times New Roman" w:cs="Times New Roman"/>
                <w:bCs/>
                <w:sz w:val="20"/>
                <w:szCs w:val="20"/>
                <w:lang w:eastAsia="en-GB"/>
              </w:rPr>
              <w:t xml:space="preserve"> маршруту, часу і </w:t>
            </w:r>
            <w:proofErr w:type="spellStart"/>
            <w:r w:rsidRPr="001A59B9">
              <w:rPr>
                <w:rFonts w:ascii="Times New Roman" w:eastAsia="Times New Roman" w:hAnsi="Times New Roman" w:cs="Times New Roman"/>
                <w:bCs/>
                <w:sz w:val="20"/>
                <w:szCs w:val="20"/>
                <w:lang w:eastAsia="en-GB"/>
              </w:rPr>
              <w:t>швидкості</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руху</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будівельного</w:t>
            </w:r>
            <w:proofErr w:type="spellEnd"/>
            <w:r w:rsidRPr="001A59B9">
              <w:rPr>
                <w:rFonts w:ascii="Times New Roman" w:eastAsia="Times New Roman" w:hAnsi="Times New Roman" w:cs="Times New Roman"/>
                <w:bCs/>
                <w:sz w:val="20"/>
                <w:szCs w:val="20"/>
                <w:lang w:eastAsia="en-GB"/>
              </w:rPr>
              <w:t xml:space="preserve"> транспорту для </w:t>
            </w:r>
            <w:proofErr w:type="spellStart"/>
            <w:r w:rsidRPr="001A59B9">
              <w:rPr>
                <w:rFonts w:ascii="Times New Roman" w:eastAsia="Times New Roman" w:hAnsi="Times New Roman" w:cs="Times New Roman"/>
                <w:bCs/>
                <w:sz w:val="20"/>
                <w:szCs w:val="20"/>
                <w:lang w:eastAsia="en-GB"/>
              </w:rPr>
              <w:t>зменшення</w:t>
            </w:r>
            <w:proofErr w:type="spellEnd"/>
            <w:r w:rsidRPr="001A59B9">
              <w:rPr>
                <w:rFonts w:ascii="Times New Roman" w:eastAsia="Times New Roman" w:hAnsi="Times New Roman" w:cs="Times New Roman"/>
                <w:bCs/>
                <w:sz w:val="20"/>
                <w:szCs w:val="20"/>
                <w:lang w:eastAsia="en-GB"/>
              </w:rPr>
              <w:t xml:space="preserve"> шуму в </w:t>
            </w:r>
            <w:proofErr w:type="spellStart"/>
            <w:r w:rsidRPr="001A59B9">
              <w:rPr>
                <w:rFonts w:ascii="Times New Roman" w:eastAsia="Times New Roman" w:hAnsi="Times New Roman" w:cs="Times New Roman"/>
                <w:bCs/>
                <w:sz w:val="20"/>
                <w:szCs w:val="20"/>
                <w:lang w:eastAsia="en-GB"/>
              </w:rPr>
              <w:t>нічний</w:t>
            </w:r>
            <w:proofErr w:type="spellEnd"/>
            <w:r w:rsidRPr="001A59B9">
              <w:rPr>
                <w:rFonts w:ascii="Times New Roman" w:eastAsia="Times New Roman" w:hAnsi="Times New Roman" w:cs="Times New Roman"/>
                <w:bCs/>
                <w:sz w:val="20"/>
                <w:szCs w:val="20"/>
                <w:lang w:eastAsia="en-GB"/>
              </w:rPr>
              <w:t xml:space="preserve"> час.</w:t>
            </w:r>
          </w:p>
        </w:tc>
        <w:tc>
          <w:tcPr>
            <w:tcW w:w="3118" w:type="dxa"/>
            <w:tcBorders>
              <w:top w:val="single" w:sz="8" w:space="0" w:color="auto"/>
              <w:left w:val="single" w:sz="8" w:space="0" w:color="auto"/>
              <w:bottom w:val="single" w:sz="8" w:space="0" w:color="auto"/>
              <w:right w:val="single" w:sz="8" w:space="0" w:color="auto"/>
            </w:tcBorders>
            <w:hideMark/>
          </w:tcPr>
          <w:p w:rsidR="001A59B9" w:rsidRPr="001A59B9" w:rsidRDefault="001A59B9" w:rsidP="005E2886">
            <w:pPr>
              <w:widowControl w:val="0"/>
              <w:numPr>
                <w:ilvl w:val="0"/>
                <w:numId w:val="135"/>
              </w:num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t xml:space="preserve">План </w:t>
            </w:r>
            <w:proofErr w:type="spellStart"/>
            <w:r w:rsidRPr="001A59B9">
              <w:rPr>
                <w:rFonts w:ascii="Times New Roman" w:eastAsia="Times New Roman" w:hAnsi="Times New Roman" w:cs="Times New Roman"/>
                <w:sz w:val="20"/>
                <w:szCs w:val="20"/>
                <w:lang w:eastAsia="en-GB"/>
              </w:rPr>
              <w:t>управління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bCs/>
                <w:sz w:val="20"/>
                <w:szCs w:val="20"/>
                <w:lang w:eastAsia="en-GB"/>
              </w:rPr>
              <w:t>рухом</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будівельного</w:t>
            </w:r>
            <w:proofErr w:type="spellEnd"/>
            <w:r w:rsidRPr="001A59B9">
              <w:rPr>
                <w:rFonts w:ascii="Times New Roman" w:eastAsia="Times New Roman" w:hAnsi="Times New Roman" w:cs="Times New Roman"/>
                <w:bCs/>
                <w:sz w:val="20"/>
                <w:szCs w:val="20"/>
                <w:lang w:eastAsia="en-GB"/>
              </w:rPr>
              <w:t xml:space="preserve"> транспорту</w:t>
            </w:r>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що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включає</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плани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маршрутів</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обмеження</w:t>
            </w:r>
            <w:proofErr w:type="spellEnd"/>
            <w:r w:rsidRPr="001A59B9">
              <w:rPr>
                <w:rFonts w:ascii="Times New Roman" w:eastAsia="Times New Roman" w:hAnsi="Times New Roman" w:cs="Times New Roman"/>
                <w:sz w:val="20"/>
                <w:szCs w:val="20"/>
                <w:lang w:eastAsia="en-GB"/>
              </w:rPr>
              <w:t xml:space="preserve"> часу </w:t>
            </w:r>
            <w:proofErr w:type="spellStart"/>
            <w:r w:rsidRPr="001A59B9">
              <w:rPr>
                <w:rFonts w:ascii="Times New Roman" w:eastAsia="Times New Roman" w:hAnsi="Times New Roman" w:cs="Times New Roman"/>
                <w:sz w:val="20"/>
                <w:szCs w:val="20"/>
                <w:lang w:eastAsia="en-GB"/>
              </w:rPr>
              <w:t>руху</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транспортних</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засобів</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тимчасові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дозволи</w:t>
            </w:r>
            <w:proofErr w:type="spellEnd"/>
            <w:r w:rsidRPr="001A59B9">
              <w:rPr>
                <w:rFonts w:ascii="Times New Roman" w:eastAsia="Times New Roman" w:hAnsi="Times New Roman" w:cs="Times New Roman"/>
                <w:sz w:val="20"/>
                <w:szCs w:val="20"/>
                <w:lang w:eastAsia="en-GB"/>
              </w:rPr>
              <w:t xml:space="preserve"> і заборони стоянок </w:t>
            </w:r>
          </w:p>
          <w:p w:rsidR="001A59B9" w:rsidRPr="001A59B9" w:rsidRDefault="001A59B9" w:rsidP="005E2886">
            <w:pPr>
              <w:widowControl w:val="0"/>
              <w:numPr>
                <w:ilvl w:val="0"/>
                <w:numId w:val="135"/>
              </w:num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t xml:space="preserve">План </w:t>
            </w:r>
            <w:proofErr w:type="spellStart"/>
            <w:r w:rsidRPr="001A59B9">
              <w:rPr>
                <w:rFonts w:ascii="Times New Roman" w:eastAsia="Times New Roman" w:hAnsi="Times New Roman" w:cs="Times New Roman"/>
                <w:sz w:val="20"/>
                <w:szCs w:val="20"/>
                <w:lang w:eastAsia="en-GB"/>
              </w:rPr>
              <w:t>управління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експлуатаційним</w:t>
            </w:r>
            <w:proofErr w:type="spellEnd"/>
            <w:r w:rsidRPr="001A59B9">
              <w:rPr>
                <w:rFonts w:ascii="Times New Roman" w:eastAsia="Times New Roman" w:hAnsi="Times New Roman" w:cs="Times New Roman"/>
                <w:sz w:val="20"/>
                <w:szCs w:val="20"/>
                <w:lang w:eastAsia="en-GB"/>
              </w:rPr>
              <w:t xml:space="preserve"> транспортом для </w:t>
            </w:r>
            <w:proofErr w:type="spellStart"/>
            <w:r w:rsidRPr="001A59B9">
              <w:rPr>
                <w:rFonts w:ascii="Times New Roman" w:eastAsia="Times New Roman" w:hAnsi="Times New Roman" w:cs="Times New Roman"/>
                <w:sz w:val="20"/>
                <w:szCs w:val="20"/>
                <w:lang w:eastAsia="en-GB"/>
              </w:rPr>
              <w:t>управління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впливом</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транспортних</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засобів</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що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доставляють</w:t>
            </w:r>
            <w:proofErr w:type="spellEnd"/>
            <w:r w:rsidRPr="001A59B9">
              <w:rPr>
                <w:rFonts w:ascii="Times New Roman" w:eastAsia="Times New Roman" w:hAnsi="Times New Roman" w:cs="Times New Roman"/>
                <w:sz w:val="20"/>
                <w:szCs w:val="20"/>
                <w:lang w:eastAsia="en-GB"/>
              </w:rPr>
              <w:t xml:space="preserve"> с/г </w:t>
            </w:r>
            <w:proofErr w:type="spellStart"/>
            <w:r w:rsidRPr="001A59B9">
              <w:rPr>
                <w:rFonts w:ascii="Times New Roman" w:eastAsia="Times New Roman" w:hAnsi="Times New Roman" w:cs="Times New Roman"/>
                <w:sz w:val="20"/>
                <w:szCs w:val="20"/>
                <w:lang w:eastAsia="en-GB"/>
              </w:rPr>
              <w:t>пелети</w:t>
            </w:r>
            <w:proofErr w:type="spellEnd"/>
            <w:r w:rsidRPr="001A59B9">
              <w:rPr>
                <w:rFonts w:ascii="Times New Roman" w:eastAsia="Times New Roman" w:hAnsi="Times New Roman" w:cs="Times New Roman"/>
                <w:sz w:val="20"/>
                <w:szCs w:val="20"/>
                <w:lang w:eastAsia="en-GB"/>
              </w:rPr>
              <w:t xml:space="preserve"> до </w:t>
            </w:r>
            <w:proofErr w:type="spellStart"/>
            <w:r w:rsidRPr="001A59B9">
              <w:rPr>
                <w:rFonts w:ascii="Times New Roman" w:eastAsia="Times New Roman" w:hAnsi="Times New Roman" w:cs="Times New Roman"/>
                <w:sz w:val="20"/>
                <w:szCs w:val="20"/>
                <w:lang w:eastAsia="en-GB"/>
              </w:rPr>
              <w:t>котельні</w:t>
            </w:r>
            <w:proofErr w:type="spellEnd"/>
            <w:r w:rsidRPr="001A59B9">
              <w:rPr>
                <w:rFonts w:ascii="Times New Roman" w:eastAsia="Times New Roman" w:hAnsi="Times New Roman" w:cs="Times New Roman"/>
                <w:sz w:val="20"/>
                <w:szCs w:val="20"/>
                <w:lang w:eastAsia="en-GB"/>
              </w:rPr>
              <w:t xml:space="preserve"> на </w:t>
            </w:r>
            <w:proofErr w:type="spellStart"/>
            <w:r w:rsidRPr="001A59B9">
              <w:rPr>
                <w:rFonts w:ascii="Times New Roman" w:eastAsia="Times New Roman" w:hAnsi="Times New Roman" w:cs="Times New Roman"/>
                <w:sz w:val="20"/>
                <w:szCs w:val="20"/>
                <w:lang w:eastAsia="en-GB"/>
              </w:rPr>
              <w:t>біомасі</w:t>
            </w:r>
            <w:proofErr w:type="spellEnd"/>
            <w:r w:rsidRPr="001A59B9">
              <w:rPr>
                <w:rFonts w:ascii="Times New Roman" w:eastAsia="Times New Roman" w:hAnsi="Times New Roman" w:cs="Times New Roman"/>
                <w:sz w:val="20"/>
                <w:szCs w:val="20"/>
                <w:lang w:eastAsia="en-GB"/>
              </w:rPr>
              <w:t>.</w:t>
            </w:r>
          </w:p>
        </w:tc>
        <w:tc>
          <w:tcPr>
            <w:tcW w:w="2552"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bCs/>
                <w:sz w:val="20"/>
                <w:szCs w:val="20"/>
                <w:lang w:eastAsia="en-GB"/>
              </w:rPr>
            </w:pPr>
            <w:proofErr w:type="spellStart"/>
            <w:r w:rsidRPr="001A59B9">
              <w:rPr>
                <w:rFonts w:ascii="Times New Roman" w:eastAsia="Times New Roman" w:hAnsi="Times New Roman" w:cs="Times New Roman"/>
                <w:bCs/>
                <w:sz w:val="20"/>
                <w:szCs w:val="20"/>
                <w:lang w:eastAsia="en-GB"/>
              </w:rPr>
              <w:t>Державні</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sz w:val="20"/>
                <w:szCs w:val="20"/>
                <w:lang w:eastAsia="en-GB"/>
              </w:rPr>
              <w:t>санітарні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норми</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допустимих</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рівнів</w:t>
            </w:r>
            <w:proofErr w:type="spellEnd"/>
            <w:r w:rsidRPr="001A59B9">
              <w:rPr>
                <w:rFonts w:ascii="Times New Roman" w:eastAsia="Times New Roman" w:hAnsi="Times New Roman" w:cs="Times New Roman"/>
                <w:bCs/>
                <w:sz w:val="20"/>
                <w:szCs w:val="20"/>
                <w:lang w:eastAsia="en-GB"/>
              </w:rPr>
              <w:t xml:space="preserve"> </w:t>
            </w:r>
            <w:r w:rsidRPr="001A59B9">
              <w:rPr>
                <w:rFonts w:ascii="Times New Roman" w:eastAsia="Times New Roman" w:hAnsi="Times New Roman" w:cs="Times New Roman"/>
                <w:sz w:val="20"/>
                <w:szCs w:val="20"/>
                <w:lang w:eastAsia="en-GB"/>
              </w:rPr>
              <w:t>шуму</w:t>
            </w:r>
            <w:r w:rsidRPr="001A59B9">
              <w:rPr>
                <w:rFonts w:ascii="Times New Roman" w:eastAsia="Times New Roman" w:hAnsi="Times New Roman" w:cs="Times New Roman"/>
                <w:bCs/>
                <w:sz w:val="20"/>
                <w:szCs w:val="20"/>
                <w:lang w:eastAsia="en-GB"/>
              </w:rPr>
              <w:t xml:space="preserve"> в </w:t>
            </w:r>
            <w:proofErr w:type="spellStart"/>
            <w:r w:rsidRPr="001A59B9">
              <w:rPr>
                <w:rFonts w:ascii="Times New Roman" w:eastAsia="Times New Roman" w:hAnsi="Times New Roman" w:cs="Times New Roman"/>
                <w:bCs/>
                <w:sz w:val="20"/>
                <w:szCs w:val="20"/>
                <w:lang w:eastAsia="en-GB"/>
              </w:rPr>
              <w:t>приміщеннях</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житлових</w:t>
            </w:r>
            <w:proofErr w:type="spellEnd"/>
            <w:r w:rsidRPr="001A59B9">
              <w:rPr>
                <w:rFonts w:ascii="Times New Roman" w:eastAsia="Times New Roman" w:hAnsi="Times New Roman" w:cs="Times New Roman"/>
                <w:bCs/>
                <w:sz w:val="20"/>
                <w:szCs w:val="20"/>
                <w:lang w:eastAsia="en-GB"/>
              </w:rPr>
              <w:t xml:space="preserve"> та </w:t>
            </w:r>
            <w:proofErr w:type="spellStart"/>
            <w:r w:rsidRPr="001A59B9">
              <w:rPr>
                <w:rFonts w:ascii="Times New Roman" w:eastAsia="Times New Roman" w:hAnsi="Times New Roman" w:cs="Times New Roman"/>
                <w:bCs/>
                <w:sz w:val="20"/>
                <w:szCs w:val="20"/>
                <w:lang w:eastAsia="en-GB"/>
              </w:rPr>
              <w:t>громадських</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будинків</w:t>
            </w:r>
            <w:proofErr w:type="spellEnd"/>
            <w:r w:rsidRPr="001A59B9">
              <w:rPr>
                <w:rFonts w:ascii="Times New Roman" w:eastAsia="Times New Roman" w:hAnsi="Times New Roman" w:cs="Times New Roman"/>
                <w:bCs/>
                <w:sz w:val="20"/>
                <w:szCs w:val="20"/>
                <w:lang w:eastAsia="en-GB"/>
              </w:rPr>
              <w:t xml:space="preserve"> і на </w:t>
            </w:r>
            <w:proofErr w:type="spellStart"/>
            <w:r w:rsidRPr="001A59B9">
              <w:rPr>
                <w:rFonts w:ascii="Times New Roman" w:eastAsia="Times New Roman" w:hAnsi="Times New Roman" w:cs="Times New Roman"/>
                <w:bCs/>
                <w:sz w:val="20"/>
                <w:szCs w:val="20"/>
                <w:lang w:eastAsia="en-GB"/>
              </w:rPr>
              <w:t>території</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житлової</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забудови</w:t>
            </w:r>
            <w:proofErr w:type="spellEnd"/>
            <w:r w:rsidRPr="001A59B9">
              <w:rPr>
                <w:rFonts w:ascii="Times New Roman" w:eastAsia="Times New Roman" w:hAnsi="Times New Roman" w:cs="Times New Roman"/>
                <w:bCs/>
                <w:sz w:val="20"/>
                <w:szCs w:val="20"/>
                <w:lang w:eastAsia="en-GB"/>
              </w:rPr>
              <w:t xml:space="preserve"> (наказ МОЗ </w:t>
            </w:r>
            <w:proofErr w:type="spellStart"/>
            <w:r w:rsidRPr="001A59B9">
              <w:rPr>
                <w:rFonts w:ascii="Times New Roman" w:eastAsia="Times New Roman" w:hAnsi="Times New Roman" w:cs="Times New Roman"/>
                <w:bCs/>
                <w:sz w:val="20"/>
                <w:szCs w:val="20"/>
                <w:lang w:eastAsia="en-GB"/>
              </w:rPr>
              <w:t>від</w:t>
            </w:r>
            <w:proofErr w:type="spellEnd"/>
            <w:r w:rsidRPr="001A59B9">
              <w:rPr>
                <w:rFonts w:ascii="Times New Roman" w:eastAsia="Times New Roman" w:hAnsi="Times New Roman" w:cs="Times New Roman"/>
                <w:bCs/>
                <w:sz w:val="20"/>
                <w:szCs w:val="20"/>
                <w:lang w:eastAsia="en-GB"/>
              </w:rPr>
              <w:t xml:space="preserve"> 22.02.</w:t>
            </w:r>
            <w:r w:rsidRPr="001A59B9">
              <w:rPr>
                <w:rFonts w:ascii="Times New Roman" w:eastAsia="Times New Roman" w:hAnsi="Times New Roman" w:cs="Times New Roman"/>
                <w:sz w:val="20"/>
                <w:szCs w:val="20"/>
                <w:lang w:eastAsia="en-GB"/>
              </w:rPr>
              <w:t>2019</w:t>
            </w:r>
            <w:r w:rsidRPr="001A59B9">
              <w:rPr>
                <w:rFonts w:ascii="Times New Roman" w:eastAsia="Times New Roman" w:hAnsi="Times New Roman" w:cs="Times New Roman"/>
                <w:bCs/>
                <w:sz w:val="20"/>
                <w:szCs w:val="20"/>
                <w:lang w:eastAsia="en-GB"/>
              </w:rPr>
              <w:t xml:space="preserve"> № 463</w:t>
            </w:r>
          </w:p>
        </w:tc>
        <w:tc>
          <w:tcPr>
            <w:tcW w:w="1701"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t xml:space="preserve">До </w:t>
            </w:r>
            <w:proofErr w:type="spellStart"/>
            <w:r w:rsidRPr="001A59B9">
              <w:rPr>
                <w:rFonts w:ascii="Times New Roman" w:eastAsia="Times New Roman" w:hAnsi="Times New Roman" w:cs="Times New Roman"/>
                <w:color w:val="000000"/>
                <w:sz w:val="20"/>
                <w:szCs w:val="20"/>
                <w:lang w:eastAsia="en-GB"/>
              </w:rPr>
              <w:t>будівництва</w:t>
            </w:r>
            <w:proofErr w:type="spellEnd"/>
            <w:r w:rsidRPr="001A59B9">
              <w:rPr>
                <w:rFonts w:ascii="Times New Roman" w:eastAsia="Times New Roman" w:hAnsi="Times New Roman" w:cs="Times New Roman"/>
                <w:color w:val="000000"/>
                <w:sz w:val="20"/>
                <w:szCs w:val="20"/>
                <w:lang w:eastAsia="en-GB"/>
              </w:rPr>
              <w:t>,</w:t>
            </w: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color w:val="000000"/>
                <w:sz w:val="20"/>
                <w:szCs w:val="20"/>
                <w:lang w:eastAsia="en-GB"/>
              </w:rPr>
              <w:t xml:space="preserve">До </w:t>
            </w:r>
            <w:proofErr w:type="spellStart"/>
            <w:r w:rsidRPr="001A59B9">
              <w:rPr>
                <w:rFonts w:ascii="Times New Roman" w:eastAsia="Times New Roman" w:hAnsi="Times New Roman" w:cs="Times New Roman"/>
                <w:color w:val="000000"/>
                <w:sz w:val="20"/>
                <w:szCs w:val="20"/>
                <w:lang w:eastAsia="en-GB"/>
              </w:rPr>
              <w:t>етапу</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експлуатації</w:t>
            </w:r>
            <w:proofErr w:type="spellEnd"/>
          </w:p>
        </w:tc>
        <w:tc>
          <w:tcPr>
            <w:tcW w:w="2126"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Відділ</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реалізації</w:t>
            </w:r>
            <w:proofErr w:type="spellEnd"/>
            <w:r w:rsidRPr="001A59B9">
              <w:rPr>
                <w:rFonts w:ascii="Times New Roman" w:eastAsia="Times New Roman" w:hAnsi="Times New Roman" w:cs="Times New Roman"/>
                <w:color w:val="000000"/>
                <w:sz w:val="20"/>
                <w:szCs w:val="20"/>
                <w:lang w:eastAsia="en-GB"/>
              </w:rPr>
              <w:t xml:space="preserve"> проекту з </w:t>
            </w:r>
            <w:proofErr w:type="spellStart"/>
            <w:r w:rsidRPr="001A59B9">
              <w:rPr>
                <w:rFonts w:ascii="Times New Roman" w:eastAsia="Times New Roman" w:hAnsi="Times New Roman" w:cs="Times New Roman"/>
                <w:color w:val="000000"/>
                <w:sz w:val="20"/>
                <w:szCs w:val="20"/>
                <w:lang w:eastAsia="en-GB"/>
              </w:rPr>
              <w:t>повноваженнями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делегованими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міською</w:t>
            </w:r>
            <w:proofErr w:type="spellEnd"/>
            <w:r w:rsidRPr="001A59B9">
              <w:rPr>
                <w:rFonts w:ascii="Times New Roman" w:eastAsia="Times New Roman" w:hAnsi="Times New Roman" w:cs="Times New Roman"/>
                <w:color w:val="000000"/>
                <w:sz w:val="20"/>
                <w:szCs w:val="20"/>
                <w:lang w:eastAsia="en-GB"/>
              </w:rPr>
              <w:t xml:space="preserve"> радою</w:t>
            </w:r>
          </w:p>
        </w:tc>
        <w:tc>
          <w:tcPr>
            <w:tcW w:w="2410"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tabs>
                <w:tab w:val="left" w:pos="852"/>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Включити</w:t>
            </w:r>
            <w:proofErr w:type="spellEnd"/>
            <w:r w:rsidRPr="001A59B9">
              <w:rPr>
                <w:rFonts w:ascii="Times New Roman" w:eastAsia="Times New Roman" w:hAnsi="Times New Roman" w:cs="Times New Roman"/>
                <w:color w:val="000000"/>
                <w:sz w:val="20"/>
                <w:szCs w:val="20"/>
                <w:lang w:eastAsia="en-GB"/>
              </w:rPr>
              <w:t xml:space="preserve"> у </w:t>
            </w:r>
            <w:proofErr w:type="spellStart"/>
            <w:r w:rsidRPr="001A59B9">
              <w:rPr>
                <w:rFonts w:ascii="Times New Roman" w:eastAsia="Times New Roman" w:hAnsi="Times New Roman" w:cs="Times New Roman"/>
                <w:color w:val="000000"/>
                <w:sz w:val="20"/>
                <w:szCs w:val="20"/>
                <w:lang w:eastAsia="en-GB"/>
              </w:rPr>
              <w:t>договір</w:t>
            </w:r>
            <w:proofErr w:type="spellEnd"/>
            <w:r w:rsidRPr="001A59B9">
              <w:rPr>
                <w:rFonts w:ascii="Times New Roman" w:eastAsia="Times New Roman" w:hAnsi="Times New Roman" w:cs="Times New Roman"/>
                <w:color w:val="000000"/>
                <w:sz w:val="20"/>
                <w:szCs w:val="20"/>
                <w:lang w:eastAsia="en-GB"/>
              </w:rPr>
              <w:t xml:space="preserve"> з </w:t>
            </w:r>
            <w:proofErr w:type="spellStart"/>
            <w:r w:rsidRPr="001A59B9">
              <w:rPr>
                <w:rFonts w:ascii="Times New Roman" w:eastAsia="Times New Roman" w:hAnsi="Times New Roman" w:cs="Times New Roman"/>
                <w:color w:val="000000"/>
                <w:sz w:val="20"/>
                <w:szCs w:val="20"/>
                <w:lang w:eastAsia="en-GB"/>
              </w:rPr>
              <w:t>постачальниками</w:t>
            </w:r>
            <w:proofErr w:type="spellEnd"/>
            <w:r w:rsidRPr="001A59B9">
              <w:rPr>
                <w:rFonts w:ascii="Times New Roman" w:eastAsia="Times New Roman" w:hAnsi="Times New Roman" w:cs="Times New Roman"/>
                <w:color w:val="000000"/>
                <w:sz w:val="20"/>
                <w:szCs w:val="20"/>
                <w:lang w:eastAsia="en-GB"/>
              </w:rPr>
              <w:t xml:space="preserve"> проекту</w:t>
            </w:r>
          </w:p>
          <w:p w:rsidR="001A59B9" w:rsidRPr="001A59B9" w:rsidRDefault="001A59B9" w:rsidP="001A59B9">
            <w:pPr>
              <w:tabs>
                <w:tab w:val="left" w:pos="852"/>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
          <w:p w:rsidR="001A59B9" w:rsidRPr="001A59B9" w:rsidRDefault="001A59B9" w:rsidP="001A59B9">
            <w:pPr>
              <w:shd w:val="clear" w:color="auto" w:fill="FFFFFF"/>
              <w:tabs>
                <w:tab w:val="left" w:pos="852"/>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t xml:space="preserve">У </w:t>
            </w:r>
            <w:proofErr w:type="spellStart"/>
            <w:r w:rsidRPr="001A59B9">
              <w:rPr>
                <w:rFonts w:ascii="Times New Roman" w:eastAsia="Times New Roman" w:hAnsi="Times New Roman" w:cs="Times New Roman"/>
                <w:sz w:val="20"/>
                <w:szCs w:val="20"/>
                <w:lang w:eastAsia="en-GB"/>
              </w:rPr>
              <w:t>разі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необхідності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забезпечити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зволоження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доріг</w:t>
            </w:r>
            <w:proofErr w:type="spellEnd"/>
            <w:r w:rsidRPr="001A59B9">
              <w:rPr>
                <w:rFonts w:ascii="Times New Roman" w:eastAsia="Times New Roman" w:hAnsi="Times New Roman" w:cs="Times New Roman"/>
                <w:sz w:val="20"/>
                <w:szCs w:val="20"/>
                <w:lang w:eastAsia="en-GB"/>
              </w:rPr>
              <w:t xml:space="preserve"> у </w:t>
            </w:r>
            <w:proofErr w:type="spellStart"/>
            <w:r w:rsidRPr="001A59B9">
              <w:rPr>
                <w:rFonts w:ascii="Times New Roman" w:eastAsia="Times New Roman" w:hAnsi="Times New Roman" w:cs="Times New Roman"/>
                <w:sz w:val="20"/>
                <w:szCs w:val="20"/>
                <w:lang w:eastAsia="en-GB"/>
              </w:rPr>
              <w:t>посушливий</w:t>
            </w:r>
            <w:proofErr w:type="spellEnd"/>
            <w:r w:rsidRPr="001A59B9">
              <w:rPr>
                <w:rFonts w:ascii="Times New Roman" w:eastAsia="Times New Roman" w:hAnsi="Times New Roman" w:cs="Times New Roman"/>
                <w:sz w:val="20"/>
                <w:szCs w:val="20"/>
                <w:lang w:eastAsia="en-GB"/>
              </w:rPr>
              <w:t xml:space="preserve"> сезон. </w:t>
            </w:r>
            <w:proofErr w:type="spellStart"/>
            <w:r w:rsidRPr="001A59B9">
              <w:rPr>
                <w:rFonts w:ascii="Times New Roman" w:eastAsia="Times New Roman" w:hAnsi="Times New Roman" w:cs="Times New Roman"/>
                <w:sz w:val="20"/>
                <w:szCs w:val="20"/>
                <w:lang w:eastAsia="en-GB"/>
              </w:rPr>
              <w:t>Обмежити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робочий</w:t>
            </w:r>
            <w:proofErr w:type="spellEnd"/>
            <w:r w:rsidRPr="001A59B9">
              <w:rPr>
                <w:rFonts w:ascii="Times New Roman" w:eastAsia="Times New Roman" w:hAnsi="Times New Roman" w:cs="Times New Roman"/>
                <w:sz w:val="20"/>
                <w:szCs w:val="20"/>
                <w:lang w:eastAsia="en-GB"/>
              </w:rPr>
              <w:t xml:space="preserve"> час на </w:t>
            </w:r>
            <w:proofErr w:type="spellStart"/>
            <w:r w:rsidRPr="001A59B9">
              <w:rPr>
                <w:rFonts w:ascii="Times New Roman" w:eastAsia="Times New Roman" w:hAnsi="Times New Roman" w:cs="Times New Roman"/>
                <w:sz w:val="20"/>
                <w:szCs w:val="20"/>
                <w:lang w:eastAsia="en-GB"/>
              </w:rPr>
              <w:t>етапі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будівництва</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лише</w:t>
            </w:r>
            <w:proofErr w:type="spellEnd"/>
            <w:r w:rsidRPr="001A59B9">
              <w:rPr>
                <w:rFonts w:ascii="Times New Roman" w:eastAsia="Times New Roman" w:hAnsi="Times New Roman" w:cs="Times New Roman"/>
                <w:sz w:val="20"/>
                <w:szCs w:val="20"/>
                <w:lang w:eastAsia="en-GB"/>
              </w:rPr>
              <w:t xml:space="preserve"> в </w:t>
            </w:r>
            <w:proofErr w:type="spellStart"/>
            <w:r w:rsidRPr="001A59B9">
              <w:rPr>
                <w:rFonts w:ascii="Times New Roman" w:eastAsia="Times New Roman" w:hAnsi="Times New Roman" w:cs="Times New Roman"/>
                <w:sz w:val="20"/>
                <w:szCs w:val="20"/>
                <w:lang w:eastAsia="en-GB"/>
              </w:rPr>
              <w:t>робочі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дні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лише</w:t>
            </w:r>
            <w:proofErr w:type="spellEnd"/>
            <w:r w:rsidRPr="001A59B9">
              <w:rPr>
                <w:rFonts w:ascii="Times New Roman" w:eastAsia="Times New Roman" w:hAnsi="Times New Roman" w:cs="Times New Roman"/>
                <w:sz w:val="20"/>
                <w:szCs w:val="20"/>
                <w:lang w:eastAsia="en-GB"/>
              </w:rPr>
              <w:t xml:space="preserve"> вдень).</w:t>
            </w:r>
          </w:p>
        </w:tc>
      </w:tr>
      <w:tr w:rsidR="001A59B9" w:rsidRPr="001A59B9" w:rsidTr="001A59B9">
        <w:trPr>
          <w:jc w:val="center"/>
        </w:trPr>
        <w:tc>
          <w:tcPr>
            <w:tcW w:w="63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jc w:val="both"/>
              <w:rPr>
                <w:rFonts w:ascii="Times New Roman" w:eastAsia="Times New Roman" w:hAnsi="Times New Roman" w:cs="Times New Roman"/>
                <w:color w:val="000000"/>
                <w:sz w:val="20"/>
                <w:szCs w:val="20"/>
                <w:lang w:val="en-GB" w:eastAsia="en-GB"/>
              </w:rPr>
            </w:pPr>
            <w:r w:rsidRPr="001A59B9">
              <w:rPr>
                <w:rFonts w:ascii="Times New Roman" w:eastAsia="Times New Roman" w:hAnsi="Times New Roman" w:cs="Times New Roman"/>
                <w:color w:val="000000"/>
                <w:sz w:val="20"/>
                <w:szCs w:val="20"/>
                <w:lang w:val="en-GB" w:eastAsia="en-GB"/>
              </w:rPr>
              <w:t>4.6</w:t>
            </w:r>
          </w:p>
        </w:tc>
        <w:tc>
          <w:tcPr>
            <w:tcW w:w="2552"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shd w:val="clear" w:color="auto" w:fill="FFFFFF"/>
              <w:overflowPunct w:val="0"/>
              <w:autoSpaceDE w:val="0"/>
              <w:autoSpaceDN w:val="0"/>
              <w:adjustRightInd w:val="0"/>
              <w:spacing w:after="0" w:line="276" w:lineRule="auto"/>
              <w:ind w:right="10"/>
              <w:rPr>
                <w:rFonts w:ascii="Times New Roman" w:eastAsia="Times New Roman" w:hAnsi="Times New Roman" w:cs="Times New Roman"/>
                <w:sz w:val="20"/>
                <w:szCs w:val="20"/>
                <w:lang w:val="en-GB" w:eastAsia="en-GB"/>
              </w:rPr>
            </w:pPr>
            <w:proofErr w:type="spellStart"/>
            <w:r w:rsidRPr="001A59B9">
              <w:rPr>
                <w:rFonts w:ascii="Times New Roman" w:eastAsia="Times New Roman" w:hAnsi="Times New Roman" w:cs="Times New Roman"/>
                <w:b/>
                <w:bCs/>
                <w:sz w:val="20"/>
                <w:szCs w:val="20"/>
                <w:lang w:val="en-GB" w:eastAsia="en-GB"/>
              </w:rPr>
              <w:t>Відходи</w:t>
            </w:r>
            <w:proofErr w:type="spellEnd"/>
            <w:r w:rsidRPr="001A59B9">
              <w:rPr>
                <w:rFonts w:ascii="Times New Roman" w:eastAsia="Times New Roman" w:hAnsi="Times New Roman" w:cs="Times New Roman"/>
                <w:bCs/>
                <w:sz w:val="20"/>
                <w:szCs w:val="20"/>
                <w:lang w:val="en-GB" w:eastAsia="en-GB"/>
              </w:rPr>
              <w:br/>
            </w:r>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Процедури</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безпечного</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поводження</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та</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зберігання</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всіх</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відходів</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до</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їх</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вивезення</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за</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межі</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об’єкту</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включаючи</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безпечні</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та</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небезпечні</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відходи</w:t>
            </w:r>
            <w:proofErr w:type="spellEnd"/>
            <w:r w:rsidRPr="001A59B9">
              <w:rPr>
                <w:rFonts w:ascii="Times New Roman" w:eastAsia="Times New Roman" w:hAnsi="Times New Roman" w:cs="Times New Roman"/>
                <w:sz w:val="20"/>
                <w:szCs w:val="20"/>
                <w:lang w:val="en-GB" w:eastAsia="en-GB"/>
              </w:rPr>
              <w:t>);</w:t>
            </w:r>
          </w:p>
          <w:p w:rsidR="001A59B9" w:rsidRPr="001A59B9" w:rsidRDefault="001A59B9" w:rsidP="001A59B9">
            <w:pPr>
              <w:tabs>
                <w:tab w:val="left" w:pos="560"/>
              </w:tabs>
              <w:overflowPunct w:val="0"/>
              <w:autoSpaceDE w:val="0"/>
              <w:autoSpaceDN w:val="0"/>
              <w:adjustRightInd w:val="0"/>
              <w:spacing w:after="0" w:line="276" w:lineRule="auto"/>
              <w:ind w:right="10"/>
              <w:rPr>
                <w:rFonts w:ascii="Times New Roman" w:eastAsia="Times New Roman" w:hAnsi="Times New Roman" w:cs="Times New Roman"/>
                <w:sz w:val="20"/>
                <w:szCs w:val="20"/>
                <w:lang w:val="en-GB" w:eastAsia="en-GB"/>
              </w:rPr>
            </w:pPr>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Методи</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перевірки</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належного</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поводження</w:t>
            </w:r>
            <w:proofErr w:type="spellEnd"/>
            <w:r w:rsidRPr="001A59B9">
              <w:rPr>
                <w:rFonts w:ascii="Times New Roman" w:eastAsia="Times New Roman" w:hAnsi="Times New Roman" w:cs="Times New Roman"/>
                <w:sz w:val="20"/>
                <w:szCs w:val="20"/>
                <w:lang w:val="en-GB" w:eastAsia="en-GB"/>
              </w:rPr>
              <w:t xml:space="preserve"> з </w:t>
            </w:r>
            <w:proofErr w:type="spellStart"/>
            <w:r w:rsidRPr="001A59B9">
              <w:rPr>
                <w:rFonts w:ascii="Times New Roman" w:eastAsia="Times New Roman" w:hAnsi="Times New Roman" w:cs="Times New Roman"/>
                <w:sz w:val="20"/>
                <w:szCs w:val="20"/>
                <w:lang w:val="en-GB" w:eastAsia="en-GB"/>
              </w:rPr>
              <w:t>відповідними</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відходами</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за</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межами</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об'єкта</w:t>
            </w:r>
            <w:proofErr w:type="spellEnd"/>
            <w:r w:rsidRPr="001A59B9">
              <w:rPr>
                <w:rFonts w:ascii="Times New Roman" w:eastAsia="Times New Roman" w:hAnsi="Times New Roman" w:cs="Times New Roman"/>
                <w:sz w:val="20"/>
                <w:szCs w:val="20"/>
                <w:lang w:val="en-GB" w:eastAsia="en-GB"/>
              </w:rPr>
              <w:t xml:space="preserve"> з </w:t>
            </w:r>
            <w:proofErr w:type="spellStart"/>
            <w:r w:rsidRPr="001A59B9">
              <w:rPr>
                <w:rFonts w:ascii="Times New Roman" w:eastAsia="Times New Roman" w:hAnsi="Times New Roman" w:cs="Times New Roman"/>
                <w:sz w:val="20"/>
                <w:szCs w:val="20"/>
                <w:lang w:val="en-GB" w:eastAsia="en-GB"/>
              </w:rPr>
              <w:t>боку</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lastRenderedPageBreak/>
              <w:t>залучених</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підрядників</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що</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здійснюють</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утилізацію</w:t>
            </w:r>
            <w:proofErr w:type="spellEnd"/>
            <w:r w:rsidRPr="001A59B9">
              <w:rPr>
                <w:rFonts w:ascii="Times New Roman" w:eastAsia="Times New Roman" w:hAnsi="Times New Roman" w:cs="Times New Roman"/>
                <w:sz w:val="20"/>
                <w:szCs w:val="20"/>
                <w:lang w:val="en-GB" w:eastAsia="en-GB"/>
              </w:rPr>
              <w:t>;</w:t>
            </w:r>
          </w:p>
          <w:p w:rsidR="001A59B9" w:rsidRPr="001A59B9" w:rsidRDefault="001A59B9" w:rsidP="001A59B9">
            <w:pPr>
              <w:tabs>
                <w:tab w:val="left" w:pos="560"/>
              </w:tabs>
              <w:overflowPunct w:val="0"/>
              <w:autoSpaceDE w:val="0"/>
              <w:autoSpaceDN w:val="0"/>
              <w:adjustRightInd w:val="0"/>
              <w:spacing w:after="0" w:line="276" w:lineRule="auto"/>
              <w:ind w:right="10"/>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t xml:space="preserve">- Заходи </w:t>
            </w:r>
            <w:proofErr w:type="spellStart"/>
            <w:r w:rsidRPr="001A59B9">
              <w:rPr>
                <w:rFonts w:ascii="Times New Roman" w:eastAsia="Times New Roman" w:hAnsi="Times New Roman" w:cs="Times New Roman"/>
                <w:sz w:val="20"/>
                <w:szCs w:val="20"/>
                <w:lang w:eastAsia="en-GB"/>
              </w:rPr>
              <w:t>щодо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мінімізації</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утворення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відходів</w:t>
            </w:r>
            <w:proofErr w:type="spell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максимізації</w:t>
            </w:r>
            <w:proofErr w:type="spellEnd"/>
            <w:r w:rsidRPr="001A59B9">
              <w:rPr>
                <w:rFonts w:ascii="Times New Roman" w:eastAsia="Times New Roman" w:hAnsi="Times New Roman" w:cs="Times New Roman"/>
                <w:sz w:val="20"/>
                <w:szCs w:val="20"/>
                <w:lang w:eastAsia="en-GB"/>
              </w:rPr>
              <w:t xml:space="preserve"> повторного </w:t>
            </w:r>
            <w:proofErr w:type="spellStart"/>
            <w:r w:rsidRPr="001A59B9">
              <w:rPr>
                <w:rFonts w:ascii="Times New Roman" w:eastAsia="Times New Roman" w:hAnsi="Times New Roman" w:cs="Times New Roman"/>
                <w:sz w:val="20"/>
                <w:szCs w:val="20"/>
                <w:lang w:eastAsia="en-GB"/>
              </w:rPr>
              <w:t>використання</w:t>
            </w:r>
            <w:proofErr w:type="spell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переробки</w:t>
            </w:r>
            <w:proofErr w:type="spellEnd"/>
            <w:r w:rsidRPr="001A59B9">
              <w:rPr>
                <w:rFonts w:ascii="Times New Roman" w:eastAsia="Times New Roman" w:hAnsi="Times New Roman" w:cs="Times New Roman"/>
                <w:sz w:val="20"/>
                <w:szCs w:val="20"/>
                <w:lang w:eastAsia="en-GB"/>
              </w:rPr>
              <w:t>.</w:t>
            </w:r>
          </w:p>
          <w:p w:rsidR="001A59B9" w:rsidRPr="001A59B9" w:rsidRDefault="001A59B9" w:rsidP="001A59B9">
            <w:pPr>
              <w:tabs>
                <w:tab w:val="left" w:pos="560"/>
              </w:tabs>
              <w:overflowPunct w:val="0"/>
              <w:autoSpaceDE w:val="0"/>
              <w:autoSpaceDN w:val="0"/>
              <w:adjustRightInd w:val="0"/>
              <w:spacing w:after="0" w:line="276" w:lineRule="auto"/>
              <w:ind w:right="10"/>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Методи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поводження</w:t>
            </w:r>
            <w:proofErr w:type="spellEnd"/>
            <w:r w:rsidRPr="001A59B9">
              <w:rPr>
                <w:rFonts w:ascii="Times New Roman" w:eastAsia="Times New Roman" w:hAnsi="Times New Roman" w:cs="Times New Roman"/>
                <w:sz w:val="20"/>
                <w:szCs w:val="20"/>
                <w:lang w:eastAsia="en-GB"/>
              </w:rPr>
              <w:t xml:space="preserve"> з </w:t>
            </w:r>
            <w:proofErr w:type="spellStart"/>
            <w:r w:rsidRPr="001A59B9">
              <w:rPr>
                <w:rFonts w:ascii="Times New Roman" w:eastAsia="Times New Roman" w:hAnsi="Times New Roman" w:cs="Times New Roman"/>
                <w:sz w:val="20"/>
                <w:szCs w:val="20"/>
                <w:lang w:eastAsia="en-GB"/>
              </w:rPr>
              <w:t>відходами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повинні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відповідати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ієрархії</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утилізації</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відходів</w:t>
            </w:r>
            <w:proofErr w:type="spellEnd"/>
            <w:r w:rsidRPr="001A59B9">
              <w:rPr>
                <w:rFonts w:ascii="Times New Roman" w:eastAsia="Times New Roman" w:hAnsi="Times New Roman" w:cs="Times New Roman"/>
                <w:sz w:val="20"/>
                <w:szCs w:val="20"/>
                <w:lang w:eastAsia="en-GB"/>
              </w:rPr>
              <w:t>.</w:t>
            </w:r>
          </w:p>
        </w:tc>
        <w:tc>
          <w:tcPr>
            <w:tcW w:w="3118" w:type="dxa"/>
            <w:tcBorders>
              <w:top w:val="single" w:sz="8" w:space="0" w:color="auto"/>
              <w:left w:val="single" w:sz="8" w:space="0" w:color="auto"/>
              <w:bottom w:val="single" w:sz="8" w:space="0" w:color="auto"/>
              <w:right w:val="single" w:sz="8" w:space="0" w:color="auto"/>
            </w:tcBorders>
          </w:tcPr>
          <w:p w:rsidR="001A59B9" w:rsidRPr="001A59B9" w:rsidRDefault="001A59B9" w:rsidP="005E2886">
            <w:pPr>
              <w:widowControl w:val="0"/>
              <w:numPr>
                <w:ilvl w:val="0"/>
                <w:numId w:val="135"/>
              </w:num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proofErr w:type="spellStart"/>
            <w:r w:rsidRPr="001A59B9">
              <w:rPr>
                <w:rFonts w:ascii="Times New Roman" w:eastAsia="Times New Roman" w:hAnsi="Times New Roman" w:cs="Times New Roman"/>
                <w:sz w:val="20"/>
                <w:szCs w:val="20"/>
                <w:lang w:eastAsia="en-GB"/>
              </w:rPr>
              <w:lastRenderedPageBreak/>
              <w:t>Остаточний</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звіт</w:t>
            </w:r>
            <w:proofErr w:type="spellEnd"/>
            <w:r w:rsidRPr="001A59B9">
              <w:rPr>
                <w:rFonts w:ascii="Times New Roman" w:eastAsia="Times New Roman" w:hAnsi="Times New Roman" w:cs="Times New Roman"/>
                <w:sz w:val="20"/>
                <w:szCs w:val="20"/>
                <w:lang w:eastAsia="en-GB"/>
              </w:rPr>
              <w:t xml:space="preserve"> про </w:t>
            </w:r>
            <w:proofErr w:type="spellStart"/>
            <w:r w:rsidRPr="001A59B9">
              <w:rPr>
                <w:rFonts w:ascii="Times New Roman" w:eastAsia="Times New Roman" w:hAnsi="Times New Roman" w:cs="Times New Roman"/>
                <w:sz w:val="20"/>
                <w:szCs w:val="20"/>
                <w:lang w:eastAsia="en-GB"/>
              </w:rPr>
              <w:t>будівельні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відходи</w:t>
            </w:r>
            <w:proofErr w:type="spellEnd"/>
            <w:r w:rsidRPr="001A59B9">
              <w:rPr>
                <w:rFonts w:ascii="Times New Roman" w:eastAsia="Times New Roman" w:hAnsi="Times New Roman" w:cs="Times New Roman"/>
                <w:sz w:val="20"/>
                <w:szCs w:val="20"/>
                <w:lang w:eastAsia="en-GB"/>
              </w:rPr>
              <w:t xml:space="preserve">, в </w:t>
            </w:r>
            <w:proofErr w:type="spellStart"/>
            <w:r w:rsidRPr="001A59B9">
              <w:rPr>
                <w:rFonts w:ascii="Times New Roman" w:eastAsia="Times New Roman" w:hAnsi="Times New Roman" w:cs="Times New Roman"/>
                <w:sz w:val="20"/>
                <w:szCs w:val="20"/>
                <w:lang w:eastAsia="en-GB"/>
              </w:rPr>
              <w:t>якому</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задокументована</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кількість</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відходів</w:t>
            </w:r>
            <w:proofErr w:type="spellEnd"/>
            <w:r w:rsidRPr="001A59B9">
              <w:rPr>
                <w:rFonts w:ascii="Times New Roman" w:eastAsia="Times New Roman" w:hAnsi="Times New Roman" w:cs="Times New Roman"/>
                <w:sz w:val="20"/>
                <w:szCs w:val="20"/>
                <w:lang w:eastAsia="en-GB"/>
              </w:rPr>
              <w:t xml:space="preserve"> у </w:t>
            </w:r>
            <w:proofErr w:type="spellStart"/>
            <w:r w:rsidRPr="001A59B9">
              <w:rPr>
                <w:rFonts w:ascii="Times New Roman" w:eastAsia="Times New Roman" w:hAnsi="Times New Roman" w:cs="Times New Roman"/>
                <w:sz w:val="20"/>
                <w:szCs w:val="20"/>
                <w:lang w:eastAsia="en-GB"/>
              </w:rPr>
              <w:t>різних</w:t>
            </w:r>
            <w:proofErr w:type="spellEnd"/>
            <w:r w:rsidRPr="001A59B9">
              <w:rPr>
                <w:rFonts w:ascii="Times New Roman" w:eastAsia="Times New Roman" w:hAnsi="Times New Roman" w:cs="Times New Roman"/>
                <w:sz w:val="20"/>
                <w:szCs w:val="20"/>
                <w:lang w:eastAsia="en-GB"/>
              </w:rPr>
              <w:t xml:space="preserve"> потоках, </w:t>
            </w:r>
            <w:proofErr w:type="spellStart"/>
            <w:r w:rsidRPr="001A59B9">
              <w:rPr>
                <w:rFonts w:ascii="Times New Roman" w:eastAsia="Times New Roman" w:hAnsi="Times New Roman" w:cs="Times New Roman"/>
                <w:sz w:val="20"/>
                <w:szCs w:val="20"/>
                <w:lang w:eastAsia="en-GB"/>
              </w:rPr>
              <w:t>що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вивозяться</w:t>
            </w:r>
            <w:proofErr w:type="spellEnd"/>
            <w:r w:rsidRPr="001A59B9">
              <w:rPr>
                <w:rFonts w:ascii="Times New Roman" w:eastAsia="Times New Roman" w:hAnsi="Times New Roman" w:cs="Times New Roman"/>
                <w:sz w:val="20"/>
                <w:szCs w:val="20"/>
                <w:lang w:eastAsia="en-GB"/>
              </w:rPr>
              <w:t xml:space="preserve"> за </w:t>
            </w:r>
            <w:proofErr w:type="spellStart"/>
            <w:r w:rsidRPr="001A59B9">
              <w:rPr>
                <w:rFonts w:ascii="Times New Roman" w:eastAsia="Times New Roman" w:hAnsi="Times New Roman" w:cs="Times New Roman"/>
                <w:sz w:val="20"/>
                <w:szCs w:val="20"/>
                <w:lang w:eastAsia="en-GB"/>
              </w:rPr>
              <w:t>межі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об’єкту</w:t>
            </w:r>
            <w:proofErr w:type="spellEnd"/>
            <w:r w:rsidRPr="001A59B9">
              <w:rPr>
                <w:rFonts w:ascii="Times New Roman" w:eastAsia="Times New Roman" w:hAnsi="Times New Roman" w:cs="Times New Roman"/>
                <w:sz w:val="20"/>
                <w:szCs w:val="20"/>
                <w:lang w:eastAsia="en-GB"/>
              </w:rPr>
              <w:t>.</w:t>
            </w:r>
          </w:p>
          <w:p w:rsidR="001A59B9" w:rsidRPr="001A59B9" w:rsidRDefault="001A59B9" w:rsidP="005E2886">
            <w:pPr>
              <w:widowControl w:val="0"/>
              <w:numPr>
                <w:ilvl w:val="0"/>
                <w:numId w:val="135"/>
              </w:num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t xml:space="preserve">План </w:t>
            </w:r>
            <w:proofErr w:type="spellStart"/>
            <w:r w:rsidRPr="001A59B9">
              <w:rPr>
                <w:rFonts w:ascii="Times New Roman" w:eastAsia="Times New Roman" w:hAnsi="Times New Roman" w:cs="Times New Roman"/>
                <w:sz w:val="20"/>
                <w:szCs w:val="20"/>
                <w:lang w:eastAsia="en-GB"/>
              </w:rPr>
              <w:t>поводження</w:t>
            </w:r>
            <w:proofErr w:type="spellEnd"/>
            <w:r w:rsidRPr="001A59B9">
              <w:rPr>
                <w:rFonts w:ascii="Times New Roman" w:eastAsia="Times New Roman" w:hAnsi="Times New Roman" w:cs="Times New Roman"/>
                <w:sz w:val="20"/>
                <w:szCs w:val="20"/>
                <w:lang w:eastAsia="en-GB"/>
              </w:rPr>
              <w:t xml:space="preserve"> з </w:t>
            </w:r>
            <w:proofErr w:type="spellStart"/>
            <w:r w:rsidRPr="001A59B9">
              <w:rPr>
                <w:rFonts w:ascii="Times New Roman" w:eastAsia="Times New Roman" w:hAnsi="Times New Roman" w:cs="Times New Roman"/>
                <w:sz w:val="20"/>
                <w:szCs w:val="20"/>
                <w:lang w:eastAsia="en-GB"/>
              </w:rPr>
              <w:t>відходами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включаючи</w:t>
            </w:r>
            <w:proofErr w:type="spellEnd"/>
            <w:r w:rsidRPr="001A59B9">
              <w:rPr>
                <w:rFonts w:ascii="Times New Roman" w:eastAsia="Times New Roman" w:hAnsi="Times New Roman" w:cs="Times New Roman"/>
                <w:sz w:val="20"/>
                <w:szCs w:val="20"/>
                <w:lang w:eastAsia="en-GB"/>
              </w:rPr>
              <w:t xml:space="preserve"> шаблон </w:t>
            </w:r>
            <w:proofErr w:type="spellStart"/>
            <w:r w:rsidRPr="001A59B9">
              <w:rPr>
                <w:rFonts w:ascii="Times New Roman" w:eastAsia="Times New Roman" w:hAnsi="Times New Roman" w:cs="Times New Roman"/>
                <w:sz w:val="20"/>
                <w:szCs w:val="20"/>
                <w:lang w:eastAsia="en-GB"/>
              </w:rPr>
              <w:t>звітності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що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дозволяє</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відстежувати</w:t>
            </w:r>
            <w:proofErr w:type="spell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кількісно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визначати</w:t>
            </w:r>
            <w:proofErr w:type="spellEnd"/>
            <w:r w:rsidRPr="001A59B9">
              <w:rPr>
                <w:rFonts w:ascii="Times New Roman" w:eastAsia="Times New Roman" w:hAnsi="Times New Roman" w:cs="Times New Roman"/>
                <w:sz w:val="20"/>
                <w:szCs w:val="20"/>
                <w:lang w:eastAsia="en-GB"/>
              </w:rPr>
              <w:t xml:space="preserve"> потоки </w:t>
            </w:r>
            <w:proofErr w:type="spellStart"/>
            <w:r w:rsidRPr="001A59B9">
              <w:rPr>
                <w:rFonts w:ascii="Times New Roman" w:eastAsia="Times New Roman" w:hAnsi="Times New Roman" w:cs="Times New Roman"/>
                <w:sz w:val="20"/>
                <w:szCs w:val="20"/>
                <w:lang w:eastAsia="en-GB"/>
              </w:rPr>
              <w:t>відходів</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від</w:t>
            </w:r>
            <w:proofErr w:type="spellEnd"/>
            <w:r w:rsidRPr="001A59B9">
              <w:rPr>
                <w:rFonts w:ascii="Times New Roman" w:eastAsia="Times New Roman" w:hAnsi="Times New Roman" w:cs="Times New Roman"/>
                <w:sz w:val="20"/>
                <w:szCs w:val="20"/>
                <w:lang w:eastAsia="en-GB"/>
              </w:rPr>
              <w:t xml:space="preserve"> проекту на </w:t>
            </w:r>
            <w:proofErr w:type="spellStart"/>
            <w:r w:rsidRPr="001A59B9">
              <w:rPr>
                <w:rFonts w:ascii="Times New Roman" w:eastAsia="Times New Roman" w:hAnsi="Times New Roman" w:cs="Times New Roman"/>
                <w:sz w:val="20"/>
                <w:szCs w:val="20"/>
                <w:lang w:eastAsia="en-GB"/>
              </w:rPr>
              <w:t>етапі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lastRenderedPageBreak/>
              <w:t>експлуатації</w:t>
            </w:r>
            <w:proofErr w:type="spellEnd"/>
            <w:r w:rsidRPr="001A59B9">
              <w:rPr>
                <w:rFonts w:ascii="Times New Roman" w:eastAsia="Times New Roman" w:hAnsi="Times New Roman" w:cs="Times New Roman"/>
                <w:sz w:val="20"/>
                <w:szCs w:val="20"/>
                <w:lang w:eastAsia="en-GB"/>
              </w:rPr>
              <w:t>.</w:t>
            </w:r>
          </w:p>
          <w:p w:rsidR="001A59B9" w:rsidRPr="001A59B9" w:rsidRDefault="001A59B9" w:rsidP="001A59B9">
            <w:pPr>
              <w:overflowPunct w:val="0"/>
              <w:autoSpaceDE w:val="0"/>
              <w:autoSpaceDN w:val="0"/>
              <w:adjustRightInd w:val="0"/>
              <w:spacing w:after="0" w:line="276" w:lineRule="auto"/>
              <w:ind w:left="360"/>
              <w:rPr>
                <w:rFonts w:ascii="Times New Roman" w:eastAsia="Times New Roman" w:hAnsi="Times New Roman" w:cs="Times New Roman"/>
                <w:sz w:val="20"/>
                <w:szCs w:val="20"/>
                <w:lang w:eastAsia="en-GB"/>
              </w:rPr>
            </w:pPr>
          </w:p>
        </w:tc>
        <w:tc>
          <w:tcPr>
            <w:tcW w:w="2552"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lastRenderedPageBreak/>
              <w:t xml:space="preserve">Закон </w:t>
            </w:r>
            <w:proofErr w:type="spellStart"/>
            <w:r w:rsidRPr="001A59B9">
              <w:rPr>
                <w:rFonts w:ascii="Times New Roman" w:eastAsia="Times New Roman" w:hAnsi="Times New Roman" w:cs="Times New Roman"/>
                <w:color w:val="000000"/>
                <w:sz w:val="20"/>
                <w:szCs w:val="20"/>
                <w:lang w:eastAsia="en-GB"/>
              </w:rPr>
              <w:t>України</w:t>
            </w:r>
            <w:proofErr w:type="spellEnd"/>
            <w:r w:rsidRPr="001A59B9">
              <w:rPr>
                <w:rFonts w:ascii="Times New Roman" w:eastAsia="Times New Roman" w:hAnsi="Times New Roman" w:cs="Times New Roman"/>
                <w:color w:val="000000"/>
                <w:sz w:val="20"/>
                <w:szCs w:val="20"/>
                <w:lang w:eastAsia="en-GB"/>
              </w:rPr>
              <w:t xml:space="preserve"> «Про </w:t>
            </w:r>
            <w:proofErr w:type="spellStart"/>
            <w:r w:rsidRPr="001A59B9">
              <w:rPr>
                <w:rFonts w:ascii="Times New Roman" w:eastAsia="Times New Roman" w:hAnsi="Times New Roman" w:cs="Times New Roman"/>
                <w:color w:val="000000"/>
                <w:sz w:val="20"/>
                <w:szCs w:val="20"/>
                <w:lang w:eastAsia="en-GB"/>
              </w:rPr>
              <w:t>відходи</w:t>
            </w:r>
            <w:proofErr w:type="spellEnd"/>
            <w:r w:rsidRPr="001A59B9">
              <w:rPr>
                <w:rFonts w:ascii="Times New Roman" w:eastAsia="Times New Roman" w:hAnsi="Times New Roman" w:cs="Times New Roman"/>
                <w:color w:val="000000"/>
                <w:sz w:val="20"/>
                <w:szCs w:val="20"/>
                <w:lang w:eastAsia="en-GB"/>
              </w:rPr>
              <w:t>», 1998</w:t>
            </w:r>
          </w:p>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t xml:space="preserve">Закон </w:t>
            </w:r>
            <w:proofErr w:type="spellStart"/>
            <w:r w:rsidRPr="001A59B9">
              <w:rPr>
                <w:rFonts w:ascii="Times New Roman" w:eastAsia="Times New Roman" w:hAnsi="Times New Roman" w:cs="Times New Roman"/>
                <w:color w:val="000000"/>
                <w:sz w:val="20"/>
                <w:szCs w:val="20"/>
                <w:lang w:eastAsia="en-GB"/>
              </w:rPr>
              <w:t>України</w:t>
            </w:r>
            <w:proofErr w:type="spellEnd"/>
            <w:r w:rsidRPr="001A59B9">
              <w:rPr>
                <w:rFonts w:ascii="Times New Roman" w:eastAsia="Times New Roman" w:hAnsi="Times New Roman" w:cs="Times New Roman"/>
                <w:color w:val="000000"/>
                <w:sz w:val="20"/>
                <w:szCs w:val="20"/>
                <w:lang w:eastAsia="en-GB"/>
              </w:rPr>
              <w:t xml:space="preserve"> «Про </w:t>
            </w:r>
            <w:proofErr w:type="spellStart"/>
            <w:r w:rsidRPr="001A59B9">
              <w:rPr>
                <w:rFonts w:ascii="Times New Roman" w:eastAsia="Times New Roman" w:hAnsi="Times New Roman" w:cs="Times New Roman"/>
                <w:color w:val="000000"/>
                <w:sz w:val="20"/>
                <w:szCs w:val="20"/>
                <w:lang w:eastAsia="en-GB"/>
              </w:rPr>
              <w:t>внесення</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змін</w:t>
            </w:r>
            <w:proofErr w:type="spellEnd"/>
            <w:r w:rsidRPr="001A59B9">
              <w:rPr>
                <w:rFonts w:ascii="Times New Roman" w:eastAsia="Times New Roman" w:hAnsi="Times New Roman" w:cs="Times New Roman"/>
                <w:color w:val="000000"/>
                <w:sz w:val="20"/>
                <w:szCs w:val="20"/>
                <w:lang w:eastAsia="en-GB"/>
              </w:rPr>
              <w:t xml:space="preserve"> до </w:t>
            </w:r>
            <w:proofErr w:type="spellStart"/>
            <w:r w:rsidRPr="001A59B9">
              <w:rPr>
                <w:rFonts w:ascii="Times New Roman" w:eastAsia="Times New Roman" w:hAnsi="Times New Roman" w:cs="Times New Roman"/>
                <w:color w:val="000000"/>
                <w:sz w:val="20"/>
                <w:szCs w:val="20"/>
                <w:lang w:eastAsia="en-GB"/>
              </w:rPr>
              <w:t>деяких</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законодавчих</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актів</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України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щодо</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вдосконалення</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механізму</w:t>
            </w:r>
            <w:proofErr w:type="spellEnd"/>
            <w:r w:rsidRPr="001A59B9">
              <w:rPr>
                <w:rFonts w:ascii="Times New Roman" w:eastAsia="Times New Roman" w:hAnsi="Times New Roman" w:cs="Times New Roman"/>
                <w:color w:val="000000"/>
                <w:sz w:val="20"/>
                <w:szCs w:val="20"/>
                <w:lang w:eastAsia="en-GB"/>
              </w:rPr>
              <w:t xml:space="preserve"> правового </w:t>
            </w:r>
            <w:proofErr w:type="spellStart"/>
            <w:r w:rsidRPr="001A59B9">
              <w:rPr>
                <w:rFonts w:ascii="Times New Roman" w:eastAsia="Times New Roman" w:hAnsi="Times New Roman" w:cs="Times New Roman"/>
                <w:color w:val="000000"/>
                <w:sz w:val="20"/>
                <w:szCs w:val="20"/>
                <w:lang w:eastAsia="en-GB"/>
              </w:rPr>
              <w:t>регулювання</w:t>
            </w:r>
            <w:proofErr w:type="spellEnd"/>
            <w:r w:rsidRPr="001A59B9">
              <w:rPr>
                <w:rFonts w:ascii="Times New Roman" w:eastAsia="Times New Roman" w:hAnsi="Times New Roman" w:cs="Times New Roman"/>
                <w:color w:val="000000"/>
                <w:sz w:val="20"/>
                <w:szCs w:val="20"/>
                <w:lang w:eastAsia="en-GB"/>
              </w:rPr>
              <w:t xml:space="preserve"> та </w:t>
            </w:r>
            <w:proofErr w:type="spellStart"/>
            <w:r w:rsidRPr="001A59B9">
              <w:rPr>
                <w:rFonts w:ascii="Times New Roman" w:eastAsia="Times New Roman" w:hAnsi="Times New Roman" w:cs="Times New Roman"/>
                <w:color w:val="000000"/>
                <w:sz w:val="20"/>
                <w:szCs w:val="20"/>
                <w:lang w:eastAsia="en-GB"/>
              </w:rPr>
              <w:t>посилення</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відповідальності</w:t>
            </w:r>
            <w:proofErr w:type="spellEnd"/>
            <w:r w:rsidRPr="001A59B9">
              <w:rPr>
                <w:rFonts w:ascii="Times New Roman" w:eastAsia="Times New Roman" w:hAnsi="Times New Roman" w:cs="Times New Roman"/>
                <w:color w:val="000000"/>
                <w:sz w:val="20"/>
                <w:szCs w:val="20"/>
                <w:lang w:eastAsia="en-GB"/>
              </w:rPr>
              <w:t xml:space="preserve"> у </w:t>
            </w:r>
            <w:proofErr w:type="spellStart"/>
            <w:r w:rsidRPr="001A59B9">
              <w:rPr>
                <w:rFonts w:ascii="Times New Roman" w:eastAsia="Times New Roman" w:hAnsi="Times New Roman" w:cs="Times New Roman"/>
                <w:color w:val="000000"/>
                <w:sz w:val="20"/>
                <w:szCs w:val="20"/>
                <w:lang w:eastAsia="en-GB"/>
              </w:rPr>
              <w:t>сфері</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lastRenderedPageBreak/>
              <w:t>поводження</w:t>
            </w:r>
            <w:proofErr w:type="spellEnd"/>
            <w:r w:rsidRPr="001A59B9">
              <w:rPr>
                <w:rFonts w:ascii="Times New Roman" w:eastAsia="Times New Roman" w:hAnsi="Times New Roman" w:cs="Times New Roman"/>
                <w:color w:val="000000"/>
                <w:sz w:val="20"/>
                <w:szCs w:val="20"/>
                <w:lang w:eastAsia="en-GB"/>
              </w:rPr>
              <w:t xml:space="preserve"> з </w:t>
            </w:r>
            <w:proofErr w:type="spellStart"/>
            <w:r w:rsidRPr="001A59B9">
              <w:rPr>
                <w:rFonts w:ascii="Times New Roman" w:eastAsia="Times New Roman" w:hAnsi="Times New Roman" w:cs="Times New Roman"/>
                <w:color w:val="000000"/>
                <w:sz w:val="20"/>
                <w:szCs w:val="20"/>
                <w:lang w:eastAsia="en-GB"/>
              </w:rPr>
              <w:t>відходами</w:t>
            </w:r>
            <w:proofErr w:type="spellEnd"/>
            <w:r w:rsidRPr="001A59B9">
              <w:rPr>
                <w:rFonts w:ascii="Times New Roman" w:eastAsia="Times New Roman" w:hAnsi="Times New Roman" w:cs="Times New Roman"/>
                <w:color w:val="000000"/>
                <w:sz w:val="20"/>
                <w:szCs w:val="20"/>
                <w:lang w:eastAsia="en-GB"/>
              </w:rPr>
              <w:t>», 2013</w:t>
            </w:r>
          </w:p>
        </w:tc>
        <w:tc>
          <w:tcPr>
            <w:tcW w:w="1701"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lastRenderedPageBreak/>
              <w:t xml:space="preserve">До </w:t>
            </w:r>
            <w:proofErr w:type="spellStart"/>
            <w:r w:rsidRPr="001A59B9">
              <w:rPr>
                <w:rFonts w:ascii="Times New Roman" w:eastAsia="Times New Roman" w:hAnsi="Times New Roman" w:cs="Times New Roman"/>
                <w:color w:val="000000"/>
                <w:sz w:val="20"/>
                <w:szCs w:val="20"/>
                <w:lang w:eastAsia="en-GB"/>
              </w:rPr>
              <w:t>будівництва</w:t>
            </w:r>
            <w:proofErr w:type="spellEnd"/>
          </w:p>
          <w:p w:rsidR="001A59B9" w:rsidRPr="001A59B9" w:rsidRDefault="001A59B9" w:rsidP="001A59B9">
            <w:pPr>
              <w:tabs>
                <w:tab w:val="left" w:pos="5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Під</w:t>
            </w:r>
            <w:proofErr w:type="spellEnd"/>
            <w:r w:rsidRPr="001A59B9">
              <w:rPr>
                <w:rFonts w:ascii="Times New Roman" w:eastAsia="Times New Roman" w:hAnsi="Times New Roman" w:cs="Times New Roman"/>
                <w:color w:val="000000"/>
                <w:sz w:val="20"/>
                <w:szCs w:val="20"/>
                <w:lang w:eastAsia="en-GB"/>
              </w:rPr>
              <w:t xml:space="preserve"> час </w:t>
            </w:r>
            <w:proofErr w:type="spellStart"/>
            <w:r w:rsidRPr="001A59B9">
              <w:rPr>
                <w:rFonts w:ascii="Times New Roman" w:eastAsia="Times New Roman" w:hAnsi="Times New Roman" w:cs="Times New Roman"/>
                <w:color w:val="000000"/>
                <w:sz w:val="20"/>
                <w:szCs w:val="20"/>
                <w:lang w:eastAsia="en-GB"/>
              </w:rPr>
              <w:t>будівництва</w:t>
            </w:r>
            <w:proofErr w:type="spellEnd"/>
            <w:r w:rsidRPr="001A59B9">
              <w:rPr>
                <w:rFonts w:ascii="Times New Roman" w:eastAsia="Times New Roman" w:hAnsi="Times New Roman" w:cs="Times New Roman"/>
                <w:color w:val="000000"/>
                <w:sz w:val="20"/>
                <w:szCs w:val="20"/>
                <w:lang w:eastAsia="en-GB"/>
              </w:rPr>
              <w:t xml:space="preserve"> </w:t>
            </w:r>
            <w:r w:rsidRPr="001A59B9">
              <w:rPr>
                <w:rFonts w:ascii="Times New Roman" w:eastAsia="Times New Roman" w:hAnsi="Times New Roman" w:cs="Times New Roman"/>
                <w:color w:val="000000"/>
                <w:sz w:val="20"/>
                <w:szCs w:val="20"/>
                <w:lang w:eastAsia="en-GB"/>
              </w:rPr>
              <w:br/>
              <w:t xml:space="preserve">На </w:t>
            </w:r>
            <w:proofErr w:type="spellStart"/>
            <w:r w:rsidRPr="001A59B9">
              <w:rPr>
                <w:rFonts w:ascii="Times New Roman" w:eastAsia="Times New Roman" w:hAnsi="Times New Roman" w:cs="Times New Roman"/>
                <w:color w:val="000000"/>
                <w:sz w:val="20"/>
                <w:szCs w:val="20"/>
                <w:lang w:eastAsia="en-GB"/>
              </w:rPr>
              <w:t>етапі</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експлуатації</w:t>
            </w:r>
            <w:proofErr w:type="spellEnd"/>
          </w:p>
        </w:tc>
        <w:tc>
          <w:tcPr>
            <w:tcW w:w="2126"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Відділ</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реалізації</w:t>
            </w:r>
            <w:proofErr w:type="spellEnd"/>
            <w:r w:rsidRPr="001A59B9">
              <w:rPr>
                <w:rFonts w:ascii="Times New Roman" w:eastAsia="Times New Roman" w:hAnsi="Times New Roman" w:cs="Times New Roman"/>
                <w:color w:val="000000"/>
                <w:sz w:val="20"/>
                <w:szCs w:val="20"/>
                <w:lang w:eastAsia="en-GB"/>
              </w:rPr>
              <w:t xml:space="preserve"> проекту з </w:t>
            </w:r>
            <w:proofErr w:type="spellStart"/>
            <w:r w:rsidRPr="001A59B9">
              <w:rPr>
                <w:rFonts w:ascii="Times New Roman" w:eastAsia="Times New Roman" w:hAnsi="Times New Roman" w:cs="Times New Roman"/>
                <w:color w:val="000000"/>
                <w:sz w:val="20"/>
                <w:szCs w:val="20"/>
                <w:lang w:eastAsia="en-GB"/>
              </w:rPr>
              <w:t>повноваженнями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делегованими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міською</w:t>
            </w:r>
            <w:proofErr w:type="spellEnd"/>
            <w:r w:rsidRPr="001A59B9">
              <w:rPr>
                <w:rFonts w:ascii="Times New Roman" w:eastAsia="Times New Roman" w:hAnsi="Times New Roman" w:cs="Times New Roman"/>
                <w:color w:val="000000"/>
                <w:sz w:val="20"/>
                <w:szCs w:val="20"/>
                <w:lang w:eastAsia="en-GB"/>
              </w:rPr>
              <w:t xml:space="preserve"> радою</w:t>
            </w:r>
          </w:p>
        </w:tc>
        <w:tc>
          <w:tcPr>
            <w:tcW w:w="241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t xml:space="preserve">План </w:t>
            </w:r>
            <w:proofErr w:type="spellStart"/>
            <w:r w:rsidRPr="001A59B9">
              <w:rPr>
                <w:rFonts w:ascii="Times New Roman" w:eastAsia="Times New Roman" w:hAnsi="Times New Roman" w:cs="Times New Roman"/>
                <w:color w:val="000000"/>
                <w:sz w:val="20"/>
                <w:szCs w:val="20"/>
                <w:lang w:eastAsia="en-GB"/>
              </w:rPr>
              <w:t>поводження</w:t>
            </w:r>
            <w:proofErr w:type="spellEnd"/>
            <w:r w:rsidRPr="001A59B9">
              <w:rPr>
                <w:rFonts w:ascii="Times New Roman" w:eastAsia="Times New Roman" w:hAnsi="Times New Roman" w:cs="Times New Roman"/>
                <w:color w:val="000000"/>
                <w:sz w:val="20"/>
                <w:szCs w:val="20"/>
                <w:lang w:eastAsia="en-GB"/>
              </w:rPr>
              <w:t xml:space="preserve"> з </w:t>
            </w:r>
            <w:proofErr w:type="spellStart"/>
            <w:r w:rsidRPr="001A59B9">
              <w:rPr>
                <w:rFonts w:ascii="Times New Roman" w:eastAsia="Times New Roman" w:hAnsi="Times New Roman" w:cs="Times New Roman"/>
                <w:color w:val="000000"/>
                <w:sz w:val="20"/>
                <w:szCs w:val="20"/>
                <w:lang w:eastAsia="en-GB"/>
              </w:rPr>
              <w:t>будівельними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відходами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має</w:t>
            </w:r>
            <w:proofErr w:type="spellEnd"/>
            <w:r w:rsidRPr="001A59B9">
              <w:rPr>
                <w:rFonts w:ascii="Times New Roman" w:eastAsia="Times New Roman" w:hAnsi="Times New Roman" w:cs="Times New Roman"/>
                <w:color w:val="000000"/>
                <w:sz w:val="20"/>
                <w:szCs w:val="20"/>
                <w:lang w:eastAsia="en-GB"/>
              </w:rPr>
              <w:t xml:space="preserve"> бути включений в </w:t>
            </w:r>
            <w:proofErr w:type="spellStart"/>
            <w:r w:rsidRPr="001A59B9">
              <w:rPr>
                <w:rFonts w:ascii="Times New Roman" w:eastAsia="Times New Roman" w:hAnsi="Times New Roman" w:cs="Times New Roman"/>
                <w:color w:val="000000"/>
                <w:sz w:val="20"/>
                <w:szCs w:val="20"/>
                <w:lang w:eastAsia="en-GB"/>
              </w:rPr>
              <w:t>договір</w:t>
            </w:r>
            <w:proofErr w:type="spellEnd"/>
            <w:r w:rsidRPr="001A59B9">
              <w:rPr>
                <w:rFonts w:ascii="Times New Roman" w:eastAsia="Times New Roman" w:hAnsi="Times New Roman" w:cs="Times New Roman"/>
                <w:color w:val="000000"/>
                <w:sz w:val="20"/>
                <w:szCs w:val="20"/>
                <w:lang w:eastAsia="en-GB"/>
              </w:rPr>
              <w:t xml:space="preserve"> з </w:t>
            </w:r>
            <w:proofErr w:type="spellStart"/>
            <w:r w:rsidRPr="001A59B9">
              <w:rPr>
                <w:rFonts w:ascii="Times New Roman" w:eastAsia="Times New Roman" w:hAnsi="Times New Roman" w:cs="Times New Roman"/>
                <w:color w:val="000000"/>
                <w:sz w:val="20"/>
                <w:szCs w:val="20"/>
                <w:lang w:eastAsia="en-GB"/>
              </w:rPr>
              <w:t>субпідрядниками</w:t>
            </w:r>
            <w:proofErr w:type="spellEnd"/>
            <w:r w:rsidRPr="001A59B9">
              <w:rPr>
                <w:rFonts w:ascii="Times New Roman" w:eastAsia="Times New Roman" w:hAnsi="Times New Roman" w:cs="Times New Roman"/>
                <w:color w:val="000000"/>
                <w:sz w:val="20"/>
                <w:szCs w:val="20"/>
                <w:lang w:eastAsia="en-GB"/>
              </w:rPr>
              <w:t xml:space="preserve"> та </w:t>
            </w:r>
            <w:proofErr w:type="spellStart"/>
            <w:r w:rsidRPr="001A59B9">
              <w:rPr>
                <w:rFonts w:ascii="Times New Roman" w:eastAsia="Times New Roman" w:hAnsi="Times New Roman" w:cs="Times New Roman"/>
                <w:color w:val="000000"/>
                <w:sz w:val="20"/>
                <w:szCs w:val="20"/>
                <w:lang w:eastAsia="en-GB"/>
              </w:rPr>
              <w:t>постачальниками</w:t>
            </w:r>
            <w:proofErr w:type="spellEnd"/>
            <w:r w:rsidRPr="001A59B9">
              <w:rPr>
                <w:rFonts w:ascii="Times New Roman" w:eastAsia="Times New Roman" w:hAnsi="Times New Roman" w:cs="Times New Roman"/>
                <w:color w:val="000000"/>
                <w:sz w:val="20"/>
                <w:szCs w:val="20"/>
                <w:lang w:eastAsia="en-GB"/>
              </w:rPr>
              <w:t xml:space="preserve"> проекту</w:t>
            </w:r>
          </w:p>
        </w:tc>
      </w:tr>
      <w:tr w:rsidR="001A59B9" w:rsidRPr="001A59B9" w:rsidTr="001A59B9">
        <w:trPr>
          <w:jc w:val="center"/>
        </w:trPr>
        <w:tc>
          <w:tcPr>
            <w:tcW w:w="15089" w:type="dxa"/>
            <w:gridSpan w:val="7"/>
            <w:tcBorders>
              <w:top w:val="single" w:sz="8" w:space="0" w:color="auto"/>
              <w:left w:val="single" w:sz="8" w:space="0" w:color="auto"/>
              <w:bottom w:val="single" w:sz="8" w:space="0" w:color="auto"/>
              <w:right w:val="single" w:sz="8" w:space="0" w:color="auto"/>
            </w:tcBorders>
            <w:shd w:val="clear" w:color="auto" w:fill="E5DFEC"/>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b/>
                <w:i/>
                <w:color w:val="000000"/>
                <w:lang w:val="en-GB" w:eastAsia="en-GB"/>
              </w:rPr>
            </w:pPr>
            <w:r w:rsidRPr="001A59B9">
              <w:rPr>
                <w:rFonts w:ascii="Times New Roman" w:eastAsia="Times New Roman" w:hAnsi="Times New Roman" w:cs="Times New Roman"/>
                <w:b/>
                <w:i/>
                <w:color w:val="000000"/>
                <w:lang w:val="en-GB" w:eastAsia="en-GB"/>
              </w:rPr>
              <w:t xml:space="preserve">5. </w:t>
            </w:r>
            <w:proofErr w:type="spellStart"/>
            <w:r w:rsidRPr="001A59B9">
              <w:rPr>
                <w:rFonts w:ascii="Times New Roman" w:eastAsia="Times New Roman" w:hAnsi="Times New Roman" w:cs="Times New Roman"/>
                <w:b/>
                <w:i/>
                <w:color w:val="000000"/>
                <w:lang w:val="en-GB" w:eastAsia="en-GB"/>
              </w:rPr>
              <w:t>Залучення</w:t>
            </w:r>
            <w:proofErr w:type="spellEnd"/>
            <w:r w:rsidRPr="001A59B9">
              <w:rPr>
                <w:rFonts w:ascii="Times New Roman" w:eastAsia="Times New Roman" w:hAnsi="Times New Roman" w:cs="Times New Roman"/>
                <w:b/>
                <w:i/>
                <w:color w:val="000000"/>
                <w:lang w:val="en-GB" w:eastAsia="en-GB"/>
              </w:rPr>
              <w:t xml:space="preserve"> </w:t>
            </w:r>
            <w:proofErr w:type="spellStart"/>
            <w:r w:rsidRPr="001A59B9">
              <w:rPr>
                <w:rFonts w:ascii="Times New Roman" w:eastAsia="Times New Roman" w:hAnsi="Times New Roman" w:cs="Times New Roman"/>
                <w:b/>
                <w:i/>
                <w:color w:val="000000"/>
                <w:lang w:val="en-GB" w:eastAsia="en-GB"/>
              </w:rPr>
              <w:t>зацікавлених</w:t>
            </w:r>
            <w:proofErr w:type="spellEnd"/>
            <w:r w:rsidRPr="001A59B9">
              <w:rPr>
                <w:rFonts w:ascii="Times New Roman" w:eastAsia="Times New Roman" w:hAnsi="Times New Roman" w:cs="Times New Roman"/>
                <w:b/>
                <w:i/>
                <w:color w:val="000000"/>
                <w:lang w:val="en-GB" w:eastAsia="en-GB"/>
              </w:rPr>
              <w:t xml:space="preserve"> </w:t>
            </w:r>
            <w:proofErr w:type="spellStart"/>
            <w:r w:rsidRPr="001A59B9">
              <w:rPr>
                <w:rFonts w:ascii="Times New Roman" w:eastAsia="Times New Roman" w:hAnsi="Times New Roman" w:cs="Times New Roman"/>
                <w:b/>
                <w:i/>
                <w:color w:val="000000"/>
                <w:lang w:val="en-GB" w:eastAsia="en-GB"/>
              </w:rPr>
              <w:t>сторін</w:t>
            </w:r>
            <w:proofErr w:type="spellEnd"/>
          </w:p>
        </w:tc>
      </w:tr>
      <w:tr w:rsidR="001A59B9" w:rsidRPr="001A59B9" w:rsidTr="001A59B9">
        <w:trPr>
          <w:jc w:val="center"/>
        </w:trPr>
        <w:tc>
          <w:tcPr>
            <w:tcW w:w="63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jc w:val="both"/>
              <w:rPr>
                <w:rFonts w:ascii="Times New Roman" w:eastAsia="Times New Roman" w:hAnsi="Times New Roman" w:cs="Times New Roman"/>
                <w:color w:val="000000"/>
                <w:sz w:val="20"/>
                <w:szCs w:val="20"/>
                <w:lang w:val="en-GB" w:eastAsia="en-GB"/>
              </w:rPr>
            </w:pPr>
            <w:r w:rsidRPr="001A59B9">
              <w:rPr>
                <w:rFonts w:ascii="Times New Roman" w:eastAsia="Times New Roman" w:hAnsi="Times New Roman" w:cs="Times New Roman"/>
                <w:color w:val="000000"/>
                <w:sz w:val="20"/>
                <w:szCs w:val="20"/>
                <w:lang w:val="en-GB" w:eastAsia="en-GB"/>
              </w:rPr>
              <w:t>5.1</w:t>
            </w:r>
          </w:p>
        </w:tc>
        <w:tc>
          <w:tcPr>
            <w:tcW w:w="2552"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shd w:val="clear" w:color="auto" w:fill="FFFFFF"/>
              <w:overflowPunct w:val="0"/>
              <w:autoSpaceDE w:val="0"/>
              <w:autoSpaceDN w:val="0"/>
              <w:adjustRightInd w:val="0"/>
              <w:spacing w:after="0" w:line="276" w:lineRule="auto"/>
              <w:rPr>
                <w:rFonts w:ascii="Times New Roman" w:eastAsia="Times New Roman" w:hAnsi="Times New Roman" w:cs="Times New Roman"/>
                <w:bCs/>
                <w:sz w:val="20"/>
                <w:szCs w:val="20"/>
                <w:highlight w:val="yellow"/>
                <w:lang w:val="en-GB" w:eastAsia="en-GB"/>
              </w:rPr>
            </w:pPr>
            <w:proofErr w:type="spellStart"/>
            <w:r w:rsidRPr="001A59B9">
              <w:rPr>
                <w:rFonts w:ascii="Times New Roman" w:eastAsia="Times New Roman" w:hAnsi="Times New Roman" w:cs="Times New Roman"/>
                <w:b/>
                <w:sz w:val="20"/>
                <w:szCs w:val="20"/>
                <w:lang w:val="en-GB" w:eastAsia="en-GB"/>
              </w:rPr>
              <w:t>Залучення</w:t>
            </w:r>
            <w:proofErr w:type="spellEnd"/>
            <w:r w:rsidRPr="001A59B9">
              <w:rPr>
                <w:rFonts w:ascii="Times New Roman" w:eastAsia="Times New Roman" w:hAnsi="Times New Roman" w:cs="Times New Roman"/>
                <w:b/>
                <w:sz w:val="20"/>
                <w:szCs w:val="20"/>
                <w:lang w:val="en-GB" w:eastAsia="en-GB"/>
              </w:rPr>
              <w:t xml:space="preserve"> </w:t>
            </w:r>
            <w:proofErr w:type="spellStart"/>
            <w:r w:rsidRPr="001A59B9">
              <w:rPr>
                <w:rFonts w:ascii="Times New Roman" w:eastAsia="Times New Roman" w:hAnsi="Times New Roman" w:cs="Times New Roman"/>
                <w:b/>
                <w:sz w:val="20"/>
                <w:szCs w:val="20"/>
                <w:lang w:val="en-GB" w:eastAsia="en-GB"/>
              </w:rPr>
              <w:t>зацікавлених</w:t>
            </w:r>
            <w:proofErr w:type="spellEnd"/>
            <w:r w:rsidRPr="001A59B9">
              <w:rPr>
                <w:rFonts w:ascii="Times New Roman" w:eastAsia="Times New Roman" w:hAnsi="Times New Roman" w:cs="Times New Roman"/>
                <w:b/>
                <w:sz w:val="20"/>
                <w:szCs w:val="20"/>
                <w:lang w:val="en-GB" w:eastAsia="en-GB"/>
              </w:rPr>
              <w:t xml:space="preserve"> </w:t>
            </w:r>
            <w:proofErr w:type="spellStart"/>
            <w:r w:rsidRPr="001A59B9">
              <w:rPr>
                <w:rFonts w:ascii="Times New Roman" w:eastAsia="Times New Roman" w:hAnsi="Times New Roman" w:cs="Times New Roman"/>
                <w:b/>
                <w:sz w:val="20"/>
                <w:szCs w:val="20"/>
                <w:lang w:val="en-GB" w:eastAsia="en-GB"/>
              </w:rPr>
              <w:t>сторін</w:t>
            </w:r>
            <w:proofErr w:type="spellEnd"/>
            <w:r w:rsidRPr="001A59B9">
              <w:rPr>
                <w:rFonts w:ascii="Times New Roman" w:eastAsia="Times New Roman" w:hAnsi="Times New Roman" w:cs="Times New Roman"/>
                <w:sz w:val="20"/>
                <w:szCs w:val="20"/>
                <w:lang w:val="en-GB" w:eastAsia="en-GB"/>
              </w:rPr>
              <w:br/>
            </w:r>
            <w:proofErr w:type="spellStart"/>
            <w:r w:rsidRPr="001A59B9">
              <w:rPr>
                <w:rFonts w:ascii="Times New Roman" w:eastAsia="Times New Roman" w:hAnsi="Times New Roman" w:cs="Times New Roman"/>
                <w:bCs/>
                <w:sz w:val="20"/>
                <w:szCs w:val="20"/>
                <w:lang w:val="en-GB" w:eastAsia="en-GB"/>
              </w:rPr>
              <w:t>Для</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проекту</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слід</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розробити</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план</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залучення</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зацікавлених</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сторін</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включаючи</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офіційну</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стратегію</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спілкування</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із</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ними</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для</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забезпечення</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підтримки</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проекту</w:t>
            </w:r>
            <w:proofErr w:type="spellEnd"/>
            <w:r w:rsidRPr="001A59B9">
              <w:rPr>
                <w:rFonts w:ascii="Times New Roman" w:eastAsia="Times New Roman" w:hAnsi="Times New Roman" w:cs="Times New Roman"/>
                <w:bCs/>
                <w:sz w:val="20"/>
                <w:szCs w:val="20"/>
                <w:lang w:val="en-GB" w:eastAsia="en-GB"/>
              </w:rPr>
              <w:t xml:space="preserve"> з </w:t>
            </w:r>
            <w:proofErr w:type="spellStart"/>
            <w:r w:rsidRPr="001A59B9">
              <w:rPr>
                <w:rFonts w:ascii="Times New Roman" w:eastAsia="Times New Roman" w:hAnsi="Times New Roman" w:cs="Times New Roman"/>
                <w:bCs/>
                <w:sz w:val="20"/>
                <w:szCs w:val="20"/>
                <w:lang w:val="en-GB" w:eastAsia="en-GB"/>
              </w:rPr>
              <w:t>їхнього</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боку</w:t>
            </w:r>
            <w:proofErr w:type="spellEnd"/>
            <w:r w:rsidRPr="001A59B9">
              <w:rPr>
                <w:rFonts w:ascii="Times New Roman" w:eastAsia="Times New Roman" w:hAnsi="Times New Roman" w:cs="Times New Roman"/>
                <w:bCs/>
                <w:sz w:val="20"/>
                <w:szCs w:val="20"/>
                <w:lang w:val="en-GB" w:eastAsia="en-GB"/>
              </w:rPr>
              <w:t xml:space="preserve">, а </w:t>
            </w:r>
            <w:proofErr w:type="spellStart"/>
            <w:r w:rsidRPr="001A59B9">
              <w:rPr>
                <w:rFonts w:ascii="Times New Roman" w:eastAsia="Times New Roman" w:hAnsi="Times New Roman" w:cs="Times New Roman"/>
                <w:bCs/>
                <w:sz w:val="20"/>
                <w:szCs w:val="20"/>
                <w:lang w:val="en-GB" w:eastAsia="en-GB"/>
              </w:rPr>
              <w:t>також</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механізм</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подання</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скарг</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для</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реєстрації</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та</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реагування</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на</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проблеми</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що</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пов’язані</w:t>
            </w:r>
            <w:proofErr w:type="spellEnd"/>
            <w:r w:rsidRPr="001A59B9">
              <w:rPr>
                <w:rFonts w:ascii="Times New Roman" w:eastAsia="Times New Roman" w:hAnsi="Times New Roman" w:cs="Times New Roman"/>
                <w:bCs/>
                <w:sz w:val="20"/>
                <w:szCs w:val="20"/>
                <w:lang w:val="en-GB" w:eastAsia="en-GB"/>
              </w:rPr>
              <w:t xml:space="preserve"> з </w:t>
            </w:r>
            <w:proofErr w:type="spellStart"/>
            <w:r w:rsidRPr="001A59B9">
              <w:rPr>
                <w:rFonts w:ascii="Times New Roman" w:eastAsia="Times New Roman" w:hAnsi="Times New Roman" w:cs="Times New Roman"/>
                <w:bCs/>
                <w:sz w:val="20"/>
                <w:szCs w:val="20"/>
                <w:lang w:val="en-GB" w:eastAsia="en-GB"/>
              </w:rPr>
              <w:t>проектом</w:t>
            </w:r>
            <w:proofErr w:type="spellEnd"/>
            <w:r w:rsidRPr="001A59B9">
              <w:rPr>
                <w:rFonts w:ascii="Times New Roman" w:eastAsia="Times New Roman" w:hAnsi="Times New Roman" w:cs="Times New Roman"/>
                <w:bCs/>
                <w:sz w:val="20"/>
                <w:szCs w:val="20"/>
                <w:lang w:val="en-GB" w:eastAsia="en-GB"/>
              </w:rPr>
              <w:t>.</w:t>
            </w:r>
          </w:p>
        </w:tc>
        <w:tc>
          <w:tcPr>
            <w:tcW w:w="3118" w:type="dxa"/>
            <w:tcBorders>
              <w:top w:val="single" w:sz="8" w:space="0" w:color="auto"/>
              <w:left w:val="single" w:sz="8" w:space="0" w:color="auto"/>
              <w:bottom w:val="single" w:sz="8" w:space="0" w:color="auto"/>
              <w:right w:val="single" w:sz="8" w:space="0" w:color="auto"/>
            </w:tcBorders>
            <w:hideMark/>
          </w:tcPr>
          <w:p w:rsidR="001A59B9" w:rsidRPr="001A59B9" w:rsidRDefault="001A59B9" w:rsidP="005E2886">
            <w:pPr>
              <w:widowControl w:val="0"/>
              <w:numPr>
                <w:ilvl w:val="0"/>
                <w:numId w:val="135"/>
              </w:num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t xml:space="preserve">План </w:t>
            </w:r>
            <w:proofErr w:type="spellStart"/>
            <w:r w:rsidRPr="001A59B9">
              <w:rPr>
                <w:rFonts w:ascii="Times New Roman" w:eastAsia="Times New Roman" w:hAnsi="Times New Roman" w:cs="Times New Roman"/>
                <w:sz w:val="20"/>
                <w:szCs w:val="20"/>
                <w:lang w:eastAsia="en-GB"/>
              </w:rPr>
              <w:t>інформування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громадськості</w:t>
            </w:r>
            <w:proofErr w:type="spell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вивчення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громадської</w:t>
            </w:r>
            <w:proofErr w:type="spellEnd"/>
            <w:r w:rsidRPr="001A59B9">
              <w:rPr>
                <w:rFonts w:ascii="Times New Roman" w:eastAsia="Times New Roman" w:hAnsi="Times New Roman" w:cs="Times New Roman"/>
                <w:sz w:val="20"/>
                <w:szCs w:val="20"/>
                <w:lang w:eastAsia="en-GB"/>
              </w:rPr>
              <w:t xml:space="preserve"> думки</w:t>
            </w:r>
          </w:p>
          <w:p w:rsidR="001A59B9" w:rsidRPr="001A59B9" w:rsidRDefault="001A59B9" w:rsidP="005E2886">
            <w:pPr>
              <w:widowControl w:val="0"/>
              <w:numPr>
                <w:ilvl w:val="0"/>
                <w:numId w:val="135"/>
              </w:num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bCs/>
                <w:sz w:val="20"/>
                <w:szCs w:val="20"/>
                <w:lang w:eastAsia="en-GB"/>
              </w:rPr>
              <w:t xml:space="preserve">План </w:t>
            </w:r>
            <w:proofErr w:type="spellStart"/>
            <w:r w:rsidRPr="001A59B9">
              <w:rPr>
                <w:rFonts w:ascii="Times New Roman" w:eastAsia="Times New Roman" w:hAnsi="Times New Roman" w:cs="Times New Roman"/>
                <w:bCs/>
                <w:sz w:val="20"/>
                <w:szCs w:val="20"/>
                <w:lang w:eastAsia="en-GB"/>
              </w:rPr>
              <w:t>залучення</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зацікавлених</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сторін</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включаючи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механізм</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подання</w:t>
            </w:r>
            <w:proofErr w:type="spellEnd"/>
            <w:r w:rsidRPr="001A59B9">
              <w:rPr>
                <w:rFonts w:ascii="Times New Roman" w:eastAsia="Times New Roman" w:hAnsi="Times New Roman" w:cs="Times New Roman"/>
                <w:bCs/>
                <w:sz w:val="20"/>
                <w:szCs w:val="20"/>
                <w:lang w:eastAsia="en-GB"/>
              </w:rPr>
              <w:t xml:space="preserve"> та </w:t>
            </w:r>
            <w:proofErr w:type="spellStart"/>
            <w:r w:rsidRPr="001A59B9">
              <w:rPr>
                <w:rFonts w:ascii="Times New Roman" w:eastAsia="Times New Roman" w:hAnsi="Times New Roman" w:cs="Times New Roman"/>
                <w:bCs/>
                <w:sz w:val="20"/>
                <w:szCs w:val="20"/>
                <w:lang w:eastAsia="en-GB"/>
              </w:rPr>
              <w:t>розгляду</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скарг</w:t>
            </w:r>
            <w:proofErr w:type="spellEnd"/>
            <w:r w:rsidRPr="001A59B9">
              <w:rPr>
                <w:rFonts w:ascii="Times New Roman" w:eastAsia="Times New Roman" w:hAnsi="Times New Roman" w:cs="Times New Roman"/>
                <w:bCs/>
                <w:sz w:val="20"/>
                <w:szCs w:val="20"/>
                <w:lang w:eastAsia="en-GB"/>
              </w:rPr>
              <w:t xml:space="preserve"> </w:t>
            </w:r>
          </w:p>
        </w:tc>
        <w:tc>
          <w:tcPr>
            <w:tcW w:w="2552"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t xml:space="preserve">Закон </w:t>
            </w:r>
            <w:proofErr w:type="spellStart"/>
            <w:r w:rsidRPr="001A59B9">
              <w:rPr>
                <w:rFonts w:ascii="Times New Roman" w:eastAsia="Times New Roman" w:hAnsi="Times New Roman" w:cs="Times New Roman"/>
                <w:sz w:val="20"/>
                <w:szCs w:val="20"/>
                <w:lang w:eastAsia="en-GB"/>
              </w:rPr>
              <w:t>України</w:t>
            </w:r>
            <w:proofErr w:type="spellEnd"/>
            <w:r w:rsidRPr="001A59B9">
              <w:rPr>
                <w:rFonts w:ascii="Times New Roman" w:eastAsia="Times New Roman" w:hAnsi="Times New Roman" w:cs="Times New Roman"/>
                <w:sz w:val="20"/>
                <w:szCs w:val="20"/>
                <w:lang w:eastAsia="en-GB"/>
              </w:rPr>
              <w:t xml:space="preserve"> «Про доступ до </w:t>
            </w:r>
            <w:proofErr w:type="spellStart"/>
            <w:r w:rsidRPr="001A59B9">
              <w:rPr>
                <w:rFonts w:ascii="Times New Roman" w:eastAsia="Times New Roman" w:hAnsi="Times New Roman" w:cs="Times New Roman"/>
                <w:sz w:val="20"/>
                <w:szCs w:val="20"/>
                <w:lang w:eastAsia="en-GB"/>
              </w:rPr>
              <w:t>публічної</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інформації</w:t>
            </w:r>
            <w:proofErr w:type="spellEnd"/>
            <w:r w:rsidRPr="001A59B9">
              <w:rPr>
                <w:rFonts w:ascii="Times New Roman" w:eastAsia="Times New Roman" w:hAnsi="Times New Roman" w:cs="Times New Roman"/>
                <w:sz w:val="20"/>
                <w:szCs w:val="20"/>
                <w:lang w:eastAsia="en-GB"/>
              </w:rPr>
              <w:t>», 2011</w:t>
            </w:r>
          </w:p>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sz w:val="20"/>
                <w:szCs w:val="20"/>
                <w:lang w:eastAsia="en-GB"/>
              </w:rPr>
            </w:pPr>
          </w:p>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t xml:space="preserve">Закон </w:t>
            </w:r>
            <w:proofErr w:type="spellStart"/>
            <w:r w:rsidRPr="001A59B9">
              <w:rPr>
                <w:rFonts w:ascii="Times New Roman" w:eastAsia="Times New Roman" w:hAnsi="Times New Roman" w:cs="Times New Roman"/>
                <w:sz w:val="20"/>
                <w:szCs w:val="20"/>
                <w:lang w:eastAsia="en-GB"/>
              </w:rPr>
              <w:t>України</w:t>
            </w:r>
            <w:proofErr w:type="spellEnd"/>
            <w:r w:rsidRPr="001A59B9">
              <w:rPr>
                <w:rFonts w:ascii="Times New Roman" w:eastAsia="Times New Roman" w:hAnsi="Times New Roman" w:cs="Times New Roman"/>
                <w:sz w:val="20"/>
                <w:szCs w:val="20"/>
                <w:lang w:eastAsia="en-GB"/>
              </w:rPr>
              <w:t xml:space="preserve"> «Про </w:t>
            </w:r>
            <w:proofErr w:type="spellStart"/>
            <w:r w:rsidRPr="001A59B9">
              <w:rPr>
                <w:rFonts w:ascii="Times New Roman" w:eastAsia="Times New Roman" w:hAnsi="Times New Roman" w:cs="Times New Roman"/>
                <w:sz w:val="20"/>
                <w:szCs w:val="20"/>
                <w:lang w:eastAsia="en-GB"/>
              </w:rPr>
              <w:t>звернення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громадян</w:t>
            </w:r>
            <w:proofErr w:type="spellEnd"/>
            <w:r w:rsidRPr="001A59B9">
              <w:rPr>
                <w:rFonts w:ascii="Times New Roman" w:eastAsia="Times New Roman" w:hAnsi="Times New Roman" w:cs="Times New Roman"/>
                <w:sz w:val="20"/>
                <w:szCs w:val="20"/>
                <w:lang w:eastAsia="en-GB"/>
              </w:rPr>
              <w:t>», 1996</w:t>
            </w:r>
          </w:p>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sz w:val="20"/>
                <w:szCs w:val="20"/>
                <w:lang w:eastAsia="en-GB"/>
              </w:rPr>
            </w:pPr>
          </w:p>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t xml:space="preserve">Закон </w:t>
            </w:r>
            <w:proofErr w:type="spellStart"/>
            <w:r w:rsidRPr="001A59B9">
              <w:rPr>
                <w:rFonts w:ascii="Times New Roman" w:eastAsia="Times New Roman" w:hAnsi="Times New Roman" w:cs="Times New Roman"/>
                <w:sz w:val="20"/>
                <w:szCs w:val="20"/>
                <w:lang w:eastAsia="en-GB"/>
              </w:rPr>
              <w:t>України</w:t>
            </w:r>
            <w:proofErr w:type="spellEnd"/>
            <w:r w:rsidRPr="001A59B9">
              <w:rPr>
                <w:rFonts w:ascii="Times New Roman" w:eastAsia="Times New Roman" w:hAnsi="Times New Roman" w:cs="Times New Roman"/>
                <w:sz w:val="20"/>
                <w:szCs w:val="20"/>
                <w:lang w:eastAsia="en-GB"/>
              </w:rPr>
              <w:t xml:space="preserve"> «Про </w:t>
            </w:r>
            <w:proofErr w:type="spellStart"/>
            <w:r w:rsidRPr="001A59B9">
              <w:rPr>
                <w:rFonts w:ascii="Times New Roman" w:eastAsia="Times New Roman" w:hAnsi="Times New Roman" w:cs="Times New Roman"/>
                <w:sz w:val="20"/>
                <w:szCs w:val="20"/>
                <w:lang w:eastAsia="en-GB"/>
              </w:rPr>
              <w:t>захист</w:t>
            </w:r>
            <w:proofErr w:type="spellEnd"/>
            <w:r w:rsidRPr="001A59B9">
              <w:rPr>
                <w:rFonts w:ascii="Times New Roman" w:eastAsia="Times New Roman" w:hAnsi="Times New Roman" w:cs="Times New Roman"/>
                <w:sz w:val="20"/>
                <w:szCs w:val="20"/>
                <w:lang w:eastAsia="en-GB"/>
              </w:rPr>
              <w:t xml:space="preserve"> прав </w:t>
            </w:r>
            <w:proofErr w:type="spellStart"/>
            <w:r w:rsidRPr="001A59B9">
              <w:rPr>
                <w:rFonts w:ascii="Times New Roman" w:eastAsia="Times New Roman" w:hAnsi="Times New Roman" w:cs="Times New Roman"/>
                <w:sz w:val="20"/>
                <w:szCs w:val="20"/>
                <w:lang w:eastAsia="en-GB"/>
              </w:rPr>
              <w:t>споживачів</w:t>
            </w:r>
            <w:proofErr w:type="spellEnd"/>
            <w:r w:rsidRPr="001A59B9">
              <w:rPr>
                <w:rFonts w:ascii="Times New Roman" w:eastAsia="Times New Roman" w:hAnsi="Times New Roman" w:cs="Times New Roman"/>
                <w:sz w:val="20"/>
                <w:szCs w:val="20"/>
                <w:lang w:eastAsia="en-GB"/>
              </w:rPr>
              <w:t>», 1991</w:t>
            </w:r>
          </w:p>
        </w:tc>
        <w:tc>
          <w:tcPr>
            <w:tcW w:w="1701"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gramStart"/>
            <w:r w:rsidRPr="001A59B9">
              <w:rPr>
                <w:rFonts w:ascii="Times New Roman" w:eastAsia="Times New Roman" w:hAnsi="Times New Roman" w:cs="Times New Roman"/>
                <w:sz w:val="20"/>
                <w:szCs w:val="20"/>
                <w:lang w:eastAsia="en-GB"/>
              </w:rPr>
              <w:t>На початку</w:t>
            </w:r>
            <w:proofErr w:type="gramEnd"/>
            <w:r w:rsidRPr="001A59B9">
              <w:rPr>
                <w:rFonts w:ascii="Times New Roman" w:eastAsia="Times New Roman" w:hAnsi="Times New Roman" w:cs="Times New Roman"/>
                <w:sz w:val="20"/>
                <w:szCs w:val="20"/>
                <w:lang w:eastAsia="en-GB"/>
              </w:rPr>
              <w:t xml:space="preserve"> проекту з </w:t>
            </w:r>
            <w:proofErr w:type="spellStart"/>
            <w:r w:rsidRPr="001A59B9">
              <w:rPr>
                <w:rFonts w:ascii="Times New Roman" w:eastAsia="Times New Roman" w:hAnsi="Times New Roman" w:cs="Times New Roman"/>
                <w:sz w:val="20"/>
                <w:szCs w:val="20"/>
                <w:lang w:eastAsia="en-GB"/>
              </w:rPr>
              <w:t>оновленням</w:t>
            </w:r>
            <w:proofErr w:type="spellEnd"/>
            <w:r w:rsidRPr="001A59B9">
              <w:rPr>
                <w:rFonts w:ascii="Times New Roman" w:eastAsia="Times New Roman" w:hAnsi="Times New Roman" w:cs="Times New Roman"/>
                <w:sz w:val="20"/>
                <w:szCs w:val="20"/>
                <w:lang w:eastAsia="en-GB"/>
              </w:rPr>
              <w:t xml:space="preserve"> в </w:t>
            </w:r>
            <w:proofErr w:type="spellStart"/>
            <w:r w:rsidRPr="001A59B9">
              <w:rPr>
                <w:rFonts w:ascii="Times New Roman" w:eastAsia="Times New Roman" w:hAnsi="Times New Roman" w:cs="Times New Roman"/>
                <w:sz w:val="20"/>
                <w:szCs w:val="20"/>
                <w:lang w:eastAsia="en-GB"/>
              </w:rPr>
              <w:t>процесі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розвитку</w:t>
            </w:r>
            <w:proofErr w:type="spellEnd"/>
            <w:r w:rsidRPr="001A59B9">
              <w:rPr>
                <w:rFonts w:ascii="Times New Roman" w:eastAsia="Times New Roman" w:hAnsi="Times New Roman" w:cs="Times New Roman"/>
                <w:sz w:val="20"/>
                <w:szCs w:val="20"/>
                <w:lang w:eastAsia="en-GB"/>
              </w:rPr>
              <w:t xml:space="preserve"> проекту</w:t>
            </w:r>
          </w:p>
        </w:tc>
        <w:tc>
          <w:tcPr>
            <w:tcW w:w="2126"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Відділ</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реалізації</w:t>
            </w:r>
            <w:proofErr w:type="spellEnd"/>
            <w:r w:rsidRPr="001A59B9">
              <w:rPr>
                <w:rFonts w:ascii="Times New Roman" w:eastAsia="Times New Roman" w:hAnsi="Times New Roman" w:cs="Times New Roman"/>
                <w:color w:val="000000"/>
                <w:sz w:val="20"/>
                <w:szCs w:val="20"/>
                <w:lang w:eastAsia="en-GB"/>
              </w:rPr>
              <w:t xml:space="preserve"> проекту з </w:t>
            </w:r>
            <w:proofErr w:type="spellStart"/>
            <w:r w:rsidRPr="001A59B9">
              <w:rPr>
                <w:rFonts w:ascii="Times New Roman" w:eastAsia="Times New Roman" w:hAnsi="Times New Roman" w:cs="Times New Roman"/>
                <w:color w:val="000000"/>
                <w:sz w:val="20"/>
                <w:szCs w:val="20"/>
                <w:lang w:eastAsia="en-GB"/>
              </w:rPr>
              <w:t>повноваженнями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делегованими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міською</w:t>
            </w:r>
            <w:proofErr w:type="spellEnd"/>
            <w:r w:rsidRPr="001A59B9">
              <w:rPr>
                <w:rFonts w:ascii="Times New Roman" w:eastAsia="Times New Roman" w:hAnsi="Times New Roman" w:cs="Times New Roman"/>
                <w:color w:val="000000"/>
                <w:sz w:val="20"/>
                <w:szCs w:val="20"/>
                <w:lang w:eastAsia="en-GB"/>
              </w:rPr>
              <w:t xml:space="preserve"> радою</w:t>
            </w:r>
          </w:p>
        </w:tc>
        <w:tc>
          <w:tcPr>
            <w:tcW w:w="2410"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
        </w:tc>
      </w:tr>
      <w:tr w:rsidR="001A59B9" w:rsidRPr="001A59B9" w:rsidTr="001A59B9">
        <w:trPr>
          <w:jc w:val="center"/>
        </w:trPr>
        <w:tc>
          <w:tcPr>
            <w:tcW w:w="63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jc w:val="both"/>
              <w:rPr>
                <w:rFonts w:ascii="Times New Roman" w:eastAsia="Times New Roman" w:hAnsi="Times New Roman" w:cs="Times New Roman"/>
                <w:color w:val="000000"/>
                <w:sz w:val="20"/>
                <w:szCs w:val="20"/>
                <w:lang w:val="en-GB" w:eastAsia="en-GB"/>
              </w:rPr>
            </w:pPr>
            <w:r w:rsidRPr="001A59B9">
              <w:rPr>
                <w:rFonts w:ascii="Times New Roman" w:eastAsia="Times New Roman" w:hAnsi="Times New Roman" w:cs="Times New Roman"/>
                <w:color w:val="000000"/>
                <w:sz w:val="20"/>
                <w:szCs w:val="20"/>
                <w:lang w:val="en-GB" w:eastAsia="en-GB"/>
              </w:rPr>
              <w:t>5.2</w:t>
            </w:r>
          </w:p>
        </w:tc>
        <w:tc>
          <w:tcPr>
            <w:tcW w:w="2552"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shd w:val="clear" w:color="auto" w:fill="FFFFFF"/>
              <w:overflowPunct w:val="0"/>
              <w:autoSpaceDE w:val="0"/>
              <w:autoSpaceDN w:val="0"/>
              <w:adjustRightInd w:val="0"/>
              <w:spacing w:after="0" w:line="276" w:lineRule="auto"/>
              <w:rPr>
                <w:rFonts w:ascii="Times New Roman" w:eastAsia="Times New Roman" w:hAnsi="Times New Roman" w:cs="Times New Roman"/>
                <w:sz w:val="20"/>
                <w:szCs w:val="20"/>
                <w:lang w:eastAsia="en-GB"/>
              </w:rPr>
            </w:pPr>
            <w:proofErr w:type="spellStart"/>
            <w:r w:rsidRPr="001A59B9">
              <w:rPr>
                <w:rFonts w:ascii="Times New Roman" w:eastAsia="Times New Roman" w:hAnsi="Times New Roman" w:cs="Times New Roman"/>
                <w:b/>
                <w:sz w:val="20"/>
                <w:szCs w:val="20"/>
                <w:lang w:eastAsia="en-GB"/>
              </w:rPr>
              <w:t>Відновлення</w:t>
            </w:r>
            <w:proofErr w:type="spellEnd"/>
            <w:r w:rsidRPr="001A59B9">
              <w:rPr>
                <w:rFonts w:ascii="Times New Roman" w:eastAsia="Times New Roman" w:hAnsi="Times New Roman" w:cs="Times New Roman"/>
                <w:b/>
                <w:sz w:val="20"/>
                <w:szCs w:val="20"/>
                <w:lang w:eastAsia="en-GB"/>
              </w:rPr>
              <w:t xml:space="preserve"> </w:t>
            </w:r>
            <w:proofErr w:type="spellStart"/>
            <w:r w:rsidRPr="001A59B9">
              <w:rPr>
                <w:rFonts w:ascii="Times New Roman" w:eastAsia="Times New Roman" w:hAnsi="Times New Roman" w:cs="Times New Roman"/>
                <w:b/>
                <w:sz w:val="20"/>
                <w:szCs w:val="20"/>
                <w:lang w:eastAsia="en-GB"/>
              </w:rPr>
              <w:t>засобів</w:t>
            </w:r>
            <w:proofErr w:type="spellEnd"/>
            <w:r w:rsidRPr="001A59B9">
              <w:rPr>
                <w:rFonts w:ascii="Times New Roman" w:eastAsia="Times New Roman" w:hAnsi="Times New Roman" w:cs="Times New Roman"/>
                <w:b/>
                <w:sz w:val="20"/>
                <w:szCs w:val="20"/>
                <w:lang w:eastAsia="en-GB"/>
              </w:rPr>
              <w:t xml:space="preserve"> до </w:t>
            </w:r>
            <w:proofErr w:type="spellStart"/>
            <w:r w:rsidRPr="001A59B9">
              <w:rPr>
                <w:rFonts w:ascii="Times New Roman" w:eastAsia="Times New Roman" w:hAnsi="Times New Roman" w:cs="Times New Roman"/>
                <w:b/>
                <w:sz w:val="20"/>
                <w:szCs w:val="20"/>
                <w:lang w:eastAsia="en-GB"/>
              </w:rPr>
              <w:t>існування</w:t>
            </w:r>
            <w:proofErr w:type="spellEnd"/>
            <w:r w:rsidRPr="001A59B9">
              <w:rPr>
                <w:rFonts w:ascii="Times New Roman" w:eastAsia="Times New Roman" w:hAnsi="Times New Roman" w:cs="Times New Roman"/>
                <w:sz w:val="20"/>
                <w:szCs w:val="20"/>
                <w:lang w:eastAsia="en-GB"/>
              </w:rPr>
              <w:br/>
            </w:r>
            <w:proofErr w:type="spellStart"/>
            <w:r w:rsidRPr="001A59B9">
              <w:rPr>
                <w:rFonts w:ascii="Times New Roman" w:eastAsia="Times New Roman" w:hAnsi="Times New Roman" w:cs="Times New Roman"/>
                <w:sz w:val="20"/>
                <w:szCs w:val="20"/>
                <w:lang w:eastAsia="en-GB"/>
              </w:rPr>
              <w:t>Необхідно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розробити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lastRenderedPageBreak/>
              <w:t>концепцію</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відновлення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засобів</w:t>
            </w:r>
            <w:proofErr w:type="spellEnd"/>
            <w:r w:rsidRPr="001A59B9">
              <w:rPr>
                <w:rFonts w:ascii="Times New Roman" w:eastAsia="Times New Roman" w:hAnsi="Times New Roman" w:cs="Times New Roman"/>
                <w:sz w:val="20"/>
                <w:szCs w:val="20"/>
                <w:lang w:eastAsia="en-GB"/>
              </w:rPr>
              <w:t xml:space="preserve"> до </w:t>
            </w:r>
            <w:proofErr w:type="spellStart"/>
            <w:r w:rsidRPr="001A59B9">
              <w:rPr>
                <w:rFonts w:ascii="Times New Roman" w:eastAsia="Times New Roman" w:hAnsi="Times New Roman" w:cs="Times New Roman"/>
                <w:sz w:val="20"/>
                <w:szCs w:val="20"/>
                <w:lang w:eastAsia="en-GB"/>
              </w:rPr>
              <w:t>існування</w:t>
            </w:r>
            <w:proofErr w:type="spellEnd"/>
            <w:r w:rsidRPr="001A59B9">
              <w:rPr>
                <w:rFonts w:ascii="Times New Roman" w:eastAsia="Times New Roman" w:hAnsi="Times New Roman" w:cs="Times New Roman"/>
                <w:sz w:val="20"/>
                <w:szCs w:val="20"/>
                <w:lang w:eastAsia="en-GB"/>
              </w:rPr>
              <w:t>.</w:t>
            </w:r>
          </w:p>
          <w:p w:rsidR="001A59B9" w:rsidRPr="001A59B9" w:rsidRDefault="001A59B9" w:rsidP="001A59B9">
            <w:pPr>
              <w:shd w:val="clear" w:color="auto" w:fill="FFFFFF"/>
              <w:overflowPunct w:val="0"/>
              <w:autoSpaceDE w:val="0"/>
              <w:autoSpaceDN w:val="0"/>
              <w:adjustRightInd w:val="0"/>
              <w:spacing w:after="0" w:line="276" w:lineRule="auto"/>
              <w:rPr>
                <w:rFonts w:ascii="Times New Roman" w:eastAsia="Times New Roman" w:hAnsi="Times New Roman" w:cs="Times New Roman"/>
                <w:sz w:val="20"/>
                <w:szCs w:val="20"/>
                <w:lang w:eastAsia="en-GB"/>
              </w:rPr>
            </w:pPr>
            <w:proofErr w:type="spellStart"/>
            <w:r w:rsidRPr="001A59B9">
              <w:rPr>
                <w:rFonts w:ascii="Times New Roman" w:eastAsia="Times New Roman" w:hAnsi="Times New Roman" w:cs="Times New Roman"/>
                <w:sz w:val="20"/>
                <w:szCs w:val="20"/>
                <w:lang w:eastAsia="en-GB"/>
              </w:rPr>
              <w:t>Ця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концепція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має</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окреслити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загальні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принципи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процедури</w:t>
            </w:r>
            <w:proofErr w:type="spell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правові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основи</w:t>
            </w:r>
            <w:proofErr w:type="spellEnd"/>
            <w:r w:rsidRPr="001A59B9">
              <w:rPr>
                <w:rFonts w:ascii="Times New Roman" w:eastAsia="Times New Roman" w:hAnsi="Times New Roman" w:cs="Times New Roman"/>
                <w:sz w:val="20"/>
                <w:szCs w:val="20"/>
                <w:lang w:eastAsia="en-GB"/>
              </w:rPr>
              <w:t xml:space="preserve"> для </w:t>
            </w:r>
            <w:proofErr w:type="spellStart"/>
            <w:r w:rsidRPr="001A59B9">
              <w:rPr>
                <w:rFonts w:ascii="Times New Roman" w:eastAsia="Times New Roman" w:hAnsi="Times New Roman" w:cs="Times New Roman"/>
                <w:sz w:val="20"/>
                <w:szCs w:val="20"/>
                <w:lang w:eastAsia="en-GB"/>
              </w:rPr>
              <w:t>складання</w:t>
            </w:r>
            <w:proofErr w:type="spellEnd"/>
            <w:r w:rsidRPr="001A59B9">
              <w:rPr>
                <w:rFonts w:ascii="Times New Roman" w:eastAsia="Times New Roman" w:hAnsi="Times New Roman" w:cs="Times New Roman"/>
                <w:sz w:val="20"/>
                <w:szCs w:val="20"/>
                <w:lang w:eastAsia="en-GB"/>
              </w:rPr>
              <w:t xml:space="preserve"> Плану </w:t>
            </w:r>
            <w:proofErr w:type="spellStart"/>
            <w:r w:rsidRPr="001A59B9">
              <w:rPr>
                <w:rFonts w:ascii="Times New Roman" w:eastAsia="Times New Roman" w:hAnsi="Times New Roman" w:cs="Times New Roman"/>
                <w:sz w:val="20"/>
                <w:szCs w:val="20"/>
                <w:lang w:eastAsia="en-GB"/>
              </w:rPr>
              <w:t>відновлення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засобів</w:t>
            </w:r>
            <w:proofErr w:type="spellEnd"/>
            <w:r w:rsidRPr="001A59B9">
              <w:rPr>
                <w:rFonts w:ascii="Times New Roman" w:eastAsia="Times New Roman" w:hAnsi="Times New Roman" w:cs="Times New Roman"/>
                <w:sz w:val="20"/>
                <w:szCs w:val="20"/>
                <w:lang w:eastAsia="en-GB"/>
              </w:rPr>
              <w:t xml:space="preserve"> до </w:t>
            </w:r>
            <w:proofErr w:type="spellStart"/>
            <w:r w:rsidRPr="001A59B9">
              <w:rPr>
                <w:rFonts w:ascii="Times New Roman" w:eastAsia="Times New Roman" w:hAnsi="Times New Roman" w:cs="Times New Roman"/>
                <w:sz w:val="20"/>
                <w:szCs w:val="20"/>
                <w:lang w:eastAsia="en-GB"/>
              </w:rPr>
              <w:t>існування</w:t>
            </w:r>
            <w:proofErr w:type="spellEnd"/>
            <w:r w:rsidRPr="001A59B9">
              <w:rPr>
                <w:rFonts w:ascii="Times New Roman" w:eastAsia="Times New Roman" w:hAnsi="Times New Roman" w:cs="Times New Roman"/>
                <w:sz w:val="20"/>
                <w:szCs w:val="20"/>
                <w:lang w:eastAsia="en-GB"/>
              </w:rPr>
              <w:t>.</w:t>
            </w:r>
          </w:p>
        </w:tc>
        <w:tc>
          <w:tcPr>
            <w:tcW w:w="3118" w:type="dxa"/>
            <w:tcBorders>
              <w:top w:val="single" w:sz="8" w:space="0" w:color="auto"/>
              <w:left w:val="single" w:sz="8" w:space="0" w:color="auto"/>
              <w:bottom w:val="single" w:sz="8" w:space="0" w:color="auto"/>
              <w:right w:val="single" w:sz="8" w:space="0" w:color="auto"/>
            </w:tcBorders>
            <w:hideMark/>
          </w:tcPr>
          <w:p w:rsidR="001A59B9" w:rsidRPr="001A59B9" w:rsidRDefault="001A59B9" w:rsidP="005E2886">
            <w:pPr>
              <w:widowControl w:val="0"/>
              <w:numPr>
                <w:ilvl w:val="0"/>
                <w:numId w:val="135"/>
              </w:num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val="en-GB" w:eastAsia="en-GB"/>
              </w:rPr>
            </w:pPr>
            <w:proofErr w:type="spellStart"/>
            <w:r w:rsidRPr="001A59B9">
              <w:rPr>
                <w:rFonts w:ascii="Times New Roman" w:eastAsia="Times New Roman" w:hAnsi="Times New Roman" w:cs="Times New Roman"/>
                <w:sz w:val="20"/>
                <w:szCs w:val="20"/>
                <w:lang w:val="en-GB" w:eastAsia="en-GB"/>
              </w:rPr>
              <w:lastRenderedPageBreak/>
              <w:t>План</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відновлення</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засобів</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до</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існування</w:t>
            </w:r>
            <w:proofErr w:type="spellEnd"/>
            <w:r w:rsidRPr="001A59B9">
              <w:rPr>
                <w:rFonts w:ascii="Times New Roman" w:eastAsia="Times New Roman" w:hAnsi="Times New Roman" w:cs="Times New Roman"/>
                <w:sz w:val="20"/>
                <w:szCs w:val="20"/>
                <w:lang w:val="en-GB" w:eastAsia="en-GB"/>
              </w:rPr>
              <w:t xml:space="preserve"> </w:t>
            </w:r>
          </w:p>
          <w:p w:rsidR="001A59B9" w:rsidRPr="001A59B9" w:rsidRDefault="001A59B9" w:rsidP="005E2886">
            <w:pPr>
              <w:widowControl w:val="0"/>
              <w:numPr>
                <w:ilvl w:val="0"/>
                <w:numId w:val="135"/>
              </w:num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t xml:space="preserve">План </w:t>
            </w:r>
            <w:proofErr w:type="spellStart"/>
            <w:r w:rsidRPr="001A59B9">
              <w:rPr>
                <w:rFonts w:ascii="Times New Roman" w:eastAsia="Times New Roman" w:hAnsi="Times New Roman" w:cs="Times New Roman"/>
                <w:sz w:val="20"/>
                <w:szCs w:val="20"/>
                <w:lang w:eastAsia="en-GB"/>
              </w:rPr>
              <w:t>відновлення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засобів</w:t>
            </w:r>
            <w:proofErr w:type="spellEnd"/>
            <w:r w:rsidRPr="001A59B9">
              <w:rPr>
                <w:rFonts w:ascii="Times New Roman" w:eastAsia="Times New Roman" w:hAnsi="Times New Roman" w:cs="Times New Roman"/>
                <w:sz w:val="20"/>
                <w:szCs w:val="20"/>
                <w:lang w:eastAsia="en-GB"/>
              </w:rPr>
              <w:t xml:space="preserve"> до </w:t>
            </w:r>
            <w:proofErr w:type="spellStart"/>
            <w:r w:rsidRPr="001A59B9">
              <w:rPr>
                <w:rFonts w:ascii="Times New Roman" w:eastAsia="Times New Roman" w:hAnsi="Times New Roman" w:cs="Times New Roman"/>
                <w:sz w:val="20"/>
                <w:szCs w:val="20"/>
                <w:lang w:eastAsia="en-GB"/>
              </w:rPr>
              <w:lastRenderedPageBreak/>
              <w:t>існування</w:t>
            </w:r>
            <w:proofErr w:type="spellEnd"/>
            <w:r w:rsidRPr="001A59B9">
              <w:rPr>
                <w:rFonts w:ascii="Times New Roman" w:eastAsia="Times New Roman" w:hAnsi="Times New Roman" w:cs="Times New Roman"/>
                <w:sz w:val="20"/>
                <w:szCs w:val="20"/>
                <w:lang w:eastAsia="en-GB"/>
              </w:rPr>
              <w:t xml:space="preserve"> повинен </w:t>
            </w:r>
            <w:proofErr w:type="spellStart"/>
            <w:r w:rsidRPr="001A59B9">
              <w:rPr>
                <w:rFonts w:ascii="Times New Roman" w:eastAsia="Times New Roman" w:hAnsi="Times New Roman" w:cs="Times New Roman"/>
                <w:sz w:val="20"/>
                <w:szCs w:val="20"/>
                <w:lang w:eastAsia="en-GB"/>
              </w:rPr>
              <w:t>встановлювати</w:t>
            </w:r>
            <w:proofErr w:type="spellEnd"/>
            <w:r w:rsidRPr="001A59B9">
              <w:rPr>
                <w:rFonts w:ascii="Times New Roman" w:eastAsia="Times New Roman" w:hAnsi="Times New Roman" w:cs="Times New Roman"/>
                <w:sz w:val="20"/>
                <w:szCs w:val="20"/>
                <w:lang w:eastAsia="en-GB"/>
              </w:rPr>
              <w:t xml:space="preserve"> права </w:t>
            </w:r>
            <w:proofErr w:type="spellStart"/>
            <w:r w:rsidRPr="001A59B9">
              <w:rPr>
                <w:rFonts w:ascii="Times New Roman" w:eastAsia="Times New Roman" w:hAnsi="Times New Roman" w:cs="Times New Roman"/>
                <w:sz w:val="20"/>
                <w:szCs w:val="20"/>
                <w:lang w:eastAsia="en-GB"/>
              </w:rPr>
              <w:t>постраждалих</w:t>
            </w:r>
            <w:proofErr w:type="spellEnd"/>
            <w:r w:rsidRPr="001A59B9">
              <w:rPr>
                <w:rFonts w:ascii="Times New Roman" w:eastAsia="Times New Roman" w:hAnsi="Times New Roman" w:cs="Times New Roman"/>
                <w:sz w:val="20"/>
                <w:szCs w:val="20"/>
                <w:lang w:eastAsia="en-GB"/>
              </w:rPr>
              <w:t xml:space="preserve"> людей та громад, а </w:t>
            </w:r>
            <w:proofErr w:type="spellStart"/>
            <w:r w:rsidRPr="001A59B9">
              <w:rPr>
                <w:rFonts w:ascii="Times New Roman" w:eastAsia="Times New Roman" w:hAnsi="Times New Roman" w:cs="Times New Roman"/>
                <w:sz w:val="20"/>
                <w:szCs w:val="20"/>
                <w:lang w:eastAsia="en-GB"/>
              </w:rPr>
              <w:t>також</w:t>
            </w:r>
            <w:proofErr w:type="spellEnd"/>
            <w:r w:rsidRPr="001A59B9">
              <w:rPr>
                <w:rFonts w:ascii="Times New Roman" w:eastAsia="Times New Roman" w:hAnsi="Times New Roman" w:cs="Times New Roman"/>
                <w:sz w:val="20"/>
                <w:szCs w:val="20"/>
                <w:lang w:eastAsia="en-GB"/>
              </w:rPr>
              <w:t xml:space="preserve"> повинен </w:t>
            </w:r>
            <w:proofErr w:type="spellStart"/>
            <w:r w:rsidRPr="001A59B9">
              <w:rPr>
                <w:rFonts w:ascii="Times New Roman" w:eastAsia="Times New Roman" w:hAnsi="Times New Roman" w:cs="Times New Roman"/>
                <w:sz w:val="20"/>
                <w:szCs w:val="20"/>
                <w:lang w:eastAsia="en-GB"/>
              </w:rPr>
              <w:t>забезпечувати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реалізацію</w:t>
            </w:r>
            <w:proofErr w:type="spellEnd"/>
            <w:r w:rsidRPr="001A59B9">
              <w:rPr>
                <w:rFonts w:ascii="Times New Roman" w:eastAsia="Times New Roman" w:hAnsi="Times New Roman" w:cs="Times New Roman"/>
                <w:sz w:val="20"/>
                <w:szCs w:val="20"/>
                <w:lang w:eastAsia="en-GB"/>
              </w:rPr>
              <w:t xml:space="preserve"> таких прав у </w:t>
            </w:r>
            <w:proofErr w:type="spellStart"/>
            <w:r w:rsidRPr="001A59B9">
              <w:rPr>
                <w:rFonts w:ascii="Times New Roman" w:eastAsia="Times New Roman" w:hAnsi="Times New Roman" w:cs="Times New Roman"/>
                <w:sz w:val="20"/>
                <w:szCs w:val="20"/>
                <w:lang w:eastAsia="en-GB"/>
              </w:rPr>
              <w:t>прозорий</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послідовний</w:t>
            </w:r>
            <w:proofErr w:type="spell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справедливий</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спосіб</w:t>
            </w:r>
            <w:proofErr w:type="spellEnd"/>
            <w:r w:rsidRPr="001A59B9">
              <w:rPr>
                <w:rFonts w:ascii="Times New Roman" w:eastAsia="Times New Roman" w:hAnsi="Times New Roman" w:cs="Times New Roman"/>
                <w:sz w:val="20"/>
                <w:szCs w:val="20"/>
                <w:lang w:eastAsia="en-GB"/>
              </w:rPr>
              <w:t>.</w:t>
            </w:r>
          </w:p>
        </w:tc>
        <w:tc>
          <w:tcPr>
            <w:tcW w:w="2552"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tabs>
                <w:tab w:val="left" w:pos="560"/>
              </w:tabs>
              <w:overflowPunct w:val="0"/>
              <w:autoSpaceDE w:val="0"/>
              <w:autoSpaceDN w:val="0"/>
              <w:adjustRightInd w:val="0"/>
              <w:spacing w:after="0" w:line="276" w:lineRule="auto"/>
              <w:jc w:val="both"/>
              <w:rPr>
                <w:rFonts w:ascii="Times New Roman" w:eastAsia="Times New Roman" w:hAnsi="Times New Roman" w:cs="Times New Roman"/>
                <w:color w:val="000000"/>
                <w:sz w:val="20"/>
                <w:szCs w:val="20"/>
                <w:lang w:eastAsia="en-GB"/>
              </w:rPr>
            </w:pPr>
          </w:p>
        </w:tc>
        <w:tc>
          <w:tcPr>
            <w:tcW w:w="1701"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val="en-GB" w:eastAsia="en-GB"/>
              </w:rPr>
            </w:pPr>
            <w:proofErr w:type="spellStart"/>
            <w:r w:rsidRPr="001A59B9">
              <w:rPr>
                <w:rFonts w:ascii="Times New Roman" w:eastAsia="Times New Roman" w:hAnsi="Times New Roman" w:cs="Times New Roman"/>
                <w:color w:val="000000"/>
                <w:sz w:val="20"/>
                <w:szCs w:val="20"/>
                <w:lang w:val="en-GB" w:eastAsia="en-GB"/>
              </w:rPr>
              <w:t>До</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будівництва</w:t>
            </w:r>
            <w:proofErr w:type="spellEnd"/>
            <w:r w:rsidRPr="001A59B9">
              <w:rPr>
                <w:rFonts w:ascii="Times New Roman" w:eastAsia="Times New Roman" w:hAnsi="Times New Roman" w:cs="Times New Roman"/>
                <w:color w:val="000000"/>
                <w:sz w:val="20"/>
                <w:szCs w:val="20"/>
                <w:lang w:val="en-GB" w:eastAsia="en-GB"/>
              </w:rPr>
              <w:t xml:space="preserve"> </w:t>
            </w:r>
          </w:p>
        </w:tc>
        <w:tc>
          <w:tcPr>
            <w:tcW w:w="2126"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Відділ</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реалізації</w:t>
            </w:r>
            <w:proofErr w:type="spellEnd"/>
            <w:r w:rsidRPr="001A59B9">
              <w:rPr>
                <w:rFonts w:ascii="Times New Roman" w:eastAsia="Times New Roman" w:hAnsi="Times New Roman" w:cs="Times New Roman"/>
                <w:color w:val="000000"/>
                <w:sz w:val="20"/>
                <w:szCs w:val="20"/>
                <w:lang w:eastAsia="en-GB"/>
              </w:rPr>
              <w:t xml:space="preserve"> проекту з </w:t>
            </w:r>
            <w:proofErr w:type="spellStart"/>
            <w:r w:rsidRPr="001A59B9">
              <w:rPr>
                <w:rFonts w:ascii="Times New Roman" w:eastAsia="Times New Roman" w:hAnsi="Times New Roman" w:cs="Times New Roman"/>
                <w:color w:val="000000"/>
                <w:sz w:val="20"/>
                <w:szCs w:val="20"/>
                <w:lang w:eastAsia="en-GB"/>
              </w:rPr>
              <w:t>повноваженнями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lastRenderedPageBreak/>
              <w:t>делегованими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міською</w:t>
            </w:r>
            <w:proofErr w:type="spellEnd"/>
            <w:r w:rsidRPr="001A59B9">
              <w:rPr>
                <w:rFonts w:ascii="Times New Roman" w:eastAsia="Times New Roman" w:hAnsi="Times New Roman" w:cs="Times New Roman"/>
                <w:color w:val="000000"/>
                <w:sz w:val="20"/>
                <w:szCs w:val="20"/>
                <w:lang w:eastAsia="en-GB"/>
              </w:rPr>
              <w:t xml:space="preserve"> радою</w:t>
            </w:r>
          </w:p>
        </w:tc>
        <w:tc>
          <w:tcPr>
            <w:tcW w:w="2410"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lastRenderedPageBreak/>
              <w:t xml:space="preserve">План </w:t>
            </w:r>
            <w:proofErr w:type="spellStart"/>
            <w:r w:rsidRPr="001A59B9">
              <w:rPr>
                <w:rFonts w:ascii="Times New Roman" w:eastAsia="Times New Roman" w:hAnsi="Times New Roman" w:cs="Times New Roman"/>
                <w:sz w:val="20"/>
                <w:szCs w:val="20"/>
                <w:lang w:eastAsia="en-GB"/>
              </w:rPr>
              <w:t>відновлення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засобів</w:t>
            </w:r>
            <w:proofErr w:type="spellEnd"/>
            <w:r w:rsidRPr="001A59B9">
              <w:rPr>
                <w:rFonts w:ascii="Times New Roman" w:eastAsia="Times New Roman" w:hAnsi="Times New Roman" w:cs="Times New Roman"/>
                <w:sz w:val="20"/>
                <w:szCs w:val="20"/>
                <w:lang w:eastAsia="en-GB"/>
              </w:rPr>
              <w:t xml:space="preserve"> до </w:t>
            </w:r>
            <w:proofErr w:type="spellStart"/>
            <w:r w:rsidRPr="001A59B9">
              <w:rPr>
                <w:rFonts w:ascii="Times New Roman" w:eastAsia="Times New Roman" w:hAnsi="Times New Roman" w:cs="Times New Roman"/>
                <w:sz w:val="20"/>
                <w:szCs w:val="20"/>
                <w:lang w:eastAsia="en-GB"/>
              </w:rPr>
              <w:t>існування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має</w:t>
            </w:r>
            <w:proofErr w:type="spellEnd"/>
            <w:r w:rsidRPr="001A59B9">
              <w:rPr>
                <w:rFonts w:ascii="Times New Roman" w:eastAsia="Times New Roman" w:hAnsi="Times New Roman" w:cs="Times New Roman"/>
                <w:sz w:val="20"/>
                <w:szCs w:val="20"/>
                <w:lang w:eastAsia="en-GB"/>
              </w:rPr>
              <w:t xml:space="preserve"> </w:t>
            </w:r>
            <w:r w:rsidRPr="001A59B9">
              <w:rPr>
                <w:rFonts w:ascii="Times New Roman" w:eastAsia="Times New Roman" w:hAnsi="Times New Roman" w:cs="Times New Roman"/>
                <w:sz w:val="20"/>
                <w:szCs w:val="20"/>
                <w:lang w:eastAsia="en-GB"/>
              </w:rPr>
              <w:lastRenderedPageBreak/>
              <w:t xml:space="preserve">бути </w:t>
            </w:r>
            <w:proofErr w:type="spellStart"/>
            <w:r w:rsidRPr="001A59B9">
              <w:rPr>
                <w:rFonts w:ascii="Times New Roman" w:eastAsia="Times New Roman" w:hAnsi="Times New Roman" w:cs="Times New Roman"/>
                <w:sz w:val="20"/>
                <w:szCs w:val="20"/>
                <w:lang w:eastAsia="en-GB"/>
              </w:rPr>
              <w:t>доступним</w:t>
            </w:r>
            <w:proofErr w:type="spellEnd"/>
            <w:r w:rsidRPr="001A59B9">
              <w:rPr>
                <w:rFonts w:ascii="Times New Roman" w:eastAsia="Times New Roman" w:hAnsi="Times New Roman" w:cs="Times New Roman"/>
                <w:sz w:val="20"/>
                <w:szCs w:val="20"/>
                <w:lang w:eastAsia="en-GB"/>
              </w:rPr>
              <w:t xml:space="preserve"> для </w:t>
            </w:r>
            <w:proofErr w:type="spellStart"/>
            <w:r w:rsidRPr="001A59B9">
              <w:rPr>
                <w:rFonts w:ascii="Times New Roman" w:eastAsia="Times New Roman" w:hAnsi="Times New Roman" w:cs="Times New Roman"/>
                <w:sz w:val="20"/>
                <w:szCs w:val="20"/>
                <w:lang w:eastAsia="en-GB"/>
              </w:rPr>
              <w:t>місцевої</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громади</w:t>
            </w:r>
            <w:proofErr w:type="spellEnd"/>
          </w:p>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
        </w:tc>
      </w:tr>
      <w:tr w:rsidR="001A59B9" w:rsidRPr="001A59B9" w:rsidTr="001A59B9">
        <w:trPr>
          <w:trHeight w:val="190"/>
          <w:jc w:val="center"/>
        </w:trPr>
        <w:tc>
          <w:tcPr>
            <w:tcW w:w="63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jc w:val="both"/>
              <w:rPr>
                <w:rFonts w:ascii="Times New Roman" w:eastAsia="Times New Roman" w:hAnsi="Times New Roman" w:cs="Times New Roman"/>
                <w:color w:val="000000"/>
                <w:sz w:val="20"/>
                <w:szCs w:val="20"/>
                <w:lang w:val="en-GB" w:eastAsia="en-GB"/>
              </w:rPr>
            </w:pPr>
            <w:r w:rsidRPr="001A59B9">
              <w:rPr>
                <w:rFonts w:ascii="Times New Roman" w:eastAsia="Times New Roman" w:hAnsi="Times New Roman" w:cs="Times New Roman"/>
                <w:color w:val="000000"/>
                <w:sz w:val="20"/>
                <w:szCs w:val="20"/>
                <w:lang w:val="en-GB" w:eastAsia="en-GB"/>
              </w:rPr>
              <w:lastRenderedPageBreak/>
              <w:t>5.3</w:t>
            </w:r>
          </w:p>
        </w:tc>
        <w:tc>
          <w:tcPr>
            <w:tcW w:w="2552"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shd w:val="clear" w:color="auto" w:fill="FFFFFF"/>
              <w:overflowPunct w:val="0"/>
              <w:autoSpaceDE w:val="0"/>
              <w:autoSpaceDN w:val="0"/>
              <w:adjustRightInd w:val="0"/>
              <w:spacing w:after="0" w:line="276" w:lineRule="auto"/>
              <w:rPr>
                <w:rFonts w:ascii="Times New Roman" w:eastAsia="Times New Roman" w:hAnsi="Times New Roman" w:cs="Times New Roman"/>
                <w:bCs/>
                <w:sz w:val="20"/>
                <w:szCs w:val="20"/>
                <w:lang w:eastAsia="en-GB"/>
              </w:rPr>
            </w:pPr>
            <w:r w:rsidRPr="001A59B9">
              <w:rPr>
                <w:rFonts w:ascii="Times New Roman" w:eastAsia="Times New Roman" w:hAnsi="Times New Roman" w:cs="Times New Roman"/>
                <w:b/>
                <w:sz w:val="20"/>
                <w:szCs w:val="20"/>
                <w:lang w:eastAsia="en-GB"/>
              </w:rPr>
              <w:t xml:space="preserve">План </w:t>
            </w:r>
            <w:proofErr w:type="spellStart"/>
            <w:r w:rsidRPr="001A59B9">
              <w:rPr>
                <w:rFonts w:ascii="Times New Roman" w:eastAsia="Times New Roman" w:hAnsi="Times New Roman" w:cs="Times New Roman"/>
                <w:b/>
                <w:sz w:val="20"/>
                <w:szCs w:val="20"/>
                <w:lang w:eastAsia="en-GB"/>
              </w:rPr>
              <w:t>охорони</w:t>
            </w:r>
            <w:proofErr w:type="spellEnd"/>
            <w:r w:rsidRPr="001A59B9">
              <w:rPr>
                <w:rFonts w:ascii="Times New Roman" w:eastAsia="Times New Roman" w:hAnsi="Times New Roman" w:cs="Times New Roman"/>
                <w:b/>
                <w:sz w:val="20"/>
                <w:szCs w:val="20"/>
                <w:lang w:eastAsia="en-GB"/>
              </w:rPr>
              <w:t xml:space="preserve"> </w:t>
            </w:r>
            <w:proofErr w:type="spellStart"/>
            <w:r w:rsidRPr="001A59B9">
              <w:rPr>
                <w:rFonts w:ascii="Times New Roman" w:eastAsia="Times New Roman" w:hAnsi="Times New Roman" w:cs="Times New Roman"/>
                <w:b/>
                <w:sz w:val="20"/>
                <w:szCs w:val="20"/>
                <w:lang w:eastAsia="en-GB"/>
              </w:rPr>
              <w:t>здоров’я</w:t>
            </w:r>
            <w:proofErr w:type="spellEnd"/>
            <w:r w:rsidRPr="001A59B9">
              <w:rPr>
                <w:rFonts w:ascii="Times New Roman" w:eastAsia="Times New Roman" w:hAnsi="Times New Roman" w:cs="Times New Roman"/>
                <w:b/>
                <w:sz w:val="20"/>
                <w:szCs w:val="20"/>
                <w:lang w:eastAsia="en-GB"/>
              </w:rPr>
              <w:t xml:space="preserve"> та </w:t>
            </w:r>
            <w:proofErr w:type="spellStart"/>
            <w:r w:rsidRPr="001A59B9">
              <w:rPr>
                <w:rFonts w:ascii="Times New Roman" w:eastAsia="Times New Roman" w:hAnsi="Times New Roman" w:cs="Times New Roman"/>
                <w:b/>
                <w:sz w:val="20"/>
                <w:szCs w:val="20"/>
                <w:lang w:eastAsia="en-GB"/>
              </w:rPr>
              <w:t>безпеки</w:t>
            </w:r>
            <w:proofErr w:type="spellEnd"/>
            <w:r w:rsidRPr="001A59B9">
              <w:rPr>
                <w:rFonts w:ascii="Times New Roman" w:eastAsia="Times New Roman" w:hAnsi="Times New Roman" w:cs="Times New Roman"/>
                <w:b/>
                <w:sz w:val="20"/>
                <w:szCs w:val="20"/>
                <w:lang w:eastAsia="en-GB"/>
              </w:rPr>
              <w:t xml:space="preserve"> </w:t>
            </w:r>
            <w:proofErr w:type="spellStart"/>
            <w:r w:rsidRPr="001A59B9">
              <w:rPr>
                <w:rFonts w:ascii="Times New Roman" w:eastAsia="Times New Roman" w:hAnsi="Times New Roman" w:cs="Times New Roman"/>
                <w:b/>
                <w:sz w:val="20"/>
                <w:szCs w:val="20"/>
                <w:lang w:eastAsia="en-GB"/>
              </w:rPr>
              <w:t>населення</w:t>
            </w:r>
            <w:proofErr w:type="spellEnd"/>
            <w:r w:rsidRPr="001A59B9">
              <w:rPr>
                <w:rFonts w:ascii="Times New Roman" w:eastAsia="Times New Roman" w:hAnsi="Times New Roman" w:cs="Times New Roman"/>
                <w:b/>
                <w:sz w:val="20"/>
                <w:szCs w:val="20"/>
                <w:lang w:eastAsia="en-GB"/>
              </w:rPr>
              <w:t xml:space="preserve">, </w:t>
            </w:r>
            <w:proofErr w:type="spellStart"/>
            <w:r w:rsidRPr="001A59B9">
              <w:rPr>
                <w:rFonts w:ascii="Times New Roman" w:eastAsia="Times New Roman" w:hAnsi="Times New Roman" w:cs="Times New Roman"/>
                <w:b/>
                <w:sz w:val="20"/>
                <w:szCs w:val="20"/>
                <w:lang w:eastAsia="en-GB"/>
              </w:rPr>
              <w:t>включаючи</w:t>
            </w:r>
            <w:proofErr w:type="spellEnd"/>
            <w:r w:rsidRPr="001A59B9">
              <w:rPr>
                <w:rFonts w:ascii="Times New Roman" w:eastAsia="Times New Roman" w:hAnsi="Times New Roman" w:cs="Times New Roman"/>
                <w:b/>
                <w:sz w:val="20"/>
                <w:szCs w:val="20"/>
                <w:lang w:eastAsia="en-GB"/>
              </w:rPr>
              <w:t xml:space="preserve"> </w:t>
            </w:r>
            <w:proofErr w:type="spellStart"/>
            <w:r w:rsidRPr="001A59B9">
              <w:rPr>
                <w:rFonts w:ascii="Times New Roman" w:eastAsia="Times New Roman" w:hAnsi="Times New Roman" w:cs="Times New Roman"/>
                <w:b/>
                <w:sz w:val="20"/>
                <w:szCs w:val="20"/>
                <w:lang w:eastAsia="en-GB"/>
              </w:rPr>
              <w:t>управління</w:t>
            </w:r>
            <w:proofErr w:type="spellEnd"/>
            <w:r w:rsidRPr="001A59B9">
              <w:rPr>
                <w:rFonts w:ascii="Times New Roman" w:eastAsia="Times New Roman" w:hAnsi="Times New Roman" w:cs="Times New Roman"/>
                <w:b/>
                <w:sz w:val="20"/>
                <w:szCs w:val="20"/>
                <w:lang w:eastAsia="en-GB"/>
              </w:rPr>
              <w:t xml:space="preserve"> </w:t>
            </w:r>
            <w:proofErr w:type="spellStart"/>
            <w:r w:rsidRPr="001A59B9">
              <w:rPr>
                <w:rFonts w:ascii="Times New Roman" w:eastAsia="Times New Roman" w:hAnsi="Times New Roman" w:cs="Times New Roman"/>
                <w:b/>
                <w:sz w:val="20"/>
                <w:szCs w:val="20"/>
                <w:lang w:eastAsia="en-GB"/>
              </w:rPr>
              <w:t>дорожнім</w:t>
            </w:r>
            <w:proofErr w:type="spellEnd"/>
            <w:r w:rsidRPr="001A59B9">
              <w:rPr>
                <w:rFonts w:ascii="Times New Roman" w:eastAsia="Times New Roman" w:hAnsi="Times New Roman" w:cs="Times New Roman"/>
                <w:b/>
                <w:sz w:val="20"/>
                <w:szCs w:val="20"/>
                <w:lang w:eastAsia="en-GB"/>
              </w:rPr>
              <w:t xml:space="preserve"> </w:t>
            </w:r>
            <w:proofErr w:type="spellStart"/>
            <w:r w:rsidRPr="001A59B9">
              <w:rPr>
                <w:rFonts w:ascii="Times New Roman" w:eastAsia="Times New Roman" w:hAnsi="Times New Roman" w:cs="Times New Roman"/>
                <w:b/>
                <w:sz w:val="20"/>
                <w:szCs w:val="20"/>
                <w:lang w:eastAsia="en-GB"/>
              </w:rPr>
              <w:t>рухом</w:t>
            </w:r>
            <w:proofErr w:type="spellEnd"/>
          </w:p>
          <w:p w:rsidR="001A59B9" w:rsidRPr="001A59B9" w:rsidRDefault="001A59B9" w:rsidP="001A59B9">
            <w:pPr>
              <w:shd w:val="clear" w:color="auto" w:fill="FFFFFF"/>
              <w:overflowPunct w:val="0"/>
              <w:autoSpaceDE w:val="0"/>
              <w:autoSpaceDN w:val="0"/>
              <w:adjustRightInd w:val="0"/>
              <w:spacing w:after="0" w:line="276" w:lineRule="auto"/>
              <w:rPr>
                <w:rFonts w:ascii="Times New Roman" w:eastAsia="Times New Roman" w:hAnsi="Times New Roman" w:cs="Times New Roman"/>
                <w:bCs/>
                <w:sz w:val="20"/>
                <w:szCs w:val="20"/>
                <w:lang w:eastAsia="en-GB"/>
              </w:rPr>
            </w:pPr>
            <w:proofErr w:type="spellStart"/>
            <w:r w:rsidRPr="001A59B9">
              <w:rPr>
                <w:rFonts w:ascii="Times New Roman" w:eastAsia="Times New Roman" w:hAnsi="Times New Roman" w:cs="Times New Roman"/>
                <w:bCs/>
                <w:sz w:val="20"/>
                <w:szCs w:val="20"/>
                <w:lang w:eastAsia="en-GB"/>
              </w:rPr>
              <w:t>Забезпечити</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зменшення</w:t>
            </w:r>
            <w:proofErr w:type="spellEnd"/>
            <w:r w:rsidRPr="001A59B9">
              <w:rPr>
                <w:rFonts w:ascii="Times New Roman" w:eastAsia="Times New Roman" w:hAnsi="Times New Roman" w:cs="Times New Roman"/>
                <w:bCs/>
                <w:sz w:val="20"/>
                <w:szCs w:val="20"/>
                <w:lang w:eastAsia="en-GB"/>
              </w:rPr>
              <w:t xml:space="preserve"> та </w:t>
            </w:r>
            <w:proofErr w:type="spellStart"/>
            <w:r w:rsidRPr="001A59B9">
              <w:rPr>
                <w:rFonts w:ascii="Times New Roman" w:eastAsia="Times New Roman" w:hAnsi="Times New Roman" w:cs="Times New Roman"/>
                <w:bCs/>
                <w:sz w:val="20"/>
                <w:szCs w:val="20"/>
                <w:lang w:eastAsia="en-GB"/>
              </w:rPr>
              <w:t>управління</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впливом</w:t>
            </w:r>
            <w:proofErr w:type="spellEnd"/>
            <w:r w:rsidRPr="001A59B9">
              <w:rPr>
                <w:rFonts w:ascii="Times New Roman" w:eastAsia="Times New Roman" w:hAnsi="Times New Roman" w:cs="Times New Roman"/>
                <w:bCs/>
                <w:sz w:val="20"/>
                <w:szCs w:val="20"/>
                <w:lang w:eastAsia="en-GB"/>
              </w:rPr>
              <w:t xml:space="preserve"> на громаду, </w:t>
            </w:r>
            <w:proofErr w:type="spellStart"/>
            <w:r w:rsidRPr="001A59B9">
              <w:rPr>
                <w:rFonts w:ascii="Times New Roman" w:eastAsia="Times New Roman" w:hAnsi="Times New Roman" w:cs="Times New Roman"/>
                <w:bCs/>
                <w:sz w:val="20"/>
                <w:szCs w:val="20"/>
                <w:lang w:eastAsia="en-GB"/>
              </w:rPr>
              <w:t>якого</w:t>
            </w:r>
            <w:proofErr w:type="spellEnd"/>
            <w:r w:rsidRPr="001A59B9">
              <w:rPr>
                <w:rFonts w:ascii="Times New Roman" w:eastAsia="Times New Roman" w:hAnsi="Times New Roman" w:cs="Times New Roman"/>
                <w:bCs/>
                <w:sz w:val="20"/>
                <w:szCs w:val="20"/>
                <w:lang w:eastAsia="en-GB"/>
              </w:rPr>
              <w:t xml:space="preserve"> вона </w:t>
            </w:r>
            <w:proofErr w:type="spellStart"/>
            <w:r w:rsidRPr="001A59B9">
              <w:rPr>
                <w:rFonts w:ascii="Times New Roman" w:eastAsia="Times New Roman" w:hAnsi="Times New Roman" w:cs="Times New Roman"/>
                <w:bCs/>
                <w:sz w:val="20"/>
                <w:szCs w:val="20"/>
                <w:lang w:eastAsia="en-GB"/>
              </w:rPr>
              <w:t>може</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зазнати</w:t>
            </w:r>
            <w:proofErr w:type="spellEnd"/>
            <w:r w:rsidRPr="001A59B9">
              <w:rPr>
                <w:rFonts w:ascii="Times New Roman" w:eastAsia="Times New Roman" w:hAnsi="Times New Roman" w:cs="Times New Roman"/>
                <w:bCs/>
                <w:sz w:val="20"/>
                <w:szCs w:val="20"/>
                <w:lang w:eastAsia="en-GB"/>
              </w:rPr>
              <w:t xml:space="preserve"> в основному </w:t>
            </w:r>
            <w:proofErr w:type="spellStart"/>
            <w:r w:rsidRPr="001A59B9">
              <w:rPr>
                <w:rFonts w:ascii="Times New Roman" w:eastAsia="Times New Roman" w:hAnsi="Times New Roman" w:cs="Times New Roman"/>
                <w:bCs/>
                <w:sz w:val="20"/>
                <w:szCs w:val="20"/>
                <w:lang w:eastAsia="en-GB"/>
              </w:rPr>
              <w:t>від</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будівельних</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робіт</w:t>
            </w:r>
            <w:proofErr w:type="spellEnd"/>
            <w:r w:rsidRPr="001A59B9">
              <w:rPr>
                <w:rFonts w:ascii="Times New Roman" w:eastAsia="Times New Roman" w:hAnsi="Times New Roman" w:cs="Times New Roman"/>
                <w:bCs/>
                <w:sz w:val="20"/>
                <w:szCs w:val="20"/>
                <w:lang w:eastAsia="en-GB"/>
              </w:rPr>
              <w:t xml:space="preserve">, а </w:t>
            </w:r>
            <w:proofErr w:type="spellStart"/>
            <w:r w:rsidRPr="001A59B9">
              <w:rPr>
                <w:rFonts w:ascii="Times New Roman" w:eastAsia="Times New Roman" w:hAnsi="Times New Roman" w:cs="Times New Roman"/>
                <w:bCs/>
                <w:sz w:val="20"/>
                <w:szCs w:val="20"/>
                <w:lang w:eastAsia="en-GB"/>
              </w:rPr>
              <w:t>саме</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внаслідок</w:t>
            </w:r>
            <w:proofErr w:type="spellEnd"/>
            <w:r w:rsidRPr="001A59B9">
              <w:rPr>
                <w:rFonts w:ascii="Times New Roman" w:eastAsia="Times New Roman" w:hAnsi="Times New Roman" w:cs="Times New Roman"/>
                <w:bCs/>
                <w:sz w:val="20"/>
                <w:szCs w:val="20"/>
                <w:lang w:eastAsia="en-GB"/>
              </w:rPr>
              <w:t xml:space="preserve">: пилу, шуму та </w:t>
            </w:r>
            <w:proofErr w:type="spellStart"/>
            <w:r w:rsidRPr="001A59B9">
              <w:rPr>
                <w:rFonts w:ascii="Times New Roman" w:eastAsia="Times New Roman" w:hAnsi="Times New Roman" w:cs="Times New Roman"/>
                <w:bCs/>
                <w:sz w:val="20"/>
                <w:szCs w:val="20"/>
                <w:lang w:eastAsia="en-GB"/>
              </w:rPr>
              <w:t>дорожньо-транспортних</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пригод</w:t>
            </w:r>
            <w:proofErr w:type="spellEnd"/>
            <w:r w:rsidRPr="001A59B9">
              <w:rPr>
                <w:rFonts w:ascii="Times New Roman" w:eastAsia="Times New Roman" w:hAnsi="Times New Roman" w:cs="Times New Roman"/>
                <w:bCs/>
                <w:sz w:val="20"/>
                <w:szCs w:val="20"/>
                <w:lang w:eastAsia="en-GB"/>
              </w:rPr>
              <w:t xml:space="preserve">, а </w:t>
            </w:r>
            <w:proofErr w:type="spellStart"/>
            <w:r w:rsidRPr="001A59B9">
              <w:rPr>
                <w:rFonts w:ascii="Times New Roman" w:eastAsia="Times New Roman" w:hAnsi="Times New Roman" w:cs="Times New Roman"/>
                <w:bCs/>
                <w:sz w:val="20"/>
                <w:szCs w:val="20"/>
                <w:lang w:eastAsia="en-GB"/>
              </w:rPr>
              <w:t>також</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впровадження</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належних</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заходів</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щодо</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пом’якшення</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наслідків</w:t>
            </w:r>
            <w:proofErr w:type="spellEnd"/>
            <w:r w:rsidRPr="001A59B9">
              <w:rPr>
                <w:rFonts w:ascii="Times New Roman" w:eastAsia="Times New Roman" w:hAnsi="Times New Roman" w:cs="Times New Roman"/>
                <w:bCs/>
                <w:sz w:val="20"/>
                <w:szCs w:val="20"/>
                <w:lang w:eastAsia="en-GB"/>
              </w:rPr>
              <w:t>.</w:t>
            </w:r>
          </w:p>
        </w:tc>
        <w:tc>
          <w:tcPr>
            <w:tcW w:w="3118" w:type="dxa"/>
            <w:tcBorders>
              <w:top w:val="single" w:sz="8" w:space="0" w:color="auto"/>
              <w:left w:val="single" w:sz="8" w:space="0" w:color="auto"/>
              <w:bottom w:val="single" w:sz="8" w:space="0" w:color="auto"/>
              <w:right w:val="single" w:sz="8" w:space="0" w:color="auto"/>
            </w:tcBorders>
            <w:hideMark/>
          </w:tcPr>
          <w:p w:rsidR="001A59B9" w:rsidRPr="001A59B9" w:rsidRDefault="001A59B9" w:rsidP="005E2886">
            <w:pPr>
              <w:widowControl w:val="0"/>
              <w:numPr>
                <w:ilvl w:val="0"/>
                <w:numId w:val="135"/>
              </w:num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t xml:space="preserve">План </w:t>
            </w:r>
            <w:proofErr w:type="spellStart"/>
            <w:r w:rsidRPr="001A59B9">
              <w:rPr>
                <w:rFonts w:ascii="Times New Roman" w:eastAsia="Times New Roman" w:hAnsi="Times New Roman" w:cs="Times New Roman"/>
                <w:sz w:val="20"/>
                <w:szCs w:val="20"/>
                <w:lang w:eastAsia="en-GB"/>
              </w:rPr>
              <w:t>охорони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здоров’я</w:t>
            </w:r>
            <w:proofErr w:type="spell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безпеки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населення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включаючи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питання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безпеки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дорожнього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руху</w:t>
            </w:r>
            <w:proofErr w:type="spellEnd"/>
            <w:r w:rsidRPr="001A59B9">
              <w:rPr>
                <w:rFonts w:ascii="Times New Roman" w:eastAsia="Times New Roman" w:hAnsi="Times New Roman" w:cs="Times New Roman"/>
                <w:sz w:val="20"/>
                <w:szCs w:val="20"/>
                <w:lang w:eastAsia="en-GB"/>
              </w:rPr>
              <w:t xml:space="preserve">). </w:t>
            </w:r>
          </w:p>
        </w:tc>
        <w:tc>
          <w:tcPr>
            <w:tcW w:w="2552"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shd w:val="clear" w:color="auto" w:fill="FFFFFF"/>
              <w:overflowPunct w:val="0"/>
              <w:autoSpaceDE w:val="0"/>
              <w:autoSpaceDN w:val="0"/>
              <w:adjustRightInd w:val="0"/>
              <w:spacing w:after="0" w:line="276" w:lineRule="auto"/>
              <w:rPr>
                <w:rFonts w:ascii="Times New Roman" w:eastAsia="Times New Roman" w:hAnsi="Times New Roman" w:cs="Times New Roman"/>
                <w:bCs/>
                <w:sz w:val="20"/>
                <w:szCs w:val="20"/>
                <w:lang w:eastAsia="en-GB"/>
              </w:rPr>
            </w:pPr>
            <w:r w:rsidRPr="001A59B9">
              <w:rPr>
                <w:rFonts w:ascii="Times New Roman" w:eastAsia="Times New Roman" w:hAnsi="Times New Roman" w:cs="Times New Roman"/>
                <w:bCs/>
                <w:sz w:val="20"/>
                <w:szCs w:val="20"/>
                <w:lang w:eastAsia="en-GB"/>
              </w:rPr>
              <w:t xml:space="preserve">Закон </w:t>
            </w:r>
            <w:proofErr w:type="spellStart"/>
            <w:r w:rsidRPr="001A59B9">
              <w:rPr>
                <w:rFonts w:ascii="Times New Roman" w:eastAsia="Times New Roman" w:hAnsi="Times New Roman" w:cs="Times New Roman"/>
                <w:bCs/>
                <w:sz w:val="20"/>
                <w:szCs w:val="20"/>
                <w:lang w:eastAsia="en-GB"/>
              </w:rPr>
              <w:t>України</w:t>
            </w:r>
            <w:proofErr w:type="spellEnd"/>
            <w:r w:rsidRPr="001A59B9">
              <w:rPr>
                <w:rFonts w:ascii="Times New Roman" w:eastAsia="Times New Roman" w:hAnsi="Times New Roman" w:cs="Times New Roman"/>
                <w:bCs/>
                <w:sz w:val="20"/>
                <w:szCs w:val="20"/>
                <w:lang w:eastAsia="en-GB"/>
              </w:rPr>
              <w:t xml:space="preserve"> «Про </w:t>
            </w:r>
            <w:proofErr w:type="spellStart"/>
            <w:r w:rsidRPr="001A59B9">
              <w:rPr>
                <w:rFonts w:ascii="Times New Roman" w:eastAsia="Times New Roman" w:hAnsi="Times New Roman" w:cs="Times New Roman"/>
                <w:bCs/>
                <w:sz w:val="20"/>
                <w:szCs w:val="20"/>
                <w:lang w:eastAsia="en-GB"/>
              </w:rPr>
              <w:t>благоустрій</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населених</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пунктів</w:t>
            </w:r>
            <w:proofErr w:type="spellEnd"/>
            <w:r w:rsidRPr="001A59B9">
              <w:rPr>
                <w:rFonts w:ascii="Times New Roman" w:eastAsia="Times New Roman" w:hAnsi="Times New Roman" w:cs="Times New Roman"/>
                <w:bCs/>
                <w:sz w:val="20"/>
                <w:szCs w:val="20"/>
                <w:lang w:eastAsia="en-GB"/>
              </w:rPr>
              <w:t>», 2005, № 2807-</w:t>
            </w:r>
            <w:r w:rsidRPr="001A59B9">
              <w:rPr>
                <w:rFonts w:ascii="Times New Roman" w:eastAsia="Times New Roman" w:hAnsi="Times New Roman" w:cs="Times New Roman"/>
                <w:bCs/>
                <w:sz w:val="20"/>
                <w:szCs w:val="20"/>
                <w:lang w:val="en-GB" w:eastAsia="en-GB"/>
              </w:rPr>
              <w:t>IV</w:t>
            </w:r>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із</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змінами</w:t>
            </w:r>
            <w:proofErr w:type="spellEnd"/>
            <w:r w:rsidRPr="001A59B9">
              <w:rPr>
                <w:rFonts w:ascii="Times New Roman" w:eastAsia="Times New Roman" w:hAnsi="Times New Roman" w:cs="Times New Roman"/>
                <w:bCs/>
                <w:sz w:val="20"/>
                <w:szCs w:val="20"/>
                <w:lang w:eastAsia="en-GB"/>
              </w:rPr>
              <w:t>.</w:t>
            </w:r>
          </w:p>
          <w:p w:rsidR="001A59B9" w:rsidRPr="001A59B9" w:rsidRDefault="001A59B9" w:rsidP="001A59B9">
            <w:pPr>
              <w:shd w:val="clear" w:color="auto" w:fill="FFFFFF"/>
              <w:overflowPunct w:val="0"/>
              <w:autoSpaceDE w:val="0"/>
              <w:autoSpaceDN w:val="0"/>
              <w:adjustRightInd w:val="0"/>
              <w:spacing w:after="0" w:line="276" w:lineRule="auto"/>
              <w:rPr>
                <w:rFonts w:ascii="Times New Roman" w:eastAsia="Times New Roman" w:hAnsi="Times New Roman" w:cs="Times New Roman"/>
                <w:bCs/>
                <w:sz w:val="20"/>
                <w:szCs w:val="20"/>
                <w:lang w:eastAsia="en-GB"/>
              </w:rPr>
            </w:pPr>
          </w:p>
          <w:p w:rsidR="001A59B9" w:rsidRPr="001A59B9" w:rsidRDefault="001A59B9" w:rsidP="001A59B9">
            <w:pPr>
              <w:shd w:val="clear" w:color="auto" w:fill="FFFFFF"/>
              <w:overflowPunct w:val="0"/>
              <w:autoSpaceDE w:val="0"/>
              <w:autoSpaceDN w:val="0"/>
              <w:adjustRightInd w:val="0"/>
              <w:spacing w:after="0" w:line="276" w:lineRule="auto"/>
              <w:rPr>
                <w:rFonts w:ascii="Times New Roman" w:eastAsia="Times New Roman" w:hAnsi="Times New Roman" w:cs="Times New Roman"/>
                <w:bCs/>
                <w:sz w:val="20"/>
                <w:szCs w:val="20"/>
                <w:lang w:eastAsia="en-GB"/>
              </w:rPr>
            </w:pPr>
            <w:r w:rsidRPr="001A59B9">
              <w:rPr>
                <w:rFonts w:ascii="Times New Roman" w:eastAsia="Times New Roman" w:hAnsi="Times New Roman" w:cs="Times New Roman"/>
                <w:bCs/>
                <w:sz w:val="20"/>
                <w:szCs w:val="20"/>
                <w:lang w:eastAsia="en-GB"/>
              </w:rPr>
              <w:t xml:space="preserve">ДБН Б.2.2-12:2019 </w:t>
            </w:r>
            <w:proofErr w:type="spellStart"/>
            <w:r w:rsidRPr="001A59B9">
              <w:rPr>
                <w:rFonts w:ascii="Times New Roman" w:eastAsia="Times New Roman" w:hAnsi="Times New Roman" w:cs="Times New Roman"/>
                <w:bCs/>
                <w:sz w:val="20"/>
                <w:szCs w:val="20"/>
                <w:lang w:eastAsia="en-GB"/>
              </w:rPr>
              <w:t>Планування</w:t>
            </w:r>
            <w:proofErr w:type="spellEnd"/>
            <w:r w:rsidRPr="001A59B9">
              <w:rPr>
                <w:rFonts w:ascii="Times New Roman" w:eastAsia="Times New Roman" w:hAnsi="Times New Roman" w:cs="Times New Roman"/>
                <w:bCs/>
                <w:sz w:val="20"/>
                <w:szCs w:val="20"/>
                <w:lang w:eastAsia="en-GB"/>
              </w:rPr>
              <w:t xml:space="preserve"> і </w:t>
            </w:r>
            <w:proofErr w:type="spellStart"/>
            <w:r w:rsidRPr="001A59B9">
              <w:rPr>
                <w:rFonts w:ascii="Times New Roman" w:eastAsia="Times New Roman" w:hAnsi="Times New Roman" w:cs="Times New Roman"/>
                <w:bCs/>
                <w:sz w:val="20"/>
                <w:szCs w:val="20"/>
                <w:lang w:eastAsia="en-GB"/>
              </w:rPr>
              <w:t>забудова</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територій</w:t>
            </w:r>
            <w:proofErr w:type="spellEnd"/>
          </w:p>
          <w:p w:rsidR="001A59B9" w:rsidRPr="001A59B9" w:rsidRDefault="001A59B9" w:rsidP="001A59B9">
            <w:pPr>
              <w:shd w:val="clear" w:color="auto" w:fill="FFFFFF"/>
              <w:overflowPunct w:val="0"/>
              <w:autoSpaceDE w:val="0"/>
              <w:autoSpaceDN w:val="0"/>
              <w:adjustRightInd w:val="0"/>
              <w:spacing w:after="0" w:line="276" w:lineRule="auto"/>
              <w:rPr>
                <w:rFonts w:ascii="Times New Roman" w:eastAsia="Times New Roman" w:hAnsi="Times New Roman" w:cs="Times New Roman"/>
                <w:bCs/>
                <w:sz w:val="20"/>
                <w:szCs w:val="20"/>
                <w:lang w:eastAsia="en-GB"/>
              </w:rPr>
            </w:pPr>
          </w:p>
          <w:p w:rsidR="001A59B9" w:rsidRPr="001A59B9" w:rsidRDefault="001A59B9" w:rsidP="001A59B9">
            <w:pPr>
              <w:shd w:val="clear" w:color="auto" w:fill="FFFFFF"/>
              <w:overflowPunct w:val="0"/>
              <w:autoSpaceDE w:val="0"/>
              <w:autoSpaceDN w:val="0"/>
              <w:adjustRightInd w:val="0"/>
              <w:spacing w:after="0" w:line="276" w:lineRule="auto"/>
              <w:rPr>
                <w:rFonts w:ascii="Times New Roman" w:eastAsia="Times New Roman" w:hAnsi="Times New Roman" w:cs="Times New Roman"/>
                <w:bCs/>
                <w:sz w:val="20"/>
                <w:szCs w:val="20"/>
                <w:lang w:eastAsia="en-GB"/>
              </w:rPr>
            </w:pPr>
            <w:r w:rsidRPr="001A59B9">
              <w:rPr>
                <w:rFonts w:ascii="Times New Roman" w:eastAsia="Times New Roman" w:hAnsi="Times New Roman" w:cs="Times New Roman"/>
                <w:bCs/>
                <w:sz w:val="20"/>
                <w:szCs w:val="20"/>
                <w:lang w:eastAsia="en-GB"/>
              </w:rPr>
              <w:t xml:space="preserve">Наказ МОЗ </w:t>
            </w:r>
            <w:proofErr w:type="spellStart"/>
            <w:r w:rsidRPr="001A59B9">
              <w:rPr>
                <w:rFonts w:ascii="Times New Roman" w:eastAsia="Times New Roman" w:hAnsi="Times New Roman" w:cs="Times New Roman"/>
                <w:bCs/>
                <w:sz w:val="20"/>
                <w:szCs w:val="20"/>
                <w:lang w:eastAsia="en-GB"/>
              </w:rPr>
              <w:t>від</w:t>
            </w:r>
            <w:proofErr w:type="spellEnd"/>
            <w:r w:rsidRPr="001A59B9">
              <w:rPr>
                <w:rFonts w:ascii="Times New Roman" w:eastAsia="Times New Roman" w:hAnsi="Times New Roman" w:cs="Times New Roman"/>
                <w:bCs/>
                <w:sz w:val="20"/>
                <w:szCs w:val="20"/>
                <w:lang w:eastAsia="en-GB"/>
              </w:rPr>
              <w:t xml:space="preserve"> 22.02.2019 № 463. ДСН </w:t>
            </w:r>
            <w:proofErr w:type="spellStart"/>
            <w:r w:rsidRPr="001A59B9">
              <w:rPr>
                <w:rFonts w:ascii="Times New Roman" w:eastAsia="Times New Roman" w:hAnsi="Times New Roman" w:cs="Times New Roman"/>
                <w:bCs/>
                <w:sz w:val="20"/>
                <w:szCs w:val="20"/>
                <w:lang w:eastAsia="en-GB"/>
              </w:rPr>
              <w:t>допустимих</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рівнів</w:t>
            </w:r>
            <w:proofErr w:type="spellEnd"/>
            <w:r w:rsidRPr="001A59B9">
              <w:rPr>
                <w:rFonts w:ascii="Times New Roman" w:eastAsia="Times New Roman" w:hAnsi="Times New Roman" w:cs="Times New Roman"/>
                <w:bCs/>
                <w:sz w:val="20"/>
                <w:szCs w:val="20"/>
                <w:lang w:eastAsia="en-GB"/>
              </w:rPr>
              <w:t xml:space="preserve"> шуму в </w:t>
            </w:r>
            <w:proofErr w:type="spellStart"/>
            <w:r w:rsidRPr="001A59B9">
              <w:rPr>
                <w:rFonts w:ascii="Times New Roman" w:eastAsia="Times New Roman" w:hAnsi="Times New Roman" w:cs="Times New Roman"/>
                <w:bCs/>
                <w:sz w:val="20"/>
                <w:szCs w:val="20"/>
                <w:lang w:eastAsia="en-GB"/>
              </w:rPr>
              <w:t>приміщеннях</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житлових</w:t>
            </w:r>
            <w:proofErr w:type="spellEnd"/>
            <w:r w:rsidRPr="001A59B9">
              <w:rPr>
                <w:rFonts w:ascii="Times New Roman" w:eastAsia="Times New Roman" w:hAnsi="Times New Roman" w:cs="Times New Roman"/>
                <w:bCs/>
                <w:sz w:val="20"/>
                <w:szCs w:val="20"/>
                <w:lang w:eastAsia="en-GB"/>
              </w:rPr>
              <w:t xml:space="preserve"> та </w:t>
            </w:r>
            <w:proofErr w:type="spellStart"/>
            <w:r w:rsidRPr="001A59B9">
              <w:rPr>
                <w:rFonts w:ascii="Times New Roman" w:eastAsia="Times New Roman" w:hAnsi="Times New Roman" w:cs="Times New Roman"/>
                <w:bCs/>
                <w:sz w:val="20"/>
                <w:szCs w:val="20"/>
                <w:lang w:eastAsia="en-GB"/>
              </w:rPr>
              <w:t>громадських</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будинків</w:t>
            </w:r>
            <w:proofErr w:type="spellEnd"/>
            <w:r w:rsidRPr="001A59B9">
              <w:rPr>
                <w:rFonts w:ascii="Times New Roman" w:eastAsia="Times New Roman" w:hAnsi="Times New Roman" w:cs="Times New Roman"/>
                <w:bCs/>
                <w:sz w:val="20"/>
                <w:szCs w:val="20"/>
                <w:lang w:eastAsia="en-GB"/>
              </w:rPr>
              <w:t xml:space="preserve"> і на </w:t>
            </w:r>
            <w:proofErr w:type="spellStart"/>
            <w:r w:rsidRPr="001A59B9">
              <w:rPr>
                <w:rFonts w:ascii="Times New Roman" w:eastAsia="Times New Roman" w:hAnsi="Times New Roman" w:cs="Times New Roman"/>
                <w:bCs/>
                <w:sz w:val="20"/>
                <w:szCs w:val="20"/>
                <w:lang w:eastAsia="en-GB"/>
              </w:rPr>
              <w:t>території</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житлової</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забудови</w:t>
            </w:r>
            <w:proofErr w:type="spellEnd"/>
            <w:r w:rsidRPr="001A59B9">
              <w:rPr>
                <w:rFonts w:ascii="Times New Roman" w:eastAsia="Times New Roman" w:hAnsi="Times New Roman" w:cs="Times New Roman"/>
                <w:bCs/>
                <w:sz w:val="20"/>
                <w:szCs w:val="20"/>
                <w:lang w:eastAsia="en-GB"/>
              </w:rPr>
              <w:t xml:space="preserve"> </w:t>
            </w:r>
          </w:p>
        </w:tc>
        <w:tc>
          <w:tcPr>
            <w:tcW w:w="1701"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val="en-GB" w:eastAsia="en-GB"/>
              </w:rPr>
            </w:pPr>
            <w:proofErr w:type="spellStart"/>
            <w:r w:rsidRPr="001A59B9">
              <w:rPr>
                <w:rFonts w:ascii="Times New Roman" w:eastAsia="Times New Roman" w:hAnsi="Times New Roman" w:cs="Times New Roman"/>
                <w:color w:val="000000"/>
                <w:sz w:val="20"/>
                <w:szCs w:val="20"/>
                <w:lang w:val="en-GB" w:eastAsia="en-GB"/>
              </w:rPr>
              <w:t>До</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будівництва</w:t>
            </w:r>
            <w:proofErr w:type="spellEnd"/>
            <w:r w:rsidRPr="001A59B9">
              <w:rPr>
                <w:rFonts w:ascii="Times New Roman" w:eastAsia="Times New Roman" w:hAnsi="Times New Roman" w:cs="Times New Roman"/>
                <w:color w:val="000000"/>
                <w:sz w:val="20"/>
                <w:szCs w:val="20"/>
                <w:lang w:val="en-GB" w:eastAsia="en-GB"/>
              </w:rPr>
              <w:t xml:space="preserve"> </w:t>
            </w:r>
          </w:p>
        </w:tc>
        <w:tc>
          <w:tcPr>
            <w:tcW w:w="2126"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Відділ</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реалізації</w:t>
            </w:r>
            <w:proofErr w:type="spellEnd"/>
            <w:r w:rsidRPr="001A59B9">
              <w:rPr>
                <w:rFonts w:ascii="Times New Roman" w:eastAsia="Times New Roman" w:hAnsi="Times New Roman" w:cs="Times New Roman"/>
                <w:color w:val="000000"/>
                <w:sz w:val="20"/>
                <w:szCs w:val="20"/>
                <w:lang w:eastAsia="en-GB"/>
              </w:rPr>
              <w:t xml:space="preserve"> проекту з </w:t>
            </w:r>
            <w:proofErr w:type="spellStart"/>
            <w:r w:rsidRPr="001A59B9">
              <w:rPr>
                <w:rFonts w:ascii="Times New Roman" w:eastAsia="Times New Roman" w:hAnsi="Times New Roman" w:cs="Times New Roman"/>
                <w:color w:val="000000"/>
                <w:sz w:val="20"/>
                <w:szCs w:val="20"/>
                <w:lang w:eastAsia="en-GB"/>
              </w:rPr>
              <w:t>повноваженнями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делегованими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міською</w:t>
            </w:r>
            <w:proofErr w:type="spellEnd"/>
            <w:r w:rsidRPr="001A59B9">
              <w:rPr>
                <w:rFonts w:ascii="Times New Roman" w:eastAsia="Times New Roman" w:hAnsi="Times New Roman" w:cs="Times New Roman"/>
                <w:color w:val="000000"/>
                <w:sz w:val="20"/>
                <w:szCs w:val="20"/>
                <w:lang w:eastAsia="en-GB"/>
              </w:rPr>
              <w:t xml:space="preserve"> радою</w:t>
            </w:r>
          </w:p>
        </w:tc>
        <w:tc>
          <w:tcPr>
            <w:tcW w:w="2410"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
        </w:tc>
      </w:tr>
      <w:tr w:rsidR="001A59B9" w:rsidRPr="001A59B9" w:rsidTr="001A59B9">
        <w:trPr>
          <w:jc w:val="center"/>
        </w:trPr>
        <w:tc>
          <w:tcPr>
            <w:tcW w:w="15089" w:type="dxa"/>
            <w:gridSpan w:val="7"/>
            <w:tcBorders>
              <w:top w:val="single" w:sz="8" w:space="0" w:color="auto"/>
              <w:left w:val="single" w:sz="8" w:space="0" w:color="auto"/>
              <w:bottom w:val="single" w:sz="8" w:space="0" w:color="auto"/>
              <w:right w:val="single" w:sz="8" w:space="0" w:color="auto"/>
            </w:tcBorders>
            <w:shd w:val="clear" w:color="auto" w:fill="E5DFEC"/>
            <w:hideMark/>
          </w:tcPr>
          <w:p w:rsidR="001A59B9" w:rsidRPr="001A59B9" w:rsidRDefault="001A59B9" w:rsidP="001A59B9">
            <w:pPr>
              <w:tabs>
                <w:tab w:val="num" w:pos="648"/>
              </w:tabs>
              <w:spacing w:before="120" w:after="0" w:line="276" w:lineRule="auto"/>
              <w:ind w:left="360" w:right="26" w:hanging="72"/>
              <w:jc w:val="center"/>
              <w:rPr>
                <w:rFonts w:ascii="Times New Roman" w:eastAsia="Times New Roman" w:hAnsi="Times New Roman" w:cs="Times New Roman"/>
                <w:i/>
                <w:lang w:val="en-GB"/>
              </w:rPr>
            </w:pPr>
            <w:r w:rsidRPr="001A59B9">
              <w:rPr>
                <w:rFonts w:ascii="Times New Roman" w:eastAsia="Times New Roman" w:hAnsi="Times New Roman" w:cs="Times New Roman"/>
                <w:b/>
                <w:i/>
                <w:lang w:val="en-GB"/>
              </w:rPr>
              <w:t xml:space="preserve">6. </w:t>
            </w:r>
            <w:proofErr w:type="spellStart"/>
            <w:r w:rsidRPr="001A59B9">
              <w:rPr>
                <w:rFonts w:ascii="Times New Roman" w:eastAsia="Times New Roman" w:hAnsi="Times New Roman" w:cs="Times New Roman"/>
                <w:b/>
                <w:i/>
                <w:lang w:val="en-GB"/>
              </w:rPr>
              <w:t>Інше</w:t>
            </w:r>
            <w:proofErr w:type="spellEnd"/>
          </w:p>
        </w:tc>
      </w:tr>
      <w:tr w:rsidR="001A59B9" w:rsidRPr="001A59B9" w:rsidTr="001A59B9">
        <w:trPr>
          <w:jc w:val="center"/>
        </w:trPr>
        <w:tc>
          <w:tcPr>
            <w:tcW w:w="63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jc w:val="both"/>
              <w:rPr>
                <w:rFonts w:ascii="Times New Roman" w:eastAsia="Times New Roman" w:hAnsi="Times New Roman" w:cs="Times New Roman"/>
                <w:color w:val="000000"/>
                <w:sz w:val="20"/>
                <w:szCs w:val="20"/>
                <w:lang w:val="en-GB" w:eastAsia="en-GB"/>
              </w:rPr>
            </w:pPr>
            <w:r w:rsidRPr="001A59B9">
              <w:rPr>
                <w:rFonts w:ascii="Times New Roman" w:eastAsia="Times New Roman" w:hAnsi="Times New Roman" w:cs="Times New Roman"/>
                <w:color w:val="000000"/>
                <w:sz w:val="20"/>
                <w:szCs w:val="20"/>
                <w:lang w:val="en-GB" w:eastAsia="en-GB"/>
              </w:rPr>
              <w:lastRenderedPageBreak/>
              <w:t>6.1</w:t>
            </w:r>
          </w:p>
        </w:tc>
        <w:tc>
          <w:tcPr>
            <w:tcW w:w="2552"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shd w:val="clear" w:color="auto" w:fill="FFFFFF"/>
              <w:overflowPunct w:val="0"/>
              <w:autoSpaceDE w:val="0"/>
              <w:autoSpaceDN w:val="0"/>
              <w:adjustRightInd w:val="0"/>
              <w:spacing w:after="0" w:line="276" w:lineRule="auto"/>
              <w:rPr>
                <w:rFonts w:ascii="Times New Roman" w:eastAsia="Times New Roman" w:hAnsi="Times New Roman" w:cs="Times New Roman"/>
                <w:b/>
                <w:sz w:val="20"/>
                <w:szCs w:val="20"/>
                <w:lang w:eastAsia="en-GB"/>
              </w:rPr>
            </w:pPr>
            <w:r w:rsidRPr="001A59B9">
              <w:rPr>
                <w:rFonts w:ascii="Times New Roman" w:eastAsia="Times New Roman" w:hAnsi="Times New Roman" w:cs="Times New Roman"/>
                <w:b/>
                <w:sz w:val="20"/>
                <w:szCs w:val="20"/>
                <w:lang w:eastAsia="en-GB"/>
              </w:rPr>
              <w:t xml:space="preserve">План </w:t>
            </w:r>
            <w:proofErr w:type="spellStart"/>
            <w:r w:rsidRPr="001A59B9">
              <w:rPr>
                <w:rFonts w:ascii="Times New Roman" w:eastAsia="Times New Roman" w:hAnsi="Times New Roman" w:cs="Times New Roman"/>
                <w:b/>
                <w:sz w:val="20"/>
                <w:szCs w:val="20"/>
                <w:lang w:eastAsia="en-GB"/>
              </w:rPr>
              <w:t>заміни</w:t>
            </w:r>
            <w:proofErr w:type="spellEnd"/>
            <w:r w:rsidRPr="001A59B9">
              <w:rPr>
                <w:rFonts w:ascii="Times New Roman" w:eastAsia="Times New Roman" w:hAnsi="Times New Roman" w:cs="Times New Roman"/>
                <w:b/>
                <w:sz w:val="20"/>
                <w:szCs w:val="20"/>
                <w:lang w:eastAsia="en-GB"/>
              </w:rPr>
              <w:t xml:space="preserve"> труб</w:t>
            </w:r>
          </w:p>
          <w:p w:rsidR="001A59B9" w:rsidRPr="001A59B9" w:rsidRDefault="001A59B9" w:rsidP="001A59B9">
            <w:pPr>
              <w:shd w:val="clear" w:color="auto" w:fill="FFFFFF"/>
              <w:overflowPunct w:val="0"/>
              <w:autoSpaceDE w:val="0"/>
              <w:autoSpaceDN w:val="0"/>
              <w:adjustRightInd w:val="0"/>
              <w:spacing w:after="0" w:line="276" w:lineRule="auto"/>
              <w:rPr>
                <w:rFonts w:ascii="Times New Roman" w:eastAsia="Times New Roman" w:hAnsi="Times New Roman" w:cs="Times New Roman"/>
                <w:sz w:val="20"/>
                <w:szCs w:val="20"/>
                <w:lang w:eastAsia="en-GB"/>
              </w:rPr>
            </w:pPr>
            <w:proofErr w:type="spellStart"/>
            <w:r w:rsidRPr="001A59B9">
              <w:rPr>
                <w:rFonts w:ascii="Times New Roman" w:eastAsia="Times New Roman" w:hAnsi="Times New Roman" w:cs="Times New Roman"/>
                <w:sz w:val="20"/>
                <w:szCs w:val="20"/>
                <w:lang w:eastAsia="en-GB"/>
              </w:rPr>
              <w:t>Багаторічний</w:t>
            </w:r>
            <w:proofErr w:type="spellEnd"/>
            <w:r w:rsidRPr="001A59B9">
              <w:rPr>
                <w:rFonts w:ascii="Times New Roman" w:eastAsia="Times New Roman" w:hAnsi="Times New Roman" w:cs="Times New Roman"/>
                <w:sz w:val="20"/>
                <w:szCs w:val="20"/>
                <w:lang w:eastAsia="en-GB"/>
              </w:rPr>
              <w:t xml:space="preserve"> план </w:t>
            </w:r>
            <w:proofErr w:type="spellStart"/>
            <w:r w:rsidRPr="001A59B9">
              <w:rPr>
                <w:rFonts w:ascii="Times New Roman" w:eastAsia="Times New Roman" w:hAnsi="Times New Roman" w:cs="Times New Roman"/>
                <w:sz w:val="20"/>
                <w:szCs w:val="20"/>
                <w:lang w:eastAsia="en-GB"/>
              </w:rPr>
              <w:t>технічного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обслуговування</w:t>
            </w:r>
            <w:proofErr w:type="spell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заміни</w:t>
            </w:r>
            <w:proofErr w:type="spellEnd"/>
            <w:r w:rsidRPr="001A59B9">
              <w:rPr>
                <w:rFonts w:ascii="Times New Roman" w:eastAsia="Times New Roman" w:hAnsi="Times New Roman" w:cs="Times New Roman"/>
                <w:sz w:val="20"/>
                <w:szCs w:val="20"/>
                <w:lang w:eastAsia="en-GB"/>
              </w:rPr>
              <w:t xml:space="preserve"> труб </w:t>
            </w:r>
            <w:proofErr w:type="spellStart"/>
            <w:r w:rsidRPr="001A59B9">
              <w:rPr>
                <w:rFonts w:ascii="Times New Roman" w:eastAsia="Times New Roman" w:hAnsi="Times New Roman" w:cs="Times New Roman"/>
                <w:sz w:val="20"/>
                <w:szCs w:val="20"/>
                <w:lang w:eastAsia="en-GB"/>
              </w:rPr>
              <w:t>централізованого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опалення</w:t>
            </w:r>
            <w:proofErr w:type="spellEnd"/>
            <w:r w:rsidRPr="001A59B9">
              <w:rPr>
                <w:rFonts w:ascii="Times New Roman" w:eastAsia="Times New Roman" w:hAnsi="Times New Roman" w:cs="Times New Roman"/>
                <w:sz w:val="20"/>
                <w:szCs w:val="20"/>
                <w:lang w:eastAsia="en-GB"/>
              </w:rPr>
              <w:t xml:space="preserve"> в </w:t>
            </w:r>
            <w:proofErr w:type="spellStart"/>
            <w:r w:rsidRPr="001A59B9">
              <w:rPr>
                <w:rFonts w:ascii="Times New Roman" w:eastAsia="Times New Roman" w:hAnsi="Times New Roman" w:cs="Times New Roman"/>
                <w:sz w:val="20"/>
                <w:szCs w:val="20"/>
                <w:lang w:eastAsia="en-GB"/>
              </w:rPr>
              <w:t>мікрорайоні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Раківка</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заснований</w:t>
            </w:r>
            <w:proofErr w:type="spellEnd"/>
            <w:r w:rsidRPr="001A59B9">
              <w:rPr>
                <w:rFonts w:ascii="Times New Roman" w:eastAsia="Times New Roman" w:hAnsi="Times New Roman" w:cs="Times New Roman"/>
                <w:sz w:val="20"/>
                <w:szCs w:val="20"/>
                <w:lang w:eastAsia="en-GB"/>
              </w:rPr>
              <w:t xml:space="preserve"> на принципах </w:t>
            </w:r>
            <w:proofErr w:type="spellStart"/>
            <w:r w:rsidRPr="001A59B9">
              <w:rPr>
                <w:rFonts w:ascii="Times New Roman" w:eastAsia="Times New Roman" w:hAnsi="Times New Roman" w:cs="Times New Roman"/>
                <w:sz w:val="20"/>
                <w:szCs w:val="20"/>
                <w:lang w:eastAsia="en-GB"/>
              </w:rPr>
              <w:t>витрат</w:t>
            </w:r>
            <w:proofErr w:type="spellEnd"/>
            <w:r w:rsidRPr="001A59B9">
              <w:rPr>
                <w:rFonts w:ascii="Times New Roman" w:eastAsia="Times New Roman" w:hAnsi="Times New Roman" w:cs="Times New Roman"/>
                <w:sz w:val="20"/>
                <w:szCs w:val="20"/>
                <w:lang w:eastAsia="en-GB"/>
              </w:rPr>
              <w:t xml:space="preserve"> на весь </w:t>
            </w:r>
            <w:proofErr w:type="spellStart"/>
            <w:r w:rsidRPr="001A59B9">
              <w:rPr>
                <w:rFonts w:ascii="Times New Roman" w:eastAsia="Times New Roman" w:hAnsi="Times New Roman" w:cs="Times New Roman"/>
                <w:sz w:val="20"/>
                <w:szCs w:val="20"/>
                <w:lang w:eastAsia="en-GB"/>
              </w:rPr>
              <w:t>Термін</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служби</w:t>
            </w:r>
            <w:proofErr w:type="spellEnd"/>
          </w:p>
        </w:tc>
        <w:tc>
          <w:tcPr>
            <w:tcW w:w="3118"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t xml:space="preserve">План </w:t>
            </w:r>
            <w:proofErr w:type="spellStart"/>
            <w:r w:rsidRPr="001A59B9">
              <w:rPr>
                <w:rFonts w:ascii="Times New Roman" w:eastAsia="Times New Roman" w:hAnsi="Times New Roman" w:cs="Times New Roman"/>
                <w:sz w:val="20"/>
                <w:szCs w:val="20"/>
                <w:lang w:eastAsia="en-GB"/>
              </w:rPr>
              <w:t>заміни</w:t>
            </w:r>
            <w:proofErr w:type="spellEnd"/>
            <w:r w:rsidRPr="001A59B9">
              <w:rPr>
                <w:rFonts w:ascii="Times New Roman" w:eastAsia="Times New Roman" w:hAnsi="Times New Roman" w:cs="Times New Roman"/>
                <w:sz w:val="20"/>
                <w:szCs w:val="20"/>
                <w:lang w:eastAsia="en-GB"/>
              </w:rPr>
              <w:t xml:space="preserve"> труб, </w:t>
            </w:r>
            <w:proofErr w:type="spellStart"/>
            <w:r w:rsidRPr="001A59B9">
              <w:rPr>
                <w:rFonts w:ascii="Times New Roman" w:eastAsia="Times New Roman" w:hAnsi="Times New Roman" w:cs="Times New Roman"/>
                <w:sz w:val="20"/>
                <w:szCs w:val="20"/>
                <w:lang w:eastAsia="en-GB"/>
              </w:rPr>
              <w:t>що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має</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значення</w:t>
            </w:r>
            <w:proofErr w:type="spellEnd"/>
            <w:r w:rsidRPr="001A59B9">
              <w:rPr>
                <w:rFonts w:ascii="Times New Roman" w:eastAsia="Times New Roman" w:hAnsi="Times New Roman" w:cs="Times New Roman"/>
                <w:sz w:val="20"/>
                <w:szCs w:val="20"/>
                <w:lang w:eastAsia="en-GB"/>
              </w:rPr>
              <w:t xml:space="preserve"> для оптимального </w:t>
            </w:r>
            <w:proofErr w:type="spellStart"/>
            <w:r w:rsidRPr="001A59B9">
              <w:rPr>
                <w:rFonts w:ascii="Times New Roman" w:eastAsia="Times New Roman" w:hAnsi="Times New Roman" w:cs="Times New Roman"/>
                <w:sz w:val="20"/>
                <w:szCs w:val="20"/>
                <w:lang w:eastAsia="en-GB"/>
              </w:rPr>
              <w:t>функціонування</w:t>
            </w:r>
            <w:proofErr w:type="spellEnd"/>
            <w:r w:rsidRPr="001A59B9">
              <w:rPr>
                <w:rFonts w:ascii="Times New Roman" w:eastAsia="Times New Roman" w:hAnsi="Times New Roman" w:cs="Times New Roman"/>
                <w:sz w:val="20"/>
                <w:szCs w:val="20"/>
                <w:lang w:eastAsia="en-GB"/>
              </w:rPr>
              <w:t xml:space="preserve"> в </w:t>
            </w:r>
            <w:proofErr w:type="spellStart"/>
            <w:r w:rsidRPr="001A59B9">
              <w:rPr>
                <w:rFonts w:ascii="Times New Roman" w:eastAsia="Times New Roman" w:hAnsi="Times New Roman" w:cs="Times New Roman"/>
                <w:sz w:val="20"/>
                <w:szCs w:val="20"/>
                <w:lang w:eastAsia="en-GB"/>
              </w:rPr>
              <w:t>мікрорайоні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Раківка</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щорічно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оцінюється</w:t>
            </w:r>
            <w:proofErr w:type="spell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затверджується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міською</w:t>
            </w:r>
            <w:proofErr w:type="spellEnd"/>
            <w:r w:rsidRPr="001A59B9">
              <w:rPr>
                <w:rFonts w:ascii="Times New Roman" w:eastAsia="Times New Roman" w:hAnsi="Times New Roman" w:cs="Times New Roman"/>
                <w:sz w:val="20"/>
                <w:szCs w:val="20"/>
                <w:lang w:eastAsia="en-GB"/>
              </w:rPr>
              <w:t xml:space="preserve"> радою, </w:t>
            </w:r>
            <w:proofErr w:type="spellStart"/>
            <w:r w:rsidRPr="001A59B9">
              <w:rPr>
                <w:rFonts w:ascii="Times New Roman" w:eastAsia="Times New Roman" w:hAnsi="Times New Roman" w:cs="Times New Roman"/>
                <w:sz w:val="20"/>
                <w:szCs w:val="20"/>
                <w:lang w:eastAsia="en-GB"/>
              </w:rPr>
              <w:t>включаючи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виділення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достатніх</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коштів</w:t>
            </w:r>
            <w:proofErr w:type="spellEnd"/>
            <w:r w:rsidRPr="001A59B9">
              <w:rPr>
                <w:rFonts w:ascii="Times New Roman" w:eastAsia="Times New Roman" w:hAnsi="Times New Roman" w:cs="Times New Roman"/>
                <w:sz w:val="20"/>
                <w:szCs w:val="20"/>
                <w:lang w:eastAsia="en-GB"/>
              </w:rPr>
              <w:t xml:space="preserve"> для </w:t>
            </w:r>
            <w:proofErr w:type="spellStart"/>
            <w:r w:rsidRPr="001A59B9">
              <w:rPr>
                <w:rFonts w:ascii="Times New Roman" w:eastAsia="Times New Roman" w:hAnsi="Times New Roman" w:cs="Times New Roman"/>
                <w:sz w:val="20"/>
                <w:szCs w:val="20"/>
                <w:lang w:eastAsia="en-GB"/>
              </w:rPr>
              <w:t>реалізації</w:t>
            </w:r>
            <w:proofErr w:type="spellEnd"/>
            <w:r w:rsidRPr="001A59B9">
              <w:rPr>
                <w:rFonts w:ascii="Times New Roman" w:eastAsia="Times New Roman" w:hAnsi="Times New Roman" w:cs="Times New Roman"/>
                <w:sz w:val="20"/>
                <w:szCs w:val="20"/>
                <w:lang w:eastAsia="en-GB"/>
              </w:rPr>
              <w:t xml:space="preserve"> проекту</w:t>
            </w: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t xml:space="preserve">План </w:t>
            </w:r>
            <w:proofErr w:type="spellStart"/>
            <w:r w:rsidRPr="001A59B9">
              <w:rPr>
                <w:rFonts w:ascii="Times New Roman" w:eastAsia="Times New Roman" w:hAnsi="Times New Roman" w:cs="Times New Roman"/>
                <w:sz w:val="20"/>
                <w:szCs w:val="20"/>
                <w:lang w:eastAsia="en-GB"/>
              </w:rPr>
              <w:t>заміни</w:t>
            </w:r>
            <w:proofErr w:type="spellEnd"/>
            <w:r w:rsidRPr="001A59B9">
              <w:rPr>
                <w:rFonts w:ascii="Times New Roman" w:eastAsia="Times New Roman" w:hAnsi="Times New Roman" w:cs="Times New Roman"/>
                <w:sz w:val="20"/>
                <w:szCs w:val="20"/>
                <w:lang w:eastAsia="en-GB"/>
              </w:rPr>
              <w:t xml:space="preserve"> труб </w:t>
            </w:r>
            <w:proofErr w:type="spellStart"/>
            <w:r w:rsidRPr="001A59B9">
              <w:rPr>
                <w:rFonts w:ascii="Times New Roman" w:eastAsia="Times New Roman" w:hAnsi="Times New Roman" w:cs="Times New Roman"/>
                <w:sz w:val="20"/>
                <w:szCs w:val="20"/>
                <w:lang w:eastAsia="en-GB"/>
              </w:rPr>
              <w:t>має</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передбачати</w:t>
            </w:r>
            <w:proofErr w:type="spellEnd"/>
            <w:r w:rsidRPr="001A59B9">
              <w:rPr>
                <w:rFonts w:ascii="Times New Roman" w:eastAsia="Times New Roman" w:hAnsi="Times New Roman" w:cs="Times New Roman"/>
                <w:sz w:val="20"/>
                <w:szCs w:val="20"/>
                <w:lang w:eastAsia="en-GB"/>
              </w:rPr>
              <w:t xml:space="preserve"> заходи </w:t>
            </w:r>
            <w:proofErr w:type="spellStart"/>
            <w:r w:rsidRPr="001A59B9">
              <w:rPr>
                <w:rFonts w:ascii="Times New Roman" w:eastAsia="Times New Roman" w:hAnsi="Times New Roman" w:cs="Times New Roman"/>
                <w:sz w:val="20"/>
                <w:szCs w:val="20"/>
                <w:lang w:eastAsia="en-GB"/>
              </w:rPr>
              <w:t>щодо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відновлення</w:t>
            </w:r>
            <w:proofErr w:type="spellEnd"/>
            <w:r w:rsidRPr="001A59B9">
              <w:rPr>
                <w:rFonts w:ascii="Times New Roman" w:eastAsia="Times New Roman" w:hAnsi="Times New Roman" w:cs="Times New Roman"/>
                <w:sz w:val="20"/>
                <w:szCs w:val="20"/>
                <w:lang w:eastAsia="en-GB"/>
              </w:rPr>
              <w:t xml:space="preserve"> благоустрою </w:t>
            </w:r>
            <w:proofErr w:type="spellStart"/>
            <w:r w:rsidRPr="001A59B9">
              <w:rPr>
                <w:rFonts w:ascii="Times New Roman" w:eastAsia="Times New Roman" w:hAnsi="Times New Roman" w:cs="Times New Roman"/>
                <w:sz w:val="20"/>
                <w:szCs w:val="20"/>
                <w:lang w:eastAsia="en-GB"/>
              </w:rPr>
              <w:t>територій</w:t>
            </w:r>
            <w:proofErr w:type="spell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взаємодію</w:t>
            </w:r>
            <w:proofErr w:type="spellEnd"/>
            <w:r w:rsidRPr="001A59B9">
              <w:rPr>
                <w:rFonts w:ascii="Times New Roman" w:eastAsia="Times New Roman" w:hAnsi="Times New Roman" w:cs="Times New Roman"/>
                <w:sz w:val="20"/>
                <w:szCs w:val="20"/>
                <w:lang w:eastAsia="en-GB"/>
              </w:rPr>
              <w:t xml:space="preserve"> з </w:t>
            </w:r>
            <w:proofErr w:type="spellStart"/>
            <w:r w:rsidRPr="001A59B9">
              <w:rPr>
                <w:rFonts w:ascii="Times New Roman" w:eastAsia="Times New Roman" w:hAnsi="Times New Roman" w:cs="Times New Roman"/>
                <w:sz w:val="20"/>
                <w:szCs w:val="20"/>
                <w:lang w:eastAsia="en-GB"/>
              </w:rPr>
              <w:t>відповідними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підрозділами</w:t>
            </w:r>
            <w:proofErr w:type="spellEnd"/>
          </w:p>
        </w:tc>
        <w:tc>
          <w:tcPr>
            <w:tcW w:w="2552"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bCs/>
                <w:sz w:val="20"/>
                <w:szCs w:val="20"/>
                <w:lang w:eastAsia="en-GB"/>
              </w:rPr>
            </w:pPr>
            <w:r w:rsidRPr="001A59B9">
              <w:rPr>
                <w:rFonts w:ascii="Times New Roman" w:eastAsia="Times New Roman" w:hAnsi="Times New Roman" w:cs="Times New Roman"/>
                <w:bCs/>
                <w:sz w:val="20"/>
                <w:szCs w:val="20"/>
                <w:lang w:eastAsia="en-GB"/>
              </w:rPr>
              <w:t xml:space="preserve">ДБН Б.2.2-12:2019 </w:t>
            </w:r>
            <w:proofErr w:type="spellStart"/>
            <w:r w:rsidRPr="001A59B9">
              <w:rPr>
                <w:rFonts w:ascii="Times New Roman" w:eastAsia="Times New Roman" w:hAnsi="Times New Roman" w:cs="Times New Roman"/>
                <w:bCs/>
                <w:sz w:val="20"/>
                <w:szCs w:val="20"/>
                <w:lang w:eastAsia="en-GB"/>
              </w:rPr>
              <w:t>Планування</w:t>
            </w:r>
            <w:proofErr w:type="spellEnd"/>
            <w:r w:rsidRPr="001A59B9">
              <w:rPr>
                <w:rFonts w:ascii="Times New Roman" w:eastAsia="Times New Roman" w:hAnsi="Times New Roman" w:cs="Times New Roman"/>
                <w:bCs/>
                <w:sz w:val="20"/>
                <w:szCs w:val="20"/>
                <w:lang w:eastAsia="en-GB"/>
              </w:rPr>
              <w:t xml:space="preserve"> і </w:t>
            </w:r>
            <w:proofErr w:type="spellStart"/>
            <w:r w:rsidRPr="001A59B9">
              <w:rPr>
                <w:rFonts w:ascii="Times New Roman" w:eastAsia="Times New Roman" w:hAnsi="Times New Roman" w:cs="Times New Roman"/>
                <w:bCs/>
                <w:sz w:val="20"/>
                <w:szCs w:val="20"/>
                <w:lang w:eastAsia="en-GB"/>
              </w:rPr>
              <w:t>забудова</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територій</w:t>
            </w:r>
            <w:proofErr w:type="spellEnd"/>
          </w:p>
          <w:p w:rsidR="001A59B9" w:rsidRPr="001A59B9" w:rsidRDefault="001A59B9" w:rsidP="001A59B9">
            <w:pPr>
              <w:overflowPunct w:val="0"/>
              <w:autoSpaceDE w:val="0"/>
              <w:autoSpaceDN w:val="0"/>
              <w:adjustRightInd w:val="0"/>
              <w:spacing w:after="0" w:line="276" w:lineRule="auto"/>
              <w:jc w:val="both"/>
              <w:rPr>
                <w:rFonts w:ascii="Times New Roman" w:eastAsia="Times New Roman" w:hAnsi="Times New Roman" w:cs="Times New Roman"/>
                <w:color w:val="000000"/>
                <w:sz w:val="20"/>
                <w:szCs w:val="20"/>
                <w:lang w:eastAsia="en-GB"/>
              </w:rPr>
            </w:pPr>
          </w:p>
        </w:tc>
        <w:tc>
          <w:tcPr>
            <w:tcW w:w="1701"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t xml:space="preserve">До </w:t>
            </w:r>
            <w:proofErr w:type="spellStart"/>
            <w:r w:rsidRPr="001A59B9">
              <w:rPr>
                <w:rFonts w:ascii="Times New Roman" w:eastAsia="Times New Roman" w:hAnsi="Times New Roman" w:cs="Times New Roman"/>
                <w:color w:val="000000"/>
                <w:sz w:val="20"/>
                <w:szCs w:val="20"/>
                <w:lang w:eastAsia="en-GB"/>
              </w:rPr>
              <w:t>будівництва</w:t>
            </w:r>
            <w:proofErr w:type="spellEnd"/>
            <w:r w:rsidRPr="001A59B9">
              <w:rPr>
                <w:rFonts w:ascii="Times New Roman" w:eastAsia="Times New Roman" w:hAnsi="Times New Roman" w:cs="Times New Roman"/>
                <w:color w:val="000000"/>
                <w:sz w:val="20"/>
                <w:szCs w:val="20"/>
                <w:lang w:eastAsia="en-GB"/>
              </w:rPr>
              <w:t xml:space="preserve">, та на </w:t>
            </w:r>
            <w:proofErr w:type="spellStart"/>
            <w:r w:rsidRPr="001A59B9">
              <w:rPr>
                <w:rFonts w:ascii="Times New Roman" w:eastAsia="Times New Roman" w:hAnsi="Times New Roman" w:cs="Times New Roman"/>
                <w:color w:val="000000"/>
                <w:sz w:val="20"/>
                <w:szCs w:val="20"/>
                <w:lang w:eastAsia="en-GB"/>
              </w:rPr>
              <w:t>етапі</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експлуатації</w:t>
            </w:r>
            <w:proofErr w:type="spellEnd"/>
          </w:p>
        </w:tc>
        <w:tc>
          <w:tcPr>
            <w:tcW w:w="2126"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Відділ</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реалізації</w:t>
            </w:r>
            <w:proofErr w:type="spellEnd"/>
            <w:r w:rsidRPr="001A59B9">
              <w:rPr>
                <w:rFonts w:ascii="Times New Roman" w:eastAsia="Times New Roman" w:hAnsi="Times New Roman" w:cs="Times New Roman"/>
                <w:color w:val="000000"/>
                <w:sz w:val="20"/>
                <w:szCs w:val="20"/>
                <w:lang w:eastAsia="en-GB"/>
              </w:rPr>
              <w:t xml:space="preserve"> проекту з </w:t>
            </w:r>
            <w:proofErr w:type="spellStart"/>
            <w:r w:rsidRPr="001A59B9">
              <w:rPr>
                <w:rFonts w:ascii="Times New Roman" w:eastAsia="Times New Roman" w:hAnsi="Times New Roman" w:cs="Times New Roman"/>
                <w:color w:val="000000"/>
                <w:sz w:val="20"/>
                <w:szCs w:val="20"/>
                <w:lang w:eastAsia="en-GB"/>
              </w:rPr>
              <w:t>повноваженнями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делегованими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міською</w:t>
            </w:r>
            <w:proofErr w:type="spellEnd"/>
            <w:r w:rsidRPr="001A59B9">
              <w:rPr>
                <w:rFonts w:ascii="Times New Roman" w:eastAsia="Times New Roman" w:hAnsi="Times New Roman" w:cs="Times New Roman"/>
                <w:color w:val="000000"/>
                <w:sz w:val="20"/>
                <w:szCs w:val="20"/>
                <w:lang w:eastAsia="en-GB"/>
              </w:rPr>
              <w:t xml:space="preserve"> радою</w:t>
            </w:r>
          </w:p>
        </w:tc>
        <w:tc>
          <w:tcPr>
            <w:tcW w:w="2410"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
        </w:tc>
      </w:tr>
    </w:tbl>
    <w:p w:rsidR="001A59B9" w:rsidRPr="001A59B9" w:rsidRDefault="001A59B9" w:rsidP="001A59B9">
      <w:pPr>
        <w:overflowPunct w:val="0"/>
        <w:autoSpaceDE w:val="0"/>
        <w:autoSpaceDN w:val="0"/>
        <w:adjustRightInd w:val="0"/>
        <w:spacing w:after="0" w:line="240" w:lineRule="auto"/>
        <w:rPr>
          <w:rFonts w:ascii="Times New Roman" w:eastAsia="Times New Roman" w:hAnsi="Times New Roman" w:cs="Times New Roman"/>
          <w:sz w:val="24"/>
          <w:szCs w:val="20"/>
          <w:lang w:eastAsia="en-GB"/>
        </w:rPr>
      </w:pPr>
    </w:p>
    <w:p w:rsidR="001A59B9" w:rsidRDefault="001A59B9">
      <w:pPr>
        <w:rPr>
          <w:rFonts w:ascii="Times New Roman" w:hAnsi="Times New Roman"/>
          <w:b/>
          <w:sz w:val="32"/>
          <w:szCs w:val="32"/>
        </w:rPr>
      </w:pPr>
    </w:p>
    <w:p w:rsidR="001A59B9" w:rsidRDefault="001A59B9">
      <w:pPr>
        <w:rPr>
          <w:rFonts w:ascii="Times New Roman" w:hAnsi="Times New Roman"/>
          <w:b/>
          <w:sz w:val="32"/>
          <w:szCs w:val="32"/>
        </w:rPr>
      </w:pPr>
      <w:r>
        <w:rPr>
          <w:rFonts w:ascii="Times New Roman" w:hAnsi="Times New Roman"/>
          <w:b/>
          <w:sz w:val="32"/>
          <w:szCs w:val="32"/>
        </w:rPr>
        <w:br w:type="page"/>
      </w:r>
    </w:p>
    <w:p w:rsidR="001A59B9" w:rsidRDefault="001A59B9" w:rsidP="008919E1">
      <w:pPr>
        <w:spacing w:after="200" w:line="276" w:lineRule="auto"/>
        <w:jc w:val="center"/>
        <w:rPr>
          <w:rFonts w:ascii="Times New Roman" w:hAnsi="Times New Roman"/>
          <w:b/>
          <w:sz w:val="32"/>
          <w:szCs w:val="32"/>
        </w:rPr>
        <w:sectPr w:rsidR="001A59B9" w:rsidSect="001A59B9">
          <w:pgSz w:w="16838" w:h="11906" w:orient="landscape"/>
          <w:pgMar w:top="851" w:right="1134" w:bottom="1701" w:left="1134" w:header="709" w:footer="709" w:gutter="0"/>
          <w:cols w:space="708"/>
          <w:docGrid w:linePitch="360"/>
        </w:sectPr>
      </w:pPr>
    </w:p>
    <w:p w:rsidR="00D4419F" w:rsidRDefault="008919E1" w:rsidP="008919E1">
      <w:pPr>
        <w:spacing w:after="200" w:line="276" w:lineRule="auto"/>
        <w:jc w:val="center"/>
        <w:rPr>
          <w:rFonts w:ascii="Times New Roman" w:hAnsi="Times New Roman"/>
          <w:b/>
          <w:sz w:val="32"/>
          <w:szCs w:val="32"/>
        </w:rPr>
      </w:pPr>
      <w:proofErr w:type="spellStart"/>
      <w:r w:rsidRPr="008919E1">
        <w:rPr>
          <w:rFonts w:ascii="Times New Roman" w:hAnsi="Times New Roman"/>
          <w:b/>
          <w:sz w:val="32"/>
          <w:szCs w:val="32"/>
        </w:rPr>
        <w:lastRenderedPageBreak/>
        <w:t>Тендерна</w:t>
      </w:r>
      <w:proofErr w:type="spellEnd"/>
      <w:r w:rsidRPr="008919E1">
        <w:rPr>
          <w:rFonts w:ascii="Times New Roman" w:hAnsi="Times New Roman"/>
          <w:b/>
          <w:sz w:val="32"/>
          <w:szCs w:val="32"/>
        </w:rPr>
        <w:t xml:space="preserve"> </w:t>
      </w:r>
      <w:proofErr w:type="spellStart"/>
      <w:r w:rsidRPr="008919E1">
        <w:rPr>
          <w:rFonts w:ascii="Times New Roman" w:hAnsi="Times New Roman"/>
          <w:b/>
          <w:sz w:val="32"/>
          <w:szCs w:val="32"/>
        </w:rPr>
        <w:t>пропозиція</w:t>
      </w:r>
      <w:proofErr w:type="spellEnd"/>
      <w:r w:rsidRPr="008919E1">
        <w:rPr>
          <w:rFonts w:ascii="Times New Roman" w:hAnsi="Times New Roman"/>
          <w:b/>
          <w:sz w:val="32"/>
          <w:szCs w:val="32"/>
        </w:rPr>
        <w:t xml:space="preserve"> та </w:t>
      </w:r>
      <w:proofErr w:type="spellStart"/>
      <w:r w:rsidRPr="008919E1">
        <w:rPr>
          <w:rFonts w:ascii="Times New Roman" w:hAnsi="Times New Roman"/>
          <w:b/>
          <w:sz w:val="32"/>
          <w:szCs w:val="32"/>
        </w:rPr>
        <w:t>Таблиці</w:t>
      </w:r>
      <w:proofErr w:type="spellEnd"/>
      <w:r w:rsidRPr="008919E1">
        <w:rPr>
          <w:rFonts w:ascii="Times New Roman" w:hAnsi="Times New Roman"/>
          <w:b/>
          <w:sz w:val="32"/>
          <w:szCs w:val="32"/>
        </w:rPr>
        <w:t xml:space="preserve"> </w:t>
      </w:r>
      <w:proofErr w:type="spellStart"/>
      <w:r w:rsidRPr="008919E1">
        <w:rPr>
          <w:rFonts w:ascii="Times New Roman" w:hAnsi="Times New Roman"/>
          <w:b/>
          <w:sz w:val="32"/>
          <w:szCs w:val="32"/>
        </w:rPr>
        <w:t>цін</w:t>
      </w:r>
      <w:proofErr w:type="spellEnd"/>
      <w:r w:rsidRPr="008919E1">
        <w:rPr>
          <w:rFonts w:ascii="Times New Roman" w:hAnsi="Times New Roman"/>
          <w:b/>
          <w:sz w:val="32"/>
          <w:szCs w:val="32"/>
        </w:rPr>
        <w:t xml:space="preserve">, </w:t>
      </w:r>
      <w:proofErr w:type="spellStart"/>
      <w:r w:rsidRPr="008919E1">
        <w:rPr>
          <w:rFonts w:ascii="Times New Roman" w:hAnsi="Times New Roman"/>
          <w:b/>
          <w:sz w:val="32"/>
          <w:szCs w:val="32"/>
        </w:rPr>
        <w:t>надані</w:t>
      </w:r>
      <w:proofErr w:type="spellEnd"/>
      <w:r w:rsidRPr="008919E1">
        <w:rPr>
          <w:rFonts w:ascii="Times New Roman" w:hAnsi="Times New Roman"/>
          <w:b/>
          <w:sz w:val="32"/>
          <w:szCs w:val="32"/>
        </w:rPr>
        <w:t xml:space="preserve"> </w:t>
      </w:r>
      <w:proofErr w:type="spellStart"/>
      <w:r w:rsidRPr="008919E1">
        <w:rPr>
          <w:rFonts w:ascii="Times New Roman" w:hAnsi="Times New Roman"/>
          <w:b/>
          <w:sz w:val="32"/>
          <w:szCs w:val="32"/>
        </w:rPr>
        <w:t>Підрядником</w:t>
      </w:r>
      <w:proofErr w:type="spellEnd"/>
    </w:p>
    <w:p w:rsidR="0098792A" w:rsidRPr="00FF4085" w:rsidRDefault="0098792A" w:rsidP="0098792A">
      <w:pPr>
        <w:rPr>
          <w:rFonts w:ascii="Times New Roman" w:hAnsi="Times New Roman"/>
          <w:sz w:val="24"/>
          <w:szCs w:val="24"/>
          <w:lang w:val="uk-UA"/>
        </w:rPr>
      </w:pPr>
      <w:proofErr w:type="spellStart"/>
      <w:r w:rsidRPr="00FF4085">
        <w:rPr>
          <w:rFonts w:ascii="Times New Roman" w:hAnsi="Times New Roman"/>
          <w:sz w:val="24"/>
          <w:szCs w:val="24"/>
        </w:rPr>
        <w:t>Тендерн</w:t>
      </w:r>
      <w:proofErr w:type="spellEnd"/>
      <w:r w:rsidRPr="00FF4085">
        <w:rPr>
          <w:rFonts w:ascii="Times New Roman" w:hAnsi="Times New Roman"/>
          <w:sz w:val="24"/>
          <w:szCs w:val="24"/>
          <w:lang w:val="uk-UA"/>
        </w:rPr>
        <w:t>а</w:t>
      </w:r>
      <w:r w:rsidRPr="00FF4085">
        <w:rPr>
          <w:rFonts w:ascii="Times New Roman" w:hAnsi="Times New Roman"/>
          <w:sz w:val="24"/>
          <w:szCs w:val="24"/>
        </w:rPr>
        <w:t xml:space="preserve"> </w:t>
      </w:r>
      <w:r w:rsidRPr="00FF4085">
        <w:rPr>
          <w:rFonts w:ascii="Times New Roman" w:hAnsi="Times New Roman"/>
          <w:sz w:val="24"/>
          <w:szCs w:val="24"/>
          <w:lang w:val="uk-UA"/>
        </w:rPr>
        <w:t xml:space="preserve">пропозиція І-го та ІІ-го етапів, представлені Підрядником, </w:t>
      </w:r>
      <w:r w:rsidRPr="00FF4085">
        <w:rPr>
          <w:rFonts w:ascii="Times New Roman" w:hAnsi="Times New Roman"/>
          <w:sz w:val="24"/>
          <w:szCs w:val="24"/>
        </w:rPr>
        <w:t xml:space="preserve">записана та </w:t>
      </w:r>
      <w:r w:rsidRPr="00FF4085">
        <w:rPr>
          <w:rFonts w:ascii="Times New Roman" w:hAnsi="Times New Roman"/>
          <w:sz w:val="24"/>
          <w:szCs w:val="24"/>
          <w:lang w:val="uk-UA"/>
        </w:rPr>
        <w:t xml:space="preserve">знаходиться на </w:t>
      </w:r>
      <w:r w:rsidRPr="00FF4085">
        <w:rPr>
          <w:rFonts w:ascii="Times New Roman" w:hAnsi="Times New Roman"/>
          <w:sz w:val="24"/>
          <w:szCs w:val="24"/>
          <w:lang w:val="en-US"/>
        </w:rPr>
        <w:t>CD</w:t>
      </w:r>
      <w:r w:rsidRPr="00FF4085">
        <w:rPr>
          <w:rFonts w:ascii="Times New Roman" w:hAnsi="Times New Roman"/>
          <w:sz w:val="24"/>
          <w:szCs w:val="24"/>
          <w:lang w:val="uk-UA"/>
        </w:rPr>
        <w:t xml:space="preserve"> диску до кожного екземпляру Контракту.</w:t>
      </w:r>
    </w:p>
    <w:p w:rsidR="008919E1" w:rsidRDefault="00720331">
      <w:pPr>
        <w:rPr>
          <w:rFonts w:ascii="Times New Roman" w:hAnsi="Times New Roman"/>
          <w:b/>
          <w:sz w:val="32"/>
          <w:szCs w:val="32"/>
          <w:lang w:val="uk-UA"/>
        </w:rPr>
      </w:pPr>
      <w:r>
        <w:rPr>
          <w:noProof/>
          <w:lang w:eastAsia="ru-RU"/>
        </w:rPr>
        <w:drawing>
          <wp:inline distT="0" distB="0" distL="0" distR="0" wp14:anchorId="7BF2DD37" wp14:editId="1F947B93">
            <wp:extent cx="5919174" cy="6040877"/>
            <wp:effectExtent l="0" t="0" r="571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928350" cy="6050241"/>
                    </a:xfrm>
                    <a:prstGeom prst="rect">
                      <a:avLst/>
                    </a:prstGeom>
                  </pic:spPr>
                </pic:pic>
              </a:graphicData>
            </a:graphic>
          </wp:inline>
        </w:drawing>
      </w:r>
    </w:p>
    <w:p w:rsidR="00720331" w:rsidRDefault="00720331">
      <w:pPr>
        <w:rPr>
          <w:rFonts w:ascii="Times New Roman" w:hAnsi="Times New Roman"/>
          <w:b/>
          <w:sz w:val="32"/>
          <w:szCs w:val="32"/>
          <w:lang w:val="uk-UA"/>
        </w:rPr>
      </w:pPr>
      <w:r>
        <w:rPr>
          <w:noProof/>
          <w:lang w:eastAsia="ru-RU"/>
        </w:rPr>
        <w:lastRenderedPageBreak/>
        <w:drawing>
          <wp:inline distT="0" distB="0" distL="0" distR="0" wp14:anchorId="57B181A4" wp14:editId="6F46BD62">
            <wp:extent cx="5893677" cy="459145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902646" cy="4598443"/>
                    </a:xfrm>
                    <a:prstGeom prst="rect">
                      <a:avLst/>
                    </a:prstGeom>
                  </pic:spPr>
                </pic:pic>
              </a:graphicData>
            </a:graphic>
          </wp:inline>
        </w:drawing>
      </w:r>
    </w:p>
    <w:p w:rsidR="00720331" w:rsidRDefault="00720331">
      <w:pPr>
        <w:rPr>
          <w:rFonts w:ascii="Times New Roman" w:hAnsi="Times New Roman"/>
          <w:b/>
          <w:sz w:val="32"/>
          <w:szCs w:val="32"/>
          <w:lang w:val="uk-UA"/>
        </w:rPr>
      </w:pPr>
      <w:r>
        <w:rPr>
          <w:noProof/>
          <w:lang w:eastAsia="ru-RU"/>
        </w:rPr>
        <w:lastRenderedPageBreak/>
        <w:drawing>
          <wp:inline distT="0" distB="0" distL="0" distR="0" wp14:anchorId="6DBF37C0" wp14:editId="50FCA3B5">
            <wp:extent cx="5871363" cy="552531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877427" cy="5531016"/>
                    </a:xfrm>
                    <a:prstGeom prst="rect">
                      <a:avLst/>
                    </a:prstGeom>
                  </pic:spPr>
                </pic:pic>
              </a:graphicData>
            </a:graphic>
          </wp:inline>
        </w:drawing>
      </w:r>
    </w:p>
    <w:p w:rsidR="00720331" w:rsidRPr="0098792A" w:rsidRDefault="00720331">
      <w:pPr>
        <w:rPr>
          <w:rFonts w:ascii="Times New Roman" w:hAnsi="Times New Roman"/>
          <w:b/>
          <w:sz w:val="32"/>
          <w:szCs w:val="32"/>
          <w:lang w:val="uk-UA"/>
        </w:rPr>
      </w:pPr>
      <w:r>
        <w:rPr>
          <w:noProof/>
          <w:lang w:eastAsia="ru-RU"/>
        </w:rPr>
        <w:lastRenderedPageBreak/>
        <w:drawing>
          <wp:inline distT="0" distB="0" distL="0" distR="0" wp14:anchorId="7E70BC64" wp14:editId="605CB995">
            <wp:extent cx="5922523" cy="6449438"/>
            <wp:effectExtent l="0" t="0" r="2540" b="889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928804" cy="6456277"/>
                    </a:xfrm>
                    <a:prstGeom prst="rect">
                      <a:avLst/>
                    </a:prstGeom>
                  </pic:spPr>
                </pic:pic>
              </a:graphicData>
            </a:graphic>
          </wp:inline>
        </w:drawing>
      </w:r>
    </w:p>
    <w:p w:rsidR="0098792A" w:rsidRDefault="0098792A">
      <w:pPr>
        <w:rPr>
          <w:rFonts w:ascii="Times New Roman" w:hAnsi="Times New Roman" w:cs="Times New Roman"/>
          <w:b/>
          <w:color w:val="2E74B5" w:themeColor="accent1" w:themeShade="BF"/>
          <w:sz w:val="36"/>
          <w:szCs w:val="36"/>
          <w:lang w:val="uk-UA"/>
        </w:rPr>
      </w:pPr>
      <w:r>
        <w:rPr>
          <w:rFonts w:ascii="Times New Roman" w:hAnsi="Times New Roman" w:cs="Times New Roman"/>
          <w:b/>
          <w:color w:val="2E74B5" w:themeColor="accent1" w:themeShade="BF"/>
          <w:sz w:val="36"/>
          <w:szCs w:val="36"/>
          <w:lang w:val="uk-UA"/>
        </w:rPr>
        <w:br w:type="page"/>
      </w:r>
    </w:p>
    <w:p w:rsidR="00B22003" w:rsidRPr="00B22003" w:rsidRDefault="00B22003" w:rsidP="00B22003">
      <w:pPr>
        <w:tabs>
          <w:tab w:val="center" w:pos="4677"/>
          <w:tab w:val="right" w:pos="9355"/>
        </w:tabs>
        <w:overflowPunct w:val="0"/>
        <w:autoSpaceDE w:val="0"/>
        <w:autoSpaceDN w:val="0"/>
        <w:adjustRightInd w:val="0"/>
        <w:spacing w:after="0" w:line="240" w:lineRule="auto"/>
        <w:jc w:val="center"/>
        <w:textAlignment w:val="baseline"/>
        <w:outlineLvl w:val="0"/>
        <w:rPr>
          <w:rFonts w:ascii="Times New Roman" w:hAnsi="Times New Roman" w:cs="Times New Roman"/>
          <w:b/>
          <w:color w:val="2E74B5" w:themeColor="accent1" w:themeShade="BF"/>
          <w:sz w:val="36"/>
          <w:szCs w:val="36"/>
          <w:lang w:val="uk-UA"/>
        </w:rPr>
      </w:pPr>
      <w:r w:rsidRPr="00B22003">
        <w:rPr>
          <w:rFonts w:ascii="Times New Roman" w:hAnsi="Times New Roman" w:cs="Times New Roman"/>
          <w:b/>
          <w:color w:val="2E74B5" w:themeColor="accent1" w:themeShade="BF"/>
          <w:sz w:val="36"/>
          <w:szCs w:val="36"/>
          <w:lang w:val="uk-UA"/>
        </w:rPr>
        <w:lastRenderedPageBreak/>
        <w:t>ПОРЯДОК ЗМІНИ ОБСЯГУ РОБІТ</w:t>
      </w:r>
    </w:p>
    <w:p w:rsidR="00B22003" w:rsidRPr="00B22003" w:rsidRDefault="00B22003" w:rsidP="00B22003">
      <w:pPr>
        <w:tabs>
          <w:tab w:val="center" w:pos="4677"/>
          <w:tab w:val="right" w:pos="9355"/>
        </w:tabs>
        <w:overflowPunct w:val="0"/>
        <w:autoSpaceDE w:val="0"/>
        <w:autoSpaceDN w:val="0"/>
        <w:adjustRightInd w:val="0"/>
        <w:spacing w:after="0" w:line="240" w:lineRule="auto"/>
        <w:jc w:val="center"/>
        <w:textAlignment w:val="baseline"/>
        <w:rPr>
          <w:rFonts w:ascii="Times New Roman" w:hAnsi="Times New Roman" w:cs="Times New Roman"/>
          <w:b/>
          <w:bCs/>
          <w:sz w:val="20"/>
          <w:szCs w:val="20"/>
          <w:lang w:val="uk-UA" w:eastAsia="en-GB"/>
        </w:rPr>
      </w:pPr>
    </w:p>
    <w:p w:rsidR="00B22003" w:rsidRPr="00B22003" w:rsidRDefault="00B22003" w:rsidP="00B22003">
      <w:pPr>
        <w:tabs>
          <w:tab w:val="center" w:pos="4677"/>
          <w:tab w:val="right" w:pos="9355"/>
        </w:tabs>
        <w:overflowPunct w:val="0"/>
        <w:autoSpaceDE w:val="0"/>
        <w:autoSpaceDN w:val="0"/>
        <w:adjustRightInd w:val="0"/>
        <w:spacing w:after="0" w:line="240" w:lineRule="auto"/>
        <w:jc w:val="right"/>
        <w:textAlignment w:val="baseline"/>
        <w:rPr>
          <w:rFonts w:ascii="Times New Roman" w:hAnsi="Times New Roman" w:cs="Times New Roman"/>
          <w:b/>
          <w:bCs/>
          <w:sz w:val="20"/>
          <w:szCs w:val="20"/>
          <w:lang w:val="uk-UA" w:eastAsia="en-GB"/>
        </w:rPr>
      </w:pPr>
    </w:p>
    <w:p w:rsidR="00B22003" w:rsidRPr="00B22003" w:rsidRDefault="00B22003" w:rsidP="00B22003">
      <w:pPr>
        <w:tabs>
          <w:tab w:val="center" w:pos="4677"/>
          <w:tab w:val="right" w:pos="9355"/>
        </w:tabs>
        <w:overflowPunct w:val="0"/>
        <w:autoSpaceDE w:val="0"/>
        <w:autoSpaceDN w:val="0"/>
        <w:adjustRightInd w:val="0"/>
        <w:spacing w:after="0" w:line="240" w:lineRule="auto"/>
        <w:jc w:val="right"/>
        <w:textAlignment w:val="baseline"/>
        <w:rPr>
          <w:rFonts w:ascii="Times New Roman" w:hAnsi="Times New Roman" w:cs="Times New Roman"/>
          <w:b/>
          <w:bCs/>
          <w:sz w:val="20"/>
          <w:szCs w:val="20"/>
          <w:lang w:val="uk-UA" w:eastAsia="en-GB"/>
        </w:rPr>
      </w:pPr>
      <w:r w:rsidRPr="00B22003">
        <w:rPr>
          <w:rFonts w:ascii="Times New Roman" w:hAnsi="Times New Roman" w:cs="Times New Roman"/>
          <w:b/>
          <w:bCs/>
          <w:sz w:val="20"/>
          <w:szCs w:val="20"/>
          <w:lang w:val="uk-UA" w:eastAsia="en-GB"/>
        </w:rPr>
        <w:t>Контракт №………..</w:t>
      </w:r>
    </w:p>
    <w:p w:rsidR="00B22003" w:rsidRPr="00B22003" w:rsidRDefault="00B22003" w:rsidP="00B22003">
      <w:pPr>
        <w:tabs>
          <w:tab w:val="center" w:pos="4677"/>
          <w:tab w:val="right" w:pos="9355"/>
        </w:tabs>
        <w:overflowPunct w:val="0"/>
        <w:autoSpaceDE w:val="0"/>
        <w:autoSpaceDN w:val="0"/>
        <w:adjustRightInd w:val="0"/>
        <w:spacing w:after="0" w:line="240" w:lineRule="auto"/>
        <w:jc w:val="center"/>
        <w:textAlignment w:val="baseline"/>
        <w:rPr>
          <w:rFonts w:ascii="Times New Roman" w:hAnsi="Times New Roman" w:cs="Times New Roman"/>
          <w:b/>
          <w:bCs/>
          <w:sz w:val="20"/>
          <w:szCs w:val="20"/>
          <w:lang w:val="uk-UA" w:eastAsia="en-GB"/>
        </w:rPr>
      </w:pPr>
      <w:r w:rsidRPr="00B22003">
        <w:rPr>
          <w:rFonts w:ascii="Times New Roman" w:hAnsi="Times New Roman" w:cs="Times New Roman"/>
          <w:b/>
          <w:bCs/>
          <w:sz w:val="20"/>
          <w:szCs w:val="20"/>
          <w:lang w:val="uk-UA" w:eastAsia="en-GB"/>
        </w:rPr>
        <w:t>Зміст</w:t>
      </w:r>
    </w:p>
    <w:p w:rsidR="00B22003" w:rsidRPr="00B22003" w:rsidRDefault="00B22003" w:rsidP="00B22003">
      <w:pPr>
        <w:tabs>
          <w:tab w:val="center" w:pos="4677"/>
          <w:tab w:val="right" w:pos="9355"/>
        </w:tabs>
        <w:overflowPunct w:val="0"/>
        <w:autoSpaceDE w:val="0"/>
        <w:autoSpaceDN w:val="0"/>
        <w:adjustRightInd w:val="0"/>
        <w:spacing w:after="0" w:line="240" w:lineRule="auto"/>
        <w:jc w:val="center"/>
        <w:textAlignment w:val="baseline"/>
        <w:rPr>
          <w:rFonts w:ascii="Times New Roman" w:hAnsi="Times New Roman" w:cs="Times New Roman"/>
          <w:sz w:val="20"/>
          <w:szCs w:val="20"/>
          <w:lang w:val="uk-UA" w:eastAsia="en-GB"/>
        </w:rPr>
      </w:pPr>
    </w:p>
    <w:p w:rsidR="00B22003" w:rsidRPr="00B22003" w:rsidRDefault="00B22003" w:rsidP="00B22003">
      <w:pPr>
        <w:tabs>
          <w:tab w:val="center" w:pos="4677"/>
          <w:tab w:val="right" w:pos="9355"/>
        </w:tabs>
        <w:overflowPunct w:val="0"/>
        <w:autoSpaceDE w:val="0"/>
        <w:autoSpaceDN w:val="0"/>
        <w:adjustRightInd w:val="0"/>
        <w:spacing w:after="0" w:line="240" w:lineRule="auto"/>
        <w:jc w:val="center"/>
        <w:textAlignment w:val="baseline"/>
        <w:rPr>
          <w:rFonts w:ascii="Times New Roman" w:hAnsi="Times New Roman" w:cs="Times New Roman"/>
          <w:sz w:val="20"/>
          <w:szCs w:val="20"/>
          <w:lang w:val="uk-UA" w:eastAsia="en-GB"/>
        </w:rPr>
      </w:pPr>
    </w:p>
    <w:p w:rsidR="00B22003" w:rsidRPr="00B22003" w:rsidRDefault="00B22003" w:rsidP="00B22003">
      <w:pPr>
        <w:spacing w:after="0" w:line="240" w:lineRule="auto"/>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 xml:space="preserve">1 Загальні положення </w:t>
      </w:r>
    </w:p>
    <w:p w:rsidR="00B22003" w:rsidRPr="00B22003" w:rsidRDefault="00B22003" w:rsidP="00B22003">
      <w:pPr>
        <w:spacing w:after="0" w:line="240" w:lineRule="auto"/>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 xml:space="preserve">2 Журнал приписів про зміни </w:t>
      </w:r>
    </w:p>
    <w:p w:rsidR="00B22003" w:rsidRPr="00B22003" w:rsidRDefault="00B22003" w:rsidP="00B22003">
      <w:pPr>
        <w:spacing w:after="0" w:line="240" w:lineRule="auto"/>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 xml:space="preserve">3 Позначення документів щодо змін </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Додатки</w:t>
      </w:r>
    </w:p>
    <w:p w:rsidR="00B22003" w:rsidRPr="00B22003" w:rsidRDefault="00B22003" w:rsidP="00B22003">
      <w:pPr>
        <w:spacing w:after="0" w:line="240" w:lineRule="auto"/>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 xml:space="preserve">Додаток 1 </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Запит на пропозицію про Зміни </w:t>
      </w:r>
    </w:p>
    <w:p w:rsidR="00B22003" w:rsidRPr="00B22003" w:rsidRDefault="00B22003" w:rsidP="00B22003">
      <w:pPr>
        <w:spacing w:after="0" w:line="240" w:lineRule="auto"/>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 xml:space="preserve">Додаток 2 </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Пропозиції про Зміни Кошторису </w:t>
      </w:r>
    </w:p>
    <w:p w:rsidR="00B22003" w:rsidRPr="00B22003" w:rsidRDefault="00B22003" w:rsidP="00B22003">
      <w:pPr>
        <w:spacing w:after="0" w:line="240" w:lineRule="auto"/>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 xml:space="preserve">Додаток 3 </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Прийняття кошторису про зміни</w:t>
      </w:r>
    </w:p>
    <w:p w:rsidR="00B22003" w:rsidRPr="00B22003" w:rsidRDefault="00B22003" w:rsidP="00B22003">
      <w:pPr>
        <w:spacing w:after="0" w:line="240" w:lineRule="auto"/>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 xml:space="preserve">Додаток 4 </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Пропозиція про Зміни </w:t>
      </w:r>
    </w:p>
    <w:p w:rsidR="00B22003" w:rsidRPr="00B22003" w:rsidRDefault="00B22003" w:rsidP="00B22003">
      <w:pPr>
        <w:spacing w:after="0" w:line="240" w:lineRule="auto"/>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 xml:space="preserve">Додаток 5 </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Розпорядження про Зміни </w:t>
      </w:r>
    </w:p>
    <w:p w:rsidR="00B22003" w:rsidRPr="00B22003" w:rsidRDefault="00B22003" w:rsidP="00B22003">
      <w:pPr>
        <w:spacing w:after="0" w:line="240" w:lineRule="auto"/>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 xml:space="preserve">Додаток 6 </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Розпорядження про Зміни, дійсне до досягнення згоди </w:t>
      </w:r>
    </w:p>
    <w:p w:rsidR="00B22003" w:rsidRPr="00B22003" w:rsidRDefault="00B22003" w:rsidP="00B22003">
      <w:pPr>
        <w:tabs>
          <w:tab w:val="center" w:pos="4677"/>
          <w:tab w:val="right" w:pos="9355"/>
        </w:tabs>
        <w:overflowPunct w:val="0"/>
        <w:autoSpaceDE w:val="0"/>
        <w:autoSpaceDN w:val="0"/>
        <w:adjustRightInd w:val="0"/>
        <w:spacing w:after="0" w:line="240" w:lineRule="auto"/>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Додаток 7                         Заявка щодо пропозиції на зміни</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6007DE" w:rsidRDefault="00B22003" w:rsidP="00B22003">
      <w:pPr>
        <w:tabs>
          <w:tab w:val="left" w:pos="-720"/>
        </w:tabs>
        <w:overflowPunct w:val="0"/>
        <w:autoSpaceDE w:val="0"/>
        <w:autoSpaceDN w:val="0"/>
        <w:adjustRightInd w:val="0"/>
        <w:spacing w:after="0" w:line="240" w:lineRule="auto"/>
        <w:ind w:right="-331"/>
        <w:textAlignment w:val="baseline"/>
        <w:rPr>
          <w:rFonts w:ascii="Franklin Gothic Book" w:hAnsi="Franklin Gothic Book"/>
          <w:sz w:val="20"/>
          <w:szCs w:val="20"/>
          <w:lang w:val="uk-UA" w:eastAsia="en-GB"/>
        </w:rPr>
      </w:pPr>
    </w:p>
    <w:p w:rsidR="00B22003" w:rsidRPr="006007DE" w:rsidRDefault="00B22003" w:rsidP="00B22003">
      <w:pPr>
        <w:spacing w:after="0" w:line="240" w:lineRule="auto"/>
        <w:rPr>
          <w:rFonts w:ascii="Franklin Gothic Book" w:hAnsi="Franklin Gothic Book"/>
          <w:sz w:val="20"/>
          <w:szCs w:val="20"/>
          <w:lang w:val="uk-UA" w:eastAsia="en-GB"/>
        </w:rPr>
      </w:pPr>
      <w:r w:rsidRPr="006007DE">
        <w:rPr>
          <w:rFonts w:ascii="Franklin Gothic Book" w:hAnsi="Franklin Gothic Book"/>
          <w:sz w:val="20"/>
          <w:szCs w:val="20"/>
          <w:lang w:val="uk-UA" w:eastAsia="en-GB"/>
        </w:rPr>
        <w:br w:type="page"/>
      </w:r>
    </w:p>
    <w:p w:rsidR="00B22003" w:rsidRPr="00B22003" w:rsidRDefault="00B22003" w:rsidP="00B22003">
      <w:pPr>
        <w:tabs>
          <w:tab w:val="left" w:pos="-720"/>
        </w:tabs>
        <w:overflowPunct w:val="0"/>
        <w:autoSpaceDE w:val="0"/>
        <w:autoSpaceDN w:val="0"/>
        <w:adjustRightInd w:val="0"/>
        <w:spacing w:after="0" w:line="240" w:lineRule="auto"/>
        <w:ind w:right="-331"/>
        <w:jc w:val="center"/>
        <w:textAlignment w:val="baseline"/>
        <w:rPr>
          <w:rFonts w:ascii="Times New Roman" w:hAnsi="Times New Roman" w:cs="Times New Roman"/>
          <w:b/>
          <w:sz w:val="20"/>
          <w:szCs w:val="20"/>
          <w:lang w:val="uk-UA" w:eastAsia="en-GB"/>
        </w:rPr>
      </w:pPr>
      <w:r w:rsidRPr="00B22003">
        <w:rPr>
          <w:rFonts w:ascii="Times New Roman" w:hAnsi="Times New Roman" w:cs="Times New Roman"/>
          <w:b/>
          <w:sz w:val="20"/>
          <w:szCs w:val="20"/>
          <w:lang w:val="uk-UA" w:eastAsia="en-GB"/>
        </w:rPr>
        <w:lastRenderedPageBreak/>
        <w:t>ПОРЯДОК ЗМІНИ ОБСЯГУ РОБІТ</w:t>
      </w:r>
    </w:p>
    <w:p w:rsidR="00B22003" w:rsidRPr="00B22003" w:rsidRDefault="00B22003" w:rsidP="00B22003">
      <w:pPr>
        <w:tabs>
          <w:tab w:val="left" w:pos="-720"/>
        </w:tabs>
        <w:overflowPunct w:val="0"/>
        <w:autoSpaceDE w:val="0"/>
        <w:autoSpaceDN w:val="0"/>
        <w:adjustRightInd w:val="0"/>
        <w:spacing w:after="0" w:line="240" w:lineRule="auto"/>
        <w:ind w:right="-331"/>
        <w:jc w:val="center"/>
        <w:textAlignment w:val="baseline"/>
        <w:rPr>
          <w:rFonts w:ascii="Times New Roman" w:hAnsi="Times New Roman" w:cs="Times New Roman"/>
          <w:b/>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left="720" w:right="-4" w:hanging="720"/>
        <w:jc w:val="both"/>
        <w:textAlignment w:val="baseline"/>
        <w:rPr>
          <w:rFonts w:ascii="Times New Roman" w:hAnsi="Times New Roman" w:cs="Times New Roman"/>
          <w:b/>
          <w:sz w:val="20"/>
          <w:szCs w:val="20"/>
          <w:lang w:val="uk-UA" w:eastAsia="en-GB"/>
        </w:rPr>
      </w:pPr>
      <w:r w:rsidRPr="00B22003">
        <w:rPr>
          <w:rFonts w:ascii="Times New Roman" w:hAnsi="Times New Roman" w:cs="Times New Roman"/>
          <w:b/>
          <w:sz w:val="20"/>
          <w:szCs w:val="20"/>
          <w:lang w:val="uk-UA" w:eastAsia="en-GB"/>
        </w:rPr>
        <w:t>1.</w:t>
      </w:r>
      <w:r w:rsidRPr="00B22003">
        <w:rPr>
          <w:rFonts w:ascii="Times New Roman" w:hAnsi="Times New Roman" w:cs="Times New Roman"/>
          <w:b/>
          <w:sz w:val="20"/>
          <w:szCs w:val="20"/>
          <w:lang w:val="uk-UA" w:eastAsia="en-GB"/>
        </w:rPr>
        <w:tab/>
        <w:t>Загальні положення</w:t>
      </w:r>
    </w:p>
    <w:p w:rsidR="00B22003" w:rsidRPr="00B22003" w:rsidRDefault="00B22003" w:rsidP="00B22003">
      <w:pPr>
        <w:tabs>
          <w:tab w:val="left" w:pos="-720"/>
        </w:tabs>
        <w:overflowPunct w:val="0"/>
        <w:autoSpaceDE w:val="0"/>
        <w:autoSpaceDN w:val="0"/>
        <w:adjustRightInd w:val="0"/>
        <w:spacing w:after="0" w:line="240" w:lineRule="auto"/>
        <w:ind w:left="720" w:right="-4" w:hanging="720"/>
        <w:jc w:val="both"/>
        <w:textAlignment w:val="baseline"/>
        <w:rPr>
          <w:rFonts w:ascii="Times New Roman" w:hAnsi="Times New Roman" w:cs="Times New Roman"/>
          <w:b/>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left="720" w:right="-4" w:hanging="720"/>
        <w:jc w:val="both"/>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 xml:space="preserve">В цьому томі наводяться типові процедури і зразки документів, яких слід дотримуватися для внесення змін до Об'єкту в ході виконання передбачених Контрактом робіт відповідно до положень ст. ЗУ 39 (Зміни в Об'єкті) Контракту. </w:t>
      </w:r>
    </w:p>
    <w:p w:rsidR="00B22003" w:rsidRPr="00B22003" w:rsidRDefault="00B22003" w:rsidP="00B22003">
      <w:pPr>
        <w:tabs>
          <w:tab w:val="left" w:pos="-720"/>
        </w:tabs>
        <w:overflowPunct w:val="0"/>
        <w:autoSpaceDE w:val="0"/>
        <w:autoSpaceDN w:val="0"/>
        <w:adjustRightInd w:val="0"/>
        <w:spacing w:after="0" w:line="240" w:lineRule="auto"/>
        <w:ind w:right="-4"/>
        <w:jc w:val="both"/>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left="720" w:right="-4" w:hanging="720"/>
        <w:jc w:val="both"/>
        <w:textAlignment w:val="baseline"/>
        <w:rPr>
          <w:rFonts w:ascii="Times New Roman" w:hAnsi="Times New Roman" w:cs="Times New Roman"/>
          <w:b/>
          <w:sz w:val="20"/>
          <w:szCs w:val="20"/>
          <w:lang w:val="uk-UA" w:eastAsia="en-GB"/>
        </w:rPr>
      </w:pPr>
      <w:r w:rsidRPr="00B22003">
        <w:rPr>
          <w:rFonts w:ascii="Times New Roman" w:hAnsi="Times New Roman" w:cs="Times New Roman"/>
          <w:b/>
          <w:sz w:val="20"/>
          <w:szCs w:val="20"/>
          <w:lang w:val="uk-UA" w:eastAsia="en-GB"/>
        </w:rPr>
        <w:t>2.</w:t>
      </w:r>
      <w:r w:rsidRPr="00B22003">
        <w:rPr>
          <w:rFonts w:ascii="Times New Roman" w:hAnsi="Times New Roman" w:cs="Times New Roman"/>
          <w:b/>
          <w:sz w:val="20"/>
          <w:szCs w:val="20"/>
          <w:lang w:val="uk-UA" w:eastAsia="en-GB"/>
        </w:rPr>
        <w:tab/>
        <w:t xml:space="preserve">Журнал приписів про зміни </w:t>
      </w:r>
    </w:p>
    <w:p w:rsidR="00B22003" w:rsidRPr="00B22003" w:rsidRDefault="00B22003" w:rsidP="00B22003">
      <w:pPr>
        <w:tabs>
          <w:tab w:val="left" w:pos="-720"/>
        </w:tabs>
        <w:overflowPunct w:val="0"/>
        <w:autoSpaceDE w:val="0"/>
        <w:autoSpaceDN w:val="0"/>
        <w:adjustRightInd w:val="0"/>
        <w:spacing w:after="0" w:line="240" w:lineRule="auto"/>
        <w:ind w:left="720" w:right="-4" w:hanging="720"/>
        <w:jc w:val="both"/>
        <w:textAlignment w:val="baseline"/>
        <w:rPr>
          <w:rFonts w:ascii="Times New Roman" w:hAnsi="Times New Roman" w:cs="Times New Roman"/>
          <w:b/>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left="720" w:right="-4" w:hanging="720"/>
        <w:jc w:val="both"/>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Підрядник постійно веде Журнал приписів про зміни (Додаток 8), який повинен відображати поточний стан із запитами пропозицій про зміни та з затвердженими або які очікують затвердження зміни. Зміни вносяться в Журнал розпоряджень про зміни, який постійно повинен відображати поточний стан справ. Підрядник додає копію поточного Журналу приписів про зміни до кожного щомісячного звіту про хід робіт, який надається Замовнику.</w:t>
      </w:r>
    </w:p>
    <w:p w:rsidR="00B22003" w:rsidRPr="00B22003" w:rsidRDefault="00B22003" w:rsidP="00B22003">
      <w:pPr>
        <w:tabs>
          <w:tab w:val="left" w:pos="-720"/>
        </w:tabs>
        <w:overflowPunct w:val="0"/>
        <w:autoSpaceDE w:val="0"/>
        <w:autoSpaceDN w:val="0"/>
        <w:adjustRightInd w:val="0"/>
        <w:spacing w:after="0" w:line="240" w:lineRule="auto"/>
        <w:ind w:right="-4"/>
        <w:jc w:val="both"/>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4"/>
        <w:jc w:val="both"/>
        <w:textAlignment w:val="baseline"/>
        <w:rPr>
          <w:rFonts w:ascii="Times New Roman" w:hAnsi="Times New Roman" w:cs="Times New Roman"/>
          <w:b/>
          <w:sz w:val="20"/>
          <w:szCs w:val="20"/>
          <w:lang w:val="uk-UA" w:eastAsia="en-GB"/>
        </w:rPr>
      </w:pPr>
      <w:r w:rsidRPr="00B22003">
        <w:rPr>
          <w:rFonts w:ascii="Times New Roman" w:hAnsi="Times New Roman" w:cs="Times New Roman"/>
          <w:b/>
          <w:sz w:val="20"/>
          <w:szCs w:val="20"/>
          <w:lang w:val="uk-UA" w:eastAsia="en-GB"/>
        </w:rPr>
        <w:t>3.</w:t>
      </w:r>
      <w:r w:rsidRPr="00B22003">
        <w:rPr>
          <w:rFonts w:ascii="Times New Roman" w:hAnsi="Times New Roman" w:cs="Times New Roman"/>
          <w:b/>
          <w:sz w:val="20"/>
          <w:szCs w:val="20"/>
          <w:lang w:val="uk-UA" w:eastAsia="en-GB"/>
        </w:rPr>
        <w:tab/>
        <w:t>Позначення документів щодо змін</w:t>
      </w:r>
    </w:p>
    <w:p w:rsidR="00B22003" w:rsidRPr="00B22003" w:rsidRDefault="00B22003" w:rsidP="00B22003">
      <w:pPr>
        <w:tabs>
          <w:tab w:val="left" w:pos="-720"/>
        </w:tabs>
        <w:overflowPunct w:val="0"/>
        <w:autoSpaceDE w:val="0"/>
        <w:autoSpaceDN w:val="0"/>
        <w:adjustRightInd w:val="0"/>
        <w:spacing w:after="0" w:line="240" w:lineRule="auto"/>
        <w:ind w:right="-4"/>
        <w:jc w:val="both"/>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 w:val="left" w:pos="720"/>
        </w:tabs>
        <w:overflowPunct w:val="0"/>
        <w:autoSpaceDE w:val="0"/>
        <w:autoSpaceDN w:val="0"/>
        <w:adjustRightInd w:val="0"/>
        <w:spacing w:after="0" w:line="240" w:lineRule="auto"/>
        <w:ind w:left="1440" w:right="-4" w:hanging="1440"/>
        <w:jc w:val="both"/>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(1)</w:t>
      </w:r>
      <w:r w:rsidRPr="00B22003">
        <w:rPr>
          <w:rFonts w:ascii="Times New Roman" w:hAnsi="Times New Roman" w:cs="Times New Roman"/>
          <w:sz w:val="20"/>
          <w:szCs w:val="20"/>
          <w:lang w:val="uk-UA" w:eastAsia="en-GB"/>
        </w:rPr>
        <w:tab/>
        <w:t xml:space="preserve">Запит пропозиції про зміни відповідно до положень </w:t>
      </w:r>
      <w:proofErr w:type="spellStart"/>
      <w:r w:rsidRPr="00B22003">
        <w:rPr>
          <w:rFonts w:ascii="Times New Roman" w:hAnsi="Times New Roman" w:cs="Times New Roman"/>
          <w:sz w:val="20"/>
          <w:szCs w:val="20"/>
          <w:lang w:val="uk-UA" w:eastAsia="en-GB"/>
        </w:rPr>
        <w:t>пп</w:t>
      </w:r>
      <w:proofErr w:type="spellEnd"/>
      <w:r w:rsidRPr="00B22003">
        <w:rPr>
          <w:rFonts w:ascii="Times New Roman" w:hAnsi="Times New Roman" w:cs="Times New Roman"/>
          <w:sz w:val="20"/>
          <w:szCs w:val="20"/>
          <w:lang w:val="uk-UA" w:eastAsia="en-GB"/>
        </w:rPr>
        <w:t>. 3.1 (1) і 3.2 (2) вище має серійний номер CR-X-</w:t>
      </w:r>
      <w:proofErr w:type="spellStart"/>
      <w:r w:rsidRPr="00B22003">
        <w:rPr>
          <w:rFonts w:ascii="Times New Roman" w:hAnsi="Times New Roman" w:cs="Times New Roman"/>
          <w:sz w:val="20"/>
          <w:szCs w:val="20"/>
          <w:lang w:val="uk-UA" w:eastAsia="en-GB"/>
        </w:rPr>
        <w:t>nnn</w:t>
      </w:r>
      <w:proofErr w:type="spellEnd"/>
      <w:r w:rsidRPr="00B22003">
        <w:rPr>
          <w:rFonts w:ascii="Times New Roman" w:hAnsi="Times New Roman" w:cs="Times New Roman"/>
          <w:sz w:val="20"/>
          <w:szCs w:val="20"/>
          <w:lang w:val="uk-UA" w:eastAsia="en-GB"/>
        </w:rPr>
        <w:t>.</w:t>
      </w:r>
    </w:p>
    <w:p w:rsidR="00B22003" w:rsidRPr="00B22003" w:rsidRDefault="00B22003" w:rsidP="00B22003">
      <w:pPr>
        <w:tabs>
          <w:tab w:val="left" w:pos="-720"/>
        </w:tabs>
        <w:overflowPunct w:val="0"/>
        <w:autoSpaceDE w:val="0"/>
        <w:autoSpaceDN w:val="0"/>
        <w:adjustRightInd w:val="0"/>
        <w:spacing w:after="0" w:line="240" w:lineRule="auto"/>
        <w:ind w:right="-4"/>
        <w:jc w:val="both"/>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 w:val="left" w:pos="720"/>
        </w:tabs>
        <w:overflowPunct w:val="0"/>
        <w:autoSpaceDE w:val="0"/>
        <w:autoSpaceDN w:val="0"/>
        <w:adjustRightInd w:val="0"/>
        <w:spacing w:after="0" w:line="240" w:lineRule="auto"/>
        <w:ind w:left="1440" w:right="-4" w:hanging="1440"/>
        <w:jc w:val="both"/>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(2)</w:t>
      </w:r>
      <w:r w:rsidRPr="00B22003">
        <w:rPr>
          <w:rFonts w:ascii="Times New Roman" w:hAnsi="Times New Roman" w:cs="Times New Roman"/>
          <w:sz w:val="20"/>
          <w:szCs w:val="20"/>
          <w:lang w:val="uk-UA" w:eastAsia="en-GB"/>
        </w:rPr>
        <w:tab/>
        <w:t>Пропозиції про зміни Кошторису витрат відповідно до положень п.3.1 (2) вище має серійний номер CN-X-</w:t>
      </w:r>
      <w:proofErr w:type="spellStart"/>
      <w:r w:rsidRPr="00B22003">
        <w:rPr>
          <w:rFonts w:ascii="Times New Roman" w:hAnsi="Times New Roman" w:cs="Times New Roman"/>
          <w:sz w:val="20"/>
          <w:szCs w:val="20"/>
          <w:lang w:val="uk-UA" w:eastAsia="en-GB"/>
        </w:rPr>
        <w:t>nnn</w:t>
      </w:r>
      <w:proofErr w:type="spellEnd"/>
      <w:r w:rsidRPr="00B22003">
        <w:rPr>
          <w:rFonts w:ascii="Times New Roman" w:hAnsi="Times New Roman" w:cs="Times New Roman"/>
          <w:sz w:val="20"/>
          <w:szCs w:val="20"/>
          <w:lang w:val="uk-UA" w:eastAsia="en-GB"/>
        </w:rPr>
        <w:t>.</w:t>
      </w:r>
    </w:p>
    <w:p w:rsidR="00B22003" w:rsidRPr="00B22003" w:rsidRDefault="00B22003" w:rsidP="00B22003">
      <w:pPr>
        <w:tabs>
          <w:tab w:val="left" w:pos="-720"/>
        </w:tabs>
        <w:overflowPunct w:val="0"/>
        <w:autoSpaceDE w:val="0"/>
        <w:autoSpaceDN w:val="0"/>
        <w:adjustRightInd w:val="0"/>
        <w:spacing w:after="0" w:line="240" w:lineRule="auto"/>
        <w:ind w:right="-4"/>
        <w:jc w:val="both"/>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 w:val="left" w:pos="720"/>
        </w:tabs>
        <w:overflowPunct w:val="0"/>
        <w:autoSpaceDE w:val="0"/>
        <w:autoSpaceDN w:val="0"/>
        <w:adjustRightInd w:val="0"/>
        <w:spacing w:after="0" w:line="240" w:lineRule="auto"/>
        <w:ind w:left="1440" w:right="-4" w:hanging="1440"/>
        <w:jc w:val="both"/>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(3)</w:t>
      </w:r>
      <w:r w:rsidRPr="00B22003">
        <w:rPr>
          <w:rFonts w:ascii="Times New Roman" w:hAnsi="Times New Roman" w:cs="Times New Roman"/>
          <w:sz w:val="20"/>
          <w:szCs w:val="20"/>
          <w:lang w:val="uk-UA" w:eastAsia="en-GB"/>
        </w:rPr>
        <w:tab/>
        <w:t>Підтвердження прийняття кошторису витрат на виконання положень п.3.1 (3) вище має серійний номер CA-X-</w:t>
      </w:r>
      <w:proofErr w:type="spellStart"/>
      <w:r w:rsidRPr="00B22003">
        <w:rPr>
          <w:rFonts w:ascii="Times New Roman" w:hAnsi="Times New Roman" w:cs="Times New Roman"/>
          <w:sz w:val="20"/>
          <w:szCs w:val="20"/>
          <w:lang w:val="uk-UA" w:eastAsia="en-GB"/>
        </w:rPr>
        <w:t>nnn</w:t>
      </w:r>
      <w:proofErr w:type="spellEnd"/>
      <w:r w:rsidRPr="00B22003">
        <w:rPr>
          <w:rFonts w:ascii="Times New Roman" w:hAnsi="Times New Roman" w:cs="Times New Roman"/>
          <w:sz w:val="20"/>
          <w:szCs w:val="20"/>
          <w:lang w:val="uk-UA" w:eastAsia="en-GB"/>
        </w:rPr>
        <w:t>.</w:t>
      </w:r>
    </w:p>
    <w:p w:rsidR="00B22003" w:rsidRPr="00B22003" w:rsidRDefault="00B22003" w:rsidP="00B22003">
      <w:pPr>
        <w:tabs>
          <w:tab w:val="left" w:pos="-720"/>
        </w:tabs>
        <w:overflowPunct w:val="0"/>
        <w:autoSpaceDE w:val="0"/>
        <w:autoSpaceDN w:val="0"/>
        <w:adjustRightInd w:val="0"/>
        <w:spacing w:after="0" w:line="240" w:lineRule="auto"/>
        <w:ind w:right="-4"/>
        <w:jc w:val="both"/>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 w:val="left" w:pos="720"/>
        </w:tabs>
        <w:overflowPunct w:val="0"/>
        <w:autoSpaceDE w:val="0"/>
        <w:autoSpaceDN w:val="0"/>
        <w:adjustRightInd w:val="0"/>
        <w:spacing w:after="0" w:line="240" w:lineRule="auto"/>
        <w:ind w:left="1440" w:right="-4" w:hanging="1440"/>
        <w:jc w:val="both"/>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(4)</w:t>
      </w:r>
      <w:r w:rsidRPr="00B22003">
        <w:rPr>
          <w:rFonts w:ascii="Times New Roman" w:hAnsi="Times New Roman" w:cs="Times New Roman"/>
          <w:sz w:val="20"/>
          <w:szCs w:val="20"/>
          <w:lang w:val="uk-UA" w:eastAsia="en-GB"/>
        </w:rPr>
        <w:tab/>
        <w:t xml:space="preserve">Пропозиція про зміни відповідно до положень </w:t>
      </w:r>
      <w:proofErr w:type="spellStart"/>
      <w:r w:rsidRPr="00B22003">
        <w:rPr>
          <w:rFonts w:ascii="Times New Roman" w:hAnsi="Times New Roman" w:cs="Times New Roman"/>
          <w:sz w:val="20"/>
          <w:szCs w:val="20"/>
          <w:lang w:val="uk-UA" w:eastAsia="en-GB"/>
        </w:rPr>
        <w:t>пп</w:t>
      </w:r>
      <w:proofErr w:type="spellEnd"/>
      <w:r w:rsidRPr="00B22003">
        <w:rPr>
          <w:rFonts w:ascii="Times New Roman" w:hAnsi="Times New Roman" w:cs="Times New Roman"/>
          <w:sz w:val="20"/>
          <w:szCs w:val="20"/>
          <w:lang w:val="uk-UA" w:eastAsia="en-GB"/>
        </w:rPr>
        <w:t>. 3.1 (4) і 3.2 (3) вище має серійний номер CP-X-</w:t>
      </w:r>
      <w:proofErr w:type="spellStart"/>
      <w:r w:rsidRPr="00B22003">
        <w:rPr>
          <w:rFonts w:ascii="Times New Roman" w:hAnsi="Times New Roman" w:cs="Times New Roman"/>
          <w:sz w:val="20"/>
          <w:szCs w:val="20"/>
          <w:lang w:val="uk-UA" w:eastAsia="en-GB"/>
        </w:rPr>
        <w:t>nnn</w:t>
      </w:r>
      <w:proofErr w:type="spellEnd"/>
      <w:r w:rsidRPr="00B22003">
        <w:rPr>
          <w:rFonts w:ascii="Times New Roman" w:hAnsi="Times New Roman" w:cs="Times New Roman"/>
          <w:sz w:val="20"/>
          <w:szCs w:val="20"/>
          <w:lang w:val="uk-UA" w:eastAsia="en-GB"/>
        </w:rPr>
        <w:t>.</w:t>
      </w:r>
    </w:p>
    <w:p w:rsidR="00B22003" w:rsidRPr="00B22003" w:rsidRDefault="00B22003" w:rsidP="00B22003">
      <w:pPr>
        <w:tabs>
          <w:tab w:val="left" w:pos="-720"/>
        </w:tabs>
        <w:overflowPunct w:val="0"/>
        <w:autoSpaceDE w:val="0"/>
        <w:autoSpaceDN w:val="0"/>
        <w:adjustRightInd w:val="0"/>
        <w:spacing w:after="0" w:line="240" w:lineRule="auto"/>
        <w:ind w:right="-4"/>
        <w:jc w:val="both"/>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 w:val="left" w:pos="720"/>
        </w:tabs>
        <w:overflowPunct w:val="0"/>
        <w:autoSpaceDE w:val="0"/>
        <w:autoSpaceDN w:val="0"/>
        <w:adjustRightInd w:val="0"/>
        <w:spacing w:after="0" w:line="240" w:lineRule="auto"/>
        <w:ind w:left="1440" w:right="-4" w:hanging="1440"/>
        <w:jc w:val="both"/>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(5)</w:t>
      </w:r>
      <w:r w:rsidRPr="00B22003">
        <w:rPr>
          <w:rFonts w:ascii="Times New Roman" w:hAnsi="Times New Roman" w:cs="Times New Roman"/>
          <w:sz w:val="20"/>
          <w:szCs w:val="20"/>
          <w:lang w:val="uk-UA" w:eastAsia="en-GB"/>
        </w:rPr>
        <w:tab/>
        <w:t xml:space="preserve">Припис про зміни відповідно до положень </w:t>
      </w:r>
      <w:proofErr w:type="spellStart"/>
      <w:r w:rsidRPr="00B22003">
        <w:rPr>
          <w:rFonts w:ascii="Times New Roman" w:hAnsi="Times New Roman" w:cs="Times New Roman"/>
          <w:sz w:val="20"/>
          <w:szCs w:val="20"/>
          <w:lang w:val="uk-UA" w:eastAsia="en-GB"/>
        </w:rPr>
        <w:t>пп</w:t>
      </w:r>
      <w:proofErr w:type="spellEnd"/>
      <w:r w:rsidRPr="00B22003">
        <w:rPr>
          <w:rFonts w:ascii="Times New Roman" w:hAnsi="Times New Roman" w:cs="Times New Roman"/>
          <w:sz w:val="20"/>
          <w:szCs w:val="20"/>
          <w:lang w:val="uk-UA" w:eastAsia="en-GB"/>
        </w:rPr>
        <w:t>. 3.1 (6) і 3.2 (4) вище має серійний номер CO-X-</w:t>
      </w:r>
      <w:proofErr w:type="spellStart"/>
      <w:r w:rsidRPr="00B22003">
        <w:rPr>
          <w:rFonts w:ascii="Times New Roman" w:hAnsi="Times New Roman" w:cs="Times New Roman"/>
          <w:sz w:val="20"/>
          <w:szCs w:val="20"/>
          <w:lang w:val="uk-UA" w:eastAsia="en-GB"/>
        </w:rPr>
        <w:t>nnn</w:t>
      </w:r>
      <w:proofErr w:type="spellEnd"/>
      <w:r w:rsidRPr="00B22003">
        <w:rPr>
          <w:rFonts w:ascii="Times New Roman" w:hAnsi="Times New Roman" w:cs="Times New Roman"/>
          <w:sz w:val="20"/>
          <w:szCs w:val="20"/>
          <w:lang w:val="uk-UA" w:eastAsia="en-GB"/>
        </w:rPr>
        <w:t>.</w:t>
      </w:r>
    </w:p>
    <w:p w:rsidR="00B22003" w:rsidRPr="00B22003" w:rsidRDefault="00B22003" w:rsidP="00B22003">
      <w:pPr>
        <w:tabs>
          <w:tab w:val="left" w:pos="-720"/>
        </w:tabs>
        <w:overflowPunct w:val="0"/>
        <w:autoSpaceDE w:val="0"/>
        <w:autoSpaceDN w:val="0"/>
        <w:adjustRightInd w:val="0"/>
        <w:spacing w:after="0" w:line="240" w:lineRule="auto"/>
        <w:ind w:right="-4"/>
        <w:jc w:val="both"/>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4"/>
        <w:jc w:val="both"/>
        <w:textAlignment w:val="baseline"/>
        <w:rPr>
          <w:rFonts w:ascii="Times New Roman" w:hAnsi="Times New Roman" w:cs="Times New Roman"/>
          <w:b/>
          <w:sz w:val="20"/>
          <w:szCs w:val="20"/>
          <w:lang w:val="uk-UA" w:eastAsia="en-GB"/>
        </w:rPr>
      </w:pPr>
      <w:r w:rsidRPr="00B22003">
        <w:rPr>
          <w:rFonts w:ascii="Times New Roman" w:hAnsi="Times New Roman" w:cs="Times New Roman"/>
          <w:b/>
          <w:sz w:val="20"/>
          <w:szCs w:val="20"/>
          <w:lang w:val="uk-UA" w:eastAsia="en-GB"/>
        </w:rPr>
        <w:tab/>
        <w:t>Примітка:</w:t>
      </w:r>
    </w:p>
    <w:p w:rsidR="00B22003" w:rsidRPr="00B22003" w:rsidRDefault="00B22003" w:rsidP="00B22003">
      <w:pPr>
        <w:tabs>
          <w:tab w:val="left" w:pos="-720"/>
          <w:tab w:val="left" w:pos="720"/>
        </w:tabs>
        <w:overflowPunct w:val="0"/>
        <w:autoSpaceDE w:val="0"/>
        <w:autoSpaceDN w:val="0"/>
        <w:adjustRightInd w:val="0"/>
        <w:spacing w:after="0" w:line="240" w:lineRule="auto"/>
        <w:ind w:left="1440" w:right="-4" w:hanging="1440"/>
        <w:jc w:val="both"/>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(а)</w:t>
      </w:r>
      <w:r w:rsidRPr="00B22003">
        <w:rPr>
          <w:rFonts w:ascii="Times New Roman" w:hAnsi="Times New Roman" w:cs="Times New Roman"/>
          <w:sz w:val="20"/>
          <w:szCs w:val="20"/>
          <w:lang w:val="uk-UA" w:eastAsia="en-GB"/>
        </w:rPr>
        <w:tab/>
        <w:t>Запити пропозицій про зміни, що направляються головною установою Замовника та представниками Замовника на будівельному майданчику, мають такі позначення:</w:t>
      </w:r>
    </w:p>
    <w:p w:rsidR="00B22003" w:rsidRPr="00B22003" w:rsidRDefault="00B22003" w:rsidP="00B22003">
      <w:pPr>
        <w:spacing w:after="0" w:line="240" w:lineRule="auto"/>
        <w:ind w:right="-4"/>
        <w:jc w:val="both"/>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направлені головною установою</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СR-H-</w:t>
      </w:r>
      <w:proofErr w:type="spellStart"/>
      <w:r w:rsidRPr="00B22003">
        <w:rPr>
          <w:rFonts w:ascii="Times New Roman" w:hAnsi="Times New Roman" w:cs="Times New Roman"/>
          <w:sz w:val="20"/>
          <w:szCs w:val="20"/>
          <w:lang w:val="uk-UA" w:eastAsia="en-GB"/>
        </w:rPr>
        <w:t>nnn</w:t>
      </w:r>
      <w:proofErr w:type="spellEnd"/>
      <w:r w:rsidRPr="00B22003">
        <w:rPr>
          <w:rFonts w:ascii="Times New Roman" w:hAnsi="Times New Roman" w:cs="Times New Roman"/>
          <w:sz w:val="20"/>
          <w:szCs w:val="20"/>
          <w:lang w:val="uk-UA" w:eastAsia="en-GB"/>
        </w:rPr>
        <w:t xml:space="preserve">, </w:t>
      </w:r>
    </w:p>
    <w:p w:rsidR="00B22003" w:rsidRPr="00B22003" w:rsidRDefault="00B22003" w:rsidP="00B22003">
      <w:pPr>
        <w:spacing w:after="0" w:line="240" w:lineRule="auto"/>
        <w:ind w:right="-4"/>
        <w:jc w:val="both"/>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направлені представниками на майданчику </w:t>
      </w:r>
      <w:r w:rsidRPr="00B22003">
        <w:rPr>
          <w:rFonts w:ascii="Times New Roman" w:hAnsi="Times New Roman" w:cs="Times New Roman"/>
          <w:sz w:val="20"/>
          <w:szCs w:val="20"/>
          <w:lang w:val="uk-UA" w:eastAsia="en-GB"/>
        </w:rPr>
        <w:tab/>
        <w:t>СR-S-</w:t>
      </w:r>
      <w:proofErr w:type="spellStart"/>
      <w:r w:rsidRPr="00B22003">
        <w:rPr>
          <w:rFonts w:ascii="Times New Roman" w:hAnsi="Times New Roman" w:cs="Times New Roman"/>
          <w:sz w:val="20"/>
          <w:szCs w:val="20"/>
          <w:lang w:val="uk-UA" w:eastAsia="en-GB"/>
        </w:rPr>
        <w:t>nnn</w:t>
      </w:r>
      <w:proofErr w:type="spellEnd"/>
      <w:r w:rsidRPr="00B22003">
        <w:rPr>
          <w:rFonts w:ascii="Times New Roman" w:hAnsi="Times New Roman" w:cs="Times New Roman"/>
          <w:sz w:val="20"/>
          <w:szCs w:val="20"/>
          <w:lang w:val="uk-UA" w:eastAsia="en-GB"/>
        </w:rPr>
        <w:t xml:space="preserve">. </w:t>
      </w:r>
    </w:p>
    <w:p w:rsidR="00B22003" w:rsidRPr="00B22003" w:rsidRDefault="00B22003" w:rsidP="00B22003">
      <w:pPr>
        <w:tabs>
          <w:tab w:val="left" w:pos="-720"/>
          <w:tab w:val="left" w:pos="720"/>
          <w:tab w:val="left" w:pos="1440"/>
          <w:tab w:val="left" w:pos="2160"/>
          <w:tab w:val="left" w:pos="2880"/>
          <w:tab w:val="left" w:pos="3600"/>
          <w:tab w:val="left" w:pos="4320"/>
          <w:tab w:val="left" w:pos="5040"/>
          <w:tab w:val="left" w:pos="5760"/>
          <w:tab w:val="left" w:pos="6480"/>
        </w:tabs>
        <w:overflowPunct w:val="0"/>
        <w:autoSpaceDE w:val="0"/>
        <w:autoSpaceDN w:val="0"/>
        <w:adjustRightInd w:val="0"/>
        <w:spacing w:after="0" w:line="240" w:lineRule="auto"/>
        <w:ind w:left="7200" w:right="-4" w:hanging="7200"/>
        <w:jc w:val="both"/>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 w:val="left" w:pos="720"/>
        </w:tabs>
        <w:overflowPunct w:val="0"/>
        <w:autoSpaceDE w:val="0"/>
        <w:autoSpaceDN w:val="0"/>
        <w:adjustRightInd w:val="0"/>
        <w:spacing w:after="0" w:line="240" w:lineRule="auto"/>
        <w:ind w:left="1440" w:right="-331" w:hanging="1440"/>
        <w:jc w:val="both"/>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(b)</w:t>
      </w:r>
      <w:r w:rsidRPr="00B22003">
        <w:rPr>
          <w:rFonts w:ascii="Times New Roman" w:hAnsi="Times New Roman" w:cs="Times New Roman"/>
          <w:sz w:val="20"/>
          <w:szCs w:val="20"/>
          <w:lang w:val="uk-UA" w:eastAsia="en-GB"/>
        </w:rPr>
        <w:tab/>
        <w:t>Запит пропозиції про зміни, пропозиції про зміни Кошторису витрат, Підтвердження прийнятності кошторису витрат, Пропозицію про зміни і Припис про зміни мають один і той же вищенаведений номер "</w:t>
      </w:r>
      <w:proofErr w:type="spellStart"/>
      <w:r w:rsidRPr="00B22003">
        <w:rPr>
          <w:rFonts w:ascii="Times New Roman" w:hAnsi="Times New Roman" w:cs="Times New Roman"/>
          <w:sz w:val="20"/>
          <w:szCs w:val="20"/>
          <w:lang w:val="uk-UA" w:eastAsia="en-GB"/>
        </w:rPr>
        <w:t>nnn</w:t>
      </w:r>
      <w:proofErr w:type="spellEnd"/>
      <w:r w:rsidRPr="00B22003">
        <w:rPr>
          <w:rFonts w:ascii="Times New Roman" w:hAnsi="Times New Roman" w:cs="Times New Roman"/>
          <w:sz w:val="20"/>
          <w:szCs w:val="20"/>
          <w:lang w:val="uk-UA" w:eastAsia="en-GB"/>
        </w:rPr>
        <w:t>".</w:t>
      </w:r>
    </w:p>
    <w:p w:rsidR="00B22003" w:rsidRPr="00B22003" w:rsidRDefault="00B22003" w:rsidP="00B22003">
      <w:pPr>
        <w:overflowPunct w:val="0"/>
        <w:autoSpaceDE w:val="0"/>
        <w:autoSpaceDN w:val="0"/>
        <w:adjustRightInd w:val="0"/>
        <w:spacing w:after="0" w:line="240" w:lineRule="auto"/>
        <w:ind w:right="-331"/>
        <w:jc w:val="both"/>
        <w:textAlignment w:val="baseline"/>
        <w:rPr>
          <w:rFonts w:ascii="Times New Roman" w:hAnsi="Times New Roman" w:cs="Times New Roman"/>
          <w:b/>
          <w:sz w:val="20"/>
          <w:szCs w:val="20"/>
          <w:lang w:val="uk-UA" w:eastAsia="en-GB"/>
        </w:rPr>
      </w:pPr>
    </w:p>
    <w:p w:rsidR="00B22003" w:rsidRPr="00B22003" w:rsidRDefault="00B22003" w:rsidP="00B22003">
      <w:pPr>
        <w:spacing w:after="0" w:line="240" w:lineRule="auto"/>
        <w:jc w:val="both"/>
        <w:rPr>
          <w:rFonts w:ascii="Times New Roman" w:hAnsi="Times New Roman" w:cs="Times New Roman"/>
          <w:b/>
          <w:sz w:val="20"/>
          <w:szCs w:val="20"/>
          <w:lang w:val="uk-UA" w:eastAsia="en-GB"/>
        </w:rPr>
      </w:pPr>
      <w:r w:rsidRPr="00B22003">
        <w:rPr>
          <w:rFonts w:ascii="Times New Roman" w:hAnsi="Times New Roman" w:cs="Times New Roman"/>
          <w:b/>
          <w:sz w:val="20"/>
          <w:szCs w:val="20"/>
          <w:lang w:val="uk-UA" w:eastAsia="en-GB"/>
        </w:rPr>
        <w:br w:type="page"/>
      </w:r>
    </w:p>
    <w:p w:rsidR="00B22003" w:rsidRPr="00B22003" w:rsidRDefault="00B22003" w:rsidP="00B22003">
      <w:pPr>
        <w:tabs>
          <w:tab w:val="left" w:pos="-720"/>
          <w:tab w:val="left" w:pos="720"/>
          <w:tab w:val="left" w:pos="1440"/>
        </w:tabs>
        <w:suppressAutoHyphens/>
        <w:spacing w:after="0" w:line="240" w:lineRule="auto"/>
        <w:ind w:left="2160" w:hanging="2160"/>
        <w:jc w:val="center"/>
        <w:rPr>
          <w:rFonts w:ascii="Times New Roman" w:hAnsi="Times New Roman" w:cs="Times New Roman"/>
          <w:spacing w:val="-3"/>
          <w:sz w:val="20"/>
          <w:szCs w:val="20"/>
          <w:lang w:val="uk-UA" w:eastAsia="en-GB"/>
        </w:rPr>
      </w:pPr>
      <w:r w:rsidRPr="00B22003">
        <w:rPr>
          <w:rFonts w:ascii="Times New Roman" w:hAnsi="Times New Roman" w:cs="Times New Roman"/>
          <w:b/>
          <w:sz w:val="20"/>
          <w:szCs w:val="20"/>
          <w:lang w:val="uk-UA" w:eastAsia="en-GB"/>
        </w:rPr>
        <w:lastRenderedPageBreak/>
        <w:t xml:space="preserve">ДОДАТОК 1. </w:t>
      </w:r>
      <w:r w:rsidRPr="00B22003">
        <w:rPr>
          <w:rFonts w:ascii="Times New Roman" w:hAnsi="Times New Roman" w:cs="Times New Roman"/>
          <w:b/>
          <w:spacing w:val="-3"/>
          <w:sz w:val="20"/>
          <w:szCs w:val="20"/>
          <w:lang w:val="uk-UA" w:eastAsia="en-GB"/>
        </w:rPr>
        <w:tab/>
        <w:t>ЗАПИТ НА ПРОПОЗИЦІЮ ПРО ЗМІНИ</w:t>
      </w:r>
    </w:p>
    <w:p w:rsidR="00B22003" w:rsidRPr="00B22003" w:rsidRDefault="00B22003" w:rsidP="00B22003">
      <w:pPr>
        <w:overflowPunct w:val="0"/>
        <w:autoSpaceDE w:val="0"/>
        <w:autoSpaceDN w:val="0"/>
        <w:adjustRightInd w:val="0"/>
        <w:spacing w:after="0" w:line="240" w:lineRule="auto"/>
        <w:ind w:right="-331"/>
        <w:jc w:val="center"/>
        <w:textAlignment w:val="baseline"/>
        <w:rPr>
          <w:rFonts w:ascii="Times New Roman" w:hAnsi="Times New Roman" w:cs="Times New Roman"/>
          <w:b/>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left="720" w:right="-331" w:hanging="720"/>
        <w:jc w:val="center"/>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(на бланку Замовника)</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Кому:</w:t>
      </w:r>
      <w:r w:rsidRPr="00B22003">
        <w:rPr>
          <w:rFonts w:ascii="Times New Roman" w:hAnsi="Times New Roman" w:cs="Times New Roman"/>
          <w:sz w:val="20"/>
          <w:szCs w:val="20"/>
          <w:lang w:val="uk-UA" w:eastAsia="en-GB"/>
        </w:rPr>
        <w:tab/>
        <w:t>(Найменування та адреса Підрядника)</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Дата: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Для:</w:t>
      </w:r>
      <w:r w:rsidRPr="00B22003">
        <w:rPr>
          <w:rFonts w:ascii="Times New Roman" w:hAnsi="Times New Roman" w:cs="Times New Roman"/>
          <w:sz w:val="20"/>
          <w:szCs w:val="20"/>
          <w:lang w:val="uk-UA" w:eastAsia="en-GB"/>
        </w:rPr>
        <w:tab/>
        <w:t>(П.І.П., посада)</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overflowPunct w:val="0"/>
        <w:autoSpaceDE w:val="0"/>
        <w:autoSpaceDN w:val="0"/>
        <w:adjustRightInd w:val="0"/>
        <w:spacing w:after="0" w:line="240" w:lineRule="auto"/>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 xml:space="preserve">Шановні панове, </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(Назва Контракту)</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(Контракт №)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4"/>
        <w:jc w:val="both"/>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 xml:space="preserve">Посилаючись на вказаний Контракт, пропонуємо вам підготувати і, не пізніше ___днів з дати даного запиту (або  </w:t>
      </w:r>
      <w:proofErr w:type="spellStart"/>
      <w:r w:rsidRPr="00B22003">
        <w:rPr>
          <w:rFonts w:ascii="Times New Roman" w:hAnsi="Times New Roman" w:cs="Times New Roman"/>
          <w:sz w:val="20"/>
          <w:szCs w:val="20"/>
          <w:lang w:val="uk-UA" w:eastAsia="en-GB"/>
        </w:rPr>
        <w:t>або</w:t>
      </w:r>
      <w:proofErr w:type="spellEnd"/>
      <w:r w:rsidRPr="00B22003">
        <w:rPr>
          <w:rFonts w:ascii="Times New Roman" w:hAnsi="Times New Roman" w:cs="Times New Roman"/>
          <w:sz w:val="20"/>
          <w:szCs w:val="20"/>
          <w:lang w:val="uk-UA" w:eastAsia="en-GB"/>
        </w:rPr>
        <w:t xml:space="preserve"> до ), представити на наш розгляд пропозицію про зміни стосовно наведених нижче змін. </w:t>
      </w:r>
    </w:p>
    <w:p w:rsidR="00B22003" w:rsidRPr="00B22003" w:rsidRDefault="00B22003" w:rsidP="00B22003">
      <w:pPr>
        <w:tabs>
          <w:tab w:val="left" w:pos="-720"/>
        </w:tabs>
        <w:overflowPunct w:val="0"/>
        <w:autoSpaceDE w:val="0"/>
        <w:autoSpaceDN w:val="0"/>
        <w:adjustRightInd w:val="0"/>
        <w:spacing w:after="0" w:line="240" w:lineRule="auto"/>
        <w:ind w:right="-4"/>
        <w:jc w:val="both"/>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left="720" w:right="-4"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1.</w:t>
      </w:r>
      <w:r w:rsidRPr="00B22003">
        <w:rPr>
          <w:rFonts w:ascii="Times New Roman" w:hAnsi="Times New Roman" w:cs="Times New Roman"/>
          <w:sz w:val="20"/>
          <w:szCs w:val="20"/>
          <w:lang w:val="uk-UA" w:eastAsia="en-GB"/>
        </w:rPr>
        <w:tab/>
        <w:t xml:space="preserve">Найменування зміни: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4"/>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 w:val="left" w:pos="720"/>
          <w:tab w:val="left" w:pos="1440"/>
          <w:tab w:val="left" w:pos="2160"/>
          <w:tab w:val="left" w:pos="2880"/>
          <w:tab w:val="left" w:pos="3600"/>
          <w:tab w:val="left" w:pos="4320"/>
          <w:tab w:val="left" w:pos="5040"/>
          <w:tab w:val="left" w:pos="5760"/>
        </w:tabs>
        <w:overflowPunct w:val="0"/>
        <w:autoSpaceDE w:val="0"/>
        <w:autoSpaceDN w:val="0"/>
        <w:adjustRightInd w:val="0"/>
        <w:spacing w:after="0" w:line="240" w:lineRule="auto"/>
        <w:ind w:left="6480" w:right="-4" w:hanging="648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2.</w:t>
      </w:r>
      <w:r w:rsidRPr="00B22003">
        <w:rPr>
          <w:rFonts w:ascii="Times New Roman" w:hAnsi="Times New Roman" w:cs="Times New Roman"/>
          <w:sz w:val="20"/>
          <w:szCs w:val="20"/>
          <w:lang w:val="uk-UA" w:eastAsia="en-GB"/>
        </w:rPr>
        <w:tab/>
        <w:t>Запит пропозиції про зміни №.  (з поправками від )</w:t>
      </w:r>
    </w:p>
    <w:p w:rsidR="00B22003" w:rsidRPr="00B22003" w:rsidRDefault="00B22003" w:rsidP="00B22003">
      <w:pPr>
        <w:tabs>
          <w:tab w:val="left" w:pos="-720"/>
        </w:tabs>
        <w:overflowPunct w:val="0"/>
        <w:autoSpaceDE w:val="0"/>
        <w:autoSpaceDN w:val="0"/>
        <w:adjustRightInd w:val="0"/>
        <w:spacing w:after="0" w:line="240" w:lineRule="auto"/>
        <w:ind w:right="-4"/>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 w:val="left" w:pos="709"/>
        </w:tabs>
        <w:overflowPunct w:val="0"/>
        <w:autoSpaceDE w:val="0"/>
        <w:autoSpaceDN w:val="0"/>
        <w:adjustRightInd w:val="0"/>
        <w:spacing w:after="0" w:line="240" w:lineRule="auto"/>
        <w:ind w:left="4253" w:right="-4" w:hanging="4253"/>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3.</w:t>
      </w:r>
      <w:r w:rsidRPr="00B22003">
        <w:rPr>
          <w:rFonts w:ascii="Times New Roman" w:hAnsi="Times New Roman" w:cs="Times New Roman"/>
          <w:sz w:val="20"/>
          <w:szCs w:val="20"/>
          <w:lang w:val="uk-UA" w:eastAsia="en-GB"/>
        </w:rPr>
        <w:tab/>
        <w:t>Ініціатор внесення змін:</w:t>
      </w:r>
      <w:r w:rsidRPr="00B22003">
        <w:rPr>
          <w:rFonts w:ascii="Times New Roman" w:hAnsi="Times New Roman" w:cs="Times New Roman"/>
          <w:sz w:val="20"/>
          <w:szCs w:val="20"/>
          <w:lang w:val="uk-UA" w:eastAsia="en-GB"/>
        </w:rPr>
        <w:tab/>
        <w:t>Замовник</w:t>
      </w:r>
    </w:p>
    <w:p w:rsidR="00B22003" w:rsidRPr="00B22003" w:rsidRDefault="00B22003" w:rsidP="00B22003">
      <w:pPr>
        <w:tabs>
          <w:tab w:val="left" w:pos="-720"/>
          <w:tab w:val="left" w:pos="709"/>
        </w:tabs>
        <w:overflowPunct w:val="0"/>
        <w:autoSpaceDE w:val="0"/>
        <w:autoSpaceDN w:val="0"/>
        <w:adjustRightInd w:val="0"/>
        <w:spacing w:after="0" w:line="240" w:lineRule="auto"/>
        <w:ind w:left="4253" w:right="-4" w:hanging="4253"/>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Підрядник (відповідно до Заяви на пропозицію про зміни №. *)</w:t>
      </w:r>
    </w:p>
    <w:p w:rsidR="00B22003" w:rsidRPr="00B22003" w:rsidRDefault="00B22003" w:rsidP="00B22003">
      <w:pPr>
        <w:tabs>
          <w:tab w:val="left" w:pos="-720"/>
        </w:tabs>
        <w:overflowPunct w:val="0"/>
        <w:autoSpaceDE w:val="0"/>
        <w:autoSpaceDN w:val="0"/>
        <w:adjustRightInd w:val="0"/>
        <w:spacing w:after="0" w:line="240" w:lineRule="auto"/>
        <w:ind w:left="4253" w:right="-331" w:hanging="4253"/>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 Посилання на Додаток 7</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4.</w:t>
      </w:r>
      <w:r w:rsidRPr="00B22003">
        <w:rPr>
          <w:rFonts w:ascii="Times New Roman" w:hAnsi="Times New Roman" w:cs="Times New Roman"/>
          <w:sz w:val="20"/>
          <w:szCs w:val="20"/>
          <w:lang w:val="uk-UA" w:eastAsia="en-GB"/>
        </w:rPr>
        <w:tab/>
        <w:t>Короткий опис змін:</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5.</w:t>
      </w:r>
      <w:r w:rsidRPr="00B22003">
        <w:rPr>
          <w:rFonts w:ascii="Times New Roman" w:hAnsi="Times New Roman" w:cs="Times New Roman"/>
          <w:sz w:val="20"/>
          <w:szCs w:val="20"/>
          <w:lang w:val="uk-UA" w:eastAsia="en-GB"/>
        </w:rPr>
        <w:tab/>
        <w:t xml:space="preserve">Установки та / або №№ обладнання, яких стосуються запитувані зміни: </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6.</w:t>
      </w:r>
      <w:r w:rsidRPr="00B22003">
        <w:rPr>
          <w:rFonts w:ascii="Times New Roman" w:hAnsi="Times New Roman" w:cs="Times New Roman"/>
          <w:sz w:val="20"/>
          <w:szCs w:val="20"/>
          <w:lang w:val="uk-UA" w:eastAsia="en-GB"/>
        </w:rPr>
        <w:tab/>
        <w:t xml:space="preserve">Креслення та / або технічна документація до запитуваних змін: </w:t>
      </w:r>
    </w:p>
    <w:p w:rsidR="00B22003" w:rsidRPr="00B22003" w:rsidRDefault="00B22003" w:rsidP="00B22003">
      <w:pPr>
        <w:tabs>
          <w:tab w:val="left" w:pos="-720"/>
          <w:tab w:val="left" w:pos="720"/>
          <w:tab w:val="left" w:pos="1440"/>
          <w:tab w:val="left" w:pos="2160"/>
          <w:tab w:val="left" w:pos="2880"/>
          <w:tab w:val="left" w:pos="3600"/>
          <w:tab w:val="left" w:pos="4320"/>
          <w:tab w:val="left" w:pos="5040"/>
        </w:tabs>
        <w:overflowPunct w:val="0"/>
        <w:autoSpaceDE w:val="0"/>
        <w:autoSpaceDN w:val="0"/>
        <w:adjustRightInd w:val="0"/>
        <w:spacing w:after="0" w:line="240" w:lineRule="auto"/>
        <w:ind w:left="5760" w:right="-331" w:hanging="576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b/>
          <w:sz w:val="20"/>
          <w:szCs w:val="20"/>
          <w:lang w:val="uk-UA" w:eastAsia="en-GB"/>
        </w:rPr>
        <w:t>Креслення № /документ №</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b/>
          <w:sz w:val="20"/>
          <w:szCs w:val="20"/>
          <w:lang w:val="uk-UA" w:eastAsia="en-GB"/>
        </w:rPr>
        <w:t>Опис</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7.</w:t>
      </w:r>
      <w:r w:rsidRPr="00B22003">
        <w:rPr>
          <w:rFonts w:ascii="Times New Roman" w:hAnsi="Times New Roman" w:cs="Times New Roman"/>
          <w:sz w:val="20"/>
          <w:szCs w:val="20"/>
          <w:lang w:val="uk-UA" w:eastAsia="en-GB"/>
        </w:rPr>
        <w:tab/>
        <w:t>Конкретні умови або особливі вимоги до запитуваних змін:</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8. Загальні положення та умови:</w:t>
      </w:r>
    </w:p>
    <w:p w:rsidR="00B22003" w:rsidRPr="00B22003" w:rsidRDefault="00B22003" w:rsidP="00B22003">
      <w:pPr>
        <w:tabs>
          <w:tab w:val="left" w:pos="-720"/>
        </w:tabs>
        <w:overflowPunct w:val="0"/>
        <w:autoSpaceDE w:val="0"/>
        <w:autoSpaceDN w:val="0"/>
        <w:adjustRightInd w:val="0"/>
        <w:spacing w:after="0" w:line="240" w:lineRule="auto"/>
        <w:ind w:right="-4"/>
        <w:jc w:val="both"/>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 w:val="left" w:pos="720"/>
        </w:tabs>
        <w:overflowPunct w:val="0"/>
        <w:autoSpaceDE w:val="0"/>
        <w:autoSpaceDN w:val="0"/>
        <w:adjustRightInd w:val="0"/>
        <w:spacing w:after="0" w:line="240" w:lineRule="auto"/>
        <w:ind w:left="1440" w:right="-4" w:hanging="1440"/>
        <w:jc w:val="both"/>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(1)</w:t>
      </w:r>
      <w:r w:rsidRPr="00B22003">
        <w:rPr>
          <w:rFonts w:ascii="Times New Roman" w:hAnsi="Times New Roman" w:cs="Times New Roman"/>
          <w:sz w:val="20"/>
          <w:szCs w:val="20"/>
          <w:lang w:val="uk-UA" w:eastAsia="en-GB"/>
        </w:rPr>
        <w:tab/>
        <w:t>Просимо надати ваші розрахунки, що показують вплив запитуваної зміни на суму Контракту.</w:t>
      </w:r>
    </w:p>
    <w:p w:rsidR="00B22003" w:rsidRPr="00B22003" w:rsidRDefault="00B22003" w:rsidP="00B22003">
      <w:pPr>
        <w:tabs>
          <w:tab w:val="left" w:pos="-720"/>
        </w:tabs>
        <w:overflowPunct w:val="0"/>
        <w:autoSpaceDE w:val="0"/>
        <w:autoSpaceDN w:val="0"/>
        <w:adjustRightInd w:val="0"/>
        <w:spacing w:after="0" w:line="240" w:lineRule="auto"/>
        <w:ind w:right="-4"/>
        <w:jc w:val="both"/>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 w:val="left" w:pos="720"/>
        </w:tabs>
        <w:overflowPunct w:val="0"/>
        <w:autoSpaceDE w:val="0"/>
        <w:autoSpaceDN w:val="0"/>
        <w:adjustRightInd w:val="0"/>
        <w:spacing w:after="0" w:line="240" w:lineRule="auto"/>
        <w:ind w:left="1440" w:right="-4" w:hanging="1440"/>
        <w:jc w:val="both"/>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(2)</w:t>
      </w:r>
      <w:r w:rsidRPr="00B22003">
        <w:rPr>
          <w:rFonts w:ascii="Times New Roman" w:hAnsi="Times New Roman" w:cs="Times New Roman"/>
          <w:sz w:val="20"/>
          <w:szCs w:val="20"/>
          <w:lang w:val="uk-UA" w:eastAsia="en-GB"/>
        </w:rPr>
        <w:tab/>
        <w:t>Ваші розрахунки повинні належним чином відображати ваше прохання щодо додаткового часу для завершення робіт по внесенню запитуваної зміни.</w:t>
      </w:r>
    </w:p>
    <w:p w:rsidR="00B22003" w:rsidRPr="00B22003" w:rsidRDefault="00B22003" w:rsidP="00B22003">
      <w:pPr>
        <w:tabs>
          <w:tab w:val="left" w:pos="-720"/>
        </w:tabs>
        <w:overflowPunct w:val="0"/>
        <w:autoSpaceDE w:val="0"/>
        <w:autoSpaceDN w:val="0"/>
        <w:adjustRightInd w:val="0"/>
        <w:spacing w:after="0" w:line="240" w:lineRule="auto"/>
        <w:ind w:right="-4"/>
        <w:jc w:val="both"/>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 w:val="left" w:pos="720"/>
        </w:tabs>
        <w:overflowPunct w:val="0"/>
        <w:autoSpaceDE w:val="0"/>
        <w:autoSpaceDN w:val="0"/>
        <w:adjustRightInd w:val="0"/>
        <w:spacing w:after="0" w:line="240" w:lineRule="auto"/>
        <w:ind w:left="1440" w:right="-4" w:hanging="1440"/>
        <w:jc w:val="both"/>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(3)</w:t>
      </w:r>
      <w:r w:rsidRPr="00B22003">
        <w:rPr>
          <w:rFonts w:ascii="Times New Roman" w:hAnsi="Times New Roman" w:cs="Times New Roman"/>
          <w:sz w:val="20"/>
          <w:szCs w:val="20"/>
          <w:lang w:val="uk-UA" w:eastAsia="en-GB"/>
        </w:rPr>
        <w:tab/>
        <w:t>У разі виникнення у вас негативної думки з приводу затвердження запитуваної зміни у зв'язку із дотриманням інших положень Контракту або вимог безпеки на Об'єкті або установках просимо проінформувати нас про ваші міркування у вашій пропозиції про перегляд положень Контракту.</w:t>
      </w:r>
    </w:p>
    <w:p w:rsidR="00B22003" w:rsidRPr="00B22003" w:rsidRDefault="00B22003" w:rsidP="00B22003">
      <w:pPr>
        <w:tabs>
          <w:tab w:val="left" w:pos="-720"/>
        </w:tabs>
        <w:overflowPunct w:val="0"/>
        <w:autoSpaceDE w:val="0"/>
        <w:autoSpaceDN w:val="0"/>
        <w:adjustRightInd w:val="0"/>
        <w:spacing w:after="0" w:line="240" w:lineRule="auto"/>
        <w:ind w:right="-4"/>
        <w:jc w:val="both"/>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 w:val="left" w:pos="720"/>
        </w:tabs>
        <w:overflowPunct w:val="0"/>
        <w:autoSpaceDE w:val="0"/>
        <w:autoSpaceDN w:val="0"/>
        <w:adjustRightInd w:val="0"/>
        <w:spacing w:after="0" w:line="240" w:lineRule="auto"/>
        <w:ind w:left="1440" w:right="-4" w:hanging="1440"/>
        <w:jc w:val="both"/>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(4)</w:t>
      </w:r>
      <w:r w:rsidRPr="00B22003">
        <w:rPr>
          <w:rFonts w:ascii="Times New Roman" w:hAnsi="Times New Roman" w:cs="Times New Roman"/>
          <w:sz w:val="20"/>
          <w:szCs w:val="20"/>
          <w:lang w:val="uk-UA" w:eastAsia="en-GB"/>
        </w:rPr>
        <w:tab/>
        <w:t>Будь-яке збільшення або зменшення обсягу виконуваних Підрядником робіт, що відносяться до послуг, що надаються вашим персоналом, буде прийнято до уваги при проведенні відповідних розрахунків.</w:t>
      </w:r>
    </w:p>
    <w:p w:rsidR="00B22003" w:rsidRPr="00B22003" w:rsidRDefault="00B22003" w:rsidP="00B22003">
      <w:pPr>
        <w:tabs>
          <w:tab w:val="left" w:pos="-720"/>
        </w:tabs>
        <w:overflowPunct w:val="0"/>
        <w:autoSpaceDE w:val="0"/>
        <w:autoSpaceDN w:val="0"/>
        <w:adjustRightInd w:val="0"/>
        <w:spacing w:after="0" w:line="240" w:lineRule="auto"/>
        <w:ind w:right="-4"/>
        <w:jc w:val="both"/>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 w:val="left" w:pos="720"/>
        </w:tabs>
        <w:overflowPunct w:val="0"/>
        <w:autoSpaceDE w:val="0"/>
        <w:autoSpaceDN w:val="0"/>
        <w:adjustRightInd w:val="0"/>
        <w:spacing w:after="0" w:line="240" w:lineRule="auto"/>
        <w:ind w:left="1440" w:right="-4" w:hanging="1440"/>
        <w:jc w:val="both"/>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(5)</w:t>
      </w:r>
      <w:r w:rsidRPr="00B22003">
        <w:rPr>
          <w:rFonts w:ascii="Times New Roman" w:hAnsi="Times New Roman" w:cs="Times New Roman"/>
          <w:sz w:val="20"/>
          <w:szCs w:val="20"/>
          <w:lang w:val="uk-UA" w:eastAsia="en-GB"/>
        </w:rPr>
        <w:tab/>
        <w:t>Ваші роботи по внесенню запитуваних змін не можуть бути розпочаті до затвердження нами обсягу та характеру таких робіт та отримання вами відповідного письмового підтвердження.</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 xml:space="preserve">. </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Від імені</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(Найменування Замовника)</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(підпис)</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(П.І.П.)</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            _________________________ </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b/>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(Посада)</w:t>
      </w:r>
    </w:p>
    <w:p w:rsidR="00B22003" w:rsidRPr="00B22003" w:rsidRDefault="00B22003" w:rsidP="00B22003">
      <w:pPr>
        <w:overflowPunct w:val="0"/>
        <w:autoSpaceDE w:val="0"/>
        <w:autoSpaceDN w:val="0"/>
        <w:adjustRightInd w:val="0"/>
        <w:spacing w:after="0" w:line="240" w:lineRule="auto"/>
        <w:ind w:right="-331"/>
        <w:jc w:val="center"/>
        <w:textAlignment w:val="baseline"/>
        <w:rPr>
          <w:rFonts w:ascii="Times New Roman" w:hAnsi="Times New Roman" w:cs="Times New Roman"/>
          <w:b/>
          <w:sz w:val="20"/>
          <w:szCs w:val="20"/>
          <w:lang w:val="uk-UA" w:eastAsia="en-GB"/>
        </w:rPr>
      </w:pPr>
      <w:r w:rsidRPr="00B22003">
        <w:rPr>
          <w:rFonts w:ascii="Times New Roman" w:hAnsi="Times New Roman" w:cs="Times New Roman"/>
          <w:b/>
          <w:sz w:val="20"/>
          <w:szCs w:val="20"/>
          <w:lang w:val="uk-UA" w:eastAsia="en-GB"/>
        </w:rPr>
        <w:br w:type="page"/>
      </w:r>
      <w:r w:rsidRPr="00B22003">
        <w:rPr>
          <w:rFonts w:ascii="Times New Roman" w:hAnsi="Times New Roman" w:cs="Times New Roman"/>
          <w:b/>
          <w:sz w:val="20"/>
          <w:szCs w:val="20"/>
          <w:lang w:val="uk-UA" w:eastAsia="en-GB"/>
        </w:rPr>
        <w:lastRenderedPageBreak/>
        <w:t xml:space="preserve">ДОДАТОК 2. </w:t>
      </w:r>
      <w:r w:rsidRPr="00B22003">
        <w:rPr>
          <w:rFonts w:ascii="Times New Roman" w:hAnsi="Times New Roman" w:cs="Times New Roman"/>
          <w:b/>
          <w:spacing w:val="-3"/>
          <w:sz w:val="20"/>
          <w:szCs w:val="20"/>
          <w:lang w:val="uk-UA" w:eastAsia="en-GB"/>
        </w:rPr>
        <w:t>ПРОПОЗИЦІЇ ПРО ЗМІНИ КОШТОРИСУ</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left="720" w:right="-331" w:hanging="720"/>
        <w:jc w:val="center"/>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(на бланку Підрядника)</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Кому:</w:t>
      </w:r>
      <w:r w:rsidRPr="00B22003">
        <w:rPr>
          <w:rFonts w:ascii="Times New Roman" w:hAnsi="Times New Roman" w:cs="Times New Roman"/>
          <w:sz w:val="20"/>
          <w:szCs w:val="20"/>
          <w:lang w:val="uk-UA" w:eastAsia="en-GB"/>
        </w:rPr>
        <w:tab/>
        <w:t>(Найменування та адреса Замовника)</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Дата: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lang w:val="uk-UA" w:eastAsia="en-GB"/>
        </w:rPr>
        <w:t>Для:</w:t>
      </w:r>
      <w:r w:rsidRPr="00B22003">
        <w:rPr>
          <w:rFonts w:ascii="Times New Roman" w:hAnsi="Times New Roman" w:cs="Times New Roman"/>
          <w:sz w:val="20"/>
          <w:szCs w:val="20"/>
          <w:lang w:val="uk-UA" w:eastAsia="en-GB"/>
        </w:rPr>
        <w:tab/>
        <w:t>(П.І.П., посада)</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(Назва Контракту)</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(Контракт №)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Шановні панове,</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4"/>
        <w:jc w:val="both"/>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В зв'язку з вашим пропозицією- запитом про зміни повідомляємо вам про приблизний кошторис витрат згідно наведеної нижче пропозиції про зміни відповідно до положень п. ЗУ 39.4 Загальних умов Контракту. Ми розуміємо, що до проведення оцінки вартості робіт по внесенню змін потрібно відповідно до положень п.39.9 отримати ваше підтвердження прийнятності вартості підготовки пропозиції про зміну.</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1.</w:t>
      </w:r>
      <w:r w:rsidRPr="00B22003">
        <w:rPr>
          <w:rFonts w:ascii="Times New Roman" w:hAnsi="Times New Roman" w:cs="Times New Roman"/>
          <w:sz w:val="20"/>
          <w:szCs w:val="20"/>
          <w:lang w:val="uk-UA" w:eastAsia="en-GB"/>
        </w:rPr>
        <w:tab/>
        <w:t xml:space="preserve">Найменування змін: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 w:val="left" w:pos="720"/>
          <w:tab w:val="left" w:pos="1440"/>
          <w:tab w:val="left" w:pos="2160"/>
          <w:tab w:val="left" w:pos="2880"/>
          <w:tab w:val="left" w:pos="3600"/>
          <w:tab w:val="left" w:pos="4320"/>
          <w:tab w:val="left" w:pos="5040"/>
          <w:tab w:val="left" w:pos="5760"/>
        </w:tabs>
        <w:overflowPunct w:val="0"/>
        <w:autoSpaceDE w:val="0"/>
        <w:autoSpaceDN w:val="0"/>
        <w:adjustRightInd w:val="0"/>
        <w:spacing w:after="0" w:line="240" w:lineRule="auto"/>
        <w:ind w:left="6480" w:right="-331" w:hanging="648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2.</w:t>
      </w:r>
      <w:r w:rsidRPr="00B22003">
        <w:rPr>
          <w:rFonts w:ascii="Times New Roman" w:hAnsi="Times New Roman" w:cs="Times New Roman"/>
          <w:sz w:val="20"/>
          <w:szCs w:val="20"/>
          <w:lang w:val="uk-UA" w:eastAsia="en-GB"/>
        </w:rPr>
        <w:tab/>
        <w:t xml:space="preserve">Запит пропозиції про зміни № </w:t>
      </w:r>
      <w:r w:rsidRPr="00B22003">
        <w:rPr>
          <w:rFonts w:ascii="Times New Roman" w:hAnsi="Times New Roman" w:cs="Times New Roman"/>
          <w:sz w:val="20"/>
          <w:szCs w:val="20"/>
          <w:lang w:val="uk-UA" w:eastAsia="en-GB"/>
        </w:rPr>
        <w:tab/>
        <w:t>(З поправками від</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3.</w:t>
      </w:r>
      <w:r w:rsidRPr="00B22003">
        <w:rPr>
          <w:rFonts w:ascii="Times New Roman" w:hAnsi="Times New Roman" w:cs="Times New Roman"/>
          <w:sz w:val="20"/>
          <w:szCs w:val="20"/>
          <w:lang w:val="uk-UA" w:eastAsia="en-GB"/>
        </w:rPr>
        <w:tab/>
        <w:t>Короткий опис змін:</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4.</w:t>
      </w:r>
      <w:r w:rsidRPr="00B22003">
        <w:rPr>
          <w:rFonts w:ascii="Times New Roman" w:hAnsi="Times New Roman" w:cs="Times New Roman"/>
          <w:sz w:val="20"/>
          <w:szCs w:val="20"/>
          <w:lang w:val="uk-UA" w:eastAsia="en-GB"/>
        </w:rPr>
        <w:tab/>
        <w:t>Очікувані наслідки змін:</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5.</w:t>
      </w:r>
      <w:r w:rsidRPr="00B22003">
        <w:rPr>
          <w:rFonts w:ascii="Times New Roman" w:hAnsi="Times New Roman" w:cs="Times New Roman"/>
          <w:sz w:val="20"/>
          <w:szCs w:val="20"/>
          <w:lang w:val="uk-UA" w:eastAsia="en-GB"/>
        </w:rPr>
        <w:tab/>
        <w:t xml:space="preserve">Вартість підготовки пропозиції*:  </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 w:val="left" w:pos="720"/>
          <w:tab w:val="left" w:pos="1440"/>
          <w:tab w:val="left" w:pos="2160"/>
          <w:tab w:val="left" w:pos="2880"/>
          <w:tab w:val="left" w:pos="3600"/>
          <w:tab w:val="left" w:pos="4320"/>
          <w:tab w:val="left" w:pos="5040"/>
        </w:tabs>
        <w:overflowPunct w:val="0"/>
        <w:autoSpaceDE w:val="0"/>
        <w:autoSpaceDN w:val="0"/>
        <w:adjustRightInd w:val="0"/>
        <w:spacing w:after="0" w:line="240" w:lineRule="auto"/>
        <w:ind w:left="5760" w:right="-331" w:hanging="576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 xml:space="preserve">(1) </w:t>
      </w:r>
      <w:r w:rsidRPr="00B22003">
        <w:rPr>
          <w:rFonts w:ascii="Times New Roman" w:hAnsi="Times New Roman" w:cs="Times New Roman"/>
          <w:sz w:val="20"/>
          <w:szCs w:val="20"/>
          <w:lang w:val="uk-UA" w:eastAsia="en-GB"/>
        </w:rPr>
        <w:tab/>
        <w:t>Проектні роботи</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(Сума)</w:t>
      </w:r>
    </w:p>
    <w:p w:rsidR="00B22003" w:rsidRPr="00B22003" w:rsidRDefault="00B22003" w:rsidP="00B22003">
      <w:pPr>
        <w:tabs>
          <w:tab w:val="left" w:pos="-720"/>
          <w:tab w:val="left" w:pos="720"/>
          <w:tab w:val="left" w:pos="1440"/>
          <w:tab w:val="left" w:pos="2160"/>
        </w:tabs>
        <w:overflowPunct w:val="0"/>
        <w:autoSpaceDE w:val="0"/>
        <w:autoSpaceDN w:val="0"/>
        <w:adjustRightInd w:val="0"/>
        <w:spacing w:after="0" w:line="240" w:lineRule="auto"/>
        <w:ind w:left="2880" w:right="-331" w:hanging="288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(а)</w:t>
      </w:r>
      <w:r w:rsidRPr="00B22003">
        <w:rPr>
          <w:rFonts w:ascii="Times New Roman" w:hAnsi="Times New Roman" w:cs="Times New Roman"/>
          <w:sz w:val="20"/>
          <w:szCs w:val="20"/>
          <w:lang w:val="uk-UA" w:eastAsia="en-GB"/>
        </w:rPr>
        <w:tab/>
        <w:t>Інженер</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 xml:space="preserve"> годин з розрахунку </w:t>
      </w:r>
      <w:r w:rsidRPr="00B22003">
        <w:rPr>
          <w:rFonts w:ascii="Times New Roman" w:hAnsi="Times New Roman" w:cs="Times New Roman"/>
          <w:sz w:val="20"/>
          <w:szCs w:val="20"/>
          <w:u w:val="single"/>
          <w:lang w:val="uk-UA" w:eastAsia="en-GB"/>
        </w:rPr>
        <w:tab/>
        <w:t>_____</w:t>
      </w:r>
      <w:r w:rsidRPr="00B22003">
        <w:rPr>
          <w:rFonts w:ascii="Times New Roman" w:hAnsi="Times New Roman" w:cs="Times New Roman"/>
          <w:sz w:val="20"/>
          <w:szCs w:val="20"/>
          <w:lang w:val="uk-UA" w:eastAsia="en-GB"/>
        </w:rPr>
        <w:t xml:space="preserve"> в годину = </w:t>
      </w:r>
      <w:r w:rsidRPr="00B22003">
        <w:rPr>
          <w:rFonts w:ascii="Times New Roman" w:hAnsi="Times New Roman" w:cs="Times New Roman"/>
          <w:sz w:val="20"/>
          <w:szCs w:val="20"/>
          <w:u w:val="single"/>
          <w:lang w:val="uk-UA" w:eastAsia="en-GB"/>
        </w:rPr>
        <w:tab/>
        <w:t>___</w:t>
      </w:r>
    </w:p>
    <w:p w:rsidR="00B22003" w:rsidRPr="00B22003" w:rsidRDefault="00B22003" w:rsidP="00B22003">
      <w:pPr>
        <w:tabs>
          <w:tab w:val="left" w:pos="-720"/>
          <w:tab w:val="left" w:pos="720"/>
          <w:tab w:val="left" w:pos="1440"/>
          <w:tab w:val="left" w:pos="2160"/>
        </w:tabs>
        <w:overflowPunct w:val="0"/>
        <w:autoSpaceDE w:val="0"/>
        <w:autoSpaceDN w:val="0"/>
        <w:adjustRightInd w:val="0"/>
        <w:spacing w:after="0" w:line="240" w:lineRule="auto"/>
        <w:ind w:left="2880" w:right="-331" w:hanging="288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(b)</w:t>
      </w:r>
      <w:r w:rsidRPr="00B22003">
        <w:rPr>
          <w:rFonts w:ascii="Times New Roman" w:hAnsi="Times New Roman" w:cs="Times New Roman"/>
          <w:sz w:val="20"/>
          <w:szCs w:val="20"/>
          <w:lang w:val="uk-UA" w:eastAsia="en-GB"/>
        </w:rPr>
        <w:tab/>
        <w:t>Кресляр</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 xml:space="preserve"> годин з розрахунку </w:t>
      </w:r>
      <w:r w:rsidRPr="00B22003">
        <w:rPr>
          <w:rFonts w:ascii="Times New Roman" w:hAnsi="Times New Roman" w:cs="Times New Roman"/>
          <w:sz w:val="20"/>
          <w:szCs w:val="20"/>
          <w:u w:val="single"/>
          <w:lang w:val="uk-UA" w:eastAsia="en-GB"/>
        </w:rPr>
        <w:tab/>
        <w:t>_____</w:t>
      </w:r>
      <w:r w:rsidRPr="00B22003">
        <w:rPr>
          <w:rFonts w:ascii="Times New Roman" w:hAnsi="Times New Roman" w:cs="Times New Roman"/>
          <w:sz w:val="20"/>
          <w:szCs w:val="20"/>
          <w:lang w:val="uk-UA" w:eastAsia="en-GB"/>
        </w:rPr>
        <w:t xml:space="preserve"> в годину = </w:t>
      </w:r>
      <w:r w:rsidRPr="00B22003">
        <w:rPr>
          <w:rFonts w:ascii="Times New Roman" w:hAnsi="Times New Roman" w:cs="Times New Roman"/>
          <w:sz w:val="20"/>
          <w:szCs w:val="20"/>
          <w:u w:val="single"/>
          <w:lang w:val="uk-UA" w:eastAsia="en-GB"/>
        </w:rPr>
        <w:tab/>
        <w:t>___</w:t>
      </w:r>
    </w:p>
    <w:p w:rsidR="00B22003" w:rsidRPr="00B22003" w:rsidRDefault="00B22003" w:rsidP="00B22003">
      <w:pPr>
        <w:tabs>
          <w:tab w:val="left" w:pos="-720"/>
          <w:tab w:val="left" w:pos="720"/>
          <w:tab w:val="left" w:pos="1440"/>
          <w:tab w:val="left" w:pos="2160"/>
        </w:tabs>
        <w:overflowPunct w:val="0"/>
        <w:autoSpaceDE w:val="0"/>
        <w:autoSpaceDN w:val="0"/>
        <w:adjustRightInd w:val="0"/>
        <w:spacing w:after="0" w:line="240" w:lineRule="auto"/>
        <w:ind w:left="2880" w:right="-331" w:hanging="2880"/>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 w:val="left" w:pos="720"/>
          <w:tab w:val="left" w:pos="1440"/>
          <w:tab w:val="left" w:pos="2160"/>
          <w:tab w:val="left" w:pos="2880"/>
          <w:tab w:val="left" w:pos="3600"/>
          <w:tab w:val="left" w:pos="4320"/>
          <w:tab w:val="left" w:pos="5040"/>
          <w:tab w:val="left" w:pos="5760"/>
        </w:tabs>
        <w:overflowPunct w:val="0"/>
        <w:autoSpaceDE w:val="0"/>
        <w:autoSpaceDN w:val="0"/>
        <w:adjustRightInd w:val="0"/>
        <w:spacing w:after="0" w:line="240" w:lineRule="auto"/>
        <w:ind w:left="6480" w:right="-331" w:hanging="6480"/>
        <w:textAlignment w:val="baseline"/>
        <w:rPr>
          <w:rFonts w:ascii="Times New Roman" w:hAnsi="Times New Roman" w:cs="Times New Roman"/>
          <w:sz w:val="20"/>
          <w:szCs w:val="20"/>
          <w:lang w:val="uk-UA" w:eastAsia="en-GB"/>
        </w:rPr>
      </w:pPr>
      <w:r w:rsidRPr="00B22003">
        <w:rPr>
          <w:rFonts w:ascii="Times New Roman" w:hAnsi="Times New Roman" w:cs="Times New Roman"/>
          <w:b/>
          <w:sz w:val="20"/>
          <w:szCs w:val="20"/>
          <w:lang w:val="uk-UA" w:eastAsia="en-GB"/>
        </w:rPr>
        <w:tab/>
      </w:r>
      <w:r w:rsidRPr="00B22003">
        <w:rPr>
          <w:rFonts w:ascii="Times New Roman" w:hAnsi="Times New Roman" w:cs="Times New Roman"/>
          <w:b/>
          <w:sz w:val="20"/>
          <w:szCs w:val="20"/>
          <w:lang w:val="uk-UA" w:eastAsia="en-GB"/>
        </w:rPr>
        <w:tab/>
        <w:t>Всього</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 xml:space="preserve"> годин</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 w:val="left" w:pos="5040"/>
          <w:tab w:val="left" w:pos="5760"/>
          <w:tab w:val="left" w:pos="6480"/>
        </w:tabs>
        <w:overflowPunct w:val="0"/>
        <w:autoSpaceDE w:val="0"/>
        <w:autoSpaceDN w:val="0"/>
        <w:adjustRightInd w:val="0"/>
        <w:spacing w:after="0" w:line="240" w:lineRule="auto"/>
        <w:ind w:left="7200" w:right="-331" w:hanging="7200"/>
        <w:textAlignment w:val="baseline"/>
        <w:rPr>
          <w:rFonts w:ascii="Times New Roman" w:hAnsi="Times New Roman" w:cs="Times New Roman"/>
          <w:b/>
          <w:sz w:val="20"/>
          <w:szCs w:val="20"/>
          <w:lang w:val="uk-UA" w:eastAsia="en-GB"/>
        </w:rPr>
      </w:pPr>
    </w:p>
    <w:p w:rsidR="00B22003" w:rsidRPr="00B22003" w:rsidRDefault="00B22003" w:rsidP="00B22003">
      <w:pPr>
        <w:tabs>
          <w:tab w:val="left" w:pos="-720"/>
          <w:tab w:val="left" w:pos="720"/>
          <w:tab w:val="left" w:pos="1440"/>
          <w:tab w:val="left" w:pos="2160"/>
          <w:tab w:val="left" w:pos="2880"/>
          <w:tab w:val="left" w:pos="3600"/>
          <w:tab w:val="left" w:pos="4320"/>
          <w:tab w:val="left" w:pos="5040"/>
          <w:tab w:val="left" w:pos="5760"/>
          <w:tab w:val="left" w:pos="6480"/>
        </w:tabs>
        <w:overflowPunct w:val="0"/>
        <w:autoSpaceDE w:val="0"/>
        <w:autoSpaceDN w:val="0"/>
        <w:adjustRightInd w:val="0"/>
        <w:spacing w:after="0" w:line="240" w:lineRule="auto"/>
        <w:ind w:left="7200" w:right="-331" w:hanging="7200"/>
        <w:textAlignment w:val="baseline"/>
        <w:rPr>
          <w:rFonts w:ascii="Times New Roman" w:hAnsi="Times New Roman" w:cs="Times New Roman"/>
          <w:sz w:val="20"/>
          <w:szCs w:val="20"/>
          <w:lang w:val="uk-UA" w:eastAsia="en-GB"/>
        </w:rPr>
      </w:pPr>
      <w:r w:rsidRPr="00B22003">
        <w:rPr>
          <w:rFonts w:ascii="Times New Roman" w:hAnsi="Times New Roman" w:cs="Times New Roman"/>
          <w:b/>
          <w:sz w:val="20"/>
          <w:szCs w:val="20"/>
          <w:lang w:val="uk-UA" w:eastAsia="en-GB"/>
        </w:rPr>
        <w:tab/>
      </w:r>
      <w:r w:rsidRPr="00B22003">
        <w:rPr>
          <w:rFonts w:ascii="Times New Roman" w:hAnsi="Times New Roman" w:cs="Times New Roman"/>
          <w:b/>
          <w:sz w:val="20"/>
          <w:szCs w:val="20"/>
          <w:lang w:val="uk-UA" w:eastAsia="en-GB"/>
        </w:rPr>
        <w:tab/>
        <w:t>Загальна вартість</w:t>
      </w:r>
      <w:r w:rsidRPr="00B22003">
        <w:rPr>
          <w:rFonts w:ascii="Times New Roman" w:hAnsi="Times New Roman" w:cs="Times New Roman"/>
          <w:sz w:val="20"/>
          <w:szCs w:val="20"/>
          <w:lang w:val="uk-UA" w:eastAsia="en-GB"/>
        </w:rPr>
        <w:t xml:space="preserve"> проектних робіт</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t>______</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p>
    <w:p w:rsidR="00B22003" w:rsidRPr="00B22003" w:rsidRDefault="00B22003" w:rsidP="005E2886">
      <w:pPr>
        <w:numPr>
          <w:ilvl w:val="0"/>
          <w:numId w:val="46"/>
        </w:numPr>
        <w:tabs>
          <w:tab w:val="left" w:pos="-720"/>
          <w:tab w:val="left" w:pos="720"/>
          <w:tab w:val="left" w:pos="2160"/>
          <w:tab w:val="left" w:pos="2880"/>
          <w:tab w:val="left" w:pos="3600"/>
          <w:tab w:val="left" w:pos="43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lang w:val="uk-UA" w:eastAsia="en-GB"/>
        </w:rPr>
        <w:t>Інші витрати</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720"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1440" w:right="-331"/>
        <w:textAlignment w:val="baseline"/>
        <w:rPr>
          <w:rFonts w:ascii="Times New Roman" w:hAnsi="Times New Roman" w:cs="Times New Roman"/>
          <w:sz w:val="20"/>
          <w:szCs w:val="20"/>
          <w:lang w:val="uk-UA" w:eastAsia="en-GB"/>
        </w:rPr>
      </w:pPr>
      <w:r w:rsidRPr="00B22003">
        <w:rPr>
          <w:rFonts w:ascii="Times New Roman" w:hAnsi="Times New Roman" w:cs="Times New Roman"/>
          <w:b/>
          <w:sz w:val="20"/>
          <w:szCs w:val="20"/>
          <w:lang w:val="uk-UA" w:eastAsia="en-GB"/>
        </w:rPr>
        <w:t>Загальна вартість  (1) + (2)</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b/>
          <w:sz w:val="20"/>
          <w:szCs w:val="20"/>
          <w:u w:val="single"/>
          <w:lang w:val="uk-UA" w:eastAsia="en-GB"/>
        </w:rPr>
        <w:tab/>
      </w:r>
      <w:r w:rsidRPr="00B22003">
        <w:rPr>
          <w:rFonts w:ascii="Times New Roman" w:hAnsi="Times New Roman" w:cs="Times New Roman"/>
          <w:b/>
          <w:sz w:val="20"/>
          <w:szCs w:val="20"/>
          <w:u w:val="single"/>
          <w:lang w:val="uk-UA" w:eastAsia="en-GB"/>
        </w:rPr>
        <w:tab/>
      </w:r>
      <w:r w:rsidRPr="00B22003">
        <w:rPr>
          <w:rFonts w:ascii="Times New Roman" w:hAnsi="Times New Roman" w:cs="Times New Roman"/>
          <w:b/>
          <w:sz w:val="20"/>
          <w:szCs w:val="20"/>
          <w:u w:val="single"/>
          <w:lang w:val="uk-UA" w:eastAsia="en-GB"/>
        </w:rPr>
        <w:tab/>
      </w:r>
      <w:r w:rsidRPr="00B22003">
        <w:rPr>
          <w:rFonts w:ascii="Times New Roman" w:hAnsi="Times New Roman" w:cs="Times New Roman"/>
          <w:b/>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(Найменування Підрядника)</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(підпис)</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(П.І.П.)</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672"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_________________________ (посада)</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b/>
          <w:sz w:val="20"/>
          <w:szCs w:val="20"/>
          <w:lang w:val="uk-UA" w:eastAsia="en-GB"/>
        </w:rPr>
      </w:pPr>
      <w:r w:rsidRPr="00B22003">
        <w:rPr>
          <w:rFonts w:ascii="Times New Roman" w:hAnsi="Times New Roman" w:cs="Times New Roman"/>
          <w:sz w:val="20"/>
          <w:szCs w:val="20"/>
          <w:lang w:val="uk-UA" w:eastAsia="en-GB"/>
        </w:rPr>
        <w:t>* Всі розрахунки здійснені в валютах, вказаних у Контракті.</w:t>
      </w:r>
      <w:r w:rsidRPr="00B22003">
        <w:rPr>
          <w:rFonts w:ascii="Times New Roman" w:hAnsi="Times New Roman" w:cs="Times New Roman"/>
          <w:b/>
          <w:sz w:val="20"/>
          <w:szCs w:val="20"/>
          <w:lang w:val="uk-UA" w:eastAsia="en-GB"/>
        </w:rPr>
        <w:br w:type="page"/>
      </w:r>
    </w:p>
    <w:p w:rsidR="00B22003" w:rsidRPr="00B22003" w:rsidRDefault="00B22003" w:rsidP="00B22003">
      <w:pPr>
        <w:overflowPunct w:val="0"/>
        <w:autoSpaceDE w:val="0"/>
        <w:autoSpaceDN w:val="0"/>
        <w:adjustRightInd w:val="0"/>
        <w:spacing w:after="0" w:line="240" w:lineRule="auto"/>
        <w:ind w:right="-331"/>
        <w:jc w:val="center"/>
        <w:textAlignment w:val="baseline"/>
        <w:rPr>
          <w:rFonts w:ascii="Times New Roman" w:hAnsi="Times New Roman" w:cs="Times New Roman"/>
          <w:b/>
          <w:sz w:val="20"/>
          <w:szCs w:val="20"/>
          <w:lang w:val="uk-UA" w:eastAsia="en-GB"/>
        </w:rPr>
      </w:pPr>
      <w:r w:rsidRPr="00B22003">
        <w:rPr>
          <w:rFonts w:ascii="Times New Roman" w:hAnsi="Times New Roman" w:cs="Times New Roman"/>
          <w:b/>
          <w:sz w:val="20"/>
          <w:szCs w:val="20"/>
          <w:lang w:val="uk-UA" w:eastAsia="en-GB"/>
        </w:rPr>
        <w:lastRenderedPageBreak/>
        <w:t xml:space="preserve">ДОДАТОК 3. </w:t>
      </w:r>
      <w:r w:rsidRPr="00B22003">
        <w:rPr>
          <w:rFonts w:ascii="Times New Roman" w:hAnsi="Times New Roman" w:cs="Times New Roman"/>
          <w:b/>
          <w:spacing w:val="-3"/>
          <w:sz w:val="20"/>
          <w:szCs w:val="20"/>
          <w:lang w:val="uk-UA" w:eastAsia="en-GB"/>
        </w:rPr>
        <w:t xml:space="preserve">ПРИЙНЯТТЯ КОШТОРИСУ </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left="720" w:right="-331" w:hanging="720"/>
        <w:jc w:val="center"/>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(на бланку Замовника)</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Кому:</w:t>
      </w:r>
      <w:r w:rsidRPr="00B22003">
        <w:rPr>
          <w:rFonts w:ascii="Times New Roman" w:hAnsi="Times New Roman" w:cs="Times New Roman"/>
          <w:sz w:val="20"/>
          <w:szCs w:val="20"/>
          <w:lang w:val="uk-UA" w:eastAsia="en-GB"/>
        </w:rPr>
        <w:tab/>
        <w:t>(Найменування та адреса Підрядника)</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Дата: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Для:</w:t>
      </w:r>
      <w:r w:rsidRPr="00B22003">
        <w:rPr>
          <w:rFonts w:ascii="Times New Roman" w:hAnsi="Times New Roman" w:cs="Times New Roman"/>
          <w:sz w:val="20"/>
          <w:szCs w:val="20"/>
          <w:lang w:val="uk-UA" w:eastAsia="en-GB"/>
        </w:rPr>
        <w:tab/>
        <w:t>(П.І.П., посада)</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 xml:space="preserve"> (Назва Контракту)</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(Контракт №)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Шановні пані та панове,</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jc w:val="both"/>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 xml:space="preserve">Даним повідомляємо, що згодні з вашою пропозицією про зміни кошторису витрат та згідні, щоб ви підготували вищеназвану пропозицію про зміни. </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overflowPunct w:val="0"/>
        <w:autoSpaceDE w:val="0"/>
        <w:autoSpaceDN w:val="0"/>
        <w:adjustRightInd w:val="0"/>
        <w:spacing w:after="0" w:line="240" w:lineRule="auto"/>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1.</w:t>
      </w:r>
      <w:r w:rsidRPr="00B22003">
        <w:rPr>
          <w:rFonts w:ascii="Times New Roman" w:hAnsi="Times New Roman" w:cs="Times New Roman"/>
          <w:sz w:val="20"/>
          <w:szCs w:val="20"/>
          <w:lang w:val="uk-UA" w:eastAsia="en-GB"/>
        </w:rPr>
        <w:tab/>
        <w:t xml:space="preserve">Найменування змін: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p>
    <w:p w:rsidR="00B22003" w:rsidRPr="00B22003" w:rsidRDefault="00B22003" w:rsidP="00B22003">
      <w:pPr>
        <w:overflowPunct w:val="0"/>
        <w:autoSpaceDE w:val="0"/>
        <w:autoSpaceDN w:val="0"/>
        <w:adjustRightInd w:val="0"/>
        <w:spacing w:after="0" w:line="240" w:lineRule="auto"/>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2.</w:t>
      </w:r>
      <w:r w:rsidRPr="00B22003">
        <w:rPr>
          <w:rFonts w:ascii="Times New Roman" w:hAnsi="Times New Roman" w:cs="Times New Roman"/>
          <w:sz w:val="20"/>
          <w:szCs w:val="20"/>
          <w:lang w:val="uk-UA" w:eastAsia="en-GB"/>
        </w:rPr>
        <w:tab/>
        <w:t xml:space="preserve">Запит на пропозицію про зміни №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(З поправками від _____ )</w:t>
      </w:r>
      <w:r w:rsidRPr="00B22003">
        <w:rPr>
          <w:rFonts w:ascii="Times New Roman" w:hAnsi="Times New Roman" w:cs="Times New Roman"/>
          <w:sz w:val="20"/>
          <w:szCs w:val="20"/>
          <w:lang w:val="uk-UA" w:eastAsia="en-GB"/>
        </w:rPr>
        <w:tab/>
      </w:r>
    </w:p>
    <w:p w:rsidR="00B22003" w:rsidRPr="00B22003" w:rsidRDefault="00B22003" w:rsidP="00B22003">
      <w:pPr>
        <w:overflowPunct w:val="0"/>
        <w:autoSpaceDE w:val="0"/>
        <w:autoSpaceDN w:val="0"/>
        <w:adjustRightInd w:val="0"/>
        <w:spacing w:after="0" w:line="240" w:lineRule="auto"/>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3.</w:t>
      </w:r>
      <w:r w:rsidRPr="00B22003">
        <w:rPr>
          <w:rFonts w:ascii="Times New Roman" w:hAnsi="Times New Roman" w:cs="Times New Roman"/>
          <w:sz w:val="20"/>
          <w:szCs w:val="20"/>
          <w:lang w:val="uk-UA" w:eastAsia="en-GB"/>
        </w:rPr>
        <w:tab/>
        <w:t xml:space="preserve">Пропозиція по кошторису витрат №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(З поправками від  _____)</w:t>
      </w:r>
      <w:r w:rsidRPr="00B22003">
        <w:rPr>
          <w:rFonts w:ascii="Times New Roman" w:hAnsi="Times New Roman" w:cs="Times New Roman"/>
          <w:sz w:val="20"/>
          <w:szCs w:val="20"/>
          <w:lang w:val="uk-UA" w:eastAsia="en-GB"/>
        </w:rPr>
        <w:tab/>
      </w:r>
    </w:p>
    <w:p w:rsidR="00B22003" w:rsidRPr="00B22003" w:rsidRDefault="00B22003" w:rsidP="00B22003">
      <w:pPr>
        <w:overflowPunct w:val="0"/>
        <w:autoSpaceDE w:val="0"/>
        <w:autoSpaceDN w:val="0"/>
        <w:adjustRightInd w:val="0"/>
        <w:spacing w:after="0" w:line="240" w:lineRule="auto"/>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4.</w:t>
      </w:r>
      <w:r w:rsidRPr="00B22003">
        <w:rPr>
          <w:rFonts w:ascii="Times New Roman" w:hAnsi="Times New Roman" w:cs="Times New Roman"/>
          <w:sz w:val="20"/>
          <w:szCs w:val="20"/>
          <w:lang w:val="uk-UA" w:eastAsia="en-GB"/>
        </w:rPr>
        <w:tab/>
        <w:t xml:space="preserve">Підтвердження прийняття пропозиції про зміни кошторису витрат №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(З поправками від ______)</w:t>
      </w:r>
      <w:r w:rsidRPr="00B22003">
        <w:rPr>
          <w:rFonts w:ascii="Times New Roman" w:hAnsi="Times New Roman" w:cs="Times New Roman"/>
          <w:sz w:val="20"/>
          <w:szCs w:val="20"/>
          <w:lang w:val="uk-UA" w:eastAsia="en-GB"/>
        </w:rPr>
        <w:tab/>
      </w:r>
    </w:p>
    <w:p w:rsidR="00B22003" w:rsidRPr="00B22003" w:rsidRDefault="00B22003" w:rsidP="00B22003">
      <w:pPr>
        <w:overflowPunct w:val="0"/>
        <w:autoSpaceDE w:val="0"/>
        <w:autoSpaceDN w:val="0"/>
        <w:adjustRightInd w:val="0"/>
        <w:spacing w:after="0" w:line="240" w:lineRule="auto"/>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5.</w:t>
      </w:r>
      <w:r w:rsidRPr="00B22003">
        <w:rPr>
          <w:rFonts w:ascii="Times New Roman" w:hAnsi="Times New Roman" w:cs="Times New Roman"/>
          <w:sz w:val="20"/>
          <w:szCs w:val="20"/>
          <w:lang w:val="uk-UA" w:eastAsia="en-GB"/>
        </w:rPr>
        <w:tab/>
        <w:t xml:space="preserve">Короткий опис змін: </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p>
    <w:p w:rsidR="00B22003" w:rsidRPr="00B22003" w:rsidRDefault="00B22003" w:rsidP="00B22003">
      <w:pPr>
        <w:overflowPunct w:val="0"/>
        <w:autoSpaceDE w:val="0"/>
        <w:autoSpaceDN w:val="0"/>
        <w:adjustRightInd w:val="0"/>
        <w:spacing w:after="0" w:line="240" w:lineRule="auto"/>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p>
    <w:p w:rsidR="00B22003" w:rsidRPr="00B22003" w:rsidRDefault="00B22003" w:rsidP="00B22003">
      <w:pPr>
        <w:overflowPunct w:val="0"/>
        <w:autoSpaceDE w:val="0"/>
        <w:autoSpaceDN w:val="0"/>
        <w:adjustRightInd w:val="0"/>
        <w:spacing w:after="0" w:line="240" w:lineRule="auto"/>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left="720" w:right="-331" w:hanging="720"/>
        <w:jc w:val="both"/>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6.</w:t>
      </w:r>
      <w:r w:rsidRPr="00B22003">
        <w:rPr>
          <w:rFonts w:ascii="Times New Roman" w:hAnsi="Times New Roman" w:cs="Times New Roman"/>
          <w:sz w:val="20"/>
          <w:szCs w:val="20"/>
          <w:lang w:val="uk-UA" w:eastAsia="en-GB"/>
        </w:rPr>
        <w:tab/>
        <w:t>Інші положення та умови. У разі нашої відмови зобов'язати  внесення прийнятих раніше змін ви маєте право згідно з положеннями п. ЗУ 39.9 Загальних умов Контракту на відшкодування вартості підготовки пропозиції про зміни, запропонованої  вашій пропозиції внесення змін до кошторису витрат, про яку йдеться в п.3 вище.</w:t>
      </w:r>
    </w:p>
    <w:p w:rsidR="00B22003" w:rsidRPr="00B22003" w:rsidRDefault="00B22003" w:rsidP="00B22003">
      <w:pPr>
        <w:tabs>
          <w:tab w:val="left" w:pos="-720"/>
        </w:tabs>
        <w:overflowPunct w:val="0"/>
        <w:autoSpaceDE w:val="0"/>
        <w:autoSpaceDN w:val="0"/>
        <w:adjustRightInd w:val="0"/>
        <w:spacing w:after="0" w:line="240" w:lineRule="auto"/>
        <w:ind w:left="720" w:right="-331"/>
        <w:jc w:val="both"/>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left="720" w:right="-331" w:hanging="720"/>
        <w:jc w:val="both"/>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left="720" w:right="-331" w:hanging="720"/>
        <w:jc w:val="both"/>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left="720" w:right="-331" w:hanging="720"/>
        <w:jc w:val="both"/>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jc w:val="both"/>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(Найменування Замовника)</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(підпис)</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(П.І.П.)</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_________________________ </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(посада)</w:t>
      </w:r>
      <w:r w:rsidRPr="00B22003">
        <w:rPr>
          <w:rFonts w:ascii="Times New Roman" w:hAnsi="Times New Roman" w:cs="Times New Roman"/>
          <w:sz w:val="20"/>
          <w:szCs w:val="20"/>
          <w:lang w:val="uk-UA" w:eastAsia="en-GB"/>
        </w:rPr>
        <w:br w:type="page"/>
      </w:r>
    </w:p>
    <w:p w:rsidR="00B22003" w:rsidRPr="00B22003" w:rsidRDefault="00B22003" w:rsidP="00B22003">
      <w:pPr>
        <w:overflowPunct w:val="0"/>
        <w:autoSpaceDE w:val="0"/>
        <w:autoSpaceDN w:val="0"/>
        <w:adjustRightInd w:val="0"/>
        <w:spacing w:after="0" w:line="240" w:lineRule="auto"/>
        <w:ind w:right="-331"/>
        <w:jc w:val="center"/>
        <w:textAlignment w:val="baseline"/>
        <w:rPr>
          <w:rFonts w:ascii="Times New Roman" w:hAnsi="Times New Roman" w:cs="Times New Roman"/>
          <w:b/>
          <w:sz w:val="20"/>
          <w:szCs w:val="20"/>
          <w:lang w:val="uk-UA" w:eastAsia="en-GB"/>
        </w:rPr>
      </w:pPr>
      <w:r w:rsidRPr="00B22003">
        <w:rPr>
          <w:rFonts w:ascii="Times New Roman" w:hAnsi="Times New Roman" w:cs="Times New Roman"/>
          <w:b/>
          <w:sz w:val="20"/>
          <w:szCs w:val="20"/>
          <w:lang w:val="uk-UA" w:eastAsia="en-GB"/>
        </w:rPr>
        <w:lastRenderedPageBreak/>
        <w:t xml:space="preserve">ДОДАТОК 4. </w:t>
      </w:r>
      <w:r w:rsidRPr="00B22003">
        <w:rPr>
          <w:rFonts w:ascii="Times New Roman" w:hAnsi="Times New Roman" w:cs="Times New Roman"/>
          <w:b/>
          <w:spacing w:val="-3"/>
          <w:sz w:val="20"/>
          <w:szCs w:val="20"/>
          <w:lang w:val="uk-UA" w:eastAsia="en-GB"/>
        </w:rPr>
        <w:t>ПРОПОЗИЦІЯ ПРО ЗМІНИ</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left="720" w:right="-331" w:hanging="720"/>
        <w:jc w:val="center"/>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(на бланку Підрядника)</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Кому:</w:t>
      </w:r>
      <w:r w:rsidRPr="00B22003">
        <w:rPr>
          <w:rFonts w:ascii="Times New Roman" w:hAnsi="Times New Roman" w:cs="Times New Roman"/>
          <w:sz w:val="20"/>
          <w:szCs w:val="20"/>
          <w:lang w:val="uk-UA" w:eastAsia="en-GB"/>
        </w:rPr>
        <w:tab/>
        <w:t>(Найменування та адреса Замовника)</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Дата: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Для:</w:t>
      </w:r>
      <w:r w:rsidRPr="00B22003">
        <w:rPr>
          <w:rFonts w:ascii="Times New Roman" w:hAnsi="Times New Roman" w:cs="Times New Roman"/>
          <w:sz w:val="20"/>
          <w:szCs w:val="20"/>
          <w:lang w:val="uk-UA" w:eastAsia="en-GB"/>
        </w:rPr>
        <w:tab/>
        <w:t>(П.І.П., посада)</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 xml:space="preserve"> (Назва Контракту)</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t>_</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(Контракт №)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t>____</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t>_______</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t>_</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Шановні панове,</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У відповідь на ваш запит щодо підготовки пропозиції про зміни даним пропонуємо нижченаведене:</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1.</w:t>
      </w:r>
      <w:r w:rsidRPr="00B22003">
        <w:rPr>
          <w:rFonts w:ascii="Times New Roman" w:hAnsi="Times New Roman" w:cs="Times New Roman"/>
          <w:sz w:val="20"/>
          <w:szCs w:val="20"/>
          <w:lang w:val="uk-UA" w:eastAsia="en-GB"/>
        </w:rPr>
        <w:tab/>
        <w:t xml:space="preserve">Найменування змін: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 w:val="left" w:pos="5040"/>
          <w:tab w:val="left" w:pos="5760"/>
        </w:tabs>
        <w:overflowPunct w:val="0"/>
        <w:autoSpaceDE w:val="0"/>
        <w:autoSpaceDN w:val="0"/>
        <w:adjustRightInd w:val="0"/>
        <w:spacing w:after="0" w:line="240" w:lineRule="auto"/>
        <w:ind w:left="6480" w:right="-331" w:hanging="648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2.</w:t>
      </w:r>
      <w:r w:rsidRPr="00B22003">
        <w:rPr>
          <w:rFonts w:ascii="Times New Roman" w:hAnsi="Times New Roman" w:cs="Times New Roman"/>
          <w:sz w:val="20"/>
          <w:szCs w:val="20"/>
          <w:lang w:val="uk-UA" w:eastAsia="en-GB"/>
        </w:rPr>
        <w:tab/>
        <w:t xml:space="preserve">Запит на пропозицію про зміни № </w:t>
      </w:r>
      <w:r w:rsidRPr="00B22003">
        <w:rPr>
          <w:rFonts w:ascii="Times New Roman" w:hAnsi="Times New Roman" w:cs="Times New Roman"/>
          <w:sz w:val="20"/>
          <w:szCs w:val="20"/>
          <w:u w:val="single"/>
          <w:lang w:val="uk-UA" w:eastAsia="en-GB"/>
        </w:rPr>
        <w:tab/>
        <w:t>_____</w:t>
      </w:r>
      <w:r w:rsidRPr="00B22003">
        <w:rPr>
          <w:rFonts w:ascii="Times New Roman" w:hAnsi="Times New Roman" w:cs="Times New Roman"/>
          <w:sz w:val="20"/>
          <w:szCs w:val="20"/>
          <w:lang w:val="uk-UA" w:eastAsia="en-GB"/>
        </w:rPr>
        <w:tab/>
        <w:t>(З поправками від ____ )</w:t>
      </w:r>
    </w:p>
    <w:p w:rsidR="00B22003" w:rsidRPr="00B22003" w:rsidRDefault="00B22003" w:rsidP="00B22003">
      <w:pPr>
        <w:tabs>
          <w:tab w:val="left" w:pos="-720"/>
          <w:tab w:val="left" w:pos="720"/>
          <w:tab w:val="left" w:pos="1440"/>
          <w:tab w:val="left" w:pos="2160"/>
          <w:tab w:val="left" w:pos="2880"/>
        </w:tabs>
        <w:overflowPunct w:val="0"/>
        <w:autoSpaceDE w:val="0"/>
        <w:autoSpaceDN w:val="0"/>
        <w:adjustRightInd w:val="0"/>
        <w:spacing w:after="0" w:line="240" w:lineRule="auto"/>
        <w:ind w:left="3600" w:right="-331" w:hanging="360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3.</w:t>
      </w:r>
      <w:r w:rsidRPr="00B22003">
        <w:rPr>
          <w:rFonts w:ascii="Times New Roman" w:hAnsi="Times New Roman" w:cs="Times New Roman"/>
          <w:sz w:val="20"/>
          <w:szCs w:val="20"/>
          <w:lang w:val="uk-UA" w:eastAsia="en-GB"/>
        </w:rPr>
        <w:tab/>
        <w:t>Ініціатор внесення змін:</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Замовник/Підрядник</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4.</w:t>
      </w:r>
      <w:r w:rsidRPr="00B22003">
        <w:rPr>
          <w:rFonts w:ascii="Times New Roman" w:hAnsi="Times New Roman" w:cs="Times New Roman"/>
          <w:sz w:val="20"/>
          <w:szCs w:val="20"/>
          <w:lang w:val="uk-UA" w:eastAsia="en-GB"/>
        </w:rPr>
        <w:tab/>
        <w:t>Короткий опис змін:</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5.</w:t>
      </w:r>
      <w:r w:rsidRPr="00B22003">
        <w:rPr>
          <w:rFonts w:ascii="Times New Roman" w:hAnsi="Times New Roman" w:cs="Times New Roman"/>
          <w:sz w:val="20"/>
          <w:szCs w:val="20"/>
          <w:lang w:val="uk-UA" w:eastAsia="en-GB"/>
        </w:rPr>
        <w:tab/>
        <w:t>Причини внесення змін:</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6.</w:t>
      </w:r>
      <w:r w:rsidRPr="00B22003">
        <w:rPr>
          <w:rFonts w:ascii="Times New Roman" w:hAnsi="Times New Roman" w:cs="Times New Roman"/>
          <w:sz w:val="20"/>
          <w:szCs w:val="20"/>
          <w:lang w:val="uk-UA" w:eastAsia="en-GB"/>
        </w:rPr>
        <w:tab/>
        <w:t>Установки та / або №№ обладнання, яких стосуються запитувані зміни:</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7.</w:t>
      </w:r>
      <w:r w:rsidRPr="00B22003">
        <w:rPr>
          <w:rFonts w:ascii="Times New Roman" w:hAnsi="Times New Roman" w:cs="Times New Roman"/>
          <w:sz w:val="20"/>
          <w:szCs w:val="20"/>
          <w:lang w:val="uk-UA" w:eastAsia="en-GB"/>
        </w:rPr>
        <w:tab/>
        <w:t xml:space="preserve">Креслення та / або технічна документація до запитуваних змін: </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b/>
          <w:sz w:val="20"/>
          <w:szCs w:val="20"/>
          <w:lang w:val="uk-UA" w:eastAsia="en-GB"/>
        </w:rPr>
        <w:t>Креслення № /документ №</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b/>
          <w:sz w:val="20"/>
          <w:szCs w:val="20"/>
          <w:lang w:val="uk-UA" w:eastAsia="en-GB"/>
        </w:rPr>
        <w:t>Опис</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left="720" w:right="-4"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8.</w:t>
      </w:r>
      <w:r w:rsidRPr="00B22003">
        <w:rPr>
          <w:rFonts w:ascii="Times New Roman" w:hAnsi="Times New Roman" w:cs="Times New Roman"/>
          <w:sz w:val="20"/>
          <w:szCs w:val="20"/>
          <w:lang w:val="uk-UA" w:eastAsia="en-GB"/>
        </w:rPr>
        <w:tab/>
        <w:t>Оцінка збільшення або зменшення вартості Контракту, яка витікає з пропозиції про зміни *:</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(Сума)</w:t>
      </w:r>
    </w:p>
    <w:p w:rsidR="00B22003" w:rsidRPr="00B22003" w:rsidRDefault="00B22003" w:rsidP="00B22003">
      <w:pPr>
        <w:tabs>
          <w:tab w:val="left" w:pos="-720"/>
          <w:tab w:val="left" w:pos="720"/>
          <w:tab w:val="left" w:pos="1440"/>
          <w:tab w:val="left" w:pos="2160"/>
          <w:tab w:val="left" w:pos="2880"/>
          <w:tab w:val="left" w:pos="3600"/>
          <w:tab w:val="left" w:pos="4320"/>
          <w:tab w:val="left" w:pos="5040"/>
          <w:tab w:val="left" w:pos="5760"/>
          <w:tab w:val="left" w:pos="6480"/>
        </w:tabs>
        <w:overflowPunct w:val="0"/>
        <w:autoSpaceDE w:val="0"/>
        <w:autoSpaceDN w:val="0"/>
        <w:adjustRightInd w:val="0"/>
        <w:spacing w:after="0" w:line="240" w:lineRule="auto"/>
        <w:ind w:left="7200" w:right="-331" w:hanging="720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(1)</w:t>
      </w:r>
      <w:r w:rsidRPr="00B22003">
        <w:rPr>
          <w:rFonts w:ascii="Times New Roman" w:hAnsi="Times New Roman" w:cs="Times New Roman"/>
          <w:sz w:val="20"/>
          <w:szCs w:val="20"/>
          <w:lang w:val="uk-UA" w:eastAsia="en-GB"/>
        </w:rPr>
        <w:tab/>
        <w:t>Прямі матеріальні витрати</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 w:val="left" w:pos="5040"/>
          <w:tab w:val="left" w:pos="5760"/>
          <w:tab w:val="left" w:pos="6480"/>
        </w:tabs>
        <w:overflowPunct w:val="0"/>
        <w:autoSpaceDE w:val="0"/>
        <w:autoSpaceDN w:val="0"/>
        <w:adjustRightInd w:val="0"/>
        <w:spacing w:after="0" w:line="240" w:lineRule="auto"/>
        <w:ind w:left="7200" w:right="-331" w:hanging="720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(2)</w:t>
      </w:r>
      <w:r w:rsidRPr="00B22003">
        <w:rPr>
          <w:rFonts w:ascii="Times New Roman" w:hAnsi="Times New Roman" w:cs="Times New Roman"/>
          <w:sz w:val="20"/>
          <w:szCs w:val="20"/>
          <w:lang w:val="uk-UA" w:eastAsia="en-GB"/>
        </w:rPr>
        <w:tab/>
        <w:t>Основне будівельне обладнання</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s>
        <w:overflowPunct w:val="0"/>
        <w:autoSpaceDE w:val="0"/>
        <w:autoSpaceDN w:val="0"/>
        <w:adjustRightInd w:val="0"/>
        <w:spacing w:after="0" w:line="240" w:lineRule="auto"/>
        <w:ind w:left="1440" w:right="-331" w:hanging="14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(3)</w:t>
      </w:r>
      <w:r w:rsidRPr="00B22003">
        <w:rPr>
          <w:rFonts w:ascii="Times New Roman" w:hAnsi="Times New Roman" w:cs="Times New Roman"/>
          <w:sz w:val="20"/>
          <w:szCs w:val="20"/>
          <w:lang w:val="uk-UA" w:eastAsia="en-GB"/>
        </w:rPr>
        <w:tab/>
        <w:t>Безпосередні роботи на Об'єкті</w:t>
      </w:r>
    </w:p>
    <w:p w:rsidR="00B22003" w:rsidRPr="00B22003" w:rsidRDefault="00B22003" w:rsidP="00B22003">
      <w:pPr>
        <w:tabs>
          <w:tab w:val="left" w:pos="-720"/>
          <w:tab w:val="left" w:pos="720"/>
          <w:tab w:val="left" w:pos="1440"/>
          <w:tab w:val="left" w:pos="2160"/>
          <w:tab w:val="left" w:pos="2880"/>
          <w:tab w:val="left" w:pos="3600"/>
          <w:tab w:val="left" w:pos="4320"/>
          <w:tab w:val="left" w:pos="5040"/>
          <w:tab w:val="left" w:pos="5760"/>
          <w:tab w:val="left" w:pos="6480"/>
        </w:tabs>
        <w:overflowPunct w:val="0"/>
        <w:autoSpaceDE w:val="0"/>
        <w:autoSpaceDN w:val="0"/>
        <w:adjustRightInd w:val="0"/>
        <w:spacing w:after="0" w:line="240" w:lineRule="auto"/>
        <w:ind w:left="7200" w:right="-331" w:hanging="720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(всього  годин)</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 w:val="left" w:pos="5040"/>
          <w:tab w:val="left" w:pos="5760"/>
          <w:tab w:val="left" w:pos="6480"/>
        </w:tabs>
        <w:overflowPunct w:val="0"/>
        <w:autoSpaceDE w:val="0"/>
        <w:autoSpaceDN w:val="0"/>
        <w:adjustRightInd w:val="0"/>
        <w:spacing w:after="0" w:line="240" w:lineRule="auto"/>
        <w:ind w:left="7200" w:right="-331" w:hanging="7200"/>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lang w:val="uk-UA" w:eastAsia="en-GB"/>
        </w:rPr>
        <w:tab/>
        <w:t>(4)</w:t>
      </w:r>
      <w:r w:rsidRPr="00B22003">
        <w:rPr>
          <w:rFonts w:ascii="Times New Roman" w:hAnsi="Times New Roman" w:cs="Times New Roman"/>
          <w:sz w:val="20"/>
          <w:szCs w:val="20"/>
          <w:lang w:val="uk-UA" w:eastAsia="en-GB"/>
        </w:rPr>
        <w:tab/>
        <w:t>Субпідряд</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 w:val="left" w:pos="5040"/>
          <w:tab w:val="left" w:pos="5760"/>
          <w:tab w:val="left" w:pos="6480"/>
        </w:tabs>
        <w:overflowPunct w:val="0"/>
        <w:autoSpaceDE w:val="0"/>
        <w:autoSpaceDN w:val="0"/>
        <w:adjustRightInd w:val="0"/>
        <w:spacing w:after="0" w:line="240" w:lineRule="auto"/>
        <w:ind w:left="7200" w:right="-331" w:hanging="720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(5)</w:t>
      </w:r>
      <w:r w:rsidRPr="00B22003">
        <w:rPr>
          <w:rFonts w:ascii="Times New Roman" w:hAnsi="Times New Roman" w:cs="Times New Roman"/>
          <w:sz w:val="20"/>
          <w:szCs w:val="20"/>
          <w:lang w:val="uk-UA" w:eastAsia="en-GB"/>
        </w:rPr>
        <w:tab/>
        <w:t>Непрямі матеріальні і трудові затрати</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 w:val="left" w:pos="5040"/>
          <w:tab w:val="left" w:pos="5760"/>
          <w:tab w:val="left" w:pos="6480"/>
        </w:tabs>
        <w:overflowPunct w:val="0"/>
        <w:autoSpaceDE w:val="0"/>
        <w:autoSpaceDN w:val="0"/>
        <w:adjustRightInd w:val="0"/>
        <w:spacing w:after="0" w:line="240" w:lineRule="auto"/>
        <w:ind w:left="7200" w:right="-331" w:hanging="720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(6)</w:t>
      </w:r>
      <w:r w:rsidRPr="00B22003">
        <w:rPr>
          <w:rFonts w:ascii="Times New Roman" w:hAnsi="Times New Roman" w:cs="Times New Roman"/>
          <w:sz w:val="20"/>
          <w:szCs w:val="20"/>
          <w:lang w:val="uk-UA" w:eastAsia="en-GB"/>
        </w:rPr>
        <w:tab/>
        <w:t>Нагляд на будівельному майданчику</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s>
        <w:overflowPunct w:val="0"/>
        <w:autoSpaceDE w:val="0"/>
        <w:autoSpaceDN w:val="0"/>
        <w:adjustRightInd w:val="0"/>
        <w:spacing w:after="0" w:line="240" w:lineRule="auto"/>
        <w:ind w:left="1440" w:right="-331" w:hanging="14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(7)</w:t>
      </w:r>
      <w:r w:rsidRPr="00B22003">
        <w:rPr>
          <w:rFonts w:ascii="Times New Roman" w:hAnsi="Times New Roman" w:cs="Times New Roman"/>
          <w:sz w:val="20"/>
          <w:szCs w:val="20"/>
          <w:lang w:val="uk-UA" w:eastAsia="en-GB"/>
        </w:rPr>
        <w:tab/>
        <w:t>Заробітна плата технічних працівників</w:t>
      </w:r>
    </w:p>
    <w:p w:rsidR="00B22003" w:rsidRPr="00B22003" w:rsidRDefault="00B22003" w:rsidP="00B22003">
      <w:pPr>
        <w:tabs>
          <w:tab w:val="left" w:pos="-720"/>
          <w:tab w:val="left" w:pos="720"/>
        </w:tabs>
        <w:overflowPunct w:val="0"/>
        <w:autoSpaceDE w:val="0"/>
        <w:autoSpaceDN w:val="0"/>
        <w:adjustRightInd w:val="0"/>
        <w:spacing w:after="0" w:line="240" w:lineRule="auto"/>
        <w:ind w:left="1440" w:right="-331" w:hanging="14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головної установи</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s>
        <w:overflowPunct w:val="0"/>
        <w:autoSpaceDE w:val="0"/>
        <w:autoSpaceDN w:val="0"/>
        <w:adjustRightInd w:val="0"/>
        <w:spacing w:after="0" w:line="240" w:lineRule="auto"/>
        <w:ind w:left="2880" w:right="-331" w:hanging="288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Провідний інженер</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 xml:space="preserve"> годин з розрахунку </w:t>
      </w:r>
      <w:r w:rsidRPr="00B22003">
        <w:rPr>
          <w:rFonts w:ascii="Times New Roman" w:hAnsi="Times New Roman" w:cs="Times New Roman"/>
          <w:sz w:val="20"/>
          <w:szCs w:val="20"/>
          <w:u w:val="single"/>
          <w:lang w:val="uk-UA" w:eastAsia="en-GB"/>
        </w:rPr>
        <w:tab/>
        <w:t>_____</w:t>
      </w:r>
      <w:r w:rsidRPr="00B22003">
        <w:rPr>
          <w:rFonts w:ascii="Times New Roman" w:hAnsi="Times New Roman" w:cs="Times New Roman"/>
          <w:sz w:val="20"/>
          <w:szCs w:val="20"/>
          <w:lang w:val="uk-UA" w:eastAsia="en-GB"/>
        </w:rPr>
        <w:t xml:space="preserve"> в годину = </w:t>
      </w:r>
      <w:r w:rsidRPr="00B22003">
        <w:rPr>
          <w:rFonts w:ascii="Times New Roman" w:hAnsi="Times New Roman" w:cs="Times New Roman"/>
          <w:sz w:val="20"/>
          <w:szCs w:val="20"/>
          <w:u w:val="single"/>
          <w:lang w:val="uk-UA" w:eastAsia="en-GB"/>
        </w:rPr>
        <w:tab/>
        <w:t>___</w:t>
      </w:r>
    </w:p>
    <w:p w:rsidR="00B22003" w:rsidRPr="00B22003" w:rsidRDefault="00B22003" w:rsidP="00B22003">
      <w:pPr>
        <w:tabs>
          <w:tab w:val="left" w:pos="-720"/>
          <w:tab w:val="left" w:pos="720"/>
          <w:tab w:val="left" w:pos="1440"/>
          <w:tab w:val="left" w:pos="2160"/>
        </w:tabs>
        <w:overflowPunct w:val="0"/>
        <w:autoSpaceDE w:val="0"/>
        <w:autoSpaceDN w:val="0"/>
        <w:adjustRightInd w:val="0"/>
        <w:spacing w:after="0" w:line="240" w:lineRule="auto"/>
        <w:ind w:left="2880" w:right="-331" w:hanging="288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Інженер-проектант</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 xml:space="preserve"> годин з розрахунку </w:t>
      </w:r>
      <w:r w:rsidRPr="00B22003">
        <w:rPr>
          <w:rFonts w:ascii="Times New Roman" w:hAnsi="Times New Roman" w:cs="Times New Roman"/>
          <w:sz w:val="20"/>
          <w:szCs w:val="20"/>
          <w:u w:val="single"/>
          <w:lang w:val="uk-UA" w:eastAsia="en-GB"/>
        </w:rPr>
        <w:tab/>
        <w:t>_____</w:t>
      </w:r>
      <w:r w:rsidRPr="00B22003">
        <w:rPr>
          <w:rFonts w:ascii="Times New Roman" w:hAnsi="Times New Roman" w:cs="Times New Roman"/>
          <w:sz w:val="20"/>
          <w:szCs w:val="20"/>
          <w:lang w:val="uk-UA" w:eastAsia="en-GB"/>
        </w:rPr>
        <w:t xml:space="preserve"> в годину = </w:t>
      </w:r>
      <w:r w:rsidRPr="00B22003">
        <w:rPr>
          <w:rFonts w:ascii="Times New Roman" w:hAnsi="Times New Roman" w:cs="Times New Roman"/>
          <w:sz w:val="20"/>
          <w:szCs w:val="20"/>
          <w:u w:val="single"/>
          <w:lang w:val="uk-UA" w:eastAsia="en-GB"/>
        </w:rPr>
        <w:tab/>
        <w:t>___</w:t>
      </w:r>
    </w:p>
    <w:p w:rsidR="00B22003" w:rsidRPr="00B22003" w:rsidRDefault="00B22003" w:rsidP="00B22003">
      <w:pPr>
        <w:tabs>
          <w:tab w:val="left" w:pos="-720"/>
          <w:tab w:val="left" w:pos="720"/>
          <w:tab w:val="left" w:pos="1440"/>
          <w:tab w:val="left" w:pos="2160"/>
        </w:tabs>
        <w:overflowPunct w:val="0"/>
        <w:autoSpaceDE w:val="0"/>
        <w:autoSpaceDN w:val="0"/>
        <w:adjustRightInd w:val="0"/>
        <w:spacing w:after="0" w:line="240" w:lineRule="auto"/>
        <w:ind w:left="2880" w:right="-331" w:hanging="288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Інженер по обладнанню</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 xml:space="preserve"> годин з розрахунку </w:t>
      </w:r>
      <w:r w:rsidRPr="00B22003">
        <w:rPr>
          <w:rFonts w:ascii="Times New Roman" w:hAnsi="Times New Roman" w:cs="Times New Roman"/>
          <w:sz w:val="20"/>
          <w:szCs w:val="20"/>
          <w:u w:val="single"/>
          <w:lang w:val="uk-UA" w:eastAsia="en-GB"/>
        </w:rPr>
        <w:tab/>
        <w:t>_____</w:t>
      </w:r>
      <w:r w:rsidRPr="00B22003">
        <w:rPr>
          <w:rFonts w:ascii="Times New Roman" w:hAnsi="Times New Roman" w:cs="Times New Roman"/>
          <w:sz w:val="20"/>
          <w:szCs w:val="20"/>
          <w:lang w:val="uk-UA" w:eastAsia="en-GB"/>
        </w:rPr>
        <w:t xml:space="preserve"> в годину = </w:t>
      </w:r>
      <w:r w:rsidRPr="00B22003">
        <w:rPr>
          <w:rFonts w:ascii="Times New Roman" w:hAnsi="Times New Roman" w:cs="Times New Roman"/>
          <w:sz w:val="20"/>
          <w:szCs w:val="20"/>
          <w:u w:val="single"/>
          <w:lang w:val="uk-UA" w:eastAsia="en-GB"/>
        </w:rPr>
        <w:tab/>
        <w:t>___</w:t>
      </w:r>
    </w:p>
    <w:p w:rsidR="00B22003" w:rsidRPr="00B22003" w:rsidRDefault="00B22003" w:rsidP="00B22003">
      <w:pPr>
        <w:tabs>
          <w:tab w:val="left" w:pos="-720"/>
          <w:tab w:val="left" w:pos="720"/>
          <w:tab w:val="left" w:pos="1440"/>
          <w:tab w:val="left" w:pos="2160"/>
        </w:tabs>
        <w:overflowPunct w:val="0"/>
        <w:autoSpaceDE w:val="0"/>
        <w:autoSpaceDN w:val="0"/>
        <w:adjustRightInd w:val="0"/>
        <w:spacing w:after="0" w:line="240" w:lineRule="auto"/>
        <w:ind w:left="2880" w:right="-331" w:hanging="288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Постачальник</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 xml:space="preserve"> годин з розрахунку </w:t>
      </w:r>
      <w:r w:rsidRPr="00B22003">
        <w:rPr>
          <w:rFonts w:ascii="Times New Roman" w:hAnsi="Times New Roman" w:cs="Times New Roman"/>
          <w:sz w:val="20"/>
          <w:szCs w:val="20"/>
          <w:u w:val="single"/>
          <w:lang w:val="uk-UA" w:eastAsia="en-GB"/>
        </w:rPr>
        <w:tab/>
        <w:t>_____</w:t>
      </w:r>
      <w:r w:rsidRPr="00B22003">
        <w:rPr>
          <w:rFonts w:ascii="Times New Roman" w:hAnsi="Times New Roman" w:cs="Times New Roman"/>
          <w:sz w:val="20"/>
          <w:szCs w:val="20"/>
          <w:lang w:val="uk-UA" w:eastAsia="en-GB"/>
        </w:rPr>
        <w:t xml:space="preserve"> в годину = </w:t>
      </w:r>
      <w:r w:rsidRPr="00B22003">
        <w:rPr>
          <w:rFonts w:ascii="Times New Roman" w:hAnsi="Times New Roman" w:cs="Times New Roman"/>
          <w:sz w:val="20"/>
          <w:szCs w:val="20"/>
          <w:u w:val="single"/>
          <w:lang w:val="uk-UA" w:eastAsia="en-GB"/>
        </w:rPr>
        <w:tab/>
        <w:t>___</w:t>
      </w:r>
    </w:p>
    <w:p w:rsidR="00B22003" w:rsidRPr="00B22003" w:rsidRDefault="00B22003" w:rsidP="00B22003">
      <w:pPr>
        <w:tabs>
          <w:tab w:val="left" w:pos="-720"/>
          <w:tab w:val="left" w:pos="720"/>
          <w:tab w:val="left" w:pos="1440"/>
          <w:tab w:val="left" w:pos="2160"/>
        </w:tabs>
        <w:overflowPunct w:val="0"/>
        <w:autoSpaceDE w:val="0"/>
        <w:autoSpaceDN w:val="0"/>
        <w:adjustRightInd w:val="0"/>
        <w:spacing w:after="0" w:line="240" w:lineRule="auto"/>
        <w:ind w:left="2880" w:right="-331" w:hanging="288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Кресляр</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 xml:space="preserve"> годин з розрахунку </w:t>
      </w:r>
      <w:r w:rsidRPr="00B22003">
        <w:rPr>
          <w:rFonts w:ascii="Times New Roman" w:hAnsi="Times New Roman" w:cs="Times New Roman"/>
          <w:sz w:val="20"/>
          <w:szCs w:val="20"/>
          <w:u w:val="single"/>
          <w:lang w:val="uk-UA" w:eastAsia="en-GB"/>
        </w:rPr>
        <w:tab/>
        <w:t>_____</w:t>
      </w:r>
      <w:r w:rsidRPr="00B22003">
        <w:rPr>
          <w:rFonts w:ascii="Times New Roman" w:hAnsi="Times New Roman" w:cs="Times New Roman"/>
          <w:sz w:val="20"/>
          <w:szCs w:val="20"/>
          <w:lang w:val="uk-UA" w:eastAsia="en-GB"/>
        </w:rPr>
        <w:t xml:space="preserve"> в годину = </w:t>
      </w:r>
      <w:r w:rsidRPr="00B22003">
        <w:rPr>
          <w:rFonts w:ascii="Times New Roman" w:hAnsi="Times New Roman" w:cs="Times New Roman"/>
          <w:sz w:val="20"/>
          <w:szCs w:val="20"/>
          <w:u w:val="single"/>
          <w:lang w:val="uk-UA" w:eastAsia="en-GB"/>
        </w:rPr>
        <w:tab/>
        <w:t>___</w:t>
      </w:r>
    </w:p>
    <w:p w:rsidR="00B22003" w:rsidRPr="00B22003" w:rsidRDefault="00B22003" w:rsidP="00B22003">
      <w:pPr>
        <w:tabs>
          <w:tab w:val="left" w:pos="-720"/>
          <w:tab w:val="left" w:pos="720"/>
          <w:tab w:val="left" w:pos="1440"/>
          <w:tab w:val="left" w:pos="2160"/>
          <w:tab w:val="left" w:pos="2880"/>
          <w:tab w:val="left" w:pos="3600"/>
          <w:tab w:val="left" w:pos="4320"/>
          <w:tab w:val="left" w:pos="5040"/>
          <w:tab w:val="left" w:pos="5760"/>
        </w:tabs>
        <w:overflowPunct w:val="0"/>
        <w:autoSpaceDE w:val="0"/>
        <w:autoSpaceDN w:val="0"/>
        <w:adjustRightInd w:val="0"/>
        <w:spacing w:after="0" w:line="240" w:lineRule="auto"/>
        <w:ind w:left="6480" w:right="-331" w:hanging="6480"/>
        <w:textAlignment w:val="baseline"/>
        <w:rPr>
          <w:rFonts w:ascii="Times New Roman" w:hAnsi="Times New Roman" w:cs="Times New Roman"/>
          <w:b/>
          <w:sz w:val="20"/>
          <w:szCs w:val="20"/>
          <w:lang w:val="uk-UA" w:eastAsia="en-GB"/>
        </w:rPr>
      </w:pPr>
      <w:r w:rsidRPr="00B22003">
        <w:rPr>
          <w:rFonts w:ascii="Times New Roman" w:hAnsi="Times New Roman" w:cs="Times New Roman"/>
          <w:b/>
          <w:sz w:val="20"/>
          <w:szCs w:val="20"/>
          <w:lang w:val="uk-UA" w:eastAsia="en-GB"/>
        </w:rPr>
        <w:tab/>
      </w:r>
      <w:r w:rsidRPr="00B22003">
        <w:rPr>
          <w:rFonts w:ascii="Times New Roman" w:hAnsi="Times New Roman" w:cs="Times New Roman"/>
          <w:b/>
          <w:sz w:val="20"/>
          <w:szCs w:val="20"/>
          <w:lang w:val="uk-UA" w:eastAsia="en-GB"/>
        </w:rPr>
        <w:tab/>
      </w:r>
      <w:r w:rsidRPr="00B22003">
        <w:rPr>
          <w:rFonts w:ascii="Times New Roman" w:hAnsi="Times New Roman" w:cs="Times New Roman"/>
          <w:b/>
          <w:sz w:val="20"/>
          <w:szCs w:val="20"/>
          <w:lang w:val="uk-UA" w:eastAsia="en-GB"/>
        </w:rPr>
        <w:tab/>
        <w:t>Всього:</w:t>
      </w:r>
      <w:r w:rsidRPr="00B22003">
        <w:rPr>
          <w:rFonts w:ascii="Times New Roman" w:hAnsi="Times New Roman" w:cs="Times New Roman"/>
          <w:sz w:val="20"/>
          <w:szCs w:val="20"/>
          <w:lang w:val="uk-UA" w:eastAsia="en-GB"/>
        </w:rPr>
        <w:tab/>
      </w:r>
      <w:r w:rsidRPr="00B22003">
        <w:rPr>
          <w:rFonts w:ascii="Times New Roman" w:hAnsi="Times New Roman" w:cs="Times New Roman"/>
          <w:b/>
          <w:sz w:val="20"/>
          <w:szCs w:val="20"/>
          <w:u w:val="single"/>
          <w:lang w:val="uk-UA" w:eastAsia="en-GB"/>
        </w:rPr>
        <w:tab/>
      </w:r>
      <w:r w:rsidRPr="00B22003">
        <w:rPr>
          <w:rFonts w:ascii="Times New Roman" w:hAnsi="Times New Roman" w:cs="Times New Roman"/>
          <w:b/>
          <w:sz w:val="20"/>
          <w:szCs w:val="20"/>
          <w:u w:val="single"/>
          <w:lang w:val="uk-UA" w:eastAsia="en-GB"/>
        </w:rPr>
        <w:tab/>
      </w:r>
      <w:r w:rsidRPr="00B22003">
        <w:rPr>
          <w:rFonts w:ascii="Times New Roman" w:hAnsi="Times New Roman" w:cs="Times New Roman"/>
          <w:b/>
          <w:sz w:val="20"/>
          <w:szCs w:val="20"/>
          <w:lang w:val="uk-UA" w:eastAsia="en-GB"/>
        </w:rPr>
        <w:t xml:space="preserve"> годин</w:t>
      </w:r>
      <w:r w:rsidRPr="00B22003">
        <w:rPr>
          <w:rFonts w:ascii="Times New Roman" w:hAnsi="Times New Roman" w:cs="Times New Roman"/>
          <w:b/>
          <w:sz w:val="20"/>
          <w:szCs w:val="20"/>
          <w:lang w:val="uk-UA" w:eastAsia="en-GB"/>
        </w:rPr>
        <w:tab/>
      </w:r>
      <w:r w:rsidRPr="00B22003">
        <w:rPr>
          <w:rFonts w:ascii="Times New Roman" w:hAnsi="Times New Roman" w:cs="Times New Roman"/>
          <w:b/>
          <w:sz w:val="20"/>
          <w:szCs w:val="20"/>
          <w:lang w:val="uk-UA" w:eastAsia="en-GB"/>
        </w:rPr>
        <w:tab/>
      </w:r>
      <w:r w:rsidRPr="00B22003">
        <w:rPr>
          <w:rFonts w:ascii="Times New Roman" w:hAnsi="Times New Roman" w:cs="Times New Roman"/>
          <w:b/>
          <w:sz w:val="20"/>
          <w:szCs w:val="20"/>
          <w:u w:val="single"/>
          <w:lang w:val="uk-UA" w:eastAsia="en-GB"/>
        </w:rPr>
        <w:tab/>
      </w:r>
      <w:r w:rsidRPr="00B22003">
        <w:rPr>
          <w:rFonts w:ascii="Times New Roman" w:hAnsi="Times New Roman" w:cs="Times New Roman"/>
          <w:b/>
          <w:sz w:val="20"/>
          <w:szCs w:val="20"/>
          <w:u w:val="single"/>
          <w:lang w:val="uk-UA" w:eastAsia="en-GB"/>
        </w:rPr>
        <w:tab/>
      </w:r>
      <w:r w:rsidRPr="00B22003">
        <w:rPr>
          <w:rFonts w:ascii="Times New Roman" w:hAnsi="Times New Roman" w:cs="Times New Roman"/>
          <w:b/>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 w:val="left" w:pos="720"/>
        </w:tabs>
        <w:overflowPunct w:val="0"/>
        <w:autoSpaceDE w:val="0"/>
        <w:autoSpaceDN w:val="0"/>
        <w:adjustRightInd w:val="0"/>
        <w:spacing w:after="0" w:line="240" w:lineRule="auto"/>
        <w:ind w:left="1440" w:right="-331" w:hanging="14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(8)</w:t>
      </w:r>
      <w:r w:rsidRPr="00B22003">
        <w:rPr>
          <w:rFonts w:ascii="Times New Roman" w:hAnsi="Times New Roman" w:cs="Times New Roman"/>
          <w:sz w:val="20"/>
          <w:szCs w:val="20"/>
          <w:lang w:val="uk-UA" w:eastAsia="en-GB"/>
        </w:rPr>
        <w:tab/>
        <w:t>Інші витрати (комп'ютерна техніка,</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відрядження і </w:t>
      </w:r>
      <w:proofErr w:type="spellStart"/>
      <w:r w:rsidRPr="00B22003">
        <w:rPr>
          <w:rFonts w:ascii="Times New Roman" w:hAnsi="Times New Roman" w:cs="Times New Roman"/>
          <w:sz w:val="20"/>
          <w:szCs w:val="20"/>
          <w:lang w:val="uk-UA" w:eastAsia="en-GB"/>
        </w:rPr>
        <w:t>т.д</w:t>
      </w:r>
      <w:proofErr w:type="spellEnd"/>
      <w:r w:rsidRPr="00B22003">
        <w:rPr>
          <w:rFonts w:ascii="Times New Roman" w:hAnsi="Times New Roman" w:cs="Times New Roman"/>
          <w:sz w:val="20"/>
          <w:szCs w:val="20"/>
          <w:lang w:val="uk-UA" w:eastAsia="en-GB"/>
        </w:rPr>
        <w:t xml:space="preserve">.)   </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 w:val="left" w:pos="5040"/>
          <w:tab w:val="left" w:pos="5760"/>
          <w:tab w:val="left" w:pos="6480"/>
        </w:tabs>
        <w:overflowPunct w:val="0"/>
        <w:autoSpaceDE w:val="0"/>
        <w:autoSpaceDN w:val="0"/>
        <w:adjustRightInd w:val="0"/>
        <w:spacing w:after="0" w:line="240" w:lineRule="auto"/>
        <w:ind w:left="7200" w:right="-331" w:hanging="720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(9)</w:t>
      </w:r>
      <w:r w:rsidRPr="00B22003">
        <w:rPr>
          <w:rFonts w:ascii="Times New Roman" w:hAnsi="Times New Roman" w:cs="Times New Roman"/>
          <w:sz w:val="20"/>
          <w:szCs w:val="20"/>
          <w:lang w:val="uk-UA" w:eastAsia="en-GB"/>
        </w:rPr>
        <w:tab/>
        <w:t xml:space="preserve">Загальні адміністративні виплати,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 xml:space="preserve"> % від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lang w:val="uk-UA" w:eastAsia="en-GB"/>
        </w:rPr>
        <w:tab/>
        <w:t>(10)</w:t>
      </w:r>
      <w:r w:rsidRPr="00B22003">
        <w:rPr>
          <w:rFonts w:ascii="Times New Roman" w:hAnsi="Times New Roman" w:cs="Times New Roman"/>
          <w:sz w:val="20"/>
          <w:szCs w:val="20"/>
          <w:lang w:val="uk-UA" w:eastAsia="en-GB"/>
        </w:rPr>
        <w:tab/>
        <w:t>Податки та мита</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Загальні витрати на підготовку пропозиції про зміни </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[сума по пунктам (1) - (10)] </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Вартість підготовки пропозиції про зміну кошторису витрат </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lastRenderedPageBreak/>
        <w:tab/>
      </w:r>
      <w:r w:rsidRPr="00B22003">
        <w:rPr>
          <w:rFonts w:ascii="Times New Roman" w:hAnsi="Times New Roman" w:cs="Times New Roman"/>
          <w:sz w:val="20"/>
          <w:szCs w:val="20"/>
          <w:lang w:val="uk-UA" w:eastAsia="en-GB"/>
        </w:rPr>
        <w:tab/>
        <w:t xml:space="preserve">(сума, що підлягає виплаті в разі </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відмови від зміни)</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9.</w:t>
      </w:r>
      <w:r w:rsidRPr="00B22003">
        <w:rPr>
          <w:rFonts w:ascii="Times New Roman" w:hAnsi="Times New Roman" w:cs="Times New Roman"/>
          <w:sz w:val="20"/>
          <w:szCs w:val="20"/>
          <w:lang w:val="uk-UA" w:eastAsia="en-GB"/>
        </w:rPr>
        <w:tab/>
        <w:t xml:space="preserve">Додатковий час, необхідний для виконання робіт по внесенню змін: </w:t>
      </w:r>
    </w:p>
    <w:p w:rsidR="00B22003" w:rsidRPr="00B22003" w:rsidRDefault="00B22003" w:rsidP="00B22003">
      <w:pPr>
        <w:tabs>
          <w:tab w:val="left" w:pos="-720"/>
        </w:tabs>
        <w:overflowPunct w:val="0"/>
        <w:autoSpaceDE w:val="0"/>
        <w:autoSpaceDN w:val="0"/>
        <w:adjustRightInd w:val="0"/>
        <w:spacing w:after="0" w:line="240" w:lineRule="auto"/>
        <w:ind w:left="720" w:right="-4"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10.</w:t>
      </w:r>
      <w:r w:rsidRPr="00B22003">
        <w:rPr>
          <w:rFonts w:ascii="Times New Roman" w:hAnsi="Times New Roman" w:cs="Times New Roman"/>
          <w:sz w:val="20"/>
          <w:szCs w:val="20"/>
          <w:lang w:val="uk-UA" w:eastAsia="en-GB"/>
        </w:rPr>
        <w:tab/>
        <w:t>Вплив зміни на гарантовані функціональні характеристики:</w:t>
      </w:r>
    </w:p>
    <w:p w:rsidR="00B22003" w:rsidRPr="00B22003" w:rsidRDefault="00B22003" w:rsidP="00B22003">
      <w:pPr>
        <w:tabs>
          <w:tab w:val="left" w:pos="-720"/>
        </w:tabs>
        <w:overflowPunct w:val="0"/>
        <w:autoSpaceDE w:val="0"/>
        <w:autoSpaceDN w:val="0"/>
        <w:adjustRightInd w:val="0"/>
        <w:spacing w:after="0" w:line="240" w:lineRule="auto"/>
        <w:ind w:left="720" w:right="-4"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11.</w:t>
      </w:r>
      <w:r w:rsidRPr="00B22003">
        <w:rPr>
          <w:rFonts w:ascii="Times New Roman" w:hAnsi="Times New Roman" w:cs="Times New Roman"/>
          <w:sz w:val="20"/>
          <w:szCs w:val="20"/>
          <w:lang w:val="uk-UA" w:eastAsia="en-GB"/>
        </w:rPr>
        <w:tab/>
        <w:t>Вплив зміни на інші умови Контракту:</w:t>
      </w:r>
    </w:p>
    <w:p w:rsidR="00B22003" w:rsidRPr="00B22003" w:rsidRDefault="00B22003" w:rsidP="00B22003">
      <w:pPr>
        <w:tabs>
          <w:tab w:val="left" w:pos="-720"/>
        </w:tabs>
        <w:overflowPunct w:val="0"/>
        <w:autoSpaceDE w:val="0"/>
        <w:autoSpaceDN w:val="0"/>
        <w:adjustRightInd w:val="0"/>
        <w:spacing w:after="0" w:line="240" w:lineRule="auto"/>
        <w:ind w:left="720" w:right="-4"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12.</w:t>
      </w:r>
      <w:r w:rsidRPr="00B22003">
        <w:rPr>
          <w:rFonts w:ascii="Times New Roman" w:hAnsi="Times New Roman" w:cs="Times New Roman"/>
          <w:sz w:val="20"/>
          <w:szCs w:val="20"/>
          <w:lang w:val="uk-UA" w:eastAsia="en-GB"/>
        </w:rPr>
        <w:tab/>
        <w:t>Термін дії пропозиції про зміну:  днів з дати отримання пропозиції про зміну Замовником:</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13.       Інші положення та умови цієї пропозиції про зміну:</w:t>
      </w:r>
    </w:p>
    <w:p w:rsidR="00B22003" w:rsidRPr="00B22003" w:rsidRDefault="00B22003" w:rsidP="00B22003">
      <w:pPr>
        <w:tabs>
          <w:tab w:val="left" w:pos="-720"/>
          <w:tab w:val="left" w:pos="720"/>
        </w:tabs>
        <w:overflowPunct w:val="0"/>
        <w:autoSpaceDE w:val="0"/>
        <w:autoSpaceDN w:val="0"/>
        <w:adjustRightInd w:val="0"/>
        <w:spacing w:after="0" w:line="240" w:lineRule="auto"/>
        <w:ind w:left="1440" w:right="-4" w:hanging="14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(1)</w:t>
      </w:r>
      <w:r w:rsidRPr="00B22003">
        <w:rPr>
          <w:rFonts w:ascii="Times New Roman" w:hAnsi="Times New Roman" w:cs="Times New Roman"/>
          <w:sz w:val="20"/>
          <w:szCs w:val="20"/>
          <w:lang w:val="uk-UA" w:eastAsia="en-GB"/>
        </w:rPr>
        <w:tab/>
        <w:t>Просимо повідомити нас про прийняття або відхилення цієї пропозиції про зміну та подати відповідні зауваження протягом  днів з дати отримання вами цієї пропозиції.</w:t>
      </w:r>
    </w:p>
    <w:p w:rsidR="00B22003" w:rsidRPr="00B22003" w:rsidRDefault="00B22003" w:rsidP="00B22003">
      <w:pPr>
        <w:tabs>
          <w:tab w:val="left" w:pos="-720"/>
          <w:tab w:val="left" w:pos="720"/>
        </w:tabs>
        <w:overflowPunct w:val="0"/>
        <w:autoSpaceDE w:val="0"/>
        <w:autoSpaceDN w:val="0"/>
        <w:adjustRightInd w:val="0"/>
        <w:spacing w:after="0" w:line="240" w:lineRule="auto"/>
        <w:ind w:left="1440" w:right="-4" w:hanging="14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(2)</w:t>
      </w:r>
      <w:r w:rsidRPr="00B22003">
        <w:rPr>
          <w:rFonts w:ascii="Times New Roman" w:hAnsi="Times New Roman" w:cs="Times New Roman"/>
          <w:sz w:val="20"/>
          <w:szCs w:val="20"/>
          <w:lang w:val="uk-UA" w:eastAsia="en-GB"/>
        </w:rPr>
        <w:tab/>
        <w:t>Сума будь-якого збільшення чи зменшення вартості буде прийнята до уваги при коригуванні ціни Контракту.</w:t>
      </w:r>
    </w:p>
    <w:p w:rsidR="00B22003" w:rsidRPr="00B22003" w:rsidRDefault="00B22003" w:rsidP="00B22003">
      <w:pPr>
        <w:tabs>
          <w:tab w:val="left" w:pos="-720"/>
          <w:tab w:val="left" w:pos="720"/>
        </w:tabs>
        <w:overflowPunct w:val="0"/>
        <w:autoSpaceDE w:val="0"/>
        <w:autoSpaceDN w:val="0"/>
        <w:adjustRightInd w:val="0"/>
        <w:spacing w:after="0" w:line="240" w:lineRule="auto"/>
        <w:ind w:left="1440" w:right="-4" w:hanging="14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(3)</w:t>
      </w:r>
      <w:r w:rsidRPr="00B22003">
        <w:rPr>
          <w:rFonts w:ascii="Times New Roman" w:hAnsi="Times New Roman" w:cs="Times New Roman"/>
          <w:sz w:val="20"/>
          <w:szCs w:val="20"/>
          <w:lang w:val="uk-UA" w:eastAsia="en-GB"/>
        </w:rPr>
        <w:tab/>
        <w:t>** Вартість підготовки даної пропозиції про зміну, зазначена Підрядником:</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spacing w:after="0" w:line="240" w:lineRule="auto"/>
        <w:ind w:left="1418" w:firstLine="7"/>
        <w:jc w:val="both"/>
        <w:rPr>
          <w:rFonts w:ascii="Times New Roman" w:hAnsi="Times New Roman" w:cs="Times New Roman"/>
          <w:sz w:val="20"/>
          <w:szCs w:val="20"/>
          <w:lang w:val="uk-UA" w:eastAsia="en-GB"/>
        </w:rPr>
      </w:pPr>
      <w:r w:rsidRPr="00B22003">
        <w:rPr>
          <w:rFonts w:ascii="Times New Roman" w:hAnsi="Times New Roman" w:cs="Times New Roman"/>
          <w:b/>
          <w:sz w:val="20"/>
          <w:szCs w:val="20"/>
          <w:lang w:val="uk-UA" w:eastAsia="en-GB"/>
        </w:rPr>
        <w:t>Примітка:</w:t>
      </w:r>
      <w:r w:rsidRPr="00B22003">
        <w:rPr>
          <w:rFonts w:ascii="Times New Roman" w:hAnsi="Times New Roman" w:cs="Times New Roman"/>
          <w:sz w:val="20"/>
          <w:szCs w:val="20"/>
          <w:lang w:val="uk-UA" w:eastAsia="en-GB"/>
        </w:rPr>
        <w:t xml:space="preserve"> ця вартість відшкодовується Замовником у разі відхилення даної пропозиції або відмови від її здійснення не з вини Підрядника згідно з положеннями п. ЗУ 39.9 Загальних умов Контракту.</w:t>
      </w:r>
    </w:p>
    <w:p w:rsidR="00B22003" w:rsidRPr="00B22003" w:rsidRDefault="00B22003" w:rsidP="00B22003">
      <w:pPr>
        <w:tabs>
          <w:tab w:val="left" w:pos="-720"/>
          <w:tab w:val="left" w:pos="720"/>
        </w:tabs>
        <w:overflowPunct w:val="0"/>
        <w:autoSpaceDE w:val="0"/>
        <w:autoSpaceDN w:val="0"/>
        <w:adjustRightInd w:val="0"/>
        <w:spacing w:after="0" w:line="240" w:lineRule="auto"/>
        <w:ind w:left="1440" w:right="-331" w:hanging="1440"/>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(Найменування Підрядника)</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w:t>
      </w:r>
      <w:r w:rsidRPr="00B22003">
        <w:rPr>
          <w:rFonts w:ascii="Times New Roman" w:hAnsi="Times New Roman" w:cs="Times New Roman"/>
          <w:sz w:val="20"/>
          <w:szCs w:val="20"/>
          <w:lang w:val="uk-UA" w:eastAsia="en-GB"/>
        </w:rPr>
        <w:tab/>
        <w:t xml:space="preserve">Всі витрати вказуються у валютах </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Контракту.</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w:t>
      </w:r>
      <w:r w:rsidRPr="00B22003">
        <w:rPr>
          <w:rFonts w:ascii="Times New Roman" w:hAnsi="Times New Roman" w:cs="Times New Roman"/>
          <w:sz w:val="20"/>
          <w:szCs w:val="20"/>
          <w:lang w:val="uk-UA" w:eastAsia="en-GB"/>
        </w:rPr>
        <w:tab/>
        <w:t>Вказується у випадку необхідності.</w:t>
      </w:r>
      <w:r w:rsidRPr="00B22003">
        <w:rPr>
          <w:rFonts w:ascii="Times New Roman" w:hAnsi="Times New Roman" w:cs="Times New Roman"/>
          <w:sz w:val="20"/>
          <w:szCs w:val="20"/>
          <w:lang w:val="uk-UA" w:eastAsia="en-GB"/>
        </w:rPr>
        <w:tab/>
        <w:t>(підпис)</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(П.І.П.)</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(посада)</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p>
    <w:p w:rsidR="00B22003" w:rsidRPr="00B22003" w:rsidRDefault="00B22003" w:rsidP="00B22003">
      <w:pPr>
        <w:spacing w:after="0" w:line="240" w:lineRule="auto"/>
        <w:rPr>
          <w:rFonts w:ascii="Times New Roman" w:hAnsi="Times New Roman" w:cs="Times New Roman"/>
          <w:b/>
          <w:sz w:val="20"/>
          <w:szCs w:val="20"/>
          <w:lang w:val="uk-UA" w:eastAsia="en-GB"/>
        </w:rPr>
      </w:pPr>
      <w:r w:rsidRPr="00B22003">
        <w:rPr>
          <w:rFonts w:ascii="Times New Roman" w:hAnsi="Times New Roman" w:cs="Times New Roman"/>
          <w:b/>
          <w:sz w:val="20"/>
          <w:szCs w:val="20"/>
          <w:lang w:val="uk-UA" w:eastAsia="en-GB"/>
        </w:rPr>
        <w:br w:type="page"/>
      </w:r>
    </w:p>
    <w:p w:rsidR="00B22003" w:rsidRPr="00B22003" w:rsidRDefault="00B22003" w:rsidP="00B22003">
      <w:pPr>
        <w:overflowPunct w:val="0"/>
        <w:autoSpaceDE w:val="0"/>
        <w:autoSpaceDN w:val="0"/>
        <w:adjustRightInd w:val="0"/>
        <w:spacing w:after="0" w:line="240" w:lineRule="auto"/>
        <w:ind w:right="-331"/>
        <w:jc w:val="center"/>
        <w:textAlignment w:val="baseline"/>
        <w:rPr>
          <w:rFonts w:ascii="Times New Roman" w:hAnsi="Times New Roman" w:cs="Times New Roman"/>
          <w:b/>
          <w:sz w:val="20"/>
          <w:szCs w:val="20"/>
          <w:lang w:val="uk-UA" w:eastAsia="en-GB"/>
        </w:rPr>
      </w:pPr>
      <w:r w:rsidRPr="00B22003">
        <w:rPr>
          <w:rFonts w:ascii="Times New Roman" w:hAnsi="Times New Roman" w:cs="Times New Roman"/>
          <w:b/>
          <w:sz w:val="20"/>
          <w:szCs w:val="20"/>
          <w:lang w:val="uk-UA" w:eastAsia="en-GB"/>
        </w:rPr>
        <w:lastRenderedPageBreak/>
        <w:t xml:space="preserve">ДОДАТОК 5. </w:t>
      </w:r>
      <w:r w:rsidRPr="00B22003">
        <w:rPr>
          <w:rFonts w:ascii="Times New Roman" w:hAnsi="Times New Roman" w:cs="Times New Roman"/>
          <w:b/>
          <w:spacing w:val="-3"/>
          <w:sz w:val="20"/>
          <w:szCs w:val="20"/>
          <w:lang w:val="uk-UA" w:eastAsia="en-GB"/>
        </w:rPr>
        <w:t>РОЗПОРЯДЖЕННЯ ПРО ЗМІНИ</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left="720" w:right="-331" w:hanging="720"/>
        <w:jc w:val="center"/>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(на бланку Замовника)</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Кому:</w:t>
      </w:r>
      <w:r w:rsidRPr="00B22003">
        <w:rPr>
          <w:rFonts w:ascii="Times New Roman" w:hAnsi="Times New Roman" w:cs="Times New Roman"/>
          <w:sz w:val="20"/>
          <w:szCs w:val="20"/>
          <w:lang w:val="uk-UA" w:eastAsia="en-GB"/>
        </w:rPr>
        <w:tab/>
        <w:t>(Найменування та адрес Підрядника)</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Дата: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Для:</w:t>
      </w:r>
      <w:r w:rsidRPr="00B22003">
        <w:rPr>
          <w:rFonts w:ascii="Times New Roman" w:hAnsi="Times New Roman" w:cs="Times New Roman"/>
          <w:sz w:val="20"/>
          <w:szCs w:val="20"/>
          <w:lang w:val="uk-UA" w:eastAsia="en-GB"/>
        </w:rPr>
        <w:tab/>
        <w:t>(П.І.П., посада)</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(Назва Контракту)</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(Контракт №)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Шановні панове,</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4"/>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Цим підтверджуємо Розпорядження про зміни робіт, зазначених у вашій пропозиції про зміни №_______, і погоджуємося на коригування суми Контракту, терміну завершення та / або інших умов Контракту згідно з положеннями п. 39.6 Загальних умов Контракту.</w:t>
      </w:r>
    </w:p>
    <w:p w:rsidR="00B22003" w:rsidRPr="00B22003" w:rsidRDefault="00B22003" w:rsidP="00B22003">
      <w:pPr>
        <w:tabs>
          <w:tab w:val="left" w:pos="-720"/>
        </w:tabs>
        <w:overflowPunct w:val="0"/>
        <w:autoSpaceDE w:val="0"/>
        <w:autoSpaceDN w:val="0"/>
        <w:adjustRightInd w:val="0"/>
        <w:spacing w:after="0" w:line="240" w:lineRule="auto"/>
        <w:ind w:right="-4"/>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1.</w:t>
      </w:r>
      <w:r w:rsidRPr="00B22003">
        <w:rPr>
          <w:rFonts w:ascii="Times New Roman" w:hAnsi="Times New Roman" w:cs="Times New Roman"/>
          <w:sz w:val="20"/>
          <w:szCs w:val="20"/>
          <w:lang w:val="uk-UA" w:eastAsia="en-GB"/>
        </w:rPr>
        <w:tab/>
        <w:t xml:space="preserve">Найменування зміни: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 w:val="left" w:pos="5040"/>
          <w:tab w:val="left" w:pos="5760"/>
        </w:tabs>
        <w:overflowPunct w:val="0"/>
        <w:autoSpaceDE w:val="0"/>
        <w:autoSpaceDN w:val="0"/>
        <w:adjustRightInd w:val="0"/>
        <w:spacing w:after="0" w:line="240" w:lineRule="auto"/>
        <w:ind w:left="6480" w:right="-4" w:hanging="648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2.</w:t>
      </w:r>
      <w:r w:rsidRPr="00B22003">
        <w:rPr>
          <w:rFonts w:ascii="Times New Roman" w:hAnsi="Times New Roman" w:cs="Times New Roman"/>
          <w:sz w:val="20"/>
          <w:szCs w:val="20"/>
          <w:lang w:val="uk-UA" w:eastAsia="en-GB"/>
        </w:rPr>
        <w:tab/>
        <w:t xml:space="preserve">Запит пропозиції про зміни №. </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(з поправками від )</w:t>
      </w:r>
    </w:p>
    <w:p w:rsidR="00B22003" w:rsidRPr="00B22003" w:rsidRDefault="00B22003" w:rsidP="00B22003">
      <w:pPr>
        <w:tabs>
          <w:tab w:val="left" w:pos="-720"/>
          <w:tab w:val="left" w:pos="720"/>
          <w:tab w:val="left" w:pos="1440"/>
          <w:tab w:val="left" w:pos="2160"/>
          <w:tab w:val="left" w:pos="2880"/>
          <w:tab w:val="left" w:pos="3600"/>
          <w:tab w:val="left" w:pos="4320"/>
          <w:tab w:val="left" w:pos="5040"/>
          <w:tab w:val="left" w:pos="5760"/>
        </w:tabs>
        <w:overflowPunct w:val="0"/>
        <w:autoSpaceDE w:val="0"/>
        <w:autoSpaceDN w:val="0"/>
        <w:adjustRightInd w:val="0"/>
        <w:spacing w:after="0" w:line="240" w:lineRule="auto"/>
        <w:ind w:left="6480" w:right="-4" w:hanging="648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3.</w:t>
      </w:r>
      <w:r w:rsidRPr="00B22003">
        <w:rPr>
          <w:rFonts w:ascii="Times New Roman" w:hAnsi="Times New Roman" w:cs="Times New Roman"/>
          <w:sz w:val="20"/>
          <w:szCs w:val="20"/>
          <w:lang w:val="uk-UA" w:eastAsia="en-GB"/>
        </w:rPr>
        <w:tab/>
        <w:t xml:space="preserve">Затвердження зміни №. </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(з поправками від )</w:t>
      </w:r>
    </w:p>
    <w:p w:rsidR="00B22003" w:rsidRPr="00B22003" w:rsidRDefault="00B22003" w:rsidP="00B22003">
      <w:pPr>
        <w:tabs>
          <w:tab w:val="left" w:pos="-720"/>
          <w:tab w:val="left" w:pos="720"/>
        </w:tabs>
        <w:overflowPunct w:val="0"/>
        <w:autoSpaceDE w:val="0"/>
        <w:autoSpaceDN w:val="0"/>
        <w:adjustRightInd w:val="0"/>
        <w:spacing w:after="0" w:line="240" w:lineRule="auto"/>
        <w:ind w:left="4253" w:right="-4" w:hanging="4253"/>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4.</w:t>
      </w:r>
      <w:r w:rsidRPr="00B22003">
        <w:rPr>
          <w:rFonts w:ascii="Times New Roman" w:hAnsi="Times New Roman" w:cs="Times New Roman"/>
          <w:sz w:val="20"/>
          <w:szCs w:val="20"/>
          <w:lang w:val="uk-UA" w:eastAsia="en-GB"/>
        </w:rPr>
        <w:tab/>
        <w:t>Ініціатор внесення змін:</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Замовник / Підрядник</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5.</w:t>
      </w:r>
      <w:r w:rsidRPr="00B22003">
        <w:rPr>
          <w:rFonts w:ascii="Times New Roman" w:hAnsi="Times New Roman" w:cs="Times New Roman"/>
          <w:sz w:val="20"/>
          <w:szCs w:val="20"/>
          <w:lang w:val="uk-UA" w:eastAsia="en-GB"/>
        </w:rPr>
        <w:tab/>
        <w:t>Затверджена сума:</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 xml:space="preserve">В іноземній валюті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 а також</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В місцевій валюті</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На №:</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 xml:space="preserve">Дата: </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6.</w:t>
      </w:r>
      <w:r w:rsidRPr="00B22003">
        <w:rPr>
          <w:rFonts w:ascii="Times New Roman" w:hAnsi="Times New Roman" w:cs="Times New Roman"/>
          <w:sz w:val="20"/>
          <w:szCs w:val="20"/>
          <w:lang w:val="uk-UA" w:eastAsia="en-GB"/>
        </w:rPr>
        <w:tab/>
        <w:t>Коригування строків завершення робіт</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Строки залишаються без змін</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Строки продовжені на  днів</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Строки скорочені на  днів</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7.</w:t>
      </w:r>
      <w:r w:rsidRPr="00B22003">
        <w:rPr>
          <w:rFonts w:ascii="Times New Roman" w:hAnsi="Times New Roman" w:cs="Times New Roman"/>
          <w:sz w:val="20"/>
          <w:szCs w:val="20"/>
          <w:lang w:val="uk-UA" w:eastAsia="en-GB"/>
        </w:rPr>
        <w:tab/>
        <w:t>Інші наслідки (якщо такі є)</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Затверджено:</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 xml:space="preserve"> Дата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(Замовник) </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 xml:space="preserve">Прийнято: </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 xml:space="preserve"> Дата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b/>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(Підрядник) </w:t>
      </w:r>
    </w:p>
    <w:p w:rsidR="00B22003" w:rsidRPr="00B22003" w:rsidRDefault="00B22003" w:rsidP="00B22003">
      <w:pPr>
        <w:overflowPunct w:val="0"/>
        <w:autoSpaceDE w:val="0"/>
        <w:autoSpaceDN w:val="0"/>
        <w:adjustRightInd w:val="0"/>
        <w:spacing w:after="0" w:line="240" w:lineRule="auto"/>
        <w:ind w:right="-331"/>
        <w:jc w:val="center"/>
        <w:textAlignment w:val="baseline"/>
        <w:rPr>
          <w:rFonts w:ascii="Times New Roman" w:hAnsi="Times New Roman" w:cs="Times New Roman"/>
          <w:b/>
          <w:sz w:val="20"/>
          <w:szCs w:val="20"/>
          <w:lang w:val="uk-UA" w:eastAsia="en-GB"/>
        </w:rPr>
      </w:pPr>
    </w:p>
    <w:p w:rsidR="00B22003" w:rsidRPr="00B22003" w:rsidRDefault="00B22003" w:rsidP="00B22003">
      <w:pPr>
        <w:overflowPunct w:val="0"/>
        <w:autoSpaceDE w:val="0"/>
        <w:autoSpaceDN w:val="0"/>
        <w:adjustRightInd w:val="0"/>
        <w:spacing w:after="0" w:line="240" w:lineRule="auto"/>
        <w:ind w:right="-331"/>
        <w:jc w:val="center"/>
        <w:textAlignment w:val="baseline"/>
        <w:rPr>
          <w:rFonts w:ascii="Times New Roman" w:hAnsi="Times New Roman" w:cs="Times New Roman"/>
          <w:b/>
          <w:sz w:val="20"/>
          <w:szCs w:val="20"/>
          <w:lang w:val="uk-UA" w:eastAsia="en-GB"/>
        </w:rPr>
      </w:pPr>
    </w:p>
    <w:p w:rsidR="00B22003" w:rsidRPr="00B22003" w:rsidRDefault="00B22003" w:rsidP="00B22003">
      <w:pPr>
        <w:overflowPunct w:val="0"/>
        <w:autoSpaceDE w:val="0"/>
        <w:autoSpaceDN w:val="0"/>
        <w:adjustRightInd w:val="0"/>
        <w:spacing w:after="0" w:line="240" w:lineRule="auto"/>
        <w:ind w:right="-331"/>
        <w:jc w:val="center"/>
        <w:textAlignment w:val="baseline"/>
        <w:rPr>
          <w:rFonts w:ascii="Times New Roman" w:hAnsi="Times New Roman" w:cs="Times New Roman"/>
          <w:b/>
          <w:sz w:val="20"/>
          <w:szCs w:val="20"/>
          <w:lang w:val="uk-UA" w:eastAsia="en-GB"/>
        </w:rPr>
      </w:pPr>
    </w:p>
    <w:p w:rsidR="00B22003" w:rsidRPr="00B22003" w:rsidRDefault="00B22003" w:rsidP="00B22003">
      <w:pPr>
        <w:overflowPunct w:val="0"/>
        <w:autoSpaceDE w:val="0"/>
        <w:autoSpaceDN w:val="0"/>
        <w:adjustRightInd w:val="0"/>
        <w:spacing w:after="0" w:line="240" w:lineRule="auto"/>
        <w:ind w:right="-331"/>
        <w:jc w:val="center"/>
        <w:textAlignment w:val="baseline"/>
        <w:rPr>
          <w:rFonts w:ascii="Times New Roman" w:hAnsi="Times New Roman" w:cs="Times New Roman"/>
          <w:b/>
          <w:sz w:val="20"/>
          <w:szCs w:val="20"/>
          <w:lang w:val="uk-UA" w:eastAsia="en-GB"/>
        </w:rPr>
      </w:pPr>
    </w:p>
    <w:p w:rsidR="00B22003" w:rsidRPr="00B22003" w:rsidRDefault="00B22003" w:rsidP="00B22003">
      <w:pPr>
        <w:overflowPunct w:val="0"/>
        <w:autoSpaceDE w:val="0"/>
        <w:autoSpaceDN w:val="0"/>
        <w:adjustRightInd w:val="0"/>
        <w:spacing w:after="0" w:line="240" w:lineRule="auto"/>
        <w:ind w:right="-331"/>
        <w:jc w:val="center"/>
        <w:textAlignment w:val="baseline"/>
        <w:rPr>
          <w:rFonts w:ascii="Times New Roman" w:hAnsi="Times New Roman" w:cs="Times New Roman"/>
          <w:b/>
          <w:sz w:val="20"/>
          <w:szCs w:val="20"/>
          <w:lang w:val="uk-UA" w:eastAsia="en-GB"/>
        </w:rPr>
      </w:pPr>
    </w:p>
    <w:p w:rsidR="00B22003" w:rsidRPr="00B22003" w:rsidRDefault="00B22003" w:rsidP="00B22003">
      <w:pPr>
        <w:overflowPunct w:val="0"/>
        <w:autoSpaceDE w:val="0"/>
        <w:autoSpaceDN w:val="0"/>
        <w:adjustRightInd w:val="0"/>
        <w:spacing w:after="0" w:line="240" w:lineRule="auto"/>
        <w:ind w:right="-331"/>
        <w:jc w:val="center"/>
        <w:textAlignment w:val="baseline"/>
        <w:rPr>
          <w:rFonts w:ascii="Times New Roman" w:hAnsi="Times New Roman" w:cs="Times New Roman"/>
          <w:b/>
          <w:sz w:val="20"/>
          <w:szCs w:val="20"/>
          <w:lang w:val="uk-UA" w:eastAsia="en-GB"/>
        </w:rPr>
      </w:pPr>
    </w:p>
    <w:p w:rsidR="00B22003" w:rsidRPr="00B22003" w:rsidRDefault="00B22003" w:rsidP="00B22003">
      <w:pPr>
        <w:overflowPunct w:val="0"/>
        <w:autoSpaceDE w:val="0"/>
        <w:autoSpaceDN w:val="0"/>
        <w:adjustRightInd w:val="0"/>
        <w:spacing w:after="0" w:line="240" w:lineRule="auto"/>
        <w:ind w:right="-331"/>
        <w:jc w:val="center"/>
        <w:textAlignment w:val="baseline"/>
        <w:rPr>
          <w:rFonts w:ascii="Times New Roman" w:hAnsi="Times New Roman" w:cs="Times New Roman"/>
          <w:b/>
          <w:sz w:val="20"/>
          <w:szCs w:val="20"/>
          <w:lang w:val="uk-UA" w:eastAsia="en-GB"/>
        </w:rPr>
      </w:pPr>
    </w:p>
    <w:p w:rsidR="00B22003" w:rsidRPr="00B22003" w:rsidRDefault="00B22003" w:rsidP="00B22003">
      <w:pPr>
        <w:overflowPunct w:val="0"/>
        <w:autoSpaceDE w:val="0"/>
        <w:autoSpaceDN w:val="0"/>
        <w:adjustRightInd w:val="0"/>
        <w:spacing w:after="0" w:line="240" w:lineRule="auto"/>
        <w:ind w:right="-331"/>
        <w:jc w:val="center"/>
        <w:textAlignment w:val="baseline"/>
        <w:rPr>
          <w:rFonts w:ascii="Times New Roman" w:hAnsi="Times New Roman" w:cs="Times New Roman"/>
          <w:b/>
          <w:sz w:val="20"/>
          <w:szCs w:val="20"/>
          <w:lang w:val="uk-UA" w:eastAsia="en-GB"/>
        </w:rPr>
      </w:pPr>
    </w:p>
    <w:p w:rsidR="00B22003" w:rsidRPr="00B22003" w:rsidRDefault="00B22003" w:rsidP="00B22003">
      <w:pPr>
        <w:overflowPunct w:val="0"/>
        <w:autoSpaceDE w:val="0"/>
        <w:autoSpaceDN w:val="0"/>
        <w:adjustRightInd w:val="0"/>
        <w:spacing w:after="0" w:line="240" w:lineRule="auto"/>
        <w:ind w:right="-331"/>
        <w:jc w:val="center"/>
        <w:textAlignment w:val="baseline"/>
        <w:rPr>
          <w:rFonts w:ascii="Times New Roman" w:hAnsi="Times New Roman" w:cs="Times New Roman"/>
          <w:b/>
          <w:sz w:val="20"/>
          <w:szCs w:val="20"/>
          <w:lang w:val="uk-UA" w:eastAsia="en-GB"/>
        </w:rPr>
      </w:pPr>
    </w:p>
    <w:p w:rsidR="00B22003" w:rsidRPr="00B22003" w:rsidRDefault="00B22003" w:rsidP="00B22003">
      <w:pPr>
        <w:overflowPunct w:val="0"/>
        <w:autoSpaceDE w:val="0"/>
        <w:autoSpaceDN w:val="0"/>
        <w:adjustRightInd w:val="0"/>
        <w:spacing w:after="0" w:line="240" w:lineRule="auto"/>
        <w:ind w:right="-331"/>
        <w:jc w:val="center"/>
        <w:textAlignment w:val="baseline"/>
        <w:rPr>
          <w:rFonts w:ascii="Times New Roman" w:hAnsi="Times New Roman" w:cs="Times New Roman"/>
          <w:b/>
          <w:sz w:val="20"/>
          <w:szCs w:val="20"/>
          <w:lang w:val="uk-UA" w:eastAsia="en-GB"/>
        </w:rPr>
      </w:pPr>
    </w:p>
    <w:p w:rsidR="00B22003" w:rsidRPr="00B22003" w:rsidRDefault="00B22003" w:rsidP="00B22003">
      <w:pPr>
        <w:overflowPunct w:val="0"/>
        <w:autoSpaceDE w:val="0"/>
        <w:autoSpaceDN w:val="0"/>
        <w:adjustRightInd w:val="0"/>
        <w:spacing w:after="0" w:line="240" w:lineRule="auto"/>
        <w:ind w:right="-331"/>
        <w:jc w:val="center"/>
        <w:textAlignment w:val="baseline"/>
        <w:rPr>
          <w:rFonts w:ascii="Times New Roman" w:hAnsi="Times New Roman" w:cs="Times New Roman"/>
          <w:b/>
          <w:sz w:val="20"/>
          <w:szCs w:val="20"/>
          <w:lang w:val="uk-UA" w:eastAsia="en-GB"/>
        </w:rPr>
      </w:pPr>
    </w:p>
    <w:p w:rsidR="00B22003" w:rsidRPr="00B22003" w:rsidRDefault="00B22003" w:rsidP="00B22003">
      <w:pPr>
        <w:overflowPunct w:val="0"/>
        <w:autoSpaceDE w:val="0"/>
        <w:autoSpaceDN w:val="0"/>
        <w:adjustRightInd w:val="0"/>
        <w:spacing w:after="0" w:line="240" w:lineRule="auto"/>
        <w:ind w:right="-331"/>
        <w:jc w:val="center"/>
        <w:textAlignment w:val="baseline"/>
        <w:rPr>
          <w:rFonts w:ascii="Times New Roman" w:hAnsi="Times New Roman" w:cs="Times New Roman"/>
          <w:b/>
          <w:sz w:val="20"/>
          <w:szCs w:val="20"/>
          <w:lang w:val="uk-UA" w:eastAsia="en-GB"/>
        </w:rPr>
      </w:pPr>
    </w:p>
    <w:p w:rsidR="00B22003" w:rsidRPr="00B22003" w:rsidRDefault="00B22003" w:rsidP="00B22003">
      <w:pPr>
        <w:overflowPunct w:val="0"/>
        <w:autoSpaceDE w:val="0"/>
        <w:autoSpaceDN w:val="0"/>
        <w:adjustRightInd w:val="0"/>
        <w:spacing w:after="0" w:line="240" w:lineRule="auto"/>
        <w:ind w:right="-331"/>
        <w:jc w:val="center"/>
        <w:textAlignment w:val="baseline"/>
        <w:rPr>
          <w:rFonts w:ascii="Times New Roman" w:hAnsi="Times New Roman" w:cs="Times New Roman"/>
          <w:b/>
          <w:sz w:val="20"/>
          <w:szCs w:val="20"/>
          <w:lang w:val="uk-UA" w:eastAsia="en-GB"/>
        </w:rPr>
      </w:pPr>
    </w:p>
    <w:p w:rsidR="00B22003" w:rsidRPr="00B22003" w:rsidRDefault="00B22003" w:rsidP="00B22003">
      <w:pPr>
        <w:overflowPunct w:val="0"/>
        <w:autoSpaceDE w:val="0"/>
        <w:autoSpaceDN w:val="0"/>
        <w:adjustRightInd w:val="0"/>
        <w:spacing w:after="0" w:line="240" w:lineRule="auto"/>
        <w:ind w:right="-331"/>
        <w:jc w:val="center"/>
        <w:textAlignment w:val="baseline"/>
        <w:rPr>
          <w:rFonts w:ascii="Times New Roman" w:hAnsi="Times New Roman" w:cs="Times New Roman"/>
          <w:b/>
          <w:sz w:val="20"/>
          <w:szCs w:val="20"/>
          <w:lang w:val="uk-UA" w:eastAsia="en-GB"/>
        </w:rPr>
      </w:pPr>
    </w:p>
    <w:p w:rsidR="00B22003" w:rsidRPr="00B22003" w:rsidRDefault="00B22003" w:rsidP="00B22003">
      <w:pPr>
        <w:overflowPunct w:val="0"/>
        <w:autoSpaceDE w:val="0"/>
        <w:autoSpaceDN w:val="0"/>
        <w:adjustRightInd w:val="0"/>
        <w:spacing w:after="0" w:line="240" w:lineRule="auto"/>
        <w:ind w:right="-331"/>
        <w:jc w:val="center"/>
        <w:textAlignment w:val="baseline"/>
        <w:rPr>
          <w:rFonts w:ascii="Times New Roman" w:hAnsi="Times New Roman" w:cs="Times New Roman"/>
          <w:b/>
          <w:sz w:val="20"/>
          <w:szCs w:val="20"/>
          <w:lang w:val="uk-UA" w:eastAsia="en-GB"/>
        </w:rPr>
      </w:pPr>
    </w:p>
    <w:p w:rsidR="00B22003" w:rsidRPr="00B22003" w:rsidRDefault="00B22003" w:rsidP="00B22003">
      <w:pPr>
        <w:overflowPunct w:val="0"/>
        <w:autoSpaceDE w:val="0"/>
        <w:autoSpaceDN w:val="0"/>
        <w:adjustRightInd w:val="0"/>
        <w:spacing w:after="0" w:line="240" w:lineRule="auto"/>
        <w:ind w:right="-331"/>
        <w:jc w:val="center"/>
        <w:textAlignment w:val="baseline"/>
        <w:rPr>
          <w:rFonts w:ascii="Times New Roman" w:hAnsi="Times New Roman" w:cs="Times New Roman"/>
          <w:b/>
          <w:sz w:val="20"/>
          <w:szCs w:val="20"/>
          <w:lang w:val="uk-UA" w:eastAsia="en-GB"/>
        </w:rPr>
      </w:pPr>
    </w:p>
    <w:p w:rsidR="00B22003" w:rsidRPr="00B22003" w:rsidRDefault="00B22003" w:rsidP="00B22003">
      <w:pPr>
        <w:overflowPunct w:val="0"/>
        <w:autoSpaceDE w:val="0"/>
        <w:autoSpaceDN w:val="0"/>
        <w:adjustRightInd w:val="0"/>
        <w:spacing w:after="0" w:line="240" w:lineRule="auto"/>
        <w:ind w:right="-331"/>
        <w:jc w:val="center"/>
        <w:textAlignment w:val="baseline"/>
        <w:rPr>
          <w:rFonts w:ascii="Times New Roman" w:hAnsi="Times New Roman" w:cs="Times New Roman"/>
          <w:b/>
          <w:sz w:val="20"/>
          <w:szCs w:val="20"/>
          <w:lang w:val="uk-UA" w:eastAsia="en-GB"/>
        </w:rPr>
      </w:pPr>
    </w:p>
    <w:p w:rsidR="00B22003" w:rsidRPr="00B22003" w:rsidRDefault="00B22003" w:rsidP="00B22003">
      <w:pPr>
        <w:overflowPunct w:val="0"/>
        <w:autoSpaceDE w:val="0"/>
        <w:autoSpaceDN w:val="0"/>
        <w:adjustRightInd w:val="0"/>
        <w:spacing w:after="0" w:line="240" w:lineRule="auto"/>
        <w:ind w:right="-331"/>
        <w:jc w:val="center"/>
        <w:textAlignment w:val="baseline"/>
        <w:rPr>
          <w:rFonts w:ascii="Times New Roman" w:hAnsi="Times New Roman" w:cs="Times New Roman"/>
          <w:b/>
          <w:sz w:val="20"/>
          <w:szCs w:val="20"/>
          <w:lang w:val="uk-UA" w:eastAsia="en-GB"/>
        </w:rPr>
      </w:pPr>
      <w:r w:rsidRPr="00B22003">
        <w:rPr>
          <w:rFonts w:ascii="Times New Roman" w:hAnsi="Times New Roman" w:cs="Times New Roman"/>
          <w:b/>
          <w:sz w:val="20"/>
          <w:szCs w:val="20"/>
          <w:lang w:val="uk-UA" w:eastAsia="en-GB"/>
        </w:rPr>
        <w:lastRenderedPageBreak/>
        <w:t xml:space="preserve">ДОДАТОК 6. </w:t>
      </w:r>
      <w:r w:rsidRPr="00B22003">
        <w:rPr>
          <w:rFonts w:ascii="Times New Roman" w:hAnsi="Times New Roman" w:cs="Times New Roman"/>
          <w:b/>
          <w:spacing w:val="-3"/>
          <w:sz w:val="20"/>
          <w:szCs w:val="20"/>
          <w:lang w:val="uk-UA" w:eastAsia="en-GB"/>
        </w:rPr>
        <w:t>РОЗПОРЯДЖЕННЯ ПРО ЗМІНИ, ДІЙСНЕ ДО ДОСЯГНЕННЯ ЗГОДИ</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left="720" w:right="-331" w:hanging="720"/>
        <w:jc w:val="center"/>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(на бланку Замовника)</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Кому:</w:t>
      </w:r>
      <w:r w:rsidRPr="00B22003">
        <w:rPr>
          <w:rFonts w:ascii="Times New Roman" w:hAnsi="Times New Roman" w:cs="Times New Roman"/>
          <w:sz w:val="20"/>
          <w:szCs w:val="20"/>
          <w:lang w:val="uk-UA" w:eastAsia="en-GB"/>
        </w:rPr>
        <w:tab/>
        <w:t>(Найменування та адреса Підрядника)</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Дата: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Для:</w:t>
      </w:r>
      <w:r w:rsidRPr="00B22003">
        <w:rPr>
          <w:rFonts w:ascii="Times New Roman" w:hAnsi="Times New Roman" w:cs="Times New Roman"/>
          <w:sz w:val="20"/>
          <w:szCs w:val="20"/>
          <w:lang w:val="uk-UA" w:eastAsia="en-GB"/>
        </w:rPr>
        <w:tab/>
        <w:t>(П.І.П., посада)</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lang w:val="uk-UA" w:eastAsia="en-GB"/>
        </w:rPr>
        <w:t xml:space="preserve"> (Назва Контракту)</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(Контракт №) </w:t>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Шановні панове,</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Даним пропонуємо вам здійснити роботи, зазначені у Розпорядженні про зміни нижче, згідно з положеннями п.39.8 Загальних умов Контракту.</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1.</w:t>
      </w:r>
      <w:r w:rsidRPr="00B22003">
        <w:rPr>
          <w:rFonts w:ascii="Times New Roman" w:hAnsi="Times New Roman" w:cs="Times New Roman"/>
          <w:sz w:val="20"/>
          <w:szCs w:val="20"/>
          <w:lang w:val="uk-UA" w:eastAsia="en-GB"/>
        </w:rPr>
        <w:tab/>
        <w:t xml:space="preserve">Найменування змін: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 w:val="left" w:pos="5040"/>
          <w:tab w:val="left" w:pos="5760"/>
        </w:tabs>
        <w:overflowPunct w:val="0"/>
        <w:autoSpaceDE w:val="0"/>
        <w:autoSpaceDN w:val="0"/>
        <w:adjustRightInd w:val="0"/>
        <w:spacing w:after="0" w:line="240" w:lineRule="auto"/>
        <w:ind w:left="6480" w:right="-331" w:hanging="648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2.</w:t>
      </w:r>
      <w:r w:rsidRPr="00B22003">
        <w:rPr>
          <w:rFonts w:ascii="Times New Roman" w:hAnsi="Times New Roman" w:cs="Times New Roman"/>
          <w:sz w:val="20"/>
          <w:szCs w:val="20"/>
          <w:lang w:val="uk-UA" w:eastAsia="en-GB"/>
        </w:rPr>
        <w:tab/>
        <w:t>Запит Замовником пропозиції про</w:t>
      </w:r>
    </w:p>
    <w:p w:rsidR="00B22003" w:rsidRPr="00B22003" w:rsidRDefault="00B22003" w:rsidP="00B22003">
      <w:pPr>
        <w:tabs>
          <w:tab w:val="left" w:pos="-720"/>
          <w:tab w:val="left" w:pos="720"/>
          <w:tab w:val="left" w:pos="1440"/>
          <w:tab w:val="left" w:pos="2160"/>
          <w:tab w:val="left" w:pos="2880"/>
          <w:tab w:val="left" w:pos="3600"/>
          <w:tab w:val="left" w:pos="4320"/>
          <w:tab w:val="left" w:pos="5040"/>
          <w:tab w:val="left" w:pos="5760"/>
        </w:tabs>
        <w:overflowPunct w:val="0"/>
        <w:autoSpaceDE w:val="0"/>
        <w:autoSpaceDN w:val="0"/>
        <w:adjustRightInd w:val="0"/>
        <w:spacing w:after="0" w:line="240" w:lineRule="auto"/>
        <w:ind w:left="6480" w:right="-331" w:hanging="648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 xml:space="preserve">зміни № </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(З поправками від )</w:t>
      </w:r>
    </w:p>
    <w:p w:rsidR="00B22003" w:rsidRPr="00B22003" w:rsidRDefault="00B22003" w:rsidP="00B22003">
      <w:pPr>
        <w:tabs>
          <w:tab w:val="left" w:pos="-720"/>
          <w:tab w:val="left" w:pos="720"/>
          <w:tab w:val="left" w:pos="1440"/>
          <w:tab w:val="left" w:pos="2160"/>
          <w:tab w:val="left" w:pos="2880"/>
          <w:tab w:val="left" w:pos="3600"/>
          <w:tab w:val="left" w:pos="4320"/>
          <w:tab w:val="left" w:pos="5040"/>
        </w:tabs>
        <w:overflowPunct w:val="0"/>
        <w:autoSpaceDE w:val="0"/>
        <w:autoSpaceDN w:val="0"/>
        <w:adjustRightInd w:val="0"/>
        <w:spacing w:after="0" w:line="240" w:lineRule="auto"/>
        <w:ind w:left="5760" w:right="-331" w:hanging="576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3.</w:t>
      </w:r>
      <w:r w:rsidRPr="00B22003">
        <w:rPr>
          <w:rFonts w:ascii="Times New Roman" w:hAnsi="Times New Roman" w:cs="Times New Roman"/>
          <w:sz w:val="20"/>
          <w:szCs w:val="20"/>
          <w:lang w:val="uk-UA" w:eastAsia="en-GB"/>
        </w:rPr>
        <w:tab/>
        <w:t xml:space="preserve">Пропозиція Підрядника про зміни №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t xml:space="preserve">(З поправками від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4.</w:t>
      </w:r>
      <w:r w:rsidRPr="00B22003">
        <w:rPr>
          <w:rFonts w:ascii="Times New Roman" w:hAnsi="Times New Roman" w:cs="Times New Roman"/>
          <w:sz w:val="20"/>
          <w:szCs w:val="20"/>
          <w:lang w:val="uk-UA" w:eastAsia="en-GB"/>
        </w:rPr>
        <w:tab/>
        <w:t>Короткий опис змін:</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5.</w:t>
      </w:r>
      <w:r w:rsidRPr="00B22003">
        <w:rPr>
          <w:rFonts w:ascii="Times New Roman" w:hAnsi="Times New Roman" w:cs="Times New Roman"/>
          <w:sz w:val="20"/>
          <w:szCs w:val="20"/>
          <w:lang w:val="uk-UA" w:eastAsia="en-GB"/>
        </w:rPr>
        <w:tab/>
        <w:t>Установки та / або №№ обладнання, яких стосуються запитувані зміни:</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6.</w:t>
      </w:r>
      <w:r w:rsidRPr="00B22003">
        <w:rPr>
          <w:rFonts w:ascii="Times New Roman" w:hAnsi="Times New Roman" w:cs="Times New Roman"/>
          <w:sz w:val="20"/>
          <w:szCs w:val="20"/>
          <w:lang w:val="uk-UA" w:eastAsia="en-GB"/>
        </w:rPr>
        <w:tab/>
        <w:t xml:space="preserve">Креслення та / або технічна документація до запитуваних змін: </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b/>
          <w:sz w:val="20"/>
          <w:szCs w:val="20"/>
          <w:lang w:val="uk-UA" w:eastAsia="en-GB"/>
        </w:rPr>
        <w:t>Креслення № /документ №</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b/>
          <w:sz w:val="20"/>
          <w:szCs w:val="20"/>
          <w:lang w:val="uk-UA" w:eastAsia="en-GB"/>
        </w:rPr>
        <w:t>Опис</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7.</w:t>
      </w:r>
      <w:r w:rsidRPr="00B22003">
        <w:rPr>
          <w:rFonts w:ascii="Times New Roman" w:hAnsi="Times New Roman" w:cs="Times New Roman"/>
          <w:sz w:val="20"/>
          <w:szCs w:val="20"/>
          <w:lang w:val="uk-UA" w:eastAsia="en-GB"/>
        </w:rPr>
        <w:tab/>
        <w:t>Коригування строків завершення робіт:</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8.</w:t>
      </w:r>
      <w:r w:rsidRPr="00B22003">
        <w:rPr>
          <w:rFonts w:ascii="Times New Roman" w:hAnsi="Times New Roman" w:cs="Times New Roman"/>
          <w:sz w:val="20"/>
          <w:szCs w:val="20"/>
          <w:lang w:val="uk-UA" w:eastAsia="en-GB"/>
        </w:rPr>
        <w:tab/>
        <w:t>Інші зміни умов Контракту:</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9.</w:t>
      </w:r>
      <w:r w:rsidRPr="00B22003">
        <w:rPr>
          <w:rFonts w:ascii="Times New Roman" w:hAnsi="Times New Roman" w:cs="Times New Roman"/>
          <w:sz w:val="20"/>
          <w:szCs w:val="20"/>
          <w:lang w:val="uk-UA" w:eastAsia="en-GB"/>
        </w:rPr>
        <w:tab/>
        <w:t>Інші положення та умови:</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(Найменування Замовника)</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(підпис)</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(П.І.П.)</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b/>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(посада)</w:t>
      </w:r>
      <w:r w:rsidRPr="00B22003">
        <w:rPr>
          <w:rFonts w:ascii="Times New Roman" w:hAnsi="Times New Roman" w:cs="Times New Roman"/>
          <w:b/>
          <w:sz w:val="20"/>
          <w:szCs w:val="20"/>
          <w:lang w:val="uk-UA" w:eastAsia="en-GB"/>
        </w:rPr>
        <w:br w:type="page"/>
      </w:r>
    </w:p>
    <w:p w:rsidR="00B22003" w:rsidRPr="00B22003" w:rsidRDefault="00B22003" w:rsidP="00B22003">
      <w:pPr>
        <w:overflowPunct w:val="0"/>
        <w:autoSpaceDE w:val="0"/>
        <w:autoSpaceDN w:val="0"/>
        <w:adjustRightInd w:val="0"/>
        <w:spacing w:after="0" w:line="240" w:lineRule="auto"/>
        <w:ind w:right="-331"/>
        <w:jc w:val="center"/>
        <w:textAlignment w:val="baseline"/>
        <w:rPr>
          <w:rFonts w:ascii="Times New Roman" w:hAnsi="Times New Roman" w:cs="Times New Roman"/>
          <w:b/>
          <w:sz w:val="20"/>
          <w:szCs w:val="20"/>
          <w:lang w:val="uk-UA" w:eastAsia="en-GB"/>
        </w:rPr>
      </w:pPr>
      <w:r w:rsidRPr="00B22003">
        <w:rPr>
          <w:rFonts w:ascii="Times New Roman" w:hAnsi="Times New Roman" w:cs="Times New Roman"/>
          <w:b/>
          <w:sz w:val="20"/>
          <w:szCs w:val="20"/>
          <w:lang w:val="uk-UA" w:eastAsia="en-GB"/>
        </w:rPr>
        <w:lastRenderedPageBreak/>
        <w:t xml:space="preserve">ДОДАТОК 7. </w:t>
      </w:r>
      <w:r w:rsidRPr="00B22003">
        <w:rPr>
          <w:rFonts w:ascii="Times New Roman" w:hAnsi="Times New Roman" w:cs="Times New Roman"/>
          <w:b/>
          <w:spacing w:val="-3"/>
          <w:sz w:val="20"/>
          <w:szCs w:val="20"/>
          <w:lang w:val="uk-UA" w:eastAsia="en-GB"/>
        </w:rPr>
        <w:t>ЗАЯВА ПІДРЯДНИКА НА ПРОПОЗИЦІЮ ПРО ЗМІНИ</w:t>
      </w:r>
    </w:p>
    <w:p w:rsidR="00B22003" w:rsidRPr="00B22003" w:rsidRDefault="00B22003" w:rsidP="00B22003">
      <w:pPr>
        <w:tabs>
          <w:tab w:val="left" w:pos="-720"/>
        </w:tabs>
        <w:overflowPunct w:val="0"/>
        <w:autoSpaceDE w:val="0"/>
        <w:autoSpaceDN w:val="0"/>
        <w:adjustRightInd w:val="0"/>
        <w:spacing w:after="0" w:line="240" w:lineRule="auto"/>
        <w:ind w:left="720" w:right="-331" w:hanging="720"/>
        <w:jc w:val="center"/>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left="720" w:right="-331" w:hanging="720"/>
        <w:jc w:val="center"/>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(на бланку Підрядника)</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Кому:</w:t>
      </w:r>
      <w:r w:rsidRPr="00B22003">
        <w:rPr>
          <w:rFonts w:ascii="Times New Roman" w:hAnsi="Times New Roman" w:cs="Times New Roman"/>
          <w:sz w:val="20"/>
          <w:szCs w:val="20"/>
          <w:lang w:val="uk-UA" w:eastAsia="en-GB"/>
        </w:rPr>
        <w:tab/>
        <w:t>(Найменування та адреса Замовника)</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Дата: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Для:</w:t>
      </w:r>
      <w:r w:rsidRPr="00B22003">
        <w:rPr>
          <w:rFonts w:ascii="Times New Roman" w:hAnsi="Times New Roman" w:cs="Times New Roman"/>
          <w:sz w:val="20"/>
          <w:szCs w:val="20"/>
          <w:lang w:val="uk-UA" w:eastAsia="en-GB"/>
        </w:rPr>
        <w:tab/>
        <w:t>(П.І.П., посада)</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(Назва Контракту)</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(Контракт №)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Шановні панове,</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Даним пропонуємо розглядати нижченаведені роботи як внесення зміни до Об'єкту.</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1.</w:t>
      </w:r>
      <w:r w:rsidRPr="00B22003">
        <w:rPr>
          <w:rFonts w:ascii="Times New Roman" w:hAnsi="Times New Roman" w:cs="Times New Roman"/>
          <w:sz w:val="20"/>
          <w:szCs w:val="20"/>
          <w:lang w:val="uk-UA" w:eastAsia="en-GB"/>
        </w:rPr>
        <w:tab/>
        <w:t xml:space="preserve">Найменування змін: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 w:val="left" w:pos="5040"/>
          <w:tab w:val="left" w:pos="5760"/>
        </w:tabs>
        <w:overflowPunct w:val="0"/>
        <w:autoSpaceDE w:val="0"/>
        <w:autoSpaceDN w:val="0"/>
        <w:adjustRightInd w:val="0"/>
        <w:spacing w:after="0" w:line="240" w:lineRule="auto"/>
        <w:ind w:left="6480" w:right="-331" w:hanging="648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2.</w:t>
      </w:r>
      <w:r w:rsidRPr="00B22003">
        <w:rPr>
          <w:rFonts w:ascii="Times New Roman" w:hAnsi="Times New Roman" w:cs="Times New Roman"/>
          <w:sz w:val="20"/>
          <w:szCs w:val="20"/>
          <w:lang w:val="uk-UA" w:eastAsia="en-GB"/>
        </w:rPr>
        <w:tab/>
        <w:t>Запит пропозиції про зміни №  від ____(З поправками від ______)</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3.</w:t>
      </w:r>
      <w:r w:rsidRPr="00B22003">
        <w:rPr>
          <w:rFonts w:ascii="Times New Roman" w:hAnsi="Times New Roman" w:cs="Times New Roman"/>
          <w:sz w:val="20"/>
          <w:szCs w:val="20"/>
          <w:lang w:val="uk-UA" w:eastAsia="en-GB"/>
        </w:rPr>
        <w:tab/>
        <w:t>Короткий опис змін:</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4.</w:t>
      </w:r>
      <w:r w:rsidRPr="00B22003">
        <w:rPr>
          <w:rFonts w:ascii="Times New Roman" w:hAnsi="Times New Roman" w:cs="Times New Roman"/>
          <w:sz w:val="20"/>
          <w:szCs w:val="20"/>
          <w:lang w:val="uk-UA" w:eastAsia="en-GB"/>
        </w:rPr>
        <w:tab/>
        <w:t>Причини внесення змін:</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5.</w:t>
      </w:r>
      <w:r w:rsidRPr="00B22003">
        <w:rPr>
          <w:rFonts w:ascii="Times New Roman" w:hAnsi="Times New Roman" w:cs="Times New Roman"/>
          <w:sz w:val="20"/>
          <w:szCs w:val="20"/>
          <w:lang w:val="uk-UA" w:eastAsia="en-GB"/>
        </w:rPr>
        <w:tab/>
        <w:t>Розрахункові обсяг і вартість робіт (в валютах Контракту):</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6.</w:t>
      </w:r>
      <w:r w:rsidRPr="00B22003">
        <w:rPr>
          <w:rFonts w:ascii="Times New Roman" w:hAnsi="Times New Roman" w:cs="Times New Roman"/>
          <w:sz w:val="20"/>
          <w:szCs w:val="20"/>
          <w:lang w:val="uk-UA" w:eastAsia="en-GB"/>
        </w:rPr>
        <w:tab/>
        <w:t xml:space="preserve">Очікувані наслідки внесених змін: </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7.</w:t>
      </w:r>
      <w:r w:rsidRPr="00B22003">
        <w:rPr>
          <w:rFonts w:ascii="Times New Roman" w:hAnsi="Times New Roman" w:cs="Times New Roman"/>
          <w:sz w:val="20"/>
          <w:szCs w:val="20"/>
          <w:lang w:val="uk-UA" w:eastAsia="en-GB"/>
        </w:rPr>
        <w:tab/>
        <w:t>Вплив змін на гарантовані функціональні характеристики (вказати, якщо таке має місце):</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8.</w:t>
      </w:r>
      <w:r w:rsidRPr="00B22003">
        <w:rPr>
          <w:rFonts w:ascii="Times New Roman" w:hAnsi="Times New Roman" w:cs="Times New Roman"/>
          <w:sz w:val="20"/>
          <w:szCs w:val="20"/>
          <w:lang w:val="uk-UA" w:eastAsia="en-GB"/>
        </w:rPr>
        <w:tab/>
        <w:t>Додаток:</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(Найменування Підрядника)</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(підпис)</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(П.І.П.)</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overflowPunct w:val="0"/>
        <w:autoSpaceDE w:val="0"/>
        <w:autoSpaceDN w:val="0"/>
        <w:adjustRightInd w:val="0"/>
        <w:spacing w:after="0" w:line="240" w:lineRule="auto"/>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(посада)</w:t>
      </w:r>
    </w:p>
    <w:p w:rsidR="00B22003" w:rsidRPr="00B22003" w:rsidRDefault="00B22003" w:rsidP="00B22003">
      <w:pPr>
        <w:jc w:val="both"/>
        <w:rPr>
          <w:rFonts w:ascii="Times New Roman" w:hAnsi="Times New Roman" w:cs="Times New Roman"/>
          <w:sz w:val="24"/>
          <w:szCs w:val="24"/>
          <w:lang w:val="uk-UA"/>
        </w:rPr>
      </w:pPr>
    </w:p>
    <w:p w:rsidR="00B22003" w:rsidRPr="00B22003" w:rsidRDefault="00B22003" w:rsidP="00B22003">
      <w:pPr>
        <w:jc w:val="both"/>
        <w:rPr>
          <w:rFonts w:ascii="Times New Roman" w:hAnsi="Times New Roman" w:cs="Times New Roman"/>
          <w:sz w:val="24"/>
          <w:szCs w:val="24"/>
          <w:lang w:val="uk-UA"/>
        </w:rPr>
      </w:pPr>
    </w:p>
    <w:p w:rsidR="00B22003" w:rsidRPr="00B22003" w:rsidRDefault="00B22003" w:rsidP="00B22003">
      <w:pPr>
        <w:tabs>
          <w:tab w:val="left" w:pos="600"/>
        </w:tabs>
        <w:spacing w:before="120"/>
        <w:ind w:left="600" w:hanging="600"/>
        <w:jc w:val="both"/>
        <w:rPr>
          <w:rFonts w:ascii="Times New Roman" w:hAnsi="Times New Roman" w:cs="Times New Roman"/>
          <w:szCs w:val="24"/>
          <w:lang w:val="uk-UA" w:eastAsia="uk-UA"/>
        </w:rPr>
      </w:pPr>
    </w:p>
    <w:p w:rsidR="00B22003" w:rsidRPr="00B22003" w:rsidRDefault="00B22003" w:rsidP="00B22003">
      <w:pPr>
        <w:rPr>
          <w:rFonts w:ascii="Times New Roman" w:hAnsi="Times New Roman" w:cs="Times New Roman"/>
          <w:lang w:val="uk-UA"/>
        </w:rPr>
      </w:pPr>
    </w:p>
    <w:p w:rsidR="00B22003" w:rsidRPr="00B22003" w:rsidRDefault="00B22003" w:rsidP="00B22003">
      <w:pPr>
        <w:tabs>
          <w:tab w:val="left" w:pos="-720"/>
          <w:tab w:val="left" w:pos="720"/>
          <w:tab w:val="left" w:pos="1440"/>
          <w:tab w:val="left" w:pos="2160"/>
          <w:tab w:val="left" w:pos="2880"/>
          <w:tab w:val="left" w:pos="3600"/>
        </w:tabs>
        <w:overflowPunct w:val="0"/>
        <w:autoSpaceDE w:val="0"/>
        <w:autoSpaceDN w:val="0"/>
        <w:adjustRightInd w:val="0"/>
        <w:ind w:left="4320" w:right="-331" w:hanging="4320"/>
        <w:jc w:val="both"/>
        <w:textAlignment w:val="baseline"/>
        <w:rPr>
          <w:rFonts w:ascii="Times New Roman" w:hAnsi="Times New Roman" w:cs="Times New Roman"/>
          <w:sz w:val="24"/>
          <w:lang w:val="uk-UA" w:eastAsia="en-GB"/>
        </w:rPr>
      </w:pPr>
    </w:p>
    <w:p w:rsidR="002F5A62" w:rsidRPr="00B22003" w:rsidRDefault="002F5A62" w:rsidP="002F5A62">
      <w:pPr>
        <w:rPr>
          <w:rFonts w:ascii="Times New Roman" w:hAnsi="Times New Roman" w:cs="Times New Roman"/>
        </w:rPr>
      </w:pPr>
    </w:p>
    <w:p w:rsidR="002F5A62" w:rsidRPr="00B22003" w:rsidRDefault="002F5A62" w:rsidP="002F5A62">
      <w:pPr>
        <w:rPr>
          <w:rFonts w:ascii="Times New Roman" w:hAnsi="Times New Roman" w:cs="Times New Roman"/>
        </w:rPr>
      </w:pPr>
    </w:p>
    <w:p w:rsidR="002F5A62" w:rsidRPr="00B22003" w:rsidRDefault="002F5A62" w:rsidP="002F5A62">
      <w:pPr>
        <w:rPr>
          <w:rFonts w:ascii="Times New Roman" w:hAnsi="Times New Roman" w:cs="Times New Roman"/>
        </w:rPr>
      </w:pPr>
    </w:p>
    <w:p w:rsidR="002F5A62" w:rsidRPr="00B22003" w:rsidRDefault="002F5A62" w:rsidP="002F5A62">
      <w:pPr>
        <w:rPr>
          <w:rFonts w:ascii="Times New Roman" w:hAnsi="Times New Roman" w:cs="Times New Roman"/>
        </w:rPr>
      </w:pPr>
    </w:p>
    <w:p w:rsidR="002F5A62" w:rsidRPr="00B22003" w:rsidRDefault="002F5A62" w:rsidP="002F5A62">
      <w:pPr>
        <w:rPr>
          <w:rFonts w:ascii="Times New Roman" w:hAnsi="Times New Roman" w:cs="Times New Roman"/>
        </w:rPr>
      </w:pPr>
    </w:p>
    <w:p w:rsidR="002F5A62" w:rsidRPr="00B22003" w:rsidRDefault="002F5A62" w:rsidP="002F5A62">
      <w:pPr>
        <w:rPr>
          <w:rFonts w:ascii="Times New Roman" w:hAnsi="Times New Roman" w:cs="Times New Roman"/>
        </w:rPr>
      </w:pPr>
    </w:p>
    <w:p w:rsidR="002F5A62" w:rsidRPr="00B22003" w:rsidRDefault="002F5A62" w:rsidP="002F5A62">
      <w:pPr>
        <w:rPr>
          <w:rFonts w:ascii="Times New Roman" w:hAnsi="Times New Roman" w:cs="Times New Roman"/>
        </w:rPr>
      </w:pPr>
    </w:p>
    <w:p w:rsidR="00B22003" w:rsidRPr="00B22003" w:rsidRDefault="00B22003" w:rsidP="00B22003">
      <w:pPr>
        <w:pStyle w:val="15"/>
        <w:rPr>
          <w:rFonts w:eastAsiaTheme="minorHAnsi"/>
          <w:color w:val="2E74B5" w:themeColor="accent1" w:themeShade="BF"/>
          <w:sz w:val="36"/>
          <w:szCs w:val="36"/>
          <w:lang w:val="uk-UA"/>
        </w:rPr>
      </w:pPr>
      <w:r w:rsidRPr="00B22003">
        <w:rPr>
          <w:rFonts w:eastAsiaTheme="minorHAnsi"/>
          <w:color w:val="2E74B5" w:themeColor="accent1" w:themeShade="BF"/>
          <w:sz w:val="36"/>
          <w:szCs w:val="36"/>
          <w:lang w:val="uk-UA"/>
        </w:rPr>
        <w:lastRenderedPageBreak/>
        <w:t>ФОРМА АКТУ ПРО ЗАВЕРШЕННЯ РОБІТ</w:t>
      </w:r>
    </w:p>
    <w:p w:rsidR="00B22003" w:rsidRPr="00B22003" w:rsidRDefault="00B22003" w:rsidP="00B22003">
      <w:pPr>
        <w:pStyle w:val="15"/>
        <w:rPr>
          <w:rFonts w:eastAsiaTheme="minorHAnsi"/>
          <w:color w:val="2E74B5" w:themeColor="accent1" w:themeShade="BF"/>
          <w:sz w:val="36"/>
          <w:szCs w:val="36"/>
          <w:lang w:val="uk-UA"/>
        </w:rPr>
      </w:pPr>
      <w:bookmarkStart w:id="518" w:name="_Toc74777998"/>
      <w:r w:rsidRPr="00B22003">
        <w:rPr>
          <w:rFonts w:eastAsiaTheme="minorHAnsi"/>
          <w:color w:val="2E74B5" w:themeColor="accent1" w:themeShade="BF"/>
          <w:sz w:val="36"/>
          <w:szCs w:val="36"/>
          <w:lang w:val="uk-UA"/>
        </w:rPr>
        <w:t>(Свідоцтво про завершення робіт)</w:t>
      </w:r>
      <w:bookmarkEnd w:id="518"/>
    </w:p>
    <w:p w:rsidR="00B22003" w:rsidRPr="00B22003" w:rsidRDefault="00B22003" w:rsidP="00B22003">
      <w:pPr>
        <w:tabs>
          <w:tab w:val="left" w:pos="-720"/>
        </w:tabs>
        <w:spacing w:after="0" w:line="240" w:lineRule="auto"/>
        <w:ind w:right="-331"/>
        <w:jc w:val="center"/>
        <w:rPr>
          <w:rFonts w:ascii="Times New Roman" w:hAnsi="Times New Roman" w:cs="Times New Roman"/>
          <w:sz w:val="20"/>
          <w:szCs w:val="20"/>
          <w:lang w:val="uk-UA"/>
        </w:rPr>
      </w:pPr>
    </w:p>
    <w:p w:rsidR="00B22003" w:rsidRPr="00B22003" w:rsidRDefault="00B22003" w:rsidP="00B22003">
      <w:pPr>
        <w:tabs>
          <w:tab w:val="left" w:pos="-720"/>
          <w:tab w:val="left" w:pos="720"/>
          <w:tab w:val="left" w:pos="1440"/>
          <w:tab w:val="left" w:pos="2160"/>
          <w:tab w:val="left" w:pos="2880"/>
          <w:tab w:val="left" w:pos="3600"/>
          <w:tab w:val="left" w:pos="4320"/>
        </w:tabs>
        <w:spacing w:after="0" w:line="240" w:lineRule="auto"/>
        <w:ind w:left="5040" w:right="-331" w:hanging="5040"/>
        <w:jc w:val="center"/>
        <w:rPr>
          <w:rFonts w:ascii="Times New Roman" w:hAnsi="Times New Roman" w:cs="Times New Roman"/>
          <w:sz w:val="20"/>
          <w:szCs w:val="20"/>
          <w:lang w:val="uk-UA"/>
        </w:rPr>
      </w:pPr>
    </w:p>
    <w:p w:rsidR="00B22003" w:rsidRPr="00B22003" w:rsidRDefault="00B22003" w:rsidP="00B22003">
      <w:pPr>
        <w:tabs>
          <w:tab w:val="left" w:pos="-720"/>
          <w:tab w:val="left" w:pos="720"/>
          <w:tab w:val="left" w:pos="1440"/>
          <w:tab w:val="left" w:pos="2160"/>
          <w:tab w:val="left" w:pos="2880"/>
          <w:tab w:val="left" w:pos="3600"/>
          <w:tab w:val="left" w:pos="4320"/>
        </w:tabs>
        <w:spacing w:after="0" w:line="240" w:lineRule="auto"/>
        <w:ind w:left="5040" w:right="-331" w:hanging="5040"/>
        <w:jc w:val="both"/>
        <w:rPr>
          <w:rFonts w:ascii="Times New Roman" w:hAnsi="Times New Roman" w:cs="Times New Roman"/>
          <w:sz w:val="20"/>
          <w:szCs w:val="20"/>
          <w:lang w:val="uk-UA"/>
        </w:rPr>
      </w:pPr>
    </w:p>
    <w:p w:rsidR="00B22003" w:rsidRPr="00B22003" w:rsidRDefault="00B22003" w:rsidP="00B22003">
      <w:pPr>
        <w:tabs>
          <w:tab w:val="left" w:pos="-720"/>
          <w:tab w:val="left" w:pos="720"/>
          <w:tab w:val="left" w:pos="1440"/>
          <w:tab w:val="left" w:pos="2160"/>
          <w:tab w:val="left" w:pos="2880"/>
          <w:tab w:val="left" w:pos="3600"/>
          <w:tab w:val="left" w:pos="4320"/>
        </w:tabs>
        <w:spacing w:after="0" w:line="240" w:lineRule="auto"/>
        <w:ind w:left="5040" w:right="-331" w:hanging="5040"/>
        <w:jc w:val="both"/>
        <w:rPr>
          <w:rFonts w:ascii="Times New Roman" w:hAnsi="Times New Roman" w:cs="Times New Roman"/>
          <w:sz w:val="20"/>
          <w:szCs w:val="20"/>
          <w:lang w:val="uk-UA"/>
        </w:rPr>
      </w:pPr>
      <w:r w:rsidRPr="00B22003">
        <w:rPr>
          <w:rFonts w:ascii="Times New Roman" w:hAnsi="Times New Roman" w:cs="Times New Roman"/>
          <w:sz w:val="20"/>
          <w:szCs w:val="20"/>
          <w:lang w:val="uk-UA"/>
        </w:rPr>
        <w:t>Кому:</w:t>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t xml:space="preserve">              Дата </w:t>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p>
    <w:p w:rsidR="00B22003" w:rsidRPr="00B22003" w:rsidRDefault="00B22003" w:rsidP="00B22003">
      <w:pPr>
        <w:tabs>
          <w:tab w:val="left" w:pos="-720"/>
          <w:tab w:val="left" w:pos="720"/>
          <w:tab w:val="left" w:pos="1440"/>
          <w:tab w:val="left" w:pos="2160"/>
          <w:tab w:val="left" w:pos="2880"/>
          <w:tab w:val="left" w:pos="3600"/>
          <w:tab w:val="left" w:pos="4320"/>
        </w:tabs>
        <w:spacing w:after="0" w:line="240" w:lineRule="auto"/>
        <w:ind w:left="5040" w:right="-331" w:hanging="5040"/>
        <w:jc w:val="both"/>
        <w:rPr>
          <w:rFonts w:ascii="Times New Roman" w:hAnsi="Times New Roman" w:cs="Times New Roman"/>
          <w:sz w:val="20"/>
          <w:szCs w:val="20"/>
          <w:lang w:val="uk-UA"/>
        </w:rPr>
      </w:pP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t xml:space="preserve">Кредит № </w:t>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p>
    <w:p w:rsidR="00B22003" w:rsidRPr="00B22003" w:rsidRDefault="00B22003" w:rsidP="00B22003">
      <w:pPr>
        <w:tabs>
          <w:tab w:val="left" w:pos="-720"/>
          <w:tab w:val="left" w:pos="720"/>
          <w:tab w:val="left" w:pos="1440"/>
          <w:tab w:val="left" w:pos="2160"/>
          <w:tab w:val="left" w:pos="2880"/>
          <w:tab w:val="left" w:pos="3600"/>
          <w:tab w:val="left" w:pos="4320"/>
        </w:tabs>
        <w:spacing w:after="0" w:line="240" w:lineRule="auto"/>
        <w:ind w:left="5040" w:right="-331" w:hanging="5040"/>
        <w:jc w:val="both"/>
        <w:rPr>
          <w:rFonts w:ascii="Times New Roman" w:hAnsi="Times New Roman" w:cs="Times New Roman"/>
          <w:sz w:val="20"/>
          <w:szCs w:val="20"/>
          <w:lang w:val="uk-UA"/>
        </w:rPr>
      </w:pP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t xml:space="preserve">Контракт № </w:t>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p>
    <w:p w:rsidR="00B22003" w:rsidRPr="00B22003" w:rsidRDefault="00B22003" w:rsidP="00B22003">
      <w:pPr>
        <w:tabs>
          <w:tab w:val="left" w:pos="-720"/>
        </w:tabs>
        <w:spacing w:after="0" w:line="240" w:lineRule="auto"/>
        <w:ind w:right="-331"/>
        <w:jc w:val="both"/>
        <w:rPr>
          <w:rFonts w:ascii="Times New Roman" w:hAnsi="Times New Roman" w:cs="Times New Roman"/>
          <w:sz w:val="20"/>
          <w:szCs w:val="20"/>
          <w:lang w:val="uk-UA"/>
        </w:rPr>
      </w:pPr>
    </w:p>
    <w:p w:rsidR="00B22003" w:rsidRPr="00B22003" w:rsidRDefault="00B22003" w:rsidP="00B22003">
      <w:pPr>
        <w:tabs>
          <w:tab w:val="left" w:pos="-720"/>
        </w:tabs>
        <w:spacing w:after="0" w:line="240" w:lineRule="auto"/>
        <w:ind w:right="-331"/>
        <w:jc w:val="both"/>
        <w:rPr>
          <w:rFonts w:ascii="Times New Roman" w:hAnsi="Times New Roman" w:cs="Times New Roman"/>
          <w:sz w:val="20"/>
          <w:szCs w:val="20"/>
          <w:lang w:val="uk-UA"/>
        </w:rPr>
      </w:pPr>
      <w:r w:rsidRPr="00B22003">
        <w:rPr>
          <w:rFonts w:ascii="Times New Roman" w:hAnsi="Times New Roman" w:cs="Times New Roman"/>
          <w:sz w:val="20"/>
          <w:szCs w:val="20"/>
          <w:lang w:val="uk-UA"/>
        </w:rPr>
        <w:t>(</w:t>
      </w:r>
      <w:r w:rsidRPr="00B22003">
        <w:rPr>
          <w:rFonts w:ascii="Times New Roman" w:hAnsi="Times New Roman" w:cs="Times New Roman"/>
          <w:i/>
          <w:sz w:val="20"/>
          <w:szCs w:val="20"/>
          <w:lang w:val="uk-UA"/>
        </w:rPr>
        <w:t>Найменування та адреса Підрядника</w:t>
      </w:r>
      <w:r w:rsidRPr="00B22003">
        <w:rPr>
          <w:rFonts w:ascii="Times New Roman" w:hAnsi="Times New Roman" w:cs="Times New Roman"/>
          <w:sz w:val="20"/>
          <w:szCs w:val="20"/>
          <w:lang w:val="uk-UA"/>
        </w:rPr>
        <w:t>)</w:t>
      </w:r>
    </w:p>
    <w:p w:rsidR="00B22003" w:rsidRPr="00B22003" w:rsidRDefault="00B22003" w:rsidP="00B22003">
      <w:pPr>
        <w:tabs>
          <w:tab w:val="left" w:pos="-720"/>
        </w:tabs>
        <w:spacing w:after="0" w:line="240" w:lineRule="auto"/>
        <w:ind w:right="-331"/>
        <w:jc w:val="both"/>
        <w:rPr>
          <w:rFonts w:ascii="Times New Roman" w:hAnsi="Times New Roman" w:cs="Times New Roman"/>
          <w:sz w:val="20"/>
          <w:szCs w:val="20"/>
          <w:lang w:val="uk-UA"/>
        </w:rPr>
      </w:pPr>
    </w:p>
    <w:p w:rsidR="00B22003" w:rsidRPr="00B22003" w:rsidRDefault="00B22003" w:rsidP="00B22003">
      <w:pPr>
        <w:spacing w:after="0" w:line="240" w:lineRule="auto"/>
        <w:rPr>
          <w:rFonts w:ascii="Times New Roman" w:hAnsi="Times New Roman" w:cs="Times New Roman"/>
          <w:sz w:val="20"/>
          <w:szCs w:val="20"/>
          <w:lang w:val="uk-UA"/>
        </w:rPr>
      </w:pPr>
      <w:r w:rsidRPr="00B22003">
        <w:rPr>
          <w:rFonts w:ascii="Times New Roman" w:hAnsi="Times New Roman" w:cs="Times New Roman"/>
          <w:sz w:val="20"/>
          <w:szCs w:val="20"/>
          <w:lang w:val="uk-UA"/>
        </w:rPr>
        <w:t xml:space="preserve">Шановні панове, </w:t>
      </w:r>
    </w:p>
    <w:p w:rsidR="00B22003" w:rsidRPr="00B22003" w:rsidRDefault="00B22003" w:rsidP="00B22003">
      <w:pPr>
        <w:tabs>
          <w:tab w:val="left" w:pos="-720"/>
        </w:tabs>
        <w:spacing w:after="0" w:line="240" w:lineRule="auto"/>
        <w:jc w:val="both"/>
        <w:rPr>
          <w:rFonts w:ascii="Times New Roman" w:hAnsi="Times New Roman" w:cs="Times New Roman"/>
          <w:sz w:val="20"/>
          <w:szCs w:val="20"/>
          <w:lang w:val="uk-UA"/>
        </w:rPr>
      </w:pPr>
    </w:p>
    <w:p w:rsidR="00B22003" w:rsidRPr="00B22003" w:rsidRDefault="00B22003" w:rsidP="00B22003">
      <w:pPr>
        <w:tabs>
          <w:tab w:val="left" w:pos="-720"/>
        </w:tabs>
        <w:spacing w:after="0" w:line="240" w:lineRule="auto"/>
        <w:jc w:val="both"/>
        <w:rPr>
          <w:rFonts w:ascii="Times New Roman" w:hAnsi="Times New Roman" w:cs="Times New Roman"/>
          <w:sz w:val="20"/>
          <w:szCs w:val="20"/>
          <w:lang w:val="uk-UA"/>
        </w:rPr>
      </w:pPr>
      <w:r w:rsidRPr="00B22003">
        <w:rPr>
          <w:rFonts w:ascii="Times New Roman" w:hAnsi="Times New Roman" w:cs="Times New Roman"/>
          <w:sz w:val="20"/>
          <w:szCs w:val="20"/>
          <w:lang w:val="uk-UA"/>
        </w:rPr>
        <w:t>Згідно з положеннями ст. 24 ЗУ (Завершення) Загальних умов Контракту від ___________, укладеного між Вами і Замовником щодо</w:t>
      </w:r>
    </w:p>
    <w:p w:rsidR="00B22003" w:rsidRPr="00B22003" w:rsidRDefault="00B22003" w:rsidP="00B22003">
      <w:pPr>
        <w:tabs>
          <w:tab w:val="left" w:pos="-720"/>
        </w:tabs>
        <w:spacing w:after="0" w:line="240" w:lineRule="auto"/>
        <w:jc w:val="both"/>
        <w:rPr>
          <w:rFonts w:ascii="Times New Roman" w:hAnsi="Times New Roman" w:cs="Times New Roman"/>
          <w:sz w:val="20"/>
          <w:szCs w:val="20"/>
          <w:lang w:val="uk-UA"/>
        </w:rPr>
      </w:pPr>
      <w:r w:rsidRPr="00B22003">
        <w:rPr>
          <w:rFonts w:ascii="Times New Roman" w:hAnsi="Times New Roman" w:cs="Times New Roman"/>
          <w:sz w:val="20"/>
          <w:szCs w:val="20"/>
          <w:lang w:val="uk-UA"/>
        </w:rPr>
        <w:t xml:space="preserve"> __________________________________________________________________________</w:t>
      </w:r>
    </w:p>
    <w:p w:rsidR="00B22003" w:rsidRPr="00B22003" w:rsidRDefault="00B22003" w:rsidP="00B22003">
      <w:pPr>
        <w:tabs>
          <w:tab w:val="left" w:pos="-720"/>
        </w:tabs>
        <w:spacing w:after="0" w:line="240" w:lineRule="auto"/>
        <w:jc w:val="both"/>
        <w:rPr>
          <w:rFonts w:ascii="Times New Roman" w:hAnsi="Times New Roman" w:cs="Times New Roman"/>
          <w:sz w:val="20"/>
          <w:szCs w:val="20"/>
          <w:lang w:val="uk-UA"/>
        </w:rPr>
      </w:pPr>
      <w:r w:rsidRPr="00B22003">
        <w:rPr>
          <w:rFonts w:ascii="Times New Roman" w:hAnsi="Times New Roman" w:cs="Times New Roman"/>
          <w:sz w:val="20"/>
          <w:szCs w:val="20"/>
          <w:lang w:val="uk-UA"/>
        </w:rPr>
        <w:t xml:space="preserve">__________________________________________________________________________, </w:t>
      </w:r>
    </w:p>
    <w:p w:rsidR="00B22003" w:rsidRPr="00B22003" w:rsidRDefault="00B22003" w:rsidP="00B22003">
      <w:pPr>
        <w:spacing w:after="0" w:line="240" w:lineRule="auto"/>
        <w:jc w:val="both"/>
        <w:rPr>
          <w:rFonts w:ascii="Times New Roman" w:hAnsi="Times New Roman" w:cs="Times New Roman"/>
          <w:sz w:val="20"/>
          <w:szCs w:val="20"/>
          <w:lang w:val="uk-UA"/>
        </w:rPr>
      </w:pPr>
      <w:r w:rsidRPr="00B22003">
        <w:rPr>
          <w:rFonts w:ascii="Times New Roman" w:hAnsi="Times New Roman" w:cs="Times New Roman"/>
          <w:sz w:val="20"/>
          <w:szCs w:val="20"/>
          <w:lang w:val="uk-UA"/>
        </w:rPr>
        <w:t xml:space="preserve">даним актом  повідомляємо, що наступна частина Об'єкту завершена в зазначену нижче дату, і що, відповідно до умов Контракту, Замовник, з дати, зазначеної нижче, даним приймає названу частину Об'єкту, так само як і відповідальність за її утримання та збереження, а також ризик її втрати. </w:t>
      </w:r>
    </w:p>
    <w:p w:rsidR="00B22003" w:rsidRPr="00B22003" w:rsidRDefault="00B22003" w:rsidP="00B22003">
      <w:pPr>
        <w:tabs>
          <w:tab w:val="left" w:pos="-720"/>
        </w:tabs>
        <w:spacing w:after="0" w:line="240" w:lineRule="auto"/>
        <w:jc w:val="both"/>
        <w:rPr>
          <w:rFonts w:ascii="Times New Roman" w:hAnsi="Times New Roman" w:cs="Times New Roman"/>
          <w:sz w:val="20"/>
          <w:szCs w:val="20"/>
          <w:lang w:val="uk-UA"/>
        </w:rPr>
      </w:pPr>
    </w:p>
    <w:p w:rsidR="00B22003" w:rsidRPr="00B22003" w:rsidRDefault="00B22003" w:rsidP="00B22003">
      <w:pPr>
        <w:tabs>
          <w:tab w:val="left" w:pos="-720"/>
        </w:tabs>
        <w:spacing w:after="0" w:line="240" w:lineRule="auto"/>
        <w:jc w:val="both"/>
        <w:rPr>
          <w:rFonts w:ascii="Times New Roman" w:hAnsi="Times New Roman" w:cs="Times New Roman"/>
          <w:sz w:val="20"/>
          <w:szCs w:val="20"/>
          <w:u w:val="single"/>
          <w:lang w:val="uk-UA"/>
        </w:rPr>
      </w:pPr>
      <w:r w:rsidRPr="00B22003">
        <w:rPr>
          <w:rFonts w:ascii="Times New Roman" w:hAnsi="Times New Roman" w:cs="Times New Roman"/>
          <w:sz w:val="20"/>
          <w:szCs w:val="20"/>
          <w:lang w:val="uk-UA"/>
        </w:rPr>
        <w:t>1.</w:t>
      </w:r>
      <w:r w:rsidRPr="00B22003">
        <w:rPr>
          <w:rFonts w:ascii="Times New Roman" w:hAnsi="Times New Roman" w:cs="Times New Roman"/>
          <w:sz w:val="20"/>
          <w:szCs w:val="20"/>
          <w:lang w:val="uk-UA"/>
        </w:rPr>
        <w:tab/>
        <w:t xml:space="preserve">Опис Об'єкту або його частини: </w:t>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p>
    <w:p w:rsidR="00B22003" w:rsidRPr="00B22003" w:rsidRDefault="00B22003" w:rsidP="00B22003">
      <w:pPr>
        <w:tabs>
          <w:tab w:val="left" w:pos="-720"/>
        </w:tabs>
        <w:spacing w:after="0" w:line="240" w:lineRule="auto"/>
        <w:jc w:val="both"/>
        <w:rPr>
          <w:rFonts w:ascii="Times New Roman" w:hAnsi="Times New Roman" w:cs="Times New Roman"/>
          <w:sz w:val="20"/>
          <w:szCs w:val="20"/>
          <w:u w:val="single"/>
          <w:lang w:val="uk-UA"/>
        </w:rPr>
      </w:pP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p>
    <w:p w:rsidR="00B22003" w:rsidRPr="00B22003" w:rsidRDefault="00B22003" w:rsidP="00B22003">
      <w:pPr>
        <w:tabs>
          <w:tab w:val="left" w:pos="-720"/>
        </w:tabs>
        <w:spacing w:after="0" w:line="240" w:lineRule="auto"/>
        <w:jc w:val="both"/>
        <w:rPr>
          <w:rFonts w:ascii="Times New Roman" w:hAnsi="Times New Roman" w:cs="Times New Roman"/>
          <w:sz w:val="20"/>
          <w:szCs w:val="20"/>
          <w:lang w:val="uk-UA"/>
        </w:rPr>
      </w:pPr>
    </w:p>
    <w:p w:rsidR="00B22003" w:rsidRPr="00B22003" w:rsidRDefault="00B22003" w:rsidP="00B22003">
      <w:pPr>
        <w:tabs>
          <w:tab w:val="left" w:pos="-720"/>
        </w:tabs>
        <w:spacing w:after="0" w:line="240" w:lineRule="auto"/>
        <w:ind w:left="720" w:hanging="720"/>
        <w:jc w:val="both"/>
        <w:rPr>
          <w:rFonts w:ascii="Times New Roman" w:hAnsi="Times New Roman" w:cs="Times New Roman"/>
          <w:sz w:val="20"/>
          <w:szCs w:val="20"/>
          <w:lang w:val="uk-UA"/>
        </w:rPr>
      </w:pPr>
      <w:r w:rsidRPr="00B22003">
        <w:rPr>
          <w:rFonts w:ascii="Times New Roman" w:hAnsi="Times New Roman" w:cs="Times New Roman"/>
          <w:sz w:val="20"/>
          <w:szCs w:val="20"/>
          <w:lang w:val="uk-UA"/>
        </w:rPr>
        <w:t>2.</w:t>
      </w:r>
      <w:r w:rsidRPr="00B22003">
        <w:rPr>
          <w:rFonts w:ascii="Times New Roman" w:hAnsi="Times New Roman" w:cs="Times New Roman"/>
          <w:sz w:val="20"/>
          <w:szCs w:val="20"/>
          <w:lang w:val="uk-UA"/>
        </w:rPr>
        <w:tab/>
        <w:t xml:space="preserve">Дата Завершення : </w:t>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p>
    <w:p w:rsidR="00B22003" w:rsidRPr="00B22003" w:rsidRDefault="00B22003" w:rsidP="00B22003">
      <w:pPr>
        <w:tabs>
          <w:tab w:val="left" w:pos="-720"/>
        </w:tabs>
        <w:spacing w:after="0" w:line="240" w:lineRule="auto"/>
        <w:jc w:val="both"/>
        <w:rPr>
          <w:rFonts w:ascii="Times New Roman" w:hAnsi="Times New Roman" w:cs="Times New Roman"/>
          <w:sz w:val="20"/>
          <w:szCs w:val="20"/>
          <w:lang w:val="uk-UA"/>
        </w:rPr>
      </w:pPr>
    </w:p>
    <w:p w:rsidR="00B22003" w:rsidRPr="00B22003" w:rsidRDefault="00B22003" w:rsidP="00B22003">
      <w:pPr>
        <w:spacing w:after="0" w:line="240" w:lineRule="auto"/>
        <w:jc w:val="both"/>
        <w:rPr>
          <w:rFonts w:ascii="Times New Roman" w:hAnsi="Times New Roman" w:cs="Times New Roman"/>
          <w:sz w:val="20"/>
          <w:szCs w:val="20"/>
          <w:lang w:val="uk-UA"/>
        </w:rPr>
      </w:pPr>
      <w:r w:rsidRPr="00B22003">
        <w:rPr>
          <w:rFonts w:ascii="Times New Roman" w:hAnsi="Times New Roman" w:cs="Times New Roman"/>
          <w:sz w:val="20"/>
          <w:szCs w:val="20"/>
          <w:lang w:val="uk-UA"/>
        </w:rPr>
        <w:t xml:space="preserve">При цьому вам потрібно завершити залишкові роботи, зазначені в доданому списку, в максимально короткі, по можливості, терміни. </w:t>
      </w:r>
    </w:p>
    <w:p w:rsidR="00B22003" w:rsidRPr="00B22003" w:rsidRDefault="00B22003" w:rsidP="00B22003">
      <w:pPr>
        <w:tabs>
          <w:tab w:val="left" w:pos="-720"/>
        </w:tabs>
        <w:spacing w:after="0" w:line="240" w:lineRule="auto"/>
        <w:jc w:val="both"/>
        <w:rPr>
          <w:rFonts w:ascii="Times New Roman" w:hAnsi="Times New Roman" w:cs="Times New Roman"/>
          <w:sz w:val="20"/>
          <w:szCs w:val="20"/>
          <w:lang w:val="uk-UA"/>
        </w:rPr>
      </w:pPr>
    </w:p>
    <w:p w:rsidR="00B22003" w:rsidRPr="00B22003" w:rsidRDefault="00B22003" w:rsidP="00B22003">
      <w:pPr>
        <w:spacing w:after="0" w:line="240" w:lineRule="auto"/>
        <w:jc w:val="both"/>
        <w:rPr>
          <w:rFonts w:ascii="Times New Roman" w:hAnsi="Times New Roman" w:cs="Times New Roman"/>
          <w:sz w:val="20"/>
          <w:szCs w:val="20"/>
          <w:lang w:val="uk-UA"/>
        </w:rPr>
      </w:pPr>
      <w:r w:rsidRPr="00B22003">
        <w:rPr>
          <w:rFonts w:ascii="Times New Roman" w:hAnsi="Times New Roman" w:cs="Times New Roman"/>
          <w:sz w:val="20"/>
          <w:szCs w:val="20"/>
          <w:lang w:val="uk-UA"/>
        </w:rPr>
        <w:t xml:space="preserve">Даний документ не звільняє Вас від зобов'язань по завершенню робіт на Об'єкті відповідно до Контракту, так само як і від ваших зобов'язань протягом періоду відповідальності за дефекти. </w:t>
      </w:r>
    </w:p>
    <w:p w:rsidR="00B22003" w:rsidRPr="00B22003" w:rsidRDefault="00B22003" w:rsidP="00B22003">
      <w:pPr>
        <w:tabs>
          <w:tab w:val="left" w:pos="-720"/>
        </w:tabs>
        <w:spacing w:after="0" w:line="240" w:lineRule="auto"/>
        <w:jc w:val="both"/>
        <w:rPr>
          <w:rFonts w:ascii="Times New Roman" w:hAnsi="Times New Roman" w:cs="Times New Roman"/>
          <w:sz w:val="20"/>
          <w:szCs w:val="20"/>
          <w:lang w:val="uk-UA"/>
        </w:rPr>
      </w:pPr>
    </w:p>
    <w:p w:rsidR="00B22003" w:rsidRPr="00B22003" w:rsidRDefault="00B22003" w:rsidP="00B22003">
      <w:pPr>
        <w:spacing w:after="0" w:line="240" w:lineRule="auto"/>
        <w:rPr>
          <w:rFonts w:ascii="Times New Roman" w:hAnsi="Times New Roman" w:cs="Times New Roman"/>
          <w:sz w:val="20"/>
          <w:szCs w:val="20"/>
          <w:lang w:val="uk-UA"/>
        </w:rPr>
      </w:pP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t xml:space="preserve">З повагою, </w:t>
      </w:r>
    </w:p>
    <w:p w:rsidR="00B22003" w:rsidRPr="00B22003" w:rsidRDefault="00B22003" w:rsidP="00B22003">
      <w:pPr>
        <w:tabs>
          <w:tab w:val="left" w:pos="-720"/>
          <w:tab w:val="left" w:pos="720"/>
          <w:tab w:val="left" w:pos="1440"/>
          <w:tab w:val="left" w:pos="2160"/>
          <w:tab w:val="left" w:pos="2880"/>
          <w:tab w:val="left" w:pos="3600"/>
        </w:tabs>
        <w:spacing w:after="0" w:line="240" w:lineRule="auto"/>
        <w:ind w:left="4320" w:right="-331" w:hanging="4320"/>
        <w:rPr>
          <w:rFonts w:ascii="Times New Roman" w:hAnsi="Times New Roman" w:cs="Times New Roman"/>
          <w:sz w:val="20"/>
          <w:szCs w:val="20"/>
          <w:lang w:val="uk-UA"/>
        </w:rPr>
      </w:pP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p>
    <w:p w:rsidR="00B22003" w:rsidRPr="00B22003" w:rsidRDefault="00B22003" w:rsidP="00B22003">
      <w:pPr>
        <w:tabs>
          <w:tab w:val="left" w:pos="-720"/>
          <w:tab w:val="left" w:pos="720"/>
          <w:tab w:val="left" w:pos="1440"/>
          <w:tab w:val="left" w:pos="2160"/>
          <w:tab w:val="left" w:pos="2880"/>
          <w:tab w:val="left" w:pos="3600"/>
        </w:tabs>
        <w:spacing w:after="0" w:line="240" w:lineRule="auto"/>
        <w:ind w:left="4320" w:right="-331" w:hanging="4320"/>
        <w:rPr>
          <w:rFonts w:ascii="Times New Roman" w:hAnsi="Times New Roman" w:cs="Times New Roman"/>
          <w:sz w:val="20"/>
          <w:szCs w:val="20"/>
          <w:lang w:val="uk-UA"/>
        </w:rPr>
      </w:pPr>
      <w:r w:rsidRPr="00B22003">
        <w:rPr>
          <w:rFonts w:ascii="Times New Roman" w:hAnsi="Times New Roman" w:cs="Times New Roman"/>
          <w:sz w:val="20"/>
          <w:szCs w:val="20"/>
          <w:lang w:val="uk-UA"/>
        </w:rPr>
        <w:t xml:space="preserve"> (</w:t>
      </w:r>
      <w:r w:rsidRPr="00B22003">
        <w:rPr>
          <w:rFonts w:ascii="Times New Roman" w:hAnsi="Times New Roman" w:cs="Times New Roman"/>
          <w:i/>
          <w:sz w:val="20"/>
          <w:szCs w:val="20"/>
          <w:lang w:val="uk-UA"/>
        </w:rPr>
        <w:t>підпис</w:t>
      </w:r>
      <w:r w:rsidRPr="00B22003">
        <w:rPr>
          <w:rFonts w:ascii="Times New Roman" w:hAnsi="Times New Roman" w:cs="Times New Roman"/>
          <w:sz w:val="20"/>
          <w:szCs w:val="20"/>
          <w:lang w:val="uk-UA"/>
        </w:rPr>
        <w:t>)</w:t>
      </w:r>
    </w:p>
    <w:p w:rsidR="00B22003" w:rsidRPr="00B22003" w:rsidRDefault="00B22003" w:rsidP="00B22003">
      <w:pPr>
        <w:tabs>
          <w:tab w:val="left" w:pos="-720"/>
          <w:tab w:val="left" w:pos="720"/>
          <w:tab w:val="left" w:pos="1440"/>
          <w:tab w:val="left" w:pos="2160"/>
          <w:tab w:val="left" w:pos="2880"/>
          <w:tab w:val="left" w:pos="3600"/>
        </w:tabs>
        <w:spacing w:after="0" w:line="240" w:lineRule="auto"/>
        <w:ind w:left="4320" w:right="-331" w:hanging="4320"/>
        <w:rPr>
          <w:rFonts w:ascii="Times New Roman" w:hAnsi="Times New Roman" w:cs="Times New Roman"/>
          <w:sz w:val="20"/>
          <w:szCs w:val="20"/>
          <w:lang w:val="uk-UA"/>
        </w:rPr>
      </w:pPr>
    </w:p>
    <w:p w:rsidR="00B22003" w:rsidRPr="00B22003" w:rsidRDefault="00B22003" w:rsidP="00B22003">
      <w:pPr>
        <w:tabs>
          <w:tab w:val="left" w:pos="-720"/>
          <w:tab w:val="left" w:pos="720"/>
          <w:tab w:val="left" w:pos="1440"/>
          <w:tab w:val="left" w:pos="2160"/>
          <w:tab w:val="left" w:pos="2880"/>
          <w:tab w:val="left" w:pos="3600"/>
        </w:tabs>
        <w:spacing w:after="0" w:line="240" w:lineRule="auto"/>
        <w:ind w:left="4320" w:right="-331" w:hanging="4320"/>
        <w:jc w:val="both"/>
        <w:rPr>
          <w:rFonts w:ascii="Times New Roman" w:hAnsi="Times New Roman" w:cs="Times New Roman"/>
          <w:sz w:val="20"/>
          <w:szCs w:val="20"/>
          <w:lang w:val="uk-UA"/>
        </w:rPr>
      </w:pPr>
      <w:r w:rsidRPr="00B22003">
        <w:rPr>
          <w:rFonts w:ascii="Times New Roman" w:hAnsi="Times New Roman" w:cs="Times New Roman"/>
          <w:sz w:val="20"/>
          <w:szCs w:val="20"/>
          <w:lang w:val="uk-UA"/>
        </w:rPr>
        <w:t>(Керівник Проекту)</w:t>
      </w:r>
    </w:p>
    <w:p w:rsidR="00B22003" w:rsidRDefault="00B22003" w:rsidP="00B22003">
      <w:pPr>
        <w:tabs>
          <w:tab w:val="right" w:pos="9000"/>
        </w:tabs>
        <w:spacing w:after="0" w:line="240" w:lineRule="auto"/>
        <w:jc w:val="both"/>
        <w:rPr>
          <w:rFonts w:ascii="Franklin Gothic Book" w:hAnsi="Franklin Gothic Book"/>
          <w:color w:val="000000" w:themeColor="text1"/>
          <w:sz w:val="20"/>
          <w:szCs w:val="20"/>
          <w:lang w:val="uk-UA"/>
        </w:rPr>
      </w:pPr>
    </w:p>
    <w:p w:rsidR="00B22003" w:rsidRDefault="00B22003" w:rsidP="00B22003">
      <w:pPr>
        <w:tabs>
          <w:tab w:val="right" w:pos="9000"/>
        </w:tabs>
        <w:spacing w:after="0" w:line="240" w:lineRule="auto"/>
        <w:jc w:val="both"/>
        <w:rPr>
          <w:rFonts w:ascii="Franklin Gothic Book" w:hAnsi="Franklin Gothic Book"/>
          <w:color w:val="000000" w:themeColor="text1"/>
          <w:sz w:val="20"/>
          <w:szCs w:val="20"/>
          <w:lang w:val="uk-UA"/>
        </w:rPr>
      </w:pPr>
    </w:p>
    <w:p w:rsidR="00B22003" w:rsidRDefault="00B22003" w:rsidP="00B22003">
      <w:pPr>
        <w:tabs>
          <w:tab w:val="right" w:pos="9000"/>
        </w:tabs>
        <w:spacing w:after="0" w:line="240" w:lineRule="auto"/>
        <w:jc w:val="both"/>
        <w:rPr>
          <w:rFonts w:ascii="Franklin Gothic Book" w:hAnsi="Franklin Gothic Book"/>
          <w:color w:val="000000" w:themeColor="text1"/>
          <w:sz w:val="20"/>
          <w:szCs w:val="20"/>
          <w:lang w:val="uk-UA"/>
        </w:rPr>
      </w:pPr>
    </w:p>
    <w:p w:rsidR="00B22003" w:rsidRDefault="00B22003" w:rsidP="00B22003">
      <w:pPr>
        <w:tabs>
          <w:tab w:val="right" w:pos="9000"/>
        </w:tabs>
        <w:spacing w:after="0" w:line="240" w:lineRule="auto"/>
        <w:jc w:val="both"/>
        <w:rPr>
          <w:rFonts w:ascii="Franklin Gothic Book" w:hAnsi="Franklin Gothic Book"/>
          <w:color w:val="000000" w:themeColor="text1"/>
          <w:sz w:val="20"/>
          <w:szCs w:val="20"/>
          <w:lang w:val="uk-UA"/>
        </w:rPr>
      </w:pPr>
    </w:p>
    <w:p w:rsidR="00B22003" w:rsidRDefault="00B22003" w:rsidP="00B22003">
      <w:pPr>
        <w:tabs>
          <w:tab w:val="right" w:pos="9000"/>
        </w:tabs>
        <w:spacing w:after="0" w:line="240" w:lineRule="auto"/>
        <w:jc w:val="both"/>
        <w:rPr>
          <w:rFonts w:ascii="Franklin Gothic Book" w:hAnsi="Franklin Gothic Book"/>
          <w:color w:val="000000" w:themeColor="text1"/>
          <w:sz w:val="20"/>
          <w:szCs w:val="20"/>
          <w:lang w:val="uk-UA"/>
        </w:rPr>
      </w:pPr>
    </w:p>
    <w:p w:rsidR="00B22003" w:rsidRDefault="00B22003" w:rsidP="00B22003">
      <w:pPr>
        <w:tabs>
          <w:tab w:val="right" w:pos="9000"/>
        </w:tabs>
        <w:spacing w:after="0" w:line="240" w:lineRule="auto"/>
        <w:jc w:val="both"/>
        <w:rPr>
          <w:rFonts w:ascii="Franklin Gothic Book" w:hAnsi="Franklin Gothic Book"/>
          <w:color w:val="000000" w:themeColor="text1"/>
          <w:sz w:val="20"/>
          <w:szCs w:val="20"/>
          <w:lang w:val="uk-UA"/>
        </w:rPr>
      </w:pPr>
    </w:p>
    <w:p w:rsidR="00B22003" w:rsidRDefault="00B22003" w:rsidP="00B22003">
      <w:pPr>
        <w:tabs>
          <w:tab w:val="right" w:pos="9000"/>
        </w:tabs>
        <w:spacing w:after="0" w:line="240" w:lineRule="auto"/>
        <w:jc w:val="both"/>
        <w:rPr>
          <w:rFonts w:ascii="Franklin Gothic Book" w:hAnsi="Franklin Gothic Book"/>
          <w:color w:val="000000" w:themeColor="text1"/>
          <w:sz w:val="20"/>
          <w:szCs w:val="20"/>
          <w:lang w:val="uk-UA"/>
        </w:rPr>
      </w:pPr>
    </w:p>
    <w:p w:rsidR="00B22003" w:rsidRDefault="00B22003" w:rsidP="00B22003">
      <w:pPr>
        <w:tabs>
          <w:tab w:val="right" w:pos="9000"/>
        </w:tabs>
        <w:spacing w:after="0" w:line="240" w:lineRule="auto"/>
        <w:jc w:val="both"/>
        <w:rPr>
          <w:rFonts w:ascii="Franklin Gothic Book" w:hAnsi="Franklin Gothic Book"/>
          <w:color w:val="000000" w:themeColor="text1"/>
          <w:sz w:val="20"/>
          <w:szCs w:val="20"/>
          <w:lang w:val="uk-UA"/>
        </w:rPr>
      </w:pPr>
    </w:p>
    <w:p w:rsidR="00B22003" w:rsidRDefault="00B22003" w:rsidP="00B22003">
      <w:pPr>
        <w:tabs>
          <w:tab w:val="right" w:pos="9000"/>
        </w:tabs>
        <w:spacing w:after="0" w:line="240" w:lineRule="auto"/>
        <w:jc w:val="both"/>
        <w:rPr>
          <w:rFonts w:ascii="Franklin Gothic Book" w:hAnsi="Franklin Gothic Book"/>
          <w:color w:val="000000" w:themeColor="text1"/>
          <w:sz w:val="20"/>
          <w:szCs w:val="20"/>
          <w:lang w:val="uk-UA"/>
        </w:rPr>
      </w:pPr>
    </w:p>
    <w:p w:rsidR="00B22003" w:rsidRDefault="00B22003" w:rsidP="00B22003">
      <w:pPr>
        <w:tabs>
          <w:tab w:val="right" w:pos="9000"/>
        </w:tabs>
        <w:spacing w:after="0" w:line="240" w:lineRule="auto"/>
        <w:jc w:val="both"/>
        <w:rPr>
          <w:rFonts w:ascii="Franklin Gothic Book" w:hAnsi="Franklin Gothic Book"/>
          <w:color w:val="000000" w:themeColor="text1"/>
          <w:sz w:val="20"/>
          <w:szCs w:val="20"/>
          <w:lang w:val="uk-UA"/>
        </w:rPr>
      </w:pPr>
    </w:p>
    <w:p w:rsidR="00B22003" w:rsidRDefault="00B22003" w:rsidP="00B22003">
      <w:pPr>
        <w:tabs>
          <w:tab w:val="right" w:pos="9000"/>
        </w:tabs>
        <w:spacing w:after="0" w:line="240" w:lineRule="auto"/>
        <w:jc w:val="both"/>
        <w:rPr>
          <w:rFonts w:ascii="Franklin Gothic Book" w:hAnsi="Franklin Gothic Book"/>
          <w:color w:val="000000" w:themeColor="text1"/>
          <w:sz w:val="20"/>
          <w:szCs w:val="20"/>
          <w:lang w:val="uk-UA"/>
        </w:rPr>
      </w:pPr>
    </w:p>
    <w:p w:rsidR="00B22003" w:rsidRDefault="00B22003" w:rsidP="00B22003">
      <w:pPr>
        <w:tabs>
          <w:tab w:val="right" w:pos="9000"/>
        </w:tabs>
        <w:spacing w:after="0" w:line="240" w:lineRule="auto"/>
        <w:jc w:val="both"/>
        <w:rPr>
          <w:rFonts w:ascii="Franklin Gothic Book" w:hAnsi="Franklin Gothic Book"/>
          <w:color w:val="000000" w:themeColor="text1"/>
          <w:sz w:val="20"/>
          <w:szCs w:val="20"/>
          <w:lang w:val="uk-UA"/>
        </w:rPr>
      </w:pPr>
    </w:p>
    <w:p w:rsidR="00B22003" w:rsidRDefault="00B22003" w:rsidP="00B22003">
      <w:pPr>
        <w:tabs>
          <w:tab w:val="right" w:pos="9000"/>
        </w:tabs>
        <w:spacing w:after="0" w:line="240" w:lineRule="auto"/>
        <w:jc w:val="both"/>
        <w:rPr>
          <w:rFonts w:ascii="Franklin Gothic Book" w:hAnsi="Franklin Gothic Book"/>
          <w:color w:val="000000" w:themeColor="text1"/>
          <w:sz w:val="20"/>
          <w:szCs w:val="20"/>
          <w:lang w:val="uk-UA"/>
        </w:rPr>
      </w:pPr>
    </w:p>
    <w:p w:rsidR="00B22003" w:rsidRDefault="00B22003" w:rsidP="00B22003">
      <w:pPr>
        <w:tabs>
          <w:tab w:val="right" w:pos="9000"/>
        </w:tabs>
        <w:spacing w:after="0" w:line="240" w:lineRule="auto"/>
        <w:jc w:val="both"/>
        <w:rPr>
          <w:rFonts w:ascii="Franklin Gothic Book" w:hAnsi="Franklin Gothic Book"/>
          <w:color w:val="000000" w:themeColor="text1"/>
          <w:sz w:val="20"/>
          <w:szCs w:val="20"/>
          <w:lang w:val="uk-UA"/>
        </w:rPr>
      </w:pPr>
    </w:p>
    <w:p w:rsidR="00B22003" w:rsidRDefault="00B22003" w:rsidP="00B22003">
      <w:pPr>
        <w:tabs>
          <w:tab w:val="right" w:pos="9000"/>
        </w:tabs>
        <w:spacing w:after="0" w:line="240" w:lineRule="auto"/>
        <w:jc w:val="both"/>
        <w:rPr>
          <w:rFonts w:ascii="Franklin Gothic Book" w:hAnsi="Franklin Gothic Book"/>
          <w:color w:val="000000" w:themeColor="text1"/>
          <w:sz w:val="20"/>
          <w:szCs w:val="20"/>
          <w:lang w:val="uk-UA"/>
        </w:rPr>
      </w:pPr>
    </w:p>
    <w:p w:rsidR="00B22003" w:rsidRDefault="00B22003" w:rsidP="00B22003">
      <w:pPr>
        <w:tabs>
          <w:tab w:val="right" w:pos="9000"/>
        </w:tabs>
        <w:spacing w:after="0" w:line="240" w:lineRule="auto"/>
        <w:jc w:val="both"/>
        <w:rPr>
          <w:rFonts w:ascii="Franklin Gothic Book" w:hAnsi="Franklin Gothic Book"/>
          <w:color w:val="000000" w:themeColor="text1"/>
          <w:sz w:val="20"/>
          <w:szCs w:val="20"/>
          <w:lang w:val="uk-UA"/>
        </w:rPr>
      </w:pPr>
    </w:p>
    <w:p w:rsidR="00B22003" w:rsidRDefault="00B22003" w:rsidP="00B22003">
      <w:pPr>
        <w:tabs>
          <w:tab w:val="right" w:pos="9000"/>
        </w:tabs>
        <w:spacing w:after="0" w:line="240" w:lineRule="auto"/>
        <w:jc w:val="both"/>
        <w:rPr>
          <w:rFonts w:ascii="Franklin Gothic Book" w:hAnsi="Franklin Gothic Book"/>
          <w:color w:val="000000" w:themeColor="text1"/>
          <w:sz w:val="20"/>
          <w:szCs w:val="20"/>
          <w:lang w:val="uk-UA"/>
        </w:rPr>
      </w:pPr>
    </w:p>
    <w:p w:rsidR="00B22003" w:rsidRDefault="00B22003" w:rsidP="00B22003">
      <w:pPr>
        <w:tabs>
          <w:tab w:val="right" w:pos="9000"/>
        </w:tabs>
        <w:spacing w:after="0" w:line="240" w:lineRule="auto"/>
        <w:jc w:val="both"/>
        <w:rPr>
          <w:rFonts w:ascii="Franklin Gothic Book" w:hAnsi="Franklin Gothic Book"/>
          <w:color w:val="000000" w:themeColor="text1"/>
          <w:sz w:val="20"/>
          <w:szCs w:val="20"/>
          <w:lang w:val="uk-UA"/>
        </w:rPr>
      </w:pPr>
    </w:p>
    <w:p w:rsidR="00B22003" w:rsidRDefault="00B22003" w:rsidP="00B22003">
      <w:pPr>
        <w:tabs>
          <w:tab w:val="right" w:pos="9000"/>
        </w:tabs>
        <w:spacing w:after="0" w:line="240" w:lineRule="auto"/>
        <w:jc w:val="both"/>
        <w:rPr>
          <w:rFonts w:ascii="Franklin Gothic Book" w:hAnsi="Franklin Gothic Book"/>
          <w:color w:val="000000" w:themeColor="text1"/>
          <w:sz w:val="20"/>
          <w:szCs w:val="20"/>
          <w:lang w:val="uk-UA"/>
        </w:rPr>
      </w:pPr>
    </w:p>
    <w:p w:rsidR="00B22003" w:rsidRDefault="00B22003" w:rsidP="00B22003">
      <w:pPr>
        <w:tabs>
          <w:tab w:val="right" w:pos="9000"/>
        </w:tabs>
        <w:spacing w:after="0" w:line="240" w:lineRule="auto"/>
        <w:jc w:val="both"/>
        <w:rPr>
          <w:rFonts w:ascii="Franklin Gothic Book" w:hAnsi="Franklin Gothic Book"/>
          <w:color w:val="000000" w:themeColor="text1"/>
          <w:sz w:val="20"/>
          <w:szCs w:val="20"/>
          <w:lang w:val="uk-UA"/>
        </w:rPr>
      </w:pPr>
    </w:p>
    <w:p w:rsidR="00B22003" w:rsidRDefault="00B22003" w:rsidP="00B22003">
      <w:pPr>
        <w:tabs>
          <w:tab w:val="right" w:pos="9000"/>
        </w:tabs>
        <w:spacing w:after="0" w:line="240" w:lineRule="auto"/>
        <w:jc w:val="both"/>
        <w:rPr>
          <w:rFonts w:ascii="Franklin Gothic Book" w:hAnsi="Franklin Gothic Book"/>
          <w:color w:val="000000" w:themeColor="text1"/>
          <w:sz w:val="20"/>
          <w:szCs w:val="20"/>
          <w:lang w:val="uk-UA"/>
        </w:rPr>
      </w:pPr>
    </w:p>
    <w:p w:rsidR="00B22003" w:rsidRDefault="00B22003">
      <w:pPr>
        <w:rPr>
          <w:rFonts w:ascii="Times New Roman" w:hAnsi="Times New Roman" w:cs="Times New Roman"/>
          <w:b/>
          <w:color w:val="2E74B5" w:themeColor="accent1" w:themeShade="BF"/>
          <w:sz w:val="28"/>
          <w:szCs w:val="28"/>
          <w:lang w:val="uk-UA"/>
        </w:rPr>
      </w:pPr>
      <w:bookmarkStart w:id="519" w:name="_Toc74777999"/>
      <w:bookmarkStart w:id="520" w:name="_Hlk74737518"/>
      <w:r>
        <w:rPr>
          <w:rFonts w:ascii="Times New Roman" w:hAnsi="Times New Roman" w:cs="Times New Roman"/>
          <w:b/>
          <w:color w:val="2E74B5" w:themeColor="accent1" w:themeShade="BF"/>
          <w:sz w:val="28"/>
          <w:szCs w:val="28"/>
          <w:lang w:val="uk-UA"/>
        </w:rPr>
        <w:br w:type="page"/>
      </w:r>
    </w:p>
    <w:p w:rsidR="00B22003" w:rsidRPr="00B22003" w:rsidRDefault="00B22003" w:rsidP="00B22003">
      <w:pPr>
        <w:jc w:val="center"/>
        <w:outlineLvl w:val="0"/>
        <w:rPr>
          <w:rFonts w:ascii="Times New Roman" w:hAnsi="Times New Roman" w:cs="Times New Roman"/>
          <w:b/>
          <w:color w:val="2E74B5" w:themeColor="accent1" w:themeShade="BF"/>
          <w:sz w:val="28"/>
          <w:szCs w:val="28"/>
          <w:lang w:val="uk-UA"/>
        </w:rPr>
      </w:pPr>
      <w:r w:rsidRPr="00B22003">
        <w:rPr>
          <w:rFonts w:ascii="Times New Roman" w:hAnsi="Times New Roman" w:cs="Times New Roman"/>
          <w:b/>
          <w:color w:val="2E74B5" w:themeColor="accent1" w:themeShade="BF"/>
          <w:sz w:val="28"/>
          <w:szCs w:val="28"/>
          <w:lang w:val="uk-UA"/>
        </w:rPr>
        <w:lastRenderedPageBreak/>
        <w:t>ФОРМА АКТУ ПРИЙНЯТТЯ ГОТОВНОСТІ ДО ЕКСПЛУАТАЦІЇ</w:t>
      </w:r>
      <w:bookmarkEnd w:id="519"/>
      <w:bookmarkEnd w:id="520"/>
    </w:p>
    <w:p w:rsidR="00B22003" w:rsidRPr="00B22003" w:rsidRDefault="00B22003" w:rsidP="00B22003">
      <w:pPr>
        <w:jc w:val="center"/>
        <w:outlineLvl w:val="0"/>
        <w:rPr>
          <w:rFonts w:ascii="Times New Roman" w:hAnsi="Times New Roman" w:cs="Times New Roman"/>
          <w:b/>
          <w:color w:val="2E74B5" w:themeColor="accent1" w:themeShade="BF"/>
          <w:sz w:val="28"/>
          <w:szCs w:val="28"/>
          <w:lang w:val="uk-UA"/>
        </w:rPr>
      </w:pPr>
      <w:r w:rsidRPr="00B22003">
        <w:rPr>
          <w:rFonts w:ascii="Times New Roman" w:hAnsi="Times New Roman" w:cs="Times New Roman"/>
          <w:b/>
          <w:color w:val="2E74B5" w:themeColor="accent1" w:themeShade="BF"/>
          <w:sz w:val="28"/>
          <w:szCs w:val="28"/>
          <w:lang w:val="uk-UA"/>
        </w:rPr>
        <w:t>(Свідоцтва про функціональне приймання)</w:t>
      </w:r>
    </w:p>
    <w:p w:rsidR="00B22003" w:rsidRPr="00B22003" w:rsidRDefault="00B22003" w:rsidP="00B22003">
      <w:pPr>
        <w:jc w:val="center"/>
        <w:outlineLvl w:val="0"/>
        <w:rPr>
          <w:rFonts w:ascii="Times New Roman" w:hAnsi="Times New Roman" w:cs="Times New Roman"/>
          <w:b/>
          <w:color w:val="2E74B5" w:themeColor="accent1" w:themeShade="BF"/>
          <w:sz w:val="28"/>
          <w:szCs w:val="28"/>
          <w:lang w:val="uk-UA"/>
        </w:rPr>
      </w:pPr>
    </w:p>
    <w:p w:rsidR="00B22003" w:rsidRPr="00B22003" w:rsidRDefault="00B22003" w:rsidP="00B22003">
      <w:pPr>
        <w:tabs>
          <w:tab w:val="left" w:pos="-720"/>
          <w:tab w:val="left" w:pos="720"/>
          <w:tab w:val="left" w:pos="1440"/>
          <w:tab w:val="left" w:pos="2160"/>
          <w:tab w:val="left" w:pos="2880"/>
          <w:tab w:val="left" w:pos="3600"/>
          <w:tab w:val="left" w:pos="4320"/>
        </w:tabs>
        <w:spacing w:after="0" w:line="240" w:lineRule="auto"/>
        <w:ind w:left="5040" w:right="-331" w:hanging="5040"/>
        <w:jc w:val="both"/>
        <w:rPr>
          <w:rFonts w:ascii="Times New Roman" w:hAnsi="Times New Roman" w:cs="Times New Roman"/>
          <w:sz w:val="20"/>
          <w:szCs w:val="20"/>
          <w:lang w:val="uk-UA"/>
        </w:rPr>
      </w:pPr>
    </w:p>
    <w:p w:rsidR="00B22003" w:rsidRPr="00B22003" w:rsidRDefault="00B22003" w:rsidP="00B22003">
      <w:pPr>
        <w:tabs>
          <w:tab w:val="left" w:pos="-720"/>
          <w:tab w:val="left" w:pos="720"/>
          <w:tab w:val="left" w:pos="1440"/>
          <w:tab w:val="left" w:pos="2160"/>
          <w:tab w:val="left" w:pos="2880"/>
          <w:tab w:val="left" w:pos="3600"/>
          <w:tab w:val="left" w:pos="4320"/>
        </w:tabs>
        <w:spacing w:after="0" w:line="240" w:lineRule="auto"/>
        <w:ind w:left="5040" w:right="-331" w:hanging="5040"/>
        <w:jc w:val="both"/>
        <w:rPr>
          <w:rFonts w:ascii="Times New Roman" w:hAnsi="Times New Roman" w:cs="Times New Roman"/>
          <w:sz w:val="20"/>
          <w:szCs w:val="20"/>
          <w:lang w:val="uk-UA"/>
        </w:rPr>
      </w:pPr>
    </w:p>
    <w:p w:rsidR="00B22003" w:rsidRPr="00B22003" w:rsidRDefault="00B22003" w:rsidP="00B22003">
      <w:pPr>
        <w:tabs>
          <w:tab w:val="left" w:pos="-720"/>
          <w:tab w:val="left" w:pos="720"/>
          <w:tab w:val="left" w:pos="1440"/>
          <w:tab w:val="left" w:pos="2160"/>
          <w:tab w:val="left" w:pos="2880"/>
          <w:tab w:val="left" w:pos="3600"/>
          <w:tab w:val="left" w:pos="4320"/>
        </w:tabs>
        <w:spacing w:after="0" w:line="240" w:lineRule="auto"/>
        <w:ind w:left="5040" w:right="-331" w:hanging="5040"/>
        <w:jc w:val="both"/>
        <w:rPr>
          <w:rFonts w:ascii="Times New Roman" w:hAnsi="Times New Roman" w:cs="Times New Roman"/>
          <w:sz w:val="20"/>
          <w:szCs w:val="20"/>
          <w:lang w:val="uk-UA"/>
        </w:rPr>
      </w:pPr>
      <w:r w:rsidRPr="00B22003">
        <w:rPr>
          <w:rFonts w:ascii="Times New Roman" w:hAnsi="Times New Roman" w:cs="Times New Roman"/>
          <w:sz w:val="20"/>
          <w:szCs w:val="20"/>
          <w:lang w:val="uk-UA"/>
        </w:rPr>
        <w:t>Кому:</w:t>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t xml:space="preserve">              Дата </w:t>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p>
    <w:p w:rsidR="00B22003" w:rsidRPr="00B22003" w:rsidRDefault="00B22003" w:rsidP="00B22003">
      <w:pPr>
        <w:tabs>
          <w:tab w:val="left" w:pos="-720"/>
          <w:tab w:val="left" w:pos="720"/>
          <w:tab w:val="left" w:pos="1440"/>
          <w:tab w:val="left" w:pos="2160"/>
          <w:tab w:val="left" w:pos="2880"/>
          <w:tab w:val="left" w:pos="3600"/>
          <w:tab w:val="left" w:pos="4320"/>
        </w:tabs>
        <w:spacing w:after="0" w:line="240" w:lineRule="auto"/>
        <w:ind w:left="5040" w:right="-331" w:hanging="5040"/>
        <w:jc w:val="both"/>
        <w:rPr>
          <w:rFonts w:ascii="Times New Roman" w:hAnsi="Times New Roman" w:cs="Times New Roman"/>
          <w:sz w:val="20"/>
          <w:szCs w:val="20"/>
          <w:lang w:val="uk-UA"/>
        </w:rPr>
      </w:pP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t xml:space="preserve">Кредит № </w:t>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p>
    <w:p w:rsidR="00B22003" w:rsidRPr="00B22003" w:rsidRDefault="00B22003" w:rsidP="00B22003">
      <w:pPr>
        <w:tabs>
          <w:tab w:val="left" w:pos="-720"/>
          <w:tab w:val="left" w:pos="720"/>
          <w:tab w:val="left" w:pos="1440"/>
          <w:tab w:val="left" w:pos="2160"/>
          <w:tab w:val="left" w:pos="2880"/>
          <w:tab w:val="left" w:pos="3600"/>
          <w:tab w:val="left" w:pos="4320"/>
        </w:tabs>
        <w:spacing w:after="0" w:line="240" w:lineRule="auto"/>
        <w:ind w:left="5040" w:right="-331" w:hanging="5040"/>
        <w:jc w:val="both"/>
        <w:rPr>
          <w:rFonts w:ascii="Times New Roman" w:hAnsi="Times New Roman" w:cs="Times New Roman"/>
          <w:sz w:val="20"/>
          <w:szCs w:val="20"/>
          <w:lang w:val="uk-UA"/>
        </w:rPr>
      </w:pP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t xml:space="preserve">Контракт № </w:t>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p>
    <w:p w:rsidR="00B22003" w:rsidRPr="00B22003" w:rsidRDefault="00B22003" w:rsidP="00B22003">
      <w:pPr>
        <w:tabs>
          <w:tab w:val="left" w:pos="-720"/>
        </w:tabs>
        <w:spacing w:after="0" w:line="240" w:lineRule="auto"/>
        <w:ind w:right="-331"/>
        <w:jc w:val="both"/>
        <w:rPr>
          <w:rFonts w:ascii="Times New Roman" w:hAnsi="Times New Roman" w:cs="Times New Roman"/>
          <w:sz w:val="20"/>
          <w:szCs w:val="20"/>
          <w:lang w:val="uk-UA"/>
        </w:rPr>
      </w:pPr>
    </w:p>
    <w:p w:rsidR="00B22003" w:rsidRPr="00B22003" w:rsidRDefault="00B22003" w:rsidP="00B22003">
      <w:pPr>
        <w:tabs>
          <w:tab w:val="left" w:pos="-720"/>
        </w:tabs>
        <w:spacing w:after="0" w:line="240" w:lineRule="auto"/>
        <w:ind w:right="-331"/>
        <w:jc w:val="both"/>
        <w:rPr>
          <w:rFonts w:ascii="Times New Roman" w:hAnsi="Times New Roman" w:cs="Times New Roman"/>
          <w:sz w:val="20"/>
          <w:szCs w:val="20"/>
          <w:lang w:val="uk-UA"/>
        </w:rPr>
      </w:pPr>
    </w:p>
    <w:p w:rsidR="00B22003" w:rsidRPr="00B22003" w:rsidRDefault="00B22003" w:rsidP="00B22003">
      <w:pPr>
        <w:tabs>
          <w:tab w:val="left" w:pos="-720"/>
        </w:tabs>
        <w:spacing w:after="0" w:line="240" w:lineRule="auto"/>
        <w:ind w:right="-331"/>
        <w:jc w:val="both"/>
        <w:rPr>
          <w:rFonts w:ascii="Times New Roman" w:hAnsi="Times New Roman" w:cs="Times New Roman"/>
          <w:sz w:val="20"/>
          <w:szCs w:val="20"/>
          <w:lang w:val="uk-UA"/>
        </w:rPr>
      </w:pPr>
      <w:r w:rsidRPr="00B22003">
        <w:rPr>
          <w:rFonts w:ascii="Times New Roman" w:hAnsi="Times New Roman" w:cs="Times New Roman"/>
          <w:sz w:val="20"/>
          <w:szCs w:val="20"/>
          <w:lang w:val="uk-UA"/>
        </w:rPr>
        <w:t>(</w:t>
      </w:r>
      <w:r w:rsidRPr="00B22003">
        <w:rPr>
          <w:rFonts w:ascii="Times New Roman" w:hAnsi="Times New Roman" w:cs="Times New Roman"/>
          <w:i/>
          <w:sz w:val="20"/>
          <w:szCs w:val="20"/>
          <w:lang w:val="uk-UA"/>
        </w:rPr>
        <w:t>Найменування і адреса Підрядника</w:t>
      </w:r>
      <w:r w:rsidRPr="00B22003">
        <w:rPr>
          <w:rFonts w:ascii="Times New Roman" w:hAnsi="Times New Roman" w:cs="Times New Roman"/>
          <w:sz w:val="20"/>
          <w:szCs w:val="20"/>
          <w:lang w:val="uk-UA"/>
        </w:rPr>
        <w:t>)</w:t>
      </w:r>
    </w:p>
    <w:p w:rsidR="00B22003" w:rsidRPr="00B22003" w:rsidRDefault="00B22003" w:rsidP="00B22003">
      <w:pPr>
        <w:tabs>
          <w:tab w:val="left" w:pos="-720"/>
        </w:tabs>
        <w:spacing w:after="0" w:line="240" w:lineRule="auto"/>
        <w:ind w:right="-331"/>
        <w:jc w:val="both"/>
        <w:rPr>
          <w:rFonts w:ascii="Times New Roman" w:hAnsi="Times New Roman" w:cs="Times New Roman"/>
          <w:sz w:val="20"/>
          <w:szCs w:val="20"/>
          <w:lang w:val="uk-UA"/>
        </w:rPr>
      </w:pPr>
    </w:p>
    <w:p w:rsidR="00B22003" w:rsidRPr="00B22003" w:rsidRDefault="00B22003" w:rsidP="00B22003">
      <w:pPr>
        <w:tabs>
          <w:tab w:val="left" w:pos="4680"/>
        </w:tabs>
        <w:spacing w:after="0" w:line="240" w:lineRule="auto"/>
        <w:ind w:right="-331"/>
        <w:jc w:val="both"/>
        <w:rPr>
          <w:rFonts w:ascii="Times New Roman" w:hAnsi="Times New Roman" w:cs="Times New Roman"/>
          <w:sz w:val="20"/>
          <w:szCs w:val="20"/>
          <w:lang w:val="uk-UA"/>
        </w:rPr>
      </w:pPr>
    </w:p>
    <w:p w:rsidR="00B22003" w:rsidRPr="00B22003" w:rsidRDefault="00B22003" w:rsidP="00B22003">
      <w:pPr>
        <w:tabs>
          <w:tab w:val="left" w:pos="4680"/>
        </w:tabs>
        <w:spacing w:after="0" w:line="240" w:lineRule="auto"/>
        <w:ind w:right="-331"/>
        <w:jc w:val="both"/>
        <w:rPr>
          <w:rFonts w:ascii="Times New Roman" w:hAnsi="Times New Roman" w:cs="Times New Roman"/>
          <w:sz w:val="20"/>
          <w:szCs w:val="20"/>
          <w:lang w:val="uk-UA"/>
        </w:rPr>
      </w:pPr>
      <w:r w:rsidRPr="00B22003">
        <w:rPr>
          <w:rFonts w:ascii="Times New Roman" w:hAnsi="Times New Roman" w:cs="Times New Roman"/>
          <w:sz w:val="20"/>
          <w:szCs w:val="20"/>
          <w:lang w:val="uk-UA"/>
        </w:rPr>
        <w:t>Шановні панове,</w:t>
      </w:r>
    </w:p>
    <w:p w:rsidR="00B22003" w:rsidRPr="00B22003" w:rsidRDefault="00B22003" w:rsidP="00B22003">
      <w:pPr>
        <w:tabs>
          <w:tab w:val="left" w:pos="-720"/>
        </w:tabs>
        <w:spacing w:after="0" w:line="240" w:lineRule="auto"/>
        <w:ind w:right="-331"/>
        <w:jc w:val="both"/>
        <w:rPr>
          <w:rFonts w:ascii="Times New Roman" w:hAnsi="Times New Roman" w:cs="Times New Roman"/>
          <w:sz w:val="20"/>
          <w:szCs w:val="20"/>
          <w:lang w:val="uk-UA"/>
        </w:rPr>
      </w:pPr>
    </w:p>
    <w:p w:rsidR="00B22003" w:rsidRPr="00B22003" w:rsidRDefault="00B22003" w:rsidP="00B22003">
      <w:pPr>
        <w:tabs>
          <w:tab w:val="left" w:pos="-720"/>
        </w:tabs>
        <w:spacing w:after="0" w:line="240" w:lineRule="auto"/>
        <w:ind w:right="-331"/>
        <w:jc w:val="both"/>
        <w:rPr>
          <w:rFonts w:ascii="Times New Roman" w:hAnsi="Times New Roman" w:cs="Times New Roman"/>
          <w:sz w:val="20"/>
          <w:szCs w:val="20"/>
          <w:lang w:val="uk-UA"/>
        </w:rPr>
      </w:pPr>
    </w:p>
    <w:p w:rsidR="00B22003" w:rsidRPr="00B22003" w:rsidRDefault="00B22003" w:rsidP="00B22003">
      <w:pPr>
        <w:tabs>
          <w:tab w:val="left" w:pos="-720"/>
        </w:tabs>
        <w:spacing w:after="0" w:line="240" w:lineRule="auto"/>
        <w:ind w:right="-5"/>
        <w:jc w:val="both"/>
        <w:rPr>
          <w:rFonts w:ascii="Times New Roman" w:hAnsi="Times New Roman" w:cs="Times New Roman"/>
          <w:sz w:val="20"/>
          <w:szCs w:val="20"/>
          <w:lang w:val="uk-UA"/>
        </w:rPr>
      </w:pPr>
      <w:r w:rsidRPr="00B22003">
        <w:rPr>
          <w:rFonts w:ascii="Times New Roman" w:hAnsi="Times New Roman" w:cs="Times New Roman"/>
          <w:sz w:val="20"/>
          <w:szCs w:val="20"/>
          <w:lang w:val="uk-UA"/>
        </w:rPr>
        <w:t>Згідно з положеннями ст. 25.3 ЗУ (Введення і прийняття в експлуатацію) Загальних умов Контракту від ___________, укладеного між Вами і Замовником щодо ___________________________________________________________________________</w:t>
      </w:r>
    </w:p>
    <w:p w:rsidR="00B22003" w:rsidRPr="00B22003" w:rsidRDefault="00B22003" w:rsidP="00B22003">
      <w:pPr>
        <w:tabs>
          <w:tab w:val="left" w:pos="-720"/>
        </w:tabs>
        <w:spacing w:after="0" w:line="240" w:lineRule="auto"/>
        <w:ind w:right="-5"/>
        <w:jc w:val="both"/>
        <w:rPr>
          <w:rFonts w:ascii="Times New Roman" w:hAnsi="Times New Roman" w:cs="Times New Roman"/>
          <w:sz w:val="20"/>
          <w:szCs w:val="20"/>
          <w:lang w:val="uk-UA"/>
        </w:rPr>
      </w:pPr>
      <w:r w:rsidRPr="00B22003">
        <w:rPr>
          <w:rFonts w:ascii="Times New Roman" w:hAnsi="Times New Roman" w:cs="Times New Roman"/>
          <w:sz w:val="20"/>
          <w:szCs w:val="20"/>
          <w:lang w:val="uk-UA"/>
        </w:rPr>
        <w:t xml:space="preserve">__________________________________________________________________________, </w:t>
      </w:r>
    </w:p>
    <w:p w:rsidR="00B22003" w:rsidRPr="00B22003" w:rsidRDefault="00B22003" w:rsidP="00B22003">
      <w:pPr>
        <w:tabs>
          <w:tab w:val="left" w:pos="-720"/>
        </w:tabs>
        <w:spacing w:after="0" w:line="240" w:lineRule="auto"/>
        <w:ind w:right="-5"/>
        <w:jc w:val="both"/>
        <w:rPr>
          <w:rFonts w:ascii="Times New Roman" w:hAnsi="Times New Roman" w:cs="Times New Roman"/>
          <w:sz w:val="20"/>
          <w:szCs w:val="20"/>
          <w:lang w:val="uk-UA"/>
        </w:rPr>
      </w:pPr>
      <w:r w:rsidRPr="00B22003">
        <w:rPr>
          <w:rFonts w:ascii="Times New Roman" w:hAnsi="Times New Roman" w:cs="Times New Roman"/>
          <w:sz w:val="20"/>
          <w:szCs w:val="20"/>
          <w:lang w:val="uk-UA"/>
        </w:rPr>
        <w:t>Цим актом повідомляємо, що функціональні гарантії наступної частини Об</w:t>
      </w:r>
      <w:r w:rsidRPr="00B22003">
        <w:rPr>
          <w:rFonts w:ascii="Times New Roman" w:hAnsi="Times New Roman" w:cs="Times New Roman"/>
          <w:sz w:val="20"/>
          <w:szCs w:val="20"/>
          <w:vertAlign w:val="superscript"/>
          <w:lang w:val="uk-UA"/>
        </w:rPr>
        <w:t>’</w:t>
      </w:r>
      <w:r w:rsidRPr="00B22003">
        <w:rPr>
          <w:rFonts w:ascii="Times New Roman" w:hAnsi="Times New Roman" w:cs="Times New Roman"/>
          <w:sz w:val="20"/>
          <w:szCs w:val="20"/>
          <w:lang w:val="uk-UA"/>
        </w:rPr>
        <w:t xml:space="preserve">єкту були досягнуті в зазначену нижче дату. </w:t>
      </w:r>
    </w:p>
    <w:p w:rsidR="00B22003" w:rsidRPr="00B22003" w:rsidRDefault="00B22003" w:rsidP="00B22003">
      <w:pPr>
        <w:tabs>
          <w:tab w:val="left" w:pos="-720"/>
        </w:tabs>
        <w:spacing w:after="0" w:line="240" w:lineRule="auto"/>
        <w:ind w:right="-5"/>
        <w:jc w:val="both"/>
        <w:rPr>
          <w:rFonts w:ascii="Times New Roman" w:hAnsi="Times New Roman" w:cs="Times New Roman"/>
          <w:sz w:val="20"/>
          <w:szCs w:val="20"/>
          <w:lang w:val="uk-UA"/>
        </w:rPr>
      </w:pPr>
    </w:p>
    <w:p w:rsidR="00B22003" w:rsidRPr="00B22003" w:rsidRDefault="00B22003" w:rsidP="00B22003">
      <w:pPr>
        <w:tabs>
          <w:tab w:val="left" w:pos="-720"/>
        </w:tabs>
        <w:spacing w:after="0" w:line="240" w:lineRule="auto"/>
        <w:ind w:right="-5"/>
        <w:jc w:val="both"/>
        <w:rPr>
          <w:rFonts w:ascii="Times New Roman" w:hAnsi="Times New Roman" w:cs="Times New Roman"/>
          <w:sz w:val="20"/>
          <w:szCs w:val="20"/>
          <w:u w:val="single"/>
          <w:lang w:val="uk-UA"/>
        </w:rPr>
      </w:pPr>
      <w:r w:rsidRPr="00B22003">
        <w:rPr>
          <w:rFonts w:ascii="Times New Roman" w:hAnsi="Times New Roman" w:cs="Times New Roman"/>
          <w:sz w:val="20"/>
          <w:szCs w:val="20"/>
          <w:lang w:val="uk-UA"/>
        </w:rPr>
        <w:t>1.</w:t>
      </w:r>
      <w:r w:rsidRPr="00B22003">
        <w:rPr>
          <w:rFonts w:ascii="Times New Roman" w:hAnsi="Times New Roman" w:cs="Times New Roman"/>
          <w:sz w:val="20"/>
          <w:szCs w:val="20"/>
          <w:lang w:val="uk-UA"/>
        </w:rPr>
        <w:tab/>
        <w:t>Опис Об</w:t>
      </w:r>
      <w:r w:rsidRPr="00B22003">
        <w:rPr>
          <w:rFonts w:ascii="Times New Roman" w:hAnsi="Times New Roman" w:cs="Times New Roman"/>
          <w:sz w:val="20"/>
          <w:szCs w:val="20"/>
          <w:vertAlign w:val="superscript"/>
          <w:lang w:val="uk-UA"/>
        </w:rPr>
        <w:t>’</w:t>
      </w:r>
      <w:r w:rsidRPr="00B22003">
        <w:rPr>
          <w:rFonts w:ascii="Times New Roman" w:hAnsi="Times New Roman" w:cs="Times New Roman"/>
          <w:sz w:val="20"/>
          <w:szCs w:val="20"/>
          <w:lang w:val="uk-UA"/>
        </w:rPr>
        <w:t xml:space="preserve">єкту або його частини: </w:t>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p>
    <w:p w:rsidR="00B22003" w:rsidRPr="00B22003" w:rsidRDefault="00B22003" w:rsidP="00B22003">
      <w:pPr>
        <w:tabs>
          <w:tab w:val="left" w:pos="-720"/>
        </w:tabs>
        <w:spacing w:after="0" w:line="240" w:lineRule="auto"/>
        <w:ind w:right="-5"/>
        <w:jc w:val="both"/>
        <w:rPr>
          <w:rFonts w:ascii="Times New Roman" w:hAnsi="Times New Roman" w:cs="Times New Roman"/>
          <w:sz w:val="20"/>
          <w:szCs w:val="20"/>
          <w:u w:val="single"/>
          <w:lang w:val="uk-UA"/>
        </w:rPr>
      </w:pP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p>
    <w:p w:rsidR="00B22003" w:rsidRPr="00B22003" w:rsidRDefault="00B22003" w:rsidP="00B22003">
      <w:pPr>
        <w:tabs>
          <w:tab w:val="left" w:pos="-720"/>
        </w:tabs>
        <w:spacing w:after="0" w:line="240" w:lineRule="auto"/>
        <w:ind w:right="-5"/>
        <w:jc w:val="both"/>
        <w:rPr>
          <w:rFonts w:ascii="Times New Roman" w:hAnsi="Times New Roman" w:cs="Times New Roman"/>
          <w:sz w:val="20"/>
          <w:szCs w:val="20"/>
          <w:lang w:val="uk-UA"/>
        </w:rPr>
      </w:pPr>
    </w:p>
    <w:p w:rsidR="00B22003" w:rsidRPr="00B22003" w:rsidRDefault="00B22003" w:rsidP="00B22003">
      <w:pPr>
        <w:tabs>
          <w:tab w:val="left" w:pos="-720"/>
        </w:tabs>
        <w:spacing w:after="0" w:line="240" w:lineRule="auto"/>
        <w:ind w:left="720" w:right="-5" w:hanging="720"/>
        <w:jc w:val="both"/>
        <w:rPr>
          <w:rFonts w:ascii="Times New Roman" w:hAnsi="Times New Roman" w:cs="Times New Roman"/>
          <w:sz w:val="20"/>
          <w:szCs w:val="20"/>
          <w:lang w:val="uk-UA"/>
        </w:rPr>
      </w:pPr>
      <w:r w:rsidRPr="00B22003">
        <w:rPr>
          <w:rFonts w:ascii="Times New Roman" w:hAnsi="Times New Roman" w:cs="Times New Roman"/>
          <w:sz w:val="20"/>
          <w:szCs w:val="20"/>
          <w:lang w:val="uk-UA"/>
        </w:rPr>
        <w:t>2.</w:t>
      </w:r>
      <w:r w:rsidRPr="00B22003">
        <w:rPr>
          <w:rFonts w:ascii="Times New Roman" w:hAnsi="Times New Roman" w:cs="Times New Roman"/>
          <w:sz w:val="20"/>
          <w:szCs w:val="20"/>
          <w:lang w:val="uk-UA"/>
        </w:rPr>
        <w:tab/>
        <w:t xml:space="preserve">Дата прийняття готовності до експлуатації: </w:t>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p>
    <w:p w:rsidR="00B22003" w:rsidRPr="00B22003" w:rsidRDefault="00B22003" w:rsidP="00B22003">
      <w:pPr>
        <w:tabs>
          <w:tab w:val="left" w:pos="-720"/>
        </w:tabs>
        <w:spacing w:after="0" w:line="240" w:lineRule="auto"/>
        <w:ind w:right="-5"/>
        <w:jc w:val="both"/>
        <w:rPr>
          <w:rFonts w:ascii="Times New Roman" w:hAnsi="Times New Roman" w:cs="Times New Roman"/>
          <w:sz w:val="20"/>
          <w:szCs w:val="20"/>
          <w:lang w:val="uk-UA"/>
        </w:rPr>
      </w:pPr>
    </w:p>
    <w:p w:rsidR="00B22003" w:rsidRPr="00B22003" w:rsidRDefault="00B22003" w:rsidP="00B22003">
      <w:pPr>
        <w:spacing w:after="0" w:line="240" w:lineRule="auto"/>
        <w:jc w:val="both"/>
        <w:rPr>
          <w:rFonts w:ascii="Times New Roman" w:hAnsi="Times New Roman" w:cs="Times New Roman"/>
          <w:sz w:val="20"/>
          <w:szCs w:val="20"/>
          <w:lang w:val="uk-UA"/>
        </w:rPr>
      </w:pPr>
      <w:r w:rsidRPr="00B22003">
        <w:rPr>
          <w:rFonts w:ascii="Times New Roman" w:hAnsi="Times New Roman" w:cs="Times New Roman"/>
          <w:sz w:val="20"/>
          <w:szCs w:val="20"/>
          <w:lang w:val="uk-UA"/>
        </w:rPr>
        <w:t xml:space="preserve">Даний документ не звільняє Вас від зобов'язань по завершенню робіт на Об'єкті відповідно до Контракту, так само як і від ваших зобов'язань протягом періоду відповідальності за дефекти. </w:t>
      </w:r>
    </w:p>
    <w:p w:rsidR="00B22003" w:rsidRPr="00B22003" w:rsidRDefault="00B22003" w:rsidP="00B22003">
      <w:pPr>
        <w:tabs>
          <w:tab w:val="left" w:pos="-720"/>
        </w:tabs>
        <w:spacing w:after="0" w:line="240" w:lineRule="auto"/>
        <w:jc w:val="both"/>
        <w:rPr>
          <w:rFonts w:ascii="Times New Roman" w:hAnsi="Times New Roman" w:cs="Times New Roman"/>
          <w:sz w:val="20"/>
          <w:szCs w:val="20"/>
          <w:lang w:val="uk-UA"/>
        </w:rPr>
      </w:pPr>
    </w:p>
    <w:p w:rsidR="00B22003" w:rsidRPr="00B22003" w:rsidRDefault="00B22003" w:rsidP="00B22003">
      <w:pPr>
        <w:tabs>
          <w:tab w:val="left" w:pos="-720"/>
        </w:tabs>
        <w:spacing w:after="0" w:line="240" w:lineRule="auto"/>
        <w:ind w:right="-5"/>
        <w:jc w:val="both"/>
        <w:rPr>
          <w:rFonts w:ascii="Times New Roman" w:hAnsi="Times New Roman" w:cs="Times New Roman"/>
          <w:sz w:val="20"/>
          <w:szCs w:val="20"/>
          <w:lang w:val="uk-UA"/>
        </w:rPr>
      </w:pPr>
    </w:p>
    <w:p w:rsidR="00B22003" w:rsidRPr="00B22003" w:rsidRDefault="00B22003" w:rsidP="00B22003">
      <w:pPr>
        <w:tabs>
          <w:tab w:val="left" w:pos="-720"/>
        </w:tabs>
        <w:spacing w:after="0" w:line="240" w:lineRule="auto"/>
        <w:ind w:right="-5"/>
        <w:jc w:val="both"/>
        <w:rPr>
          <w:rFonts w:ascii="Times New Roman" w:hAnsi="Times New Roman" w:cs="Times New Roman"/>
          <w:sz w:val="20"/>
          <w:szCs w:val="20"/>
          <w:lang w:val="uk-UA"/>
        </w:rPr>
      </w:pPr>
    </w:p>
    <w:p w:rsidR="00B22003" w:rsidRPr="00B22003" w:rsidRDefault="00B22003" w:rsidP="00B22003">
      <w:pPr>
        <w:spacing w:after="0" w:line="240" w:lineRule="auto"/>
        <w:jc w:val="both"/>
        <w:rPr>
          <w:rFonts w:ascii="Times New Roman" w:hAnsi="Times New Roman" w:cs="Times New Roman"/>
          <w:sz w:val="20"/>
          <w:szCs w:val="20"/>
          <w:lang w:val="uk-UA"/>
        </w:rPr>
      </w:pPr>
      <w:r w:rsidRPr="00B22003">
        <w:rPr>
          <w:rFonts w:ascii="Times New Roman" w:hAnsi="Times New Roman" w:cs="Times New Roman"/>
          <w:sz w:val="20"/>
          <w:szCs w:val="20"/>
          <w:lang w:val="uk-UA"/>
        </w:rPr>
        <w:t xml:space="preserve">З повагою, </w:t>
      </w:r>
    </w:p>
    <w:p w:rsidR="00B22003" w:rsidRPr="00B22003" w:rsidRDefault="00B22003" w:rsidP="00B22003">
      <w:pPr>
        <w:tabs>
          <w:tab w:val="left" w:pos="-720"/>
          <w:tab w:val="left" w:pos="720"/>
          <w:tab w:val="left" w:pos="1440"/>
          <w:tab w:val="left" w:pos="2160"/>
          <w:tab w:val="left" w:pos="2880"/>
          <w:tab w:val="left" w:pos="3600"/>
        </w:tabs>
        <w:spacing w:after="0" w:line="240" w:lineRule="auto"/>
        <w:ind w:left="4320" w:right="-331" w:hanging="4320"/>
        <w:jc w:val="both"/>
        <w:rPr>
          <w:rFonts w:ascii="Times New Roman" w:hAnsi="Times New Roman" w:cs="Times New Roman"/>
          <w:sz w:val="20"/>
          <w:szCs w:val="20"/>
          <w:lang w:val="uk-UA"/>
        </w:rPr>
      </w:pPr>
    </w:p>
    <w:p w:rsidR="00B22003" w:rsidRPr="00B22003" w:rsidRDefault="00B22003" w:rsidP="00B22003">
      <w:pPr>
        <w:tabs>
          <w:tab w:val="left" w:pos="-720"/>
          <w:tab w:val="left" w:pos="720"/>
          <w:tab w:val="left" w:pos="1440"/>
          <w:tab w:val="left" w:pos="2160"/>
          <w:tab w:val="left" w:pos="2880"/>
          <w:tab w:val="left" w:pos="3600"/>
        </w:tabs>
        <w:spacing w:after="0" w:line="240" w:lineRule="auto"/>
        <w:ind w:left="4320" w:right="-331" w:hanging="4320"/>
        <w:jc w:val="both"/>
        <w:rPr>
          <w:rFonts w:ascii="Times New Roman" w:hAnsi="Times New Roman" w:cs="Times New Roman"/>
          <w:sz w:val="20"/>
          <w:szCs w:val="20"/>
          <w:lang w:val="uk-UA"/>
        </w:rPr>
      </w:pP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p>
    <w:p w:rsidR="00B22003" w:rsidRPr="00B22003" w:rsidRDefault="00B22003" w:rsidP="00B22003">
      <w:pPr>
        <w:tabs>
          <w:tab w:val="left" w:pos="-720"/>
          <w:tab w:val="left" w:pos="720"/>
          <w:tab w:val="left" w:pos="1440"/>
          <w:tab w:val="left" w:pos="2160"/>
          <w:tab w:val="left" w:pos="2880"/>
          <w:tab w:val="left" w:pos="3600"/>
        </w:tabs>
        <w:spacing w:after="0" w:line="240" w:lineRule="auto"/>
        <w:ind w:left="4320" w:right="-331" w:hanging="4320"/>
        <w:jc w:val="both"/>
        <w:rPr>
          <w:rFonts w:ascii="Times New Roman" w:hAnsi="Times New Roman" w:cs="Times New Roman"/>
          <w:sz w:val="20"/>
          <w:szCs w:val="20"/>
          <w:lang w:val="uk-UA"/>
        </w:rPr>
      </w:pPr>
      <w:r w:rsidRPr="00B22003">
        <w:rPr>
          <w:rFonts w:ascii="Times New Roman" w:hAnsi="Times New Roman" w:cs="Times New Roman"/>
          <w:sz w:val="20"/>
          <w:szCs w:val="20"/>
          <w:lang w:val="uk-UA"/>
        </w:rPr>
        <w:t>(</w:t>
      </w:r>
      <w:r w:rsidRPr="00B22003">
        <w:rPr>
          <w:rFonts w:ascii="Times New Roman" w:hAnsi="Times New Roman" w:cs="Times New Roman"/>
          <w:i/>
          <w:sz w:val="20"/>
          <w:szCs w:val="20"/>
          <w:lang w:val="uk-UA"/>
        </w:rPr>
        <w:t>підпис</w:t>
      </w:r>
      <w:r w:rsidRPr="00B22003">
        <w:rPr>
          <w:rFonts w:ascii="Times New Roman" w:hAnsi="Times New Roman" w:cs="Times New Roman"/>
          <w:sz w:val="20"/>
          <w:szCs w:val="20"/>
          <w:lang w:val="uk-UA"/>
        </w:rPr>
        <w:t>)</w:t>
      </w:r>
    </w:p>
    <w:p w:rsidR="00B22003" w:rsidRPr="00B22003" w:rsidRDefault="00B22003" w:rsidP="00B22003">
      <w:pPr>
        <w:tabs>
          <w:tab w:val="left" w:pos="-720"/>
          <w:tab w:val="left" w:pos="720"/>
          <w:tab w:val="left" w:pos="1440"/>
          <w:tab w:val="left" w:pos="2160"/>
          <w:tab w:val="left" w:pos="2880"/>
          <w:tab w:val="left" w:pos="3600"/>
        </w:tabs>
        <w:spacing w:after="0" w:line="240" w:lineRule="auto"/>
        <w:ind w:right="-331"/>
        <w:jc w:val="both"/>
        <w:rPr>
          <w:rFonts w:ascii="Times New Roman" w:hAnsi="Times New Roman" w:cs="Times New Roman"/>
          <w:sz w:val="20"/>
          <w:szCs w:val="20"/>
          <w:lang w:val="uk-UA"/>
        </w:rPr>
      </w:pPr>
    </w:p>
    <w:p w:rsidR="00B22003" w:rsidRPr="00B22003" w:rsidRDefault="00B22003" w:rsidP="00B22003">
      <w:pPr>
        <w:tabs>
          <w:tab w:val="left" w:pos="-720"/>
          <w:tab w:val="left" w:pos="720"/>
          <w:tab w:val="left" w:pos="1440"/>
          <w:tab w:val="left" w:pos="2160"/>
          <w:tab w:val="left" w:pos="2880"/>
          <w:tab w:val="left" w:pos="3600"/>
        </w:tabs>
        <w:spacing w:after="0" w:line="240" w:lineRule="auto"/>
        <w:ind w:right="-331"/>
        <w:jc w:val="both"/>
        <w:rPr>
          <w:rFonts w:ascii="Times New Roman" w:hAnsi="Times New Roman" w:cs="Times New Roman"/>
          <w:sz w:val="20"/>
          <w:szCs w:val="20"/>
          <w:lang w:val="uk-UA"/>
        </w:rPr>
      </w:pPr>
      <w:r>
        <w:rPr>
          <w:rFonts w:ascii="Times New Roman" w:hAnsi="Times New Roman" w:cs="Times New Roman"/>
          <w:sz w:val="20"/>
          <w:szCs w:val="20"/>
          <w:lang w:val="uk-UA"/>
        </w:rPr>
        <w:t>Керівник Проекту</w:t>
      </w:r>
      <w:r w:rsidRPr="00B22003">
        <w:rPr>
          <w:rFonts w:ascii="Times New Roman" w:hAnsi="Times New Roman" w:cs="Times New Roman"/>
          <w:sz w:val="20"/>
          <w:szCs w:val="20"/>
          <w:lang w:val="uk-UA"/>
        </w:rPr>
        <w:t xml:space="preserve"> </w:t>
      </w:r>
    </w:p>
    <w:p w:rsidR="00B22003" w:rsidRPr="00B22003" w:rsidRDefault="00B22003" w:rsidP="00B22003">
      <w:pPr>
        <w:spacing w:after="0" w:line="240" w:lineRule="auto"/>
        <w:rPr>
          <w:rFonts w:ascii="Times New Roman" w:eastAsia="Times New Roman" w:hAnsi="Times New Roman" w:cs="Times New Roman"/>
          <w:sz w:val="20"/>
          <w:szCs w:val="20"/>
          <w:lang w:val="uk-UA" w:eastAsia="en-GB"/>
        </w:rPr>
      </w:pPr>
    </w:p>
    <w:p w:rsidR="003B39F3" w:rsidRDefault="003B39F3">
      <w:pPr>
        <w:rPr>
          <w:rFonts w:ascii="Times New Roman" w:hAnsi="Times New Roman" w:cs="Times New Roman"/>
          <w:b/>
          <w:color w:val="000000" w:themeColor="text1"/>
          <w:sz w:val="32"/>
          <w:szCs w:val="32"/>
          <w:lang w:val="uk-UA"/>
        </w:rPr>
      </w:pPr>
      <w:r>
        <w:rPr>
          <w:rFonts w:ascii="Times New Roman" w:hAnsi="Times New Roman" w:cs="Times New Roman"/>
          <w:b/>
          <w:color w:val="000000" w:themeColor="text1"/>
          <w:sz w:val="32"/>
          <w:szCs w:val="32"/>
          <w:lang w:val="uk-UA"/>
        </w:rPr>
        <w:br w:type="page"/>
      </w:r>
    </w:p>
    <w:p w:rsidR="00364BFE" w:rsidRDefault="003B39F3" w:rsidP="00364BFE">
      <w:pPr>
        <w:jc w:val="center"/>
        <w:rPr>
          <w:rFonts w:ascii="Times New Roman" w:hAnsi="Times New Roman" w:cs="Times New Roman"/>
          <w:b/>
          <w:color w:val="000000" w:themeColor="text1"/>
          <w:sz w:val="32"/>
          <w:szCs w:val="32"/>
          <w:lang w:val="uk-UA"/>
        </w:rPr>
      </w:pPr>
      <w:r>
        <w:rPr>
          <w:rFonts w:ascii="Times New Roman" w:hAnsi="Times New Roman" w:cs="Times New Roman"/>
          <w:b/>
          <w:color w:val="000000" w:themeColor="text1"/>
          <w:sz w:val="32"/>
          <w:szCs w:val="32"/>
          <w:lang w:val="uk-UA"/>
        </w:rPr>
        <w:lastRenderedPageBreak/>
        <w:t xml:space="preserve">Протокол </w:t>
      </w:r>
      <w:proofErr w:type="spellStart"/>
      <w:r>
        <w:rPr>
          <w:rFonts w:ascii="Times New Roman" w:hAnsi="Times New Roman" w:cs="Times New Roman"/>
          <w:b/>
          <w:color w:val="000000" w:themeColor="text1"/>
          <w:sz w:val="32"/>
          <w:szCs w:val="32"/>
          <w:lang w:val="uk-UA"/>
        </w:rPr>
        <w:t>передконтрактного</w:t>
      </w:r>
      <w:proofErr w:type="spellEnd"/>
      <w:r>
        <w:rPr>
          <w:rFonts w:ascii="Times New Roman" w:hAnsi="Times New Roman" w:cs="Times New Roman"/>
          <w:b/>
          <w:color w:val="000000" w:themeColor="text1"/>
          <w:sz w:val="32"/>
          <w:szCs w:val="32"/>
          <w:lang w:val="uk-UA"/>
        </w:rPr>
        <w:t xml:space="preserve"> обговорення від </w:t>
      </w:r>
      <w:r w:rsidR="00F261AE">
        <w:rPr>
          <w:rFonts w:ascii="Times New Roman" w:hAnsi="Times New Roman" w:cs="Times New Roman"/>
          <w:b/>
          <w:color w:val="000000" w:themeColor="text1"/>
          <w:sz w:val="32"/>
          <w:szCs w:val="32"/>
          <w:lang w:val="uk-UA"/>
        </w:rPr>
        <w:t>10</w:t>
      </w:r>
      <w:r>
        <w:rPr>
          <w:rFonts w:ascii="Times New Roman" w:hAnsi="Times New Roman" w:cs="Times New Roman"/>
          <w:b/>
          <w:color w:val="000000" w:themeColor="text1"/>
          <w:sz w:val="32"/>
          <w:szCs w:val="32"/>
          <w:lang w:val="uk-UA"/>
        </w:rPr>
        <w:t xml:space="preserve"> </w:t>
      </w:r>
      <w:r w:rsidR="004959A1">
        <w:rPr>
          <w:rFonts w:ascii="Times New Roman" w:hAnsi="Times New Roman" w:cs="Times New Roman"/>
          <w:b/>
          <w:color w:val="000000" w:themeColor="text1"/>
          <w:sz w:val="32"/>
          <w:szCs w:val="32"/>
          <w:lang w:val="uk-UA"/>
        </w:rPr>
        <w:t>січ</w:t>
      </w:r>
      <w:r>
        <w:rPr>
          <w:rFonts w:ascii="Times New Roman" w:hAnsi="Times New Roman" w:cs="Times New Roman"/>
          <w:b/>
          <w:color w:val="000000" w:themeColor="text1"/>
          <w:sz w:val="32"/>
          <w:szCs w:val="32"/>
          <w:lang w:val="uk-UA"/>
        </w:rPr>
        <w:t>ня 202</w:t>
      </w:r>
      <w:r w:rsidR="004959A1">
        <w:rPr>
          <w:rFonts w:ascii="Times New Roman" w:hAnsi="Times New Roman" w:cs="Times New Roman"/>
          <w:b/>
          <w:color w:val="000000" w:themeColor="text1"/>
          <w:sz w:val="32"/>
          <w:szCs w:val="32"/>
          <w:lang w:val="uk-UA"/>
        </w:rPr>
        <w:t>2</w:t>
      </w:r>
      <w:r>
        <w:rPr>
          <w:rFonts w:ascii="Times New Roman" w:hAnsi="Times New Roman" w:cs="Times New Roman"/>
          <w:b/>
          <w:color w:val="000000" w:themeColor="text1"/>
          <w:sz w:val="32"/>
          <w:szCs w:val="32"/>
          <w:lang w:val="uk-UA"/>
        </w:rPr>
        <w:t>р.</w:t>
      </w:r>
    </w:p>
    <w:tbl>
      <w:tblPr>
        <w:tblStyle w:val="Blank"/>
        <w:tblW w:w="9781" w:type="dxa"/>
        <w:tblLayout w:type="fixed"/>
        <w:tblLook w:val="04A0" w:firstRow="1" w:lastRow="0" w:firstColumn="1" w:lastColumn="0" w:noHBand="0" w:noVBand="1"/>
      </w:tblPr>
      <w:tblGrid>
        <w:gridCol w:w="9781"/>
      </w:tblGrid>
      <w:tr w:rsidR="00364BFE" w:rsidRPr="00364BFE" w:rsidTr="0044674B">
        <w:tc>
          <w:tcPr>
            <w:tcW w:w="9781" w:type="dxa"/>
          </w:tcPr>
          <w:p w:rsidR="00364BFE" w:rsidRPr="00364BFE" w:rsidRDefault="00364BFE" w:rsidP="00364BFE">
            <w:pPr>
              <w:spacing w:line="240" w:lineRule="auto"/>
              <w:rPr>
                <w:rFonts w:eastAsia="Verdana" w:cs="Times New Roman"/>
                <w:caps/>
                <w:sz w:val="44"/>
                <w:lang w:val="uk-UA"/>
              </w:rPr>
            </w:pPr>
            <w:r w:rsidRPr="00364BFE">
              <w:rPr>
                <w:rFonts w:eastAsia="Verdana" w:cs="Times New Roman"/>
                <w:caps/>
                <w:sz w:val="44"/>
                <w:lang w:val="uk-UA"/>
              </w:rPr>
              <w:t>ПРОТОКОЛ ПЕРЕД-КОНТРАКТНОГО ОБГОВОРЕННЯ</w:t>
            </w:r>
          </w:p>
          <w:p w:rsidR="00364BFE" w:rsidRPr="00364BFE" w:rsidRDefault="00364BFE" w:rsidP="00364BFE">
            <w:pPr>
              <w:spacing w:line="360" w:lineRule="auto"/>
              <w:jc w:val="center"/>
              <w:rPr>
                <w:rFonts w:eastAsia="Times New Roman" w:cs="Times New Roman"/>
                <w:b/>
                <w:sz w:val="24"/>
                <w:szCs w:val="24"/>
              </w:rPr>
            </w:pPr>
          </w:p>
        </w:tc>
      </w:tr>
      <w:tr w:rsidR="00364BFE" w:rsidRPr="00364BFE" w:rsidTr="0044674B">
        <w:trPr>
          <w:trHeight w:val="2949"/>
        </w:trPr>
        <w:tc>
          <w:tcPr>
            <w:tcW w:w="9781" w:type="dxa"/>
          </w:tcPr>
          <w:tbl>
            <w:tblPr>
              <w:tblStyle w:val="Blank"/>
              <w:tblW w:w="9781" w:type="dxa"/>
              <w:tblLayout w:type="fixed"/>
              <w:tblLook w:val="04A0" w:firstRow="1" w:lastRow="0" w:firstColumn="1" w:lastColumn="0" w:noHBand="0" w:noVBand="1"/>
            </w:tblPr>
            <w:tblGrid>
              <w:gridCol w:w="2268"/>
              <w:gridCol w:w="7513"/>
            </w:tblGrid>
            <w:tr w:rsidR="00364BFE" w:rsidRPr="00364BFE" w:rsidTr="0044674B">
              <w:tc>
                <w:tcPr>
                  <w:tcW w:w="2268" w:type="dxa"/>
                </w:tcPr>
                <w:p w:rsidR="00364BFE" w:rsidRPr="00364BFE" w:rsidRDefault="00364BFE" w:rsidP="00364BFE">
                  <w:pPr>
                    <w:spacing w:after="120" w:line="200" w:lineRule="atLeast"/>
                    <w:rPr>
                      <w:rFonts w:eastAsia="Verdana" w:cs="Times New Roman"/>
                      <w:sz w:val="20"/>
                      <w:szCs w:val="20"/>
                      <w:lang w:val="uk-UA"/>
                    </w:rPr>
                  </w:pPr>
                  <w:r w:rsidRPr="00364BFE">
                    <w:rPr>
                      <w:rFonts w:eastAsia="Verdana" w:cs="Times New Roman"/>
                      <w:sz w:val="20"/>
                      <w:szCs w:val="20"/>
                      <w:lang w:val="uk-UA"/>
                    </w:rPr>
                    <w:t>Назва Проєкту</w:t>
                  </w:r>
                </w:p>
              </w:tc>
              <w:tc>
                <w:tcPr>
                  <w:tcW w:w="7513" w:type="dxa"/>
                </w:tcPr>
                <w:p w:rsidR="00364BFE" w:rsidRPr="00364BFE" w:rsidRDefault="00364BFE" w:rsidP="00364BFE">
                  <w:pPr>
                    <w:spacing w:after="120" w:line="200" w:lineRule="atLeast"/>
                    <w:ind w:right="1160"/>
                    <w:rPr>
                      <w:rFonts w:eastAsia="Verdana" w:cs="Times New Roman"/>
                      <w:b/>
                      <w:szCs w:val="16"/>
                      <w:lang w:val="uk-UA"/>
                    </w:rPr>
                  </w:pPr>
                  <w:r w:rsidRPr="00364BFE">
                    <w:rPr>
                      <w:rFonts w:eastAsia="Verdana" w:cs="Times New Roman"/>
                      <w:b/>
                      <w:szCs w:val="16"/>
                      <w:lang w:val="uk-UA"/>
                    </w:rPr>
                    <w:t>Енергоефективна Раківка</w:t>
                  </w:r>
                </w:p>
              </w:tc>
            </w:tr>
            <w:tr w:rsidR="00364BFE" w:rsidRPr="00364BFE" w:rsidTr="0044674B">
              <w:tc>
                <w:tcPr>
                  <w:tcW w:w="2268" w:type="dxa"/>
                </w:tcPr>
                <w:p w:rsidR="00364BFE" w:rsidRPr="00364BFE" w:rsidRDefault="00364BFE" w:rsidP="00364BFE">
                  <w:pPr>
                    <w:spacing w:after="120" w:line="200" w:lineRule="atLeast"/>
                    <w:rPr>
                      <w:rFonts w:eastAsia="Verdana" w:cs="Times New Roman"/>
                      <w:sz w:val="20"/>
                      <w:szCs w:val="20"/>
                      <w:lang w:val="uk-UA"/>
                    </w:rPr>
                  </w:pPr>
                  <w:r w:rsidRPr="00364BFE">
                    <w:rPr>
                      <w:rFonts w:eastAsia="Verdana" w:cs="Times New Roman"/>
                      <w:sz w:val="20"/>
                      <w:szCs w:val="20"/>
                      <w:lang w:val="uk-UA"/>
                    </w:rPr>
                    <w:t>Об’єкт наради</w:t>
                  </w:r>
                </w:p>
              </w:tc>
              <w:tc>
                <w:tcPr>
                  <w:tcW w:w="7513" w:type="dxa"/>
                </w:tcPr>
                <w:p w:rsidR="00364BFE" w:rsidRPr="00364BFE" w:rsidRDefault="00364BFE" w:rsidP="00364BFE">
                  <w:pPr>
                    <w:spacing w:after="120" w:line="200" w:lineRule="atLeast"/>
                    <w:ind w:right="424"/>
                    <w:rPr>
                      <w:rFonts w:eastAsia="Verdana" w:cs="Times New Roman"/>
                      <w:b/>
                      <w:szCs w:val="16"/>
                      <w:lang w:val="uk-UA"/>
                    </w:rPr>
                  </w:pPr>
                  <w:r w:rsidRPr="00364BFE">
                    <w:rPr>
                      <w:rFonts w:eastAsia="Verdana" w:cs="Times New Roman"/>
                      <w:b/>
                      <w:szCs w:val="16"/>
                    </w:rPr>
                    <w:t>KREM-</w:t>
                  </w:r>
                  <w:r w:rsidRPr="00364BFE">
                    <w:rPr>
                      <w:rFonts w:eastAsia="Verdana" w:cs="Times New Roman"/>
                      <w:b/>
                      <w:szCs w:val="16"/>
                      <w:lang w:val="uk-UA"/>
                    </w:rPr>
                    <w:t>2</w:t>
                  </w:r>
                  <w:r w:rsidRPr="00364BFE">
                    <w:rPr>
                      <w:rFonts w:eastAsia="Verdana" w:cs="Times New Roman"/>
                      <w:b/>
                      <w:szCs w:val="16"/>
                    </w:rPr>
                    <w:t xml:space="preserve"> – </w:t>
                  </w:r>
                  <w:r w:rsidRPr="00364BFE">
                    <w:rPr>
                      <w:rFonts w:eastAsia="Verdana" w:cs="Times New Roman"/>
                      <w:b/>
                      <w:szCs w:val="16"/>
                      <w:lang w:val="uk-UA"/>
                    </w:rPr>
                    <w:t>Перед</w:t>
                  </w:r>
                  <w:r w:rsidRPr="00364BFE">
                    <w:rPr>
                      <w:rFonts w:eastAsia="Verdana" w:cs="Times New Roman"/>
                      <w:b/>
                      <w:szCs w:val="16"/>
                      <w:lang w:val="fr-FR"/>
                    </w:rPr>
                    <w:t xml:space="preserve"> </w:t>
                  </w:r>
                  <w:r w:rsidRPr="00364BFE">
                    <w:rPr>
                      <w:rFonts w:eastAsia="Verdana" w:cs="Times New Roman"/>
                      <w:b/>
                      <w:szCs w:val="16"/>
                      <w:lang w:val="uk-UA"/>
                    </w:rPr>
                    <w:t>контрактна нарада</w:t>
                  </w:r>
                </w:p>
              </w:tc>
            </w:tr>
            <w:tr w:rsidR="00364BFE" w:rsidRPr="00364BFE" w:rsidTr="0044674B">
              <w:tc>
                <w:tcPr>
                  <w:tcW w:w="2268" w:type="dxa"/>
                </w:tcPr>
                <w:p w:rsidR="00364BFE" w:rsidRPr="00364BFE" w:rsidRDefault="00364BFE" w:rsidP="00364BFE">
                  <w:pPr>
                    <w:spacing w:after="120" w:line="200" w:lineRule="atLeast"/>
                    <w:rPr>
                      <w:rFonts w:eastAsia="Verdana" w:cs="Times New Roman"/>
                      <w:sz w:val="20"/>
                      <w:szCs w:val="20"/>
                      <w:lang w:val="uk-UA"/>
                    </w:rPr>
                  </w:pPr>
                  <w:r w:rsidRPr="00364BFE">
                    <w:rPr>
                      <w:rFonts w:eastAsia="Verdana" w:cs="Times New Roman"/>
                      <w:sz w:val="20"/>
                      <w:szCs w:val="20"/>
                      <w:lang w:val="uk-UA"/>
                    </w:rPr>
                    <w:t>Дата наради</w:t>
                  </w:r>
                </w:p>
              </w:tc>
              <w:tc>
                <w:tcPr>
                  <w:tcW w:w="7513" w:type="dxa"/>
                </w:tcPr>
                <w:p w:rsidR="00364BFE" w:rsidRPr="00364BFE" w:rsidRDefault="00364BFE" w:rsidP="00364BFE">
                  <w:pPr>
                    <w:spacing w:after="120" w:line="200" w:lineRule="atLeast"/>
                    <w:ind w:right="1160"/>
                    <w:rPr>
                      <w:rFonts w:eastAsia="Verdana" w:cs="Times New Roman"/>
                      <w:b/>
                      <w:szCs w:val="16"/>
                    </w:rPr>
                  </w:pPr>
                  <w:r w:rsidRPr="00364BFE">
                    <w:rPr>
                      <w:rFonts w:eastAsia="Verdana" w:cs="Times New Roman"/>
                      <w:b/>
                      <w:szCs w:val="16"/>
                    </w:rPr>
                    <w:t>10/01/2021</w:t>
                  </w:r>
                </w:p>
              </w:tc>
            </w:tr>
            <w:tr w:rsidR="00364BFE" w:rsidRPr="00364BFE" w:rsidTr="0044674B">
              <w:tc>
                <w:tcPr>
                  <w:tcW w:w="2268" w:type="dxa"/>
                </w:tcPr>
                <w:p w:rsidR="00364BFE" w:rsidRPr="00364BFE" w:rsidRDefault="00364BFE" w:rsidP="00364BFE">
                  <w:pPr>
                    <w:spacing w:after="120" w:line="200" w:lineRule="atLeast"/>
                    <w:rPr>
                      <w:rFonts w:eastAsia="Verdana" w:cs="Times New Roman"/>
                      <w:sz w:val="20"/>
                      <w:szCs w:val="20"/>
                      <w:lang w:val="uk-UA"/>
                    </w:rPr>
                  </w:pPr>
                  <w:r w:rsidRPr="00364BFE">
                    <w:rPr>
                      <w:rFonts w:eastAsia="Verdana" w:cs="Times New Roman"/>
                      <w:sz w:val="20"/>
                      <w:szCs w:val="20"/>
                      <w:lang w:val="uk-UA"/>
                    </w:rPr>
                    <w:t>Місце наради</w:t>
                  </w:r>
                </w:p>
              </w:tc>
              <w:tc>
                <w:tcPr>
                  <w:tcW w:w="7513" w:type="dxa"/>
                </w:tcPr>
                <w:p w:rsidR="00364BFE" w:rsidRPr="00364BFE" w:rsidRDefault="00364BFE" w:rsidP="00364BFE">
                  <w:pPr>
                    <w:spacing w:after="120" w:line="200" w:lineRule="atLeast"/>
                    <w:ind w:right="1160"/>
                    <w:rPr>
                      <w:rFonts w:eastAsia="Verdana" w:cs="Times New Roman"/>
                      <w:b/>
                      <w:szCs w:val="16"/>
                      <w:lang w:val="uk-UA"/>
                    </w:rPr>
                  </w:pPr>
                  <w:r w:rsidRPr="00364BFE">
                    <w:rPr>
                      <w:rFonts w:eastAsia="Verdana" w:cs="Times New Roman"/>
                      <w:b/>
                      <w:szCs w:val="16"/>
                      <w:lang w:val="uk-UA"/>
                    </w:rPr>
                    <w:t>Онлайн нарада</w:t>
                  </w:r>
                </w:p>
              </w:tc>
            </w:tr>
            <w:tr w:rsidR="00364BFE" w:rsidRPr="00364BFE" w:rsidTr="0044674B">
              <w:tc>
                <w:tcPr>
                  <w:tcW w:w="2268" w:type="dxa"/>
                </w:tcPr>
                <w:p w:rsidR="00364BFE" w:rsidRPr="00364BFE" w:rsidRDefault="00364BFE" w:rsidP="00364BFE">
                  <w:pPr>
                    <w:spacing w:after="120" w:line="200" w:lineRule="atLeast"/>
                    <w:rPr>
                      <w:rFonts w:eastAsia="Verdana" w:cs="Times New Roman"/>
                      <w:sz w:val="20"/>
                      <w:szCs w:val="20"/>
                      <w:lang w:val="uk-UA"/>
                    </w:rPr>
                  </w:pPr>
                  <w:bookmarkStart w:id="521" w:name="_Hlk491958622"/>
                  <w:bookmarkStart w:id="522" w:name="_Hlk491958511"/>
                  <w:r w:rsidRPr="00364BFE">
                    <w:rPr>
                      <w:rFonts w:eastAsia="Verdana" w:cs="Times New Roman"/>
                      <w:sz w:val="20"/>
                      <w:szCs w:val="20"/>
                      <w:lang w:val="uk-UA"/>
                    </w:rPr>
                    <w:t>Виконано</w:t>
                  </w:r>
                </w:p>
              </w:tc>
              <w:tc>
                <w:tcPr>
                  <w:tcW w:w="7513" w:type="dxa"/>
                </w:tcPr>
                <w:p w:rsidR="00364BFE" w:rsidRPr="00364BFE" w:rsidRDefault="00364BFE" w:rsidP="00364BFE">
                  <w:pPr>
                    <w:spacing w:after="120" w:line="200" w:lineRule="atLeast"/>
                    <w:ind w:right="1160"/>
                    <w:rPr>
                      <w:rFonts w:eastAsia="Verdana" w:cs="Times New Roman"/>
                      <w:b/>
                      <w:szCs w:val="16"/>
                      <w:lang w:val="ru-RU"/>
                    </w:rPr>
                  </w:pPr>
                  <w:r w:rsidRPr="00364BFE">
                    <w:rPr>
                      <w:rFonts w:eastAsia="Verdana" w:cs="Times New Roman"/>
                      <w:b/>
                      <w:szCs w:val="16"/>
                      <w:lang w:val="uk-UA"/>
                    </w:rPr>
                    <w:t xml:space="preserve">Олександр Плющ - Місцевий менеджер по управлінню контрактами та наглядом за будівництвом – </w:t>
                  </w:r>
                  <w:proofErr w:type="spellStart"/>
                  <w:r w:rsidRPr="00364BFE">
                    <w:rPr>
                      <w:rFonts w:eastAsia="Verdana" w:cs="Times New Roman"/>
                      <w:b/>
                      <w:szCs w:val="16"/>
                      <w:lang w:val="uk-UA"/>
                    </w:rPr>
                    <w:t>Ramboll</w:t>
                  </w:r>
                  <w:proofErr w:type="spellEnd"/>
                </w:p>
                <w:p w:rsidR="00364BFE" w:rsidRPr="00364BFE" w:rsidRDefault="00364BFE" w:rsidP="00364BFE">
                  <w:pPr>
                    <w:spacing w:after="120" w:line="200" w:lineRule="atLeast"/>
                    <w:ind w:right="1160"/>
                    <w:rPr>
                      <w:rFonts w:eastAsia="Verdana" w:cs="Times New Roman"/>
                      <w:b/>
                      <w:szCs w:val="16"/>
                      <w:lang w:val="ru-RU"/>
                    </w:rPr>
                  </w:pPr>
                  <w:r w:rsidRPr="00364BFE">
                    <w:rPr>
                      <w:rFonts w:eastAsia="Verdana" w:cs="Times New Roman"/>
                      <w:b/>
                      <w:szCs w:val="16"/>
                      <w:lang w:val="uk-UA"/>
                    </w:rPr>
                    <w:t>Іван Жученко</w:t>
                  </w:r>
                  <w:r w:rsidRPr="00364BFE">
                    <w:rPr>
                      <w:rFonts w:eastAsia="Verdana" w:cs="Times New Roman"/>
                      <w:b/>
                      <w:szCs w:val="16"/>
                      <w:lang w:val="ru-RU"/>
                    </w:rPr>
                    <w:t xml:space="preserve"> – </w:t>
                  </w:r>
                  <w:r w:rsidRPr="00364BFE">
                    <w:rPr>
                      <w:rFonts w:eastAsia="Verdana" w:cs="Times New Roman"/>
                      <w:b/>
                      <w:szCs w:val="16"/>
                      <w:lang w:val="uk-UA"/>
                    </w:rPr>
                    <w:t>Місцевий керівник проекту</w:t>
                  </w:r>
                  <w:r w:rsidRPr="00364BFE">
                    <w:rPr>
                      <w:rFonts w:eastAsia="Verdana" w:cs="Times New Roman"/>
                      <w:b/>
                      <w:szCs w:val="16"/>
                      <w:lang w:val="ru-RU"/>
                    </w:rPr>
                    <w:t xml:space="preserve"> – </w:t>
                  </w:r>
                  <w:r w:rsidRPr="00364BFE">
                    <w:rPr>
                      <w:rFonts w:eastAsia="Verdana" w:cs="Times New Roman"/>
                      <w:b/>
                      <w:szCs w:val="16"/>
                    </w:rPr>
                    <w:t>Ramboll</w:t>
                  </w:r>
                </w:p>
              </w:tc>
            </w:tr>
            <w:bookmarkEnd w:id="521"/>
            <w:bookmarkEnd w:id="522"/>
            <w:tr w:rsidR="00364BFE" w:rsidRPr="00364BFE" w:rsidTr="0044674B">
              <w:tc>
                <w:tcPr>
                  <w:tcW w:w="2268" w:type="dxa"/>
                </w:tcPr>
                <w:p w:rsidR="00364BFE" w:rsidRPr="00364BFE" w:rsidRDefault="00364BFE" w:rsidP="00364BFE">
                  <w:pPr>
                    <w:spacing w:after="120" w:line="200" w:lineRule="atLeast"/>
                    <w:rPr>
                      <w:rFonts w:eastAsia="Verdana" w:cs="Times New Roman"/>
                      <w:sz w:val="20"/>
                      <w:szCs w:val="20"/>
                      <w:lang w:val="uk-UA"/>
                    </w:rPr>
                  </w:pPr>
                  <w:r w:rsidRPr="00364BFE">
                    <w:rPr>
                      <w:rFonts w:eastAsia="Verdana" w:cs="Times New Roman"/>
                      <w:sz w:val="20"/>
                      <w:szCs w:val="20"/>
                      <w:lang w:val="uk-UA"/>
                    </w:rPr>
                    <w:t>Учасники</w:t>
                  </w:r>
                </w:p>
              </w:tc>
              <w:tc>
                <w:tcPr>
                  <w:tcW w:w="7513" w:type="dxa"/>
                </w:tcPr>
                <w:p w:rsidR="00364BFE" w:rsidRPr="00364BFE" w:rsidRDefault="00364BFE" w:rsidP="00364BFE">
                  <w:pPr>
                    <w:spacing w:after="120" w:line="200" w:lineRule="atLeast"/>
                    <w:ind w:right="849"/>
                    <w:rPr>
                      <w:rFonts w:eastAsia="Verdana" w:cs="Times New Roman"/>
                      <w:b/>
                      <w:szCs w:val="16"/>
                      <w:lang w:val="ru-RU"/>
                    </w:rPr>
                  </w:pPr>
                  <w:r w:rsidRPr="00364BFE">
                    <w:rPr>
                      <w:rFonts w:eastAsia="Verdana" w:cs="Times New Roman"/>
                      <w:b/>
                      <w:szCs w:val="16"/>
                      <w:lang w:val="uk-UA"/>
                    </w:rPr>
                    <w:t>Юрій</w:t>
                  </w:r>
                  <w:r w:rsidRPr="00364BFE">
                    <w:rPr>
                      <w:rFonts w:eastAsia="Verdana" w:cs="Times New Roman"/>
                      <w:b/>
                      <w:szCs w:val="16"/>
                      <w:lang w:val="ru-RU"/>
                    </w:rPr>
                    <w:t xml:space="preserve"> </w:t>
                  </w:r>
                  <w:r w:rsidRPr="00364BFE">
                    <w:rPr>
                      <w:rFonts w:eastAsia="Verdana" w:cs="Times New Roman"/>
                      <w:b/>
                      <w:szCs w:val="16"/>
                      <w:lang w:val="uk-UA"/>
                    </w:rPr>
                    <w:t>Тарасенко</w:t>
                  </w:r>
                  <w:r w:rsidRPr="00364BFE">
                    <w:rPr>
                      <w:rFonts w:eastAsia="Verdana" w:cs="Times New Roman"/>
                      <w:b/>
                      <w:szCs w:val="16"/>
                      <w:lang w:val="ru-RU"/>
                    </w:rPr>
                    <w:t xml:space="preserve"> – </w:t>
                  </w:r>
                  <w:r w:rsidRPr="00364BFE">
                    <w:rPr>
                      <w:rFonts w:eastAsia="Verdana" w:cs="Times New Roman"/>
                      <w:b/>
                      <w:szCs w:val="16"/>
                      <w:lang w:val="uk-UA"/>
                    </w:rPr>
                    <w:t>Керівник групи підтримки Проекту</w:t>
                  </w:r>
                  <w:r w:rsidRPr="00364BFE">
                    <w:rPr>
                      <w:rFonts w:eastAsia="Verdana" w:cs="Times New Roman"/>
                      <w:b/>
                      <w:szCs w:val="16"/>
                      <w:lang w:val="ru-RU"/>
                    </w:rPr>
                    <w:t xml:space="preserve"> - </w:t>
                  </w:r>
                  <w:r w:rsidRPr="00364BFE">
                    <w:rPr>
                      <w:rFonts w:eastAsia="Verdana" w:cs="Times New Roman"/>
                      <w:b/>
                      <w:szCs w:val="16"/>
                      <w:lang w:val="uk-UA"/>
                    </w:rPr>
                    <w:t>Місто</w:t>
                  </w:r>
                  <w:r w:rsidRPr="00364BFE">
                    <w:rPr>
                      <w:rFonts w:eastAsia="Verdana" w:cs="Times New Roman"/>
                      <w:b/>
                      <w:szCs w:val="16"/>
                      <w:lang w:val="ru-RU"/>
                    </w:rPr>
                    <w:t xml:space="preserve">; </w:t>
                  </w:r>
                </w:p>
                <w:p w:rsidR="00364BFE" w:rsidRPr="00364BFE" w:rsidRDefault="00364BFE" w:rsidP="00364BFE">
                  <w:pPr>
                    <w:spacing w:after="120" w:line="200" w:lineRule="atLeast"/>
                    <w:ind w:right="1160"/>
                    <w:rPr>
                      <w:rFonts w:eastAsia="Verdana" w:cs="Times New Roman"/>
                      <w:b/>
                      <w:szCs w:val="16"/>
                      <w:lang w:val="ru-RU"/>
                    </w:rPr>
                  </w:pPr>
                  <w:r w:rsidRPr="00364BFE">
                    <w:rPr>
                      <w:rFonts w:eastAsia="Verdana" w:cs="Times New Roman"/>
                      <w:b/>
                      <w:szCs w:val="16"/>
                      <w:lang w:val="uk-UA"/>
                    </w:rPr>
                    <w:t>Генадій Руденко</w:t>
                  </w:r>
                  <w:r w:rsidRPr="00364BFE">
                    <w:rPr>
                      <w:rFonts w:eastAsia="Verdana" w:cs="Times New Roman"/>
                      <w:b/>
                      <w:szCs w:val="16"/>
                      <w:lang w:val="ru-RU"/>
                    </w:rPr>
                    <w:t xml:space="preserve"> </w:t>
                  </w:r>
                  <w:r w:rsidRPr="00364BFE">
                    <w:rPr>
                      <w:rFonts w:eastAsia="Verdana" w:cs="Times New Roman"/>
                      <w:b/>
                      <w:szCs w:val="16"/>
                      <w:lang w:val="uk-UA"/>
                    </w:rPr>
                    <w:t>- Радник міського голови по енергетичним питанням –</w:t>
                  </w:r>
                  <w:r w:rsidRPr="00364BFE">
                    <w:rPr>
                      <w:rFonts w:eastAsia="Verdana" w:cs="Times New Roman"/>
                      <w:b/>
                      <w:szCs w:val="16"/>
                      <w:lang w:val="ru-RU"/>
                    </w:rPr>
                    <w:t xml:space="preserve"> </w:t>
                  </w:r>
                  <w:r w:rsidRPr="00364BFE">
                    <w:rPr>
                      <w:rFonts w:eastAsia="Verdana" w:cs="Times New Roman"/>
                      <w:b/>
                      <w:szCs w:val="16"/>
                      <w:lang w:val="uk-UA"/>
                    </w:rPr>
                    <w:t>Місто</w:t>
                  </w:r>
                  <w:r w:rsidRPr="00364BFE">
                    <w:rPr>
                      <w:rFonts w:eastAsia="Verdana" w:cs="Times New Roman"/>
                      <w:b/>
                      <w:szCs w:val="16"/>
                      <w:lang w:val="ru-RU"/>
                    </w:rPr>
                    <w:t>;</w:t>
                  </w:r>
                </w:p>
                <w:p w:rsidR="00364BFE" w:rsidRPr="00364BFE" w:rsidRDefault="00364BFE" w:rsidP="00364BFE">
                  <w:pPr>
                    <w:spacing w:after="120" w:line="200" w:lineRule="atLeast"/>
                    <w:ind w:right="424"/>
                    <w:rPr>
                      <w:rFonts w:eastAsia="Verdana" w:cs="Times New Roman"/>
                      <w:b/>
                      <w:szCs w:val="16"/>
                      <w:lang w:val="uk-UA"/>
                    </w:rPr>
                  </w:pPr>
                  <w:r w:rsidRPr="00364BFE">
                    <w:rPr>
                      <w:rFonts w:eastAsia="Verdana" w:cs="Times New Roman"/>
                      <w:b/>
                      <w:szCs w:val="16"/>
                      <w:lang w:val="uk-UA"/>
                    </w:rPr>
                    <w:t xml:space="preserve">Віктор </w:t>
                  </w:r>
                  <w:proofErr w:type="spellStart"/>
                  <w:r w:rsidRPr="00364BFE">
                    <w:rPr>
                      <w:rFonts w:eastAsia="Verdana" w:cs="Times New Roman"/>
                      <w:b/>
                      <w:szCs w:val="16"/>
                      <w:lang w:val="uk-UA"/>
                    </w:rPr>
                    <w:t>Ворожбітов</w:t>
                  </w:r>
                  <w:proofErr w:type="spellEnd"/>
                  <w:r w:rsidRPr="00364BFE">
                    <w:rPr>
                      <w:rFonts w:eastAsia="Verdana" w:cs="Times New Roman"/>
                      <w:b/>
                      <w:szCs w:val="16"/>
                      <w:lang w:val="uk-UA"/>
                    </w:rPr>
                    <w:t xml:space="preserve"> – Начальник дільниці </w:t>
                  </w:r>
                  <w:proofErr w:type="spellStart"/>
                  <w:r w:rsidRPr="00364BFE">
                    <w:rPr>
                      <w:rFonts w:eastAsia="Verdana" w:cs="Times New Roman"/>
                      <w:b/>
                      <w:szCs w:val="16"/>
                      <w:lang w:val="uk-UA"/>
                    </w:rPr>
                    <w:t>КВПіА</w:t>
                  </w:r>
                  <w:proofErr w:type="spellEnd"/>
                  <w:r w:rsidRPr="00364BFE">
                    <w:rPr>
                      <w:rFonts w:eastAsia="Verdana" w:cs="Times New Roman"/>
                      <w:b/>
                      <w:szCs w:val="16"/>
                      <w:lang w:val="uk-UA"/>
                    </w:rPr>
                    <w:t xml:space="preserve"> – КП Теплоенерго; </w:t>
                  </w:r>
                </w:p>
                <w:p w:rsidR="00364BFE" w:rsidRPr="00364BFE" w:rsidRDefault="00364BFE" w:rsidP="00364BFE">
                  <w:pPr>
                    <w:spacing w:after="120" w:line="200" w:lineRule="atLeast"/>
                    <w:ind w:right="708"/>
                    <w:rPr>
                      <w:rFonts w:eastAsia="Verdana" w:cs="Times New Roman"/>
                      <w:b/>
                      <w:szCs w:val="16"/>
                      <w:lang w:val="uk-UA"/>
                    </w:rPr>
                  </w:pPr>
                  <w:r w:rsidRPr="00364BFE">
                    <w:rPr>
                      <w:rFonts w:eastAsia="Verdana" w:cs="Times New Roman"/>
                      <w:b/>
                      <w:szCs w:val="16"/>
                      <w:lang w:val="uk-UA"/>
                    </w:rPr>
                    <w:t>Павло Нечипоренко – Інвестиційний експерт – КП Теплоенерго;</w:t>
                  </w:r>
                </w:p>
                <w:p w:rsidR="00364BFE" w:rsidRPr="00364BFE" w:rsidRDefault="00364BFE" w:rsidP="00364BFE">
                  <w:pPr>
                    <w:spacing w:after="120" w:line="200" w:lineRule="atLeast"/>
                    <w:ind w:right="1160"/>
                    <w:rPr>
                      <w:rFonts w:eastAsia="Verdana" w:cs="Times New Roman"/>
                      <w:b/>
                      <w:szCs w:val="16"/>
                      <w:lang w:val="uk-UA"/>
                    </w:rPr>
                  </w:pPr>
                  <w:r w:rsidRPr="00364BFE">
                    <w:rPr>
                      <w:rFonts w:eastAsia="Verdana" w:cs="Times New Roman"/>
                      <w:b/>
                      <w:szCs w:val="16"/>
                      <w:lang w:val="uk-UA"/>
                    </w:rPr>
                    <w:t>Руслан Радченко  – Головний інженер – КП Теплоенерго</w:t>
                  </w:r>
                </w:p>
                <w:p w:rsidR="00364BFE" w:rsidRPr="00364BFE" w:rsidRDefault="00364BFE" w:rsidP="00364BFE">
                  <w:pPr>
                    <w:spacing w:after="120" w:line="200" w:lineRule="atLeast"/>
                    <w:ind w:right="566"/>
                    <w:rPr>
                      <w:rFonts w:eastAsia="Verdana" w:cs="Times New Roman"/>
                      <w:b/>
                      <w:szCs w:val="16"/>
                      <w:lang w:val="ru-RU"/>
                    </w:rPr>
                  </w:pPr>
                  <w:proofErr w:type="spellStart"/>
                  <w:r w:rsidRPr="00364BFE">
                    <w:rPr>
                      <w:rFonts w:eastAsia="Verdana" w:cs="Times New Roman"/>
                      <w:b/>
                      <w:szCs w:val="16"/>
                      <w:lang w:val="uk-UA"/>
                    </w:rPr>
                    <w:t>Ріхард</w:t>
                  </w:r>
                  <w:proofErr w:type="spellEnd"/>
                  <w:r w:rsidRPr="00364BFE">
                    <w:rPr>
                      <w:rFonts w:eastAsia="Verdana" w:cs="Times New Roman"/>
                      <w:b/>
                      <w:szCs w:val="16"/>
                      <w:lang w:val="uk-UA"/>
                    </w:rPr>
                    <w:t xml:space="preserve"> </w:t>
                  </w:r>
                  <w:proofErr w:type="spellStart"/>
                  <w:r w:rsidRPr="00364BFE">
                    <w:rPr>
                      <w:rFonts w:eastAsia="Verdana" w:cs="Times New Roman"/>
                      <w:b/>
                      <w:szCs w:val="16"/>
                      <w:lang w:val="uk-UA"/>
                    </w:rPr>
                    <w:t>Бенда</w:t>
                  </w:r>
                  <w:proofErr w:type="spellEnd"/>
                  <w:r w:rsidRPr="00364BFE">
                    <w:rPr>
                      <w:rFonts w:eastAsia="Verdana" w:cs="Times New Roman"/>
                      <w:b/>
                      <w:szCs w:val="16"/>
                      <w:lang w:val="ru-RU"/>
                    </w:rPr>
                    <w:t xml:space="preserve"> – </w:t>
                  </w:r>
                  <w:r w:rsidRPr="00364BFE">
                    <w:rPr>
                      <w:rFonts w:eastAsia="Verdana" w:cs="Times New Roman"/>
                      <w:b/>
                      <w:szCs w:val="16"/>
                      <w:lang w:val="uk-UA"/>
                    </w:rPr>
                    <w:t>Голова правління</w:t>
                  </w:r>
                  <w:r w:rsidRPr="00364BFE">
                    <w:rPr>
                      <w:rFonts w:eastAsia="Verdana" w:cs="Times New Roman"/>
                      <w:b/>
                      <w:szCs w:val="16"/>
                      <w:lang w:val="ru-RU"/>
                    </w:rPr>
                    <w:t xml:space="preserve"> “</w:t>
                  </w:r>
                  <w:proofErr w:type="spellStart"/>
                  <w:r w:rsidRPr="00364BFE">
                    <w:rPr>
                      <w:rFonts w:eastAsia="Verdana" w:cs="Times New Roman"/>
                      <w:b/>
                      <w:szCs w:val="16"/>
                    </w:rPr>
                    <w:t>Enkom</w:t>
                  </w:r>
                  <w:proofErr w:type="spellEnd"/>
                  <w:r w:rsidRPr="00364BFE">
                    <w:rPr>
                      <w:rFonts w:eastAsia="Verdana" w:cs="Times New Roman"/>
                      <w:b/>
                      <w:szCs w:val="16"/>
                      <w:lang w:val="ru-RU"/>
                    </w:rPr>
                    <w:t xml:space="preserve"> </w:t>
                  </w:r>
                  <w:r w:rsidRPr="00364BFE">
                    <w:rPr>
                      <w:rFonts w:eastAsia="Verdana" w:cs="Times New Roman"/>
                      <w:b/>
                      <w:szCs w:val="16"/>
                    </w:rPr>
                    <w:t>a</w:t>
                  </w:r>
                  <w:r w:rsidRPr="00364BFE">
                    <w:rPr>
                      <w:rFonts w:eastAsia="Verdana" w:cs="Times New Roman"/>
                      <w:b/>
                      <w:szCs w:val="16"/>
                      <w:lang w:val="ru-RU"/>
                    </w:rPr>
                    <w:t>.</w:t>
                  </w:r>
                  <w:r w:rsidRPr="00364BFE">
                    <w:rPr>
                      <w:rFonts w:eastAsia="Verdana" w:cs="Times New Roman"/>
                      <w:b/>
                      <w:szCs w:val="16"/>
                    </w:rPr>
                    <w:t>s</w:t>
                  </w:r>
                  <w:r w:rsidRPr="00364BFE">
                    <w:rPr>
                      <w:rFonts w:eastAsia="Verdana" w:cs="Times New Roman"/>
                      <w:b/>
                      <w:szCs w:val="16"/>
                      <w:lang w:val="ru-RU"/>
                    </w:rPr>
                    <w:t xml:space="preserve">.” - </w:t>
                  </w:r>
                  <w:proofErr w:type="spellStart"/>
                  <w:r w:rsidRPr="00364BFE">
                    <w:rPr>
                      <w:rFonts w:eastAsia="Verdana" w:cs="Times New Roman"/>
                      <w:b/>
                      <w:szCs w:val="16"/>
                    </w:rPr>
                    <w:t>Enkom</w:t>
                  </w:r>
                  <w:proofErr w:type="spellEnd"/>
                </w:p>
                <w:p w:rsidR="00364BFE" w:rsidRPr="00364BFE" w:rsidRDefault="00364BFE" w:rsidP="00364BFE">
                  <w:pPr>
                    <w:tabs>
                      <w:tab w:val="left" w:pos="6355"/>
                    </w:tabs>
                    <w:spacing w:after="120" w:line="200" w:lineRule="atLeast"/>
                    <w:ind w:right="1160"/>
                    <w:rPr>
                      <w:rFonts w:eastAsia="Verdana" w:cs="Times New Roman"/>
                      <w:b/>
                      <w:szCs w:val="16"/>
                      <w:lang w:val="ru-RU"/>
                    </w:rPr>
                  </w:pPr>
                  <w:proofErr w:type="spellStart"/>
                  <w:r w:rsidRPr="00364BFE">
                    <w:rPr>
                      <w:rFonts w:eastAsia="Verdana" w:cs="Times New Roman"/>
                      <w:b/>
                      <w:szCs w:val="16"/>
                      <w:lang w:val="uk-UA"/>
                    </w:rPr>
                    <w:t>Алесь</w:t>
                  </w:r>
                  <w:proofErr w:type="spellEnd"/>
                  <w:r w:rsidRPr="00364BFE">
                    <w:rPr>
                      <w:rFonts w:eastAsia="Verdana" w:cs="Times New Roman"/>
                      <w:b/>
                      <w:szCs w:val="16"/>
                      <w:lang w:val="ru-RU"/>
                    </w:rPr>
                    <w:t xml:space="preserve"> </w:t>
                  </w:r>
                  <w:proofErr w:type="spellStart"/>
                  <w:r w:rsidRPr="00364BFE">
                    <w:rPr>
                      <w:rFonts w:eastAsia="Verdana" w:cs="Times New Roman"/>
                      <w:b/>
                      <w:szCs w:val="16"/>
                      <w:lang w:val="uk-UA"/>
                    </w:rPr>
                    <w:t>Ененкель</w:t>
                  </w:r>
                  <w:proofErr w:type="spellEnd"/>
                  <w:r w:rsidRPr="00364BFE">
                    <w:rPr>
                      <w:rFonts w:eastAsia="Verdana" w:cs="Times New Roman"/>
                      <w:b/>
                      <w:szCs w:val="16"/>
                      <w:lang w:val="ru-RU"/>
                    </w:rPr>
                    <w:t xml:space="preserve"> – </w:t>
                  </w:r>
                  <w:proofErr w:type="spellStart"/>
                  <w:r w:rsidRPr="00364BFE">
                    <w:rPr>
                      <w:rFonts w:eastAsia="Verdana" w:cs="Times New Roman"/>
                      <w:b/>
                      <w:szCs w:val="16"/>
                      <w:lang w:val="ru-RU"/>
                    </w:rPr>
                    <w:t>Фінансовий</w:t>
                  </w:r>
                  <w:proofErr w:type="spellEnd"/>
                  <w:r w:rsidRPr="00364BFE">
                    <w:rPr>
                      <w:rFonts w:eastAsia="Verdana" w:cs="Times New Roman"/>
                      <w:b/>
                      <w:szCs w:val="16"/>
                      <w:lang w:val="ru-RU"/>
                    </w:rPr>
                    <w:t xml:space="preserve"> директор “</w:t>
                  </w:r>
                  <w:proofErr w:type="spellStart"/>
                  <w:r w:rsidRPr="00364BFE">
                    <w:rPr>
                      <w:rFonts w:eastAsia="Verdana" w:cs="Times New Roman"/>
                      <w:b/>
                      <w:szCs w:val="16"/>
                    </w:rPr>
                    <w:t>Enkom</w:t>
                  </w:r>
                  <w:proofErr w:type="spellEnd"/>
                  <w:r w:rsidRPr="00364BFE">
                    <w:rPr>
                      <w:rFonts w:eastAsia="Verdana" w:cs="Times New Roman"/>
                      <w:b/>
                      <w:szCs w:val="16"/>
                      <w:lang w:val="ru-RU"/>
                    </w:rPr>
                    <w:t xml:space="preserve"> </w:t>
                  </w:r>
                  <w:r w:rsidRPr="00364BFE">
                    <w:rPr>
                      <w:rFonts w:eastAsia="Verdana" w:cs="Times New Roman"/>
                      <w:b/>
                      <w:szCs w:val="16"/>
                    </w:rPr>
                    <w:t>a</w:t>
                  </w:r>
                  <w:r w:rsidRPr="00364BFE">
                    <w:rPr>
                      <w:rFonts w:eastAsia="Verdana" w:cs="Times New Roman"/>
                      <w:b/>
                      <w:szCs w:val="16"/>
                      <w:lang w:val="ru-RU"/>
                    </w:rPr>
                    <w:t>.</w:t>
                  </w:r>
                  <w:r w:rsidRPr="00364BFE">
                    <w:rPr>
                      <w:rFonts w:eastAsia="Verdana" w:cs="Times New Roman"/>
                      <w:b/>
                      <w:szCs w:val="16"/>
                    </w:rPr>
                    <w:t>s</w:t>
                  </w:r>
                  <w:r w:rsidRPr="00364BFE">
                    <w:rPr>
                      <w:rFonts w:eastAsia="Verdana" w:cs="Times New Roman"/>
                      <w:b/>
                      <w:szCs w:val="16"/>
                      <w:lang w:val="ru-RU"/>
                    </w:rPr>
                    <w:t xml:space="preserve">.”- </w:t>
                  </w:r>
                  <w:proofErr w:type="spellStart"/>
                  <w:r w:rsidRPr="00364BFE">
                    <w:rPr>
                      <w:rFonts w:eastAsia="Verdana" w:cs="Times New Roman"/>
                      <w:b/>
                      <w:szCs w:val="16"/>
                    </w:rPr>
                    <w:t>Enkom</w:t>
                  </w:r>
                  <w:proofErr w:type="spellEnd"/>
                </w:p>
                <w:p w:rsidR="00364BFE" w:rsidRPr="00364BFE" w:rsidRDefault="00364BFE" w:rsidP="00364BFE">
                  <w:pPr>
                    <w:spacing w:after="120" w:line="200" w:lineRule="atLeast"/>
                    <w:ind w:right="708"/>
                    <w:rPr>
                      <w:rFonts w:eastAsia="Verdana" w:cs="Times New Roman"/>
                      <w:b/>
                      <w:szCs w:val="16"/>
                      <w:lang w:val="ru-RU"/>
                    </w:rPr>
                  </w:pPr>
                  <w:r w:rsidRPr="00364BFE">
                    <w:rPr>
                      <w:rFonts w:eastAsia="Verdana" w:cs="Times New Roman"/>
                      <w:b/>
                      <w:szCs w:val="16"/>
                      <w:lang w:val="uk-UA"/>
                    </w:rPr>
                    <w:t>Катерина</w:t>
                  </w:r>
                  <w:r w:rsidRPr="00364BFE">
                    <w:rPr>
                      <w:rFonts w:eastAsia="Verdana" w:cs="Times New Roman"/>
                      <w:b/>
                      <w:szCs w:val="16"/>
                      <w:lang w:val="ru-RU"/>
                    </w:rPr>
                    <w:t xml:space="preserve"> </w:t>
                  </w:r>
                  <w:proofErr w:type="spellStart"/>
                  <w:r w:rsidRPr="00364BFE">
                    <w:rPr>
                      <w:rFonts w:eastAsia="Verdana" w:cs="Times New Roman"/>
                      <w:b/>
                      <w:szCs w:val="16"/>
                      <w:lang w:val="uk-UA"/>
                    </w:rPr>
                    <w:t>Сіметінгерова</w:t>
                  </w:r>
                  <w:proofErr w:type="spellEnd"/>
                  <w:r w:rsidRPr="00364BFE">
                    <w:rPr>
                      <w:rFonts w:eastAsia="Verdana" w:cs="Times New Roman"/>
                      <w:b/>
                      <w:szCs w:val="16"/>
                      <w:lang w:val="ru-RU"/>
                    </w:rPr>
                    <w:t xml:space="preserve"> – </w:t>
                  </w:r>
                  <w:r w:rsidRPr="00364BFE">
                    <w:rPr>
                      <w:rFonts w:eastAsia="Verdana" w:cs="Times New Roman"/>
                      <w:b/>
                      <w:szCs w:val="16"/>
                      <w:lang w:val="uk-UA"/>
                    </w:rPr>
                    <w:t>Офіс менеджер</w:t>
                  </w:r>
                  <w:r w:rsidRPr="00364BFE">
                    <w:rPr>
                      <w:rFonts w:eastAsia="Verdana" w:cs="Times New Roman"/>
                      <w:b/>
                      <w:szCs w:val="16"/>
                      <w:lang w:val="ru-RU"/>
                    </w:rPr>
                    <w:t xml:space="preserve"> </w:t>
                  </w:r>
                  <w:proofErr w:type="spellStart"/>
                  <w:r w:rsidRPr="00364BFE">
                    <w:rPr>
                      <w:rFonts w:eastAsia="Verdana" w:cs="Times New Roman"/>
                      <w:b/>
                      <w:szCs w:val="16"/>
                    </w:rPr>
                    <w:t>Enkom</w:t>
                  </w:r>
                  <w:proofErr w:type="spellEnd"/>
                  <w:r w:rsidRPr="00364BFE">
                    <w:rPr>
                      <w:rFonts w:eastAsia="Verdana" w:cs="Times New Roman"/>
                      <w:b/>
                      <w:szCs w:val="16"/>
                      <w:lang w:val="ru-RU"/>
                    </w:rPr>
                    <w:t xml:space="preserve"> </w:t>
                  </w:r>
                  <w:r w:rsidRPr="00364BFE">
                    <w:rPr>
                      <w:rFonts w:eastAsia="Verdana" w:cs="Times New Roman"/>
                      <w:b/>
                      <w:szCs w:val="16"/>
                    </w:rPr>
                    <w:t>a</w:t>
                  </w:r>
                  <w:r w:rsidRPr="00364BFE">
                    <w:rPr>
                      <w:rFonts w:eastAsia="Verdana" w:cs="Times New Roman"/>
                      <w:b/>
                      <w:szCs w:val="16"/>
                      <w:lang w:val="ru-RU"/>
                    </w:rPr>
                    <w:t>.</w:t>
                  </w:r>
                  <w:r w:rsidRPr="00364BFE">
                    <w:rPr>
                      <w:rFonts w:eastAsia="Verdana" w:cs="Times New Roman"/>
                      <w:b/>
                      <w:szCs w:val="16"/>
                    </w:rPr>
                    <w:t>s</w:t>
                  </w:r>
                  <w:r w:rsidRPr="00364BFE">
                    <w:rPr>
                      <w:rFonts w:eastAsia="Verdana" w:cs="Times New Roman"/>
                      <w:b/>
                      <w:szCs w:val="16"/>
                      <w:lang w:val="ru-RU"/>
                    </w:rPr>
                    <w:t xml:space="preserve">.”- </w:t>
                  </w:r>
                  <w:proofErr w:type="spellStart"/>
                  <w:r w:rsidRPr="00364BFE">
                    <w:rPr>
                      <w:rFonts w:eastAsia="Verdana" w:cs="Times New Roman"/>
                      <w:b/>
                      <w:szCs w:val="16"/>
                    </w:rPr>
                    <w:t>Enkom</w:t>
                  </w:r>
                  <w:proofErr w:type="spellEnd"/>
                </w:p>
                <w:p w:rsidR="00364BFE" w:rsidRPr="00364BFE" w:rsidRDefault="00364BFE" w:rsidP="00364BFE">
                  <w:pPr>
                    <w:spacing w:after="120" w:line="200" w:lineRule="atLeast"/>
                    <w:ind w:right="424"/>
                    <w:rPr>
                      <w:rFonts w:eastAsia="Verdana" w:cs="Times New Roman"/>
                      <w:b/>
                      <w:szCs w:val="16"/>
                      <w:lang w:val="ru-RU"/>
                    </w:rPr>
                  </w:pPr>
                  <w:r w:rsidRPr="00364BFE">
                    <w:rPr>
                      <w:rFonts w:eastAsia="Verdana" w:cs="Times New Roman"/>
                      <w:b/>
                      <w:szCs w:val="16"/>
                      <w:lang w:val="uk-UA"/>
                    </w:rPr>
                    <w:t>Валерій Петренко</w:t>
                  </w:r>
                  <w:r w:rsidRPr="00364BFE">
                    <w:rPr>
                      <w:rFonts w:eastAsia="Verdana" w:cs="Times New Roman"/>
                      <w:b/>
                      <w:szCs w:val="16"/>
                      <w:lang w:val="ru-RU"/>
                    </w:rPr>
                    <w:t xml:space="preserve"> – </w:t>
                  </w:r>
                  <w:r w:rsidRPr="00364BFE">
                    <w:rPr>
                      <w:rFonts w:eastAsia="Verdana" w:cs="Times New Roman"/>
                      <w:b/>
                      <w:szCs w:val="16"/>
                      <w:lang w:val="uk-UA"/>
                    </w:rPr>
                    <w:t>Генеральний директор</w:t>
                  </w:r>
                  <w:r w:rsidRPr="00364BFE">
                    <w:rPr>
                      <w:rFonts w:eastAsia="Verdana" w:cs="Times New Roman"/>
                      <w:b/>
                      <w:szCs w:val="16"/>
                      <w:lang w:val="ru-RU"/>
                    </w:rPr>
                    <w:t xml:space="preserve"> - </w:t>
                  </w:r>
                  <w:r w:rsidRPr="00364BFE">
                    <w:rPr>
                      <w:rFonts w:eastAsia="Verdana" w:cs="Times New Roman"/>
                      <w:b/>
                      <w:szCs w:val="16"/>
                      <w:lang w:val="uk-UA"/>
                    </w:rPr>
                    <w:t>Корпорація</w:t>
                  </w:r>
                  <w:r w:rsidRPr="00364BFE">
                    <w:rPr>
                      <w:rFonts w:eastAsia="Verdana" w:cs="Times New Roman"/>
                      <w:b/>
                      <w:szCs w:val="16"/>
                      <w:lang w:val="ru-RU"/>
                    </w:rPr>
                    <w:t xml:space="preserve"> "</w:t>
                  </w:r>
                  <w:proofErr w:type="spellStart"/>
                  <w:r w:rsidRPr="00364BFE">
                    <w:rPr>
                      <w:rFonts w:eastAsia="Verdana" w:cs="Times New Roman"/>
                      <w:b/>
                      <w:szCs w:val="16"/>
                      <w:lang w:val="uk-UA"/>
                    </w:rPr>
                    <w:t>Укратомприлад</w:t>
                  </w:r>
                  <w:proofErr w:type="spellEnd"/>
                  <w:r w:rsidRPr="00364BFE">
                    <w:rPr>
                      <w:rFonts w:eastAsia="Verdana" w:cs="Times New Roman"/>
                      <w:b/>
                      <w:szCs w:val="16"/>
                      <w:lang w:val="ru-RU"/>
                    </w:rPr>
                    <w:t>";</w:t>
                  </w:r>
                </w:p>
                <w:p w:rsidR="00364BFE" w:rsidRPr="00364BFE" w:rsidRDefault="00364BFE" w:rsidP="00364BFE">
                  <w:pPr>
                    <w:spacing w:after="120" w:line="200" w:lineRule="atLeast"/>
                    <w:ind w:right="424"/>
                    <w:rPr>
                      <w:rFonts w:eastAsia="Verdana" w:cs="Times New Roman"/>
                      <w:b/>
                      <w:szCs w:val="16"/>
                      <w:lang w:val="ru-RU"/>
                    </w:rPr>
                  </w:pPr>
                  <w:proofErr w:type="spellStart"/>
                  <w:r w:rsidRPr="00364BFE">
                    <w:rPr>
                      <w:rFonts w:eastAsia="Verdana" w:cs="Times New Roman"/>
                      <w:b/>
                      <w:szCs w:val="16"/>
                      <w:lang w:val="ru-RU"/>
                    </w:rPr>
                    <w:t>Володимир</w:t>
                  </w:r>
                  <w:proofErr w:type="spellEnd"/>
                  <w:r w:rsidRPr="00364BFE">
                    <w:rPr>
                      <w:rFonts w:eastAsia="Verdana" w:cs="Times New Roman"/>
                      <w:b/>
                      <w:szCs w:val="16"/>
                      <w:lang w:val="ru-RU"/>
                    </w:rPr>
                    <w:t xml:space="preserve"> </w:t>
                  </w:r>
                  <w:proofErr w:type="spellStart"/>
                  <w:r w:rsidRPr="00364BFE">
                    <w:rPr>
                      <w:rFonts w:eastAsia="Verdana" w:cs="Times New Roman"/>
                      <w:b/>
                      <w:szCs w:val="16"/>
                      <w:lang w:val="ru-RU"/>
                    </w:rPr>
                    <w:t>Чернокрилюк</w:t>
                  </w:r>
                  <w:proofErr w:type="spellEnd"/>
                  <w:r w:rsidRPr="00364BFE">
                    <w:rPr>
                      <w:rFonts w:eastAsia="Verdana" w:cs="Times New Roman"/>
                      <w:b/>
                      <w:szCs w:val="16"/>
                      <w:lang w:val="ru-RU"/>
                    </w:rPr>
                    <w:t xml:space="preserve"> – </w:t>
                  </w:r>
                  <w:r w:rsidRPr="00364BFE">
                    <w:rPr>
                      <w:rFonts w:eastAsia="Verdana" w:cs="Times New Roman"/>
                      <w:b/>
                      <w:szCs w:val="16"/>
                      <w:lang w:val="uk-UA"/>
                    </w:rPr>
                    <w:t xml:space="preserve">Директор департаменту теплоенергетики </w:t>
                  </w:r>
                  <w:r w:rsidRPr="00364BFE">
                    <w:rPr>
                      <w:rFonts w:eastAsia="Verdana" w:cs="Times New Roman"/>
                      <w:b/>
                      <w:szCs w:val="16"/>
                      <w:lang w:val="ru-RU"/>
                    </w:rPr>
                    <w:t xml:space="preserve">- </w:t>
                  </w:r>
                  <w:r w:rsidRPr="00364BFE">
                    <w:rPr>
                      <w:rFonts w:eastAsia="Verdana" w:cs="Times New Roman"/>
                      <w:b/>
                      <w:szCs w:val="16"/>
                      <w:lang w:val="uk-UA"/>
                    </w:rPr>
                    <w:t>Корпорація</w:t>
                  </w:r>
                  <w:r w:rsidRPr="00364BFE">
                    <w:rPr>
                      <w:rFonts w:eastAsia="Verdana" w:cs="Times New Roman"/>
                      <w:b/>
                      <w:szCs w:val="16"/>
                      <w:lang w:val="ru-RU"/>
                    </w:rPr>
                    <w:t xml:space="preserve"> "</w:t>
                  </w:r>
                  <w:proofErr w:type="spellStart"/>
                  <w:r w:rsidRPr="00364BFE">
                    <w:rPr>
                      <w:rFonts w:eastAsia="Verdana" w:cs="Times New Roman"/>
                      <w:b/>
                      <w:szCs w:val="16"/>
                      <w:lang w:val="uk-UA"/>
                    </w:rPr>
                    <w:t>Укратомприлад</w:t>
                  </w:r>
                  <w:proofErr w:type="spellEnd"/>
                  <w:r w:rsidRPr="00364BFE">
                    <w:rPr>
                      <w:rFonts w:eastAsia="Verdana" w:cs="Times New Roman"/>
                      <w:b/>
                      <w:szCs w:val="16"/>
                      <w:lang w:val="ru-RU"/>
                    </w:rPr>
                    <w:t>";</w:t>
                  </w:r>
                </w:p>
                <w:p w:rsidR="00364BFE" w:rsidRPr="00364BFE" w:rsidRDefault="00364BFE" w:rsidP="00364BFE">
                  <w:pPr>
                    <w:spacing w:after="120" w:line="200" w:lineRule="atLeast"/>
                    <w:ind w:right="424"/>
                    <w:rPr>
                      <w:rFonts w:eastAsia="Verdana" w:cs="Times New Roman"/>
                      <w:b/>
                      <w:szCs w:val="16"/>
                      <w:lang w:val="ru-RU"/>
                    </w:rPr>
                  </w:pPr>
                  <w:r w:rsidRPr="00364BFE">
                    <w:rPr>
                      <w:rFonts w:eastAsia="Verdana" w:cs="Times New Roman"/>
                      <w:b/>
                      <w:szCs w:val="16"/>
                      <w:lang w:val="uk-UA"/>
                    </w:rPr>
                    <w:t xml:space="preserve">Володимир </w:t>
                  </w:r>
                  <w:proofErr w:type="spellStart"/>
                  <w:r w:rsidRPr="00364BFE">
                    <w:rPr>
                      <w:rFonts w:eastAsia="Verdana" w:cs="Times New Roman"/>
                      <w:b/>
                      <w:szCs w:val="16"/>
                      <w:lang w:val="uk-UA"/>
                    </w:rPr>
                    <w:t>Ягодзінскій</w:t>
                  </w:r>
                  <w:proofErr w:type="spellEnd"/>
                  <w:r w:rsidRPr="00364BFE">
                    <w:rPr>
                      <w:rFonts w:eastAsia="Verdana" w:cs="Times New Roman"/>
                      <w:b/>
                      <w:szCs w:val="16"/>
                      <w:lang w:val="uk-UA"/>
                    </w:rPr>
                    <w:t xml:space="preserve"> </w:t>
                  </w:r>
                  <w:r w:rsidRPr="00364BFE">
                    <w:rPr>
                      <w:rFonts w:eastAsia="Verdana" w:cs="Times New Roman"/>
                      <w:b/>
                      <w:szCs w:val="16"/>
                      <w:lang w:val="ru-RU"/>
                    </w:rPr>
                    <w:t xml:space="preserve">– </w:t>
                  </w:r>
                  <w:r w:rsidRPr="00364BFE">
                    <w:rPr>
                      <w:rFonts w:eastAsia="Verdana" w:cs="Times New Roman"/>
                      <w:b/>
                      <w:szCs w:val="16"/>
                      <w:lang w:val="uk-UA"/>
                    </w:rPr>
                    <w:t>Спеціаліст маркетингового центру</w:t>
                  </w:r>
                  <w:r w:rsidRPr="00364BFE">
                    <w:rPr>
                      <w:rFonts w:eastAsia="Verdana" w:cs="Times New Roman"/>
                      <w:b/>
                      <w:szCs w:val="16"/>
                      <w:lang w:val="ru-RU"/>
                    </w:rPr>
                    <w:t xml:space="preserve"> - </w:t>
                  </w:r>
                  <w:r w:rsidRPr="00364BFE">
                    <w:rPr>
                      <w:rFonts w:eastAsia="Verdana" w:cs="Times New Roman"/>
                      <w:b/>
                      <w:szCs w:val="16"/>
                      <w:lang w:val="uk-UA"/>
                    </w:rPr>
                    <w:t>Корпорація</w:t>
                  </w:r>
                  <w:r w:rsidRPr="00364BFE">
                    <w:rPr>
                      <w:rFonts w:eastAsia="Verdana" w:cs="Times New Roman"/>
                      <w:b/>
                      <w:szCs w:val="16"/>
                      <w:lang w:val="ru-RU"/>
                    </w:rPr>
                    <w:t xml:space="preserve"> "</w:t>
                  </w:r>
                  <w:proofErr w:type="spellStart"/>
                  <w:r w:rsidRPr="00364BFE">
                    <w:rPr>
                      <w:rFonts w:eastAsia="Verdana" w:cs="Times New Roman"/>
                      <w:b/>
                      <w:szCs w:val="16"/>
                      <w:lang w:val="uk-UA"/>
                    </w:rPr>
                    <w:t>Укратомприлад</w:t>
                  </w:r>
                  <w:proofErr w:type="spellEnd"/>
                  <w:r w:rsidRPr="00364BFE">
                    <w:rPr>
                      <w:rFonts w:eastAsia="Verdana" w:cs="Times New Roman"/>
                      <w:b/>
                      <w:szCs w:val="16"/>
                      <w:lang w:val="ru-RU"/>
                    </w:rPr>
                    <w:t>";</w:t>
                  </w:r>
                </w:p>
                <w:p w:rsidR="00364BFE" w:rsidRPr="00364BFE" w:rsidRDefault="00364BFE" w:rsidP="00364BFE">
                  <w:pPr>
                    <w:spacing w:after="120" w:line="200" w:lineRule="atLeast"/>
                    <w:ind w:right="1160"/>
                    <w:rPr>
                      <w:rFonts w:eastAsia="Verdana" w:cs="Times New Roman"/>
                      <w:b/>
                      <w:szCs w:val="16"/>
                      <w:lang w:val="uk-UA"/>
                    </w:rPr>
                  </w:pPr>
                  <w:r w:rsidRPr="00364BFE">
                    <w:rPr>
                      <w:rFonts w:eastAsia="Verdana" w:cs="Times New Roman"/>
                      <w:b/>
                      <w:szCs w:val="16"/>
                      <w:lang w:val="uk-UA"/>
                    </w:rPr>
                    <w:t xml:space="preserve">Володимир Майстришин </w:t>
                  </w:r>
                  <w:r w:rsidRPr="00364BFE">
                    <w:rPr>
                      <w:rFonts w:eastAsia="Verdana" w:cs="Times New Roman"/>
                      <w:b/>
                      <w:szCs w:val="16"/>
                      <w:lang w:val="ru-RU"/>
                    </w:rPr>
                    <w:t xml:space="preserve">- </w:t>
                  </w:r>
                  <w:r w:rsidRPr="00364BFE">
                    <w:rPr>
                      <w:rFonts w:eastAsia="Verdana" w:cs="Times New Roman"/>
                      <w:b/>
                      <w:szCs w:val="16"/>
                    </w:rPr>
                    <w:t> </w:t>
                  </w:r>
                  <w:r w:rsidRPr="00364BFE">
                    <w:rPr>
                      <w:rFonts w:eastAsia="Verdana" w:cs="Times New Roman"/>
                      <w:b/>
                      <w:szCs w:val="16"/>
                      <w:lang w:val="uk-UA"/>
                    </w:rPr>
                    <w:t>Спеціаліст по постачанню обладнання</w:t>
                  </w:r>
                </w:p>
                <w:p w:rsidR="00364BFE" w:rsidRPr="00364BFE" w:rsidRDefault="00364BFE" w:rsidP="00364BFE">
                  <w:pPr>
                    <w:spacing w:after="120" w:line="200" w:lineRule="atLeast"/>
                    <w:ind w:right="1160"/>
                    <w:rPr>
                      <w:rFonts w:eastAsia="Verdana" w:cs="Times New Roman"/>
                      <w:b/>
                      <w:szCs w:val="16"/>
                      <w:lang w:val="ru-RU"/>
                    </w:rPr>
                  </w:pPr>
                  <w:r w:rsidRPr="00364BFE">
                    <w:rPr>
                      <w:rFonts w:eastAsia="Verdana" w:cs="Times New Roman"/>
                      <w:b/>
                      <w:szCs w:val="16"/>
                      <w:lang w:val="uk-UA"/>
                    </w:rPr>
                    <w:t>Іван Жученко</w:t>
                  </w:r>
                  <w:r w:rsidRPr="00364BFE">
                    <w:rPr>
                      <w:rFonts w:eastAsia="Verdana" w:cs="Times New Roman"/>
                      <w:b/>
                      <w:szCs w:val="16"/>
                      <w:lang w:val="ru-RU"/>
                    </w:rPr>
                    <w:t xml:space="preserve"> – </w:t>
                  </w:r>
                  <w:r w:rsidRPr="00364BFE">
                    <w:rPr>
                      <w:rFonts w:eastAsia="Verdana" w:cs="Times New Roman"/>
                      <w:b/>
                      <w:szCs w:val="16"/>
                      <w:lang w:val="uk-UA"/>
                    </w:rPr>
                    <w:t>Місцевий керівник Проекту</w:t>
                  </w:r>
                  <w:r w:rsidRPr="00364BFE">
                    <w:rPr>
                      <w:rFonts w:eastAsia="Verdana" w:cs="Times New Roman"/>
                      <w:b/>
                      <w:szCs w:val="16"/>
                      <w:lang w:val="ru-RU"/>
                    </w:rPr>
                    <w:t xml:space="preserve"> – </w:t>
                  </w:r>
                  <w:r w:rsidRPr="00364BFE">
                    <w:rPr>
                      <w:rFonts w:eastAsia="Verdana" w:cs="Times New Roman"/>
                      <w:b/>
                      <w:szCs w:val="16"/>
                    </w:rPr>
                    <w:t>Ramboll</w:t>
                  </w:r>
                  <w:r w:rsidRPr="00364BFE">
                    <w:rPr>
                      <w:rFonts w:eastAsia="Verdana" w:cs="Times New Roman"/>
                      <w:b/>
                      <w:szCs w:val="16"/>
                      <w:lang w:val="ru-RU"/>
                    </w:rPr>
                    <w:t xml:space="preserve"> </w:t>
                  </w:r>
                </w:p>
                <w:p w:rsidR="00364BFE" w:rsidRPr="00364BFE" w:rsidRDefault="00364BFE" w:rsidP="00364BFE">
                  <w:pPr>
                    <w:spacing w:after="120" w:line="200" w:lineRule="atLeast"/>
                    <w:ind w:right="1160"/>
                    <w:rPr>
                      <w:rFonts w:eastAsia="Verdana" w:cs="Times New Roman"/>
                      <w:b/>
                      <w:szCs w:val="16"/>
                      <w:lang w:val="ru-RU"/>
                    </w:rPr>
                  </w:pPr>
                  <w:r w:rsidRPr="00364BFE">
                    <w:rPr>
                      <w:rFonts w:eastAsia="Verdana" w:cs="Times New Roman"/>
                      <w:b/>
                      <w:szCs w:val="16"/>
                      <w:lang w:val="uk-UA"/>
                    </w:rPr>
                    <w:t>Андрій Зінченко</w:t>
                  </w:r>
                  <w:r w:rsidRPr="00364BFE">
                    <w:rPr>
                      <w:rFonts w:eastAsia="Verdana" w:cs="Times New Roman"/>
                      <w:b/>
                      <w:szCs w:val="16"/>
                      <w:lang w:val="ru-RU"/>
                    </w:rPr>
                    <w:t xml:space="preserve"> – </w:t>
                  </w:r>
                  <w:r w:rsidRPr="00364BFE">
                    <w:rPr>
                      <w:rFonts w:eastAsia="Verdana" w:cs="Times New Roman"/>
                      <w:b/>
                      <w:szCs w:val="16"/>
                      <w:lang w:val="uk-UA"/>
                    </w:rPr>
                    <w:t>Місцевий інженер теплотехнік</w:t>
                  </w:r>
                  <w:r w:rsidRPr="00364BFE">
                    <w:rPr>
                      <w:rFonts w:eastAsia="Verdana" w:cs="Times New Roman"/>
                      <w:b/>
                      <w:szCs w:val="16"/>
                      <w:lang w:val="ru-RU"/>
                    </w:rPr>
                    <w:t xml:space="preserve"> - </w:t>
                  </w:r>
                  <w:r w:rsidRPr="00364BFE">
                    <w:rPr>
                      <w:rFonts w:eastAsia="Verdana" w:cs="Times New Roman"/>
                      <w:b/>
                      <w:szCs w:val="16"/>
                    </w:rPr>
                    <w:t>Ramboll</w:t>
                  </w:r>
                </w:p>
                <w:p w:rsidR="00364BFE" w:rsidRPr="00364BFE" w:rsidRDefault="00364BFE" w:rsidP="00364BFE">
                  <w:pPr>
                    <w:spacing w:after="120" w:line="200" w:lineRule="atLeast"/>
                    <w:ind w:right="1160"/>
                    <w:rPr>
                      <w:rFonts w:eastAsia="Verdana" w:cs="Times New Roman"/>
                      <w:b/>
                      <w:szCs w:val="16"/>
                      <w:lang w:val="ru-RU"/>
                    </w:rPr>
                  </w:pPr>
                  <w:r w:rsidRPr="00364BFE">
                    <w:rPr>
                      <w:rFonts w:eastAsia="Verdana" w:cs="Times New Roman"/>
                      <w:b/>
                      <w:szCs w:val="16"/>
                      <w:lang w:val="uk-UA"/>
                    </w:rPr>
                    <w:t xml:space="preserve">Олександр Плющ - Місцевий менеджер по управлінню контрактами та наглядом за будівництвом – </w:t>
                  </w:r>
                  <w:proofErr w:type="spellStart"/>
                  <w:r w:rsidRPr="00364BFE">
                    <w:rPr>
                      <w:rFonts w:eastAsia="Verdana" w:cs="Times New Roman"/>
                      <w:b/>
                      <w:szCs w:val="16"/>
                      <w:lang w:val="uk-UA"/>
                    </w:rPr>
                    <w:t>Ramboll</w:t>
                  </w:r>
                  <w:proofErr w:type="spellEnd"/>
                </w:p>
              </w:tc>
            </w:tr>
          </w:tbl>
          <w:p w:rsidR="00364BFE" w:rsidRPr="00364BFE" w:rsidRDefault="00364BFE" w:rsidP="00364BFE">
            <w:pPr>
              <w:rPr>
                <w:rFonts w:eastAsia="Verdana" w:cs="Times New Roman"/>
                <w:lang w:val="ru-RU"/>
              </w:rPr>
            </w:pPr>
          </w:p>
        </w:tc>
      </w:tr>
    </w:tbl>
    <w:p w:rsidR="00364BFE" w:rsidRPr="00364BFE" w:rsidRDefault="00364BFE" w:rsidP="00364BFE">
      <w:pPr>
        <w:spacing w:after="0" w:line="260" w:lineRule="atLeast"/>
        <w:rPr>
          <w:rFonts w:ascii="Verdana" w:eastAsia="Verdana" w:hAnsi="Verdana" w:cs="Times New Roman"/>
          <w:b/>
          <w:sz w:val="18"/>
          <w:szCs w:val="18"/>
          <w:lang w:val="uk-UA"/>
        </w:rPr>
      </w:pPr>
      <w:r w:rsidRPr="00364BFE">
        <w:rPr>
          <w:rFonts w:ascii="Verdana" w:eastAsia="Verdana" w:hAnsi="Verdana" w:cs="Times New Roman"/>
          <w:b/>
          <w:sz w:val="18"/>
          <w:szCs w:val="18"/>
          <w:lang w:val="uk-UA"/>
        </w:rPr>
        <w:t xml:space="preserve">Порядок денний: </w:t>
      </w:r>
    </w:p>
    <w:p w:rsidR="00364BFE" w:rsidRPr="00364BFE" w:rsidRDefault="00364BFE" w:rsidP="00364BFE">
      <w:pPr>
        <w:spacing w:after="0" w:line="260" w:lineRule="atLeast"/>
        <w:rPr>
          <w:rFonts w:ascii="Verdana" w:eastAsia="Verdana" w:hAnsi="Verdana" w:cs="Times New Roman"/>
          <w:sz w:val="18"/>
          <w:szCs w:val="18"/>
        </w:rPr>
      </w:pPr>
    </w:p>
    <w:p w:rsidR="00364BFE" w:rsidRPr="00364BFE" w:rsidRDefault="00364BFE" w:rsidP="00364BFE">
      <w:pPr>
        <w:spacing w:after="0" w:line="260" w:lineRule="atLeast"/>
        <w:rPr>
          <w:rFonts w:ascii="Verdana" w:eastAsia="Verdana" w:hAnsi="Verdana" w:cs="Times New Roman"/>
          <w:sz w:val="18"/>
          <w:szCs w:val="18"/>
          <w:lang w:val="uk-UA"/>
        </w:rPr>
      </w:pPr>
      <w:r w:rsidRPr="00364BFE">
        <w:rPr>
          <w:rFonts w:ascii="Verdana" w:eastAsia="Verdana" w:hAnsi="Verdana" w:cs="Times New Roman"/>
          <w:sz w:val="18"/>
          <w:szCs w:val="18"/>
          <w:lang w:val="uk-UA"/>
        </w:rPr>
        <w:t>Обговорення Таблиць цін для Контракту №2.</w:t>
      </w:r>
    </w:p>
    <w:p w:rsidR="00364BFE" w:rsidRPr="00364BFE" w:rsidRDefault="00364BFE" w:rsidP="00364BFE">
      <w:pPr>
        <w:spacing w:after="0" w:line="260" w:lineRule="atLeast"/>
        <w:rPr>
          <w:rFonts w:ascii="Verdana" w:eastAsia="Verdana" w:hAnsi="Verdana" w:cs="Times New Roman"/>
          <w:sz w:val="18"/>
          <w:szCs w:val="18"/>
          <w:lang w:val="uk-UA"/>
        </w:rPr>
      </w:pPr>
      <w:r w:rsidRPr="00364BFE">
        <w:rPr>
          <w:rFonts w:ascii="Verdana" w:eastAsia="Verdana" w:hAnsi="Verdana" w:cs="Times New Roman"/>
          <w:sz w:val="18"/>
          <w:szCs w:val="18"/>
          <w:lang w:val="uk-UA"/>
        </w:rPr>
        <w:t>Обговорення статей Контракту.</w:t>
      </w:r>
    </w:p>
    <w:p w:rsidR="00364BFE" w:rsidRPr="00364BFE" w:rsidRDefault="00364BFE" w:rsidP="00364BFE">
      <w:pPr>
        <w:spacing w:after="0" w:line="260" w:lineRule="atLeast"/>
        <w:rPr>
          <w:rFonts w:ascii="Verdana" w:eastAsia="Verdana" w:hAnsi="Verdana" w:cs="Times New Roman"/>
          <w:b/>
          <w:sz w:val="18"/>
          <w:szCs w:val="18"/>
          <w:lang w:val="uk-UA"/>
        </w:rPr>
      </w:pPr>
    </w:p>
    <w:p w:rsidR="00364BFE" w:rsidRPr="00364BFE" w:rsidRDefault="00364BFE" w:rsidP="00364BFE">
      <w:pPr>
        <w:spacing w:after="0" w:line="260" w:lineRule="atLeast"/>
        <w:rPr>
          <w:rFonts w:ascii="Verdana" w:eastAsia="Verdana" w:hAnsi="Verdana" w:cs="Times New Roman"/>
          <w:b/>
          <w:sz w:val="18"/>
          <w:szCs w:val="18"/>
          <w:lang w:val="uk-UA"/>
        </w:rPr>
      </w:pPr>
      <w:r w:rsidRPr="00364BFE">
        <w:rPr>
          <w:rFonts w:ascii="Verdana" w:eastAsia="Verdana" w:hAnsi="Verdana" w:cs="Times New Roman"/>
          <w:b/>
          <w:sz w:val="18"/>
          <w:szCs w:val="18"/>
          <w:lang w:val="uk-UA"/>
        </w:rPr>
        <w:t>Підсумок ключових пунктів обговорення та погоджені дії:</w:t>
      </w:r>
    </w:p>
    <w:tbl>
      <w:tblPr>
        <w:tblStyle w:val="3f7"/>
        <w:tblW w:w="9776" w:type="dxa"/>
        <w:tblLook w:val="04A0" w:firstRow="1" w:lastRow="0" w:firstColumn="1" w:lastColumn="0" w:noHBand="0" w:noVBand="1"/>
      </w:tblPr>
      <w:tblGrid>
        <w:gridCol w:w="419"/>
        <w:gridCol w:w="6947"/>
        <w:gridCol w:w="2410"/>
      </w:tblGrid>
      <w:tr w:rsidR="00364BFE" w:rsidRPr="00364BFE" w:rsidTr="0044674B">
        <w:trPr>
          <w:trHeight w:val="520"/>
        </w:trPr>
        <w:tc>
          <w:tcPr>
            <w:tcW w:w="419" w:type="dxa"/>
            <w:shd w:val="clear" w:color="auto" w:fill="009DE0"/>
            <w:vAlign w:val="center"/>
          </w:tcPr>
          <w:p w:rsidR="00364BFE" w:rsidRPr="00364BFE" w:rsidRDefault="00364BFE" w:rsidP="00364BFE">
            <w:pPr>
              <w:jc w:val="center"/>
              <w:rPr>
                <w:rFonts w:eastAsia="Verdana" w:cs="Times New Roman"/>
                <w:b/>
                <w:color w:val="FFFFFF"/>
              </w:rPr>
            </w:pPr>
            <w:r w:rsidRPr="00364BFE">
              <w:rPr>
                <w:rFonts w:eastAsia="Verdana" w:cs="Times New Roman"/>
                <w:b/>
                <w:color w:val="FFFFFF"/>
              </w:rPr>
              <w:t>#</w:t>
            </w:r>
          </w:p>
        </w:tc>
        <w:tc>
          <w:tcPr>
            <w:tcW w:w="6947" w:type="dxa"/>
            <w:shd w:val="clear" w:color="auto" w:fill="009DE0"/>
            <w:vAlign w:val="center"/>
          </w:tcPr>
          <w:p w:rsidR="00364BFE" w:rsidRPr="00364BFE" w:rsidRDefault="00364BFE" w:rsidP="00364BFE">
            <w:pPr>
              <w:jc w:val="center"/>
              <w:rPr>
                <w:rFonts w:eastAsia="Verdana" w:cs="Times New Roman"/>
                <w:b/>
                <w:color w:val="FFFFFF"/>
                <w:lang w:val="uk-UA"/>
              </w:rPr>
            </w:pPr>
            <w:r w:rsidRPr="00364BFE">
              <w:rPr>
                <w:rFonts w:eastAsia="Verdana" w:cs="Times New Roman"/>
                <w:b/>
                <w:color w:val="FFFFFF"/>
                <w:lang w:val="uk-UA"/>
              </w:rPr>
              <w:t>Тема пре-контрактного обговорення</w:t>
            </w:r>
          </w:p>
        </w:tc>
        <w:tc>
          <w:tcPr>
            <w:tcW w:w="2410" w:type="dxa"/>
            <w:shd w:val="clear" w:color="auto" w:fill="009DE0"/>
            <w:vAlign w:val="center"/>
          </w:tcPr>
          <w:p w:rsidR="00364BFE" w:rsidRPr="00364BFE" w:rsidRDefault="00364BFE" w:rsidP="00364BFE">
            <w:pPr>
              <w:jc w:val="center"/>
              <w:rPr>
                <w:rFonts w:eastAsia="Verdana" w:cs="Times New Roman"/>
                <w:b/>
                <w:color w:val="FFFFFF"/>
                <w:lang w:val="uk-UA"/>
              </w:rPr>
            </w:pPr>
            <w:r w:rsidRPr="00364BFE">
              <w:rPr>
                <w:rFonts w:eastAsia="Verdana" w:cs="Times New Roman"/>
                <w:b/>
                <w:color w:val="FFFFFF"/>
                <w:lang w:val="uk-UA"/>
              </w:rPr>
              <w:t>Погоджені дії</w:t>
            </w:r>
          </w:p>
        </w:tc>
      </w:tr>
      <w:tr w:rsidR="00364BFE" w:rsidRPr="00364BFE" w:rsidTr="0044674B">
        <w:tc>
          <w:tcPr>
            <w:tcW w:w="419" w:type="dxa"/>
          </w:tcPr>
          <w:p w:rsidR="00364BFE" w:rsidRPr="00364BFE" w:rsidRDefault="00364BFE" w:rsidP="00364BFE">
            <w:pPr>
              <w:rPr>
                <w:rFonts w:eastAsia="Verdana" w:cs="Times New Roman"/>
              </w:rPr>
            </w:pPr>
            <w:r w:rsidRPr="00364BFE">
              <w:rPr>
                <w:rFonts w:eastAsia="Verdana" w:cs="Times New Roman"/>
              </w:rPr>
              <w:t>1</w:t>
            </w:r>
          </w:p>
        </w:tc>
        <w:tc>
          <w:tcPr>
            <w:tcW w:w="6947" w:type="dxa"/>
          </w:tcPr>
          <w:p w:rsidR="00364BFE" w:rsidRPr="00364BFE" w:rsidRDefault="00364BFE" w:rsidP="00364BFE">
            <w:pPr>
              <w:overflowPunct w:val="0"/>
              <w:autoSpaceDE w:val="0"/>
              <w:autoSpaceDN w:val="0"/>
              <w:adjustRightInd w:val="0"/>
              <w:spacing w:line="240" w:lineRule="auto"/>
              <w:jc w:val="both"/>
              <w:textAlignment w:val="baseline"/>
              <w:rPr>
                <w:rFonts w:eastAsia="Times New Roman" w:cs="Times New Roman"/>
                <w:lang w:val="uk-UA"/>
              </w:rPr>
            </w:pPr>
            <w:r w:rsidRPr="00364BFE">
              <w:rPr>
                <w:rFonts w:eastAsia="Times New Roman" w:cs="Times New Roman"/>
                <w:lang w:val="uk-UA"/>
              </w:rPr>
              <w:t>Згідно з Пропозицією ІІ стадії Підрядник запропонував знижку у сумі 220 000 Євро у разі присудження Контракту по Лоту 1 та Лоту 2.</w:t>
            </w:r>
          </w:p>
          <w:p w:rsidR="00364BFE" w:rsidRPr="00364BFE" w:rsidRDefault="00364BFE" w:rsidP="00364BFE">
            <w:pPr>
              <w:overflowPunct w:val="0"/>
              <w:autoSpaceDE w:val="0"/>
              <w:autoSpaceDN w:val="0"/>
              <w:adjustRightInd w:val="0"/>
              <w:spacing w:line="240" w:lineRule="auto"/>
              <w:jc w:val="both"/>
              <w:textAlignment w:val="baseline"/>
              <w:rPr>
                <w:rFonts w:eastAsia="Times New Roman" w:cs="Times New Roman"/>
                <w:lang w:val="uk-UA"/>
              </w:rPr>
            </w:pPr>
            <w:r w:rsidRPr="00364BFE">
              <w:rPr>
                <w:rFonts w:eastAsia="Times New Roman" w:cs="Times New Roman"/>
                <w:lang w:val="uk-UA"/>
              </w:rPr>
              <w:lastRenderedPageBreak/>
              <w:t xml:space="preserve">У зв’язку з присудженням Контрактів по двом лотам, Підрядник надав усім зацікавленим Сторонам Таблиці цін по Лот 2 із урахуванням знижки. Після обговорення Сторони погодились із запропонованими Таблицями цін (Додаток 1), у результаті чого вартість Контракту становитиме 3 078 800,00 Євро. </w:t>
            </w:r>
          </w:p>
        </w:tc>
        <w:tc>
          <w:tcPr>
            <w:tcW w:w="2410" w:type="dxa"/>
          </w:tcPr>
          <w:p w:rsidR="00364BFE" w:rsidRPr="00364BFE" w:rsidRDefault="00364BFE" w:rsidP="00364BFE">
            <w:pPr>
              <w:spacing w:line="240" w:lineRule="auto"/>
              <w:rPr>
                <w:rFonts w:eastAsia="Verdana" w:cs="Times New Roman"/>
                <w:lang w:val="uk-UA"/>
              </w:rPr>
            </w:pPr>
            <w:r w:rsidRPr="00364BFE">
              <w:rPr>
                <w:rFonts w:eastAsia="Verdana" w:cs="Times New Roman"/>
                <w:lang w:val="uk-UA"/>
              </w:rPr>
              <w:lastRenderedPageBreak/>
              <w:t xml:space="preserve">Сторони погодили включення змінених із урахуванням знижки </w:t>
            </w:r>
            <w:r w:rsidRPr="00364BFE">
              <w:rPr>
                <w:rFonts w:eastAsia="Verdana" w:cs="Times New Roman"/>
                <w:lang w:val="uk-UA"/>
              </w:rPr>
              <w:lastRenderedPageBreak/>
              <w:t xml:space="preserve">Таблиць цін до Контракту по Лот2 (Додаток 1). Після застосування знижки </w:t>
            </w:r>
            <w:r w:rsidRPr="00364BFE">
              <w:rPr>
                <w:rFonts w:eastAsia="Times New Roman" w:cs="Times New Roman"/>
                <w:lang w:val="uk-UA"/>
              </w:rPr>
              <w:t xml:space="preserve">вартість Контракту становитиме 3 078 800,00 Євро. </w:t>
            </w:r>
            <w:r w:rsidRPr="00364BFE">
              <w:rPr>
                <w:rFonts w:eastAsia="Verdana" w:cs="Times New Roman"/>
                <w:lang w:val="uk-UA"/>
              </w:rPr>
              <w:t xml:space="preserve"> </w:t>
            </w:r>
          </w:p>
        </w:tc>
      </w:tr>
      <w:tr w:rsidR="00364BFE" w:rsidRPr="00364BFE" w:rsidTr="0044674B">
        <w:tc>
          <w:tcPr>
            <w:tcW w:w="419" w:type="dxa"/>
          </w:tcPr>
          <w:p w:rsidR="00364BFE" w:rsidRPr="00364BFE" w:rsidRDefault="00364BFE" w:rsidP="00364BFE">
            <w:pPr>
              <w:rPr>
                <w:rFonts w:eastAsia="Verdana" w:cs="Times New Roman"/>
                <w:lang w:val="uk-UA"/>
              </w:rPr>
            </w:pPr>
            <w:r w:rsidRPr="00364BFE">
              <w:rPr>
                <w:rFonts w:eastAsia="Verdana" w:cs="Times New Roman"/>
                <w:lang w:val="uk-UA"/>
              </w:rPr>
              <w:lastRenderedPageBreak/>
              <w:t>2</w:t>
            </w:r>
          </w:p>
        </w:tc>
        <w:tc>
          <w:tcPr>
            <w:tcW w:w="6947" w:type="dxa"/>
          </w:tcPr>
          <w:p w:rsidR="00364BFE" w:rsidRPr="00364BFE" w:rsidRDefault="00364BFE" w:rsidP="00364BFE">
            <w:pPr>
              <w:overflowPunct w:val="0"/>
              <w:autoSpaceDE w:val="0"/>
              <w:autoSpaceDN w:val="0"/>
              <w:adjustRightInd w:val="0"/>
              <w:spacing w:line="240" w:lineRule="auto"/>
              <w:jc w:val="both"/>
              <w:textAlignment w:val="baseline"/>
              <w:rPr>
                <w:rFonts w:eastAsia="Times New Roman" w:cs="Times New Roman"/>
                <w:lang w:val="uk-UA"/>
              </w:rPr>
            </w:pPr>
            <w:r w:rsidRPr="00364BFE">
              <w:rPr>
                <w:rFonts w:eastAsia="Times New Roman" w:cs="Times New Roman"/>
                <w:lang w:val="uk-UA"/>
              </w:rPr>
              <w:t xml:space="preserve">В ході обговорення статей Контракту, Сторонами прийнято рішення включити Банківські реквізити та контактні дані, які були представлені компанією </w:t>
            </w:r>
            <w:proofErr w:type="spellStart"/>
            <w:r w:rsidRPr="00364BFE">
              <w:rPr>
                <w:rFonts w:eastAsia="Times New Roman" w:cs="Times New Roman"/>
                <w:lang w:val="uk-UA"/>
              </w:rPr>
              <w:t>Енком</w:t>
            </w:r>
            <w:proofErr w:type="spellEnd"/>
            <w:r w:rsidRPr="00364BFE">
              <w:rPr>
                <w:rFonts w:eastAsia="Times New Roman" w:cs="Times New Roman"/>
                <w:lang w:val="uk-UA"/>
              </w:rPr>
              <w:t xml:space="preserve"> в пункт 1 Особливих Умов Контракту. Після чого пункт 1 Особливих Умов Контракту буде мати наступний вигляд:</w:t>
            </w:r>
          </w:p>
          <w:p w:rsidR="00364BFE" w:rsidRPr="00364BFE" w:rsidRDefault="00364BFE" w:rsidP="00364BFE">
            <w:pPr>
              <w:tabs>
                <w:tab w:val="left" w:pos="1728"/>
              </w:tabs>
              <w:overflowPunct w:val="0"/>
              <w:autoSpaceDE w:val="0"/>
              <w:autoSpaceDN w:val="0"/>
              <w:adjustRightInd w:val="0"/>
              <w:spacing w:line="240" w:lineRule="auto"/>
              <w:jc w:val="both"/>
              <w:textAlignment w:val="baseline"/>
              <w:rPr>
                <w:rFonts w:eastAsia="Times New Roman" w:cs="Times New Roman"/>
                <w:b/>
                <w:bCs/>
                <w:lang w:val="uk-UA" w:eastAsia="en-GB"/>
              </w:rPr>
            </w:pPr>
            <w:r w:rsidRPr="00364BFE">
              <w:rPr>
                <w:rFonts w:eastAsia="Times New Roman" w:cs="Times New Roman"/>
                <w:b/>
                <w:bCs/>
                <w:lang w:val="uk-UA" w:eastAsia="en-GB"/>
              </w:rPr>
              <w:t>(Пункт 1) Визначення</w:t>
            </w:r>
          </w:p>
          <w:p w:rsidR="00364BFE" w:rsidRPr="00364BFE" w:rsidRDefault="00364BFE" w:rsidP="00364BFE">
            <w:pPr>
              <w:tabs>
                <w:tab w:val="left" w:pos="1985"/>
                <w:tab w:val="left" w:pos="2410"/>
                <w:tab w:val="left" w:pos="2835"/>
                <w:tab w:val="left" w:pos="2977"/>
              </w:tabs>
              <w:overflowPunct w:val="0"/>
              <w:autoSpaceDE w:val="0"/>
              <w:autoSpaceDN w:val="0"/>
              <w:adjustRightInd w:val="0"/>
              <w:textAlignment w:val="baseline"/>
              <w:rPr>
                <w:rFonts w:eastAsia="Times New Roman" w:cs="Times New Roman"/>
                <w:lang w:val="uk-UA" w:eastAsia="en-GB"/>
              </w:rPr>
            </w:pPr>
            <w:r w:rsidRPr="00364BFE">
              <w:rPr>
                <w:rFonts w:eastAsia="Times New Roman" w:cs="Times New Roman"/>
                <w:lang w:val="uk-UA" w:eastAsia="en-GB"/>
              </w:rPr>
              <w:t xml:space="preserve">Замовник: Комунальне підприємство «Теплоенерго» Кременчуцької  </w:t>
            </w:r>
            <w:r w:rsidRPr="00364BFE">
              <w:rPr>
                <w:rFonts w:eastAsia="Times New Roman" w:cs="Times New Roman"/>
                <w:lang w:val="uk-UA" w:eastAsia="en-GB"/>
              </w:rPr>
              <w:br/>
              <w:t xml:space="preserve">                 міської ради Кременчуцького  району Полтавської області</w:t>
            </w:r>
          </w:p>
          <w:p w:rsidR="00364BFE" w:rsidRPr="00364BFE" w:rsidRDefault="00364BFE" w:rsidP="00364BFE">
            <w:pPr>
              <w:tabs>
                <w:tab w:val="left" w:pos="1985"/>
                <w:tab w:val="left" w:pos="2410"/>
                <w:tab w:val="left" w:pos="2694"/>
                <w:tab w:val="left" w:pos="2977"/>
              </w:tabs>
              <w:overflowPunct w:val="0"/>
              <w:autoSpaceDE w:val="0"/>
              <w:autoSpaceDN w:val="0"/>
              <w:adjustRightInd w:val="0"/>
              <w:ind w:left="2835" w:hanging="1984"/>
              <w:jc w:val="both"/>
              <w:textAlignment w:val="baseline"/>
              <w:rPr>
                <w:rFonts w:eastAsia="Times New Roman" w:cs="Times New Roman"/>
                <w:lang w:val="uk-UA" w:eastAsia="en-GB"/>
              </w:rPr>
            </w:pPr>
            <w:r w:rsidRPr="00364BFE">
              <w:rPr>
                <w:rFonts w:eastAsia="Times New Roman" w:cs="Times New Roman"/>
                <w:lang w:val="uk-UA" w:eastAsia="en-GB"/>
              </w:rPr>
              <w:t xml:space="preserve">    39600, Полтавська область, місто Кременчук</w:t>
            </w:r>
          </w:p>
          <w:p w:rsidR="00364BFE" w:rsidRPr="00364BFE" w:rsidRDefault="00364BFE" w:rsidP="00364BFE">
            <w:pPr>
              <w:tabs>
                <w:tab w:val="left" w:pos="1985"/>
                <w:tab w:val="left" w:pos="2410"/>
                <w:tab w:val="left" w:pos="2694"/>
                <w:tab w:val="left" w:pos="2977"/>
              </w:tabs>
              <w:overflowPunct w:val="0"/>
              <w:autoSpaceDE w:val="0"/>
              <w:autoSpaceDN w:val="0"/>
              <w:adjustRightInd w:val="0"/>
              <w:ind w:left="2835" w:hanging="1984"/>
              <w:jc w:val="both"/>
              <w:textAlignment w:val="baseline"/>
              <w:rPr>
                <w:rFonts w:eastAsia="Times New Roman" w:cs="Times New Roman"/>
                <w:lang w:val="uk-UA" w:eastAsia="en-GB"/>
              </w:rPr>
            </w:pPr>
            <w:r w:rsidRPr="00364BFE">
              <w:rPr>
                <w:rFonts w:eastAsia="Times New Roman" w:cs="Times New Roman"/>
                <w:lang w:val="uk-UA" w:eastAsia="en-GB"/>
              </w:rPr>
              <w:t xml:space="preserve">    вулиця Софіївська, 68, </w:t>
            </w:r>
            <w:proofErr w:type="spellStart"/>
            <w:r w:rsidRPr="00364BFE">
              <w:rPr>
                <w:rFonts w:eastAsia="Times New Roman" w:cs="Times New Roman"/>
                <w:lang w:val="uk-UA" w:eastAsia="en-GB"/>
              </w:rPr>
              <w:t>тел</w:t>
            </w:r>
            <w:proofErr w:type="spellEnd"/>
            <w:r w:rsidRPr="00364BFE">
              <w:rPr>
                <w:rFonts w:eastAsia="Times New Roman" w:cs="Times New Roman"/>
                <w:lang w:val="uk-UA" w:eastAsia="en-GB"/>
              </w:rPr>
              <w:t>. +38 (0536)758-722</w:t>
            </w:r>
          </w:p>
          <w:p w:rsidR="00364BFE" w:rsidRPr="00364BFE" w:rsidRDefault="00364BFE" w:rsidP="00364BFE">
            <w:pPr>
              <w:tabs>
                <w:tab w:val="left" w:pos="1985"/>
                <w:tab w:val="left" w:pos="2410"/>
                <w:tab w:val="left" w:pos="2694"/>
                <w:tab w:val="left" w:pos="2977"/>
              </w:tabs>
              <w:overflowPunct w:val="0"/>
              <w:autoSpaceDE w:val="0"/>
              <w:autoSpaceDN w:val="0"/>
              <w:adjustRightInd w:val="0"/>
              <w:ind w:left="2835" w:hanging="1984"/>
              <w:jc w:val="both"/>
              <w:textAlignment w:val="baseline"/>
              <w:rPr>
                <w:rFonts w:eastAsia="Times New Roman" w:cs="Times New Roman"/>
                <w:lang w:val="uk-UA" w:eastAsia="en-GB"/>
              </w:rPr>
            </w:pPr>
            <w:r w:rsidRPr="00364BFE">
              <w:rPr>
                <w:rFonts w:eastAsia="Times New Roman" w:cs="Times New Roman"/>
                <w:lang w:val="uk-UA" w:eastAsia="en-GB"/>
              </w:rPr>
              <w:t xml:space="preserve">    </w:t>
            </w:r>
            <w:proofErr w:type="spellStart"/>
            <w:r w:rsidRPr="00364BFE">
              <w:rPr>
                <w:rFonts w:eastAsia="Times New Roman" w:cs="Times New Roman"/>
                <w:lang w:val="uk-UA" w:eastAsia="en-GB"/>
              </w:rPr>
              <w:t>Email</w:t>
            </w:r>
            <w:proofErr w:type="spellEnd"/>
            <w:r w:rsidRPr="00364BFE">
              <w:rPr>
                <w:rFonts w:eastAsia="Times New Roman" w:cs="Times New Roman"/>
                <w:lang w:val="uk-UA" w:eastAsia="en-GB"/>
              </w:rPr>
              <w:t xml:space="preserve">: </w:t>
            </w:r>
            <w:hyperlink r:id="rId217" w:history="1">
              <w:r w:rsidRPr="00364BFE">
                <w:rPr>
                  <w:rFonts w:eastAsia="Times New Roman" w:cs="Times New Roman"/>
                  <w:color w:val="0000FF"/>
                  <w:u w:val="single"/>
                  <w:lang w:val="uk-UA" w:eastAsia="uk-UA"/>
                </w:rPr>
                <w:t>grp.nefco@gmail.com</w:t>
              </w:r>
            </w:hyperlink>
          </w:p>
          <w:p w:rsidR="00364BFE" w:rsidRPr="00364BFE" w:rsidRDefault="00364BFE" w:rsidP="00364BFE">
            <w:pPr>
              <w:tabs>
                <w:tab w:val="left" w:pos="1418"/>
                <w:tab w:val="left" w:pos="1985"/>
                <w:tab w:val="left" w:pos="2410"/>
                <w:tab w:val="left" w:pos="2977"/>
              </w:tabs>
              <w:overflowPunct w:val="0"/>
              <w:autoSpaceDE w:val="0"/>
              <w:autoSpaceDN w:val="0"/>
              <w:adjustRightInd w:val="0"/>
              <w:spacing w:line="240" w:lineRule="auto"/>
              <w:ind w:left="1418" w:hanging="709"/>
              <w:jc w:val="both"/>
              <w:textAlignment w:val="baseline"/>
              <w:rPr>
                <w:rFonts w:eastAsia="Times New Roman" w:cs="Times New Roman"/>
                <w:lang w:val="uk-UA" w:eastAsia="en-GB"/>
              </w:rPr>
            </w:pPr>
            <w:r w:rsidRPr="00364BFE">
              <w:rPr>
                <w:rFonts w:eastAsia="Times New Roman" w:cs="Times New Roman"/>
                <w:lang w:val="uk-UA" w:eastAsia="en-GB"/>
              </w:rPr>
              <w:t xml:space="preserve">                 </w:t>
            </w:r>
          </w:p>
          <w:p w:rsidR="00364BFE" w:rsidRPr="00364BFE" w:rsidRDefault="00364BFE" w:rsidP="00364BFE">
            <w:pPr>
              <w:tabs>
                <w:tab w:val="left" w:pos="1418"/>
                <w:tab w:val="left" w:pos="1985"/>
                <w:tab w:val="left" w:pos="2410"/>
                <w:tab w:val="left" w:pos="2977"/>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lang w:val="uk-UA" w:eastAsia="en-GB"/>
              </w:rPr>
              <w:t>Реквізити Банку Замовника:</w:t>
            </w:r>
          </w:p>
          <w:p w:rsidR="00140641" w:rsidRDefault="00140641" w:rsidP="00140641">
            <w:pPr>
              <w:tabs>
                <w:tab w:val="left" w:pos="1985"/>
                <w:tab w:val="left" w:pos="2410"/>
                <w:tab w:val="left" w:pos="2977"/>
                <w:tab w:val="left" w:pos="3162"/>
              </w:tabs>
              <w:overflowPunct w:val="0"/>
              <w:autoSpaceDE w:val="0"/>
              <w:autoSpaceDN w:val="0"/>
              <w:adjustRightInd w:val="0"/>
              <w:textAlignment w:val="baseline"/>
              <w:rPr>
                <w:rFonts w:ascii="Times New Roman" w:eastAsia="Times New Roman" w:hAnsi="Times New Roman" w:cs="Times New Roman"/>
                <w:sz w:val="20"/>
                <w:szCs w:val="20"/>
                <w:lang w:val="uk-UA" w:eastAsia="en-GB"/>
              </w:rPr>
            </w:pPr>
            <w:r>
              <w:rPr>
                <w:rFonts w:ascii="Times New Roman" w:eastAsia="Times New Roman" w:hAnsi="Times New Roman" w:cs="Times New Roman"/>
                <w:sz w:val="20"/>
                <w:szCs w:val="20"/>
                <w:lang w:val="uk-UA" w:eastAsia="en-GB"/>
              </w:rPr>
              <w:t>Ім’я рахунку Замовника: КП «ТЕПЛОЕНЕРГО»</w:t>
            </w:r>
          </w:p>
          <w:p w:rsidR="00140641" w:rsidRDefault="00140641" w:rsidP="00140641">
            <w:pPr>
              <w:tabs>
                <w:tab w:val="left" w:pos="1418"/>
                <w:tab w:val="left" w:pos="1985"/>
                <w:tab w:val="left" w:pos="2410"/>
                <w:tab w:val="left" w:pos="2977"/>
                <w:tab w:val="left" w:pos="3162"/>
              </w:tabs>
              <w:overflowPunct w:val="0"/>
              <w:autoSpaceDE w:val="0"/>
              <w:autoSpaceDN w:val="0"/>
              <w:adjustRightInd w:val="0"/>
              <w:spacing w:line="240" w:lineRule="auto"/>
              <w:jc w:val="both"/>
              <w:textAlignment w:val="baseline"/>
              <w:rPr>
                <w:rFonts w:ascii="Times New Roman" w:eastAsia="Times New Roman" w:hAnsi="Times New Roman" w:cs="Times New Roman"/>
                <w:sz w:val="20"/>
                <w:szCs w:val="20"/>
                <w:lang w:val="uk-UA" w:eastAsia="en-GB"/>
              </w:rPr>
            </w:pPr>
            <w:r>
              <w:rPr>
                <w:rFonts w:ascii="Times New Roman" w:eastAsia="Times New Roman" w:hAnsi="Times New Roman" w:cs="Times New Roman"/>
                <w:sz w:val="20"/>
                <w:szCs w:val="20"/>
                <w:lang w:val="uk-UA" w:eastAsia="en-GB"/>
              </w:rPr>
              <w:t>Номер рахунку Замовника (IBAN): UA 403204780000026001924417963</w:t>
            </w:r>
          </w:p>
          <w:p w:rsidR="00140641" w:rsidRDefault="00140641" w:rsidP="00140641">
            <w:pPr>
              <w:tabs>
                <w:tab w:val="left" w:pos="1985"/>
                <w:tab w:val="left" w:pos="2410"/>
                <w:tab w:val="left" w:pos="2977"/>
                <w:tab w:val="left" w:pos="3162"/>
              </w:tabs>
              <w:overflowPunct w:val="0"/>
              <w:autoSpaceDE w:val="0"/>
              <w:autoSpaceDN w:val="0"/>
              <w:adjustRightInd w:val="0"/>
              <w:textAlignment w:val="baseline"/>
              <w:rPr>
                <w:rFonts w:ascii="Times New Roman" w:eastAsia="Times New Roman" w:hAnsi="Times New Roman" w:cs="Times New Roman"/>
                <w:sz w:val="20"/>
                <w:szCs w:val="20"/>
                <w:lang w:val="uk-UA" w:eastAsia="en-GB"/>
              </w:rPr>
            </w:pPr>
            <w:r>
              <w:rPr>
                <w:rFonts w:ascii="Times New Roman" w:eastAsia="Times New Roman" w:hAnsi="Times New Roman" w:cs="Times New Roman"/>
                <w:sz w:val="20"/>
                <w:szCs w:val="20"/>
                <w:lang w:val="uk-UA" w:eastAsia="en-GB"/>
              </w:rPr>
              <w:t>Назва банку Замовника: АБ «УКРГАЗБАНК», Україна, Київ</w:t>
            </w:r>
          </w:p>
          <w:p w:rsidR="00140641" w:rsidRDefault="00140641" w:rsidP="00140641">
            <w:pPr>
              <w:tabs>
                <w:tab w:val="left" w:pos="1985"/>
                <w:tab w:val="left" w:pos="2410"/>
                <w:tab w:val="left" w:pos="2977"/>
                <w:tab w:val="left" w:pos="3162"/>
              </w:tabs>
              <w:overflowPunct w:val="0"/>
              <w:autoSpaceDE w:val="0"/>
              <w:autoSpaceDN w:val="0"/>
              <w:adjustRightInd w:val="0"/>
              <w:textAlignment w:val="baseline"/>
              <w:rPr>
                <w:rFonts w:ascii="Times New Roman" w:eastAsia="Times New Roman" w:hAnsi="Times New Roman" w:cs="Times New Roman"/>
                <w:sz w:val="20"/>
                <w:szCs w:val="20"/>
                <w:lang w:val="uk-UA" w:eastAsia="en-GB"/>
              </w:rPr>
            </w:pPr>
            <w:r>
              <w:rPr>
                <w:rFonts w:ascii="Times New Roman" w:eastAsia="Times New Roman" w:hAnsi="Times New Roman" w:cs="Times New Roman"/>
                <w:sz w:val="20"/>
                <w:szCs w:val="20"/>
                <w:lang w:val="uk-UA" w:eastAsia="en-GB"/>
              </w:rPr>
              <w:t>Адреса банку Замовника:03087, Україна, м. Київ, вул. Єреванська буд.1</w:t>
            </w:r>
          </w:p>
          <w:p w:rsidR="00140641" w:rsidRPr="0059719A" w:rsidRDefault="00140641" w:rsidP="00140641">
            <w:pPr>
              <w:tabs>
                <w:tab w:val="left" w:pos="1985"/>
                <w:tab w:val="left" w:pos="2410"/>
                <w:tab w:val="left" w:pos="2977"/>
                <w:tab w:val="left" w:pos="3162"/>
              </w:tabs>
              <w:overflowPunct w:val="0"/>
              <w:autoSpaceDE w:val="0"/>
              <w:autoSpaceDN w:val="0"/>
              <w:adjustRightInd w:val="0"/>
              <w:textAlignment w:val="baseline"/>
              <w:rPr>
                <w:rFonts w:ascii="Times New Roman" w:eastAsia="Times New Roman" w:hAnsi="Times New Roman" w:cs="Times New Roman"/>
                <w:sz w:val="20"/>
                <w:szCs w:val="20"/>
                <w:lang w:val="ru-RU" w:eastAsia="en-GB"/>
              </w:rPr>
            </w:pPr>
            <w:r>
              <w:rPr>
                <w:rFonts w:ascii="Times New Roman" w:eastAsia="Times New Roman" w:hAnsi="Times New Roman" w:cs="Times New Roman"/>
                <w:sz w:val="20"/>
                <w:szCs w:val="20"/>
                <w:lang w:val="uk-UA" w:eastAsia="en-GB"/>
              </w:rPr>
              <w:t xml:space="preserve">Банк посередник: </w:t>
            </w:r>
            <w:r>
              <w:rPr>
                <w:rFonts w:ascii="Times New Roman" w:eastAsia="Times New Roman" w:hAnsi="Times New Roman" w:cs="Times New Roman"/>
                <w:sz w:val="20"/>
                <w:szCs w:val="20"/>
                <w:lang w:val="en-US" w:eastAsia="en-GB"/>
              </w:rPr>
              <w:t>UniCredit</w:t>
            </w:r>
            <w:r w:rsidRPr="0059719A">
              <w:rPr>
                <w:rFonts w:ascii="Times New Roman" w:eastAsia="Times New Roman" w:hAnsi="Times New Roman" w:cs="Times New Roman"/>
                <w:sz w:val="20"/>
                <w:szCs w:val="20"/>
                <w:lang w:val="ru-RU" w:eastAsia="en-GB"/>
              </w:rPr>
              <w:t xml:space="preserve"> </w:t>
            </w:r>
            <w:r>
              <w:rPr>
                <w:rFonts w:ascii="Times New Roman" w:eastAsia="Times New Roman" w:hAnsi="Times New Roman" w:cs="Times New Roman"/>
                <w:sz w:val="20"/>
                <w:szCs w:val="20"/>
                <w:lang w:val="en-US" w:eastAsia="en-GB"/>
              </w:rPr>
              <w:t>Bank</w:t>
            </w:r>
            <w:r w:rsidRPr="0059719A">
              <w:rPr>
                <w:rFonts w:ascii="Times New Roman" w:eastAsia="Times New Roman" w:hAnsi="Times New Roman" w:cs="Times New Roman"/>
                <w:sz w:val="20"/>
                <w:szCs w:val="20"/>
                <w:lang w:val="ru-RU" w:eastAsia="en-GB"/>
              </w:rPr>
              <w:t xml:space="preserve"> </w:t>
            </w:r>
            <w:r>
              <w:rPr>
                <w:rFonts w:ascii="Times New Roman" w:eastAsia="Times New Roman" w:hAnsi="Times New Roman" w:cs="Times New Roman"/>
                <w:sz w:val="20"/>
                <w:szCs w:val="20"/>
                <w:lang w:val="en-US" w:eastAsia="en-GB"/>
              </w:rPr>
              <w:t>AG</w:t>
            </w:r>
          </w:p>
          <w:p w:rsidR="00140641" w:rsidRDefault="00140641" w:rsidP="00140641">
            <w:pPr>
              <w:tabs>
                <w:tab w:val="left" w:pos="1985"/>
                <w:tab w:val="left" w:pos="2410"/>
                <w:tab w:val="left" w:pos="2977"/>
                <w:tab w:val="left" w:pos="3162"/>
              </w:tabs>
              <w:overflowPunct w:val="0"/>
              <w:autoSpaceDE w:val="0"/>
              <w:autoSpaceDN w:val="0"/>
              <w:adjustRightInd w:val="0"/>
              <w:textAlignment w:val="baseline"/>
              <w:rPr>
                <w:rFonts w:ascii="Times New Roman" w:eastAsia="Times New Roman" w:hAnsi="Times New Roman" w:cs="Times New Roman"/>
                <w:sz w:val="20"/>
                <w:szCs w:val="20"/>
                <w:lang w:val="en-US" w:eastAsia="en-GB"/>
              </w:rPr>
            </w:pPr>
            <w:r>
              <w:rPr>
                <w:rFonts w:ascii="Times New Roman" w:eastAsia="Times New Roman" w:hAnsi="Times New Roman" w:cs="Times New Roman"/>
                <w:sz w:val="20"/>
                <w:szCs w:val="20"/>
                <w:lang w:val="en-US" w:eastAsia="en-GB"/>
              </w:rPr>
              <w:t>MUENCCHEN, Germany</w:t>
            </w:r>
          </w:p>
          <w:p w:rsidR="00140641" w:rsidRDefault="00140641" w:rsidP="00140641">
            <w:pPr>
              <w:tabs>
                <w:tab w:val="left" w:pos="1985"/>
                <w:tab w:val="left" w:pos="2410"/>
                <w:tab w:val="left" w:pos="2977"/>
                <w:tab w:val="left" w:pos="3162"/>
              </w:tabs>
              <w:overflowPunct w:val="0"/>
              <w:autoSpaceDE w:val="0"/>
              <w:autoSpaceDN w:val="0"/>
              <w:adjustRightInd w:val="0"/>
              <w:textAlignment w:val="baseline"/>
              <w:rPr>
                <w:rFonts w:ascii="Times New Roman" w:eastAsia="Times New Roman" w:hAnsi="Times New Roman" w:cs="Times New Roman"/>
                <w:sz w:val="20"/>
                <w:szCs w:val="20"/>
                <w:lang w:val="en-US" w:eastAsia="en-GB"/>
              </w:rPr>
            </w:pPr>
            <w:r>
              <w:rPr>
                <w:rFonts w:ascii="Times New Roman" w:eastAsia="Times New Roman" w:hAnsi="Times New Roman" w:cs="Times New Roman"/>
                <w:sz w:val="20"/>
                <w:szCs w:val="20"/>
                <w:lang w:val="en-US" w:eastAsia="en-GB"/>
              </w:rPr>
              <w:t>SWIFT: HYVEDEMM</w:t>
            </w:r>
          </w:p>
          <w:p w:rsidR="00140641" w:rsidRDefault="00140641" w:rsidP="00140641">
            <w:pPr>
              <w:tabs>
                <w:tab w:val="left" w:pos="1985"/>
                <w:tab w:val="left" w:pos="2410"/>
                <w:tab w:val="left" w:pos="2977"/>
                <w:tab w:val="left" w:pos="3162"/>
              </w:tabs>
              <w:overflowPunct w:val="0"/>
              <w:autoSpaceDE w:val="0"/>
              <w:autoSpaceDN w:val="0"/>
              <w:adjustRightInd w:val="0"/>
              <w:textAlignment w:val="baseline"/>
              <w:rPr>
                <w:rFonts w:ascii="Times New Roman" w:eastAsia="Times New Roman" w:hAnsi="Times New Roman" w:cs="Times New Roman"/>
                <w:sz w:val="20"/>
                <w:szCs w:val="20"/>
                <w:lang w:val="en-US" w:eastAsia="en-GB"/>
              </w:rPr>
            </w:pPr>
            <w:r>
              <w:rPr>
                <w:rFonts w:ascii="Times New Roman" w:eastAsia="Times New Roman" w:hAnsi="Times New Roman" w:cs="Times New Roman"/>
                <w:sz w:val="20"/>
                <w:szCs w:val="20"/>
                <w:lang w:val="uk-UA" w:eastAsia="en-GB"/>
              </w:rPr>
              <w:t>а</w:t>
            </w:r>
            <w:r>
              <w:rPr>
                <w:rFonts w:ascii="Times New Roman" w:eastAsia="Times New Roman" w:hAnsi="Times New Roman" w:cs="Times New Roman"/>
                <w:sz w:val="20"/>
                <w:szCs w:val="20"/>
                <w:lang w:val="en-US" w:eastAsia="en-GB"/>
              </w:rPr>
              <w:t xml:space="preserve">cc. </w:t>
            </w:r>
            <w:r>
              <w:rPr>
                <w:rFonts w:ascii="Times New Roman" w:eastAsia="Times New Roman" w:hAnsi="Times New Roman" w:cs="Times New Roman"/>
                <w:sz w:val="20"/>
                <w:szCs w:val="20"/>
                <w:lang w:val="uk-UA" w:eastAsia="en-GB"/>
              </w:rPr>
              <w:t>№</w:t>
            </w:r>
            <w:r>
              <w:rPr>
                <w:rFonts w:ascii="Times New Roman" w:eastAsia="Times New Roman" w:hAnsi="Times New Roman" w:cs="Times New Roman"/>
                <w:sz w:val="20"/>
                <w:szCs w:val="20"/>
                <w:lang w:val="en-US" w:eastAsia="en-GB"/>
              </w:rPr>
              <w:t>69109594</w:t>
            </w:r>
          </w:p>
          <w:p w:rsidR="00140641" w:rsidRDefault="00140641" w:rsidP="00140641">
            <w:pPr>
              <w:tabs>
                <w:tab w:val="left" w:pos="1985"/>
                <w:tab w:val="left" w:pos="2410"/>
                <w:tab w:val="left" w:pos="2977"/>
                <w:tab w:val="left" w:pos="3162"/>
              </w:tabs>
              <w:overflowPunct w:val="0"/>
              <w:autoSpaceDE w:val="0"/>
              <w:autoSpaceDN w:val="0"/>
              <w:adjustRightInd w:val="0"/>
              <w:textAlignment w:val="baseline"/>
              <w:rPr>
                <w:rFonts w:ascii="Times New Roman" w:eastAsia="Times New Roman" w:hAnsi="Times New Roman" w:cs="Times New Roman"/>
                <w:sz w:val="20"/>
                <w:szCs w:val="20"/>
                <w:lang w:val="uk-UA" w:eastAsia="en-GB"/>
              </w:rPr>
            </w:pPr>
            <w:r>
              <w:rPr>
                <w:rFonts w:ascii="Times New Roman" w:eastAsia="Times New Roman" w:hAnsi="Times New Roman" w:cs="Times New Roman"/>
                <w:sz w:val="20"/>
                <w:szCs w:val="20"/>
                <w:lang w:val="uk-UA" w:eastAsia="en-GB"/>
              </w:rPr>
              <w:t xml:space="preserve">Банк отримувача: </w:t>
            </w:r>
            <w:r>
              <w:rPr>
                <w:rFonts w:ascii="Times New Roman" w:eastAsia="Times New Roman" w:hAnsi="Times New Roman" w:cs="Times New Roman"/>
                <w:sz w:val="20"/>
                <w:szCs w:val="20"/>
                <w:lang w:val="en-US" w:eastAsia="en-GB"/>
              </w:rPr>
              <w:t>JCB</w:t>
            </w:r>
            <w:r>
              <w:rPr>
                <w:rFonts w:ascii="Times New Roman" w:eastAsia="Times New Roman" w:hAnsi="Times New Roman" w:cs="Times New Roman"/>
                <w:sz w:val="20"/>
                <w:szCs w:val="20"/>
                <w:lang w:val="uk-UA" w:eastAsia="en-GB"/>
              </w:rPr>
              <w:t xml:space="preserve"> «</w:t>
            </w:r>
            <w:r>
              <w:rPr>
                <w:rFonts w:ascii="Times New Roman" w:eastAsia="Times New Roman" w:hAnsi="Times New Roman" w:cs="Times New Roman"/>
                <w:sz w:val="20"/>
                <w:szCs w:val="20"/>
                <w:lang w:val="en-US" w:eastAsia="en-GB"/>
              </w:rPr>
              <w:t>UKRGASBANK</w:t>
            </w:r>
            <w:r>
              <w:rPr>
                <w:rFonts w:ascii="Times New Roman" w:eastAsia="Times New Roman" w:hAnsi="Times New Roman" w:cs="Times New Roman"/>
                <w:sz w:val="20"/>
                <w:szCs w:val="20"/>
                <w:lang w:val="uk-UA" w:eastAsia="en-GB"/>
              </w:rPr>
              <w:t xml:space="preserve">», </w:t>
            </w:r>
            <w:r>
              <w:rPr>
                <w:rFonts w:ascii="Times New Roman" w:eastAsia="Times New Roman" w:hAnsi="Times New Roman" w:cs="Times New Roman"/>
                <w:sz w:val="20"/>
                <w:szCs w:val="20"/>
                <w:lang w:val="en-US" w:eastAsia="en-GB"/>
              </w:rPr>
              <w:t>Kiev, Ukraine</w:t>
            </w:r>
          </w:p>
          <w:p w:rsidR="00140641" w:rsidRPr="00342904" w:rsidRDefault="00140641" w:rsidP="00140641">
            <w:pPr>
              <w:tabs>
                <w:tab w:val="left" w:pos="1985"/>
                <w:tab w:val="left" w:pos="2410"/>
                <w:tab w:val="left" w:pos="2977"/>
                <w:tab w:val="left" w:pos="3162"/>
              </w:tabs>
              <w:overflowPunct w:val="0"/>
              <w:autoSpaceDE w:val="0"/>
              <w:autoSpaceDN w:val="0"/>
              <w:adjustRightInd w:val="0"/>
              <w:textAlignment w:val="baseline"/>
              <w:rPr>
                <w:rFonts w:ascii="Times New Roman" w:eastAsia="Times New Roman" w:hAnsi="Times New Roman" w:cs="Times New Roman"/>
                <w:sz w:val="20"/>
                <w:szCs w:val="20"/>
                <w:lang w:val="uk-UA" w:eastAsia="en-GB"/>
              </w:rPr>
            </w:pPr>
            <w:r>
              <w:rPr>
                <w:rFonts w:ascii="Times New Roman" w:eastAsia="Times New Roman" w:hAnsi="Times New Roman" w:cs="Times New Roman"/>
                <w:sz w:val="20"/>
                <w:szCs w:val="20"/>
                <w:lang w:val="uk-UA" w:eastAsia="en-GB"/>
              </w:rPr>
              <w:t xml:space="preserve">1, </w:t>
            </w:r>
            <w:proofErr w:type="spellStart"/>
            <w:r>
              <w:rPr>
                <w:rFonts w:ascii="Times New Roman" w:eastAsia="Times New Roman" w:hAnsi="Times New Roman" w:cs="Times New Roman"/>
                <w:sz w:val="20"/>
                <w:szCs w:val="20"/>
                <w:lang w:val="en-US" w:eastAsia="en-GB"/>
              </w:rPr>
              <w:t>Yerevanskaya</w:t>
            </w:r>
            <w:proofErr w:type="spellEnd"/>
            <w:r w:rsidRPr="00342904">
              <w:rPr>
                <w:rFonts w:ascii="Times New Roman" w:eastAsia="Times New Roman" w:hAnsi="Times New Roman" w:cs="Times New Roman"/>
                <w:sz w:val="20"/>
                <w:szCs w:val="20"/>
                <w:lang w:val="uk-UA" w:eastAsia="en-GB"/>
              </w:rPr>
              <w:t xml:space="preserve"> </w:t>
            </w:r>
            <w:r>
              <w:rPr>
                <w:rFonts w:ascii="Times New Roman" w:eastAsia="Times New Roman" w:hAnsi="Times New Roman" w:cs="Times New Roman"/>
                <w:sz w:val="20"/>
                <w:szCs w:val="20"/>
                <w:lang w:val="en-US" w:eastAsia="en-GB"/>
              </w:rPr>
              <w:t>St</w:t>
            </w:r>
            <w:r w:rsidRPr="00342904">
              <w:rPr>
                <w:rFonts w:ascii="Times New Roman" w:eastAsia="Times New Roman" w:hAnsi="Times New Roman" w:cs="Times New Roman"/>
                <w:sz w:val="20"/>
                <w:szCs w:val="20"/>
                <w:lang w:val="uk-UA" w:eastAsia="en-GB"/>
              </w:rPr>
              <w:t xml:space="preserve">., </w:t>
            </w:r>
            <w:r>
              <w:rPr>
                <w:rFonts w:ascii="Times New Roman" w:eastAsia="Times New Roman" w:hAnsi="Times New Roman" w:cs="Times New Roman"/>
                <w:sz w:val="20"/>
                <w:szCs w:val="20"/>
                <w:lang w:val="en-US" w:eastAsia="en-GB"/>
              </w:rPr>
              <w:t>Kiev</w:t>
            </w:r>
            <w:r w:rsidRPr="00342904">
              <w:rPr>
                <w:rFonts w:ascii="Times New Roman" w:eastAsia="Times New Roman" w:hAnsi="Times New Roman" w:cs="Times New Roman"/>
                <w:sz w:val="20"/>
                <w:szCs w:val="20"/>
                <w:lang w:val="uk-UA" w:eastAsia="en-GB"/>
              </w:rPr>
              <w:t xml:space="preserve">, </w:t>
            </w:r>
            <w:r>
              <w:rPr>
                <w:rFonts w:ascii="Times New Roman" w:eastAsia="Times New Roman" w:hAnsi="Times New Roman" w:cs="Times New Roman"/>
                <w:sz w:val="20"/>
                <w:szCs w:val="20"/>
                <w:lang w:val="en-US" w:eastAsia="en-GB"/>
              </w:rPr>
              <w:t>Ukraine</w:t>
            </w:r>
          </w:p>
          <w:p w:rsidR="00364BFE" w:rsidRPr="00364BFE" w:rsidRDefault="00140641" w:rsidP="00140641">
            <w:pPr>
              <w:tabs>
                <w:tab w:val="left" w:pos="1418"/>
                <w:tab w:val="left" w:pos="1985"/>
                <w:tab w:val="left" w:pos="2410"/>
                <w:tab w:val="left" w:pos="2977"/>
                <w:tab w:val="left" w:pos="3162"/>
              </w:tabs>
              <w:overflowPunct w:val="0"/>
              <w:autoSpaceDE w:val="0"/>
              <w:autoSpaceDN w:val="0"/>
              <w:adjustRightInd w:val="0"/>
              <w:spacing w:line="240" w:lineRule="auto"/>
              <w:jc w:val="both"/>
              <w:textAlignment w:val="baseline"/>
              <w:rPr>
                <w:rFonts w:eastAsia="Times New Roman" w:cs="Times New Roman"/>
                <w:lang w:val="uk-UA" w:eastAsia="en-GB"/>
              </w:rPr>
            </w:pPr>
            <w:r>
              <w:rPr>
                <w:rFonts w:ascii="Times New Roman" w:eastAsia="Times New Roman" w:hAnsi="Times New Roman" w:cs="Times New Roman"/>
                <w:sz w:val="20"/>
                <w:szCs w:val="20"/>
                <w:lang w:val="en-US" w:eastAsia="en-GB"/>
              </w:rPr>
              <w:t>SWIFT</w:t>
            </w:r>
            <w:r w:rsidRPr="00342904">
              <w:rPr>
                <w:rFonts w:ascii="Times New Roman" w:eastAsia="Times New Roman" w:hAnsi="Times New Roman" w:cs="Times New Roman"/>
                <w:sz w:val="20"/>
                <w:szCs w:val="20"/>
                <w:lang w:val="uk-UA" w:eastAsia="en-GB"/>
              </w:rPr>
              <w:t xml:space="preserve">: </w:t>
            </w:r>
            <w:r>
              <w:rPr>
                <w:rFonts w:ascii="Times New Roman" w:eastAsia="Times New Roman" w:hAnsi="Times New Roman" w:cs="Times New Roman"/>
                <w:sz w:val="20"/>
                <w:szCs w:val="20"/>
                <w:lang w:val="en-US" w:eastAsia="en-GB"/>
              </w:rPr>
              <w:t>UGASUAUK</w:t>
            </w:r>
          </w:p>
          <w:p w:rsidR="00364BFE" w:rsidRPr="00364BFE" w:rsidRDefault="00364BFE" w:rsidP="00364BFE">
            <w:pPr>
              <w:tabs>
                <w:tab w:val="left" w:pos="1985"/>
              </w:tabs>
              <w:overflowPunct w:val="0"/>
              <w:autoSpaceDE w:val="0"/>
              <w:autoSpaceDN w:val="0"/>
              <w:adjustRightInd w:val="0"/>
              <w:jc w:val="both"/>
              <w:textAlignment w:val="baseline"/>
              <w:rPr>
                <w:rFonts w:eastAsia="Times New Roman" w:cs="Times New Roman"/>
                <w:lang w:val="uk-UA" w:eastAsia="en-GB"/>
              </w:rPr>
            </w:pPr>
            <w:r w:rsidRPr="00364BFE">
              <w:rPr>
                <w:rFonts w:eastAsia="Times New Roman" w:cs="Times New Roman"/>
                <w:lang w:val="uk-UA" w:eastAsia="en-GB"/>
              </w:rPr>
              <w:t>Керівник проекту: Руслан Радченко</w:t>
            </w:r>
          </w:p>
          <w:p w:rsidR="00364BFE" w:rsidRPr="00364BFE" w:rsidRDefault="00364BFE" w:rsidP="00364BFE">
            <w:pPr>
              <w:tabs>
                <w:tab w:val="left" w:pos="1985"/>
                <w:tab w:val="left" w:pos="2410"/>
                <w:tab w:val="left" w:pos="2977"/>
              </w:tabs>
              <w:overflowPunct w:val="0"/>
              <w:autoSpaceDE w:val="0"/>
              <w:autoSpaceDN w:val="0"/>
              <w:adjustRightInd w:val="0"/>
              <w:ind w:left="2694" w:hanging="1985"/>
              <w:jc w:val="both"/>
              <w:textAlignment w:val="baseline"/>
              <w:rPr>
                <w:rFonts w:eastAsia="Times New Roman" w:cs="Times New Roman"/>
                <w:lang w:val="uk-UA" w:eastAsia="en-GB"/>
              </w:rPr>
            </w:pPr>
            <w:r w:rsidRPr="00364BFE">
              <w:rPr>
                <w:rFonts w:eastAsia="Times New Roman" w:cs="Times New Roman"/>
                <w:lang w:val="uk-UA" w:eastAsia="en-GB"/>
              </w:rPr>
              <w:t xml:space="preserve">                 39600, Полтавська область, місто Кременчук</w:t>
            </w:r>
          </w:p>
          <w:p w:rsidR="00364BFE" w:rsidRPr="00364BFE" w:rsidRDefault="00364BFE" w:rsidP="00364BFE">
            <w:pPr>
              <w:tabs>
                <w:tab w:val="left" w:pos="1985"/>
                <w:tab w:val="left" w:pos="2410"/>
                <w:tab w:val="left" w:pos="2977"/>
              </w:tabs>
              <w:overflowPunct w:val="0"/>
              <w:autoSpaceDE w:val="0"/>
              <w:autoSpaceDN w:val="0"/>
              <w:adjustRightInd w:val="0"/>
              <w:ind w:left="2694" w:hanging="1985"/>
              <w:jc w:val="both"/>
              <w:textAlignment w:val="baseline"/>
              <w:rPr>
                <w:rFonts w:eastAsia="Times New Roman" w:cs="Times New Roman"/>
                <w:lang w:val="uk-UA" w:eastAsia="en-GB"/>
              </w:rPr>
            </w:pPr>
            <w:r w:rsidRPr="00364BFE">
              <w:rPr>
                <w:rFonts w:eastAsia="Times New Roman" w:cs="Times New Roman"/>
                <w:lang w:val="uk-UA" w:eastAsia="en-GB"/>
              </w:rPr>
              <w:t xml:space="preserve">                 вулиця Софіївська, 68, </w:t>
            </w:r>
            <w:proofErr w:type="spellStart"/>
            <w:r w:rsidRPr="00364BFE">
              <w:rPr>
                <w:rFonts w:eastAsia="Times New Roman" w:cs="Times New Roman"/>
                <w:lang w:val="uk-UA" w:eastAsia="en-GB"/>
              </w:rPr>
              <w:t>тел</w:t>
            </w:r>
            <w:proofErr w:type="spellEnd"/>
            <w:r w:rsidRPr="00364BFE">
              <w:rPr>
                <w:rFonts w:eastAsia="Times New Roman" w:cs="Times New Roman"/>
                <w:lang w:val="uk-UA" w:eastAsia="en-GB"/>
              </w:rPr>
              <w:t>. +38 (096)424-44-77</w:t>
            </w:r>
          </w:p>
          <w:p w:rsidR="00364BFE" w:rsidRPr="00364BFE" w:rsidRDefault="00364BFE" w:rsidP="00364BFE">
            <w:pPr>
              <w:tabs>
                <w:tab w:val="left" w:pos="1728"/>
              </w:tabs>
              <w:overflowPunct w:val="0"/>
              <w:autoSpaceDE w:val="0"/>
              <w:autoSpaceDN w:val="0"/>
              <w:adjustRightInd w:val="0"/>
              <w:ind w:left="2694" w:hanging="1985"/>
              <w:jc w:val="both"/>
              <w:textAlignment w:val="baseline"/>
              <w:rPr>
                <w:rFonts w:eastAsia="Times New Roman" w:cs="Times New Roman"/>
                <w:lang w:val="uk-UA" w:eastAsia="en-GB"/>
              </w:rPr>
            </w:pPr>
            <w:r w:rsidRPr="00364BFE">
              <w:rPr>
                <w:rFonts w:eastAsia="Times New Roman" w:cs="Times New Roman"/>
                <w:lang w:val="uk-UA" w:eastAsia="en-GB"/>
              </w:rPr>
              <w:t xml:space="preserve">                 </w:t>
            </w:r>
            <w:proofErr w:type="spellStart"/>
            <w:r w:rsidRPr="00364BFE">
              <w:rPr>
                <w:rFonts w:eastAsia="Times New Roman" w:cs="Times New Roman"/>
                <w:lang w:val="uk-UA" w:eastAsia="en-GB"/>
              </w:rPr>
              <w:t>Email</w:t>
            </w:r>
            <w:proofErr w:type="spellEnd"/>
            <w:r w:rsidRPr="00364BFE">
              <w:rPr>
                <w:rFonts w:eastAsia="Times New Roman" w:cs="Times New Roman"/>
                <w:lang w:val="uk-UA" w:eastAsia="en-GB"/>
              </w:rPr>
              <w:t xml:space="preserve">: </w:t>
            </w:r>
            <w:hyperlink r:id="rId218" w:history="1">
              <w:r w:rsidRPr="00364BFE">
                <w:rPr>
                  <w:rFonts w:eastAsia="Verdana" w:cs="Times New Roman"/>
                  <w:color w:val="009DF0"/>
                  <w:u w:val="single"/>
                  <w:lang w:val="uk-UA" w:eastAsia="uk-UA"/>
                </w:rPr>
                <w:t>teplokremin@gmail.com</w:t>
              </w:r>
            </w:hyperlink>
          </w:p>
          <w:p w:rsidR="00364BFE" w:rsidRPr="00364BFE" w:rsidRDefault="00364BFE" w:rsidP="00364BFE">
            <w:pPr>
              <w:tabs>
                <w:tab w:val="left" w:pos="1418"/>
                <w:tab w:val="left" w:pos="1728"/>
              </w:tabs>
              <w:overflowPunct w:val="0"/>
              <w:autoSpaceDE w:val="0"/>
              <w:autoSpaceDN w:val="0"/>
              <w:adjustRightInd w:val="0"/>
              <w:spacing w:line="240" w:lineRule="auto"/>
              <w:ind w:left="1418" w:hanging="709"/>
              <w:jc w:val="both"/>
              <w:textAlignment w:val="baseline"/>
              <w:rPr>
                <w:rFonts w:eastAsia="Times New Roman" w:cs="Times New Roman"/>
                <w:lang w:val="uk-UA" w:eastAsia="en-GB"/>
              </w:rPr>
            </w:pP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lang w:val="uk-UA" w:eastAsia="en-GB"/>
              </w:rPr>
              <w:t xml:space="preserve">Підрядник: </w:t>
            </w:r>
            <w:proofErr w:type="spellStart"/>
            <w:r w:rsidRPr="00364BFE">
              <w:rPr>
                <w:rFonts w:eastAsia="Times New Roman" w:cs="Times New Roman"/>
                <w:lang w:val="uk-UA" w:eastAsia="en-GB"/>
              </w:rPr>
              <w:t>Enkom</w:t>
            </w:r>
            <w:proofErr w:type="spellEnd"/>
            <w:r w:rsidRPr="00364BFE">
              <w:rPr>
                <w:rFonts w:eastAsia="Times New Roman" w:cs="Times New Roman"/>
                <w:lang w:val="uk-UA" w:eastAsia="en-GB"/>
              </w:rPr>
              <w:t xml:space="preserve"> </w:t>
            </w:r>
            <w:proofErr w:type="spellStart"/>
            <w:r w:rsidRPr="00364BFE">
              <w:rPr>
                <w:rFonts w:eastAsia="Times New Roman" w:cs="Times New Roman"/>
                <w:lang w:val="uk-UA" w:eastAsia="en-GB"/>
              </w:rPr>
              <w:t>a.s</w:t>
            </w:r>
            <w:proofErr w:type="spellEnd"/>
            <w:r w:rsidRPr="00364BFE">
              <w:rPr>
                <w:rFonts w:eastAsia="Times New Roman" w:cs="Times New Roman"/>
                <w:lang w:val="uk-UA" w:eastAsia="en-GB"/>
              </w:rPr>
              <w:t xml:space="preserve">., </w:t>
            </w:r>
            <w:proofErr w:type="spellStart"/>
            <w:r w:rsidRPr="00364BFE">
              <w:rPr>
                <w:rFonts w:eastAsia="Times New Roman" w:cs="Times New Roman"/>
                <w:lang w:val="uk-UA" w:eastAsia="en-GB"/>
              </w:rPr>
              <w:t>Барвічова</w:t>
            </w:r>
            <w:proofErr w:type="spellEnd"/>
            <w:r w:rsidRPr="00364BFE">
              <w:rPr>
                <w:rFonts w:eastAsia="Times New Roman" w:cs="Times New Roman"/>
                <w:lang w:val="uk-UA" w:eastAsia="en-GB"/>
              </w:rPr>
              <w:t xml:space="preserve"> 666/85, 60200 Брно, </w:t>
            </w: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lang w:val="uk-UA" w:eastAsia="en-GB"/>
              </w:rPr>
              <w:t xml:space="preserve">                 Чеська республіка, </w:t>
            </w:r>
            <w:proofErr w:type="spellStart"/>
            <w:r w:rsidRPr="00364BFE">
              <w:rPr>
                <w:rFonts w:eastAsia="Times New Roman" w:cs="Times New Roman"/>
                <w:lang w:val="uk-UA" w:eastAsia="en-GB"/>
              </w:rPr>
              <w:t>тел</w:t>
            </w:r>
            <w:proofErr w:type="spellEnd"/>
            <w:r w:rsidRPr="00364BFE">
              <w:rPr>
                <w:rFonts w:eastAsia="Times New Roman" w:cs="Times New Roman"/>
                <w:lang w:val="uk-UA" w:eastAsia="en-GB"/>
              </w:rPr>
              <w:t>. +420 517 070 100</w:t>
            </w: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lang w:val="uk-UA" w:eastAsia="en-GB"/>
              </w:rPr>
              <w:t xml:space="preserve">                 </w:t>
            </w:r>
            <w:proofErr w:type="spellStart"/>
            <w:r w:rsidRPr="00364BFE">
              <w:rPr>
                <w:rFonts w:eastAsia="Times New Roman" w:cs="Times New Roman"/>
                <w:lang w:val="uk-UA" w:eastAsia="en-GB"/>
              </w:rPr>
              <w:t>Email</w:t>
            </w:r>
            <w:proofErr w:type="spellEnd"/>
            <w:r w:rsidRPr="00364BFE">
              <w:rPr>
                <w:rFonts w:eastAsia="Times New Roman" w:cs="Times New Roman"/>
                <w:lang w:val="uk-UA" w:eastAsia="en-GB"/>
              </w:rPr>
              <w:t xml:space="preserve">: </w:t>
            </w:r>
            <w:hyperlink r:id="rId219" w:history="1">
              <w:r w:rsidRPr="00364BFE">
                <w:rPr>
                  <w:rFonts w:eastAsia="Times New Roman" w:cs="Times New Roman"/>
                  <w:color w:val="009DF0"/>
                  <w:u w:val="single"/>
                  <w:lang w:val="uk-UA" w:eastAsia="en-GB"/>
                </w:rPr>
                <w:t>21022@enkom.cz</w:t>
              </w:r>
            </w:hyperlink>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lang w:val="uk-UA" w:eastAsia="en-GB"/>
              </w:rPr>
              <w:t>Реквізити Банку Підрядника:</w:t>
            </w: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lang w:val="uk-UA" w:eastAsia="en-GB"/>
              </w:rPr>
              <w:t>Назва рахунку Підрядника: ПРЕДСТАВНИЦТВО "ЕНКОМ А.С.“</w:t>
            </w: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lang w:val="uk-UA" w:eastAsia="en-GB"/>
              </w:rPr>
              <w:t>Номер рахунку Підрядника (IBAN):</w:t>
            </w: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lang w:val="uk-UA" w:eastAsia="en-GB"/>
              </w:rPr>
              <w:t>UA 553003460000026008026080501</w:t>
            </w: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lang w:val="uk-UA" w:eastAsia="en-GB"/>
              </w:rPr>
              <w:t>Назва Банку Підрядника: АТ «Альфа-Банк»</w:t>
            </w: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lang w:val="uk-UA" w:eastAsia="en-GB"/>
              </w:rPr>
              <w:t>Адреса Банку Підрядника: 03150, м. Київ, вул. Велика Васильківська,100</w:t>
            </w: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lang w:val="uk-UA" w:eastAsia="en-GB"/>
              </w:rPr>
              <w:t>SWIFT КОД: ALFA UA UK</w:t>
            </w: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lang w:val="uk-UA" w:eastAsia="en-GB"/>
              </w:rPr>
              <w:t xml:space="preserve">Назва рахунку Підрядника: </w:t>
            </w:r>
            <w:proofErr w:type="spellStart"/>
            <w:r w:rsidRPr="00364BFE">
              <w:rPr>
                <w:rFonts w:eastAsia="Times New Roman" w:cs="Times New Roman"/>
                <w:lang w:val="uk-UA" w:eastAsia="en-GB"/>
              </w:rPr>
              <w:t>Enkom</w:t>
            </w:r>
            <w:proofErr w:type="spellEnd"/>
            <w:r w:rsidRPr="00364BFE">
              <w:rPr>
                <w:rFonts w:eastAsia="Times New Roman" w:cs="Times New Roman"/>
                <w:lang w:val="uk-UA" w:eastAsia="en-GB"/>
              </w:rPr>
              <w:t xml:space="preserve"> </w:t>
            </w:r>
            <w:proofErr w:type="spellStart"/>
            <w:r w:rsidRPr="00364BFE">
              <w:rPr>
                <w:rFonts w:eastAsia="Times New Roman" w:cs="Times New Roman"/>
                <w:lang w:val="uk-UA" w:eastAsia="en-GB"/>
              </w:rPr>
              <w:t>a.s</w:t>
            </w:r>
            <w:proofErr w:type="spellEnd"/>
            <w:r w:rsidRPr="00364BFE">
              <w:rPr>
                <w:rFonts w:eastAsia="Times New Roman" w:cs="Times New Roman"/>
                <w:lang w:val="uk-UA" w:eastAsia="en-GB"/>
              </w:rPr>
              <w:t>.</w:t>
            </w: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lang w:val="uk-UA" w:eastAsia="en-GB"/>
              </w:rPr>
              <w:t>Номер рахунку Підрядника (IBAN): CZ 2827000000002112545995</w:t>
            </w: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lang w:val="uk-UA" w:eastAsia="en-GB"/>
              </w:rPr>
              <w:t xml:space="preserve">Назва Банку Підрядника: </w:t>
            </w:r>
            <w:proofErr w:type="spellStart"/>
            <w:r w:rsidRPr="00364BFE">
              <w:rPr>
                <w:rFonts w:eastAsia="Times New Roman" w:cs="Times New Roman"/>
                <w:lang w:val="uk-UA" w:eastAsia="en-GB"/>
              </w:rPr>
              <w:t>UniCredit</w:t>
            </w:r>
            <w:proofErr w:type="spellEnd"/>
            <w:r w:rsidRPr="00364BFE">
              <w:rPr>
                <w:rFonts w:eastAsia="Times New Roman" w:cs="Times New Roman"/>
                <w:lang w:val="uk-UA" w:eastAsia="en-GB"/>
              </w:rPr>
              <w:t xml:space="preserve"> </w:t>
            </w:r>
            <w:proofErr w:type="spellStart"/>
            <w:r w:rsidRPr="00364BFE">
              <w:rPr>
                <w:rFonts w:eastAsia="Times New Roman" w:cs="Times New Roman"/>
                <w:lang w:val="uk-UA" w:eastAsia="en-GB"/>
              </w:rPr>
              <w:t>Bank</w:t>
            </w:r>
            <w:proofErr w:type="spellEnd"/>
            <w:r w:rsidRPr="00364BFE">
              <w:rPr>
                <w:rFonts w:eastAsia="Times New Roman" w:cs="Times New Roman"/>
                <w:lang w:val="uk-UA" w:eastAsia="en-GB"/>
              </w:rPr>
              <w:t xml:space="preserve"> </w:t>
            </w:r>
            <w:proofErr w:type="spellStart"/>
            <w:r w:rsidRPr="00364BFE">
              <w:rPr>
                <w:rFonts w:eastAsia="Times New Roman" w:cs="Times New Roman"/>
                <w:lang w:val="uk-UA" w:eastAsia="en-GB"/>
              </w:rPr>
              <w:t>Czech</w:t>
            </w:r>
            <w:proofErr w:type="spellEnd"/>
            <w:r w:rsidRPr="00364BFE">
              <w:rPr>
                <w:rFonts w:eastAsia="Times New Roman" w:cs="Times New Roman"/>
                <w:lang w:val="uk-UA" w:eastAsia="en-GB"/>
              </w:rPr>
              <w:t xml:space="preserve"> </w:t>
            </w:r>
            <w:proofErr w:type="spellStart"/>
            <w:r w:rsidRPr="00364BFE">
              <w:rPr>
                <w:rFonts w:eastAsia="Times New Roman" w:cs="Times New Roman"/>
                <w:lang w:val="uk-UA" w:eastAsia="en-GB"/>
              </w:rPr>
              <w:t>Republic</w:t>
            </w:r>
            <w:proofErr w:type="spellEnd"/>
            <w:r w:rsidRPr="00364BFE">
              <w:rPr>
                <w:rFonts w:eastAsia="Times New Roman" w:cs="Times New Roman"/>
                <w:lang w:val="uk-UA" w:eastAsia="en-GB"/>
              </w:rPr>
              <w:t xml:space="preserve"> </w:t>
            </w:r>
            <w:proofErr w:type="spellStart"/>
            <w:r w:rsidRPr="00364BFE">
              <w:rPr>
                <w:rFonts w:eastAsia="Times New Roman" w:cs="Times New Roman"/>
                <w:lang w:val="uk-UA" w:eastAsia="en-GB"/>
              </w:rPr>
              <w:t>and</w:t>
            </w:r>
            <w:proofErr w:type="spellEnd"/>
            <w:r w:rsidRPr="00364BFE">
              <w:rPr>
                <w:rFonts w:eastAsia="Times New Roman" w:cs="Times New Roman"/>
                <w:lang w:val="uk-UA" w:eastAsia="en-GB"/>
              </w:rPr>
              <w:t xml:space="preserve"> </w:t>
            </w:r>
            <w:proofErr w:type="spellStart"/>
            <w:r w:rsidRPr="00364BFE">
              <w:rPr>
                <w:rFonts w:eastAsia="Times New Roman" w:cs="Times New Roman"/>
                <w:lang w:val="uk-UA" w:eastAsia="en-GB"/>
              </w:rPr>
              <w:t>Slovakia</w:t>
            </w:r>
            <w:proofErr w:type="spellEnd"/>
            <w:r w:rsidRPr="00364BFE">
              <w:rPr>
                <w:rFonts w:eastAsia="Times New Roman" w:cs="Times New Roman"/>
                <w:lang w:val="uk-UA" w:eastAsia="en-GB"/>
              </w:rPr>
              <w:t xml:space="preserve">, </w:t>
            </w: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lang w:val="uk-UA" w:eastAsia="en-GB"/>
              </w:rPr>
              <w:t xml:space="preserve">Адреса Банку Підрядника: </w:t>
            </w:r>
            <w:proofErr w:type="spellStart"/>
            <w:r w:rsidRPr="00364BFE">
              <w:rPr>
                <w:rFonts w:eastAsia="Times New Roman" w:cs="Times New Roman"/>
                <w:lang w:val="uk-UA" w:eastAsia="en-GB"/>
              </w:rPr>
              <w:t>Želetavská</w:t>
            </w:r>
            <w:proofErr w:type="spellEnd"/>
            <w:r w:rsidRPr="00364BFE">
              <w:rPr>
                <w:rFonts w:eastAsia="Times New Roman" w:cs="Times New Roman"/>
                <w:lang w:val="uk-UA" w:eastAsia="en-GB"/>
              </w:rPr>
              <w:t xml:space="preserve"> 1525/1, 140 92 </w:t>
            </w:r>
            <w:proofErr w:type="spellStart"/>
            <w:r w:rsidRPr="00364BFE">
              <w:rPr>
                <w:rFonts w:eastAsia="Times New Roman" w:cs="Times New Roman"/>
                <w:lang w:val="uk-UA" w:eastAsia="en-GB"/>
              </w:rPr>
              <w:t>Praha</w:t>
            </w:r>
            <w:proofErr w:type="spellEnd"/>
            <w:r w:rsidRPr="00364BFE">
              <w:rPr>
                <w:rFonts w:eastAsia="Times New Roman" w:cs="Times New Roman"/>
                <w:lang w:val="uk-UA" w:eastAsia="en-GB"/>
              </w:rPr>
              <w:t xml:space="preserve"> 4, </w:t>
            </w:r>
            <w:proofErr w:type="spellStart"/>
            <w:r w:rsidRPr="00364BFE">
              <w:rPr>
                <w:rFonts w:eastAsia="Times New Roman" w:cs="Times New Roman"/>
                <w:lang w:val="uk-UA" w:eastAsia="en-GB"/>
              </w:rPr>
              <w:t>Czech</w:t>
            </w:r>
            <w:proofErr w:type="spellEnd"/>
            <w:r w:rsidRPr="00364BFE">
              <w:rPr>
                <w:rFonts w:eastAsia="Times New Roman" w:cs="Times New Roman"/>
                <w:lang w:val="uk-UA" w:eastAsia="en-GB"/>
              </w:rPr>
              <w:t xml:space="preserve"> </w:t>
            </w:r>
            <w:proofErr w:type="spellStart"/>
            <w:r w:rsidRPr="00364BFE">
              <w:rPr>
                <w:rFonts w:eastAsia="Times New Roman" w:cs="Times New Roman"/>
                <w:lang w:val="uk-UA" w:eastAsia="en-GB"/>
              </w:rPr>
              <w:t>Republic</w:t>
            </w:r>
            <w:proofErr w:type="spellEnd"/>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lang w:val="uk-UA" w:eastAsia="en-GB"/>
              </w:rPr>
              <w:t>SWIFT КОД: BACX CZ PP</w:t>
            </w: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lang w:val="uk-UA" w:eastAsia="en-GB"/>
              </w:rPr>
              <w:t xml:space="preserve">Назва Банку-кореспондента: </w:t>
            </w:r>
            <w:proofErr w:type="spellStart"/>
            <w:r w:rsidRPr="00364BFE">
              <w:rPr>
                <w:rFonts w:eastAsia="Times New Roman" w:cs="Times New Roman"/>
                <w:lang w:val="uk-UA" w:eastAsia="en-GB"/>
              </w:rPr>
              <w:t>UniCredit</w:t>
            </w:r>
            <w:proofErr w:type="spellEnd"/>
            <w:r w:rsidRPr="00364BFE">
              <w:rPr>
                <w:rFonts w:eastAsia="Times New Roman" w:cs="Times New Roman"/>
                <w:lang w:val="uk-UA" w:eastAsia="en-GB"/>
              </w:rPr>
              <w:t xml:space="preserve"> </w:t>
            </w:r>
            <w:proofErr w:type="spellStart"/>
            <w:r w:rsidRPr="00364BFE">
              <w:rPr>
                <w:rFonts w:eastAsia="Times New Roman" w:cs="Times New Roman"/>
                <w:lang w:val="uk-UA" w:eastAsia="en-GB"/>
              </w:rPr>
              <w:t>Bank</w:t>
            </w:r>
            <w:proofErr w:type="spellEnd"/>
            <w:r w:rsidRPr="00364BFE">
              <w:rPr>
                <w:rFonts w:eastAsia="Times New Roman" w:cs="Times New Roman"/>
                <w:lang w:val="uk-UA" w:eastAsia="en-GB"/>
              </w:rPr>
              <w:t xml:space="preserve"> </w:t>
            </w:r>
            <w:proofErr w:type="spellStart"/>
            <w:r w:rsidRPr="00364BFE">
              <w:rPr>
                <w:rFonts w:eastAsia="Times New Roman" w:cs="Times New Roman"/>
                <w:lang w:val="uk-UA" w:eastAsia="en-GB"/>
              </w:rPr>
              <w:t>Austria</w:t>
            </w:r>
            <w:proofErr w:type="spellEnd"/>
            <w:r w:rsidRPr="00364BFE">
              <w:rPr>
                <w:rFonts w:eastAsia="Times New Roman" w:cs="Times New Roman"/>
                <w:lang w:val="uk-UA" w:eastAsia="en-GB"/>
              </w:rPr>
              <w:t xml:space="preserve"> AG</w:t>
            </w: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lang w:val="uk-UA" w:eastAsia="en-GB"/>
              </w:rPr>
              <w:t xml:space="preserve">Адреса: </w:t>
            </w:r>
            <w:proofErr w:type="spellStart"/>
            <w:r w:rsidRPr="00364BFE">
              <w:rPr>
                <w:rFonts w:eastAsia="Times New Roman" w:cs="Times New Roman"/>
                <w:lang w:val="uk-UA" w:eastAsia="en-GB"/>
              </w:rPr>
              <w:t>Rothschildplatz</w:t>
            </w:r>
            <w:proofErr w:type="spellEnd"/>
            <w:r w:rsidRPr="00364BFE">
              <w:rPr>
                <w:rFonts w:eastAsia="Times New Roman" w:cs="Times New Roman"/>
                <w:lang w:val="uk-UA" w:eastAsia="en-GB"/>
              </w:rPr>
              <w:t xml:space="preserve"> 1, 1020, </w:t>
            </w:r>
            <w:proofErr w:type="spellStart"/>
            <w:r w:rsidRPr="00364BFE">
              <w:rPr>
                <w:rFonts w:eastAsia="Times New Roman" w:cs="Times New Roman"/>
                <w:lang w:val="uk-UA" w:eastAsia="en-GB"/>
              </w:rPr>
              <w:t>Vienna</w:t>
            </w:r>
            <w:proofErr w:type="spellEnd"/>
            <w:r w:rsidRPr="00364BFE">
              <w:rPr>
                <w:rFonts w:eastAsia="Times New Roman" w:cs="Times New Roman"/>
                <w:lang w:val="uk-UA" w:eastAsia="en-GB"/>
              </w:rPr>
              <w:t xml:space="preserve">, </w:t>
            </w:r>
            <w:proofErr w:type="spellStart"/>
            <w:r w:rsidRPr="00364BFE">
              <w:rPr>
                <w:rFonts w:eastAsia="Times New Roman" w:cs="Times New Roman"/>
                <w:lang w:val="uk-UA" w:eastAsia="en-GB"/>
              </w:rPr>
              <w:t>Austria</w:t>
            </w:r>
            <w:proofErr w:type="spellEnd"/>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lang w:val="uk-UA" w:eastAsia="en-GB"/>
              </w:rPr>
              <w:t>SWIFT: BKAUATWW</w:t>
            </w: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lang w:val="uk-UA" w:eastAsia="en-GB"/>
              </w:rPr>
              <w:t>Номер рахунку: 12612532901</w:t>
            </w: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lang w:val="uk-UA" w:eastAsia="en-GB"/>
              </w:rPr>
              <w:t xml:space="preserve"> </w:t>
            </w: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lang w:val="uk-UA" w:eastAsia="en-GB"/>
              </w:rPr>
              <w:lastRenderedPageBreak/>
              <w:t xml:space="preserve">Представник Підрядника: </w:t>
            </w:r>
            <w:proofErr w:type="spellStart"/>
            <w:r w:rsidRPr="00364BFE">
              <w:rPr>
                <w:rFonts w:eastAsia="Times New Roman" w:cs="Times New Roman"/>
                <w:lang w:val="uk-UA" w:eastAsia="en-GB"/>
              </w:rPr>
              <w:t>Ріхард</w:t>
            </w:r>
            <w:proofErr w:type="spellEnd"/>
            <w:r w:rsidRPr="00364BFE">
              <w:rPr>
                <w:rFonts w:eastAsia="Times New Roman" w:cs="Times New Roman"/>
                <w:lang w:val="uk-UA" w:eastAsia="en-GB"/>
              </w:rPr>
              <w:t xml:space="preserve"> </w:t>
            </w:r>
            <w:proofErr w:type="spellStart"/>
            <w:r w:rsidRPr="00364BFE">
              <w:rPr>
                <w:rFonts w:eastAsia="Times New Roman" w:cs="Times New Roman"/>
                <w:lang w:val="uk-UA" w:eastAsia="en-GB"/>
              </w:rPr>
              <w:t>Бенда</w:t>
            </w:r>
            <w:proofErr w:type="spellEnd"/>
            <w:r w:rsidRPr="00364BFE">
              <w:rPr>
                <w:rFonts w:eastAsia="Times New Roman" w:cs="Times New Roman"/>
                <w:lang w:val="uk-UA" w:eastAsia="en-GB"/>
              </w:rPr>
              <w:t xml:space="preserve">, голова правління </w:t>
            </w: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lang w:val="uk-UA" w:eastAsia="en-GB"/>
              </w:rPr>
              <w:t xml:space="preserve">                                       </w:t>
            </w:r>
            <w:proofErr w:type="spellStart"/>
            <w:r w:rsidRPr="00364BFE">
              <w:rPr>
                <w:rFonts w:eastAsia="Times New Roman" w:cs="Times New Roman"/>
                <w:lang w:val="uk-UA" w:eastAsia="en-GB"/>
              </w:rPr>
              <w:t>тел</w:t>
            </w:r>
            <w:proofErr w:type="spellEnd"/>
            <w:r w:rsidRPr="00364BFE">
              <w:rPr>
                <w:rFonts w:eastAsia="Times New Roman" w:cs="Times New Roman"/>
                <w:lang w:val="uk-UA" w:eastAsia="en-GB"/>
              </w:rPr>
              <w:t>. +420 517 070 100</w:t>
            </w: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lang w:val="uk-UA" w:eastAsia="en-GB"/>
              </w:rPr>
              <w:t xml:space="preserve">                                       </w:t>
            </w:r>
            <w:proofErr w:type="spellStart"/>
            <w:r w:rsidRPr="00364BFE">
              <w:rPr>
                <w:rFonts w:eastAsia="Times New Roman" w:cs="Times New Roman"/>
                <w:lang w:val="uk-UA" w:eastAsia="en-GB"/>
              </w:rPr>
              <w:t>Email</w:t>
            </w:r>
            <w:proofErr w:type="spellEnd"/>
            <w:r w:rsidRPr="00364BFE">
              <w:rPr>
                <w:rFonts w:eastAsia="Times New Roman" w:cs="Times New Roman"/>
                <w:lang w:val="uk-UA" w:eastAsia="en-GB"/>
              </w:rPr>
              <w:t xml:space="preserve">: </w:t>
            </w:r>
            <w:hyperlink r:id="rId220" w:history="1">
              <w:r w:rsidRPr="00364BFE">
                <w:rPr>
                  <w:rFonts w:eastAsia="Times New Roman" w:cs="Times New Roman"/>
                  <w:color w:val="009DF0"/>
                  <w:u w:val="single"/>
                  <w:lang w:val="uk-UA" w:eastAsia="en-GB"/>
                </w:rPr>
                <w:t>21022@enkom.cz</w:t>
              </w:r>
            </w:hyperlink>
          </w:p>
          <w:p w:rsidR="00364BFE" w:rsidRPr="00364BFE" w:rsidRDefault="00364BFE" w:rsidP="00364BFE">
            <w:pPr>
              <w:tabs>
                <w:tab w:val="left" w:pos="1418"/>
                <w:tab w:val="left" w:pos="1728"/>
              </w:tabs>
              <w:overflowPunct w:val="0"/>
              <w:autoSpaceDE w:val="0"/>
              <w:autoSpaceDN w:val="0"/>
              <w:adjustRightInd w:val="0"/>
              <w:spacing w:line="240" w:lineRule="auto"/>
              <w:ind w:left="1418" w:hanging="709"/>
              <w:jc w:val="both"/>
              <w:textAlignment w:val="baseline"/>
              <w:rPr>
                <w:rFonts w:eastAsia="Times New Roman" w:cs="Times New Roman"/>
                <w:highlight w:val="yellow"/>
                <w:lang w:val="uk-UA" w:eastAsia="en-GB"/>
              </w:rPr>
            </w:pP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lang w:val="uk-UA" w:eastAsia="en-GB"/>
              </w:rPr>
              <w:t>Суддя: [</w:t>
            </w:r>
            <w:r w:rsidRPr="00364BFE">
              <w:rPr>
                <w:rFonts w:eastAsia="Times New Roman" w:cs="Times New Roman"/>
                <w:i/>
                <w:iCs/>
                <w:lang w:val="uk-UA" w:eastAsia="en-GB"/>
              </w:rPr>
              <w:t>ім'я, адреса та номери телефонів та факсів</w:t>
            </w:r>
            <w:r w:rsidRPr="00364BFE">
              <w:rPr>
                <w:rFonts w:eastAsia="Times New Roman" w:cs="Times New Roman"/>
                <w:lang w:val="uk-UA" w:eastAsia="en-GB"/>
              </w:rPr>
              <w:t>]</w:t>
            </w:r>
          </w:p>
          <w:p w:rsidR="00364BFE" w:rsidRPr="00364BFE" w:rsidRDefault="00364BFE" w:rsidP="00364BFE">
            <w:pPr>
              <w:tabs>
                <w:tab w:val="left" w:pos="1418"/>
                <w:tab w:val="left" w:pos="1728"/>
              </w:tabs>
              <w:overflowPunct w:val="0"/>
              <w:autoSpaceDE w:val="0"/>
              <w:autoSpaceDN w:val="0"/>
              <w:adjustRightInd w:val="0"/>
              <w:spacing w:line="240" w:lineRule="auto"/>
              <w:ind w:left="1418" w:hanging="709"/>
              <w:jc w:val="both"/>
              <w:textAlignment w:val="baseline"/>
              <w:rPr>
                <w:rFonts w:eastAsia="Times New Roman" w:cs="Times New Roman"/>
                <w:lang w:val="uk-UA" w:eastAsia="en-GB"/>
              </w:rPr>
            </w:pP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lang w:val="uk-UA" w:eastAsia="en-GB"/>
              </w:rPr>
              <w:t>Банк: ПІВНІЧНА ЕКОЛОГІЧНА ФІНАНСОВА КОРПОРАЦІЯ</w:t>
            </w:r>
          </w:p>
          <w:p w:rsidR="00364BFE" w:rsidRPr="00364BFE" w:rsidRDefault="00364BFE" w:rsidP="00364BFE">
            <w:pPr>
              <w:tabs>
                <w:tab w:val="left" w:pos="1418"/>
              </w:tabs>
              <w:overflowPunct w:val="0"/>
              <w:autoSpaceDE w:val="0"/>
              <w:autoSpaceDN w:val="0"/>
              <w:adjustRightInd w:val="0"/>
              <w:spacing w:line="240" w:lineRule="auto"/>
              <w:ind w:left="1418" w:right="170" w:hanging="709"/>
              <w:jc w:val="both"/>
              <w:textAlignment w:val="baseline"/>
              <w:rPr>
                <w:rFonts w:eastAsia="Times New Roman" w:cs="Times New Roman"/>
                <w:b/>
                <w:i/>
                <w:lang w:val="uk-UA" w:eastAsia="en-GB"/>
              </w:rPr>
            </w:pPr>
          </w:p>
          <w:p w:rsidR="00364BFE" w:rsidRPr="00364BFE" w:rsidRDefault="00364BFE" w:rsidP="00364BFE">
            <w:pPr>
              <w:tabs>
                <w:tab w:val="left" w:pos="1418"/>
              </w:tabs>
              <w:overflowPunct w:val="0"/>
              <w:autoSpaceDE w:val="0"/>
              <w:autoSpaceDN w:val="0"/>
              <w:adjustRightInd w:val="0"/>
              <w:spacing w:line="240" w:lineRule="auto"/>
              <w:ind w:right="170"/>
              <w:jc w:val="both"/>
              <w:textAlignment w:val="baseline"/>
              <w:rPr>
                <w:rFonts w:eastAsia="Times New Roman" w:cs="Times New Roman"/>
                <w:bCs/>
                <w:iCs/>
                <w:lang w:val="uk-UA" w:eastAsia="en-GB"/>
              </w:rPr>
            </w:pPr>
            <w:r w:rsidRPr="00364BFE">
              <w:rPr>
                <w:rFonts w:eastAsia="Times New Roman" w:cs="Times New Roman"/>
                <w:bCs/>
                <w:iCs/>
                <w:lang w:val="uk-UA" w:eastAsia="en-GB"/>
              </w:rPr>
              <w:t>Термін завершення:</w:t>
            </w:r>
          </w:p>
          <w:p w:rsidR="00364BFE" w:rsidRPr="00364BFE" w:rsidRDefault="00364BFE" w:rsidP="00364BFE">
            <w:pPr>
              <w:tabs>
                <w:tab w:val="left" w:pos="1418"/>
              </w:tabs>
              <w:overflowPunct w:val="0"/>
              <w:autoSpaceDE w:val="0"/>
              <w:autoSpaceDN w:val="0"/>
              <w:adjustRightInd w:val="0"/>
              <w:spacing w:line="240" w:lineRule="auto"/>
              <w:ind w:right="170"/>
              <w:jc w:val="both"/>
              <w:textAlignment w:val="baseline"/>
              <w:rPr>
                <w:rFonts w:eastAsia="Times New Roman" w:cs="Times New Roman"/>
                <w:bCs/>
                <w:iCs/>
                <w:lang w:val="uk-UA" w:eastAsia="en-GB"/>
              </w:rPr>
            </w:pPr>
            <w:proofErr w:type="spellStart"/>
            <w:r w:rsidRPr="00364BFE">
              <w:rPr>
                <w:rFonts w:eastAsia="Times New Roman" w:cs="Times New Roman"/>
                <w:bCs/>
                <w:iCs/>
                <w:lang w:val="uk-UA" w:eastAsia="en-GB"/>
              </w:rPr>
              <w:t>Tермін</w:t>
            </w:r>
            <w:proofErr w:type="spellEnd"/>
            <w:r w:rsidRPr="00364BFE">
              <w:rPr>
                <w:rFonts w:eastAsia="Times New Roman" w:cs="Times New Roman"/>
                <w:bCs/>
                <w:iCs/>
                <w:lang w:val="uk-UA" w:eastAsia="en-GB"/>
              </w:rPr>
              <w:t xml:space="preserve"> завершення для всіх Об’єктів до шістнадцяти (16) місяців</w:t>
            </w:r>
            <w:r w:rsidRPr="00364BFE">
              <w:rPr>
                <w:rFonts w:eastAsia="Verdana" w:cs="Times New Roman"/>
                <w:lang w:val="uk-UA"/>
              </w:rPr>
              <w:t xml:space="preserve"> </w:t>
            </w:r>
            <w:r w:rsidRPr="00364BFE">
              <w:rPr>
                <w:rFonts w:eastAsia="Times New Roman" w:cs="Times New Roman"/>
                <w:bCs/>
                <w:iCs/>
                <w:lang w:val="uk-UA" w:eastAsia="en-GB"/>
              </w:rPr>
              <w:t>після дати набрання чинності згідно з Графіком  виконання.</w:t>
            </w:r>
          </w:p>
          <w:p w:rsidR="00364BFE" w:rsidRPr="00364BFE" w:rsidRDefault="00364BFE" w:rsidP="00364BFE">
            <w:pPr>
              <w:tabs>
                <w:tab w:val="left" w:pos="1418"/>
              </w:tabs>
              <w:overflowPunct w:val="0"/>
              <w:autoSpaceDE w:val="0"/>
              <w:autoSpaceDN w:val="0"/>
              <w:adjustRightInd w:val="0"/>
              <w:spacing w:line="240" w:lineRule="auto"/>
              <w:ind w:left="1418" w:right="170" w:hanging="709"/>
              <w:jc w:val="both"/>
              <w:textAlignment w:val="baseline"/>
              <w:rPr>
                <w:rFonts w:eastAsia="Times New Roman" w:cs="Times New Roman"/>
                <w:b/>
                <w:bCs/>
                <w:i/>
                <w:iCs/>
                <w:lang w:val="uk-UA" w:eastAsia="en-GB"/>
              </w:rPr>
            </w:pPr>
          </w:p>
          <w:p w:rsidR="00364BFE" w:rsidRPr="00364BFE" w:rsidRDefault="00364BFE" w:rsidP="00364BFE">
            <w:pPr>
              <w:tabs>
                <w:tab w:val="left" w:pos="1418"/>
              </w:tabs>
              <w:overflowPunct w:val="0"/>
              <w:autoSpaceDE w:val="0"/>
              <w:autoSpaceDN w:val="0"/>
              <w:adjustRightInd w:val="0"/>
              <w:spacing w:line="240" w:lineRule="auto"/>
              <w:ind w:right="170"/>
              <w:jc w:val="both"/>
              <w:textAlignment w:val="baseline"/>
              <w:rPr>
                <w:rFonts w:eastAsia="Times New Roman" w:cs="Times New Roman"/>
                <w:lang w:val="uk-UA" w:eastAsia="en-GB"/>
              </w:rPr>
            </w:pPr>
            <w:r w:rsidRPr="00364BFE">
              <w:rPr>
                <w:rFonts w:eastAsia="Times New Roman" w:cs="Times New Roman"/>
                <w:lang w:val="uk-UA" w:eastAsia="en-GB"/>
              </w:rPr>
              <w:t>Дострокове здійснення постачання та монтажу устаткування та обладнання дозволяється відповідно до процедури, визначеної цим Контрактом.</w:t>
            </w:r>
          </w:p>
          <w:p w:rsidR="00364BFE" w:rsidRPr="00364BFE" w:rsidRDefault="00364BFE" w:rsidP="00364BFE">
            <w:pPr>
              <w:tabs>
                <w:tab w:val="left" w:pos="1418"/>
              </w:tabs>
              <w:overflowPunct w:val="0"/>
              <w:autoSpaceDE w:val="0"/>
              <w:autoSpaceDN w:val="0"/>
              <w:adjustRightInd w:val="0"/>
              <w:spacing w:line="240" w:lineRule="auto"/>
              <w:ind w:left="1418" w:right="170" w:hanging="709"/>
              <w:jc w:val="both"/>
              <w:textAlignment w:val="baseline"/>
              <w:rPr>
                <w:rFonts w:eastAsia="Times New Roman" w:cs="Times New Roman"/>
                <w:lang w:val="uk-UA" w:eastAsia="en-GB"/>
              </w:rPr>
            </w:pPr>
          </w:p>
          <w:p w:rsidR="00364BFE" w:rsidRPr="00364BFE" w:rsidRDefault="00364BFE" w:rsidP="00364BFE">
            <w:pPr>
              <w:tabs>
                <w:tab w:val="left" w:pos="1418"/>
              </w:tabs>
              <w:overflowPunct w:val="0"/>
              <w:autoSpaceDE w:val="0"/>
              <w:autoSpaceDN w:val="0"/>
              <w:adjustRightInd w:val="0"/>
              <w:spacing w:line="240" w:lineRule="auto"/>
              <w:ind w:right="170"/>
              <w:jc w:val="both"/>
              <w:textAlignment w:val="baseline"/>
              <w:rPr>
                <w:rFonts w:eastAsia="Times New Roman" w:cs="Times New Roman"/>
                <w:lang w:val="uk-UA" w:eastAsia="en-GB"/>
              </w:rPr>
            </w:pPr>
            <w:r w:rsidRPr="00364BFE">
              <w:rPr>
                <w:rFonts w:eastAsia="Times New Roman" w:cs="Times New Roman"/>
                <w:b/>
                <w:bCs/>
                <w:lang w:val="uk-UA" w:eastAsia="en-GB"/>
              </w:rPr>
              <w:t>"Базова дата"</w:t>
            </w:r>
            <w:r w:rsidRPr="00364BFE">
              <w:rPr>
                <w:rFonts w:eastAsia="Times New Roman" w:cs="Times New Roman"/>
                <w:lang w:val="uk-UA" w:eastAsia="en-GB"/>
              </w:rPr>
              <w:t xml:space="preserve"> означає дату за 14 днів до останньої дати подання.</w:t>
            </w:r>
          </w:p>
          <w:p w:rsidR="00364BFE" w:rsidRPr="00364BFE" w:rsidRDefault="00364BFE" w:rsidP="00364BFE">
            <w:pPr>
              <w:tabs>
                <w:tab w:val="left" w:pos="1418"/>
              </w:tabs>
              <w:overflowPunct w:val="0"/>
              <w:autoSpaceDE w:val="0"/>
              <w:autoSpaceDN w:val="0"/>
              <w:adjustRightInd w:val="0"/>
              <w:spacing w:line="240" w:lineRule="auto"/>
              <w:ind w:left="1418" w:right="170" w:hanging="709"/>
              <w:jc w:val="both"/>
              <w:textAlignment w:val="baseline"/>
              <w:rPr>
                <w:rFonts w:eastAsia="Times New Roman" w:cs="Times New Roman"/>
                <w:lang w:val="uk-UA" w:eastAsia="en-GB"/>
              </w:rPr>
            </w:pPr>
          </w:p>
          <w:p w:rsidR="00364BFE" w:rsidRPr="00364BFE" w:rsidRDefault="00364BFE" w:rsidP="00364BFE">
            <w:pPr>
              <w:tabs>
                <w:tab w:val="left" w:pos="1418"/>
              </w:tabs>
              <w:overflowPunct w:val="0"/>
              <w:autoSpaceDE w:val="0"/>
              <w:autoSpaceDN w:val="0"/>
              <w:adjustRightInd w:val="0"/>
              <w:spacing w:line="240" w:lineRule="auto"/>
              <w:ind w:right="170"/>
              <w:jc w:val="both"/>
              <w:textAlignment w:val="baseline"/>
              <w:rPr>
                <w:rFonts w:eastAsia="Times New Roman" w:cs="Times New Roman"/>
                <w:lang w:val="uk-UA" w:eastAsia="en-GB"/>
              </w:rPr>
            </w:pPr>
            <w:r w:rsidRPr="00364BFE">
              <w:rPr>
                <w:rFonts w:eastAsia="Times New Roman" w:cs="Times New Roman"/>
                <w:b/>
                <w:bCs/>
                <w:lang w:val="uk-UA" w:eastAsia="en-GB"/>
              </w:rPr>
              <w:t>"Завершення робіт"</w:t>
            </w:r>
            <w:r w:rsidRPr="00364BFE">
              <w:rPr>
                <w:rFonts w:eastAsia="Times New Roman" w:cs="Times New Roman"/>
                <w:lang w:val="uk-UA" w:eastAsia="en-GB"/>
              </w:rPr>
              <w:t xml:space="preserve"> означає, що Об'єкт (або його конкретна частина, якщо в ОУК передбачені такі частини) завершений будівництвом, в усіх відношеннях готові до експлуатації і приведені в належний порядок, і що завершені всі </w:t>
            </w:r>
            <w:proofErr w:type="spellStart"/>
            <w:r w:rsidRPr="00364BFE">
              <w:rPr>
                <w:rFonts w:eastAsia="Times New Roman" w:cs="Times New Roman"/>
                <w:lang w:val="uk-UA" w:eastAsia="en-GB"/>
              </w:rPr>
              <w:t>пуско</w:t>
            </w:r>
            <w:proofErr w:type="spellEnd"/>
            <w:r w:rsidRPr="00364BFE">
              <w:rPr>
                <w:rFonts w:eastAsia="Times New Roman" w:cs="Times New Roman"/>
                <w:lang w:val="uk-UA" w:eastAsia="en-GB"/>
              </w:rPr>
              <w:t>-налагоджувальні роботи на Об'єкті або його окремих частинах; іншими словами, це означає, що Об'єкт або його конкретна частина готові до введення в експлуатацію відповідно до ЗУ 24 (Завершення робіт).</w:t>
            </w:r>
          </w:p>
          <w:p w:rsidR="00364BFE" w:rsidRPr="00364BFE" w:rsidRDefault="00364BFE" w:rsidP="00364BFE">
            <w:pPr>
              <w:tabs>
                <w:tab w:val="left" w:pos="1418"/>
              </w:tabs>
              <w:overflowPunct w:val="0"/>
              <w:autoSpaceDE w:val="0"/>
              <w:autoSpaceDN w:val="0"/>
              <w:adjustRightInd w:val="0"/>
              <w:spacing w:line="240" w:lineRule="auto"/>
              <w:ind w:left="1418" w:right="170" w:hanging="709"/>
              <w:jc w:val="both"/>
              <w:textAlignment w:val="baseline"/>
              <w:rPr>
                <w:rFonts w:eastAsia="Times New Roman" w:cs="Times New Roman"/>
                <w:lang w:val="uk-UA" w:eastAsia="en-GB"/>
              </w:rPr>
            </w:pPr>
          </w:p>
          <w:p w:rsidR="00364BFE" w:rsidRPr="00364BFE" w:rsidRDefault="00364BFE" w:rsidP="00364BFE">
            <w:pPr>
              <w:tabs>
                <w:tab w:val="left" w:pos="1418"/>
              </w:tabs>
              <w:overflowPunct w:val="0"/>
              <w:autoSpaceDE w:val="0"/>
              <w:autoSpaceDN w:val="0"/>
              <w:adjustRightInd w:val="0"/>
              <w:spacing w:line="240" w:lineRule="auto"/>
              <w:ind w:right="170"/>
              <w:jc w:val="both"/>
              <w:textAlignment w:val="baseline"/>
              <w:rPr>
                <w:rFonts w:eastAsia="Times New Roman" w:cs="Times New Roman"/>
                <w:lang w:val="uk-UA" w:eastAsia="en-GB"/>
              </w:rPr>
            </w:pPr>
            <w:r w:rsidRPr="00364BFE">
              <w:rPr>
                <w:rFonts w:eastAsia="Times New Roman" w:cs="Times New Roman"/>
                <w:b/>
                <w:bCs/>
                <w:lang w:val="uk-UA" w:eastAsia="en-GB"/>
              </w:rPr>
              <w:t>“Сертифікат Відповідності”</w:t>
            </w:r>
            <w:r w:rsidRPr="00364BFE">
              <w:rPr>
                <w:rFonts w:eastAsia="Times New Roman" w:cs="Times New Roman"/>
                <w:lang w:val="uk-UA" w:eastAsia="en-GB"/>
              </w:rPr>
              <w:t xml:space="preserve"> означає сертифікат або інший відповідний документ (декларацію, повідомлення тощо), виданий відповідним органом відповідно до чинних українських норм, що підтверджують відповідність завершених об'єктів проектній документації, державним будівельним нормам, стандартам та правилам.</w:t>
            </w:r>
          </w:p>
          <w:p w:rsidR="00364BFE" w:rsidRPr="00364BFE" w:rsidRDefault="00364BFE" w:rsidP="00364BFE">
            <w:pPr>
              <w:tabs>
                <w:tab w:val="left" w:pos="1418"/>
              </w:tabs>
              <w:overflowPunct w:val="0"/>
              <w:autoSpaceDE w:val="0"/>
              <w:autoSpaceDN w:val="0"/>
              <w:adjustRightInd w:val="0"/>
              <w:spacing w:line="240" w:lineRule="auto"/>
              <w:ind w:left="1418" w:right="170" w:hanging="709"/>
              <w:jc w:val="both"/>
              <w:textAlignment w:val="baseline"/>
              <w:rPr>
                <w:rFonts w:eastAsia="Times New Roman" w:cs="Times New Roman"/>
                <w:lang w:val="uk-UA" w:eastAsia="en-GB"/>
              </w:rPr>
            </w:pPr>
          </w:p>
          <w:p w:rsidR="00364BFE" w:rsidRPr="00364BFE" w:rsidRDefault="00364BFE" w:rsidP="00364BFE">
            <w:pPr>
              <w:tabs>
                <w:tab w:val="left" w:pos="1418"/>
              </w:tabs>
              <w:overflowPunct w:val="0"/>
              <w:autoSpaceDE w:val="0"/>
              <w:autoSpaceDN w:val="0"/>
              <w:adjustRightInd w:val="0"/>
              <w:spacing w:line="240" w:lineRule="auto"/>
              <w:ind w:right="170"/>
              <w:jc w:val="both"/>
              <w:textAlignment w:val="baseline"/>
              <w:rPr>
                <w:rFonts w:eastAsia="Times New Roman" w:cs="Times New Roman"/>
                <w:lang w:val="uk-UA" w:eastAsia="en-GB"/>
              </w:rPr>
            </w:pPr>
            <w:r w:rsidRPr="00364BFE">
              <w:rPr>
                <w:rFonts w:eastAsia="Times New Roman" w:cs="Times New Roman"/>
                <w:b/>
                <w:bCs/>
                <w:lang w:val="uk-UA" w:eastAsia="en-GB"/>
              </w:rPr>
              <w:t>“Пропозиція Підрядника”</w:t>
            </w:r>
            <w:r w:rsidRPr="00364BFE">
              <w:rPr>
                <w:rFonts w:eastAsia="Times New Roman" w:cs="Times New Roman"/>
                <w:lang w:val="uk-UA" w:eastAsia="en-GB"/>
              </w:rPr>
              <w:t xml:space="preserve"> означає частину Тендерної пропозиції, яка зазначається або передбачається як пропозиція Підрядника щодо виконання Об’єктів, включених до Контракту. Такі документи можуть включати попередній проект Підрядника.</w:t>
            </w:r>
          </w:p>
          <w:p w:rsidR="00364BFE" w:rsidRPr="00364BFE" w:rsidRDefault="00364BFE" w:rsidP="00364BFE">
            <w:pPr>
              <w:tabs>
                <w:tab w:val="left" w:pos="1418"/>
              </w:tabs>
              <w:overflowPunct w:val="0"/>
              <w:autoSpaceDE w:val="0"/>
              <w:autoSpaceDN w:val="0"/>
              <w:adjustRightInd w:val="0"/>
              <w:spacing w:line="240" w:lineRule="auto"/>
              <w:ind w:left="1418" w:right="170" w:hanging="709"/>
              <w:jc w:val="both"/>
              <w:textAlignment w:val="baseline"/>
              <w:rPr>
                <w:rFonts w:eastAsia="Times New Roman" w:cs="Times New Roman"/>
                <w:lang w:val="uk-UA" w:eastAsia="en-GB"/>
              </w:rPr>
            </w:pPr>
          </w:p>
          <w:p w:rsidR="00364BFE" w:rsidRPr="00364BFE" w:rsidRDefault="00364BFE" w:rsidP="00364BFE">
            <w:pPr>
              <w:tabs>
                <w:tab w:val="left" w:pos="1418"/>
              </w:tabs>
              <w:overflowPunct w:val="0"/>
              <w:autoSpaceDE w:val="0"/>
              <w:autoSpaceDN w:val="0"/>
              <w:adjustRightInd w:val="0"/>
              <w:spacing w:line="240" w:lineRule="auto"/>
              <w:ind w:right="170"/>
              <w:jc w:val="both"/>
              <w:textAlignment w:val="baseline"/>
              <w:rPr>
                <w:rFonts w:eastAsia="Times New Roman" w:cs="Times New Roman"/>
                <w:lang w:val="uk-UA" w:eastAsia="en-GB"/>
              </w:rPr>
            </w:pPr>
            <w:r w:rsidRPr="00364BFE">
              <w:rPr>
                <w:rFonts w:eastAsia="Times New Roman" w:cs="Times New Roman"/>
                <w:b/>
                <w:bCs/>
                <w:lang w:val="uk-UA" w:eastAsia="en-GB"/>
              </w:rPr>
              <w:t>“Супровідний лист до пропозиції”</w:t>
            </w:r>
            <w:r w:rsidRPr="00364BFE">
              <w:rPr>
                <w:rFonts w:eastAsia="Times New Roman" w:cs="Times New Roman"/>
                <w:lang w:val="uk-UA" w:eastAsia="en-GB"/>
              </w:rPr>
              <w:t xml:space="preserve"> означає супровідний лист, підписаний Підрядником, в якому зазначається пропозиція Підрядника Замовнику щодо виконання Об’єктів.</w:t>
            </w:r>
          </w:p>
          <w:p w:rsidR="00364BFE" w:rsidRPr="00364BFE" w:rsidRDefault="00364BFE" w:rsidP="00364BFE">
            <w:pPr>
              <w:overflowPunct w:val="0"/>
              <w:autoSpaceDE w:val="0"/>
              <w:autoSpaceDN w:val="0"/>
              <w:adjustRightInd w:val="0"/>
              <w:spacing w:line="240" w:lineRule="auto"/>
              <w:jc w:val="both"/>
              <w:textAlignment w:val="baseline"/>
              <w:rPr>
                <w:rFonts w:eastAsia="Times New Roman" w:cs="Times New Roman"/>
                <w:lang w:val="uk-UA" w:eastAsia="en-GB"/>
              </w:rPr>
            </w:pPr>
          </w:p>
          <w:p w:rsidR="00364BFE" w:rsidRPr="00364BFE" w:rsidRDefault="00364BFE" w:rsidP="00364BFE">
            <w:pPr>
              <w:overflowPunct w:val="0"/>
              <w:autoSpaceDE w:val="0"/>
              <w:autoSpaceDN w:val="0"/>
              <w:adjustRightInd w:val="0"/>
              <w:spacing w:line="240" w:lineRule="auto"/>
              <w:jc w:val="both"/>
              <w:textAlignment w:val="baseline"/>
              <w:rPr>
                <w:rFonts w:eastAsia="Times New Roman" w:cs="Times New Roman"/>
                <w:iCs/>
                <w:lang w:val="uk-UA" w:eastAsia="en-GB"/>
              </w:rPr>
            </w:pPr>
            <w:r w:rsidRPr="00364BFE">
              <w:rPr>
                <w:rFonts w:eastAsia="Times New Roman" w:cs="Times New Roman"/>
                <w:b/>
                <w:bCs/>
                <w:iCs/>
                <w:lang w:val="uk-UA" w:eastAsia="en-GB"/>
              </w:rPr>
              <w:t xml:space="preserve">“Вимоги’ </w:t>
            </w:r>
            <w:r w:rsidRPr="00364BFE">
              <w:rPr>
                <w:rFonts w:eastAsia="Times New Roman" w:cs="Times New Roman"/>
                <w:iCs/>
                <w:lang w:val="uk-UA" w:eastAsia="en-GB"/>
              </w:rPr>
              <w:t xml:space="preserve">або </w:t>
            </w:r>
            <w:r w:rsidRPr="00364BFE">
              <w:rPr>
                <w:rFonts w:eastAsia="Times New Roman" w:cs="Times New Roman"/>
                <w:b/>
                <w:bCs/>
                <w:iCs/>
                <w:lang w:val="uk-UA" w:eastAsia="en-GB"/>
              </w:rPr>
              <w:t>“</w:t>
            </w:r>
            <w:proofErr w:type="spellStart"/>
            <w:r w:rsidRPr="00364BFE">
              <w:rPr>
                <w:rFonts w:eastAsia="Times New Roman" w:cs="Times New Roman"/>
                <w:b/>
                <w:bCs/>
                <w:iCs/>
                <w:lang w:val="uk-UA" w:eastAsia="en-GB"/>
              </w:rPr>
              <w:t>Технічнічні</w:t>
            </w:r>
            <w:proofErr w:type="spellEnd"/>
            <w:r w:rsidRPr="00364BFE">
              <w:rPr>
                <w:rFonts w:eastAsia="Times New Roman" w:cs="Times New Roman"/>
                <w:b/>
                <w:bCs/>
                <w:iCs/>
                <w:lang w:val="uk-UA" w:eastAsia="en-GB"/>
              </w:rPr>
              <w:t xml:space="preserve"> специфікації </w:t>
            </w:r>
            <w:r w:rsidRPr="00364BFE">
              <w:rPr>
                <w:rFonts w:eastAsia="Times New Roman" w:cs="Times New Roman"/>
                <w:iCs/>
                <w:lang w:val="uk-UA" w:eastAsia="en-GB"/>
              </w:rPr>
              <w:t>означає розділ VI тендерної документації Замовника з будь-якими змінами та доповненнями, виданими Замовником.</w:t>
            </w:r>
          </w:p>
          <w:p w:rsidR="00364BFE" w:rsidRPr="00364BFE" w:rsidRDefault="00364BFE" w:rsidP="00364BFE">
            <w:pPr>
              <w:overflowPunct w:val="0"/>
              <w:autoSpaceDE w:val="0"/>
              <w:autoSpaceDN w:val="0"/>
              <w:adjustRightInd w:val="0"/>
              <w:spacing w:line="240" w:lineRule="auto"/>
              <w:jc w:val="both"/>
              <w:textAlignment w:val="baseline"/>
              <w:rPr>
                <w:rFonts w:eastAsia="Times New Roman" w:cs="Times New Roman"/>
                <w:iCs/>
                <w:lang w:val="uk-UA" w:eastAsia="en-GB"/>
              </w:rPr>
            </w:pPr>
          </w:p>
          <w:p w:rsidR="00364BFE" w:rsidRPr="00364BFE" w:rsidRDefault="00364BFE" w:rsidP="00364BFE">
            <w:pPr>
              <w:overflowPunct w:val="0"/>
              <w:autoSpaceDE w:val="0"/>
              <w:autoSpaceDN w:val="0"/>
              <w:adjustRightInd w:val="0"/>
              <w:spacing w:line="240" w:lineRule="auto"/>
              <w:jc w:val="both"/>
              <w:textAlignment w:val="baseline"/>
              <w:rPr>
                <w:rFonts w:eastAsia="Times New Roman" w:cs="Times New Roman"/>
                <w:iCs/>
                <w:lang w:val="uk-UA" w:eastAsia="en-GB"/>
              </w:rPr>
            </w:pPr>
            <w:r w:rsidRPr="00364BFE">
              <w:rPr>
                <w:rFonts w:eastAsia="Times New Roman" w:cs="Times New Roman"/>
                <w:b/>
                <w:bCs/>
                <w:iCs/>
                <w:lang w:val="uk-UA" w:eastAsia="en-GB"/>
              </w:rPr>
              <w:t xml:space="preserve">“Пропозиція” </w:t>
            </w:r>
            <w:r w:rsidRPr="00364BFE">
              <w:rPr>
                <w:rFonts w:eastAsia="Times New Roman" w:cs="Times New Roman"/>
                <w:iCs/>
                <w:lang w:val="uk-UA" w:eastAsia="en-GB"/>
              </w:rPr>
              <w:t xml:space="preserve">означає Супровідний лист із доданим до нього </w:t>
            </w:r>
            <w:r w:rsidRPr="00364BFE">
              <w:rPr>
                <w:rFonts w:eastAsia="Verdana" w:cs="Times New Roman"/>
                <w:lang w:val="uk-UA"/>
              </w:rPr>
              <w:t>Зобов'язанням сумлінного виконання,</w:t>
            </w:r>
            <w:r w:rsidRPr="00364BFE">
              <w:rPr>
                <w:rFonts w:eastAsia="Times New Roman" w:cs="Times New Roman"/>
                <w:iCs/>
                <w:lang w:val="uk-UA" w:eastAsia="en-GB"/>
              </w:rPr>
              <w:t xml:space="preserve"> Пропозицію Підрядника, угоду ПКО (якщо застосовується) та всі інші документи, які Підрядник подав разом з Супровідним листом, включені до Контракту.</w:t>
            </w:r>
          </w:p>
          <w:p w:rsidR="00364BFE" w:rsidRPr="00364BFE" w:rsidRDefault="00364BFE" w:rsidP="00364BFE">
            <w:pPr>
              <w:overflowPunct w:val="0"/>
              <w:autoSpaceDE w:val="0"/>
              <w:autoSpaceDN w:val="0"/>
              <w:adjustRightInd w:val="0"/>
              <w:spacing w:line="240" w:lineRule="auto"/>
              <w:jc w:val="both"/>
              <w:textAlignment w:val="baseline"/>
              <w:rPr>
                <w:rFonts w:eastAsia="Times New Roman" w:cs="Times New Roman"/>
                <w:lang w:val="uk-UA"/>
              </w:rPr>
            </w:pPr>
          </w:p>
        </w:tc>
        <w:tc>
          <w:tcPr>
            <w:tcW w:w="2410" w:type="dxa"/>
          </w:tcPr>
          <w:p w:rsidR="00364BFE" w:rsidRPr="00364BFE" w:rsidRDefault="00364BFE" w:rsidP="00364BFE">
            <w:pPr>
              <w:spacing w:line="240" w:lineRule="auto"/>
              <w:rPr>
                <w:rFonts w:eastAsia="Verdana" w:cs="Times New Roman"/>
                <w:lang w:val="uk-UA"/>
              </w:rPr>
            </w:pPr>
            <w:r w:rsidRPr="00364BFE">
              <w:rPr>
                <w:rFonts w:eastAsia="Verdana" w:cs="Times New Roman"/>
                <w:lang w:val="uk-UA"/>
              </w:rPr>
              <w:lastRenderedPageBreak/>
              <w:t>Сторони Контракту погодились включити банківські реквізити та контактні дані в пункт 1 Особливих умов Контракту</w:t>
            </w:r>
          </w:p>
        </w:tc>
      </w:tr>
      <w:tr w:rsidR="00364BFE" w:rsidRPr="00364BFE" w:rsidTr="0044674B">
        <w:tc>
          <w:tcPr>
            <w:tcW w:w="419" w:type="dxa"/>
          </w:tcPr>
          <w:p w:rsidR="00364BFE" w:rsidRPr="00364BFE" w:rsidRDefault="00364BFE" w:rsidP="00364BFE">
            <w:pPr>
              <w:rPr>
                <w:rFonts w:eastAsia="Verdana" w:cs="Times New Roman"/>
                <w:lang w:val="uk-UA"/>
              </w:rPr>
            </w:pPr>
          </w:p>
        </w:tc>
        <w:tc>
          <w:tcPr>
            <w:tcW w:w="6947" w:type="dxa"/>
          </w:tcPr>
          <w:p w:rsidR="00364BFE" w:rsidRPr="00364BFE" w:rsidRDefault="00364BFE" w:rsidP="00364BFE">
            <w:pPr>
              <w:overflowPunct w:val="0"/>
              <w:autoSpaceDE w:val="0"/>
              <w:autoSpaceDN w:val="0"/>
              <w:adjustRightInd w:val="0"/>
              <w:spacing w:line="240" w:lineRule="auto"/>
              <w:jc w:val="both"/>
              <w:textAlignment w:val="baseline"/>
              <w:rPr>
                <w:rFonts w:eastAsia="Times New Roman" w:cs="Times New Roman"/>
                <w:lang w:val="uk-UA"/>
              </w:rPr>
            </w:pPr>
            <w:r w:rsidRPr="00364BFE">
              <w:rPr>
                <w:rFonts w:eastAsia="Times New Roman" w:cs="Times New Roman"/>
                <w:lang w:val="uk-UA"/>
              </w:rPr>
              <w:t>В ході обговорення, Сторони Контракту погодились включити контактні данні Підрядника в пункт 4 Особливих Умов Контракту. Після чого пункт 4 Особливих Умов Контракту буде мати наступний вигляд:</w:t>
            </w:r>
          </w:p>
          <w:p w:rsidR="00364BFE" w:rsidRPr="00364BFE" w:rsidRDefault="00364BFE" w:rsidP="00364BFE">
            <w:pPr>
              <w:overflowPunct w:val="0"/>
              <w:autoSpaceDE w:val="0"/>
              <w:autoSpaceDN w:val="0"/>
              <w:adjustRightInd w:val="0"/>
              <w:spacing w:line="240" w:lineRule="auto"/>
              <w:jc w:val="both"/>
              <w:textAlignment w:val="baseline"/>
              <w:rPr>
                <w:rFonts w:eastAsia="Times New Roman" w:cs="Times New Roman"/>
                <w:b/>
                <w:bCs/>
                <w:iCs/>
                <w:lang w:val="uk-UA" w:eastAsia="en-GB"/>
              </w:rPr>
            </w:pPr>
            <w:r w:rsidRPr="00364BFE">
              <w:rPr>
                <w:rFonts w:eastAsia="Times New Roman" w:cs="Times New Roman"/>
                <w:b/>
                <w:bCs/>
                <w:iCs/>
                <w:lang w:val="uk-UA" w:eastAsia="en-GB"/>
              </w:rPr>
              <w:t>(Пункт 4) Повідомлення</w:t>
            </w:r>
          </w:p>
          <w:p w:rsidR="00364BFE" w:rsidRPr="00364BFE" w:rsidRDefault="00364BFE" w:rsidP="00364BFE">
            <w:pPr>
              <w:overflowPunct w:val="0"/>
              <w:autoSpaceDE w:val="0"/>
              <w:autoSpaceDN w:val="0"/>
              <w:adjustRightInd w:val="0"/>
              <w:spacing w:line="240" w:lineRule="auto"/>
              <w:jc w:val="both"/>
              <w:textAlignment w:val="baseline"/>
              <w:rPr>
                <w:rFonts w:eastAsia="Times New Roman" w:cs="Times New Roman"/>
                <w:i/>
                <w:lang w:val="uk-UA" w:eastAsia="en-GB"/>
              </w:rPr>
            </w:pPr>
          </w:p>
          <w:p w:rsidR="00364BFE" w:rsidRPr="00364BFE" w:rsidRDefault="00364BFE" w:rsidP="00364BFE">
            <w:pPr>
              <w:tabs>
                <w:tab w:val="left" w:pos="1985"/>
                <w:tab w:val="left" w:pos="2410"/>
                <w:tab w:val="left" w:pos="2977"/>
              </w:tabs>
              <w:overflowPunct w:val="0"/>
              <w:autoSpaceDE w:val="0"/>
              <w:autoSpaceDN w:val="0"/>
              <w:adjustRightInd w:val="0"/>
              <w:textAlignment w:val="baseline"/>
              <w:rPr>
                <w:rFonts w:eastAsia="Times New Roman" w:cs="Times New Roman"/>
                <w:lang w:val="uk-UA" w:eastAsia="en-GB"/>
              </w:rPr>
            </w:pPr>
            <w:r w:rsidRPr="00364BFE">
              <w:rPr>
                <w:rFonts w:eastAsia="Times New Roman" w:cs="Times New Roman"/>
                <w:iCs/>
                <w:lang w:val="uk-UA" w:eastAsia="en-GB"/>
              </w:rPr>
              <w:t>ЗУ 4.1 Адреса Замовника для повідомлення</w:t>
            </w:r>
            <w:r w:rsidRPr="00364BFE">
              <w:rPr>
                <w:rFonts w:eastAsia="Times New Roman" w:cs="Times New Roman"/>
                <w:i/>
                <w:lang w:val="uk-UA" w:eastAsia="en-GB"/>
              </w:rPr>
              <w:t xml:space="preserve">: </w:t>
            </w:r>
            <w:r w:rsidRPr="00364BFE">
              <w:rPr>
                <w:rFonts w:eastAsia="Times New Roman" w:cs="Times New Roman"/>
                <w:lang w:val="uk-UA" w:eastAsia="en-GB"/>
              </w:rPr>
              <w:t xml:space="preserve">Комунальне підприємство «Теплоенерго» Кременчуцької  міської ради  Кременчуцького </w:t>
            </w:r>
            <w:r w:rsidRPr="00364BFE">
              <w:rPr>
                <w:rFonts w:eastAsia="Times New Roman" w:cs="Times New Roman"/>
                <w:lang w:val="ru-RU" w:eastAsia="en-GB"/>
              </w:rPr>
              <w:t xml:space="preserve"> </w:t>
            </w:r>
            <w:r w:rsidRPr="00364BFE">
              <w:rPr>
                <w:rFonts w:eastAsia="Times New Roman" w:cs="Times New Roman"/>
                <w:lang w:val="uk-UA" w:eastAsia="en-GB"/>
              </w:rPr>
              <w:t xml:space="preserve">району  Полтавської області </w:t>
            </w:r>
          </w:p>
          <w:p w:rsidR="00364BFE" w:rsidRPr="00364BFE" w:rsidRDefault="00364BFE" w:rsidP="00364BFE">
            <w:pPr>
              <w:tabs>
                <w:tab w:val="left" w:pos="1985"/>
                <w:tab w:val="left" w:pos="2410"/>
                <w:tab w:val="left" w:pos="2977"/>
              </w:tabs>
              <w:overflowPunct w:val="0"/>
              <w:autoSpaceDE w:val="0"/>
              <w:autoSpaceDN w:val="0"/>
              <w:adjustRightInd w:val="0"/>
              <w:textAlignment w:val="baseline"/>
              <w:rPr>
                <w:rFonts w:eastAsia="Times New Roman" w:cs="Times New Roman"/>
                <w:lang w:val="uk-UA" w:eastAsia="en-GB"/>
              </w:rPr>
            </w:pPr>
            <w:r w:rsidRPr="00364BFE">
              <w:rPr>
                <w:rFonts w:eastAsia="Times New Roman" w:cs="Times New Roman"/>
                <w:lang w:val="uk-UA" w:eastAsia="en-GB"/>
              </w:rPr>
              <w:t xml:space="preserve">39600, Полтавська область, місто Кременчук, вулиця Софіївська, 68, </w:t>
            </w:r>
          </w:p>
          <w:p w:rsidR="00364BFE" w:rsidRPr="00364BFE" w:rsidRDefault="00364BFE" w:rsidP="00364BFE">
            <w:pPr>
              <w:tabs>
                <w:tab w:val="left" w:pos="1985"/>
                <w:tab w:val="left" w:pos="2410"/>
                <w:tab w:val="left" w:pos="2977"/>
              </w:tabs>
              <w:overflowPunct w:val="0"/>
              <w:autoSpaceDE w:val="0"/>
              <w:autoSpaceDN w:val="0"/>
              <w:adjustRightInd w:val="0"/>
              <w:textAlignment w:val="baseline"/>
              <w:rPr>
                <w:rFonts w:eastAsia="Times New Roman" w:cs="Times New Roman"/>
                <w:lang w:val="uk-UA" w:eastAsia="en-GB"/>
              </w:rPr>
            </w:pPr>
            <w:proofErr w:type="spellStart"/>
            <w:r w:rsidRPr="00364BFE">
              <w:rPr>
                <w:rFonts w:eastAsia="Times New Roman" w:cs="Times New Roman"/>
                <w:lang w:val="uk-UA" w:eastAsia="en-GB"/>
              </w:rPr>
              <w:t>тел</w:t>
            </w:r>
            <w:proofErr w:type="spellEnd"/>
            <w:r w:rsidRPr="00364BFE">
              <w:rPr>
                <w:rFonts w:eastAsia="Times New Roman" w:cs="Times New Roman"/>
                <w:lang w:val="uk-UA" w:eastAsia="en-GB"/>
              </w:rPr>
              <w:t>. +38 (0536)758-722</w:t>
            </w:r>
          </w:p>
          <w:p w:rsidR="00364BFE" w:rsidRPr="00364BFE" w:rsidRDefault="00364BFE" w:rsidP="00364BFE">
            <w:pPr>
              <w:tabs>
                <w:tab w:val="left" w:pos="1560"/>
                <w:tab w:val="left" w:pos="1985"/>
                <w:tab w:val="left" w:pos="2410"/>
                <w:tab w:val="left" w:pos="2977"/>
              </w:tabs>
              <w:overflowPunct w:val="0"/>
              <w:autoSpaceDE w:val="0"/>
              <w:autoSpaceDN w:val="0"/>
              <w:adjustRightInd w:val="0"/>
              <w:jc w:val="both"/>
              <w:textAlignment w:val="baseline"/>
              <w:rPr>
                <w:rFonts w:eastAsia="Times New Roman" w:cs="Times New Roman"/>
                <w:lang w:val="uk-UA" w:eastAsia="en-GB"/>
              </w:rPr>
            </w:pPr>
            <w:r w:rsidRPr="00364BFE">
              <w:rPr>
                <w:rFonts w:eastAsia="Times New Roman" w:cs="Times New Roman"/>
                <w:lang w:val="en-US" w:eastAsia="en-GB"/>
              </w:rPr>
              <w:t>Email</w:t>
            </w:r>
            <w:r w:rsidRPr="00364BFE">
              <w:rPr>
                <w:rFonts w:eastAsia="Times New Roman" w:cs="Times New Roman"/>
                <w:lang w:val="uk-UA" w:eastAsia="en-GB"/>
              </w:rPr>
              <w:t xml:space="preserve">: </w:t>
            </w:r>
            <w:hyperlink r:id="rId221" w:history="1">
              <w:r w:rsidRPr="00364BFE">
                <w:rPr>
                  <w:rFonts w:eastAsia="Times New Roman" w:cs="Times New Roman"/>
                  <w:color w:val="0000FF"/>
                  <w:u w:val="single"/>
                  <w:lang w:val="uk-UA" w:eastAsia="uk-UA"/>
                </w:rPr>
                <w:t>grp.nefco@gmail.com</w:t>
              </w:r>
            </w:hyperlink>
          </w:p>
          <w:p w:rsidR="00364BFE" w:rsidRPr="00364BFE" w:rsidRDefault="00364BFE" w:rsidP="00364BFE">
            <w:pPr>
              <w:overflowPunct w:val="0"/>
              <w:autoSpaceDE w:val="0"/>
              <w:autoSpaceDN w:val="0"/>
              <w:adjustRightInd w:val="0"/>
              <w:spacing w:line="240" w:lineRule="auto"/>
              <w:jc w:val="both"/>
              <w:textAlignment w:val="baseline"/>
              <w:rPr>
                <w:rFonts w:eastAsia="Times New Roman" w:cs="Times New Roman"/>
                <w:i/>
                <w:lang w:val="uk-UA" w:eastAsia="en-GB"/>
              </w:rPr>
            </w:pP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iCs/>
                <w:lang w:val="uk-UA" w:eastAsia="en-GB"/>
              </w:rPr>
              <w:t>Адреса підрядника для повідомлення:</w:t>
            </w:r>
            <w:r w:rsidRPr="00364BFE">
              <w:rPr>
                <w:rFonts w:eastAsia="Times New Roman" w:cs="Times New Roman"/>
                <w:lang w:val="uk-UA" w:eastAsia="en-GB"/>
              </w:rPr>
              <w:t xml:space="preserve"> </w:t>
            </w:r>
            <w:proofErr w:type="spellStart"/>
            <w:r w:rsidRPr="00364BFE">
              <w:rPr>
                <w:rFonts w:eastAsia="Times New Roman" w:cs="Times New Roman"/>
                <w:lang w:val="uk-UA" w:eastAsia="en-GB"/>
              </w:rPr>
              <w:t>Enkom</w:t>
            </w:r>
            <w:proofErr w:type="spellEnd"/>
            <w:r w:rsidRPr="00364BFE">
              <w:rPr>
                <w:rFonts w:eastAsia="Times New Roman" w:cs="Times New Roman"/>
                <w:lang w:val="uk-UA" w:eastAsia="en-GB"/>
              </w:rPr>
              <w:t xml:space="preserve"> </w:t>
            </w:r>
            <w:proofErr w:type="spellStart"/>
            <w:r w:rsidRPr="00364BFE">
              <w:rPr>
                <w:rFonts w:eastAsia="Times New Roman" w:cs="Times New Roman"/>
                <w:lang w:val="uk-UA" w:eastAsia="en-GB"/>
              </w:rPr>
              <w:t>a.s</w:t>
            </w:r>
            <w:proofErr w:type="spellEnd"/>
            <w:r w:rsidRPr="00364BFE">
              <w:rPr>
                <w:rFonts w:eastAsia="Times New Roman" w:cs="Times New Roman"/>
                <w:lang w:val="uk-UA" w:eastAsia="en-GB"/>
              </w:rPr>
              <w:t xml:space="preserve">., </w:t>
            </w: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proofErr w:type="spellStart"/>
            <w:r w:rsidRPr="00364BFE">
              <w:rPr>
                <w:rFonts w:eastAsia="Times New Roman" w:cs="Times New Roman"/>
                <w:lang w:val="uk-UA" w:eastAsia="en-GB"/>
              </w:rPr>
              <w:t>Барвічова</w:t>
            </w:r>
            <w:proofErr w:type="spellEnd"/>
            <w:r w:rsidRPr="00364BFE">
              <w:rPr>
                <w:rFonts w:eastAsia="Times New Roman" w:cs="Times New Roman"/>
                <w:lang w:val="uk-UA" w:eastAsia="en-GB"/>
              </w:rPr>
              <w:t xml:space="preserve"> 666/85, 60200 Брно, Чеська республіка, </w:t>
            </w: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proofErr w:type="spellStart"/>
            <w:r w:rsidRPr="00364BFE">
              <w:rPr>
                <w:rFonts w:eastAsia="Times New Roman" w:cs="Times New Roman"/>
                <w:lang w:val="uk-UA" w:eastAsia="en-GB"/>
              </w:rPr>
              <w:t>тел</w:t>
            </w:r>
            <w:proofErr w:type="spellEnd"/>
            <w:r w:rsidRPr="00364BFE">
              <w:rPr>
                <w:rFonts w:eastAsia="Times New Roman" w:cs="Times New Roman"/>
                <w:lang w:val="uk-UA" w:eastAsia="en-GB"/>
              </w:rPr>
              <w:t>. +420 517 070 100</w:t>
            </w: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proofErr w:type="spellStart"/>
            <w:r w:rsidRPr="00364BFE">
              <w:rPr>
                <w:rFonts w:eastAsia="Times New Roman" w:cs="Times New Roman"/>
                <w:lang w:val="uk-UA" w:eastAsia="en-GB"/>
              </w:rPr>
              <w:t>Email</w:t>
            </w:r>
            <w:proofErr w:type="spellEnd"/>
            <w:r w:rsidRPr="00364BFE">
              <w:rPr>
                <w:rFonts w:eastAsia="Times New Roman" w:cs="Times New Roman"/>
                <w:lang w:val="uk-UA" w:eastAsia="en-GB"/>
              </w:rPr>
              <w:t xml:space="preserve">: </w:t>
            </w:r>
            <w:hyperlink r:id="rId222" w:history="1">
              <w:r w:rsidRPr="00364BFE">
                <w:rPr>
                  <w:rFonts w:eastAsia="Times New Roman" w:cs="Times New Roman"/>
                  <w:color w:val="009DF0"/>
                  <w:u w:val="single"/>
                  <w:lang w:val="uk-UA" w:eastAsia="en-GB"/>
                </w:rPr>
                <w:t>21022@enkom.cz</w:t>
              </w:r>
            </w:hyperlink>
          </w:p>
          <w:p w:rsidR="00364BFE" w:rsidRPr="00364BFE" w:rsidRDefault="00364BFE" w:rsidP="00364BFE">
            <w:pPr>
              <w:overflowPunct w:val="0"/>
              <w:autoSpaceDE w:val="0"/>
              <w:autoSpaceDN w:val="0"/>
              <w:adjustRightInd w:val="0"/>
              <w:spacing w:line="240" w:lineRule="auto"/>
              <w:jc w:val="both"/>
              <w:textAlignment w:val="baseline"/>
              <w:rPr>
                <w:rFonts w:eastAsia="Times New Roman" w:cs="Times New Roman"/>
                <w:lang w:val="uk-UA"/>
              </w:rPr>
            </w:pPr>
          </w:p>
        </w:tc>
        <w:tc>
          <w:tcPr>
            <w:tcW w:w="2410" w:type="dxa"/>
          </w:tcPr>
          <w:p w:rsidR="00364BFE" w:rsidRPr="00364BFE" w:rsidRDefault="00364BFE" w:rsidP="00364BFE">
            <w:pPr>
              <w:spacing w:line="240" w:lineRule="auto"/>
              <w:rPr>
                <w:rFonts w:eastAsia="Verdana" w:cs="Times New Roman"/>
                <w:lang w:val="uk-UA"/>
              </w:rPr>
            </w:pPr>
            <w:r w:rsidRPr="00364BFE">
              <w:rPr>
                <w:rFonts w:eastAsia="Verdana" w:cs="Times New Roman"/>
                <w:lang w:val="uk-UA"/>
              </w:rPr>
              <w:lastRenderedPageBreak/>
              <w:t>Сторони Контракту погодились включити контактні дані Підрядника в пункт 4 Особливих умов Контракту</w:t>
            </w:r>
          </w:p>
        </w:tc>
      </w:tr>
    </w:tbl>
    <w:p w:rsidR="00364BFE" w:rsidRPr="00364BFE" w:rsidRDefault="00364BFE" w:rsidP="00364BFE">
      <w:pPr>
        <w:spacing w:after="0" w:line="260" w:lineRule="atLeast"/>
        <w:rPr>
          <w:rFonts w:ascii="Verdana" w:eastAsia="Verdana" w:hAnsi="Verdana" w:cs="Times New Roman"/>
          <w:sz w:val="18"/>
          <w:szCs w:val="18"/>
          <w:lang w:val="uk-UA"/>
        </w:rPr>
      </w:pPr>
    </w:p>
    <w:p w:rsidR="00364BFE" w:rsidRPr="00364BFE" w:rsidRDefault="00364BFE" w:rsidP="00364BFE">
      <w:pPr>
        <w:spacing w:after="0" w:line="260" w:lineRule="atLeast"/>
        <w:rPr>
          <w:rFonts w:ascii="Verdana" w:eastAsia="Verdana" w:hAnsi="Verdana" w:cs="Times New Roman"/>
          <w:sz w:val="18"/>
          <w:szCs w:val="18"/>
          <w:lang w:val="uk-UA"/>
        </w:rPr>
      </w:pPr>
    </w:p>
    <w:p w:rsidR="00364BFE" w:rsidRPr="00364BFE" w:rsidRDefault="00364BFE" w:rsidP="00364BFE">
      <w:pPr>
        <w:spacing w:after="0" w:line="276" w:lineRule="auto"/>
        <w:jc w:val="both"/>
        <w:outlineLvl w:val="0"/>
        <w:rPr>
          <w:rFonts w:ascii="Verdana" w:eastAsia="Times New Roman" w:hAnsi="Verdana" w:cs="Times New Roman"/>
          <w:b/>
          <w:sz w:val="18"/>
          <w:szCs w:val="18"/>
          <w:u w:val="single"/>
          <w:lang w:val="uk-UA"/>
        </w:rPr>
      </w:pPr>
    </w:p>
    <w:p w:rsidR="00364BFE" w:rsidRPr="00364BFE" w:rsidRDefault="00364BFE" w:rsidP="00364BFE">
      <w:pPr>
        <w:spacing w:after="0" w:line="276" w:lineRule="auto"/>
        <w:jc w:val="both"/>
        <w:outlineLvl w:val="0"/>
        <w:rPr>
          <w:rFonts w:ascii="Verdana" w:eastAsia="Times New Roman" w:hAnsi="Verdana" w:cs="Times New Roman"/>
          <w:sz w:val="18"/>
          <w:szCs w:val="18"/>
          <w:lang w:val="uk-UA"/>
        </w:rPr>
      </w:pPr>
      <w:r w:rsidRPr="00364BFE">
        <w:rPr>
          <w:rFonts w:ascii="Verdana" w:eastAsia="Times New Roman" w:hAnsi="Verdana" w:cs="Times New Roman"/>
          <w:b/>
          <w:sz w:val="18"/>
          <w:szCs w:val="18"/>
          <w:u w:val="single"/>
          <w:lang w:val="uk-UA"/>
        </w:rPr>
        <w:t>Секретар:</w:t>
      </w:r>
      <w:r w:rsidRPr="00364BFE">
        <w:rPr>
          <w:rFonts w:ascii="Verdana" w:eastAsia="Times New Roman" w:hAnsi="Verdana" w:cs="Times New Roman"/>
          <w:sz w:val="18"/>
          <w:szCs w:val="18"/>
          <w:lang w:val="uk-UA"/>
        </w:rPr>
        <w:t xml:space="preserve"> Олександр Плющ ______________ </w:t>
      </w:r>
      <w:r w:rsidRPr="00364BFE">
        <w:rPr>
          <w:rFonts w:ascii="Verdana" w:eastAsia="Times New Roman" w:hAnsi="Verdana" w:cs="Times New Roman"/>
          <w:sz w:val="18"/>
          <w:szCs w:val="18"/>
          <w:lang w:val="en-US"/>
        </w:rPr>
        <w:t>RAMBOLL</w:t>
      </w:r>
    </w:p>
    <w:p w:rsidR="00364BFE" w:rsidRPr="00364BFE" w:rsidRDefault="00364BFE" w:rsidP="00364BFE">
      <w:pPr>
        <w:spacing w:after="0" w:line="276" w:lineRule="auto"/>
        <w:jc w:val="both"/>
        <w:outlineLvl w:val="0"/>
        <w:rPr>
          <w:rFonts w:ascii="Verdana" w:eastAsia="Times New Roman" w:hAnsi="Verdana" w:cs="Times New Roman"/>
          <w:b/>
          <w:sz w:val="18"/>
          <w:szCs w:val="18"/>
          <w:u w:val="single"/>
          <w:lang w:val="uk-UA"/>
        </w:rPr>
      </w:pPr>
    </w:p>
    <w:p w:rsidR="00364BFE" w:rsidRPr="00364BFE" w:rsidRDefault="00364BFE" w:rsidP="00364BFE">
      <w:pPr>
        <w:spacing w:after="0" w:line="276" w:lineRule="auto"/>
        <w:jc w:val="both"/>
        <w:outlineLvl w:val="0"/>
        <w:rPr>
          <w:rFonts w:ascii="Verdana" w:eastAsia="Times New Roman" w:hAnsi="Verdana" w:cs="Times New Roman"/>
          <w:b/>
          <w:sz w:val="18"/>
          <w:szCs w:val="18"/>
          <w:u w:val="single"/>
          <w:lang w:val="uk-UA"/>
        </w:rPr>
      </w:pPr>
      <w:r w:rsidRPr="00364BFE">
        <w:rPr>
          <w:rFonts w:ascii="Verdana" w:eastAsia="Times New Roman" w:hAnsi="Verdana" w:cs="Times New Roman"/>
          <w:b/>
          <w:sz w:val="18"/>
          <w:szCs w:val="18"/>
          <w:u w:val="single"/>
          <w:lang w:val="uk-UA"/>
        </w:rPr>
        <w:t>Підписи учасників:</w:t>
      </w:r>
    </w:p>
    <w:p w:rsidR="00364BFE" w:rsidRPr="00364BFE" w:rsidRDefault="00364BFE" w:rsidP="00364BFE">
      <w:pPr>
        <w:spacing w:after="0" w:line="276" w:lineRule="auto"/>
        <w:jc w:val="both"/>
        <w:outlineLvl w:val="0"/>
        <w:rPr>
          <w:rFonts w:ascii="Verdana" w:eastAsia="Times New Roman" w:hAnsi="Verdana" w:cs="Times New Roman"/>
          <w:b/>
          <w:sz w:val="18"/>
          <w:szCs w:val="18"/>
          <w:u w:val="single"/>
          <w:lang w:val="uk-UA"/>
        </w:rPr>
      </w:pPr>
    </w:p>
    <w:tbl>
      <w:tblPr>
        <w:tblW w:w="9531" w:type="dxa"/>
        <w:tblInd w:w="108" w:type="dxa"/>
        <w:tblLook w:val="04A0" w:firstRow="1" w:lastRow="0" w:firstColumn="1" w:lastColumn="0" w:noHBand="0" w:noVBand="1"/>
      </w:tblPr>
      <w:tblGrid>
        <w:gridCol w:w="9531"/>
      </w:tblGrid>
      <w:tr w:rsidR="00364BFE" w:rsidRPr="00364BFE" w:rsidTr="0044674B">
        <w:tc>
          <w:tcPr>
            <w:tcW w:w="9531" w:type="dxa"/>
          </w:tcPr>
          <w:p w:rsidR="00364BFE" w:rsidRPr="00364BFE" w:rsidRDefault="00364BFE" w:rsidP="00364BFE">
            <w:pPr>
              <w:spacing w:after="0" w:line="276" w:lineRule="auto"/>
              <w:jc w:val="both"/>
              <w:rPr>
                <w:rFonts w:ascii="Verdana" w:eastAsia="Verdana" w:hAnsi="Verdana" w:cs="Times New Roman"/>
                <w:sz w:val="18"/>
                <w:szCs w:val="16"/>
                <w:lang w:val="uk-UA"/>
              </w:rPr>
            </w:pPr>
          </w:p>
          <w:p w:rsidR="00364BFE" w:rsidRPr="00364BFE" w:rsidRDefault="00364BFE" w:rsidP="00364BFE">
            <w:pPr>
              <w:spacing w:after="0" w:line="276" w:lineRule="auto"/>
              <w:jc w:val="both"/>
              <w:rPr>
                <w:rFonts w:ascii="Verdana" w:eastAsia="Verdana" w:hAnsi="Verdana" w:cs="Times New Roman"/>
                <w:sz w:val="18"/>
                <w:szCs w:val="16"/>
                <w:lang w:val="uk-UA"/>
              </w:rPr>
            </w:pPr>
            <w:r w:rsidRPr="00364BFE">
              <w:rPr>
                <w:rFonts w:ascii="Verdana" w:eastAsia="Verdana" w:hAnsi="Verdana" w:cs="Times New Roman"/>
                <w:sz w:val="18"/>
                <w:szCs w:val="16"/>
                <w:lang w:val="uk-UA"/>
              </w:rPr>
              <w:t xml:space="preserve">Віктор </w:t>
            </w:r>
            <w:proofErr w:type="spellStart"/>
            <w:r w:rsidRPr="00364BFE">
              <w:rPr>
                <w:rFonts w:ascii="Verdana" w:eastAsia="Verdana" w:hAnsi="Verdana" w:cs="Times New Roman"/>
                <w:sz w:val="18"/>
                <w:szCs w:val="16"/>
                <w:lang w:val="uk-UA"/>
              </w:rPr>
              <w:t>Ворожбітов</w:t>
            </w:r>
            <w:proofErr w:type="spellEnd"/>
            <w:r w:rsidRPr="00364BFE">
              <w:rPr>
                <w:rFonts w:ascii="Verdana" w:eastAsia="Verdana" w:hAnsi="Verdana" w:cs="Times New Roman"/>
                <w:sz w:val="18"/>
                <w:szCs w:val="16"/>
              </w:rPr>
              <w:t xml:space="preserve">                              _____________  </w:t>
            </w:r>
            <w:r w:rsidRPr="00364BFE">
              <w:rPr>
                <w:rFonts w:ascii="Verdana" w:eastAsia="Verdana" w:hAnsi="Verdana" w:cs="Times New Roman"/>
                <w:sz w:val="18"/>
                <w:szCs w:val="16"/>
                <w:lang w:val="uk-UA"/>
              </w:rPr>
              <w:t>КП Теплоенерго</w:t>
            </w:r>
          </w:p>
          <w:p w:rsidR="00364BFE" w:rsidRPr="00364BFE" w:rsidRDefault="00364BFE" w:rsidP="00364BFE">
            <w:pPr>
              <w:spacing w:after="0" w:line="276" w:lineRule="auto"/>
              <w:jc w:val="both"/>
              <w:rPr>
                <w:rFonts w:ascii="Verdana" w:eastAsia="Verdana" w:hAnsi="Verdana" w:cs="Times New Roman"/>
                <w:sz w:val="18"/>
                <w:szCs w:val="16"/>
              </w:rPr>
            </w:pPr>
          </w:p>
          <w:p w:rsidR="00364BFE" w:rsidRPr="00364BFE" w:rsidRDefault="00364BFE" w:rsidP="00364BFE">
            <w:pPr>
              <w:spacing w:after="0" w:line="276" w:lineRule="auto"/>
              <w:jc w:val="both"/>
              <w:rPr>
                <w:rFonts w:ascii="Verdana" w:eastAsia="Verdana" w:hAnsi="Verdana" w:cs="Times New Roman"/>
                <w:sz w:val="18"/>
                <w:szCs w:val="16"/>
              </w:rPr>
            </w:pPr>
            <w:proofErr w:type="spellStart"/>
            <w:r w:rsidRPr="00364BFE">
              <w:rPr>
                <w:rFonts w:ascii="Verdana" w:eastAsia="Verdana" w:hAnsi="Verdana" w:cs="Times New Roman"/>
                <w:sz w:val="18"/>
                <w:szCs w:val="16"/>
                <w:lang w:val="uk-UA"/>
              </w:rPr>
              <w:t>Ріхард</w:t>
            </w:r>
            <w:proofErr w:type="spellEnd"/>
            <w:r w:rsidRPr="00364BFE">
              <w:rPr>
                <w:rFonts w:ascii="Verdana" w:eastAsia="Verdana" w:hAnsi="Verdana" w:cs="Times New Roman"/>
                <w:sz w:val="18"/>
                <w:szCs w:val="16"/>
                <w:lang w:val="uk-UA"/>
              </w:rPr>
              <w:t xml:space="preserve"> Бенда   </w:t>
            </w:r>
            <w:r w:rsidRPr="00364BFE">
              <w:rPr>
                <w:rFonts w:ascii="Verdana" w:eastAsia="Verdana" w:hAnsi="Verdana" w:cs="Times New Roman"/>
                <w:sz w:val="18"/>
                <w:szCs w:val="16"/>
              </w:rPr>
              <w:t xml:space="preserve">                                 </w:t>
            </w:r>
            <w:r w:rsidRPr="00364BFE">
              <w:rPr>
                <w:rFonts w:ascii="Verdana" w:eastAsia="Verdana" w:hAnsi="Verdana" w:cs="Times New Roman"/>
                <w:sz w:val="18"/>
                <w:szCs w:val="16"/>
                <w:lang w:val="uk-UA"/>
              </w:rPr>
              <w:t xml:space="preserve">  </w:t>
            </w:r>
            <w:r w:rsidRPr="00364BFE">
              <w:rPr>
                <w:rFonts w:ascii="Verdana" w:eastAsia="Verdana" w:hAnsi="Verdana" w:cs="Times New Roman"/>
                <w:sz w:val="18"/>
                <w:szCs w:val="16"/>
              </w:rPr>
              <w:t xml:space="preserve">_____________ </w:t>
            </w:r>
            <w:proofErr w:type="spellStart"/>
            <w:r w:rsidRPr="00364BFE">
              <w:rPr>
                <w:rFonts w:ascii="Verdana" w:eastAsia="Verdana" w:hAnsi="Verdana" w:cs="Times New Roman"/>
                <w:sz w:val="18"/>
                <w:szCs w:val="16"/>
              </w:rPr>
              <w:t>Енком</w:t>
            </w:r>
            <w:proofErr w:type="spellEnd"/>
            <w:r w:rsidRPr="00364BFE">
              <w:rPr>
                <w:rFonts w:ascii="Verdana" w:eastAsia="Verdana" w:hAnsi="Verdana" w:cs="Times New Roman"/>
                <w:sz w:val="18"/>
                <w:szCs w:val="16"/>
              </w:rPr>
              <w:t xml:space="preserve"> </w:t>
            </w:r>
          </w:p>
          <w:p w:rsidR="00364BFE" w:rsidRPr="00364BFE" w:rsidRDefault="00364BFE" w:rsidP="00364BFE">
            <w:pPr>
              <w:spacing w:after="0" w:line="276" w:lineRule="auto"/>
              <w:jc w:val="both"/>
              <w:rPr>
                <w:rFonts w:ascii="Verdana" w:eastAsia="Verdana" w:hAnsi="Verdana" w:cs="Times New Roman"/>
                <w:sz w:val="18"/>
                <w:szCs w:val="16"/>
              </w:rPr>
            </w:pPr>
          </w:p>
          <w:p w:rsidR="00364BFE" w:rsidRPr="00364BFE" w:rsidRDefault="00364BFE" w:rsidP="00364BFE">
            <w:pPr>
              <w:spacing w:after="0" w:line="276" w:lineRule="auto"/>
              <w:jc w:val="both"/>
              <w:rPr>
                <w:rFonts w:ascii="Verdana" w:eastAsia="Verdana" w:hAnsi="Verdana" w:cs="Times New Roman"/>
                <w:sz w:val="18"/>
                <w:szCs w:val="18"/>
                <w:lang w:val="uk-UA"/>
              </w:rPr>
            </w:pPr>
            <w:proofErr w:type="spellStart"/>
            <w:r w:rsidRPr="00364BFE">
              <w:rPr>
                <w:rFonts w:ascii="Verdana" w:eastAsia="Verdana" w:hAnsi="Verdana" w:cs="Times New Roman"/>
                <w:sz w:val="18"/>
                <w:szCs w:val="16"/>
              </w:rPr>
              <w:t>Іван</w:t>
            </w:r>
            <w:proofErr w:type="spellEnd"/>
            <w:r w:rsidRPr="00364BFE">
              <w:rPr>
                <w:rFonts w:ascii="Verdana" w:eastAsia="Verdana" w:hAnsi="Verdana" w:cs="Times New Roman"/>
                <w:sz w:val="18"/>
                <w:szCs w:val="16"/>
              </w:rPr>
              <w:t xml:space="preserve"> Жученко       </w:t>
            </w:r>
            <w:r w:rsidRPr="00364BFE">
              <w:rPr>
                <w:rFonts w:ascii="Verdana" w:eastAsia="Verdana" w:hAnsi="Verdana" w:cs="Times New Roman"/>
                <w:sz w:val="18"/>
                <w:szCs w:val="18"/>
                <w:lang w:val="uk-UA"/>
              </w:rPr>
              <w:t xml:space="preserve">                              _____________ </w:t>
            </w:r>
            <w:r w:rsidRPr="00364BFE">
              <w:rPr>
                <w:rFonts w:ascii="Verdana" w:eastAsia="Verdana" w:hAnsi="Verdana" w:cs="Times New Roman"/>
                <w:sz w:val="18"/>
                <w:szCs w:val="18"/>
                <w:lang w:val="en-US"/>
              </w:rPr>
              <w:t>RAMBOLL</w:t>
            </w:r>
          </w:p>
          <w:p w:rsidR="00364BFE" w:rsidRPr="00364BFE" w:rsidRDefault="00364BFE" w:rsidP="00364BFE">
            <w:pPr>
              <w:spacing w:after="0" w:line="276" w:lineRule="auto"/>
              <w:jc w:val="both"/>
              <w:rPr>
                <w:rFonts w:ascii="Verdana" w:eastAsia="Verdana" w:hAnsi="Verdana" w:cs="Times New Roman"/>
                <w:sz w:val="18"/>
                <w:szCs w:val="18"/>
                <w:lang w:val="uk-UA"/>
              </w:rPr>
            </w:pPr>
          </w:p>
        </w:tc>
      </w:tr>
    </w:tbl>
    <w:p w:rsidR="00364BFE" w:rsidRDefault="00364BFE">
      <w:pPr>
        <w:rPr>
          <w:rFonts w:ascii="Times New Roman" w:hAnsi="Times New Roman" w:cs="Times New Roman"/>
          <w:b/>
          <w:color w:val="000000" w:themeColor="text1"/>
          <w:sz w:val="32"/>
          <w:szCs w:val="32"/>
          <w:lang w:val="uk-UA"/>
        </w:rPr>
      </w:pPr>
    </w:p>
    <w:p w:rsidR="00364BFE" w:rsidRDefault="00364BFE">
      <w:pPr>
        <w:rPr>
          <w:rFonts w:ascii="Times New Roman" w:hAnsi="Times New Roman" w:cs="Times New Roman"/>
          <w:b/>
          <w:color w:val="000000" w:themeColor="text1"/>
          <w:sz w:val="32"/>
          <w:szCs w:val="32"/>
          <w:lang w:val="uk-UA"/>
        </w:rPr>
      </w:pPr>
      <w:r>
        <w:rPr>
          <w:rFonts w:ascii="Times New Roman" w:hAnsi="Times New Roman" w:cs="Times New Roman"/>
          <w:b/>
          <w:color w:val="000000" w:themeColor="text1"/>
          <w:sz w:val="32"/>
          <w:szCs w:val="32"/>
          <w:lang w:val="uk-UA"/>
        </w:rPr>
        <w:br w:type="page"/>
      </w:r>
    </w:p>
    <w:tbl>
      <w:tblPr>
        <w:tblW w:w="10207" w:type="dxa"/>
        <w:tblInd w:w="-709" w:type="dxa"/>
        <w:tblLayout w:type="fixed"/>
        <w:tblLook w:val="04A0" w:firstRow="1" w:lastRow="0" w:firstColumn="1" w:lastColumn="0" w:noHBand="0" w:noVBand="1"/>
      </w:tblPr>
      <w:tblGrid>
        <w:gridCol w:w="709"/>
        <w:gridCol w:w="2961"/>
        <w:gridCol w:w="828"/>
        <w:gridCol w:w="606"/>
        <w:gridCol w:w="1701"/>
        <w:gridCol w:w="1842"/>
        <w:gridCol w:w="1560"/>
      </w:tblGrid>
      <w:tr w:rsidR="00E65EDC" w:rsidRPr="007F7926" w:rsidTr="007E4CA5">
        <w:trPr>
          <w:trHeight w:val="255"/>
        </w:trPr>
        <w:tc>
          <w:tcPr>
            <w:tcW w:w="10207" w:type="dxa"/>
            <w:gridSpan w:val="7"/>
            <w:tcBorders>
              <w:top w:val="nil"/>
              <w:left w:val="nil"/>
              <w:bottom w:val="nil"/>
              <w:right w:val="nil"/>
            </w:tcBorders>
            <w:shd w:val="clear" w:color="auto" w:fill="auto"/>
            <w:vAlign w:val="center"/>
            <w:hideMark/>
          </w:tcPr>
          <w:p w:rsidR="004000A7" w:rsidRPr="004000A7" w:rsidRDefault="004000A7" w:rsidP="004000A7">
            <w:pPr>
              <w:spacing w:after="200" w:line="240" w:lineRule="auto"/>
              <w:jc w:val="center"/>
              <w:rPr>
                <w:rFonts w:ascii="Times New Roman" w:eastAsia="Times New Roman" w:hAnsi="Times New Roman" w:cs="Times New Roman"/>
                <w:sz w:val="24"/>
                <w:szCs w:val="24"/>
                <w:lang w:eastAsia="ru-RU"/>
              </w:rPr>
            </w:pPr>
            <w:proofErr w:type="spellStart"/>
            <w:r w:rsidRPr="004000A7">
              <w:rPr>
                <w:rFonts w:ascii="Times New Roman" w:eastAsia="Times New Roman" w:hAnsi="Times New Roman" w:cs="Times New Roman"/>
                <w:b/>
                <w:bCs/>
                <w:color w:val="000000"/>
                <w:sz w:val="32"/>
                <w:szCs w:val="32"/>
                <w:lang w:eastAsia="ru-RU"/>
              </w:rPr>
              <w:lastRenderedPageBreak/>
              <w:t>Тендерна</w:t>
            </w:r>
            <w:proofErr w:type="spellEnd"/>
            <w:r w:rsidRPr="004000A7">
              <w:rPr>
                <w:rFonts w:ascii="Times New Roman" w:eastAsia="Times New Roman" w:hAnsi="Times New Roman" w:cs="Times New Roman"/>
                <w:b/>
                <w:bCs/>
                <w:color w:val="000000"/>
                <w:sz w:val="32"/>
                <w:szCs w:val="32"/>
                <w:lang w:eastAsia="ru-RU"/>
              </w:rPr>
              <w:t xml:space="preserve"> </w:t>
            </w:r>
            <w:proofErr w:type="spellStart"/>
            <w:r w:rsidRPr="004000A7">
              <w:rPr>
                <w:rFonts w:ascii="Times New Roman" w:eastAsia="Times New Roman" w:hAnsi="Times New Roman" w:cs="Times New Roman"/>
                <w:b/>
                <w:bCs/>
                <w:color w:val="000000"/>
                <w:sz w:val="32"/>
                <w:szCs w:val="32"/>
                <w:lang w:eastAsia="ru-RU"/>
              </w:rPr>
              <w:t>пропозиція</w:t>
            </w:r>
            <w:proofErr w:type="spellEnd"/>
            <w:r w:rsidRPr="004000A7">
              <w:rPr>
                <w:rFonts w:ascii="Times New Roman" w:eastAsia="Times New Roman" w:hAnsi="Times New Roman" w:cs="Times New Roman"/>
                <w:b/>
                <w:bCs/>
                <w:color w:val="000000"/>
                <w:sz w:val="32"/>
                <w:szCs w:val="32"/>
                <w:lang w:eastAsia="ru-RU"/>
              </w:rPr>
              <w:t xml:space="preserve"> та </w:t>
            </w:r>
            <w:proofErr w:type="spellStart"/>
            <w:r w:rsidRPr="004000A7">
              <w:rPr>
                <w:rFonts w:ascii="Times New Roman" w:eastAsia="Times New Roman" w:hAnsi="Times New Roman" w:cs="Times New Roman"/>
                <w:b/>
                <w:bCs/>
                <w:color w:val="000000"/>
                <w:sz w:val="32"/>
                <w:szCs w:val="32"/>
                <w:lang w:eastAsia="ru-RU"/>
              </w:rPr>
              <w:t>Таблиці</w:t>
            </w:r>
            <w:proofErr w:type="spellEnd"/>
            <w:r w:rsidRPr="004000A7">
              <w:rPr>
                <w:rFonts w:ascii="Times New Roman" w:eastAsia="Times New Roman" w:hAnsi="Times New Roman" w:cs="Times New Roman"/>
                <w:b/>
                <w:bCs/>
                <w:color w:val="000000"/>
                <w:sz w:val="32"/>
                <w:szCs w:val="32"/>
                <w:lang w:eastAsia="ru-RU"/>
              </w:rPr>
              <w:t xml:space="preserve"> </w:t>
            </w:r>
            <w:proofErr w:type="spellStart"/>
            <w:r w:rsidRPr="004000A7">
              <w:rPr>
                <w:rFonts w:ascii="Times New Roman" w:eastAsia="Times New Roman" w:hAnsi="Times New Roman" w:cs="Times New Roman"/>
                <w:b/>
                <w:bCs/>
                <w:color w:val="000000"/>
                <w:sz w:val="32"/>
                <w:szCs w:val="32"/>
                <w:lang w:eastAsia="ru-RU"/>
              </w:rPr>
              <w:t>цін</w:t>
            </w:r>
            <w:proofErr w:type="spellEnd"/>
            <w:r w:rsidRPr="004000A7">
              <w:rPr>
                <w:rFonts w:ascii="Times New Roman" w:eastAsia="Times New Roman" w:hAnsi="Times New Roman" w:cs="Times New Roman"/>
                <w:b/>
                <w:bCs/>
                <w:color w:val="000000"/>
                <w:sz w:val="32"/>
                <w:szCs w:val="32"/>
                <w:lang w:eastAsia="ru-RU"/>
              </w:rPr>
              <w:t xml:space="preserve">, </w:t>
            </w:r>
            <w:proofErr w:type="spellStart"/>
            <w:r w:rsidRPr="004000A7">
              <w:rPr>
                <w:rFonts w:ascii="Times New Roman" w:eastAsia="Times New Roman" w:hAnsi="Times New Roman" w:cs="Times New Roman"/>
                <w:b/>
                <w:bCs/>
                <w:color w:val="000000"/>
                <w:sz w:val="32"/>
                <w:szCs w:val="32"/>
                <w:lang w:eastAsia="ru-RU"/>
              </w:rPr>
              <w:t>надані</w:t>
            </w:r>
            <w:proofErr w:type="spellEnd"/>
            <w:r w:rsidRPr="004000A7">
              <w:rPr>
                <w:rFonts w:ascii="Times New Roman" w:eastAsia="Times New Roman" w:hAnsi="Times New Roman" w:cs="Times New Roman"/>
                <w:b/>
                <w:bCs/>
                <w:color w:val="000000"/>
                <w:sz w:val="32"/>
                <w:szCs w:val="32"/>
                <w:lang w:eastAsia="ru-RU"/>
              </w:rPr>
              <w:t xml:space="preserve"> </w:t>
            </w:r>
            <w:proofErr w:type="spellStart"/>
            <w:r w:rsidRPr="004000A7">
              <w:rPr>
                <w:rFonts w:ascii="Times New Roman" w:eastAsia="Times New Roman" w:hAnsi="Times New Roman" w:cs="Times New Roman"/>
                <w:b/>
                <w:bCs/>
                <w:color w:val="000000"/>
                <w:sz w:val="32"/>
                <w:szCs w:val="32"/>
                <w:lang w:eastAsia="ru-RU"/>
              </w:rPr>
              <w:t>Підрядником</w:t>
            </w:r>
            <w:proofErr w:type="spellEnd"/>
          </w:p>
          <w:p w:rsidR="004000A7" w:rsidRPr="004000A7" w:rsidRDefault="004000A7" w:rsidP="004000A7">
            <w:pPr>
              <w:spacing w:line="240" w:lineRule="auto"/>
              <w:rPr>
                <w:rFonts w:ascii="Times New Roman" w:eastAsia="Times New Roman" w:hAnsi="Times New Roman" w:cs="Times New Roman"/>
                <w:sz w:val="24"/>
                <w:szCs w:val="24"/>
                <w:lang w:eastAsia="ru-RU"/>
              </w:rPr>
            </w:pPr>
            <w:proofErr w:type="spellStart"/>
            <w:r w:rsidRPr="004000A7">
              <w:rPr>
                <w:rFonts w:ascii="Times New Roman" w:eastAsia="Times New Roman" w:hAnsi="Times New Roman" w:cs="Times New Roman"/>
                <w:color w:val="000000"/>
                <w:sz w:val="24"/>
                <w:szCs w:val="24"/>
                <w:lang w:eastAsia="ru-RU"/>
              </w:rPr>
              <w:t>Тендерна</w:t>
            </w:r>
            <w:proofErr w:type="spellEnd"/>
            <w:r w:rsidRPr="004000A7">
              <w:rPr>
                <w:rFonts w:ascii="Times New Roman" w:eastAsia="Times New Roman" w:hAnsi="Times New Roman" w:cs="Times New Roman"/>
                <w:color w:val="000000"/>
                <w:sz w:val="24"/>
                <w:szCs w:val="24"/>
                <w:lang w:eastAsia="ru-RU"/>
              </w:rPr>
              <w:t xml:space="preserve"> </w:t>
            </w:r>
            <w:proofErr w:type="spellStart"/>
            <w:r w:rsidRPr="004000A7">
              <w:rPr>
                <w:rFonts w:ascii="Times New Roman" w:eastAsia="Times New Roman" w:hAnsi="Times New Roman" w:cs="Times New Roman"/>
                <w:color w:val="000000"/>
                <w:sz w:val="24"/>
                <w:szCs w:val="24"/>
                <w:lang w:eastAsia="ru-RU"/>
              </w:rPr>
              <w:t>пропозиція</w:t>
            </w:r>
            <w:proofErr w:type="spellEnd"/>
            <w:r w:rsidRPr="004000A7">
              <w:rPr>
                <w:rFonts w:ascii="Times New Roman" w:eastAsia="Times New Roman" w:hAnsi="Times New Roman" w:cs="Times New Roman"/>
                <w:color w:val="000000"/>
                <w:sz w:val="24"/>
                <w:szCs w:val="24"/>
                <w:lang w:eastAsia="ru-RU"/>
              </w:rPr>
              <w:t xml:space="preserve"> І-</w:t>
            </w:r>
            <w:proofErr w:type="spellStart"/>
            <w:r w:rsidRPr="004000A7">
              <w:rPr>
                <w:rFonts w:ascii="Times New Roman" w:eastAsia="Times New Roman" w:hAnsi="Times New Roman" w:cs="Times New Roman"/>
                <w:color w:val="000000"/>
                <w:sz w:val="24"/>
                <w:szCs w:val="24"/>
                <w:lang w:eastAsia="ru-RU"/>
              </w:rPr>
              <w:t>го</w:t>
            </w:r>
            <w:proofErr w:type="spellEnd"/>
            <w:r w:rsidRPr="004000A7">
              <w:rPr>
                <w:rFonts w:ascii="Times New Roman" w:eastAsia="Times New Roman" w:hAnsi="Times New Roman" w:cs="Times New Roman"/>
                <w:color w:val="000000"/>
                <w:sz w:val="24"/>
                <w:szCs w:val="24"/>
                <w:lang w:eastAsia="ru-RU"/>
              </w:rPr>
              <w:t xml:space="preserve"> та ІІ-</w:t>
            </w:r>
            <w:proofErr w:type="spellStart"/>
            <w:r w:rsidRPr="004000A7">
              <w:rPr>
                <w:rFonts w:ascii="Times New Roman" w:eastAsia="Times New Roman" w:hAnsi="Times New Roman" w:cs="Times New Roman"/>
                <w:color w:val="000000"/>
                <w:sz w:val="24"/>
                <w:szCs w:val="24"/>
                <w:lang w:eastAsia="ru-RU"/>
              </w:rPr>
              <w:t>го</w:t>
            </w:r>
            <w:proofErr w:type="spellEnd"/>
            <w:r w:rsidRPr="004000A7">
              <w:rPr>
                <w:rFonts w:ascii="Times New Roman" w:eastAsia="Times New Roman" w:hAnsi="Times New Roman" w:cs="Times New Roman"/>
                <w:color w:val="000000"/>
                <w:sz w:val="24"/>
                <w:szCs w:val="24"/>
                <w:lang w:eastAsia="ru-RU"/>
              </w:rPr>
              <w:t xml:space="preserve"> </w:t>
            </w:r>
            <w:proofErr w:type="spellStart"/>
            <w:r w:rsidRPr="004000A7">
              <w:rPr>
                <w:rFonts w:ascii="Times New Roman" w:eastAsia="Times New Roman" w:hAnsi="Times New Roman" w:cs="Times New Roman"/>
                <w:color w:val="000000"/>
                <w:sz w:val="24"/>
                <w:szCs w:val="24"/>
                <w:lang w:eastAsia="ru-RU"/>
              </w:rPr>
              <w:t>етапів</w:t>
            </w:r>
            <w:proofErr w:type="spellEnd"/>
            <w:r w:rsidRPr="004000A7">
              <w:rPr>
                <w:rFonts w:ascii="Times New Roman" w:eastAsia="Times New Roman" w:hAnsi="Times New Roman" w:cs="Times New Roman"/>
                <w:color w:val="000000"/>
                <w:sz w:val="24"/>
                <w:szCs w:val="24"/>
                <w:lang w:eastAsia="ru-RU"/>
              </w:rPr>
              <w:t xml:space="preserve">, </w:t>
            </w:r>
            <w:proofErr w:type="spellStart"/>
            <w:r w:rsidRPr="004000A7">
              <w:rPr>
                <w:rFonts w:ascii="Times New Roman" w:eastAsia="Times New Roman" w:hAnsi="Times New Roman" w:cs="Times New Roman"/>
                <w:color w:val="000000"/>
                <w:sz w:val="24"/>
                <w:szCs w:val="24"/>
                <w:lang w:eastAsia="ru-RU"/>
              </w:rPr>
              <w:t>представлені</w:t>
            </w:r>
            <w:proofErr w:type="spellEnd"/>
            <w:r w:rsidRPr="004000A7">
              <w:rPr>
                <w:rFonts w:ascii="Times New Roman" w:eastAsia="Times New Roman" w:hAnsi="Times New Roman" w:cs="Times New Roman"/>
                <w:color w:val="000000"/>
                <w:sz w:val="24"/>
                <w:szCs w:val="24"/>
                <w:lang w:eastAsia="ru-RU"/>
              </w:rPr>
              <w:t xml:space="preserve"> </w:t>
            </w:r>
            <w:proofErr w:type="spellStart"/>
            <w:r w:rsidRPr="004000A7">
              <w:rPr>
                <w:rFonts w:ascii="Times New Roman" w:eastAsia="Times New Roman" w:hAnsi="Times New Roman" w:cs="Times New Roman"/>
                <w:color w:val="000000"/>
                <w:sz w:val="24"/>
                <w:szCs w:val="24"/>
                <w:lang w:eastAsia="ru-RU"/>
              </w:rPr>
              <w:t>Підрядником</w:t>
            </w:r>
            <w:proofErr w:type="spellEnd"/>
            <w:r w:rsidRPr="004000A7">
              <w:rPr>
                <w:rFonts w:ascii="Times New Roman" w:eastAsia="Times New Roman" w:hAnsi="Times New Roman" w:cs="Times New Roman"/>
                <w:color w:val="000000"/>
                <w:sz w:val="24"/>
                <w:szCs w:val="24"/>
                <w:lang w:eastAsia="ru-RU"/>
              </w:rPr>
              <w:t xml:space="preserve">, записана та </w:t>
            </w:r>
            <w:proofErr w:type="spellStart"/>
            <w:r w:rsidRPr="004000A7">
              <w:rPr>
                <w:rFonts w:ascii="Times New Roman" w:eastAsia="Times New Roman" w:hAnsi="Times New Roman" w:cs="Times New Roman"/>
                <w:color w:val="000000"/>
                <w:sz w:val="24"/>
                <w:szCs w:val="24"/>
                <w:lang w:eastAsia="ru-RU"/>
              </w:rPr>
              <w:t>знаходиться</w:t>
            </w:r>
            <w:proofErr w:type="spellEnd"/>
            <w:r w:rsidRPr="004000A7">
              <w:rPr>
                <w:rFonts w:ascii="Times New Roman" w:eastAsia="Times New Roman" w:hAnsi="Times New Roman" w:cs="Times New Roman"/>
                <w:color w:val="000000"/>
                <w:sz w:val="24"/>
                <w:szCs w:val="24"/>
                <w:lang w:eastAsia="ru-RU"/>
              </w:rPr>
              <w:t xml:space="preserve"> на CD диску до кожного </w:t>
            </w:r>
            <w:proofErr w:type="spellStart"/>
            <w:r w:rsidRPr="004000A7">
              <w:rPr>
                <w:rFonts w:ascii="Times New Roman" w:eastAsia="Times New Roman" w:hAnsi="Times New Roman" w:cs="Times New Roman"/>
                <w:color w:val="000000"/>
                <w:sz w:val="24"/>
                <w:szCs w:val="24"/>
                <w:lang w:eastAsia="ru-RU"/>
              </w:rPr>
              <w:t>екземпляру</w:t>
            </w:r>
            <w:proofErr w:type="spellEnd"/>
            <w:r w:rsidRPr="004000A7">
              <w:rPr>
                <w:rFonts w:ascii="Times New Roman" w:eastAsia="Times New Roman" w:hAnsi="Times New Roman" w:cs="Times New Roman"/>
                <w:color w:val="000000"/>
                <w:sz w:val="24"/>
                <w:szCs w:val="24"/>
                <w:lang w:eastAsia="ru-RU"/>
              </w:rPr>
              <w:t xml:space="preserve"> Контракту.</w:t>
            </w:r>
          </w:p>
          <w:p w:rsidR="00E65EDC" w:rsidRPr="007F7926" w:rsidRDefault="00E65EDC" w:rsidP="007E4CA5">
            <w:pPr>
              <w:spacing w:after="0" w:line="240" w:lineRule="auto"/>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Таблиця</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цін</w:t>
            </w:r>
            <w:proofErr w:type="spellEnd"/>
            <w:r w:rsidRPr="007F7926">
              <w:rPr>
                <w:rFonts w:ascii="Arial" w:eastAsia="Times New Roman" w:hAnsi="Arial" w:cs="Arial"/>
                <w:color w:val="000000"/>
                <w:sz w:val="20"/>
                <w:szCs w:val="20"/>
                <w:lang w:eastAsia="ru-RU"/>
              </w:rPr>
              <w:t xml:space="preserve"> №1 - </w:t>
            </w:r>
            <w:proofErr w:type="spellStart"/>
            <w:r w:rsidRPr="007F7926">
              <w:rPr>
                <w:rFonts w:ascii="Arial" w:eastAsia="Times New Roman" w:hAnsi="Arial" w:cs="Arial"/>
                <w:color w:val="000000"/>
                <w:sz w:val="20"/>
                <w:szCs w:val="20"/>
                <w:lang w:eastAsia="ru-RU"/>
              </w:rPr>
              <w:t>Котельня</w:t>
            </w:r>
            <w:proofErr w:type="spellEnd"/>
            <w:r w:rsidRPr="007F7926">
              <w:rPr>
                <w:rFonts w:ascii="Arial" w:eastAsia="Times New Roman" w:hAnsi="Arial" w:cs="Arial"/>
                <w:color w:val="000000"/>
                <w:sz w:val="20"/>
                <w:szCs w:val="20"/>
                <w:lang w:eastAsia="ru-RU"/>
              </w:rPr>
              <w:t xml:space="preserve"> на </w:t>
            </w:r>
            <w:proofErr w:type="spellStart"/>
            <w:r w:rsidRPr="007F7926">
              <w:rPr>
                <w:rFonts w:ascii="Arial" w:eastAsia="Times New Roman" w:hAnsi="Arial" w:cs="Arial"/>
                <w:color w:val="000000"/>
                <w:sz w:val="20"/>
                <w:szCs w:val="20"/>
                <w:lang w:eastAsia="ru-RU"/>
              </w:rPr>
              <w:t>біопаливі</w:t>
            </w:r>
            <w:proofErr w:type="spellEnd"/>
            <w:r w:rsidRPr="007F7926">
              <w:rPr>
                <w:rFonts w:ascii="Arial" w:eastAsia="Times New Roman" w:hAnsi="Arial" w:cs="Arial"/>
                <w:color w:val="000000"/>
                <w:sz w:val="20"/>
                <w:szCs w:val="20"/>
                <w:lang w:eastAsia="ru-RU"/>
              </w:rPr>
              <w:t xml:space="preserve"> - </w:t>
            </w:r>
            <w:proofErr w:type="spellStart"/>
            <w:r w:rsidRPr="007F7926">
              <w:rPr>
                <w:rFonts w:ascii="Arial" w:eastAsia="Times New Roman" w:hAnsi="Arial" w:cs="Arial"/>
                <w:color w:val="000000"/>
                <w:sz w:val="20"/>
                <w:szCs w:val="20"/>
                <w:lang w:eastAsia="ru-RU"/>
              </w:rPr>
              <w:t>Устаткування</w:t>
            </w:r>
            <w:proofErr w:type="spellEnd"/>
            <w:r w:rsidRPr="007F7926">
              <w:rPr>
                <w:rFonts w:ascii="Arial" w:eastAsia="Times New Roman" w:hAnsi="Arial" w:cs="Arial"/>
                <w:color w:val="000000"/>
                <w:sz w:val="20"/>
                <w:szCs w:val="20"/>
                <w:lang w:eastAsia="ru-RU"/>
              </w:rPr>
              <w:t xml:space="preserve"> та </w:t>
            </w:r>
            <w:proofErr w:type="spellStart"/>
            <w:r w:rsidRPr="007F7926">
              <w:rPr>
                <w:rFonts w:ascii="Arial" w:eastAsia="Times New Roman" w:hAnsi="Arial" w:cs="Arial"/>
                <w:color w:val="000000"/>
                <w:sz w:val="20"/>
                <w:szCs w:val="20"/>
                <w:lang w:eastAsia="ru-RU"/>
              </w:rPr>
              <w:t>обладнання</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включаючи</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обов’язкові</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запасні</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частини</w:t>
            </w:r>
            <w:proofErr w:type="spellEnd"/>
            <w:r w:rsidRPr="007F7926">
              <w:rPr>
                <w:rFonts w:ascii="Arial" w:eastAsia="Times New Roman" w:hAnsi="Arial" w:cs="Arial"/>
                <w:color w:val="000000"/>
                <w:sz w:val="20"/>
                <w:szCs w:val="20"/>
                <w:lang w:eastAsia="ru-RU"/>
              </w:rPr>
              <w:t xml:space="preserve"> - </w:t>
            </w:r>
          </w:p>
        </w:tc>
      </w:tr>
      <w:tr w:rsidR="00E65EDC" w:rsidRPr="007F7926" w:rsidTr="007E4CA5">
        <w:trPr>
          <w:trHeight w:val="300"/>
        </w:trPr>
        <w:tc>
          <w:tcPr>
            <w:tcW w:w="709" w:type="dxa"/>
            <w:tcBorders>
              <w:top w:val="nil"/>
              <w:left w:val="nil"/>
              <w:bottom w:val="nil"/>
              <w:right w:val="nil"/>
            </w:tcBorders>
            <w:shd w:val="clear" w:color="auto" w:fill="auto"/>
            <w:vAlign w:val="center"/>
            <w:hideMark/>
          </w:tcPr>
          <w:p w:rsidR="00E65EDC" w:rsidRPr="007F7926" w:rsidRDefault="00E65EDC" w:rsidP="007E4CA5">
            <w:pPr>
              <w:spacing w:after="0" w:line="240" w:lineRule="auto"/>
              <w:rPr>
                <w:rFonts w:ascii="Arial" w:eastAsia="Times New Roman" w:hAnsi="Arial" w:cs="Arial"/>
                <w:color w:val="000000"/>
                <w:sz w:val="20"/>
                <w:szCs w:val="20"/>
                <w:lang w:eastAsia="ru-RU"/>
              </w:rPr>
            </w:pPr>
          </w:p>
        </w:tc>
        <w:tc>
          <w:tcPr>
            <w:tcW w:w="9498" w:type="dxa"/>
            <w:gridSpan w:val="6"/>
            <w:tcBorders>
              <w:top w:val="nil"/>
              <w:left w:val="nil"/>
              <w:bottom w:val="nil"/>
              <w:right w:val="nil"/>
            </w:tcBorders>
            <w:shd w:val="clear" w:color="auto" w:fill="auto"/>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частина</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що</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фінансується</w:t>
            </w:r>
            <w:proofErr w:type="spellEnd"/>
            <w:r w:rsidRPr="007F7926">
              <w:rPr>
                <w:rFonts w:ascii="Arial" w:eastAsia="Times New Roman" w:hAnsi="Arial" w:cs="Arial"/>
                <w:color w:val="000000"/>
                <w:sz w:val="20"/>
                <w:szCs w:val="20"/>
                <w:lang w:eastAsia="ru-RU"/>
              </w:rPr>
              <w:t xml:space="preserve"> за </w:t>
            </w:r>
            <w:proofErr w:type="spellStart"/>
            <w:r w:rsidRPr="007F7926">
              <w:rPr>
                <w:rFonts w:ascii="Arial" w:eastAsia="Times New Roman" w:hAnsi="Arial" w:cs="Arial"/>
                <w:color w:val="000000"/>
                <w:sz w:val="20"/>
                <w:szCs w:val="20"/>
                <w:lang w:eastAsia="ru-RU"/>
              </w:rPr>
              <w:t>рахунок</w:t>
            </w:r>
            <w:proofErr w:type="spellEnd"/>
            <w:r w:rsidRPr="007F7926">
              <w:rPr>
                <w:rFonts w:ascii="Arial" w:eastAsia="Times New Roman" w:hAnsi="Arial" w:cs="Arial"/>
                <w:color w:val="000000"/>
                <w:sz w:val="20"/>
                <w:szCs w:val="20"/>
                <w:lang w:eastAsia="ru-RU"/>
              </w:rPr>
              <w:t xml:space="preserve"> кредиту</w:t>
            </w:r>
          </w:p>
        </w:tc>
      </w:tr>
      <w:tr w:rsidR="00E65EDC" w:rsidRPr="007F7926" w:rsidTr="007E4CA5">
        <w:trPr>
          <w:trHeight w:val="255"/>
        </w:trPr>
        <w:tc>
          <w:tcPr>
            <w:tcW w:w="709"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
        </w:tc>
        <w:tc>
          <w:tcPr>
            <w:tcW w:w="2961"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828"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для</w:t>
            </w:r>
          </w:p>
        </w:tc>
        <w:tc>
          <w:tcPr>
            <w:tcW w:w="606"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
        </w:tc>
        <w:tc>
          <w:tcPr>
            <w:tcW w:w="1701"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842"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560"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r>
      <w:tr w:rsidR="00E65EDC" w:rsidRPr="007F7926" w:rsidTr="007E4CA5">
        <w:trPr>
          <w:trHeight w:val="255"/>
        </w:trPr>
        <w:tc>
          <w:tcPr>
            <w:tcW w:w="10207" w:type="dxa"/>
            <w:gridSpan w:val="7"/>
            <w:tcBorders>
              <w:top w:val="nil"/>
              <w:left w:val="nil"/>
              <w:bottom w:val="nil"/>
              <w:right w:val="nil"/>
            </w:tcBorders>
            <w:shd w:val="clear" w:color="auto" w:fill="auto"/>
            <w:noWrap/>
            <w:vAlign w:val="bottom"/>
            <w:hideMark/>
          </w:tcPr>
          <w:p w:rsidR="00E65EDC" w:rsidRPr="007F7926" w:rsidRDefault="00E65EDC" w:rsidP="007E4CA5">
            <w:pPr>
              <w:spacing w:after="0" w:line="240" w:lineRule="auto"/>
              <w:jc w:val="center"/>
              <w:rPr>
                <w:rFonts w:ascii="Arial" w:eastAsia="Times New Roman" w:hAnsi="Arial" w:cs="Arial"/>
                <w:b/>
                <w:i/>
                <w:color w:val="000000"/>
                <w:sz w:val="20"/>
                <w:szCs w:val="20"/>
                <w:lang w:eastAsia="ru-RU"/>
              </w:rPr>
            </w:pPr>
            <w:r w:rsidRPr="007F7926">
              <w:rPr>
                <w:rFonts w:ascii="Arial" w:eastAsia="Times New Roman" w:hAnsi="Arial" w:cs="Arial"/>
                <w:b/>
                <w:i/>
                <w:color w:val="000000"/>
                <w:sz w:val="20"/>
                <w:szCs w:val="20"/>
                <w:lang w:eastAsia="ru-RU"/>
              </w:rPr>
              <w:t xml:space="preserve">Лот 2 - </w:t>
            </w:r>
            <w:proofErr w:type="spellStart"/>
            <w:r w:rsidRPr="007F7926">
              <w:rPr>
                <w:rFonts w:ascii="Arial" w:eastAsia="Times New Roman" w:hAnsi="Arial" w:cs="Arial"/>
                <w:b/>
                <w:i/>
                <w:color w:val="000000"/>
                <w:sz w:val="20"/>
                <w:szCs w:val="20"/>
                <w:lang w:eastAsia="ru-RU"/>
              </w:rPr>
              <w:t>Постачання</w:t>
            </w:r>
            <w:proofErr w:type="spellEnd"/>
            <w:r w:rsidRPr="007F7926">
              <w:rPr>
                <w:rFonts w:ascii="Arial" w:eastAsia="Times New Roman" w:hAnsi="Arial" w:cs="Arial"/>
                <w:b/>
                <w:i/>
                <w:color w:val="000000"/>
                <w:sz w:val="20"/>
                <w:szCs w:val="20"/>
                <w:lang w:eastAsia="ru-RU"/>
              </w:rPr>
              <w:t xml:space="preserve">, монтаж та </w:t>
            </w:r>
            <w:proofErr w:type="spellStart"/>
            <w:r w:rsidRPr="007F7926">
              <w:rPr>
                <w:rFonts w:ascii="Arial" w:eastAsia="Times New Roman" w:hAnsi="Arial" w:cs="Arial"/>
                <w:b/>
                <w:i/>
                <w:color w:val="000000"/>
                <w:sz w:val="20"/>
                <w:szCs w:val="20"/>
                <w:lang w:eastAsia="ru-RU"/>
              </w:rPr>
              <w:t>введення</w:t>
            </w:r>
            <w:proofErr w:type="spellEnd"/>
            <w:r w:rsidRPr="007F7926">
              <w:rPr>
                <w:rFonts w:ascii="Arial" w:eastAsia="Times New Roman" w:hAnsi="Arial" w:cs="Arial"/>
                <w:b/>
                <w:i/>
                <w:color w:val="000000"/>
                <w:sz w:val="20"/>
                <w:szCs w:val="20"/>
                <w:lang w:eastAsia="ru-RU"/>
              </w:rPr>
              <w:t xml:space="preserve"> в </w:t>
            </w:r>
            <w:proofErr w:type="spellStart"/>
            <w:r w:rsidRPr="007F7926">
              <w:rPr>
                <w:rFonts w:ascii="Arial" w:eastAsia="Times New Roman" w:hAnsi="Arial" w:cs="Arial"/>
                <w:b/>
                <w:i/>
                <w:color w:val="000000"/>
                <w:sz w:val="20"/>
                <w:szCs w:val="20"/>
                <w:lang w:eastAsia="ru-RU"/>
              </w:rPr>
              <w:t>експлуатацію</w:t>
            </w:r>
            <w:proofErr w:type="spellEnd"/>
            <w:r w:rsidRPr="007F7926">
              <w:rPr>
                <w:rFonts w:ascii="Arial" w:eastAsia="Times New Roman" w:hAnsi="Arial" w:cs="Arial"/>
                <w:b/>
                <w:i/>
                <w:color w:val="000000"/>
                <w:sz w:val="20"/>
                <w:szCs w:val="20"/>
                <w:lang w:eastAsia="ru-RU"/>
              </w:rPr>
              <w:t xml:space="preserve"> </w:t>
            </w:r>
            <w:proofErr w:type="spellStart"/>
            <w:r w:rsidRPr="007F7926">
              <w:rPr>
                <w:rFonts w:ascii="Arial" w:eastAsia="Times New Roman" w:hAnsi="Arial" w:cs="Arial"/>
                <w:b/>
                <w:i/>
                <w:color w:val="000000"/>
                <w:sz w:val="20"/>
                <w:szCs w:val="20"/>
                <w:lang w:eastAsia="ru-RU"/>
              </w:rPr>
              <w:t>котельні</w:t>
            </w:r>
            <w:proofErr w:type="spellEnd"/>
            <w:r w:rsidRPr="007F7926">
              <w:rPr>
                <w:rFonts w:ascii="Arial" w:eastAsia="Times New Roman" w:hAnsi="Arial" w:cs="Arial"/>
                <w:b/>
                <w:i/>
                <w:color w:val="000000"/>
                <w:sz w:val="20"/>
                <w:szCs w:val="20"/>
                <w:lang w:eastAsia="ru-RU"/>
              </w:rPr>
              <w:t xml:space="preserve"> на </w:t>
            </w:r>
            <w:proofErr w:type="spellStart"/>
            <w:r w:rsidRPr="007F7926">
              <w:rPr>
                <w:rFonts w:ascii="Arial" w:eastAsia="Times New Roman" w:hAnsi="Arial" w:cs="Arial"/>
                <w:b/>
                <w:i/>
                <w:color w:val="000000"/>
                <w:sz w:val="20"/>
                <w:szCs w:val="20"/>
                <w:lang w:eastAsia="ru-RU"/>
              </w:rPr>
              <w:t>біопаливі</w:t>
            </w:r>
            <w:proofErr w:type="spellEnd"/>
          </w:p>
        </w:tc>
      </w:tr>
      <w:tr w:rsidR="00E65EDC" w:rsidRPr="007F7926" w:rsidTr="007E4CA5">
        <w:trPr>
          <w:trHeight w:val="270"/>
        </w:trPr>
        <w:tc>
          <w:tcPr>
            <w:tcW w:w="709" w:type="dxa"/>
            <w:tcBorders>
              <w:top w:val="nil"/>
              <w:left w:val="nil"/>
              <w:bottom w:val="nil"/>
              <w:right w:val="nil"/>
            </w:tcBorders>
            <w:shd w:val="clear" w:color="auto" w:fill="auto"/>
            <w:noWrap/>
            <w:vAlign w:val="bottom"/>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
        </w:tc>
        <w:tc>
          <w:tcPr>
            <w:tcW w:w="2961" w:type="dxa"/>
            <w:tcBorders>
              <w:top w:val="nil"/>
              <w:left w:val="nil"/>
              <w:bottom w:val="nil"/>
              <w:right w:val="nil"/>
            </w:tcBorders>
            <w:shd w:val="clear" w:color="auto" w:fill="auto"/>
            <w:noWrap/>
            <w:vAlign w:val="bottom"/>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828" w:type="dxa"/>
            <w:tcBorders>
              <w:top w:val="nil"/>
              <w:left w:val="nil"/>
              <w:bottom w:val="nil"/>
              <w:right w:val="nil"/>
            </w:tcBorders>
            <w:shd w:val="clear" w:color="auto" w:fill="auto"/>
            <w:noWrap/>
            <w:vAlign w:val="bottom"/>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606" w:type="dxa"/>
            <w:tcBorders>
              <w:top w:val="nil"/>
              <w:left w:val="nil"/>
              <w:bottom w:val="nil"/>
              <w:right w:val="nil"/>
            </w:tcBorders>
            <w:shd w:val="clear" w:color="auto" w:fill="auto"/>
            <w:noWrap/>
            <w:vAlign w:val="bottom"/>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701" w:type="dxa"/>
            <w:tcBorders>
              <w:top w:val="nil"/>
              <w:left w:val="nil"/>
              <w:bottom w:val="nil"/>
              <w:right w:val="nil"/>
            </w:tcBorders>
            <w:shd w:val="clear" w:color="auto" w:fill="auto"/>
            <w:noWrap/>
            <w:vAlign w:val="bottom"/>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842" w:type="dxa"/>
            <w:tcBorders>
              <w:top w:val="nil"/>
              <w:left w:val="nil"/>
              <w:bottom w:val="nil"/>
              <w:right w:val="nil"/>
            </w:tcBorders>
            <w:shd w:val="clear" w:color="auto" w:fill="auto"/>
            <w:noWrap/>
            <w:vAlign w:val="bottom"/>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560" w:type="dxa"/>
            <w:tcBorders>
              <w:top w:val="nil"/>
              <w:left w:val="nil"/>
              <w:bottom w:val="nil"/>
              <w:right w:val="nil"/>
            </w:tcBorders>
            <w:shd w:val="clear" w:color="auto" w:fill="auto"/>
            <w:noWrap/>
            <w:vAlign w:val="bottom"/>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r>
      <w:tr w:rsidR="00E65EDC" w:rsidRPr="007F7926" w:rsidTr="007E4CA5">
        <w:trPr>
          <w:trHeight w:val="255"/>
        </w:trPr>
        <w:tc>
          <w:tcPr>
            <w:tcW w:w="4498" w:type="dxa"/>
            <w:gridSpan w:val="3"/>
            <w:tcBorders>
              <w:top w:val="nil"/>
              <w:left w:val="nil"/>
              <w:bottom w:val="nil"/>
              <w:right w:val="nil"/>
            </w:tcBorders>
            <w:shd w:val="clear" w:color="auto" w:fill="auto"/>
            <w:noWrap/>
            <w:vAlign w:val="center"/>
            <w:hideMark/>
          </w:tcPr>
          <w:p w:rsidR="00E65EDC" w:rsidRPr="007F7926" w:rsidRDefault="00E65EDC" w:rsidP="007E4CA5">
            <w:pPr>
              <w:spacing w:after="0" w:line="240" w:lineRule="auto"/>
              <w:rPr>
                <w:rFonts w:ascii="Arial" w:eastAsia="Times New Roman" w:hAnsi="Arial" w:cs="Arial"/>
                <w:sz w:val="20"/>
                <w:szCs w:val="20"/>
                <w:lang w:eastAsia="ru-RU"/>
              </w:rPr>
            </w:pPr>
            <w:proofErr w:type="spellStart"/>
            <w:r w:rsidRPr="007F7926">
              <w:rPr>
                <w:rFonts w:ascii="Arial" w:eastAsia="Times New Roman" w:hAnsi="Arial" w:cs="Arial"/>
                <w:sz w:val="20"/>
                <w:szCs w:val="20"/>
                <w:lang w:eastAsia="ru-RU"/>
              </w:rPr>
              <w:t>Юридична</w:t>
            </w:r>
            <w:proofErr w:type="spellEnd"/>
            <w:r w:rsidRPr="007F7926">
              <w:rPr>
                <w:rFonts w:ascii="Arial" w:eastAsia="Times New Roman" w:hAnsi="Arial" w:cs="Arial"/>
                <w:sz w:val="20"/>
                <w:szCs w:val="20"/>
                <w:lang w:eastAsia="ru-RU"/>
              </w:rPr>
              <w:t xml:space="preserve"> </w:t>
            </w:r>
            <w:proofErr w:type="spellStart"/>
            <w:r w:rsidRPr="007F7926">
              <w:rPr>
                <w:rFonts w:ascii="Arial" w:eastAsia="Times New Roman" w:hAnsi="Arial" w:cs="Arial"/>
                <w:sz w:val="20"/>
                <w:szCs w:val="20"/>
                <w:lang w:eastAsia="ru-RU"/>
              </w:rPr>
              <w:t>Назва</w:t>
            </w:r>
            <w:proofErr w:type="spellEnd"/>
            <w:r w:rsidRPr="007F7926">
              <w:rPr>
                <w:rFonts w:ascii="Arial" w:eastAsia="Times New Roman" w:hAnsi="Arial" w:cs="Arial"/>
                <w:sz w:val="20"/>
                <w:szCs w:val="20"/>
                <w:lang w:eastAsia="ru-RU"/>
              </w:rPr>
              <w:t xml:space="preserve"> </w:t>
            </w:r>
            <w:proofErr w:type="spellStart"/>
            <w:proofErr w:type="gramStart"/>
            <w:r w:rsidRPr="007F7926">
              <w:rPr>
                <w:rFonts w:ascii="Arial" w:eastAsia="Times New Roman" w:hAnsi="Arial" w:cs="Arial"/>
                <w:sz w:val="20"/>
                <w:szCs w:val="20"/>
                <w:lang w:eastAsia="ru-RU"/>
              </w:rPr>
              <w:t>Учасника</w:t>
            </w:r>
            <w:proofErr w:type="spellEnd"/>
            <w:r w:rsidRPr="007F7926">
              <w:rPr>
                <w:rFonts w:ascii="Arial" w:eastAsia="Times New Roman" w:hAnsi="Arial" w:cs="Arial"/>
                <w:sz w:val="20"/>
                <w:szCs w:val="20"/>
                <w:lang w:eastAsia="ru-RU"/>
              </w:rPr>
              <w:t xml:space="preserve">:  </w:t>
            </w:r>
            <w:proofErr w:type="spellStart"/>
            <w:r w:rsidRPr="007F7926">
              <w:rPr>
                <w:rFonts w:ascii="Arial" w:eastAsia="Times New Roman" w:hAnsi="Arial" w:cs="Arial"/>
                <w:sz w:val="20"/>
                <w:szCs w:val="20"/>
                <w:lang w:eastAsia="ru-RU"/>
              </w:rPr>
              <w:t>Enkom</w:t>
            </w:r>
            <w:proofErr w:type="spellEnd"/>
            <w:proofErr w:type="gramEnd"/>
            <w:r w:rsidRPr="007F7926">
              <w:rPr>
                <w:rFonts w:ascii="Arial" w:eastAsia="Times New Roman" w:hAnsi="Arial" w:cs="Arial"/>
                <w:sz w:val="20"/>
                <w:szCs w:val="20"/>
                <w:lang w:eastAsia="ru-RU"/>
              </w:rPr>
              <w:t xml:space="preserve"> </w:t>
            </w:r>
            <w:proofErr w:type="spellStart"/>
            <w:r w:rsidRPr="007F7926">
              <w:rPr>
                <w:rFonts w:ascii="Arial" w:eastAsia="Times New Roman" w:hAnsi="Arial" w:cs="Arial"/>
                <w:sz w:val="20"/>
                <w:szCs w:val="20"/>
                <w:lang w:eastAsia="ru-RU"/>
              </w:rPr>
              <w:t>a.s</w:t>
            </w:r>
            <w:proofErr w:type="spellEnd"/>
            <w:r w:rsidRPr="007F7926">
              <w:rPr>
                <w:rFonts w:ascii="Arial" w:eastAsia="Times New Roman" w:hAnsi="Arial" w:cs="Arial"/>
                <w:sz w:val="20"/>
                <w:szCs w:val="20"/>
                <w:lang w:eastAsia="ru-RU"/>
              </w:rPr>
              <w:t>.</w:t>
            </w:r>
          </w:p>
        </w:tc>
        <w:tc>
          <w:tcPr>
            <w:tcW w:w="606"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701"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842"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right"/>
              <w:rPr>
                <w:rFonts w:ascii="Arial" w:eastAsia="Times New Roman" w:hAnsi="Arial" w:cs="Arial"/>
                <w:sz w:val="20"/>
                <w:szCs w:val="20"/>
                <w:lang w:eastAsia="ru-RU"/>
              </w:rPr>
            </w:pPr>
            <w:r w:rsidRPr="007F7926">
              <w:rPr>
                <w:rFonts w:ascii="Arial" w:eastAsia="Times New Roman" w:hAnsi="Arial" w:cs="Arial"/>
                <w:sz w:val="20"/>
                <w:szCs w:val="20"/>
                <w:lang w:eastAsia="ru-RU"/>
              </w:rPr>
              <w:t>Дата</w:t>
            </w:r>
          </w:p>
        </w:tc>
        <w:tc>
          <w:tcPr>
            <w:tcW w:w="1560"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sz w:val="20"/>
                <w:szCs w:val="20"/>
                <w:lang w:eastAsia="ru-RU"/>
              </w:rPr>
            </w:pPr>
            <w:r w:rsidRPr="007F7926">
              <w:rPr>
                <w:rFonts w:ascii="Arial" w:eastAsia="Times New Roman" w:hAnsi="Arial" w:cs="Arial"/>
                <w:sz w:val="20"/>
                <w:szCs w:val="20"/>
                <w:lang w:eastAsia="ru-RU"/>
              </w:rPr>
              <w:t>10.01.2022</w:t>
            </w:r>
          </w:p>
        </w:tc>
      </w:tr>
      <w:tr w:rsidR="00E65EDC" w:rsidRPr="007F7926" w:rsidTr="007E4CA5">
        <w:trPr>
          <w:trHeight w:val="255"/>
        </w:trPr>
        <w:tc>
          <w:tcPr>
            <w:tcW w:w="709"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sz w:val="20"/>
                <w:szCs w:val="20"/>
                <w:lang w:eastAsia="ru-RU"/>
              </w:rPr>
            </w:pPr>
          </w:p>
        </w:tc>
        <w:tc>
          <w:tcPr>
            <w:tcW w:w="2961"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rPr>
                <w:rFonts w:ascii="Times New Roman" w:eastAsia="Times New Roman" w:hAnsi="Times New Roman" w:cs="Times New Roman"/>
                <w:sz w:val="20"/>
                <w:szCs w:val="20"/>
                <w:lang w:eastAsia="ru-RU"/>
              </w:rPr>
            </w:pPr>
          </w:p>
        </w:tc>
        <w:tc>
          <w:tcPr>
            <w:tcW w:w="828"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606"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701"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842"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Тендер №:</w:t>
            </w:r>
          </w:p>
        </w:tc>
        <w:tc>
          <w:tcPr>
            <w:tcW w:w="1560"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KREM-2</w:t>
            </w:r>
          </w:p>
        </w:tc>
      </w:tr>
      <w:tr w:rsidR="00E65EDC" w:rsidRPr="007F7926" w:rsidTr="007E4CA5">
        <w:trPr>
          <w:trHeight w:val="255"/>
        </w:trPr>
        <w:tc>
          <w:tcPr>
            <w:tcW w:w="709"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
        </w:tc>
        <w:tc>
          <w:tcPr>
            <w:tcW w:w="2961"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rPr>
                <w:rFonts w:ascii="Times New Roman" w:eastAsia="Times New Roman" w:hAnsi="Times New Roman" w:cs="Times New Roman"/>
                <w:sz w:val="20"/>
                <w:szCs w:val="20"/>
                <w:lang w:eastAsia="ru-RU"/>
              </w:rPr>
            </w:pPr>
          </w:p>
        </w:tc>
        <w:tc>
          <w:tcPr>
            <w:tcW w:w="828"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606"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701"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842"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560"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r>
      <w:tr w:rsidR="00E65EDC" w:rsidRPr="007F7926" w:rsidTr="007E4CA5">
        <w:trPr>
          <w:trHeight w:val="1272"/>
        </w:trPr>
        <w:tc>
          <w:tcPr>
            <w:tcW w:w="709" w:type="dxa"/>
            <w:vMerge w:val="restart"/>
            <w:tcBorders>
              <w:top w:val="single" w:sz="4" w:space="0" w:color="auto"/>
              <w:left w:val="single" w:sz="4" w:space="0" w:color="auto"/>
              <w:bottom w:val="double" w:sz="6" w:space="0" w:color="000000"/>
              <w:right w:val="single" w:sz="4" w:space="0" w:color="auto"/>
            </w:tcBorders>
            <w:shd w:val="clear" w:color="auto" w:fill="auto"/>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Позиція</w:t>
            </w:r>
            <w:proofErr w:type="spellEnd"/>
          </w:p>
        </w:tc>
        <w:tc>
          <w:tcPr>
            <w:tcW w:w="2961" w:type="dxa"/>
            <w:vMerge w:val="restart"/>
            <w:tcBorders>
              <w:top w:val="single" w:sz="4" w:space="0" w:color="auto"/>
              <w:left w:val="single" w:sz="4" w:space="0" w:color="auto"/>
              <w:bottom w:val="double" w:sz="6" w:space="0" w:color="000000"/>
              <w:right w:val="single" w:sz="4" w:space="0" w:color="auto"/>
            </w:tcBorders>
            <w:shd w:val="clear" w:color="auto" w:fill="auto"/>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Опис</w:t>
            </w:r>
            <w:proofErr w:type="spellEnd"/>
          </w:p>
        </w:tc>
        <w:tc>
          <w:tcPr>
            <w:tcW w:w="828" w:type="dxa"/>
            <w:vMerge w:val="restart"/>
            <w:tcBorders>
              <w:top w:val="single" w:sz="4" w:space="0" w:color="auto"/>
              <w:left w:val="single" w:sz="4" w:space="0" w:color="auto"/>
              <w:bottom w:val="double" w:sz="6" w:space="0" w:color="000000"/>
              <w:right w:val="single" w:sz="4" w:space="0" w:color="auto"/>
            </w:tcBorders>
            <w:shd w:val="clear" w:color="auto" w:fill="auto"/>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Од. </w:t>
            </w:r>
            <w:proofErr w:type="spellStart"/>
            <w:r w:rsidRPr="007F7926">
              <w:rPr>
                <w:rFonts w:ascii="Arial" w:eastAsia="Times New Roman" w:hAnsi="Arial" w:cs="Arial"/>
                <w:color w:val="000000"/>
                <w:sz w:val="20"/>
                <w:szCs w:val="20"/>
                <w:lang w:eastAsia="ru-RU"/>
              </w:rPr>
              <w:t>виміру</w:t>
            </w:r>
            <w:proofErr w:type="spellEnd"/>
          </w:p>
        </w:tc>
        <w:tc>
          <w:tcPr>
            <w:tcW w:w="606" w:type="dxa"/>
            <w:tcBorders>
              <w:top w:val="single" w:sz="4" w:space="0" w:color="auto"/>
              <w:left w:val="nil"/>
              <w:bottom w:val="single" w:sz="4" w:space="0" w:color="auto"/>
              <w:right w:val="single" w:sz="4" w:space="0" w:color="auto"/>
            </w:tcBorders>
            <w:shd w:val="clear" w:color="auto" w:fill="auto"/>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К-</w:t>
            </w:r>
            <w:proofErr w:type="spellStart"/>
            <w:r w:rsidRPr="007F7926">
              <w:rPr>
                <w:rFonts w:ascii="Arial" w:eastAsia="Times New Roman" w:hAnsi="Arial" w:cs="Arial"/>
                <w:color w:val="000000"/>
                <w:sz w:val="20"/>
                <w:szCs w:val="20"/>
                <w:lang w:eastAsia="ru-RU"/>
              </w:rPr>
              <w:t>ть</w:t>
            </w:r>
            <w:proofErr w:type="spellEnd"/>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Ціна</w:t>
            </w:r>
            <w:proofErr w:type="spellEnd"/>
            <w:r w:rsidRPr="007F7926">
              <w:rPr>
                <w:rFonts w:ascii="Arial" w:eastAsia="Times New Roman" w:hAnsi="Arial" w:cs="Arial"/>
                <w:color w:val="000000"/>
                <w:sz w:val="20"/>
                <w:szCs w:val="20"/>
                <w:lang w:eastAsia="ru-RU"/>
              </w:rPr>
              <w:t xml:space="preserve"> за </w:t>
            </w:r>
            <w:proofErr w:type="spellStart"/>
            <w:r w:rsidRPr="007F7926">
              <w:rPr>
                <w:rFonts w:ascii="Arial" w:eastAsia="Times New Roman" w:hAnsi="Arial" w:cs="Arial"/>
                <w:color w:val="000000"/>
                <w:sz w:val="20"/>
                <w:szCs w:val="20"/>
                <w:lang w:eastAsia="ru-RU"/>
              </w:rPr>
              <w:t>одиницю</w:t>
            </w:r>
            <w:proofErr w:type="spellEnd"/>
            <w:r w:rsidRPr="007F7926">
              <w:rPr>
                <w:rFonts w:ascii="Arial" w:eastAsia="Times New Roman" w:hAnsi="Arial" w:cs="Arial"/>
                <w:color w:val="000000"/>
                <w:sz w:val="20"/>
                <w:szCs w:val="20"/>
                <w:lang w:eastAsia="ru-RU"/>
              </w:rPr>
              <w:t xml:space="preserve">, без ПДВ, </w:t>
            </w:r>
            <w:proofErr w:type="spellStart"/>
            <w:r w:rsidRPr="007F7926">
              <w:rPr>
                <w:rFonts w:ascii="Arial" w:eastAsia="Times New Roman" w:hAnsi="Arial" w:cs="Arial"/>
                <w:color w:val="000000"/>
                <w:sz w:val="20"/>
                <w:szCs w:val="20"/>
                <w:lang w:eastAsia="ru-RU"/>
              </w:rPr>
              <w:t>Євро</w:t>
            </w:r>
            <w:proofErr w:type="spellEnd"/>
          </w:p>
        </w:tc>
        <w:tc>
          <w:tcPr>
            <w:tcW w:w="1842" w:type="dxa"/>
            <w:tcBorders>
              <w:top w:val="single" w:sz="4" w:space="0" w:color="auto"/>
              <w:left w:val="nil"/>
              <w:bottom w:val="single" w:sz="4" w:space="0" w:color="auto"/>
              <w:right w:val="single" w:sz="4" w:space="0" w:color="auto"/>
            </w:tcBorders>
            <w:shd w:val="clear" w:color="auto" w:fill="auto"/>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Ціна</w:t>
            </w:r>
            <w:proofErr w:type="spellEnd"/>
            <w:r w:rsidRPr="007F7926">
              <w:rPr>
                <w:rFonts w:ascii="Arial" w:eastAsia="Times New Roman" w:hAnsi="Arial" w:cs="Arial"/>
                <w:color w:val="000000"/>
                <w:sz w:val="20"/>
                <w:szCs w:val="20"/>
                <w:lang w:eastAsia="ru-RU"/>
              </w:rPr>
              <w:t xml:space="preserve"> за </w:t>
            </w:r>
            <w:proofErr w:type="spellStart"/>
            <w:r w:rsidRPr="007F7926">
              <w:rPr>
                <w:rFonts w:ascii="Arial" w:eastAsia="Times New Roman" w:hAnsi="Arial" w:cs="Arial"/>
                <w:color w:val="000000"/>
                <w:sz w:val="20"/>
                <w:szCs w:val="20"/>
                <w:lang w:eastAsia="ru-RU"/>
              </w:rPr>
              <w:t>одиницю</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включаючи</w:t>
            </w:r>
            <w:proofErr w:type="spellEnd"/>
            <w:r w:rsidRPr="007F7926">
              <w:rPr>
                <w:rFonts w:ascii="Arial" w:eastAsia="Times New Roman" w:hAnsi="Arial" w:cs="Arial"/>
                <w:color w:val="000000"/>
                <w:sz w:val="20"/>
                <w:szCs w:val="20"/>
                <w:lang w:eastAsia="ru-RU"/>
              </w:rPr>
              <w:t xml:space="preserve"> ПДВ, </w:t>
            </w:r>
            <w:proofErr w:type="spellStart"/>
            <w:r w:rsidRPr="007F7926">
              <w:rPr>
                <w:rFonts w:ascii="Arial" w:eastAsia="Times New Roman" w:hAnsi="Arial" w:cs="Arial"/>
                <w:color w:val="000000"/>
                <w:sz w:val="20"/>
                <w:szCs w:val="20"/>
                <w:lang w:eastAsia="ru-RU"/>
              </w:rPr>
              <w:t>Євро</w:t>
            </w:r>
            <w:proofErr w:type="spellEnd"/>
            <w:r w:rsidRPr="007F7926">
              <w:rPr>
                <w:rFonts w:ascii="Arial" w:eastAsia="Times New Roman" w:hAnsi="Arial" w:cs="Arial"/>
                <w:color w:val="000000"/>
                <w:sz w:val="20"/>
                <w:szCs w:val="20"/>
                <w:lang w:eastAsia="ru-RU"/>
              </w:rPr>
              <w:t xml:space="preserve"> </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Загальна</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ціна</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Євро</w:t>
            </w:r>
            <w:proofErr w:type="spellEnd"/>
            <w:r w:rsidRPr="007F7926">
              <w:rPr>
                <w:rFonts w:ascii="Arial" w:eastAsia="Times New Roman" w:hAnsi="Arial" w:cs="Arial"/>
                <w:color w:val="000000"/>
                <w:sz w:val="20"/>
                <w:szCs w:val="20"/>
                <w:lang w:eastAsia="ru-RU"/>
              </w:rPr>
              <w:br/>
              <w:t>(1 х 3)</w:t>
            </w:r>
          </w:p>
        </w:tc>
      </w:tr>
      <w:tr w:rsidR="00E65EDC" w:rsidRPr="007F7926" w:rsidTr="007E4CA5">
        <w:trPr>
          <w:trHeight w:val="120"/>
        </w:trPr>
        <w:tc>
          <w:tcPr>
            <w:tcW w:w="709" w:type="dxa"/>
            <w:vMerge/>
            <w:tcBorders>
              <w:top w:val="single" w:sz="4" w:space="0" w:color="auto"/>
              <w:left w:val="single" w:sz="4" w:space="0" w:color="auto"/>
              <w:bottom w:val="double" w:sz="6" w:space="0" w:color="000000"/>
              <w:right w:val="single" w:sz="4" w:space="0" w:color="auto"/>
            </w:tcBorders>
            <w:vAlign w:val="center"/>
            <w:hideMark/>
          </w:tcPr>
          <w:p w:rsidR="00E65EDC" w:rsidRPr="007F7926" w:rsidRDefault="00E65EDC" w:rsidP="007E4CA5">
            <w:pPr>
              <w:spacing w:after="0" w:line="240" w:lineRule="auto"/>
              <w:rPr>
                <w:rFonts w:ascii="Arial" w:eastAsia="Times New Roman" w:hAnsi="Arial" w:cs="Arial"/>
                <w:color w:val="000000"/>
                <w:sz w:val="20"/>
                <w:szCs w:val="20"/>
                <w:lang w:eastAsia="ru-RU"/>
              </w:rPr>
            </w:pPr>
          </w:p>
        </w:tc>
        <w:tc>
          <w:tcPr>
            <w:tcW w:w="2961" w:type="dxa"/>
            <w:vMerge/>
            <w:tcBorders>
              <w:top w:val="single" w:sz="4" w:space="0" w:color="auto"/>
              <w:left w:val="single" w:sz="4" w:space="0" w:color="auto"/>
              <w:bottom w:val="double" w:sz="6" w:space="0" w:color="000000"/>
              <w:right w:val="single" w:sz="4" w:space="0" w:color="auto"/>
            </w:tcBorders>
            <w:vAlign w:val="center"/>
            <w:hideMark/>
          </w:tcPr>
          <w:p w:rsidR="00E65EDC" w:rsidRPr="007F7926" w:rsidRDefault="00E65EDC" w:rsidP="007E4CA5">
            <w:pPr>
              <w:spacing w:after="0" w:line="240" w:lineRule="auto"/>
              <w:rPr>
                <w:rFonts w:ascii="Arial" w:eastAsia="Times New Roman" w:hAnsi="Arial" w:cs="Arial"/>
                <w:color w:val="000000"/>
                <w:sz w:val="20"/>
                <w:szCs w:val="20"/>
                <w:lang w:eastAsia="ru-RU"/>
              </w:rPr>
            </w:pPr>
          </w:p>
        </w:tc>
        <w:tc>
          <w:tcPr>
            <w:tcW w:w="828" w:type="dxa"/>
            <w:vMerge/>
            <w:tcBorders>
              <w:top w:val="single" w:sz="4" w:space="0" w:color="auto"/>
              <w:left w:val="single" w:sz="4" w:space="0" w:color="auto"/>
              <w:bottom w:val="double" w:sz="6" w:space="0" w:color="000000"/>
              <w:right w:val="single" w:sz="4" w:space="0" w:color="auto"/>
            </w:tcBorders>
            <w:vAlign w:val="center"/>
            <w:hideMark/>
          </w:tcPr>
          <w:p w:rsidR="00E65EDC" w:rsidRPr="007F7926" w:rsidRDefault="00E65EDC" w:rsidP="007E4CA5">
            <w:pPr>
              <w:spacing w:after="0" w:line="240" w:lineRule="auto"/>
              <w:rPr>
                <w:rFonts w:ascii="Arial" w:eastAsia="Times New Roman" w:hAnsi="Arial" w:cs="Arial"/>
                <w:color w:val="000000"/>
                <w:sz w:val="20"/>
                <w:szCs w:val="20"/>
                <w:lang w:eastAsia="ru-RU"/>
              </w:rPr>
            </w:pPr>
          </w:p>
        </w:tc>
        <w:tc>
          <w:tcPr>
            <w:tcW w:w="606" w:type="dxa"/>
            <w:tcBorders>
              <w:top w:val="nil"/>
              <w:left w:val="nil"/>
              <w:bottom w:val="double" w:sz="6" w:space="0" w:color="auto"/>
              <w:right w:val="single" w:sz="4" w:space="0" w:color="auto"/>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701" w:type="dxa"/>
            <w:tcBorders>
              <w:top w:val="nil"/>
              <w:left w:val="nil"/>
              <w:bottom w:val="double" w:sz="6" w:space="0" w:color="auto"/>
              <w:right w:val="single" w:sz="4" w:space="0" w:color="auto"/>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2</w:t>
            </w:r>
          </w:p>
        </w:tc>
        <w:tc>
          <w:tcPr>
            <w:tcW w:w="1842" w:type="dxa"/>
            <w:tcBorders>
              <w:top w:val="nil"/>
              <w:left w:val="nil"/>
              <w:bottom w:val="double" w:sz="6" w:space="0" w:color="auto"/>
              <w:right w:val="single" w:sz="4" w:space="0" w:color="auto"/>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3</w:t>
            </w:r>
          </w:p>
        </w:tc>
        <w:tc>
          <w:tcPr>
            <w:tcW w:w="1560" w:type="dxa"/>
            <w:tcBorders>
              <w:top w:val="nil"/>
              <w:left w:val="nil"/>
              <w:bottom w:val="double" w:sz="6" w:space="0" w:color="auto"/>
              <w:right w:val="single" w:sz="4" w:space="0" w:color="auto"/>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4</w:t>
            </w:r>
          </w:p>
        </w:tc>
      </w:tr>
      <w:tr w:rsidR="00E65EDC" w:rsidRPr="007F7926" w:rsidTr="007E4CA5">
        <w:trPr>
          <w:trHeight w:val="270"/>
        </w:trPr>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2961" w:type="dxa"/>
            <w:tcBorders>
              <w:top w:val="single" w:sz="4" w:space="0" w:color="auto"/>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Котел</w:t>
            </w:r>
          </w:p>
        </w:tc>
        <w:tc>
          <w:tcPr>
            <w:tcW w:w="828"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шт.</w:t>
            </w:r>
          </w:p>
        </w:tc>
        <w:tc>
          <w:tcPr>
            <w:tcW w:w="606"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70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1 121 783,33</w:t>
            </w:r>
          </w:p>
        </w:tc>
        <w:tc>
          <w:tcPr>
            <w:tcW w:w="1842" w:type="dxa"/>
            <w:tcBorders>
              <w:top w:val="single" w:sz="4" w:space="0" w:color="auto"/>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1 346 140,00</w:t>
            </w:r>
          </w:p>
        </w:tc>
        <w:tc>
          <w:tcPr>
            <w:tcW w:w="1560" w:type="dxa"/>
            <w:tcBorders>
              <w:top w:val="single" w:sz="4" w:space="0" w:color="auto"/>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1 346 140,00</w:t>
            </w:r>
          </w:p>
        </w:tc>
      </w:tr>
      <w:tr w:rsidR="00E65EDC" w:rsidRPr="007F7926" w:rsidTr="007E4CA5">
        <w:trPr>
          <w:trHeight w:val="255"/>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2</w:t>
            </w:r>
          </w:p>
        </w:tc>
        <w:tc>
          <w:tcPr>
            <w:tcW w:w="296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Система </w:t>
            </w:r>
            <w:proofErr w:type="spellStart"/>
            <w:r w:rsidRPr="007F7926">
              <w:rPr>
                <w:rFonts w:ascii="Arial" w:eastAsia="Times New Roman" w:hAnsi="Arial" w:cs="Arial"/>
                <w:color w:val="000000"/>
                <w:sz w:val="20"/>
                <w:szCs w:val="20"/>
                <w:lang w:eastAsia="ru-RU"/>
              </w:rPr>
              <w:t>подачі</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палива</w:t>
            </w:r>
            <w:proofErr w:type="spellEnd"/>
          </w:p>
        </w:tc>
        <w:tc>
          <w:tcPr>
            <w:tcW w:w="828"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шт.</w:t>
            </w:r>
          </w:p>
        </w:tc>
        <w:tc>
          <w:tcPr>
            <w:tcW w:w="606"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70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91 475,00</w:t>
            </w:r>
          </w:p>
        </w:tc>
        <w:tc>
          <w:tcPr>
            <w:tcW w:w="1842"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109 770,00</w:t>
            </w:r>
          </w:p>
        </w:tc>
        <w:tc>
          <w:tcPr>
            <w:tcW w:w="1560"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109 770,00</w:t>
            </w:r>
          </w:p>
        </w:tc>
      </w:tr>
      <w:tr w:rsidR="00E65EDC" w:rsidRPr="007F7926" w:rsidTr="007E4CA5">
        <w:trPr>
          <w:trHeight w:val="255"/>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3</w:t>
            </w:r>
          </w:p>
        </w:tc>
        <w:tc>
          <w:tcPr>
            <w:tcW w:w="296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Паливний</w:t>
            </w:r>
            <w:proofErr w:type="spellEnd"/>
            <w:r w:rsidRPr="007F7926">
              <w:rPr>
                <w:rFonts w:ascii="Arial" w:eastAsia="Times New Roman" w:hAnsi="Arial" w:cs="Arial"/>
                <w:color w:val="000000"/>
                <w:sz w:val="20"/>
                <w:szCs w:val="20"/>
                <w:lang w:eastAsia="ru-RU"/>
              </w:rPr>
              <w:t xml:space="preserve"> склад</w:t>
            </w:r>
          </w:p>
        </w:tc>
        <w:tc>
          <w:tcPr>
            <w:tcW w:w="828"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шт.</w:t>
            </w:r>
          </w:p>
        </w:tc>
        <w:tc>
          <w:tcPr>
            <w:tcW w:w="606"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70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75 750,00</w:t>
            </w:r>
          </w:p>
        </w:tc>
        <w:tc>
          <w:tcPr>
            <w:tcW w:w="1842"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90 900,00</w:t>
            </w:r>
          </w:p>
        </w:tc>
        <w:tc>
          <w:tcPr>
            <w:tcW w:w="1560"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90 900,00</w:t>
            </w:r>
          </w:p>
        </w:tc>
      </w:tr>
      <w:tr w:rsidR="00E65EDC" w:rsidRPr="007F7926" w:rsidTr="007E4CA5">
        <w:trPr>
          <w:trHeight w:val="255"/>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4</w:t>
            </w:r>
          </w:p>
        </w:tc>
        <w:tc>
          <w:tcPr>
            <w:tcW w:w="296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Паливний</w:t>
            </w:r>
            <w:proofErr w:type="spellEnd"/>
            <w:r w:rsidRPr="007F7926">
              <w:rPr>
                <w:rFonts w:ascii="Arial" w:eastAsia="Times New Roman" w:hAnsi="Arial" w:cs="Arial"/>
                <w:color w:val="000000"/>
                <w:sz w:val="20"/>
                <w:szCs w:val="20"/>
                <w:lang w:eastAsia="ru-RU"/>
              </w:rPr>
              <w:t xml:space="preserve"> бункер</w:t>
            </w:r>
          </w:p>
        </w:tc>
        <w:tc>
          <w:tcPr>
            <w:tcW w:w="828"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шт.</w:t>
            </w:r>
          </w:p>
        </w:tc>
        <w:tc>
          <w:tcPr>
            <w:tcW w:w="606"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70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58 950,00</w:t>
            </w:r>
          </w:p>
        </w:tc>
        <w:tc>
          <w:tcPr>
            <w:tcW w:w="1842"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70 740,00</w:t>
            </w:r>
          </w:p>
        </w:tc>
        <w:tc>
          <w:tcPr>
            <w:tcW w:w="1560"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70 740,00</w:t>
            </w:r>
          </w:p>
        </w:tc>
      </w:tr>
      <w:tr w:rsidR="00E65EDC" w:rsidRPr="007F7926" w:rsidTr="007E4CA5">
        <w:trPr>
          <w:trHeight w:val="255"/>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5</w:t>
            </w:r>
          </w:p>
        </w:tc>
        <w:tc>
          <w:tcPr>
            <w:tcW w:w="296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Вузол</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завантаження</w:t>
            </w:r>
            <w:proofErr w:type="spellEnd"/>
          </w:p>
        </w:tc>
        <w:tc>
          <w:tcPr>
            <w:tcW w:w="828"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шт.</w:t>
            </w:r>
          </w:p>
        </w:tc>
        <w:tc>
          <w:tcPr>
            <w:tcW w:w="606"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70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48 350,00</w:t>
            </w:r>
          </w:p>
        </w:tc>
        <w:tc>
          <w:tcPr>
            <w:tcW w:w="1842"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58 020,00</w:t>
            </w:r>
          </w:p>
        </w:tc>
        <w:tc>
          <w:tcPr>
            <w:tcW w:w="1560"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58 020,00</w:t>
            </w:r>
          </w:p>
        </w:tc>
      </w:tr>
      <w:tr w:rsidR="00E65EDC" w:rsidRPr="007F7926" w:rsidTr="007E4CA5">
        <w:trPr>
          <w:trHeight w:val="255"/>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6</w:t>
            </w:r>
          </w:p>
        </w:tc>
        <w:tc>
          <w:tcPr>
            <w:tcW w:w="296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Оперативний</w:t>
            </w:r>
            <w:proofErr w:type="spellEnd"/>
            <w:r w:rsidRPr="007F7926">
              <w:rPr>
                <w:rFonts w:ascii="Arial" w:eastAsia="Times New Roman" w:hAnsi="Arial" w:cs="Arial"/>
                <w:color w:val="000000"/>
                <w:sz w:val="20"/>
                <w:szCs w:val="20"/>
                <w:lang w:eastAsia="ru-RU"/>
              </w:rPr>
              <w:t xml:space="preserve"> бункер</w:t>
            </w:r>
          </w:p>
        </w:tc>
        <w:tc>
          <w:tcPr>
            <w:tcW w:w="828"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шт.</w:t>
            </w:r>
          </w:p>
        </w:tc>
        <w:tc>
          <w:tcPr>
            <w:tcW w:w="606"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70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27 650,00</w:t>
            </w:r>
          </w:p>
        </w:tc>
        <w:tc>
          <w:tcPr>
            <w:tcW w:w="1842"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33 180,00</w:t>
            </w:r>
          </w:p>
        </w:tc>
        <w:tc>
          <w:tcPr>
            <w:tcW w:w="1560"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33 180,00</w:t>
            </w:r>
          </w:p>
        </w:tc>
      </w:tr>
      <w:tr w:rsidR="00E65EDC" w:rsidRPr="007F7926" w:rsidTr="007E4CA5">
        <w:trPr>
          <w:trHeight w:val="255"/>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7</w:t>
            </w:r>
          </w:p>
        </w:tc>
        <w:tc>
          <w:tcPr>
            <w:tcW w:w="296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Система </w:t>
            </w:r>
            <w:proofErr w:type="spellStart"/>
            <w:r w:rsidRPr="007F7926">
              <w:rPr>
                <w:rFonts w:ascii="Arial" w:eastAsia="Times New Roman" w:hAnsi="Arial" w:cs="Arial"/>
                <w:color w:val="000000"/>
                <w:sz w:val="20"/>
                <w:szCs w:val="20"/>
                <w:lang w:eastAsia="ru-RU"/>
              </w:rPr>
              <w:t>очищення</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димових</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газів</w:t>
            </w:r>
            <w:proofErr w:type="spellEnd"/>
          </w:p>
        </w:tc>
        <w:tc>
          <w:tcPr>
            <w:tcW w:w="828"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к-</w:t>
            </w:r>
            <w:proofErr w:type="spellStart"/>
            <w:r w:rsidRPr="007F7926">
              <w:rPr>
                <w:rFonts w:ascii="Arial" w:eastAsia="Times New Roman" w:hAnsi="Arial" w:cs="Arial"/>
                <w:color w:val="000000"/>
                <w:sz w:val="20"/>
                <w:szCs w:val="20"/>
                <w:lang w:eastAsia="ru-RU"/>
              </w:rPr>
              <w:t>кт</w:t>
            </w:r>
            <w:proofErr w:type="spellEnd"/>
          </w:p>
        </w:tc>
        <w:tc>
          <w:tcPr>
            <w:tcW w:w="606"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70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210 658,33</w:t>
            </w:r>
          </w:p>
        </w:tc>
        <w:tc>
          <w:tcPr>
            <w:tcW w:w="1842"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252 790,00</w:t>
            </w:r>
          </w:p>
        </w:tc>
        <w:tc>
          <w:tcPr>
            <w:tcW w:w="1560"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252 790,00</w:t>
            </w:r>
          </w:p>
        </w:tc>
      </w:tr>
      <w:tr w:rsidR="00E65EDC" w:rsidRPr="007F7926" w:rsidTr="007E4CA5">
        <w:trPr>
          <w:trHeight w:val="255"/>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8</w:t>
            </w:r>
          </w:p>
        </w:tc>
        <w:tc>
          <w:tcPr>
            <w:tcW w:w="296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Система </w:t>
            </w:r>
            <w:proofErr w:type="spellStart"/>
            <w:r w:rsidRPr="007F7926">
              <w:rPr>
                <w:rFonts w:ascii="Arial" w:eastAsia="Times New Roman" w:hAnsi="Arial" w:cs="Arial"/>
                <w:color w:val="000000"/>
                <w:sz w:val="20"/>
                <w:szCs w:val="20"/>
                <w:lang w:eastAsia="ru-RU"/>
              </w:rPr>
              <w:t>золовидалення</w:t>
            </w:r>
            <w:proofErr w:type="spellEnd"/>
          </w:p>
        </w:tc>
        <w:tc>
          <w:tcPr>
            <w:tcW w:w="828"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к-</w:t>
            </w:r>
            <w:proofErr w:type="spellStart"/>
            <w:r w:rsidRPr="007F7926">
              <w:rPr>
                <w:rFonts w:ascii="Arial" w:eastAsia="Times New Roman" w:hAnsi="Arial" w:cs="Arial"/>
                <w:color w:val="000000"/>
                <w:sz w:val="20"/>
                <w:szCs w:val="20"/>
                <w:lang w:eastAsia="ru-RU"/>
              </w:rPr>
              <w:t>кт</w:t>
            </w:r>
            <w:proofErr w:type="spellEnd"/>
          </w:p>
        </w:tc>
        <w:tc>
          <w:tcPr>
            <w:tcW w:w="606"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70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97 450,00</w:t>
            </w:r>
          </w:p>
        </w:tc>
        <w:tc>
          <w:tcPr>
            <w:tcW w:w="1842"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116 940,00</w:t>
            </w:r>
          </w:p>
        </w:tc>
        <w:tc>
          <w:tcPr>
            <w:tcW w:w="1560"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116 940,00</w:t>
            </w:r>
          </w:p>
        </w:tc>
      </w:tr>
      <w:tr w:rsidR="00E65EDC" w:rsidRPr="007F7926" w:rsidTr="007E4CA5">
        <w:trPr>
          <w:trHeight w:val="255"/>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9</w:t>
            </w:r>
          </w:p>
        </w:tc>
        <w:tc>
          <w:tcPr>
            <w:tcW w:w="296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Димова</w:t>
            </w:r>
            <w:proofErr w:type="spellEnd"/>
            <w:r w:rsidRPr="007F7926">
              <w:rPr>
                <w:rFonts w:ascii="Arial" w:eastAsia="Times New Roman" w:hAnsi="Arial" w:cs="Arial"/>
                <w:color w:val="000000"/>
                <w:sz w:val="20"/>
                <w:szCs w:val="20"/>
                <w:lang w:eastAsia="ru-RU"/>
              </w:rPr>
              <w:t xml:space="preserve"> труба</w:t>
            </w:r>
          </w:p>
        </w:tc>
        <w:tc>
          <w:tcPr>
            <w:tcW w:w="828"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к-</w:t>
            </w:r>
            <w:proofErr w:type="spellStart"/>
            <w:r w:rsidRPr="007F7926">
              <w:rPr>
                <w:rFonts w:ascii="Arial" w:eastAsia="Times New Roman" w:hAnsi="Arial" w:cs="Arial"/>
                <w:color w:val="000000"/>
                <w:sz w:val="20"/>
                <w:szCs w:val="20"/>
                <w:lang w:eastAsia="ru-RU"/>
              </w:rPr>
              <w:t>кт</w:t>
            </w:r>
            <w:proofErr w:type="spellEnd"/>
          </w:p>
        </w:tc>
        <w:tc>
          <w:tcPr>
            <w:tcW w:w="606"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70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56 850,00</w:t>
            </w:r>
          </w:p>
        </w:tc>
        <w:tc>
          <w:tcPr>
            <w:tcW w:w="1842"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68 220,00</w:t>
            </w:r>
          </w:p>
        </w:tc>
        <w:tc>
          <w:tcPr>
            <w:tcW w:w="1560"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68 220,00</w:t>
            </w:r>
          </w:p>
        </w:tc>
      </w:tr>
      <w:tr w:rsidR="00E65EDC" w:rsidRPr="007F7926" w:rsidTr="007E4CA5">
        <w:trPr>
          <w:trHeight w:val="255"/>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10</w:t>
            </w:r>
          </w:p>
        </w:tc>
        <w:tc>
          <w:tcPr>
            <w:tcW w:w="296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Теплообмінники</w:t>
            </w:r>
            <w:proofErr w:type="spellEnd"/>
          </w:p>
        </w:tc>
        <w:tc>
          <w:tcPr>
            <w:tcW w:w="828"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шт.</w:t>
            </w:r>
          </w:p>
        </w:tc>
        <w:tc>
          <w:tcPr>
            <w:tcW w:w="606"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3</w:t>
            </w:r>
          </w:p>
        </w:tc>
        <w:tc>
          <w:tcPr>
            <w:tcW w:w="170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7 845,00</w:t>
            </w:r>
          </w:p>
        </w:tc>
        <w:tc>
          <w:tcPr>
            <w:tcW w:w="1842"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9 414,00</w:t>
            </w:r>
          </w:p>
        </w:tc>
        <w:tc>
          <w:tcPr>
            <w:tcW w:w="1560"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28 242,00</w:t>
            </w:r>
          </w:p>
        </w:tc>
      </w:tr>
      <w:tr w:rsidR="00E65EDC" w:rsidRPr="007F7926" w:rsidTr="007E4CA5">
        <w:trPr>
          <w:trHeight w:val="510"/>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11</w:t>
            </w:r>
          </w:p>
        </w:tc>
        <w:tc>
          <w:tcPr>
            <w:tcW w:w="296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Циркуляційні</w:t>
            </w:r>
            <w:proofErr w:type="spellEnd"/>
            <w:r w:rsidRPr="007F7926">
              <w:rPr>
                <w:rFonts w:ascii="Arial" w:eastAsia="Times New Roman" w:hAnsi="Arial" w:cs="Arial"/>
                <w:color w:val="000000"/>
                <w:sz w:val="20"/>
                <w:szCs w:val="20"/>
                <w:lang w:eastAsia="ru-RU"/>
              </w:rPr>
              <w:t xml:space="preserve"> насоси центрального </w:t>
            </w:r>
            <w:proofErr w:type="spellStart"/>
            <w:r w:rsidRPr="007F7926">
              <w:rPr>
                <w:rFonts w:ascii="Arial" w:eastAsia="Times New Roman" w:hAnsi="Arial" w:cs="Arial"/>
                <w:color w:val="000000"/>
                <w:sz w:val="20"/>
                <w:szCs w:val="20"/>
                <w:lang w:eastAsia="ru-RU"/>
              </w:rPr>
              <w:t>опалення</w:t>
            </w:r>
            <w:proofErr w:type="spellEnd"/>
            <w:proofErr w:type="gramStart"/>
            <w:r w:rsidRPr="007F7926">
              <w:rPr>
                <w:rFonts w:ascii="Arial" w:eastAsia="Times New Roman" w:hAnsi="Arial" w:cs="Arial"/>
                <w:color w:val="000000"/>
                <w:sz w:val="20"/>
                <w:szCs w:val="20"/>
                <w:lang w:eastAsia="ru-RU"/>
              </w:rPr>
              <w:t>, К</w:t>
            </w:r>
            <w:proofErr w:type="gramEnd"/>
            <w:r w:rsidRPr="007F7926">
              <w:rPr>
                <w:rFonts w:ascii="Arial" w:eastAsia="Times New Roman" w:hAnsi="Arial" w:cs="Arial"/>
                <w:color w:val="000000"/>
                <w:sz w:val="20"/>
                <w:szCs w:val="20"/>
                <w:lang w:eastAsia="ru-RU"/>
              </w:rPr>
              <w:t xml:space="preserve"> 14.3</w:t>
            </w:r>
          </w:p>
        </w:tc>
        <w:tc>
          <w:tcPr>
            <w:tcW w:w="828"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шт.</w:t>
            </w:r>
          </w:p>
        </w:tc>
        <w:tc>
          <w:tcPr>
            <w:tcW w:w="606"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2</w:t>
            </w:r>
          </w:p>
        </w:tc>
        <w:tc>
          <w:tcPr>
            <w:tcW w:w="170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6 435,00</w:t>
            </w:r>
          </w:p>
        </w:tc>
        <w:tc>
          <w:tcPr>
            <w:tcW w:w="1842"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7 722,00</w:t>
            </w:r>
          </w:p>
        </w:tc>
        <w:tc>
          <w:tcPr>
            <w:tcW w:w="1560"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15 444,00</w:t>
            </w:r>
          </w:p>
        </w:tc>
      </w:tr>
      <w:tr w:rsidR="00E65EDC" w:rsidRPr="007F7926" w:rsidTr="007E4CA5">
        <w:trPr>
          <w:trHeight w:val="510"/>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12</w:t>
            </w:r>
          </w:p>
        </w:tc>
        <w:tc>
          <w:tcPr>
            <w:tcW w:w="296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Циркуляційнні</w:t>
            </w:r>
            <w:proofErr w:type="spellEnd"/>
            <w:r w:rsidRPr="007F7926">
              <w:rPr>
                <w:rFonts w:ascii="Arial" w:eastAsia="Times New Roman" w:hAnsi="Arial" w:cs="Arial"/>
                <w:color w:val="000000"/>
                <w:sz w:val="20"/>
                <w:szCs w:val="20"/>
                <w:lang w:eastAsia="ru-RU"/>
              </w:rPr>
              <w:t xml:space="preserve"> насоси котлового контура</w:t>
            </w:r>
            <w:proofErr w:type="gramStart"/>
            <w:r w:rsidRPr="007F7926">
              <w:rPr>
                <w:rFonts w:ascii="Arial" w:eastAsia="Times New Roman" w:hAnsi="Arial" w:cs="Arial"/>
                <w:color w:val="000000"/>
                <w:sz w:val="20"/>
                <w:szCs w:val="20"/>
                <w:lang w:eastAsia="ru-RU"/>
              </w:rPr>
              <w:t>, К</w:t>
            </w:r>
            <w:proofErr w:type="gramEnd"/>
            <w:r w:rsidRPr="007F7926">
              <w:rPr>
                <w:rFonts w:ascii="Arial" w:eastAsia="Times New Roman" w:hAnsi="Arial" w:cs="Arial"/>
                <w:color w:val="000000"/>
                <w:sz w:val="20"/>
                <w:szCs w:val="20"/>
                <w:lang w:eastAsia="ru-RU"/>
              </w:rPr>
              <w:t xml:space="preserve"> 2.3</w:t>
            </w:r>
          </w:p>
        </w:tc>
        <w:tc>
          <w:tcPr>
            <w:tcW w:w="828"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шт.</w:t>
            </w:r>
          </w:p>
        </w:tc>
        <w:tc>
          <w:tcPr>
            <w:tcW w:w="606"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2</w:t>
            </w:r>
          </w:p>
        </w:tc>
        <w:tc>
          <w:tcPr>
            <w:tcW w:w="170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4 540,00</w:t>
            </w:r>
          </w:p>
        </w:tc>
        <w:tc>
          <w:tcPr>
            <w:tcW w:w="1842"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5 448,00</w:t>
            </w:r>
          </w:p>
        </w:tc>
        <w:tc>
          <w:tcPr>
            <w:tcW w:w="1560"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10 896,00</w:t>
            </w:r>
          </w:p>
        </w:tc>
      </w:tr>
      <w:tr w:rsidR="00E65EDC" w:rsidRPr="007F7926" w:rsidTr="007E4CA5">
        <w:trPr>
          <w:trHeight w:val="255"/>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13</w:t>
            </w:r>
          </w:p>
        </w:tc>
        <w:tc>
          <w:tcPr>
            <w:tcW w:w="296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Система </w:t>
            </w:r>
            <w:proofErr w:type="spellStart"/>
            <w:r w:rsidRPr="007F7926">
              <w:rPr>
                <w:rFonts w:ascii="Arial" w:eastAsia="Times New Roman" w:hAnsi="Arial" w:cs="Arial"/>
                <w:color w:val="000000"/>
                <w:sz w:val="20"/>
                <w:szCs w:val="20"/>
                <w:lang w:eastAsia="ru-RU"/>
              </w:rPr>
              <w:t>керування</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котельні</w:t>
            </w:r>
            <w:proofErr w:type="spellEnd"/>
          </w:p>
        </w:tc>
        <w:tc>
          <w:tcPr>
            <w:tcW w:w="828"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к-</w:t>
            </w:r>
            <w:proofErr w:type="spellStart"/>
            <w:r w:rsidRPr="007F7926">
              <w:rPr>
                <w:rFonts w:ascii="Arial" w:eastAsia="Times New Roman" w:hAnsi="Arial" w:cs="Arial"/>
                <w:color w:val="000000"/>
                <w:sz w:val="20"/>
                <w:szCs w:val="20"/>
                <w:lang w:eastAsia="ru-RU"/>
              </w:rPr>
              <w:t>кт</w:t>
            </w:r>
            <w:proofErr w:type="spellEnd"/>
          </w:p>
        </w:tc>
        <w:tc>
          <w:tcPr>
            <w:tcW w:w="606"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70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35 000,00</w:t>
            </w:r>
          </w:p>
        </w:tc>
        <w:tc>
          <w:tcPr>
            <w:tcW w:w="1842"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42 000,00</w:t>
            </w:r>
          </w:p>
        </w:tc>
        <w:tc>
          <w:tcPr>
            <w:tcW w:w="1560"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42 000,00</w:t>
            </w:r>
          </w:p>
        </w:tc>
      </w:tr>
      <w:tr w:rsidR="00E65EDC" w:rsidRPr="007F7926" w:rsidTr="007E4CA5">
        <w:trPr>
          <w:trHeight w:val="255"/>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14</w:t>
            </w:r>
          </w:p>
        </w:tc>
        <w:tc>
          <w:tcPr>
            <w:tcW w:w="296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Рециркуляційний</w:t>
            </w:r>
            <w:proofErr w:type="spellEnd"/>
            <w:r w:rsidRPr="007F7926">
              <w:rPr>
                <w:rFonts w:ascii="Arial" w:eastAsia="Times New Roman" w:hAnsi="Arial" w:cs="Arial"/>
                <w:color w:val="000000"/>
                <w:sz w:val="20"/>
                <w:szCs w:val="20"/>
                <w:lang w:eastAsia="ru-RU"/>
              </w:rPr>
              <w:t xml:space="preserve"> насос котла</w:t>
            </w:r>
            <w:proofErr w:type="gramStart"/>
            <w:r w:rsidRPr="007F7926">
              <w:rPr>
                <w:rFonts w:ascii="Arial" w:eastAsia="Times New Roman" w:hAnsi="Arial" w:cs="Arial"/>
                <w:color w:val="000000"/>
                <w:sz w:val="20"/>
                <w:szCs w:val="20"/>
                <w:lang w:eastAsia="ru-RU"/>
              </w:rPr>
              <w:t>, К</w:t>
            </w:r>
            <w:proofErr w:type="gramEnd"/>
            <w:r w:rsidRPr="007F7926">
              <w:rPr>
                <w:rFonts w:ascii="Arial" w:eastAsia="Times New Roman" w:hAnsi="Arial" w:cs="Arial"/>
                <w:color w:val="000000"/>
                <w:sz w:val="20"/>
                <w:szCs w:val="20"/>
                <w:lang w:eastAsia="ru-RU"/>
              </w:rPr>
              <w:t xml:space="preserve"> 18</w:t>
            </w:r>
          </w:p>
        </w:tc>
        <w:tc>
          <w:tcPr>
            <w:tcW w:w="828"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шт.</w:t>
            </w:r>
          </w:p>
        </w:tc>
        <w:tc>
          <w:tcPr>
            <w:tcW w:w="606"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70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4 000,00</w:t>
            </w:r>
          </w:p>
        </w:tc>
        <w:tc>
          <w:tcPr>
            <w:tcW w:w="1842"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4 800,00</w:t>
            </w:r>
          </w:p>
        </w:tc>
        <w:tc>
          <w:tcPr>
            <w:tcW w:w="1560"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4 800,00</w:t>
            </w:r>
          </w:p>
        </w:tc>
      </w:tr>
      <w:tr w:rsidR="00E65EDC" w:rsidRPr="007F7926" w:rsidTr="007E4CA5">
        <w:trPr>
          <w:trHeight w:val="510"/>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15</w:t>
            </w:r>
          </w:p>
        </w:tc>
        <w:tc>
          <w:tcPr>
            <w:tcW w:w="296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Припливна</w:t>
            </w:r>
            <w:proofErr w:type="spellEnd"/>
            <w:r w:rsidRPr="007F7926">
              <w:rPr>
                <w:rFonts w:ascii="Arial" w:eastAsia="Times New Roman" w:hAnsi="Arial" w:cs="Arial"/>
                <w:color w:val="000000"/>
                <w:sz w:val="20"/>
                <w:szCs w:val="20"/>
                <w:lang w:eastAsia="ru-RU"/>
              </w:rPr>
              <w:t xml:space="preserve"> установка для </w:t>
            </w:r>
            <w:proofErr w:type="spellStart"/>
            <w:r w:rsidRPr="007F7926">
              <w:rPr>
                <w:rFonts w:ascii="Arial" w:eastAsia="Times New Roman" w:hAnsi="Arial" w:cs="Arial"/>
                <w:color w:val="000000"/>
                <w:sz w:val="20"/>
                <w:szCs w:val="20"/>
                <w:lang w:eastAsia="ru-RU"/>
              </w:rPr>
              <w:t>опалення</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котельні</w:t>
            </w:r>
            <w:proofErr w:type="spellEnd"/>
          </w:p>
        </w:tc>
        <w:tc>
          <w:tcPr>
            <w:tcW w:w="828"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к-</w:t>
            </w:r>
            <w:proofErr w:type="spellStart"/>
            <w:r w:rsidRPr="007F7926">
              <w:rPr>
                <w:rFonts w:ascii="Arial" w:eastAsia="Times New Roman" w:hAnsi="Arial" w:cs="Arial"/>
                <w:color w:val="000000"/>
                <w:sz w:val="20"/>
                <w:szCs w:val="20"/>
                <w:lang w:eastAsia="ru-RU"/>
              </w:rPr>
              <w:t>кт</w:t>
            </w:r>
            <w:proofErr w:type="spellEnd"/>
          </w:p>
        </w:tc>
        <w:tc>
          <w:tcPr>
            <w:tcW w:w="606"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70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5 600,00</w:t>
            </w:r>
          </w:p>
        </w:tc>
        <w:tc>
          <w:tcPr>
            <w:tcW w:w="1842"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6 720,00</w:t>
            </w:r>
          </w:p>
        </w:tc>
        <w:tc>
          <w:tcPr>
            <w:tcW w:w="1560"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6 720,00</w:t>
            </w:r>
          </w:p>
        </w:tc>
      </w:tr>
      <w:tr w:rsidR="00E65EDC" w:rsidRPr="007F7926" w:rsidTr="007E4CA5">
        <w:trPr>
          <w:trHeight w:val="255"/>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16</w:t>
            </w:r>
          </w:p>
        </w:tc>
        <w:tc>
          <w:tcPr>
            <w:tcW w:w="296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Обов’язкові</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запасні</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частини</w:t>
            </w:r>
            <w:proofErr w:type="spellEnd"/>
          </w:p>
        </w:tc>
        <w:tc>
          <w:tcPr>
            <w:tcW w:w="828"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к-</w:t>
            </w:r>
            <w:proofErr w:type="spellStart"/>
            <w:r w:rsidRPr="007F7926">
              <w:rPr>
                <w:rFonts w:ascii="Arial" w:eastAsia="Times New Roman" w:hAnsi="Arial" w:cs="Arial"/>
                <w:color w:val="000000"/>
                <w:sz w:val="20"/>
                <w:szCs w:val="20"/>
                <w:lang w:eastAsia="ru-RU"/>
              </w:rPr>
              <w:t>кт</w:t>
            </w:r>
            <w:proofErr w:type="spellEnd"/>
          </w:p>
        </w:tc>
        <w:tc>
          <w:tcPr>
            <w:tcW w:w="606"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70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2 295,00</w:t>
            </w:r>
          </w:p>
        </w:tc>
        <w:tc>
          <w:tcPr>
            <w:tcW w:w="1842"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2 754,00</w:t>
            </w:r>
          </w:p>
        </w:tc>
        <w:tc>
          <w:tcPr>
            <w:tcW w:w="1560"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2 754,00</w:t>
            </w:r>
          </w:p>
        </w:tc>
      </w:tr>
      <w:tr w:rsidR="00E65EDC" w:rsidRPr="007F7926" w:rsidTr="007E4CA5">
        <w:trPr>
          <w:trHeight w:val="255"/>
        </w:trPr>
        <w:tc>
          <w:tcPr>
            <w:tcW w:w="709" w:type="dxa"/>
            <w:tcBorders>
              <w:top w:val="nil"/>
              <w:left w:val="single" w:sz="4" w:space="0" w:color="auto"/>
              <w:bottom w:val="single" w:sz="4" w:space="0" w:color="auto"/>
              <w:right w:val="nil"/>
            </w:tcBorders>
            <w:shd w:val="clear" w:color="auto" w:fill="auto"/>
            <w:noWrap/>
            <w:hideMark/>
          </w:tcPr>
          <w:p w:rsidR="00E65EDC" w:rsidRPr="007F7926" w:rsidRDefault="00E65EDC" w:rsidP="007E4CA5">
            <w:pPr>
              <w:spacing w:after="0" w:line="240" w:lineRule="auto"/>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2961" w:type="dxa"/>
            <w:tcBorders>
              <w:top w:val="nil"/>
              <w:left w:val="nil"/>
              <w:bottom w:val="single" w:sz="4" w:space="0" w:color="auto"/>
              <w:right w:val="nil"/>
            </w:tcBorders>
            <w:shd w:val="clear" w:color="auto" w:fill="auto"/>
            <w:noWrap/>
            <w:hideMark/>
          </w:tcPr>
          <w:p w:rsidR="00E65EDC" w:rsidRPr="007F7926" w:rsidRDefault="00E65EDC" w:rsidP="007E4CA5">
            <w:pPr>
              <w:spacing w:after="0" w:line="240" w:lineRule="auto"/>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4977" w:type="dxa"/>
            <w:gridSpan w:val="4"/>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b/>
                <w:bCs/>
                <w:color w:val="000000"/>
                <w:sz w:val="20"/>
                <w:szCs w:val="20"/>
                <w:lang w:eastAsia="ru-RU"/>
              </w:rPr>
            </w:pPr>
            <w:r w:rsidRPr="007F7926">
              <w:rPr>
                <w:rFonts w:ascii="Arial" w:eastAsia="Times New Roman" w:hAnsi="Arial" w:cs="Arial"/>
                <w:b/>
                <w:bCs/>
                <w:color w:val="000000"/>
                <w:sz w:val="20"/>
                <w:szCs w:val="20"/>
                <w:lang w:eastAsia="ru-RU"/>
              </w:rPr>
              <w:t xml:space="preserve">УСЬОГО (Для </w:t>
            </w:r>
            <w:proofErr w:type="spellStart"/>
            <w:r w:rsidRPr="007F7926">
              <w:rPr>
                <w:rFonts w:ascii="Arial" w:eastAsia="Times New Roman" w:hAnsi="Arial" w:cs="Arial"/>
                <w:b/>
                <w:bCs/>
                <w:color w:val="000000"/>
                <w:sz w:val="20"/>
                <w:szCs w:val="20"/>
                <w:lang w:eastAsia="ru-RU"/>
              </w:rPr>
              <w:t>включення</w:t>
            </w:r>
            <w:proofErr w:type="spellEnd"/>
            <w:r w:rsidRPr="007F7926">
              <w:rPr>
                <w:rFonts w:ascii="Arial" w:eastAsia="Times New Roman" w:hAnsi="Arial" w:cs="Arial"/>
                <w:b/>
                <w:bCs/>
                <w:color w:val="000000"/>
                <w:sz w:val="20"/>
                <w:szCs w:val="20"/>
                <w:lang w:eastAsia="ru-RU"/>
              </w:rPr>
              <w:t xml:space="preserve"> у </w:t>
            </w:r>
            <w:proofErr w:type="spellStart"/>
            <w:r w:rsidRPr="007F7926">
              <w:rPr>
                <w:rFonts w:ascii="Arial" w:eastAsia="Times New Roman" w:hAnsi="Arial" w:cs="Arial"/>
                <w:b/>
                <w:bCs/>
                <w:color w:val="000000"/>
                <w:sz w:val="20"/>
                <w:szCs w:val="20"/>
                <w:lang w:eastAsia="ru-RU"/>
              </w:rPr>
              <w:t>зведену</w:t>
            </w:r>
            <w:proofErr w:type="spellEnd"/>
            <w:r w:rsidRPr="007F7926">
              <w:rPr>
                <w:rFonts w:ascii="Arial" w:eastAsia="Times New Roman" w:hAnsi="Arial" w:cs="Arial"/>
                <w:b/>
                <w:bCs/>
                <w:color w:val="000000"/>
                <w:sz w:val="20"/>
                <w:szCs w:val="20"/>
                <w:lang w:eastAsia="ru-RU"/>
              </w:rPr>
              <w:t xml:space="preserve"> </w:t>
            </w:r>
            <w:proofErr w:type="spellStart"/>
            <w:r w:rsidRPr="007F7926">
              <w:rPr>
                <w:rFonts w:ascii="Arial" w:eastAsia="Times New Roman" w:hAnsi="Arial" w:cs="Arial"/>
                <w:b/>
                <w:bCs/>
                <w:color w:val="000000"/>
                <w:sz w:val="20"/>
                <w:szCs w:val="20"/>
                <w:lang w:eastAsia="ru-RU"/>
              </w:rPr>
              <w:t>таблицю</w:t>
            </w:r>
            <w:proofErr w:type="spellEnd"/>
            <w:r w:rsidRPr="007F7926">
              <w:rPr>
                <w:rFonts w:ascii="Arial" w:eastAsia="Times New Roman" w:hAnsi="Arial" w:cs="Arial"/>
                <w:b/>
                <w:bCs/>
                <w:color w:val="000000"/>
                <w:sz w:val="20"/>
                <w:szCs w:val="20"/>
                <w:lang w:eastAsia="ru-RU"/>
              </w:rPr>
              <w:t>)</w:t>
            </w:r>
          </w:p>
        </w:tc>
        <w:tc>
          <w:tcPr>
            <w:tcW w:w="1560"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b/>
                <w:bCs/>
                <w:color w:val="000000"/>
                <w:sz w:val="20"/>
                <w:szCs w:val="20"/>
                <w:lang w:eastAsia="ru-RU"/>
              </w:rPr>
            </w:pPr>
            <w:r w:rsidRPr="007F7926">
              <w:rPr>
                <w:rFonts w:ascii="Arial" w:eastAsia="Times New Roman" w:hAnsi="Arial" w:cs="Arial"/>
                <w:b/>
                <w:bCs/>
                <w:color w:val="000000"/>
                <w:sz w:val="20"/>
                <w:szCs w:val="20"/>
                <w:lang w:eastAsia="ru-RU"/>
              </w:rPr>
              <w:t>2 257 556,00</w:t>
            </w:r>
          </w:p>
        </w:tc>
      </w:tr>
    </w:tbl>
    <w:p w:rsidR="00E65EDC" w:rsidRDefault="00E65EDC" w:rsidP="00E65EDC"/>
    <w:p w:rsidR="00E65EDC" w:rsidRDefault="00E65EDC" w:rsidP="00E65EDC">
      <w:r>
        <w:br w:type="page"/>
      </w:r>
    </w:p>
    <w:tbl>
      <w:tblPr>
        <w:tblW w:w="9965" w:type="dxa"/>
        <w:tblInd w:w="-426" w:type="dxa"/>
        <w:tblLook w:val="04A0" w:firstRow="1" w:lastRow="0" w:firstColumn="1" w:lastColumn="0" w:noHBand="0" w:noVBand="1"/>
      </w:tblPr>
      <w:tblGrid>
        <w:gridCol w:w="942"/>
        <w:gridCol w:w="2687"/>
        <w:gridCol w:w="1011"/>
        <w:gridCol w:w="553"/>
        <w:gridCol w:w="1492"/>
        <w:gridCol w:w="1688"/>
        <w:gridCol w:w="1592"/>
      </w:tblGrid>
      <w:tr w:rsidR="00E65EDC" w:rsidRPr="007F7926" w:rsidTr="007E4CA5">
        <w:trPr>
          <w:trHeight w:val="330"/>
        </w:trPr>
        <w:tc>
          <w:tcPr>
            <w:tcW w:w="9965" w:type="dxa"/>
            <w:gridSpan w:val="7"/>
            <w:tcBorders>
              <w:top w:val="nil"/>
              <w:left w:val="nil"/>
              <w:bottom w:val="nil"/>
              <w:right w:val="nil"/>
            </w:tcBorders>
            <w:shd w:val="clear" w:color="auto" w:fill="auto"/>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lastRenderedPageBreak/>
              <w:t>Таблиця</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цін</w:t>
            </w:r>
            <w:proofErr w:type="spellEnd"/>
            <w:r w:rsidRPr="007F7926">
              <w:rPr>
                <w:rFonts w:ascii="Arial" w:eastAsia="Times New Roman" w:hAnsi="Arial" w:cs="Arial"/>
                <w:color w:val="000000"/>
                <w:sz w:val="20"/>
                <w:szCs w:val="20"/>
                <w:lang w:eastAsia="ru-RU"/>
              </w:rPr>
              <w:t xml:space="preserve"> №2 - </w:t>
            </w:r>
            <w:proofErr w:type="spellStart"/>
            <w:r w:rsidRPr="007F7926">
              <w:rPr>
                <w:rFonts w:ascii="Arial" w:eastAsia="Times New Roman" w:hAnsi="Arial" w:cs="Arial"/>
                <w:color w:val="000000"/>
                <w:sz w:val="20"/>
                <w:szCs w:val="20"/>
                <w:lang w:eastAsia="ru-RU"/>
              </w:rPr>
              <w:t>Котельня</w:t>
            </w:r>
            <w:proofErr w:type="spellEnd"/>
            <w:r w:rsidRPr="007F7926">
              <w:rPr>
                <w:rFonts w:ascii="Arial" w:eastAsia="Times New Roman" w:hAnsi="Arial" w:cs="Arial"/>
                <w:color w:val="000000"/>
                <w:sz w:val="20"/>
                <w:szCs w:val="20"/>
                <w:lang w:eastAsia="ru-RU"/>
              </w:rPr>
              <w:t xml:space="preserve"> на </w:t>
            </w:r>
            <w:proofErr w:type="spellStart"/>
            <w:proofErr w:type="gramStart"/>
            <w:r w:rsidRPr="007F7926">
              <w:rPr>
                <w:rFonts w:ascii="Arial" w:eastAsia="Times New Roman" w:hAnsi="Arial" w:cs="Arial"/>
                <w:color w:val="000000"/>
                <w:sz w:val="20"/>
                <w:szCs w:val="20"/>
                <w:lang w:eastAsia="ru-RU"/>
              </w:rPr>
              <w:t>біопаливі</w:t>
            </w:r>
            <w:proofErr w:type="spellEnd"/>
            <w:r w:rsidRPr="007F7926">
              <w:rPr>
                <w:rFonts w:ascii="Arial" w:eastAsia="Times New Roman" w:hAnsi="Arial" w:cs="Arial"/>
                <w:color w:val="000000"/>
                <w:sz w:val="20"/>
                <w:szCs w:val="20"/>
                <w:lang w:eastAsia="ru-RU"/>
              </w:rPr>
              <w:t xml:space="preserve">  -</w:t>
            </w:r>
            <w:proofErr w:type="gramEnd"/>
            <w:r w:rsidRPr="007F7926">
              <w:rPr>
                <w:rFonts w:ascii="Arial" w:eastAsia="Times New Roman" w:hAnsi="Arial" w:cs="Arial"/>
                <w:color w:val="000000"/>
                <w:sz w:val="20"/>
                <w:szCs w:val="20"/>
                <w:lang w:eastAsia="ru-RU"/>
              </w:rPr>
              <w:t xml:space="preserve"> Монтаж та </w:t>
            </w:r>
            <w:proofErr w:type="spellStart"/>
            <w:r w:rsidRPr="007F7926">
              <w:rPr>
                <w:rFonts w:ascii="Arial" w:eastAsia="Times New Roman" w:hAnsi="Arial" w:cs="Arial"/>
                <w:color w:val="000000"/>
                <w:sz w:val="20"/>
                <w:szCs w:val="20"/>
                <w:lang w:eastAsia="ru-RU"/>
              </w:rPr>
              <w:t>інші</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послуги</w:t>
            </w:r>
            <w:proofErr w:type="spellEnd"/>
            <w:r w:rsidRPr="007F7926">
              <w:rPr>
                <w:rFonts w:ascii="Arial" w:eastAsia="Times New Roman" w:hAnsi="Arial" w:cs="Arial"/>
                <w:color w:val="000000"/>
                <w:sz w:val="20"/>
                <w:szCs w:val="20"/>
                <w:lang w:eastAsia="ru-RU"/>
              </w:rPr>
              <w:t xml:space="preserve"> - </w:t>
            </w:r>
          </w:p>
        </w:tc>
      </w:tr>
      <w:tr w:rsidR="00E65EDC" w:rsidRPr="007F7926" w:rsidTr="007E4CA5">
        <w:trPr>
          <w:trHeight w:val="330"/>
        </w:trPr>
        <w:tc>
          <w:tcPr>
            <w:tcW w:w="9965" w:type="dxa"/>
            <w:gridSpan w:val="7"/>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частина</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що</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фінансується</w:t>
            </w:r>
            <w:proofErr w:type="spellEnd"/>
            <w:r w:rsidRPr="007F7926">
              <w:rPr>
                <w:rFonts w:ascii="Arial" w:eastAsia="Times New Roman" w:hAnsi="Arial" w:cs="Arial"/>
                <w:color w:val="000000"/>
                <w:sz w:val="20"/>
                <w:szCs w:val="20"/>
                <w:lang w:eastAsia="ru-RU"/>
              </w:rPr>
              <w:t xml:space="preserve"> за </w:t>
            </w:r>
            <w:proofErr w:type="spellStart"/>
            <w:r w:rsidRPr="007F7926">
              <w:rPr>
                <w:rFonts w:ascii="Arial" w:eastAsia="Times New Roman" w:hAnsi="Arial" w:cs="Arial"/>
                <w:color w:val="000000"/>
                <w:sz w:val="20"/>
                <w:szCs w:val="20"/>
                <w:lang w:eastAsia="ru-RU"/>
              </w:rPr>
              <w:t>рахунок</w:t>
            </w:r>
            <w:proofErr w:type="spellEnd"/>
            <w:r w:rsidRPr="007F7926">
              <w:rPr>
                <w:rFonts w:ascii="Arial" w:eastAsia="Times New Roman" w:hAnsi="Arial" w:cs="Arial"/>
                <w:color w:val="000000"/>
                <w:sz w:val="20"/>
                <w:szCs w:val="20"/>
                <w:lang w:eastAsia="ru-RU"/>
              </w:rPr>
              <w:t xml:space="preserve"> кредиту</w:t>
            </w:r>
          </w:p>
        </w:tc>
      </w:tr>
      <w:tr w:rsidR="00E65EDC" w:rsidRPr="007F7926" w:rsidTr="007E4CA5">
        <w:trPr>
          <w:trHeight w:val="289"/>
        </w:trPr>
        <w:tc>
          <w:tcPr>
            <w:tcW w:w="9965" w:type="dxa"/>
            <w:gridSpan w:val="7"/>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для</w:t>
            </w:r>
          </w:p>
        </w:tc>
      </w:tr>
      <w:tr w:rsidR="00E65EDC" w:rsidRPr="007F7926" w:rsidTr="007E4CA5">
        <w:trPr>
          <w:trHeight w:val="289"/>
        </w:trPr>
        <w:tc>
          <w:tcPr>
            <w:tcW w:w="9965" w:type="dxa"/>
            <w:gridSpan w:val="7"/>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b/>
                <w:i/>
                <w:color w:val="000000"/>
                <w:sz w:val="20"/>
                <w:szCs w:val="20"/>
                <w:lang w:eastAsia="ru-RU"/>
              </w:rPr>
            </w:pPr>
            <w:r w:rsidRPr="007F7926">
              <w:rPr>
                <w:rFonts w:ascii="Arial" w:eastAsia="Times New Roman" w:hAnsi="Arial" w:cs="Arial"/>
                <w:b/>
                <w:i/>
                <w:color w:val="000000"/>
                <w:sz w:val="20"/>
                <w:szCs w:val="20"/>
                <w:lang w:eastAsia="ru-RU"/>
              </w:rPr>
              <w:t xml:space="preserve">Лот 2 - </w:t>
            </w:r>
            <w:proofErr w:type="spellStart"/>
            <w:r w:rsidRPr="007F7926">
              <w:rPr>
                <w:rFonts w:ascii="Arial" w:eastAsia="Times New Roman" w:hAnsi="Arial" w:cs="Arial"/>
                <w:b/>
                <w:i/>
                <w:color w:val="000000"/>
                <w:sz w:val="20"/>
                <w:szCs w:val="20"/>
                <w:lang w:eastAsia="ru-RU"/>
              </w:rPr>
              <w:t>Постачання</w:t>
            </w:r>
            <w:proofErr w:type="spellEnd"/>
            <w:r w:rsidRPr="007F7926">
              <w:rPr>
                <w:rFonts w:ascii="Arial" w:eastAsia="Times New Roman" w:hAnsi="Arial" w:cs="Arial"/>
                <w:b/>
                <w:i/>
                <w:color w:val="000000"/>
                <w:sz w:val="20"/>
                <w:szCs w:val="20"/>
                <w:lang w:eastAsia="ru-RU"/>
              </w:rPr>
              <w:t xml:space="preserve">, монтаж та </w:t>
            </w:r>
            <w:proofErr w:type="spellStart"/>
            <w:r w:rsidRPr="007F7926">
              <w:rPr>
                <w:rFonts w:ascii="Arial" w:eastAsia="Times New Roman" w:hAnsi="Arial" w:cs="Arial"/>
                <w:b/>
                <w:i/>
                <w:color w:val="000000"/>
                <w:sz w:val="20"/>
                <w:szCs w:val="20"/>
                <w:lang w:eastAsia="ru-RU"/>
              </w:rPr>
              <w:t>введення</w:t>
            </w:r>
            <w:proofErr w:type="spellEnd"/>
            <w:r w:rsidRPr="007F7926">
              <w:rPr>
                <w:rFonts w:ascii="Arial" w:eastAsia="Times New Roman" w:hAnsi="Arial" w:cs="Arial"/>
                <w:b/>
                <w:i/>
                <w:color w:val="000000"/>
                <w:sz w:val="20"/>
                <w:szCs w:val="20"/>
                <w:lang w:eastAsia="ru-RU"/>
              </w:rPr>
              <w:t xml:space="preserve"> в </w:t>
            </w:r>
            <w:proofErr w:type="spellStart"/>
            <w:r w:rsidRPr="007F7926">
              <w:rPr>
                <w:rFonts w:ascii="Arial" w:eastAsia="Times New Roman" w:hAnsi="Arial" w:cs="Arial"/>
                <w:b/>
                <w:i/>
                <w:color w:val="000000"/>
                <w:sz w:val="20"/>
                <w:szCs w:val="20"/>
                <w:lang w:eastAsia="ru-RU"/>
              </w:rPr>
              <w:t>експлуатацію</w:t>
            </w:r>
            <w:proofErr w:type="spellEnd"/>
            <w:r w:rsidRPr="007F7926">
              <w:rPr>
                <w:rFonts w:ascii="Arial" w:eastAsia="Times New Roman" w:hAnsi="Arial" w:cs="Arial"/>
                <w:b/>
                <w:i/>
                <w:color w:val="000000"/>
                <w:sz w:val="20"/>
                <w:szCs w:val="20"/>
                <w:lang w:eastAsia="ru-RU"/>
              </w:rPr>
              <w:t xml:space="preserve"> </w:t>
            </w:r>
            <w:proofErr w:type="spellStart"/>
            <w:r w:rsidRPr="007F7926">
              <w:rPr>
                <w:rFonts w:ascii="Arial" w:eastAsia="Times New Roman" w:hAnsi="Arial" w:cs="Arial"/>
                <w:b/>
                <w:i/>
                <w:color w:val="000000"/>
                <w:sz w:val="20"/>
                <w:szCs w:val="20"/>
                <w:lang w:eastAsia="ru-RU"/>
              </w:rPr>
              <w:t>котельні</w:t>
            </w:r>
            <w:proofErr w:type="spellEnd"/>
            <w:r w:rsidRPr="007F7926">
              <w:rPr>
                <w:rFonts w:ascii="Arial" w:eastAsia="Times New Roman" w:hAnsi="Arial" w:cs="Arial"/>
                <w:b/>
                <w:i/>
                <w:color w:val="000000"/>
                <w:sz w:val="20"/>
                <w:szCs w:val="20"/>
                <w:lang w:eastAsia="ru-RU"/>
              </w:rPr>
              <w:t xml:space="preserve"> на </w:t>
            </w:r>
            <w:proofErr w:type="spellStart"/>
            <w:r w:rsidRPr="007F7926">
              <w:rPr>
                <w:rFonts w:ascii="Arial" w:eastAsia="Times New Roman" w:hAnsi="Arial" w:cs="Arial"/>
                <w:b/>
                <w:i/>
                <w:color w:val="000000"/>
                <w:sz w:val="20"/>
                <w:szCs w:val="20"/>
                <w:lang w:eastAsia="ru-RU"/>
              </w:rPr>
              <w:t>біопаливі</w:t>
            </w:r>
            <w:proofErr w:type="spellEnd"/>
          </w:p>
        </w:tc>
      </w:tr>
      <w:tr w:rsidR="00E65EDC" w:rsidRPr="007F7926" w:rsidTr="007E4CA5">
        <w:trPr>
          <w:trHeight w:val="255"/>
        </w:trPr>
        <w:tc>
          <w:tcPr>
            <w:tcW w:w="942"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
        </w:tc>
        <w:tc>
          <w:tcPr>
            <w:tcW w:w="2687"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011"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right"/>
              <w:rPr>
                <w:rFonts w:ascii="Times New Roman" w:eastAsia="Times New Roman" w:hAnsi="Times New Roman" w:cs="Times New Roman"/>
                <w:sz w:val="20"/>
                <w:szCs w:val="20"/>
                <w:lang w:eastAsia="ru-RU"/>
              </w:rPr>
            </w:pPr>
          </w:p>
        </w:tc>
        <w:tc>
          <w:tcPr>
            <w:tcW w:w="553"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492"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688"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592"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r>
      <w:tr w:rsidR="00E65EDC" w:rsidRPr="007F7926" w:rsidTr="007E4CA5">
        <w:trPr>
          <w:trHeight w:val="255"/>
        </w:trPr>
        <w:tc>
          <w:tcPr>
            <w:tcW w:w="4640" w:type="dxa"/>
            <w:gridSpan w:val="3"/>
            <w:tcBorders>
              <w:top w:val="nil"/>
              <w:left w:val="nil"/>
              <w:bottom w:val="nil"/>
              <w:right w:val="nil"/>
            </w:tcBorders>
            <w:shd w:val="clear" w:color="auto" w:fill="auto"/>
            <w:noWrap/>
            <w:vAlign w:val="center"/>
            <w:hideMark/>
          </w:tcPr>
          <w:p w:rsidR="00E65EDC" w:rsidRPr="007F7926" w:rsidRDefault="00E65EDC" w:rsidP="007E4CA5">
            <w:pPr>
              <w:spacing w:after="0" w:line="240" w:lineRule="auto"/>
              <w:rPr>
                <w:rFonts w:ascii="Arial" w:eastAsia="Times New Roman" w:hAnsi="Arial" w:cs="Arial"/>
                <w:sz w:val="20"/>
                <w:szCs w:val="20"/>
                <w:lang w:eastAsia="ru-RU"/>
              </w:rPr>
            </w:pPr>
            <w:proofErr w:type="spellStart"/>
            <w:r w:rsidRPr="007F7926">
              <w:rPr>
                <w:rFonts w:ascii="Arial" w:eastAsia="Times New Roman" w:hAnsi="Arial" w:cs="Arial"/>
                <w:sz w:val="20"/>
                <w:szCs w:val="20"/>
                <w:lang w:eastAsia="ru-RU"/>
              </w:rPr>
              <w:t>Юридична</w:t>
            </w:r>
            <w:proofErr w:type="spellEnd"/>
            <w:r w:rsidRPr="007F7926">
              <w:rPr>
                <w:rFonts w:ascii="Arial" w:eastAsia="Times New Roman" w:hAnsi="Arial" w:cs="Arial"/>
                <w:sz w:val="20"/>
                <w:szCs w:val="20"/>
                <w:lang w:eastAsia="ru-RU"/>
              </w:rPr>
              <w:t xml:space="preserve"> </w:t>
            </w:r>
            <w:proofErr w:type="spellStart"/>
            <w:r w:rsidRPr="007F7926">
              <w:rPr>
                <w:rFonts w:ascii="Arial" w:eastAsia="Times New Roman" w:hAnsi="Arial" w:cs="Arial"/>
                <w:sz w:val="20"/>
                <w:szCs w:val="20"/>
                <w:lang w:eastAsia="ru-RU"/>
              </w:rPr>
              <w:t>Назва</w:t>
            </w:r>
            <w:proofErr w:type="spellEnd"/>
            <w:r w:rsidRPr="007F7926">
              <w:rPr>
                <w:rFonts w:ascii="Arial" w:eastAsia="Times New Roman" w:hAnsi="Arial" w:cs="Arial"/>
                <w:sz w:val="20"/>
                <w:szCs w:val="20"/>
                <w:lang w:eastAsia="ru-RU"/>
              </w:rPr>
              <w:t xml:space="preserve"> </w:t>
            </w:r>
            <w:proofErr w:type="spellStart"/>
            <w:proofErr w:type="gramStart"/>
            <w:r w:rsidRPr="007F7926">
              <w:rPr>
                <w:rFonts w:ascii="Arial" w:eastAsia="Times New Roman" w:hAnsi="Arial" w:cs="Arial"/>
                <w:sz w:val="20"/>
                <w:szCs w:val="20"/>
                <w:lang w:eastAsia="ru-RU"/>
              </w:rPr>
              <w:t>Учасника</w:t>
            </w:r>
            <w:proofErr w:type="spellEnd"/>
            <w:r w:rsidRPr="007F7926">
              <w:rPr>
                <w:rFonts w:ascii="Arial" w:eastAsia="Times New Roman" w:hAnsi="Arial" w:cs="Arial"/>
                <w:sz w:val="20"/>
                <w:szCs w:val="20"/>
                <w:lang w:eastAsia="ru-RU"/>
              </w:rPr>
              <w:t xml:space="preserve">:  </w:t>
            </w:r>
            <w:proofErr w:type="spellStart"/>
            <w:r w:rsidRPr="007F7926">
              <w:rPr>
                <w:rFonts w:ascii="Arial" w:eastAsia="Times New Roman" w:hAnsi="Arial" w:cs="Arial"/>
                <w:sz w:val="20"/>
                <w:szCs w:val="20"/>
                <w:lang w:eastAsia="ru-RU"/>
              </w:rPr>
              <w:t>Enkom</w:t>
            </w:r>
            <w:proofErr w:type="spellEnd"/>
            <w:proofErr w:type="gramEnd"/>
            <w:r w:rsidRPr="007F7926">
              <w:rPr>
                <w:rFonts w:ascii="Arial" w:eastAsia="Times New Roman" w:hAnsi="Arial" w:cs="Arial"/>
                <w:sz w:val="20"/>
                <w:szCs w:val="20"/>
                <w:lang w:eastAsia="ru-RU"/>
              </w:rPr>
              <w:t xml:space="preserve"> </w:t>
            </w:r>
            <w:proofErr w:type="spellStart"/>
            <w:r w:rsidRPr="007F7926">
              <w:rPr>
                <w:rFonts w:ascii="Arial" w:eastAsia="Times New Roman" w:hAnsi="Arial" w:cs="Arial"/>
                <w:sz w:val="20"/>
                <w:szCs w:val="20"/>
                <w:lang w:eastAsia="ru-RU"/>
              </w:rPr>
              <w:t>a.s</w:t>
            </w:r>
            <w:proofErr w:type="spellEnd"/>
            <w:r w:rsidRPr="007F7926">
              <w:rPr>
                <w:rFonts w:ascii="Arial" w:eastAsia="Times New Roman" w:hAnsi="Arial" w:cs="Arial"/>
                <w:sz w:val="20"/>
                <w:szCs w:val="20"/>
                <w:lang w:eastAsia="ru-RU"/>
              </w:rPr>
              <w:t>.</w:t>
            </w:r>
          </w:p>
        </w:tc>
        <w:tc>
          <w:tcPr>
            <w:tcW w:w="553"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rPr>
                <w:rFonts w:ascii="Arial" w:eastAsia="Times New Roman" w:hAnsi="Arial" w:cs="Arial"/>
                <w:sz w:val="20"/>
                <w:szCs w:val="20"/>
                <w:lang w:eastAsia="ru-RU"/>
              </w:rPr>
            </w:pPr>
          </w:p>
        </w:tc>
        <w:tc>
          <w:tcPr>
            <w:tcW w:w="1492"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688"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right"/>
              <w:rPr>
                <w:rFonts w:ascii="Arial" w:eastAsia="Times New Roman" w:hAnsi="Arial" w:cs="Arial"/>
                <w:sz w:val="20"/>
                <w:szCs w:val="20"/>
                <w:lang w:eastAsia="ru-RU"/>
              </w:rPr>
            </w:pPr>
            <w:r w:rsidRPr="007F7926">
              <w:rPr>
                <w:rFonts w:ascii="Arial" w:eastAsia="Times New Roman" w:hAnsi="Arial" w:cs="Arial"/>
                <w:sz w:val="20"/>
                <w:szCs w:val="20"/>
                <w:lang w:eastAsia="ru-RU"/>
              </w:rPr>
              <w:t>Дата</w:t>
            </w:r>
          </w:p>
        </w:tc>
        <w:tc>
          <w:tcPr>
            <w:tcW w:w="1592"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sz w:val="20"/>
                <w:szCs w:val="20"/>
                <w:lang w:eastAsia="ru-RU"/>
              </w:rPr>
            </w:pPr>
            <w:r w:rsidRPr="007F7926">
              <w:rPr>
                <w:rFonts w:ascii="Arial" w:eastAsia="Times New Roman" w:hAnsi="Arial" w:cs="Arial"/>
                <w:sz w:val="20"/>
                <w:szCs w:val="20"/>
                <w:lang w:eastAsia="ru-RU"/>
              </w:rPr>
              <w:t>10.01.2022</w:t>
            </w:r>
          </w:p>
        </w:tc>
      </w:tr>
      <w:tr w:rsidR="00E65EDC" w:rsidRPr="007F7926" w:rsidTr="007E4CA5">
        <w:trPr>
          <w:trHeight w:val="255"/>
        </w:trPr>
        <w:tc>
          <w:tcPr>
            <w:tcW w:w="942"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sz w:val="20"/>
                <w:szCs w:val="20"/>
                <w:lang w:eastAsia="ru-RU"/>
              </w:rPr>
            </w:pPr>
          </w:p>
        </w:tc>
        <w:tc>
          <w:tcPr>
            <w:tcW w:w="2687"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rPr>
                <w:rFonts w:ascii="Times New Roman" w:eastAsia="Times New Roman" w:hAnsi="Times New Roman" w:cs="Times New Roman"/>
                <w:sz w:val="20"/>
                <w:szCs w:val="20"/>
                <w:lang w:eastAsia="ru-RU"/>
              </w:rPr>
            </w:pPr>
          </w:p>
        </w:tc>
        <w:tc>
          <w:tcPr>
            <w:tcW w:w="1011"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553"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492"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688"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Тендер №:</w:t>
            </w:r>
          </w:p>
        </w:tc>
        <w:tc>
          <w:tcPr>
            <w:tcW w:w="1592"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KREM-2</w:t>
            </w:r>
          </w:p>
        </w:tc>
      </w:tr>
      <w:tr w:rsidR="00E65EDC" w:rsidRPr="007F7926" w:rsidTr="007E4CA5">
        <w:trPr>
          <w:trHeight w:val="255"/>
        </w:trPr>
        <w:tc>
          <w:tcPr>
            <w:tcW w:w="942"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
        </w:tc>
        <w:tc>
          <w:tcPr>
            <w:tcW w:w="2687"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rPr>
                <w:rFonts w:ascii="Times New Roman" w:eastAsia="Times New Roman" w:hAnsi="Times New Roman" w:cs="Times New Roman"/>
                <w:sz w:val="20"/>
                <w:szCs w:val="20"/>
                <w:lang w:eastAsia="ru-RU"/>
              </w:rPr>
            </w:pPr>
          </w:p>
        </w:tc>
        <w:tc>
          <w:tcPr>
            <w:tcW w:w="1011"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553"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492"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688"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592"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r>
      <w:tr w:rsidR="00E65EDC" w:rsidRPr="007F7926" w:rsidTr="007E4CA5">
        <w:trPr>
          <w:trHeight w:val="1020"/>
        </w:trPr>
        <w:tc>
          <w:tcPr>
            <w:tcW w:w="942" w:type="dxa"/>
            <w:vMerge w:val="restart"/>
            <w:tcBorders>
              <w:top w:val="single" w:sz="4" w:space="0" w:color="auto"/>
              <w:left w:val="single" w:sz="4" w:space="0" w:color="auto"/>
              <w:bottom w:val="double" w:sz="6" w:space="0" w:color="000000"/>
              <w:right w:val="single" w:sz="4" w:space="0" w:color="auto"/>
            </w:tcBorders>
            <w:shd w:val="clear" w:color="auto" w:fill="auto"/>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Позиція</w:t>
            </w:r>
            <w:proofErr w:type="spellEnd"/>
          </w:p>
        </w:tc>
        <w:tc>
          <w:tcPr>
            <w:tcW w:w="2687" w:type="dxa"/>
            <w:vMerge w:val="restart"/>
            <w:tcBorders>
              <w:top w:val="single" w:sz="4" w:space="0" w:color="auto"/>
              <w:left w:val="single" w:sz="4" w:space="0" w:color="auto"/>
              <w:bottom w:val="double" w:sz="6" w:space="0" w:color="000000"/>
              <w:right w:val="single" w:sz="4" w:space="0" w:color="auto"/>
            </w:tcBorders>
            <w:shd w:val="clear" w:color="auto" w:fill="auto"/>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Опис</w:t>
            </w:r>
            <w:proofErr w:type="spellEnd"/>
            <w:r w:rsidRPr="007F7926">
              <w:rPr>
                <w:rFonts w:ascii="Arial" w:eastAsia="Times New Roman" w:hAnsi="Arial" w:cs="Arial"/>
                <w:color w:val="000000"/>
                <w:sz w:val="20"/>
                <w:szCs w:val="20"/>
                <w:lang w:eastAsia="ru-RU"/>
              </w:rPr>
              <w:t xml:space="preserve"> </w:t>
            </w:r>
          </w:p>
        </w:tc>
        <w:tc>
          <w:tcPr>
            <w:tcW w:w="1011" w:type="dxa"/>
            <w:vMerge w:val="restart"/>
            <w:tcBorders>
              <w:top w:val="single" w:sz="4" w:space="0" w:color="auto"/>
              <w:left w:val="single" w:sz="4" w:space="0" w:color="auto"/>
              <w:bottom w:val="double" w:sz="6" w:space="0" w:color="000000"/>
              <w:right w:val="single" w:sz="4" w:space="0" w:color="auto"/>
            </w:tcBorders>
            <w:shd w:val="clear" w:color="auto" w:fill="auto"/>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Од. </w:t>
            </w:r>
            <w:proofErr w:type="spellStart"/>
            <w:r w:rsidRPr="007F7926">
              <w:rPr>
                <w:rFonts w:ascii="Arial" w:eastAsia="Times New Roman" w:hAnsi="Arial" w:cs="Arial"/>
                <w:color w:val="000000"/>
                <w:sz w:val="20"/>
                <w:szCs w:val="20"/>
                <w:lang w:eastAsia="ru-RU"/>
              </w:rPr>
              <w:t>виміру</w:t>
            </w:r>
            <w:proofErr w:type="spellEnd"/>
            <w:r w:rsidRPr="007F7926">
              <w:rPr>
                <w:rFonts w:ascii="Arial" w:eastAsia="Times New Roman" w:hAnsi="Arial" w:cs="Arial"/>
                <w:color w:val="000000"/>
                <w:sz w:val="20"/>
                <w:szCs w:val="20"/>
                <w:lang w:eastAsia="ru-RU"/>
              </w:rPr>
              <w:t xml:space="preserve"> </w:t>
            </w:r>
          </w:p>
        </w:tc>
        <w:tc>
          <w:tcPr>
            <w:tcW w:w="553" w:type="dxa"/>
            <w:tcBorders>
              <w:top w:val="single" w:sz="4" w:space="0" w:color="auto"/>
              <w:left w:val="nil"/>
              <w:bottom w:val="single" w:sz="4" w:space="0" w:color="auto"/>
              <w:right w:val="single" w:sz="4" w:space="0" w:color="auto"/>
            </w:tcBorders>
            <w:shd w:val="clear" w:color="auto" w:fill="auto"/>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К-</w:t>
            </w:r>
            <w:proofErr w:type="spellStart"/>
            <w:r w:rsidRPr="007F7926">
              <w:rPr>
                <w:rFonts w:ascii="Arial" w:eastAsia="Times New Roman" w:hAnsi="Arial" w:cs="Arial"/>
                <w:color w:val="000000"/>
                <w:sz w:val="20"/>
                <w:szCs w:val="20"/>
                <w:lang w:eastAsia="ru-RU"/>
              </w:rPr>
              <w:t>ть</w:t>
            </w:r>
            <w:proofErr w:type="spellEnd"/>
          </w:p>
        </w:tc>
        <w:tc>
          <w:tcPr>
            <w:tcW w:w="1492" w:type="dxa"/>
            <w:tcBorders>
              <w:top w:val="single" w:sz="4" w:space="0" w:color="auto"/>
              <w:left w:val="nil"/>
              <w:bottom w:val="single" w:sz="4" w:space="0" w:color="auto"/>
              <w:right w:val="single" w:sz="4" w:space="0" w:color="auto"/>
            </w:tcBorders>
            <w:shd w:val="clear" w:color="auto" w:fill="auto"/>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Ціна</w:t>
            </w:r>
            <w:proofErr w:type="spellEnd"/>
            <w:r w:rsidRPr="007F7926">
              <w:rPr>
                <w:rFonts w:ascii="Arial" w:eastAsia="Times New Roman" w:hAnsi="Arial" w:cs="Arial"/>
                <w:color w:val="000000"/>
                <w:sz w:val="20"/>
                <w:szCs w:val="20"/>
                <w:lang w:eastAsia="ru-RU"/>
              </w:rPr>
              <w:t xml:space="preserve"> за </w:t>
            </w:r>
            <w:proofErr w:type="spellStart"/>
            <w:r w:rsidRPr="007F7926">
              <w:rPr>
                <w:rFonts w:ascii="Arial" w:eastAsia="Times New Roman" w:hAnsi="Arial" w:cs="Arial"/>
                <w:color w:val="000000"/>
                <w:sz w:val="20"/>
                <w:szCs w:val="20"/>
                <w:lang w:eastAsia="ru-RU"/>
              </w:rPr>
              <w:t>одиницю</w:t>
            </w:r>
            <w:proofErr w:type="spellEnd"/>
            <w:r w:rsidRPr="007F7926">
              <w:rPr>
                <w:rFonts w:ascii="Arial" w:eastAsia="Times New Roman" w:hAnsi="Arial" w:cs="Arial"/>
                <w:color w:val="000000"/>
                <w:sz w:val="20"/>
                <w:szCs w:val="20"/>
                <w:lang w:eastAsia="ru-RU"/>
              </w:rPr>
              <w:t xml:space="preserve">, без ПДВ, </w:t>
            </w:r>
            <w:proofErr w:type="spellStart"/>
            <w:r w:rsidRPr="007F7926">
              <w:rPr>
                <w:rFonts w:ascii="Arial" w:eastAsia="Times New Roman" w:hAnsi="Arial" w:cs="Arial"/>
                <w:color w:val="000000"/>
                <w:sz w:val="20"/>
                <w:szCs w:val="20"/>
                <w:lang w:eastAsia="ru-RU"/>
              </w:rPr>
              <w:t>Євро</w:t>
            </w:r>
            <w:proofErr w:type="spellEnd"/>
          </w:p>
        </w:tc>
        <w:tc>
          <w:tcPr>
            <w:tcW w:w="1688" w:type="dxa"/>
            <w:tcBorders>
              <w:top w:val="single" w:sz="4" w:space="0" w:color="auto"/>
              <w:left w:val="nil"/>
              <w:bottom w:val="single" w:sz="4" w:space="0" w:color="auto"/>
              <w:right w:val="single" w:sz="4" w:space="0" w:color="auto"/>
            </w:tcBorders>
            <w:shd w:val="clear" w:color="auto" w:fill="auto"/>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Ціна</w:t>
            </w:r>
            <w:proofErr w:type="spellEnd"/>
            <w:r w:rsidRPr="007F7926">
              <w:rPr>
                <w:rFonts w:ascii="Arial" w:eastAsia="Times New Roman" w:hAnsi="Arial" w:cs="Arial"/>
                <w:color w:val="000000"/>
                <w:sz w:val="20"/>
                <w:szCs w:val="20"/>
                <w:lang w:eastAsia="ru-RU"/>
              </w:rPr>
              <w:t xml:space="preserve"> за </w:t>
            </w:r>
            <w:proofErr w:type="spellStart"/>
            <w:r w:rsidRPr="007F7926">
              <w:rPr>
                <w:rFonts w:ascii="Arial" w:eastAsia="Times New Roman" w:hAnsi="Arial" w:cs="Arial"/>
                <w:color w:val="000000"/>
                <w:sz w:val="20"/>
                <w:szCs w:val="20"/>
                <w:lang w:eastAsia="ru-RU"/>
              </w:rPr>
              <w:t>одиницю</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включаючи</w:t>
            </w:r>
            <w:proofErr w:type="spellEnd"/>
            <w:r w:rsidRPr="007F7926">
              <w:rPr>
                <w:rFonts w:ascii="Arial" w:eastAsia="Times New Roman" w:hAnsi="Arial" w:cs="Arial"/>
                <w:color w:val="000000"/>
                <w:sz w:val="20"/>
                <w:szCs w:val="20"/>
                <w:lang w:eastAsia="ru-RU"/>
              </w:rPr>
              <w:t xml:space="preserve"> ПДВ, </w:t>
            </w:r>
            <w:proofErr w:type="spellStart"/>
            <w:r w:rsidRPr="007F7926">
              <w:rPr>
                <w:rFonts w:ascii="Arial" w:eastAsia="Times New Roman" w:hAnsi="Arial" w:cs="Arial"/>
                <w:color w:val="000000"/>
                <w:sz w:val="20"/>
                <w:szCs w:val="20"/>
                <w:lang w:eastAsia="ru-RU"/>
              </w:rPr>
              <w:t>Євро</w:t>
            </w:r>
            <w:proofErr w:type="spellEnd"/>
            <w:r w:rsidRPr="007F7926">
              <w:rPr>
                <w:rFonts w:ascii="Arial" w:eastAsia="Times New Roman" w:hAnsi="Arial" w:cs="Arial"/>
                <w:color w:val="000000"/>
                <w:sz w:val="20"/>
                <w:szCs w:val="20"/>
                <w:lang w:eastAsia="ru-RU"/>
              </w:rPr>
              <w:t xml:space="preserve"> </w:t>
            </w:r>
          </w:p>
        </w:tc>
        <w:tc>
          <w:tcPr>
            <w:tcW w:w="1592" w:type="dxa"/>
            <w:tcBorders>
              <w:top w:val="single" w:sz="4" w:space="0" w:color="auto"/>
              <w:left w:val="nil"/>
              <w:bottom w:val="single" w:sz="4" w:space="0" w:color="auto"/>
              <w:right w:val="single" w:sz="4" w:space="0" w:color="auto"/>
            </w:tcBorders>
            <w:shd w:val="clear" w:color="auto" w:fill="auto"/>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Загальна</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ціна</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Євро</w:t>
            </w:r>
            <w:proofErr w:type="spellEnd"/>
            <w:r w:rsidRPr="007F7926">
              <w:rPr>
                <w:rFonts w:ascii="Arial" w:eastAsia="Times New Roman" w:hAnsi="Arial" w:cs="Arial"/>
                <w:color w:val="000000"/>
                <w:sz w:val="20"/>
                <w:szCs w:val="20"/>
                <w:lang w:eastAsia="ru-RU"/>
              </w:rPr>
              <w:br/>
              <w:t xml:space="preserve"> (1 х 3)</w:t>
            </w:r>
          </w:p>
        </w:tc>
      </w:tr>
      <w:tr w:rsidR="00E65EDC" w:rsidRPr="007F7926" w:rsidTr="007E4CA5">
        <w:trPr>
          <w:trHeight w:val="300"/>
        </w:trPr>
        <w:tc>
          <w:tcPr>
            <w:tcW w:w="942" w:type="dxa"/>
            <w:vMerge/>
            <w:tcBorders>
              <w:top w:val="single" w:sz="4" w:space="0" w:color="auto"/>
              <w:left w:val="single" w:sz="4" w:space="0" w:color="auto"/>
              <w:bottom w:val="double" w:sz="6" w:space="0" w:color="000000"/>
              <w:right w:val="single" w:sz="4" w:space="0" w:color="auto"/>
            </w:tcBorders>
            <w:vAlign w:val="center"/>
            <w:hideMark/>
          </w:tcPr>
          <w:p w:rsidR="00E65EDC" w:rsidRPr="007F7926" w:rsidRDefault="00E65EDC" w:rsidP="007E4CA5">
            <w:pPr>
              <w:spacing w:after="0" w:line="240" w:lineRule="auto"/>
              <w:rPr>
                <w:rFonts w:ascii="Arial" w:eastAsia="Times New Roman" w:hAnsi="Arial" w:cs="Arial"/>
                <w:color w:val="000000"/>
                <w:sz w:val="20"/>
                <w:szCs w:val="20"/>
                <w:lang w:eastAsia="ru-RU"/>
              </w:rPr>
            </w:pPr>
          </w:p>
        </w:tc>
        <w:tc>
          <w:tcPr>
            <w:tcW w:w="2687" w:type="dxa"/>
            <w:vMerge/>
            <w:tcBorders>
              <w:top w:val="single" w:sz="4" w:space="0" w:color="auto"/>
              <w:left w:val="single" w:sz="4" w:space="0" w:color="auto"/>
              <w:bottom w:val="double" w:sz="6" w:space="0" w:color="000000"/>
              <w:right w:val="single" w:sz="4" w:space="0" w:color="auto"/>
            </w:tcBorders>
            <w:vAlign w:val="center"/>
            <w:hideMark/>
          </w:tcPr>
          <w:p w:rsidR="00E65EDC" w:rsidRPr="007F7926" w:rsidRDefault="00E65EDC" w:rsidP="007E4CA5">
            <w:pPr>
              <w:spacing w:after="0" w:line="240" w:lineRule="auto"/>
              <w:rPr>
                <w:rFonts w:ascii="Arial" w:eastAsia="Times New Roman" w:hAnsi="Arial" w:cs="Arial"/>
                <w:color w:val="000000"/>
                <w:sz w:val="20"/>
                <w:szCs w:val="20"/>
                <w:lang w:eastAsia="ru-RU"/>
              </w:rPr>
            </w:pPr>
          </w:p>
        </w:tc>
        <w:tc>
          <w:tcPr>
            <w:tcW w:w="1011" w:type="dxa"/>
            <w:vMerge/>
            <w:tcBorders>
              <w:top w:val="single" w:sz="4" w:space="0" w:color="auto"/>
              <w:left w:val="single" w:sz="4" w:space="0" w:color="auto"/>
              <w:bottom w:val="double" w:sz="6" w:space="0" w:color="000000"/>
              <w:right w:val="single" w:sz="4" w:space="0" w:color="auto"/>
            </w:tcBorders>
            <w:vAlign w:val="center"/>
            <w:hideMark/>
          </w:tcPr>
          <w:p w:rsidR="00E65EDC" w:rsidRPr="007F7926" w:rsidRDefault="00E65EDC" w:rsidP="007E4CA5">
            <w:pPr>
              <w:spacing w:after="0" w:line="240" w:lineRule="auto"/>
              <w:rPr>
                <w:rFonts w:ascii="Arial" w:eastAsia="Times New Roman" w:hAnsi="Arial" w:cs="Arial"/>
                <w:color w:val="000000"/>
                <w:sz w:val="20"/>
                <w:szCs w:val="20"/>
                <w:lang w:eastAsia="ru-RU"/>
              </w:rPr>
            </w:pPr>
          </w:p>
        </w:tc>
        <w:tc>
          <w:tcPr>
            <w:tcW w:w="553" w:type="dxa"/>
            <w:tcBorders>
              <w:top w:val="nil"/>
              <w:left w:val="nil"/>
              <w:bottom w:val="double" w:sz="6" w:space="0" w:color="auto"/>
              <w:right w:val="single" w:sz="4" w:space="0" w:color="auto"/>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492" w:type="dxa"/>
            <w:tcBorders>
              <w:top w:val="nil"/>
              <w:left w:val="nil"/>
              <w:bottom w:val="double" w:sz="6" w:space="0" w:color="auto"/>
              <w:right w:val="single" w:sz="4" w:space="0" w:color="auto"/>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2</w:t>
            </w:r>
          </w:p>
        </w:tc>
        <w:tc>
          <w:tcPr>
            <w:tcW w:w="1688" w:type="dxa"/>
            <w:tcBorders>
              <w:top w:val="nil"/>
              <w:left w:val="nil"/>
              <w:bottom w:val="double" w:sz="6" w:space="0" w:color="auto"/>
              <w:right w:val="single" w:sz="4" w:space="0" w:color="auto"/>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3</w:t>
            </w:r>
          </w:p>
        </w:tc>
        <w:tc>
          <w:tcPr>
            <w:tcW w:w="1592" w:type="dxa"/>
            <w:tcBorders>
              <w:top w:val="nil"/>
              <w:left w:val="nil"/>
              <w:bottom w:val="double" w:sz="6" w:space="0" w:color="auto"/>
              <w:right w:val="single" w:sz="4" w:space="0" w:color="auto"/>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4</w:t>
            </w:r>
          </w:p>
        </w:tc>
      </w:tr>
      <w:tr w:rsidR="00E65EDC" w:rsidRPr="007F7926" w:rsidTr="007E4CA5">
        <w:trPr>
          <w:trHeight w:val="270"/>
        </w:trPr>
        <w:tc>
          <w:tcPr>
            <w:tcW w:w="942"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2687"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Проектні</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роботи</w:t>
            </w:r>
            <w:proofErr w:type="spellEnd"/>
          </w:p>
        </w:tc>
        <w:tc>
          <w:tcPr>
            <w:tcW w:w="1011" w:type="dxa"/>
            <w:tcBorders>
              <w:top w:val="single" w:sz="4" w:space="0" w:color="auto"/>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к-</w:t>
            </w:r>
            <w:proofErr w:type="spellStart"/>
            <w:r w:rsidRPr="007F7926">
              <w:rPr>
                <w:rFonts w:ascii="Arial" w:eastAsia="Times New Roman" w:hAnsi="Arial" w:cs="Arial"/>
                <w:color w:val="000000"/>
                <w:sz w:val="20"/>
                <w:szCs w:val="20"/>
                <w:lang w:eastAsia="ru-RU"/>
              </w:rPr>
              <w:t>кт</w:t>
            </w:r>
            <w:proofErr w:type="spellEnd"/>
          </w:p>
        </w:tc>
        <w:tc>
          <w:tcPr>
            <w:tcW w:w="553"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492" w:type="dxa"/>
            <w:tcBorders>
              <w:top w:val="nil"/>
              <w:left w:val="nil"/>
              <w:bottom w:val="single" w:sz="4" w:space="0" w:color="auto"/>
              <w:right w:val="single" w:sz="4" w:space="0" w:color="auto"/>
            </w:tcBorders>
            <w:shd w:val="clear" w:color="auto" w:fill="auto"/>
            <w:noWrap/>
            <w:vAlign w:val="center"/>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72 840,00</w:t>
            </w:r>
          </w:p>
        </w:tc>
        <w:tc>
          <w:tcPr>
            <w:tcW w:w="1688" w:type="dxa"/>
            <w:tcBorders>
              <w:top w:val="nil"/>
              <w:left w:val="nil"/>
              <w:bottom w:val="single" w:sz="4" w:space="0" w:color="auto"/>
              <w:right w:val="single" w:sz="4" w:space="0" w:color="auto"/>
            </w:tcBorders>
            <w:shd w:val="clear" w:color="auto" w:fill="auto"/>
            <w:noWrap/>
            <w:vAlign w:val="center"/>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87 408,00</w:t>
            </w:r>
          </w:p>
        </w:tc>
        <w:tc>
          <w:tcPr>
            <w:tcW w:w="1592" w:type="dxa"/>
            <w:tcBorders>
              <w:top w:val="nil"/>
              <w:left w:val="nil"/>
              <w:bottom w:val="single" w:sz="4" w:space="0" w:color="auto"/>
              <w:right w:val="single" w:sz="4" w:space="0" w:color="auto"/>
            </w:tcBorders>
            <w:shd w:val="clear" w:color="auto" w:fill="auto"/>
            <w:noWrap/>
            <w:vAlign w:val="center"/>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87 408,00</w:t>
            </w:r>
          </w:p>
        </w:tc>
      </w:tr>
      <w:tr w:rsidR="00E65EDC" w:rsidRPr="007F7926" w:rsidTr="007E4CA5">
        <w:trPr>
          <w:trHeight w:val="255"/>
        </w:trPr>
        <w:tc>
          <w:tcPr>
            <w:tcW w:w="942"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2</w:t>
            </w:r>
          </w:p>
        </w:tc>
        <w:tc>
          <w:tcPr>
            <w:tcW w:w="2687"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Загально-будівельні</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роботи</w:t>
            </w:r>
            <w:proofErr w:type="spellEnd"/>
          </w:p>
        </w:tc>
        <w:tc>
          <w:tcPr>
            <w:tcW w:w="101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к-</w:t>
            </w:r>
            <w:proofErr w:type="spellStart"/>
            <w:r w:rsidRPr="007F7926">
              <w:rPr>
                <w:rFonts w:ascii="Arial" w:eastAsia="Times New Roman" w:hAnsi="Arial" w:cs="Arial"/>
                <w:color w:val="000000"/>
                <w:sz w:val="20"/>
                <w:szCs w:val="20"/>
                <w:lang w:eastAsia="ru-RU"/>
              </w:rPr>
              <w:t>кт</w:t>
            </w:r>
            <w:proofErr w:type="spellEnd"/>
          </w:p>
        </w:tc>
        <w:tc>
          <w:tcPr>
            <w:tcW w:w="553"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492"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315 263,33</w:t>
            </w:r>
          </w:p>
        </w:tc>
        <w:tc>
          <w:tcPr>
            <w:tcW w:w="1688" w:type="dxa"/>
            <w:tcBorders>
              <w:top w:val="nil"/>
              <w:left w:val="nil"/>
              <w:bottom w:val="single" w:sz="4" w:space="0" w:color="auto"/>
              <w:right w:val="single" w:sz="4" w:space="0" w:color="auto"/>
            </w:tcBorders>
            <w:shd w:val="clear" w:color="auto" w:fill="auto"/>
            <w:noWrap/>
            <w:vAlign w:val="center"/>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378 316,00</w:t>
            </w:r>
          </w:p>
        </w:tc>
        <w:tc>
          <w:tcPr>
            <w:tcW w:w="1592" w:type="dxa"/>
            <w:tcBorders>
              <w:top w:val="nil"/>
              <w:left w:val="nil"/>
              <w:bottom w:val="single" w:sz="4" w:space="0" w:color="auto"/>
              <w:right w:val="single" w:sz="4" w:space="0" w:color="auto"/>
            </w:tcBorders>
            <w:shd w:val="clear" w:color="auto" w:fill="auto"/>
            <w:noWrap/>
            <w:vAlign w:val="center"/>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378 316,00</w:t>
            </w:r>
          </w:p>
        </w:tc>
      </w:tr>
      <w:tr w:rsidR="00E65EDC" w:rsidRPr="007F7926" w:rsidTr="007E4CA5">
        <w:trPr>
          <w:trHeight w:val="255"/>
        </w:trPr>
        <w:tc>
          <w:tcPr>
            <w:tcW w:w="942"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3</w:t>
            </w:r>
          </w:p>
        </w:tc>
        <w:tc>
          <w:tcPr>
            <w:tcW w:w="2687"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Монтажні</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роботи</w:t>
            </w:r>
            <w:proofErr w:type="spellEnd"/>
          </w:p>
        </w:tc>
        <w:tc>
          <w:tcPr>
            <w:tcW w:w="101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к-</w:t>
            </w:r>
            <w:proofErr w:type="spellStart"/>
            <w:r w:rsidRPr="007F7926">
              <w:rPr>
                <w:rFonts w:ascii="Arial" w:eastAsia="Times New Roman" w:hAnsi="Arial" w:cs="Arial"/>
                <w:color w:val="000000"/>
                <w:sz w:val="20"/>
                <w:szCs w:val="20"/>
                <w:lang w:eastAsia="ru-RU"/>
              </w:rPr>
              <w:t>кт</w:t>
            </w:r>
            <w:proofErr w:type="spellEnd"/>
          </w:p>
        </w:tc>
        <w:tc>
          <w:tcPr>
            <w:tcW w:w="553"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492"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187 966,67</w:t>
            </w:r>
          </w:p>
        </w:tc>
        <w:tc>
          <w:tcPr>
            <w:tcW w:w="1688" w:type="dxa"/>
            <w:tcBorders>
              <w:top w:val="nil"/>
              <w:left w:val="nil"/>
              <w:bottom w:val="single" w:sz="4" w:space="0" w:color="auto"/>
              <w:right w:val="single" w:sz="4" w:space="0" w:color="auto"/>
            </w:tcBorders>
            <w:shd w:val="clear" w:color="auto" w:fill="auto"/>
            <w:noWrap/>
            <w:vAlign w:val="center"/>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225 560,00</w:t>
            </w:r>
          </w:p>
        </w:tc>
        <w:tc>
          <w:tcPr>
            <w:tcW w:w="1592" w:type="dxa"/>
            <w:tcBorders>
              <w:top w:val="nil"/>
              <w:left w:val="nil"/>
              <w:bottom w:val="single" w:sz="4" w:space="0" w:color="auto"/>
              <w:right w:val="single" w:sz="4" w:space="0" w:color="auto"/>
            </w:tcBorders>
            <w:shd w:val="clear" w:color="auto" w:fill="auto"/>
            <w:noWrap/>
            <w:vAlign w:val="center"/>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225 560,00</w:t>
            </w:r>
          </w:p>
        </w:tc>
      </w:tr>
      <w:tr w:rsidR="00E65EDC" w:rsidRPr="007F7926" w:rsidTr="007E4CA5">
        <w:trPr>
          <w:trHeight w:val="510"/>
        </w:trPr>
        <w:tc>
          <w:tcPr>
            <w:tcW w:w="942"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4</w:t>
            </w:r>
          </w:p>
        </w:tc>
        <w:tc>
          <w:tcPr>
            <w:tcW w:w="2687"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Пусконалагоджувальні</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роботи</w:t>
            </w:r>
            <w:proofErr w:type="spellEnd"/>
          </w:p>
        </w:tc>
        <w:tc>
          <w:tcPr>
            <w:tcW w:w="101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к-</w:t>
            </w:r>
            <w:proofErr w:type="spellStart"/>
            <w:r w:rsidRPr="007F7926">
              <w:rPr>
                <w:rFonts w:ascii="Arial" w:eastAsia="Times New Roman" w:hAnsi="Arial" w:cs="Arial"/>
                <w:color w:val="000000"/>
                <w:sz w:val="20"/>
                <w:szCs w:val="20"/>
                <w:lang w:eastAsia="ru-RU"/>
              </w:rPr>
              <w:t>кт</w:t>
            </w:r>
            <w:proofErr w:type="spellEnd"/>
          </w:p>
        </w:tc>
        <w:tc>
          <w:tcPr>
            <w:tcW w:w="553"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492" w:type="dxa"/>
            <w:tcBorders>
              <w:top w:val="nil"/>
              <w:left w:val="nil"/>
              <w:bottom w:val="single" w:sz="4" w:space="0" w:color="auto"/>
              <w:right w:val="single" w:sz="4" w:space="0" w:color="auto"/>
            </w:tcBorders>
            <w:shd w:val="clear" w:color="auto" w:fill="auto"/>
            <w:noWrap/>
            <w:vAlign w:val="center"/>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63 300,00</w:t>
            </w:r>
          </w:p>
        </w:tc>
        <w:tc>
          <w:tcPr>
            <w:tcW w:w="1688" w:type="dxa"/>
            <w:tcBorders>
              <w:top w:val="nil"/>
              <w:left w:val="nil"/>
              <w:bottom w:val="single" w:sz="4" w:space="0" w:color="auto"/>
              <w:right w:val="single" w:sz="4" w:space="0" w:color="auto"/>
            </w:tcBorders>
            <w:shd w:val="clear" w:color="auto" w:fill="auto"/>
            <w:noWrap/>
            <w:vAlign w:val="center"/>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75 960,00</w:t>
            </w:r>
          </w:p>
        </w:tc>
        <w:tc>
          <w:tcPr>
            <w:tcW w:w="1592" w:type="dxa"/>
            <w:tcBorders>
              <w:top w:val="nil"/>
              <w:left w:val="nil"/>
              <w:bottom w:val="single" w:sz="4" w:space="0" w:color="auto"/>
              <w:right w:val="single" w:sz="4" w:space="0" w:color="auto"/>
            </w:tcBorders>
            <w:shd w:val="clear" w:color="auto" w:fill="auto"/>
            <w:noWrap/>
            <w:vAlign w:val="center"/>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75 960,00</w:t>
            </w:r>
          </w:p>
        </w:tc>
      </w:tr>
      <w:tr w:rsidR="00E65EDC" w:rsidRPr="007F7926" w:rsidTr="007E4CA5">
        <w:trPr>
          <w:trHeight w:val="285"/>
        </w:trPr>
        <w:tc>
          <w:tcPr>
            <w:tcW w:w="942"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5</w:t>
            </w:r>
          </w:p>
        </w:tc>
        <w:tc>
          <w:tcPr>
            <w:tcW w:w="2687"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Введення</w:t>
            </w:r>
            <w:proofErr w:type="spellEnd"/>
            <w:r w:rsidRPr="007F7926">
              <w:rPr>
                <w:rFonts w:ascii="Arial" w:eastAsia="Times New Roman" w:hAnsi="Arial" w:cs="Arial"/>
                <w:color w:val="000000"/>
                <w:sz w:val="20"/>
                <w:szCs w:val="20"/>
                <w:lang w:eastAsia="ru-RU"/>
              </w:rPr>
              <w:t xml:space="preserve"> в </w:t>
            </w:r>
            <w:proofErr w:type="spellStart"/>
            <w:r w:rsidRPr="007F7926">
              <w:rPr>
                <w:rFonts w:ascii="Arial" w:eastAsia="Times New Roman" w:hAnsi="Arial" w:cs="Arial"/>
                <w:color w:val="000000"/>
                <w:sz w:val="20"/>
                <w:szCs w:val="20"/>
                <w:lang w:eastAsia="ru-RU"/>
              </w:rPr>
              <w:t>експлуатацію</w:t>
            </w:r>
            <w:proofErr w:type="spellEnd"/>
          </w:p>
        </w:tc>
        <w:tc>
          <w:tcPr>
            <w:tcW w:w="101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к-</w:t>
            </w:r>
            <w:proofErr w:type="spellStart"/>
            <w:r w:rsidRPr="007F7926">
              <w:rPr>
                <w:rFonts w:ascii="Arial" w:eastAsia="Times New Roman" w:hAnsi="Arial" w:cs="Arial"/>
                <w:color w:val="000000"/>
                <w:sz w:val="20"/>
                <w:szCs w:val="20"/>
                <w:lang w:eastAsia="ru-RU"/>
              </w:rPr>
              <w:t>кт</w:t>
            </w:r>
            <w:proofErr w:type="spellEnd"/>
          </w:p>
        </w:tc>
        <w:tc>
          <w:tcPr>
            <w:tcW w:w="553"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center"/>
              <w:rPr>
                <w:rFonts w:ascii="Arial" w:eastAsia="Times New Roman" w:hAnsi="Arial" w:cs="Arial"/>
                <w:color w:val="000000"/>
                <w:lang w:eastAsia="ru-RU"/>
              </w:rPr>
            </w:pPr>
            <w:r w:rsidRPr="007F7926">
              <w:rPr>
                <w:rFonts w:ascii="Arial" w:eastAsia="Times New Roman" w:hAnsi="Arial" w:cs="Arial"/>
                <w:color w:val="000000"/>
                <w:lang w:eastAsia="ru-RU"/>
              </w:rPr>
              <w:t>1</w:t>
            </w:r>
          </w:p>
        </w:tc>
        <w:tc>
          <w:tcPr>
            <w:tcW w:w="1492" w:type="dxa"/>
            <w:tcBorders>
              <w:top w:val="nil"/>
              <w:left w:val="nil"/>
              <w:bottom w:val="single" w:sz="4" w:space="0" w:color="auto"/>
              <w:right w:val="single" w:sz="4" w:space="0" w:color="auto"/>
            </w:tcBorders>
            <w:shd w:val="clear" w:color="auto" w:fill="auto"/>
            <w:noWrap/>
            <w:vAlign w:val="center"/>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26 000,00</w:t>
            </w:r>
          </w:p>
        </w:tc>
        <w:tc>
          <w:tcPr>
            <w:tcW w:w="1688" w:type="dxa"/>
            <w:tcBorders>
              <w:top w:val="nil"/>
              <w:left w:val="nil"/>
              <w:bottom w:val="single" w:sz="4" w:space="0" w:color="auto"/>
              <w:right w:val="single" w:sz="4" w:space="0" w:color="auto"/>
            </w:tcBorders>
            <w:shd w:val="clear" w:color="auto" w:fill="auto"/>
            <w:noWrap/>
            <w:vAlign w:val="center"/>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31 200,00</w:t>
            </w:r>
          </w:p>
        </w:tc>
        <w:tc>
          <w:tcPr>
            <w:tcW w:w="1592" w:type="dxa"/>
            <w:tcBorders>
              <w:top w:val="nil"/>
              <w:left w:val="nil"/>
              <w:bottom w:val="single" w:sz="4" w:space="0" w:color="auto"/>
              <w:right w:val="single" w:sz="4" w:space="0" w:color="auto"/>
            </w:tcBorders>
            <w:shd w:val="clear" w:color="auto" w:fill="auto"/>
            <w:noWrap/>
            <w:vAlign w:val="center"/>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31 200,00</w:t>
            </w:r>
          </w:p>
        </w:tc>
      </w:tr>
      <w:tr w:rsidR="00E65EDC" w:rsidRPr="007F7926" w:rsidTr="007E4CA5">
        <w:trPr>
          <w:trHeight w:val="255"/>
        </w:trPr>
        <w:tc>
          <w:tcPr>
            <w:tcW w:w="942"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6</w:t>
            </w:r>
          </w:p>
        </w:tc>
        <w:tc>
          <w:tcPr>
            <w:tcW w:w="2687"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Навчання</w:t>
            </w:r>
            <w:proofErr w:type="spellEnd"/>
          </w:p>
        </w:tc>
        <w:tc>
          <w:tcPr>
            <w:tcW w:w="101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к-</w:t>
            </w:r>
            <w:proofErr w:type="spellStart"/>
            <w:r w:rsidRPr="007F7926">
              <w:rPr>
                <w:rFonts w:ascii="Arial" w:eastAsia="Times New Roman" w:hAnsi="Arial" w:cs="Arial"/>
                <w:color w:val="000000"/>
                <w:sz w:val="20"/>
                <w:szCs w:val="20"/>
                <w:lang w:eastAsia="ru-RU"/>
              </w:rPr>
              <w:t>кт</w:t>
            </w:r>
            <w:proofErr w:type="spellEnd"/>
          </w:p>
        </w:tc>
        <w:tc>
          <w:tcPr>
            <w:tcW w:w="553"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492" w:type="dxa"/>
            <w:tcBorders>
              <w:top w:val="nil"/>
              <w:left w:val="nil"/>
              <w:bottom w:val="single" w:sz="4" w:space="0" w:color="auto"/>
              <w:right w:val="single" w:sz="4" w:space="0" w:color="auto"/>
            </w:tcBorders>
            <w:shd w:val="clear" w:color="auto" w:fill="auto"/>
            <w:noWrap/>
            <w:vAlign w:val="center"/>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19 000,00</w:t>
            </w:r>
          </w:p>
        </w:tc>
        <w:tc>
          <w:tcPr>
            <w:tcW w:w="1688" w:type="dxa"/>
            <w:tcBorders>
              <w:top w:val="nil"/>
              <w:left w:val="nil"/>
              <w:bottom w:val="single" w:sz="4" w:space="0" w:color="auto"/>
              <w:right w:val="single" w:sz="4" w:space="0" w:color="auto"/>
            </w:tcBorders>
            <w:shd w:val="clear" w:color="auto" w:fill="auto"/>
            <w:noWrap/>
            <w:vAlign w:val="center"/>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22 800,00</w:t>
            </w:r>
          </w:p>
        </w:tc>
        <w:tc>
          <w:tcPr>
            <w:tcW w:w="1592" w:type="dxa"/>
            <w:tcBorders>
              <w:top w:val="nil"/>
              <w:left w:val="nil"/>
              <w:bottom w:val="single" w:sz="4" w:space="0" w:color="auto"/>
              <w:right w:val="single" w:sz="4" w:space="0" w:color="auto"/>
            </w:tcBorders>
            <w:shd w:val="clear" w:color="auto" w:fill="auto"/>
            <w:noWrap/>
            <w:vAlign w:val="center"/>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22 800,00</w:t>
            </w:r>
          </w:p>
        </w:tc>
      </w:tr>
      <w:tr w:rsidR="00E65EDC" w:rsidRPr="007F7926" w:rsidTr="007E4CA5">
        <w:trPr>
          <w:trHeight w:val="300"/>
        </w:trPr>
        <w:tc>
          <w:tcPr>
            <w:tcW w:w="8373" w:type="dxa"/>
            <w:gridSpan w:val="6"/>
            <w:tcBorders>
              <w:top w:val="single" w:sz="4" w:space="0" w:color="auto"/>
              <w:left w:val="single" w:sz="4" w:space="0" w:color="auto"/>
              <w:bottom w:val="single" w:sz="4" w:space="0" w:color="auto"/>
              <w:right w:val="single" w:sz="4" w:space="0" w:color="000000"/>
            </w:tcBorders>
            <w:shd w:val="clear" w:color="auto" w:fill="auto"/>
            <w:noWrap/>
            <w:hideMark/>
          </w:tcPr>
          <w:p w:rsidR="00E65EDC" w:rsidRPr="007F7926" w:rsidRDefault="00E65EDC" w:rsidP="007E4CA5">
            <w:pPr>
              <w:spacing w:after="0" w:line="240" w:lineRule="auto"/>
              <w:jc w:val="right"/>
              <w:rPr>
                <w:rFonts w:ascii="Arial" w:eastAsia="Times New Roman" w:hAnsi="Arial" w:cs="Arial"/>
                <w:b/>
                <w:bCs/>
                <w:color w:val="000000"/>
                <w:sz w:val="20"/>
                <w:szCs w:val="20"/>
                <w:lang w:eastAsia="ru-RU"/>
              </w:rPr>
            </w:pPr>
            <w:r w:rsidRPr="007F7926">
              <w:rPr>
                <w:rFonts w:ascii="Arial" w:eastAsia="Times New Roman" w:hAnsi="Arial" w:cs="Arial"/>
                <w:b/>
                <w:bCs/>
                <w:color w:val="000000"/>
                <w:sz w:val="20"/>
                <w:szCs w:val="20"/>
                <w:lang w:eastAsia="ru-RU"/>
              </w:rPr>
              <w:t xml:space="preserve">УСЬОГО (Для </w:t>
            </w:r>
            <w:proofErr w:type="spellStart"/>
            <w:r w:rsidRPr="007F7926">
              <w:rPr>
                <w:rFonts w:ascii="Arial" w:eastAsia="Times New Roman" w:hAnsi="Arial" w:cs="Arial"/>
                <w:b/>
                <w:bCs/>
                <w:color w:val="000000"/>
                <w:sz w:val="20"/>
                <w:szCs w:val="20"/>
                <w:lang w:eastAsia="ru-RU"/>
              </w:rPr>
              <w:t>включення</w:t>
            </w:r>
            <w:proofErr w:type="spellEnd"/>
            <w:r w:rsidRPr="007F7926">
              <w:rPr>
                <w:rFonts w:ascii="Arial" w:eastAsia="Times New Roman" w:hAnsi="Arial" w:cs="Arial"/>
                <w:b/>
                <w:bCs/>
                <w:color w:val="000000"/>
                <w:sz w:val="20"/>
                <w:szCs w:val="20"/>
                <w:lang w:eastAsia="ru-RU"/>
              </w:rPr>
              <w:t xml:space="preserve"> у </w:t>
            </w:r>
            <w:proofErr w:type="spellStart"/>
            <w:r w:rsidRPr="007F7926">
              <w:rPr>
                <w:rFonts w:ascii="Arial" w:eastAsia="Times New Roman" w:hAnsi="Arial" w:cs="Arial"/>
                <w:b/>
                <w:bCs/>
                <w:color w:val="000000"/>
                <w:sz w:val="20"/>
                <w:szCs w:val="20"/>
                <w:lang w:eastAsia="ru-RU"/>
              </w:rPr>
              <w:t>зведену</w:t>
            </w:r>
            <w:proofErr w:type="spellEnd"/>
            <w:r w:rsidRPr="007F7926">
              <w:rPr>
                <w:rFonts w:ascii="Arial" w:eastAsia="Times New Roman" w:hAnsi="Arial" w:cs="Arial"/>
                <w:b/>
                <w:bCs/>
                <w:color w:val="000000"/>
                <w:sz w:val="20"/>
                <w:szCs w:val="20"/>
                <w:lang w:eastAsia="ru-RU"/>
              </w:rPr>
              <w:t xml:space="preserve"> </w:t>
            </w:r>
            <w:proofErr w:type="spellStart"/>
            <w:r w:rsidRPr="007F7926">
              <w:rPr>
                <w:rFonts w:ascii="Arial" w:eastAsia="Times New Roman" w:hAnsi="Arial" w:cs="Arial"/>
                <w:b/>
                <w:bCs/>
                <w:color w:val="000000"/>
                <w:sz w:val="20"/>
                <w:szCs w:val="20"/>
                <w:lang w:eastAsia="ru-RU"/>
              </w:rPr>
              <w:t>таблицю</w:t>
            </w:r>
            <w:proofErr w:type="spellEnd"/>
            <w:r w:rsidRPr="007F7926">
              <w:rPr>
                <w:rFonts w:ascii="Arial" w:eastAsia="Times New Roman" w:hAnsi="Arial" w:cs="Arial"/>
                <w:b/>
                <w:bCs/>
                <w:color w:val="000000"/>
                <w:sz w:val="20"/>
                <w:szCs w:val="20"/>
                <w:lang w:eastAsia="ru-RU"/>
              </w:rPr>
              <w:t>)</w:t>
            </w:r>
          </w:p>
        </w:tc>
        <w:tc>
          <w:tcPr>
            <w:tcW w:w="1592"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b/>
                <w:bCs/>
                <w:color w:val="000000"/>
                <w:sz w:val="20"/>
                <w:szCs w:val="20"/>
                <w:lang w:eastAsia="ru-RU"/>
              </w:rPr>
            </w:pPr>
            <w:r w:rsidRPr="007F7926">
              <w:rPr>
                <w:rFonts w:ascii="Arial" w:eastAsia="Times New Roman" w:hAnsi="Arial" w:cs="Arial"/>
                <w:b/>
                <w:bCs/>
                <w:color w:val="000000"/>
                <w:sz w:val="20"/>
                <w:szCs w:val="20"/>
                <w:lang w:eastAsia="ru-RU"/>
              </w:rPr>
              <w:t>821 244,00</w:t>
            </w:r>
          </w:p>
        </w:tc>
      </w:tr>
    </w:tbl>
    <w:p w:rsidR="00E65EDC" w:rsidRDefault="00E65EDC" w:rsidP="00E65EDC"/>
    <w:p w:rsidR="00E65EDC" w:rsidRDefault="00E65EDC" w:rsidP="00E65EDC">
      <w:r>
        <w:br w:type="page"/>
      </w:r>
    </w:p>
    <w:tbl>
      <w:tblPr>
        <w:tblW w:w="9356" w:type="dxa"/>
        <w:tblLook w:val="04A0" w:firstRow="1" w:lastRow="0" w:firstColumn="1" w:lastColumn="0" w:noHBand="0" w:noVBand="1"/>
      </w:tblPr>
      <w:tblGrid>
        <w:gridCol w:w="942"/>
        <w:gridCol w:w="6571"/>
        <w:gridCol w:w="1843"/>
      </w:tblGrid>
      <w:tr w:rsidR="00E65EDC" w:rsidRPr="007F7926" w:rsidTr="007E4CA5">
        <w:trPr>
          <w:trHeight w:val="255"/>
        </w:trPr>
        <w:tc>
          <w:tcPr>
            <w:tcW w:w="9356" w:type="dxa"/>
            <w:gridSpan w:val="3"/>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lastRenderedPageBreak/>
              <w:t>Таблиця</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цін</w:t>
            </w:r>
            <w:proofErr w:type="spellEnd"/>
            <w:r w:rsidRPr="007F7926">
              <w:rPr>
                <w:rFonts w:ascii="Arial" w:eastAsia="Times New Roman" w:hAnsi="Arial" w:cs="Arial"/>
                <w:color w:val="000000"/>
                <w:sz w:val="20"/>
                <w:szCs w:val="20"/>
                <w:lang w:eastAsia="ru-RU"/>
              </w:rPr>
              <w:t xml:space="preserve"> № 3 - </w:t>
            </w:r>
            <w:proofErr w:type="spellStart"/>
            <w:r w:rsidRPr="007F7926">
              <w:rPr>
                <w:rFonts w:ascii="Arial" w:eastAsia="Times New Roman" w:hAnsi="Arial" w:cs="Arial"/>
                <w:color w:val="000000"/>
                <w:sz w:val="20"/>
                <w:szCs w:val="20"/>
                <w:lang w:eastAsia="ru-RU"/>
              </w:rPr>
              <w:t>Загальний</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підсумок</w:t>
            </w:r>
            <w:proofErr w:type="spellEnd"/>
            <w:r w:rsidRPr="007F7926">
              <w:rPr>
                <w:rFonts w:ascii="Arial" w:eastAsia="Times New Roman" w:hAnsi="Arial" w:cs="Arial"/>
                <w:color w:val="000000"/>
                <w:sz w:val="20"/>
                <w:szCs w:val="20"/>
                <w:lang w:eastAsia="ru-RU"/>
              </w:rPr>
              <w:t xml:space="preserve"> лоту 2 (</w:t>
            </w:r>
            <w:proofErr w:type="spellStart"/>
            <w:r w:rsidRPr="007F7926">
              <w:rPr>
                <w:rFonts w:ascii="Arial" w:eastAsia="Times New Roman" w:hAnsi="Arial" w:cs="Arial"/>
                <w:color w:val="000000"/>
                <w:sz w:val="20"/>
                <w:szCs w:val="20"/>
                <w:lang w:eastAsia="ru-RU"/>
              </w:rPr>
              <w:t>Таблиці</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цін</w:t>
            </w:r>
            <w:proofErr w:type="spellEnd"/>
            <w:r w:rsidRPr="007F7926">
              <w:rPr>
                <w:rFonts w:ascii="Arial" w:eastAsia="Times New Roman" w:hAnsi="Arial" w:cs="Arial"/>
                <w:color w:val="000000"/>
                <w:sz w:val="20"/>
                <w:szCs w:val="20"/>
                <w:lang w:eastAsia="ru-RU"/>
              </w:rPr>
              <w:t xml:space="preserve"> № 1 - 2) - </w:t>
            </w:r>
          </w:p>
        </w:tc>
      </w:tr>
      <w:tr w:rsidR="00E65EDC" w:rsidRPr="007F7926" w:rsidTr="007E4CA5">
        <w:trPr>
          <w:trHeight w:val="289"/>
        </w:trPr>
        <w:tc>
          <w:tcPr>
            <w:tcW w:w="9356" w:type="dxa"/>
            <w:gridSpan w:val="3"/>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частина</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що</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фінансується</w:t>
            </w:r>
            <w:proofErr w:type="spellEnd"/>
            <w:r w:rsidRPr="007F7926">
              <w:rPr>
                <w:rFonts w:ascii="Arial" w:eastAsia="Times New Roman" w:hAnsi="Arial" w:cs="Arial"/>
                <w:color w:val="000000"/>
                <w:sz w:val="20"/>
                <w:szCs w:val="20"/>
                <w:lang w:eastAsia="ru-RU"/>
              </w:rPr>
              <w:t xml:space="preserve"> за </w:t>
            </w:r>
            <w:proofErr w:type="spellStart"/>
            <w:r w:rsidRPr="007F7926">
              <w:rPr>
                <w:rFonts w:ascii="Arial" w:eastAsia="Times New Roman" w:hAnsi="Arial" w:cs="Arial"/>
                <w:color w:val="000000"/>
                <w:sz w:val="20"/>
                <w:szCs w:val="20"/>
                <w:lang w:eastAsia="ru-RU"/>
              </w:rPr>
              <w:t>рахунок</w:t>
            </w:r>
            <w:proofErr w:type="spellEnd"/>
            <w:r w:rsidRPr="007F7926">
              <w:rPr>
                <w:rFonts w:ascii="Arial" w:eastAsia="Times New Roman" w:hAnsi="Arial" w:cs="Arial"/>
                <w:color w:val="000000"/>
                <w:sz w:val="20"/>
                <w:szCs w:val="20"/>
                <w:lang w:eastAsia="ru-RU"/>
              </w:rPr>
              <w:t xml:space="preserve"> кредиту</w:t>
            </w:r>
          </w:p>
        </w:tc>
      </w:tr>
      <w:tr w:rsidR="00E65EDC" w:rsidRPr="007F7926" w:rsidTr="007E4CA5">
        <w:trPr>
          <w:trHeight w:val="255"/>
        </w:trPr>
        <w:tc>
          <w:tcPr>
            <w:tcW w:w="942"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
        </w:tc>
        <w:tc>
          <w:tcPr>
            <w:tcW w:w="6571"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для</w:t>
            </w:r>
          </w:p>
        </w:tc>
        <w:tc>
          <w:tcPr>
            <w:tcW w:w="1843"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
        </w:tc>
      </w:tr>
      <w:tr w:rsidR="00E65EDC" w:rsidRPr="007F7926" w:rsidTr="007E4CA5">
        <w:trPr>
          <w:trHeight w:val="255"/>
        </w:trPr>
        <w:tc>
          <w:tcPr>
            <w:tcW w:w="9356" w:type="dxa"/>
            <w:gridSpan w:val="3"/>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b/>
                <w:i/>
                <w:color w:val="000000"/>
                <w:sz w:val="20"/>
                <w:szCs w:val="20"/>
                <w:lang w:eastAsia="ru-RU"/>
              </w:rPr>
            </w:pPr>
            <w:r w:rsidRPr="007F7926">
              <w:rPr>
                <w:rFonts w:ascii="Arial" w:eastAsia="Times New Roman" w:hAnsi="Arial" w:cs="Arial"/>
                <w:b/>
                <w:i/>
                <w:color w:val="000000"/>
                <w:sz w:val="20"/>
                <w:szCs w:val="20"/>
                <w:lang w:eastAsia="ru-RU"/>
              </w:rPr>
              <w:t xml:space="preserve">Лот 2 - </w:t>
            </w:r>
            <w:proofErr w:type="spellStart"/>
            <w:r w:rsidRPr="007F7926">
              <w:rPr>
                <w:rFonts w:ascii="Arial" w:eastAsia="Times New Roman" w:hAnsi="Arial" w:cs="Arial"/>
                <w:b/>
                <w:i/>
                <w:color w:val="000000"/>
                <w:sz w:val="20"/>
                <w:szCs w:val="20"/>
                <w:lang w:eastAsia="ru-RU"/>
              </w:rPr>
              <w:t>Постачання</w:t>
            </w:r>
            <w:proofErr w:type="spellEnd"/>
            <w:r w:rsidRPr="007F7926">
              <w:rPr>
                <w:rFonts w:ascii="Arial" w:eastAsia="Times New Roman" w:hAnsi="Arial" w:cs="Arial"/>
                <w:b/>
                <w:i/>
                <w:color w:val="000000"/>
                <w:sz w:val="20"/>
                <w:szCs w:val="20"/>
                <w:lang w:eastAsia="ru-RU"/>
              </w:rPr>
              <w:t xml:space="preserve">, монтаж та </w:t>
            </w:r>
            <w:proofErr w:type="spellStart"/>
            <w:r w:rsidRPr="007F7926">
              <w:rPr>
                <w:rFonts w:ascii="Arial" w:eastAsia="Times New Roman" w:hAnsi="Arial" w:cs="Arial"/>
                <w:b/>
                <w:i/>
                <w:color w:val="000000"/>
                <w:sz w:val="20"/>
                <w:szCs w:val="20"/>
                <w:lang w:eastAsia="ru-RU"/>
              </w:rPr>
              <w:t>введення</w:t>
            </w:r>
            <w:proofErr w:type="spellEnd"/>
            <w:r w:rsidRPr="007F7926">
              <w:rPr>
                <w:rFonts w:ascii="Arial" w:eastAsia="Times New Roman" w:hAnsi="Arial" w:cs="Arial"/>
                <w:b/>
                <w:i/>
                <w:color w:val="000000"/>
                <w:sz w:val="20"/>
                <w:szCs w:val="20"/>
                <w:lang w:eastAsia="ru-RU"/>
              </w:rPr>
              <w:t xml:space="preserve"> в </w:t>
            </w:r>
            <w:proofErr w:type="spellStart"/>
            <w:r w:rsidRPr="007F7926">
              <w:rPr>
                <w:rFonts w:ascii="Arial" w:eastAsia="Times New Roman" w:hAnsi="Arial" w:cs="Arial"/>
                <w:b/>
                <w:i/>
                <w:color w:val="000000"/>
                <w:sz w:val="20"/>
                <w:szCs w:val="20"/>
                <w:lang w:eastAsia="ru-RU"/>
              </w:rPr>
              <w:t>експлуатацію</w:t>
            </w:r>
            <w:proofErr w:type="spellEnd"/>
            <w:r w:rsidRPr="007F7926">
              <w:rPr>
                <w:rFonts w:ascii="Arial" w:eastAsia="Times New Roman" w:hAnsi="Arial" w:cs="Arial"/>
                <w:b/>
                <w:i/>
                <w:color w:val="000000"/>
                <w:sz w:val="20"/>
                <w:szCs w:val="20"/>
                <w:lang w:eastAsia="ru-RU"/>
              </w:rPr>
              <w:t xml:space="preserve"> </w:t>
            </w:r>
            <w:proofErr w:type="spellStart"/>
            <w:r w:rsidRPr="007F7926">
              <w:rPr>
                <w:rFonts w:ascii="Arial" w:eastAsia="Times New Roman" w:hAnsi="Arial" w:cs="Arial"/>
                <w:b/>
                <w:i/>
                <w:color w:val="000000"/>
                <w:sz w:val="20"/>
                <w:szCs w:val="20"/>
                <w:lang w:eastAsia="ru-RU"/>
              </w:rPr>
              <w:t>котельні</w:t>
            </w:r>
            <w:proofErr w:type="spellEnd"/>
            <w:r w:rsidRPr="007F7926">
              <w:rPr>
                <w:rFonts w:ascii="Arial" w:eastAsia="Times New Roman" w:hAnsi="Arial" w:cs="Arial"/>
                <w:b/>
                <w:i/>
                <w:color w:val="000000"/>
                <w:sz w:val="20"/>
                <w:szCs w:val="20"/>
                <w:lang w:eastAsia="ru-RU"/>
              </w:rPr>
              <w:t xml:space="preserve"> на </w:t>
            </w:r>
            <w:proofErr w:type="spellStart"/>
            <w:r w:rsidRPr="007F7926">
              <w:rPr>
                <w:rFonts w:ascii="Arial" w:eastAsia="Times New Roman" w:hAnsi="Arial" w:cs="Arial"/>
                <w:b/>
                <w:i/>
                <w:color w:val="000000"/>
                <w:sz w:val="20"/>
                <w:szCs w:val="20"/>
                <w:lang w:eastAsia="ru-RU"/>
              </w:rPr>
              <w:t>біопаливі</w:t>
            </w:r>
            <w:proofErr w:type="spellEnd"/>
          </w:p>
        </w:tc>
      </w:tr>
      <w:tr w:rsidR="00E65EDC" w:rsidRPr="007F7926" w:rsidTr="007E4CA5">
        <w:trPr>
          <w:trHeight w:val="255"/>
        </w:trPr>
        <w:tc>
          <w:tcPr>
            <w:tcW w:w="942"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
        </w:tc>
        <w:tc>
          <w:tcPr>
            <w:tcW w:w="6571"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rPr>
                <w:rFonts w:ascii="Times New Roman" w:eastAsia="Times New Roman" w:hAnsi="Times New Roman" w:cs="Times New Roman"/>
                <w:sz w:val="20"/>
                <w:szCs w:val="20"/>
                <w:lang w:eastAsia="ru-RU"/>
              </w:rPr>
            </w:pPr>
          </w:p>
        </w:tc>
        <w:tc>
          <w:tcPr>
            <w:tcW w:w="1843"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r>
      <w:tr w:rsidR="00E65EDC" w:rsidRPr="007F7926" w:rsidTr="007E4CA5">
        <w:trPr>
          <w:trHeight w:val="255"/>
        </w:trPr>
        <w:tc>
          <w:tcPr>
            <w:tcW w:w="942"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6571"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843"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right"/>
              <w:rPr>
                <w:rFonts w:ascii="Times New Roman" w:eastAsia="Times New Roman" w:hAnsi="Times New Roman" w:cs="Times New Roman"/>
                <w:sz w:val="20"/>
                <w:szCs w:val="20"/>
                <w:lang w:eastAsia="ru-RU"/>
              </w:rPr>
            </w:pPr>
          </w:p>
        </w:tc>
      </w:tr>
      <w:tr w:rsidR="00E65EDC" w:rsidRPr="007F7926" w:rsidTr="007E4CA5">
        <w:trPr>
          <w:trHeight w:val="255"/>
        </w:trPr>
        <w:tc>
          <w:tcPr>
            <w:tcW w:w="7513" w:type="dxa"/>
            <w:gridSpan w:val="2"/>
            <w:tcBorders>
              <w:top w:val="nil"/>
              <w:left w:val="nil"/>
              <w:bottom w:val="nil"/>
              <w:right w:val="nil"/>
            </w:tcBorders>
            <w:shd w:val="clear" w:color="auto" w:fill="auto"/>
            <w:noWrap/>
            <w:vAlign w:val="center"/>
            <w:hideMark/>
          </w:tcPr>
          <w:p w:rsidR="00E65EDC" w:rsidRPr="007F7926" w:rsidRDefault="00E65EDC" w:rsidP="007E4CA5">
            <w:pPr>
              <w:spacing w:after="0" w:line="240" w:lineRule="auto"/>
              <w:rPr>
                <w:rFonts w:ascii="Arial" w:eastAsia="Times New Roman" w:hAnsi="Arial" w:cs="Arial"/>
                <w:sz w:val="20"/>
                <w:szCs w:val="20"/>
                <w:lang w:eastAsia="ru-RU"/>
              </w:rPr>
            </w:pPr>
            <w:proofErr w:type="spellStart"/>
            <w:r w:rsidRPr="007F7926">
              <w:rPr>
                <w:rFonts w:ascii="Arial" w:eastAsia="Times New Roman" w:hAnsi="Arial" w:cs="Arial"/>
                <w:sz w:val="20"/>
                <w:szCs w:val="20"/>
                <w:lang w:eastAsia="ru-RU"/>
              </w:rPr>
              <w:t>Юридична</w:t>
            </w:r>
            <w:proofErr w:type="spellEnd"/>
            <w:r w:rsidRPr="007F7926">
              <w:rPr>
                <w:rFonts w:ascii="Arial" w:eastAsia="Times New Roman" w:hAnsi="Arial" w:cs="Arial"/>
                <w:sz w:val="20"/>
                <w:szCs w:val="20"/>
                <w:lang w:eastAsia="ru-RU"/>
              </w:rPr>
              <w:t xml:space="preserve"> </w:t>
            </w:r>
            <w:proofErr w:type="spellStart"/>
            <w:r w:rsidRPr="007F7926">
              <w:rPr>
                <w:rFonts w:ascii="Arial" w:eastAsia="Times New Roman" w:hAnsi="Arial" w:cs="Arial"/>
                <w:sz w:val="20"/>
                <w:szCs w:val="20"/>
                <w:lang w:eastAsia="ru-RU"/>
              </w:rPr>
              <w:t>Назва</w:t>
            </w:r>
            <w:proofErr w:type="spellEnd"/>
            <w:r w:rsidRPr="007F7926">
              <w:rPr>
                <w:rFonts w:ascii="Arial" w:eastAsia="Times New Roman" w:hAnsi="Arial" w:cs="Arial"/>
                <w:sz w:val="20"/>
                <w:szCs w:val="20"/>
                <w:lang w:eastAsia="ru-RU"/>
              </w:rPr>
              <w:t xml:space="preserve"> </w:t>
            </w:r>
            <w:proofErr w:type="spellStart"/>
            <w:proofErr w:type="gramStart"/>
            <w:r w:rsidRPr="007F7926">
              <w:rPr>
                <w:rFonts w:ascii="Arial" w:eastAsia="Times New Roman" w:hAnsi="Arial" w:cs="Arial"/>
                <w:sz w:val="20"/>
                <w:szCs w:val="20"/>
                <w:lang w:eastAsia="ru-RU"/>
              </w:rPr>
              <w:t>Учасника</w:t>
            </w:r>
            <w:proofErr w:type="spellEnd"/>
            <w:r w:rsidRPr="007F7926">
              <w:rPr>
                <w:rFonts w:ascii="Arial" w:eastAsia="Times New Roman" w:hAnsi="Arial" w:cs="Arial"/>
                <w:sz w:val="20"/>
                <w:szCs w:val="20"/>
                <w:lang w:eastAsia="ru-RU"/>
              </w:rPr>
              <w:t xml:space="preserve">:  </w:t>
            </w:r>
            <w:proofErr w:type="spellStart"/>
            <w:r w:rsidRPr="007F7926">
              <w:rPr>
                <w:rFonts w:ascii="Arial" w:eastAsia="Times New Roman" w:hAnsi="Arial" w:cs="Arial"/>
                <w:sz w:val="20"/>
                <w:szCs w:val="20"/>
                <w:lang w:eastAsia="ru-RU"/>
              </w:rPr>
              <w:t>Enkom</w:t>
            </w:r>
            <w:proofErr w:type="spellEnd"/>
            <w:proofErr w:type="gramEnd"/>
            <w:r w:rsidRPr="007F7926">
              <w:rPr>
                <w:rFonts w:ascii="Arial" w:eastAsia="Times New Roman" w:hAnsi="Arial" w:cs="Arial"/>
                <w:sz w:val="20"/>
                <w:szCs w:val="20"/>
                <w:lang w:eastAsia="ru-RU"/>
              </w:rPr>
              <w:t xml:space="preserve"> </w:t>
            </w:r>
            <w:proofErr w:type="spellStart"/>
            <w:r w:rsidRPr="007F7926">
              <w:rPr>
                <w:rFonts w:ascii="Arial" w:eastAsia="Times New Roman" w:hAnsi="Arial" w:cs="Arial"/>
                <w:sz w:val="20"/>
                <w:szCs w:val="20"/>
                <w:lang w:eastAsia="ru-RU"/>
              </w:rPr>
              <w:t>a.s</w:t>
            </w:r>
            <w:proofErr w:type="spellEnd"/>
            <w:r w:rsidRPr="007F7926">
              <w:rPr>
                <w:rFonts w:ascii="Arial" w:eastAsia="Times New Roman" w:hAnsi="Arial" w:cs="Arial"/>
                <w:sz w:val="20"/>
                <w:szCs w:val="20"/>
                <w:lang w:eastAsia="ru-RU"/>
              </w:rPr>
              <w:t>.</w:t>
            </w:r>
          </w:p>
        </w:tc>
        <w:tc>
          <w:tcPr>
            <w:tcW w:w="1843"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rPr>
                <w:rFonts w:ascii="Arial" w:eastAsia="Times New Roman" w:hAnsi="Arial" w:cs="Arial"/>
                <w:sz w:val="20"/>
                <w:szCs w:val="20"/>
                <w:lang w:eastAsia="ru-RU"/>
              </w:rPr>
            </w:pPr>
          </w:p>
        </w:tc>
      </w:tr>
      <w:tr w:rsidR="00E65EDC" w:rsidRPr="007F7926" w:rsidTr="007E4CA5">
        <w:trPr>
          <w:trHeight w:val="255"/>
        </w:trPr>
        <w:tc>
          <w:tcPr>
            <w:tcW w:w="942"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6571"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right"/>
              <w:rPr>
                <w:rFonts w:ascii="Arial" w:eastAsia="Times New Roman" w:hAnsi="Arial" w:cs="Arial"/>
                <w:sz w:val="20"/>
                <w:szCs w:val="20"/>
                <w:lang w:eastAsia="ru-RU"/>
              </w:rPr>
            </w:pPr>
            <w:r w:rsidRPr="007F7926">
              <w:rPr>
                <w:rFonts w:ascii="Arial" w:eastAsia="Times New Roman" w:hAnsi="Arial" w:cs="Arial"/>
                <w:sz w:val="20"/>
                <w:szCs w:val="20"/>
                <w:lang w:eastAsia="ru-RU"/>
              </w:rPr>
              <w:t>Дата</w:t>
            </w:r>
          </w:p>
        </w:tc>
        <w:tc>
          <w:tcPr>
            <w:tcW w:w="1843"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sz w:val="20"/>
                <w:szCs w:val="20"/>
                <w:lang w:eastAsia="ru-RU"/>
              </w:rPr>
            </w:pPr>
            <w:r w:rsidRPr="007F7926">
              <w:rPr>
                <w:rFonts w:ascii="Arial" w:eastAsia="Times New Roman" w:hAnsi="Arial" w:cs="Arial"/>
                <w:sz w:val="20"/>
                <w:szCs w:val="20"/>
                <w:lang w:eastAsia="ru-RU"/>
              </w:rPr>
              <w:t>10.01.2022</w:t>
            </w:r>
          </w:p>
        </w:tc>
      </w:tr>
      <w:tr w:rsidR="00E65EDC" w:rsidRPr="007F7926" w:rsidTr="007E4CA5">
        <w:trPr>
          <w:trHeight w:val="255"/>
        </w:trPr>
        <w:tc>
          <w:tcPr>
            <w:tcW w:w="942"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sz w:val="20"/>
                <w:szCs w:val="20"/>
                <w:lang w:eastAsia="ru-RU"/>
              </w:rPr>
            </w:pPr>
          </w:p>
        </w:tc>
        <w:tc>
          <w:tcPr>
            <w:tcW w:w="6571"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Тендер №:</w:t>
            </w:r>
          </w:p>
        </w:tc>
        <w:tc>
          <w:tcPr>
            <w:tcW w:w="1843"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KREM-2</w:t>
            </w:r>
          </w:p>
        </w:tc>
      </w:tr>
      <w:tr w:rsidR="00E65EDC" w:rsidRPr="007F7926" w:rsidTr="007E4CA5">
        <w:trPr>
          <w:trHeight w:val="255"/>
        </w:trPr>
        <w:tc>
          <w:tcPr>
            <w:tcW w:w="942"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
        </w:tc>
        <w:tc>
          <w:tcPr>
            <w:tcW w:w="6571"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rPr>
                <w:rFonts w:ascii="Times New Roman" w:eastAsia="Times New Roman" w:hAnsi="Times New Roman" w:cs="Times New Roman"/>
                <w:sz w:val="20"/>
                <w:szCs w:val="20"/>
                <w:lang w:eastAsia="ru-RU"/>
              </w:rPr>
            </w:pPr>
          </w:p>
        </w:tc>
        <w:tc>
          <w:tcPr>
            <w:tcW w:w="1843"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right"/>
              <w:rPr>
                <w:rFonts w:ascii="Times New Roman" w:eastAsia="Times New Roman" w:hAnsi="Times New Roman" w:cs="Times New Roman"/>
                <w:sz w:val="20"/>
                <w:szCs w:val="20"/>
                <w:lang w:eastAsia="ru-RU"/>
              </w:rPr>
            </w:pPr>
          </w:p>
        </w:tc>
      </w:tr>
      <w:tr w:rsidR="00E65EDC" w:rsidRPr="007F7926" w:rsidTr="007E4CA5">
        <w:trPr>
          <w:trHeight w:val="795"/>
        </w:trPr>
        <w:tc>
          <w:tcPr>
            <w:tcW w:w="9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Позиція</w:t>
            </w:r>
            <w:proofErr w:type="spellEnd"/>
          </w:p>
        </w:tc>
        <w:tc>
          <w:tcPr>
            <w:tcW w:w="6571" w:type="dxa"/>
            <w:tcBorders>
              <w:top w:val="single" w:sz="4" w:space="0" w:color="auto"/>
              <w:left w:val="nil"/>
              <w:bottom w:val="single" w:sz="4" w:space="0" w:color="auto"/>
              <w:right w:val="single" w:sz="4" w:space="0" w:color="auto"/>
            </w:tcBorders>
            <w:shd w:val="clear" w:color="auto" w:fill="auto"/>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Опис</w:t>
            </w:r>
            <w:proofErr w:type="spellEnd"/>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Загальна</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ціна</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включаючи</w:t>
            </w:r>
            <w:proofErr w:type="spellEnd"/>
            <w:r w:rsidRPr="007F7926">
              <w:rPr>
                <w:rFonts w:ascii="Arial" w:eastAsia="Times New Roman" w:hAnsi="Arial" w:cs="Arial"/>
                <w:color w:val="000000"/>
                <w:sz w:val="20"/>
                <w:szCs w:val="20"/>
                <w:lang w:eastAsia="ru-RU"/>
              </w:rPr>
              <w:t xml:space="preserve"> ПДВ, </w:t>
            </w:r>
            <w:proofErr w:type="spellStart"/>
            <w:r w:rsidRPr="007F7926">
              <w:rPr>
                <w:rFonts w:ascii="Arial" w:eastAsia="Times New Roman" w:hAnsi="Arial" w:cs="Arial"/>
                <w:color w:val="000000"/>
                <w:sz w:val="20"/>
                <w:szCs w:val="20"/>
                <w:lang w:eastAsia="ru-RU"/>
              </w:rPr>
              <w:t>Євро</w:t>
            </w:r>
            <w:proofErr w:type="spellEnd"/>
          </w:p>
        </w:tc>
      </w:tr>
      <w:tr w:rsidR="00E65EDC" w:rsidRPr="007F7926" w:rsidTr="007E4CA5">
        <w:trPr>
          <w:trHeight w:val="765"/>
        </w:trPr>
        <w:tc>
          <w:tcPr>
            <w:tcW w:w="942"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657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Усього</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Таблиця</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цін</w:t>
            </w:r>
            <w:proofErr w:type="spellEnd"/>
            <w:r w:rsidRPr="007F7926">
              <w:rPr>
                <w:rFonts w:ascii="Arial" w:eastAsia="Times New Roman" w:hAnsi="Arial" w:cs="Arial"/>
                <w:color w:val="000000"/>
                <w:sz w:val="20"/>
                <w:szCs w:val="20"/>
                <w:lang w:eastAsia="ru-RU"/>
              </w:rPr>
              <w:t xml:space="preserve"> № 1</w:t>
            </w:r>
            <w:r w:rsidRPr="007F7926">
              <w:rPr>
                <w:rFonts w:ascii="Arial" w:eastAsia="Times New Roman" w:hAnsi="Arial" w:cs="Arial"/>
                <w:color w:val="000000"/>
                <w:sz w:val="20"/>
                <w:szCs w:val="20"/>
                <w:lang w:eastAsia="ru-RU"/>
              </w:rPr>
              <w:br/>
            </w:r>
            <w:proofErr w:type="spellStart"/>
            <w:r w:rsidRPr="007F7926">
              <w:rPr>
                <w:rFonts w:ascii="Arial" w:eastAsia="Times New Roman" w:hAnsi="Arial" w:cs="Arial"/>
                <w:color w:val="000000"/>
                <w:sz w:val="20"/>
                <w:szCs w:val="20"/>
                <w:lang w:eastAsia="ru-RU"/>
              </w:rPr>
              <w:t>Котельня</w:t>
            </w:r>
            <w:proofErr w:type="spellEnd"/>
            <w:r w:rsidRPr="007F7926">
              <w:rPr>
                <w:rFonts w:ascii="Arial" w:eastAsia="Times New Roman" w:hAnsi="Arial" w:cs="Arial"/>
                <w:color w:val="000000"/>
                <w:sz w:val="20"/>
                <w:szCs w:val="20"/>
                <w:lang w:eastAsia="ru-RU"/>
              </w:rPr>
              <w:t xml:space="preserve"> на </w:t>
            </w:r>
            <w:proofErr w:type="spellStart"/>
            <w:r w:rsidRPr="007F7926">
              <w:rPr>
                <w:rFonts w:ascii="Arial" w:eastAsia="Times New Roman" w:hAnsi="Arial" w:cs="Arial"/>
                <w:color w:val="000000"/>
                <w:sz w:val="20"/>
                <w:szCs w:val="20"/>
                <w:lang w:eastAsia="ru-RU"/>
              </w:rPr>
              <w:t>біопаливі</w:t>
            </w:r>
            <w:proofErr w:type="spellEnd"/>
            <w:r w:rsidRPr="007F7926">
              <w:rPr>
                <w:rFonts w:ascii="Arial" w:eastAsia="Times New Roman" w:hAnsi="Arial" w:cs="Arial"/>
                <w:color w:val="000000"/>
                <w:sz w:val="20"/>
                <w:szCs w:val="20"/>
                <w:lang w:eastAsia="ru-RU"/>
              </w:rPr>
              <w:t xml:space="preserve"> - </w:t>
            </w:r>
            <w:proofErr w:type="spellStart"/>
            <w:r w:rsidRPr="007F7926">
              <w:rPr>
                <w:rFonts w:ascii="Arial" w:eastAsia="Times New Roman" w:hAnsi="Arial" w:cs="Arial"/>
                <w:color w:val="000000"/>
                <w:sz w:val="20"/>
                <w:szCs w:val="20"/>
                <w:lang w:eastAsia="ru-RU"/>
              </w:rPr>
              <w:t>Устаткування</w:t>
            </w:r>
            <w:proofErr w:type="spellEnd"/>
            <w:r w:rsidRPr="007F7926">
              <w:rPr>
                <w:rFonts w:ascii="Arial" w:eastAsia="Times New Roman" w:hAnsi="Arial" w:cs="Arial"/>
                <w:color w:val="000000"/>
                <w:sz w:val="20"/>
                <w:szCs w:val="20"/>
                <w:lang w:eastAsia="ru-RU"/>
              </w:rPr>
              <w:t xml:space="preserve"> та </w:t>
            </w:r>
            <w:proofErr w:type="spellStart"/>
            <w:r w:rsidRPr="007F7926">
              <w:rPr>
                <w:rFonts w:ascii="Arial" w:eastAsia="Times New Roman" w:hAnsi="Arial" w:cs="Arial"/>
                <w:color w:val="000000"/>
                <w:sz w:val="20"/>
                <w:szCs w:val="20"/>
                <w:lang w:eastAsia="ru-RU"/>
              </w:rPr>
              <w:t>обладнання</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включаючи</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обов’язкові</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запасні</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частини</w:t>
            </w:r>
            <w:proofErr w:type="spellEnd"/>
            <w:r w:rsidRPr="007F7926">
              <w:rPr>
                <w:rFonts w:ascii="Arial" w:eastAsia="Times New Roman" w:hAnsi="Arial" w:cs="Arial"/>
                <w:color w:val="000000"/>
                <w:sz w:val="20"/>
                <w:szCs w:val="20"/>
                <w:lang w:eastAsia="ru-RU"/>
              </w:rPr>
              <w:t xml:space="preserve"> </w:t>
            </w:r>
          </w:p>
        </w:tc>
        <w:tc>
          <w:tcPr>
            <w:tcW w:w="1843"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2 257 556,00</w:t>
            </w:r>
          </w:p>
        </w:tc>
      </w:tr>
      <w:tr w:rsidR="00E65EDC" w:rsidRPr="007F7926" w:rsidTr="007E4CA5">
        <w:trPr>
          <w:trHeight w:val="510"/>
        </w:trPr>
        <w:tc>
          <w:tcPr>
            <w:tcW w:w="942"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2</w:t>
            </w:r>
          </w:p>
        </w:tc>
        <w:tc>
          <w:tcPr>
            <w:tcW w:w="657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Усього</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Таблиця</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цін</w:t>
            </w:r>
            <w:proofErr w:type="spellEnd"/>
            <w:r w:rsidRPr="007F7926">
              <w:rPr>
                <w:rFonts w:ascii="Arial" w:eastAsia="Times New Roman" w:hAnsi="Arial" w:cs="Arial"/>
                <w:color w:val="000000"/>
                <w:sz w:val="20"/>
                <w:szCs w:val="20"/>
                <w:lang w:eastAsia="ru-RU"/>
              </w:rPr>
              <w:t xml:space="preserve"> № 2</w:t>
            </w:r>
            <w:r w:rsidRPr="007F7926">
              <w:rPr>
                <w:rFonts w:ascii="Arial" w:eastAsia="Times New Roman" w:hAnsi="Arial" w:cs="Arial"/>
                <w:color w:val="000000"/>
                <w:sz w:val="20"/>
                <w:szCs w:val="20"/>
                <w:lang w:eastAsia="ru-RU"/>
              </w:rPr>
              <w:br/>
            </w:r>
            <w:proofErr w:type="spellStart"/>
            <w:r w:rsidRPr="007F7926">
              <w:rPr>
                <w:rFonts w:ascii="Arial" w:eastAsia="Times New Roman" w:hAnsi="Arial" w:cs="Arial"/>
                <w:color w:val="000000"/>
                <w:sz w:val="20"/>
                <w:szCs w:val="20"/>
                <w:lang w:eastAsia="ru-RU"/>
              </w:rPr>
              <w:t>Котельня</w:t>
            </w:r>
            <w:proofErr w:type="spellEnd"/>
            <w:r w:rsidRPr="007F7926">
              <w:rPr>
                <w:rFonts w:ascii="Arial" w:eastAsia="Times New Roman" w:hAnsi="Arial" w:cs="Arial"/>
                <w:color w:val="000000"/>
                <w:sz w:val="20"/>
                <w:szCs w:val="20"/>
                <w:lang w:eastAsia="ru-RU"/>
              </w:rPr>
              <w:t xml:space="preserve"> на </w:t>
            </w:r>
            <w:proofErr w:type="spellStart"/>
            <w:proofErr w:type="gramStart"/>
            <w:r w:rsidRPr="007F7926">
              <w:rPr>
                <w:rFonts w:ascii="Arial" w:eastAsia="Times New Roman" w:hAnsi="Arial" w:cs="Arial"/>
                <w:color w:val="000000"/>
                <w:sz w:val="20"/>
                <w:szCs w:val="20"/>
                <w:lang w:eastAsia="ru-RU"/>
              </w:rPr>
              <w:t>біопаливі</w:t>
            </w:r>
            <w:proofErr w:type="spellEnd"/>
            <w:r w:rsidRPr="007F7926">
              <w:rPr>
                <w:rFonts w:ascii="Arial" w:eastAsia="Times New Roman" w:hAnsi="Arial" w:cs="Arial"/>
                <w:color w:val="000000"/>
                <w:sz w:val="20"/>
                <w:szCs w:val="20"/>
                <w:lang w:eastAsia="ru-RU"/>
              </w:rPr>
              <w:t xml:space="preserve">  -</w:t>
            </w:r>
            <w:proofErr w:type="gramEnd"/>
            <w:r w:rsidRPr="007F7926">
              <w:rPr>
                <w:rFonts w:ascii="Arial" w:eastAsia="Times New Roman" w:hAnsi="Arial" w:cs="Arial"/>
                <w:color w:val="000000"/>
                <w:sz w:val="20"/>
                <w:szCs w:val="20"/>
                <w:lang w:eastAsia="ru-RU"/>
              </w:rPr>
              <w:t xml:space="preserve"> Монтаж та </w:t>
            </w:r>
            <w:proofErr w:type="spellStart"/>
            <w:r w:rsidRPr="007F7926">
              <w:rPr>
                <w:rFonts w:ascii="Arial" w:eastAsia="Times New Roman" w:hAnsi="Arial" w:cs="Arial"/>
                <w:color w:val="000000"/>
                <w:sz w:val="20"/>
                <w:szCs w:val="20"/>
                <w:lang w:eastAsia="ru-RU"/>
              </w:rPr>
              <w:t>інші</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послуги</w:t>
            </w:r>
            <w:proofErr w:type="spellEnd"/>
            <w:r w:rsidRPr="007F7926">
              <w:rPr>
                <w:rFonts w:ascii="Arial" w:eastAsia="Times New Roman" w:hAnsi="Arial" w:cs="Arial"/>
                <w:color w:val="000000"/>
                <w:sz w:val="20"/>
                <w:szCs w:val="20"/>
                <w:lang w:eastAsia="ru-RU"/>
              </w:rPr>
              <w:t xml:space="preserve"> </w:t>
            </w:r>
          </w:p>
        </w:tc>
        <w:tc>
          <w:tcPr>
            <w:tcW w:w="1843"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821 244,00</w:t>
            </w:r>
          </w:p>
        </w:tc>
      </w:tr>
      <w:tr w:rsidR="00E65EDC" w:rsidRPr="007F7926" w:rsidTr="007E4CA5">
        <w:trPr>
          <w:trHeight w:val="255"/>
        </w:trPr>
        <w:tc>
          <w:tcPr>
            <w:tcW w:w="942"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3</w:t>
            </w:r>
          </w:p>
        </w:tc>
        <w:tc>
          <w:tcPr>
            <w:tcW w:w="657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включаючи</w:t>
            </w:r>
            <w:proofErr w:type="spellEnd"/>
            <w:r w:rsidRPr="007F7926">
              <w:rPr>
                <w:rFonts w:ascii="Arial" w:eastAsia="Times New Roman" w:hAnsi="Arial" w:cs="Arial"/>
                <w:color w:val="000000"/>
                <w:sz w:val="20"/>
                <w:szCs w:val="20"/>
                <w:lang w:eastAsia="ru-RU"/>
              </w:rPr>
              <w:t xml:space="preserve"> ПДВ</w:t>
            </w:r>
          </w:p>
        </w:tc>
        <w:tc>
          <w:tcPr>
            <w:tcW w:w="1843"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513 133,33</w:t>
            </w:r>
          </w:p>
        </w:tc>
      </w:tr>
      <w:tr w:rsidR="00E65EDC" w:rsidRPr="007F7926" w:rsidTr="007E4CA5">
        <w:trPr>
          <w:trHeight w:val="255"/>
        </w:trPr>
        <w:tc>
          <w:tcPr>
            <w:tcW w:w="942"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4</w:t>
            </w:r>
          </w:p>
        </w:tc>
        <w:tc>
          <w:tcPr>
            <w:tcW w:w="657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Усього</w:t>
            </w:r>
            <w:proofErr w:type="spellEnd"/>
          </w:p>
        </w:tc>
        <w:tc>
          <w:tcPr>
            <w:tcW w:w="1843"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3 078 800,00</w:t>
            </w:r>
          </w:p>
        </w:tc>
      </w:tr>
      <w:tr w:rsidR="00E65EDC" w:rsidRPr="007F7926" w:rsidTr="007E4CA5">
        <w:trPr>
          <w:trHeight w:val="255"/>
        </w:trPr>
        <w:tc>
          <w:tcPr>
            <w:tcW w:w="942"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5</w:t>
            </w:r>
          </w:p>
        </w:tc>
        <w:tc>
          <w:tcPr>
            <w:tcW w:w="657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b/>
                <w:bCs/>
                <w:color w:val="000000"/>
                <w:sz w:val="20"/>
                <w:szCs w:val="20"/>
                <w:lang w:eastAsia="ru-RU"/>
              </w:rPr>
            </w:pPr>
            <w:proofErr w:type="spellStart"/>
            <w:r w:rsidRPr="007F7926">
              <w:rPr>
                <w:rFonts w:ascii="Arial" w:eastAsia="Times New Roman" w:hAnsi="Arial" w:cs="Arial"/>
                <w:b/>
                <w:bCs/>
                <w:color w:val="000000"/>
                <w:sz w:val="20"/>
                <w:szCs w:val="20"/>
                <w:lang w:eastAsia="ru-RU"/>
              </w:rPr>
              <w:t>Загальний</w:t>
            </w:r>
            <w:proofErr w:type="spellEnd"/>
            <w:r w:rsidRPr="007F7926">
              <w:rPr>
                <w:rFonts w:ascii="Arial" w:eastAsia="Times New Roman" w:hAnsi="Arial" w:cs="Arial"/>
                <w:b/>
                <w:bCs/>
                <w:color w:val="000000"/>
                <w:sz w:val="20"/>
                <w:szCs w:val="20"/>
                <w:lang w:eastAsia="ru-RU"/>
              </w:rPr>
              <w:t xml:space="preserve"> </w:t>
            </w:r>
            <w:proofErr w:type="spellStart"/>
            <w:r w:rsidRPr="007F7926">
              <w:rPr>
                <w:rFonts w:ascii="Arial" w:eastAsia="Times New Roman" w:hAnsi="Arial" w:cs="Arial"/>
                <w:b/>
                <w:bCs/>
                <w:color w:val="000000"/>
                <w:sz w:val="20"/>
                <w:szCs w:val="20"/>
                <w:lang w:eastAsia="ru-RU"/>
              </w:rPr>
              <w:t>підсумок</w:t>
            </w:r>
            <w:proofErr w:type="spellEnd"/>
          </w:p>
        </w:tc>
        <w:tc>
          <w:tcPr>
            <w:tcW w:w="1843"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b/>
                <w:bCs/>
                <w:color w:val="000000"/>
                <w:sz w:val="20"/>
                <w:szCs w:val="20"/>
                <w:lang w:eastAsia="ru-RU"/>
              </w:rPr>
            </w:pPr>
            <w:r w:rsidRPr="007F7926">
              <w:rPr>
                <w:rFonts w:ascii="Arial" w:eastAsia="Times New Roman" w:hAnsi="Arial" w:cs="Arial"/>
                <w:b/>
                <w:bCs/>
                <w:color w:val="000000"/>
                <w:sz w:val="20"/>
                <w:szCs w:val="20"/>
                <w:lang w:eastAsia="ru-RU"/>
              </w:rPr>
              <w:t>3 078 800,00</w:t>
            </w:r>
          </w:p>
        </w:tc>
      </w:tr>
    </w:tbl>
    <w:p w:rsidR="00E65EDC" w:rsidRDefault="00E65EDC" w:rsidP="00E65EDC"/>
    <w:p w:rsidR="00E65EDC" w:rsidRDefault="00E65EDC" w:rsidP="00E65EDC">
      <w:r>
        <w:br w:type="page"/>
      </w:r>
    </w:p>
    <w:tbl>
      <w:tblPr>
        <w:tblW w:w="10349" w:type="dxa"/>
        <w:tblInd w:w="-993" w:type="dxa"/>
        <w:tblLayout w:type="fixed"/>
        <w:tblLook w:val="04A0" w:firstRow="1" w:lastRow="0" w:firstColumn="1" w:lastColumn="0" w:noHBand="0" w:noVBand="1"/>
      </w:tblPr>
      <w:tblGrid>
        <w:gridCol w:w="709"/>
        <w:gridCol w:w="4395"/>
        <w:gridCol w:w="828"/>
        <w:gridCol w:w="1298"/>
        <w:gridCol w:w="1276"/>
        <w:gridCol w:w="1843"/>
      </w:tblGrid>
      <w:tr w:rsidR="00E65EDC" w:rsidRPr="007F7926" w:rsidTr="007E4CA5">
        <w:trPr>
          <w:trHeight w:val="289"/>
        </w:trPr>
        <w:tc>
          <w:tcPr>
            <w:tcW w:w="10349" w:type="dxa"/>
            <w:gridSpan w:val="6"/>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lastRenderedPageBreak/>
              <w:t>Таблиця</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цін</w:t>
            </w:r>
            <w:proofErr w:type="spellEnd"/>
            <w:r w:rsidRPr="007F7926">
              <w:rPr>
                <w:rFonts w:ascii="Arial" w:eastAsia="Times New Roman" w:hAnsi="Arial" w:cs="Arial"/>
                <w:color w:val="000000"/>
                <w:sz w:val="20"/>
                <w:szCs w:val="20"/>
                <w:lang w:eastAsia="ru-RU"/>
              </w:rPr>
              <w:t xml:space="preserve"> № 4 – Лот 1 </w:t>
            </w:r>
            <w:proofErr w:type="spellStart"/>
            <w:r w:rsidRPr="007F7926">
              <w:rPr>
                <w:rFonts w:ascii="Arial" w:eastAsia="Times New Roman" w:hAnsi="Arial" w:cs="Arial"/>
                <w:color w:val="000000"/>
                <w:sz w:val="20"/>
                <w:szCs w:val="20"/>
                <w:lang w:eastAsia="ru-RU"/>
              </w:rPr>
              <w:t>Рекомендовані</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запасні</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частини</w:t>
            </w:r>
            <w:proofErr w:type="spellEnd"/>
          </w:p>
        </w:tc>
      </w:tr>
      <w:tr w:rsidR="00E65EDC" w:rsidRPr="007F7926" w:rsidTr="007E4CA5">
        <w:trPr>
          <w:trHeight w:val="330"/>
        </w:trPr>
        <w:tc>
          <w:tcPr>
            <w:tcW w:w="709"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
        </w:tc>
        <w:tc>
          <w:tcPr>
            <w:tcW w:w="4395"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828"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для</w:t>
            </w:r>
          </w:p>
        </w:tc>
        <w:tc>
          <w:tcPr>
            <w:tcW w:w="1298"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
        </w:tc>
        <w:tc>
          <w:tcPr>
            <w:tcW w:w="1276"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843"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right"/>
              <w:rPr>
                <w:rFonts w:ascii="Times New Roman" w:eastAsia="Times New Roman" w:hAnsi="Times New Roman" w:cs="Times New Roman"/>
                <w:sz w:val="20"/>
                <w:szCs w:val="20"/>
                <w:lang w:eastAsia="ru-RU"/>
              </w:rPr>
            </w:pPr>
          </w:p>
        </w:tc>
      </w:tr>
      <w:tr w:rsidR="00E65EDC" w:rsidRPr="007F7926" w:rsidTr="007E4CA5">
        <w:trPr>
          <w:trHeight w:val="255"/>
        </w:trPr>
        <w:tc>
          <w:tcPr>
            <w:tcW w:w="10349" w:type="dxa"/>
            <w:gridSpan w:val="6"/>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b/>
                <w:color w:val="000000"/>
                <w:sz w:val="20"/>
                <w:szCs w:val="20"/>
                <w:lang w:eastAsia="ru-RU"/>
              </w:rPr>
            </w:pPr>
            <w:r w:rsidRPr="007F7926">
              <w:rPr>
                <w:rFonts w:ascii="Arial" w:eastAsia="Times New Roman" w:hAnsi="Arial" w:cs="Arial"/>
                <w:b/>
                <w:color w:val="000000"/>
                <w:sz w:val="20"/>
                <w:szCs w:val="20"/>
                <w:lang w:eastAsia="ru-RU"/>
              </w:rPr>
              <w:t xml:space="preserve">Лот 2 - </w:t>
            </w:r>
            <w:proofErr w:type="spellStart"/>
            <w:r w:rsidRPr="007F7926">
              <w:rPr>
                <w:rFonts w:ascii="Arial" w:eastAsia="Times New Roman" w:hAnsi="Arial" w:cs="Arial"/>
                <w:b/>
                <w:color w:val="000000"/>
                <w:sz w:val="20"/>
                <w:szCs w:val="20"/>
                <w:lang w:eastAsia="ru-RU"/>
              </w:rPr>
              <w:t>Постачання</w:t>
            </w:r>
            <w:proofErr w:type="spellEnd"/>
            <w:r w:rsidRPr="007F7926">
              <w:rPr>
                <w:rFonts w:ascii="Arial" w:eastAsia="Times New Roman" w:hAnsi="Arial" w:cs="Arial"/>
                <w:b/>
                <w:color w:val="000000"/>
                <w:sz w:val="20"/>
                <w:szCs w:val="20"/>
                <w:lang w:eastAsia="ru-RU"/>
              </w:rPr>
              <w:t xml:space="preserve">, монтаж та </w:t>
            </w:r>
            <w:proofErr w:type="spellStart"/>
            <w:r w:rsidRPr="007F7926">
              <w:rPr>
                <w:rFonts w:ascii="Arial" w:eastAsia="Times New Roman" w:hAnsi="Arial" w:cs="Arial"/>
                <w:b/>
                <w:color w:val="000000"/>
                <w:sz w:val="20"/>
                <w:szCs w:val="20"/>
                <w:lang w:eastAsia="ru-RU"/>
              </w:rPr>
              <w:t>введення</w:t>
            </w:r>
            <w:proofErr w:type="spellEnd"/>
            <w:r w:rsidRPr="007F7926">
              <w:rPr>
                <w:rFonts w:ascii="Arial" w:eastAsia="Times New Roman" w:hAnsi="Arial" w:cs="Arial"/>
                <w:b/>
                <w:color w:val="000000"/>
                <w:sz w:val="20"/>
                <w:szCs w:val="20"/>
                <w:lang w:eastAsia="ru-RU"/>
              </w:rPr>
              <w:t xml:space="preserve"> в </w:t>
            </w:r>
            <w:proofErr w:type="spellStart"/>
            <w:r w:rsidRPr="007F7926">
              <w:rPr>
                <w:rFonts w:ascii="Arial" w:eastAsia="Times New Roman" w:hAnsi="Arial" w:cs="Arial"/>
                <w:b/>
                <w:color w:val="000000"/>
                <w:sz w:val="20"/>
                <w:szCs w:val="20"/>
                <w:lang w:eastAsia="ru-RU"/>
              </w:rPr>
              <w:t>експлуатацію</w:t>
            </w:r>
            <w:proofErr w:type="spellEnd"/>
            <w:r w:rsidRPr="007F7926">
              <w:rPr>
                <w:rFonts w:ascii="Arial" w:eastAsia="Times New Roman" w:hAnsi="Arial" w:cs="Arial"/>
                <w:b/>
                <w:color w:val="000000"/>
                <w:sz w:val="20"/>
                <w:szCs w:val="20"/>
                <w:lang w:eastAsia="ru-RU"/>
              </w:rPr>
              <w:t xml:space="preserve"> </w:t>
            </w:r>
            <w:proofErr w:type="spellStart"/>
            <w:r w:rsidRPr="007F7926">
              <w:rPr>
                <w:rFonts w:ascii="Arial" w:eastAsia="Times New Roman" w:hAnsi="Arial" w:cs="Arial"/>
                <w:b/>
                <w:color w:val="000000"/>
                <w:sz w:val="20"/>
                <w:szCs w:val="20"/>
                <w:lang w:eastAsia="ru-RU"/>
              </w:rPr>
              <w:t>котельні</w:t>
            </w:r>
            <w:proofErr w:type="spellEnd"/>
            <w:r w:rsidRPr="007F7926">
              <w:rPr>
                <w:rFonts w:ascii="Arial" w:eastAsia="Times New Roman" w:hAnsi="Arial" w:cs="Arial"/>
                <w:b/>
                <w:color w:val="000000"/>
                <w:sz w:val="20"/>
                <w:szCs w:val="20"/>
                <w:lang w:eastAsia="ru-RU"/>
              </w:rPr>
              <w:t xml:space="preserve"> на </w:t>
            </w:r>
            <w:proofErr w:type="spellStart"/>
            <w:r w:rsidRPr="007F7926">
              <w:rPr>
                <w:rFonts w:ascii="Arial" w:eastAsia="Times New Roman" w:hAnsi="Arial" w:cs="Arial"/>
                <w:b/>
                <w:color w:val="000000"/>
                <w:sz w:val="20"/>
                <w:szCs w:val="20"/>
                <w:lang w:eastAsia="ru-RU"/>
              </w:rPr>
              <w:t>біопаливі</w:t>
            </w:r>
            <w:proofErr w:type="spellEnd"/>
          </w:p>
        </w:tc>
      </w:tr>
      <w:tr w:rsidR="00E65EDC" w:rsidRPr="007F7926" w:rsidTr="007E4CA5">
        <w:trPr>
          <w:trHeight w:val="255"/>
        </w:trPr>
        <w:tc>
          <w:tcPr>
            <w:tcW w:w="709"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
        </w:tc>
        <w:tc>
          <w:tcPr>
            <w:tcW w:w="4395"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828"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298"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276"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843"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right"/>
              <w:rPr>
                <w:rFonts w:ascii="Times New Roman" w:eastAsia="Times New Roman" w:hAnsi="Times New Roman" w:cs="Times New Roman"/>
                <w:sz w:val="20"/>
                <w:szCs w:val="20"/>
                <w:lang w:eastAsia="ru-RU"/>
              </w:rPr>
            </w:pPr>
          </w:p>
        </w:tc>
      </w:tr>
      <w:tr w:rsidR="00E65EDC" w:rsidRPr="007F7926" w:rsidTr="007E4CA5">
        <w:trPr>
          <w:trHeight w:val="255"/>
        </w:trPr>
        <w:tc>
          <w:tcPr>
            <w:tcW w:w="5104" w:type="dxa"/>
            <w:gridSpan w:val="2"/>
            <w:tcBorders>
              <w:top w:val="nil"/>
              <w:left w:val="nil"/>
              <w:bottom w:val="nil"/>
              <w:right w:val="nil"/>
            </w:tcBorders>
            <w:shd w:val="clear" w:color="auto" w:fill="auto"/>
            <w:noWrap/>
            <w:vAlign w:val="center"/>
            <w:hideMark/>
          </w:tcPr>
          <w:p w:rsidR="00E65EDC" w:rsidRPr="007F7926" w:rsidRDefault="00E65EDC" w:rsidP="007E4CA5">
            <w:pPr>
              <w:spacing w:after="0" w:line="240" w:lineRule="auto"/>
              <w:rPr>
                <w:rFonts w:ascii="Arial" w:eastAsia="Times New Roman" w:hAnsi="Arial" w:cs="Arial"/>
                <w:sz w:val="20"/>
                <w:szCs w:val="20"/>
                <w:lang w:eastAsia="ru-RU"/>
              </w:rPr>
            </w:pPr>
            <w:proofErr w:type="spellStart"/>
            <w:r w:rsidRPr="007F7926">
              <w:rPr>
                <w:rFonts w:ascii="Arial" w:eastAsia="Times New Roman" w:hAnsi="Arial" w:cs="Arial"/>
                <w:sz w:val="20"/>
                <w:szCs w:val="20"/>
                <w:lang w:eastAsia="ru-RU"/>
              </w:rPr>
              <w:t>Юридична</w:t>
            </w:r>
            <w:proofErr w:type="spellEnd"/>
            <w:r w:rsidRPr="007F7926">
              <w:rPr>
                <w:rFonts w:ascii="Arial" w:eastAsia="Times New Roman" w:hAnsi="Arial" w:cs="Arial"/>
                <w:sz w:val="20"/>
                <w:szCs w:val="20"/>
                <w:lang w:eastAsia="ru-RU"/>
              </w:rPr>
              <w:t xml:space="preserve"> </w:t>
            </w:r>
            <w:proofErr w:type="spellStart"/>
            <w:r w:rsidRPr="007F7926">
              <w:rPr>
                <w:rFonts w:ascii="Arial" w:eastAsia="Times New Roman" w:hAnsi="Arial" w:cs="Arial"/>
                <w:sz w:val="20"/>
                <w:szCs w:val="20"/>
                <w:lang w:eastAsia="ru-RU"/>
              </w:rPr>
              <w:t>Назва</w:t>
            </w:r>
            <w:proofErr w:type="spellEnd"/>
            <w:r w:rsidRPr="007F7926">
              <w:rPr>
                <w:rFonts w:ascii="Arial" w:eastAsia="Times New Roman" w:hAnsi="Arial" w:cs="Arial"/>
                <w:sz w:val="20"/>
                <w:szCs w:val="20"/>
                <w:lang w:eastAsia="ru-RU"/>
              </w:rPr>
              <w:t xml:space="preserve"> </w:t>
            </w:r>
            <w:proofErr w:type="spellStart"/>
            <w:proofErr w:type="gramStart"/>
            <w:r w:rsidRPr="007F7926">
              <w:rPr>
                <w:rFonts w:ascii="Arial" w:eastAsia="Times New Roman" w:hAnsi="Arial" w:cs="Arial"/>
                <w:sz w:val="20"/>
                <w:szCs w:val="20"/>
                <w:lang w:eastAsia="ru-RU"/>
              </w:rPr>
              <w:t>Учасника</w:t>
            </w:r>
            <w:proofErr w:type="spellEnd"/>
            <w:r w:rsidRPr="007F7926">
              <w:rPr>
                <w:rFonts w:ascii="Arial" w:eastAsia="Times New Roman" w:hAnsi="Arial" w:cs="Arial"/>
                <w:sz w:val="20"/>
                <w:szCs w:val="20"/>
                <w:lang w:eastAsia="ru-RU"/>
              </w:rPr>
              <w:t xml:space="preserve">:  </w:t>
            </w:r>
            <w:proofErr w:type="spellStart"/>
            <w:r w:rsidRPr="007F7926">
              <w:rPr>
                <w:rFonts w:ascii="Arial" w:eastAsia="Times New Roman" w:hAnsi="Arial" w:cs="Arial"/>
                <w:sz w:val="20"/>
                <w:szCs w:val="20"/>
                <w:lang w:eastAsia="ru-RU"/>
              </w:rPr>
              <w:t>Enkom</w:t>
            </w:r>
            <w:proofErr w:type="spellEnd"/>
            <w:proofErr w:type="gramEnd"/>
            <w:r w:rsidRPr="007F7926">
              <w:rPr>
                <w:rFonts w:ascii="Arial" w:eastAsia="Times New Roman" w:hAnsi="Arial" w:cs="Arial"/>
                <w:sz w:val="20"/>
                <w:szCs w:val="20"/>
                <w:lang w:eastAsia="ru-RU"/>
              </w:rPr>
              <w:t xml:space="preserve"> </w:t>
            </w:r>
            <w:proofErr w:type="spellStart"/>
            <w:r w:rsidRPr="007F7926">
              <w:rPr>
                <w:rFonts w:ascii="Arial" w:eastAsia="Times New Roman" w:hAnsi="Arial" w:cs="Arial"/>
                <w:sz w:val="20"/>
                <w:szCs w:val="20"/>
                <w:lang w:eastAsia="ru-RU"/>
              </w:rPr>
              <w:t>a.s</w:t>
            </w:r>
            <w:proofErr w:type="spellEnd"/>
            <w:r w:rsidRPr="007F7926">
              <w:rPr>
                <w:rFonts w:ascii="Arial" w:eastAsia="Times New Roman" w:hAnsi="Arial" w:cs="Arial"/>
                <w:sz w:val="20"/>
                <w:szCs w:val="20"/>
                <w:lang w:eastAsia="ru-RU"/>
              </w:rPr>
              <w:t>.</w:t>
            </w:r>
          </w:p>
        </w:tc>
        <w:tc>
          <w:tcPr>
            <w:tcW w:w="828"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rPr>
                <w:rFonts w:ascii="Arial" w:eastAsia="Times New Roman" w:hAnsi="Arial" w:cs="Arial"/>
                <w:sz w:val="20"/>
                <w:szCs w:val="20"/>
                <w:lang w:eastAsia="ru-RU"/>
              </w:rPr>
            </w:pPr>
          </w:p>
        </w:tc>
        <w:tc>
          <w:tcPr>
            <w:tcW w:w="1298"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276"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right"/>
              <w:rPr>
                <w:rFonts w:ascii="Arial" w:eastAsia="Times New Roman" w:hAnsi="Arial" w:cs="Arial"/>
                <w:sz w:val="20"/>
                <w:szCs w:val="20"/>
                <w:lang w:eastAsia="ru-RU"/>
              </w:rPr>
            </w:pPr>
            <w:r w:rsidRPr="007F7926">
              <w:rPr>
                <w:rFonts w:ascii="Arial" w:eastAsia="Times New Roman" w:hAnsi="Arial" w:cs="Arial"/>
                <w:sz w:val="20"/>
                <w:szCs w:val="20"/>
                <w:lang w:eastAsia="ru-RU"/>
              </w:rPr>
              <w:t>Дата</w:t>
            </w:r>
          </w:p>
        </w:tc>
        <w:tc>
          <w:tcPr>
            <w:tcW w:w="1843"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sz w:val="20"/>
                <w:szCs w:val="20"/>
                <w:lang w:eastAsia="ru-RU"/>
              </w:rPr>
            </w:pPr>
            <w:r w:rsidRPr="007F7926">
              <w:rPr>
                <w:rFonts w:ascii="Arial" w:eastAsia="Times New Roman" w:hAnsi="Arial" w:cs="Arial"/>
                <w:sz w:val="20"/>
                <w:szCs w:val="20"/>
                <w:lang w:eastAsia="ru-RU"/>
              </w:rPr>
              <w:t>10.01.2022</w:t>
            </w:r>
          </w:p>
        </w:tc>
      </w:tr>
      <w:tr w:rsidR="00E65EDC" w:rsidRPr="007F7926" w:rsidTr="007E4CA5">
        <w:trPr>
          <w:trHeight w:val="255"/>
        </w:trPr>
        <w:tc>
          <w:tcPr>
            <w:tcW w:w="709"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sz w:val="20"/>
                <w:szCs w:val="20"/>
                <w:lang w:eastAsia="ru-RU"/>
              </w:rPr>
            </w:pPr>
          </w:p>
        </w:tc>
        <w:tc>
          <w:tcPr>
            <w:tcW w:w="4395"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rPr>
                <w:rFonts w:ascii="Times New Roman" w:eastAsia="Times New Roman" w:hAnsi="Times New Roman" w:cs="Times New Roman"/>
                <w:sz w:val="20"/>
                <w:szCs w:val="20"/>
                <w:lang w:eastAsia="ru-RU"/>
              </w:rPr>
            </w:pPr>
          </w:p>
        </w:tc>
        <w:tc>
          <w:tcPr>
            <w:tcW w:w="828"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298"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276"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Тендер №:</w:t>
            </w:r>
          </w:p>
        </w:tc>
        <w:tc>
          <w:tcPr>
            <w:tcW w:w="1843"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KREM-2</w:t>
            </w:r>
          </w:p>
        </w:tc>
      </w:tr>
      <w:tr w:rsidR="00E65EDC" w:rsidRPr="007F7926" w:rsidTr="007E4CA5">
        <w:trPr>
          <w:trHeight w:val="255"/>
        </w:trPr>
        <w:tc>
          <w:tcPr>
            <w:tcW w:w="709"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
        </w:tc>
        <w:tc>
          <w:tcPr>
            <w:tcW w:w="4395"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828"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298"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276"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843"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r>
      <w:tr w:rsidR="00E65EDC" w:rsidRPr="007F7926" w:rsidTr="007E4CA5">
        <w:trPr>
          <w:trHeight w:val="582"/>
        </w:trPr>
        <w:tc>
          <w:tcPr>
            <w:tcW w:w="70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Позиція</w:t>
            </w:r>
            <w:proofErr w:type="spellEnd"/>
          </w:p>
        </w:tc>
        <w:tc>
          <w:tcPr>
            <w:tcW w:w="439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Опис</w:t>
            </w:r>
            <w:proofErr w:type="spellEnd"/>
          </w:p>
        </w:tc>
        <w:tc>
          <w:tcPr>
            <w:tcW w:w="82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Од. </w:t>
            </w:r>
            <w:proofErr w:type="spellStart"/>
            <w:r w:rsidRPr="007F7926">
              <w:rPr>
                <w:rFonts w:ascii="Arial" w:eastAsia="Times New Roman" w:hAnsi="Arial" w:cs="Arial"/>
                <w:color w:val="000000"/>
                <w:sz w:val="20"/>
                <w:szCs w:val="20"/>
                <w:lang w:eastAsia="ru-RU"/>
              </w:rPr>
              <w:t>виміру</w:t>
            </w:r>
            <w:proofErr w:type="spellEnd"/>
            <w:r w:rsidRPr="007F7926">
              <w:rPr>
                <w:rFonts w:ascii="Arial" w:eastAsia="Times New Roman" w:hAnsi="Arial" w:cs="Arial"/>
                <w:color w:val="000000"/>
                <w:sz w:val="20"/>
                <w:szCs w:val="20"/>
                <w:lang w:eastAsia="ru-RU"/>
              </w:rPr>
              <w:t xml:space="preserve"> </w:t>
            </w:r>
          </w:p>
        </w:tc>
        <w:tc>
          <w:tcPr>
            <w:tcW w:w="2574" w:type="dxa"/>
            <w:gridSpan w:val="2"/>
            <w:tcBorders>
              <w:top w:val="single" w:sz="4" w:space="0" w:color="auto"/>
              <w:left w:val="nil"/>
              <w:bottom w:val="single" w:sz="4" w:space="0" w:color="auto"/>
              <w:right w:val="single" w:sz="4" w:space="0" w:color="000000"/>
            </w:tcBorders>
            <w:shd w:val="clear" w:color="auto" w:fill="auto"/>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Ціна</w:t>
            </w:r>
            <w:proofErr w:type="spellEnd"/>
            <w:r w:rsidRPr="007F7926">
              <w:rPr>
                <w:rFonts w:ascii="Arial" w:eastAsia="Times New Roman" w:hAnsi="Arial" w:cs="Arial"/>
                <w:color w:val="000000"/>
                <w:sz w:val="20"/>
                <w:szCs w:val="20"/>
                <w:lang w:eastAsia="ru-RU"/>
              </w:rPr>
              <w:t xml:space="preserve"> за </w:t>
            </w:r>
            <w:proofErr w:type="spellStart"/>
            <w:r w:rsidRPr="007F7926">
              <w:rPr>
                <w:rFonts w:ascii="Arial" w:eastAsia="Times New Roman" w:hAnsi="Arial" w:cs="Arial"/>
                <w:color w:val="000000"/>
                <w:sz w:val="20"/>
                <w:szCs w:val="20"/>
                <w:lang w:eastAsia="ru-RU"/>
              </w:rPr>
              <w:t>одиницю</w:t>
            </w:r>
            <w:proofErr w:type="spellEnd"/>
            <w:r w:rsidRPr="007F7926">
              <w:rPr>
                <w:rFonts w:ascii="Arial" w:eastAsia="Times New Roman" w:hAnsi="Arial" w:cs="Arial"/>
                <w:color w:val="000000"/>
                <w:sz w:val="20"/>
                <w:szCs w:val="20"/>
                <w:lang w:eastAsia="ru-RU"/>
              </w:rPr>
              <w:t xml:space="preserve"> (DDP), ЄВРО, без ПДВ</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Всього</w:t>
            </w:r>
            <w:proofErr w:type="spellEnd"/>
            <w:r w:rsidRPr="007F7926">
              <w:rPr>
                <w:rFonts w:ascii="Arial" w:eastAsia="Times New Roman" w:hAnsi="Arial" w:cs="Arial"/>
                <w:color w:val="000000"/>
                <w:sz w:val="20"/>
                <w:szCs w:val="20"/>
                <w:lang w:eastAsia="ru-RU"/>
              </w:rPr>
              <w:t>, без ПДВ (1x2 или 1x3)</w:t>
            </w:r>
          </w:p>
        </w:tc>
      </w:tr>
      <w:tr w:rsidR="00E65EDC" w:rsidRPr="007F7926" w:rsidTr="007E4CA5">
        <w:trPr>
          <w:trHeight w:val="585"/>
        </w:trPr>
        <w:tc>
          <w:tcPr>
            <w:tcW w:w="709" w:type="dxa"/>
            <w:vMerge/>
            <w:tcBorders>
              <w:top w:val="single" w:sz="4" w:space="0" w:color="auto"/>
              <w:left w:val="single" w:sz="4" w:space="0" w:color="auto"/>
              <w:bottom w:val="single" w:sz="4" w:space="0" w:color="000000"/>
              <w:right w:val="single" w:sz="4" w:space="0" w:color="auto"/>
            </w:tcBorders>
            <w:vAlign w:val="center"/>
            <w:hideMark/>
          </w:tcPr>
          <w:p w:rsidR="00E65EDC" w:rsidRPr="007F7926" w:rsidRDefault="00E65EDC" w:rsidP="007E4CA5">
            <w:pPr>
              <w:spacing w:after="0" w:line="240" w:lineRule="auto"/>
              <w:rPr>
                <w:rFonts w:ascii="Arial" w:eastAsia="Times New Roman" w:hAnsi="Arial" w:cs="Arial"/>
                <w:color w:val="000000"/>
                <w:sz w:val="20"/>
                <w:szCs w:val="20"/>
                <w:lang w:eastAsia="ru-RU"/>
              </w:rPr>
            </w:pPr>
          </w:p>
        </w:tc>
        <w:tc>
          <w:tcPr>
            <w:tcW w:w="4395" w:type="dxa"/>
            <w:vMerge/>
            <w:tcBorders>
              <w:top w:val="single" w:sz="4" w:space="0" w:color="auto"/>
              <w:left w:val="single" w:sz="4" w:space="0" w:color="auto"/>
              <w:bottom w:val="single" w:sz="4" w:space="0" w:color="000000"/>
              <w:right w:val="single" w:sz="4" w:space="0" w:color="auto"/>
            </w:tcBorders>
            <w:vAlign w:val="center"/>
            <w:hideMark/>
          </w:tcPr>
          <w:p w:rsidR="00E65EDC" w:rsidRPr="007F7926" w:rsidRDefault="00E65EDC" w:rsidP="007E4CA5">
            <w:pPr>
              <w:spacing w:after="0" w:line="240" w:lineRule="auto"/>
              <w:rPr>
                <w:rFonts w:ascii="Arial" w:eastAsia="Times New Roman" w:hAnsi="Arial" w:cs="Arial"/>
                <w:color w:val="000000"/>
                <w:sz w:val="20"/>
                <w:szCs w:val="20"/>
                <w:lang w:eastAsia="ru-RU"/>
              </w:rPr>
            </w:pPr>
          </w:p>
        </w:tc>
        <w:tc>
          <w:tcPr>
            <w:tcW w:w="828" w:type="dxa"/>
            <w:vMerge/>
            <w:tcBorders>
              <w:top w:val="single" w:sz="4" w:space="0" w:color="auto"/>
              <w:left w:val="single" w:sz="4" w:space="0" w:color="auto"/>
              <w:bottom w:val="single" w:sz="4" w:space="0" w:color="000000"/>
              <w:right w:val="single" w:sz="4" w:space="0" w:color="auto"/>
            </w:tcBorders>
            <w:vAlign w:val="center"/>
            <w:hideMark/>
          </w:tcPr>
          <w:p w:rsidR="00E65EDC" w:rsidRPr="007F7926" w:rsidRDefault="00E65EDC" w:rsidP="007E4CA5">
            <w:pPr>
              <w:spacing w:after="0" w:line="240" w:lineRule="auto"/>
              <w:rPr>
                <w:rFonts w:ascii="Arial" w:eastAsia="Times New Roman" w:hAnsi="Arial" w:cs="Arial"/>
                <w:color w:val="000000"/>
                <w:sz w:val="20"/>
                <w:szCs w:val="20"/>
                <w:lang w:eastAsia="ru-RU"/>
              </w:rPr>
            </w:pPr>
          </w:p>
        </w:tc>
        <w:tc>
          <w:tcPr>
            <w:tcW w:w="1298" w:type="dxa"/>
            <w:tcBorders>
              <w:top w:val="nil"/>
              <w:left w:val="nil"/>
              <w:bottom w:val="single" w:sz="4" w:space="0" w:color="auto"/>
              <w:right w:val="single" w:sz="4" w:space="0" w:color="auto"/>
            </w:tcBorders>
            <w:shd w:val="clear" w:color="auto" w:fill="auto"/>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З-за кордону</w:t>
            </w:r>
          </w:p>
        </w:tc>
        <w:tc>
          <w:tcPr>
            <w:tcW w:w="1276" w:type="dxa"/>
            <w:tcBorders>
              <w:top w:val="nil"/>
              <w:left w:val="nil"/>
              <w:bottom w:val="single" w:sz="4" w:space="0" w:color="auto"/>
              <w:right w:val="single" w:sz="4" w:space="0" w:color="auto"/>
            </w:tcBorders>
            <w:shd w:val="clear" w:color="auto" w:fill="auto"/>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З </w:t>
            </w:r>
            <w:proofErr w:type="spellStart"/>
            <w:r w:rsidRPr="007F7926">
              <w:rPr>
                <w:rFonts w:ascii="Arial" w:eastAsia="Times New Roman" w:hAnsi="Arial" w:cs="Arial"/>
                <w:color w:val="000000"/>
                <w:sz w:val="20"/>
                <w:szCs w:val="20"/>
                <w:lang w:eastAsia="ru-RU"/>
              </w:rPr>
              <w:t>країни</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Замовника</w:t>
            </w:r>
            <w:proofErr w:type="spellEnd"/>
          </w:p>
        </w:tc>
        <w:tc>
          <w:tcPr>
            <w:tcW w:w="1843" w:type="dxa"/>
            <w:tcBorders>
              <w:top w:val="single" w:sz="4" w:space="0" w:color="auto"/>
              <w:left w:val="single" w:sz="4" w:space="0" w:color="auto"/>
              <w:bottom w:val="single" w:sz="4" w:space="0" w:color="auto"/>
              <w:right w:val="single" w:sz="4" w:space="0" w:color="auto"/>
            </w:tcBorders>
            <w:vAlign w:val="center"/>
            <w:hideMark/>
          </w:tcPr>
          <w:p w:rsidR="00E65EDC" w:rsidRPr="007F7926" w:rsidRDefault="00E65EDC" w:rsidP="007E4CA5">
            <w:pPr>
              <w:spacing w:after="0" w:line="240" w:lineRule="auto"/>
              <w:rPr>
                <w:rFonts w:ascii="Arial" w:eastAsia="Times New Roman" w:hAnsi="Arial" w:cs="Arial"/>
                <w:color w:val="000000"/>
                <w:sz w:val="20"/>
                <w:szCs w:val="20"/>
                <w:lang w:eastAsia="ru-RU"/>
              </w:rPr>
            </w:pPr>
          </w:p>
        </w:tc>
      </w:tr>
      <w:tr w:rsidR="00E65EDC" w:rsidRPr="007F7926" w:rsidTr="007E4CA5">
        <w:trPr>
          <w:trHeight w:val="25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4395" w:type="dxa"/>
            <w:tcBorders>
              <w:top w:val="nil"/>
              <w:left w:val="nil"/>
              <w:bottom w:val="single" w:sz="4" w:space="0" w:color="auto"/>
              <w:right w:val="single" w:sz="4" w:space="0" w:color="auto"/>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828" w:type="dxa"/>
            <w:tcBorders>
              <w:top w:val="nil"/>
              <w:left w:val="nil"/>
              <w:bottom w:val="single" w:sz="4" w:space="0" w:color="auto"/>
              <w:right w:val="single" w:sz="4" w:space="0" w:color="auto"/>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298" w:type="dxa"/>
            <w:tcBorders>
              <w:top w:val="nil"/>
              <w:left w:val="nil"/>
              <w:bottom w:val="single" w:sz="4" w:space="0" w:color="auto"/>
              <w:right w:val="single" w:sz="4" w:space="0" w:color="auto"/>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2</w:t>
            </w:r>
          </w:p>
        </w:tc>
        <w:tc>
          <w:tcPr>
            <w:tcW w:w="1276" w:type="dxa"/>
            <w:tcBorders>
              <w:top w:val="nil"/>
              <w:left w:val="nil"/>
              <w:bottom w:val="nil"/>
              <w:right w:val="single" w:sz="4" w:space="0" w:color="auto"/>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3</w:t>
            </w:r>
          </w:p>
        </w:tc>
        <w:tc>
          <w:tcPr>
            <w:tcW w:w="1843" w:type="dxa"/>
            <w:tcBorders>
              <w:top w:val="nil"/>
              <w:left w:val="nil"/>
              <w:bottom w:val="nil"/>
              <w:right w:val="single" w:sz="4" w:space="0" w:color="auto"/>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4</w:t>
            </w:r>
          </w:p>
        </w:tc>
      </w:tr>
      <w:tr w:rsidR="00E65EDC" w:rsidRPr="007F7926" w:rsidTr="007E4CA5">
        <w:trPr>
          <w:trHeight w:val="255"/>
        </w:trPr>
        <w:tc>
          <w:tcPr>
            <w:tcW w:w="709" w:type="dxa"/>
            <w:tcBorders>
              <w:top w:val="nil"/>
              <w:left w:val="single" w:sz="4" w:space="0" w:color="auto"/>
              <w:bottom w:val="nil"/>
              <w:right w:val="single" w:sz="4" w:space="0" w:color="auto"/>
            </w:tcBorders>
            <w:shd w:val="clear" w:color="auto" w:fill="auto"/>
            <w:noWrap/>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4395" w:type="dxa"/>
            <w:tcBorders>
              <w:top w:val="nil"/>
              <w:left w:val="nil"/>
              <w:bottom w:val="nil"/>
              <w:right w:val="single" w:sz="4" w:space="0" w:color="auto"/>
            </w:tcBorders>
            <w:shd w:val="clear" w:color="auto" w:fill="auto"/>
            <w:noWrap/>
            <w:hideMark/>
          </w:tcPr>
          <w:p w:rsidR="00E65EDC" w:rsidRPr="007F7926" w:rsidRDefault="00E65EDC" w:rsidP="007E4CA5">
            <w:pPr>
              <w:spacing w:after="0" w:line="240" w:lineRule="auto"/>
              <w:rPr>
                <w:rFonts w:ascii="Arial" w:eastAsia="Times New Roman" w:hAnsi="Arial" w:cs="Arial"/>
                <w:b/>
                <w:bCs/>
                <w:color w:val="000000"/>
                <w:sz w:val="20"/>
                <w:szCs w:val="20"/>
                <w:lang w:eastAsia="ru-RU"/>
              </w:rPr>
            </w:pPr>
            <w:r w:rsidRPr="007F7926">
              <w:rPr>
                <w:rFonts w:ascii="Arial" w:eastAsia="Times New Roman" w:hAnsi="Arial" w:cs="Arial"/>
                <w:b/>
                <w:bCs/>
                <w:color w:val="000000"/>
                <w:sz w:val="20"/>
                <w:szCs w:val="20"/>
                <w:lang w:eastAsia="ru-RU"/>
              </w:rPr>
              <w:t>Котел</w:t>
            </w:r>
          </w:p>
        </w:tc>
        <w:tc>
          <w:tcPr>
            <w:tcW w:w="828" w:type="dxa"/>
            <w:tcBorders>
              <w:top w:val="nil"/>
              <w:left w:val="nil"/>
              <w:bottom w:val="nil"/>
              <w:right w:val="single" w:sz="4" w:space="0" w:color="auto"/>
            </w:tcBorders>
            <w:shd w:val="clear" w:color="auto" w:fill="auto"/>
            <w:noWrap/>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1298" w:type="dxa"/>
            <w:tcBorders>
              <w:top w:val="nil"/>
              <w:left w:val="nil"/>
              <w:bottom w:val="nil"/>
              <w:right w:val="single" w:sz="4" w:space="0" w:color="auto"/>
            </w:tcBorders>
            <w:shd w:val="clear" w:color="auto" w:fill="auto"/>
            <w:noWrap/>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1276" w:type="dxa"/>
            <w:tcBorders>
              <w:top w:val="single" w:sz="4" w:space="0" w:color="auto"/>
              <w:left w:val="nil"/>
              <w:bottom w:val="nil"/>
              <w:right w:val="single" w:sz="4" w:space="0" w:color="auto"/>
            </w:tcBorders>
            <w:shd w:val="clear" w:color="auto" w:fill="auto"/>
            <w:noWrap/>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1843" w:type="dxa"/>
            <w:tcBorders>
              <w:top w:val="single" w:sz="4" w:space="0" w:color="auto"/>
              <w:left w:val="nil"/>
              <w:bottom w:val="nil"/>
              <w:right w:val="single" w:sz="4" w:space="0" w:color="auto"/>
            </w:tcBorders>
            <w:shd w:val="clear" w:color="auto" w:fill="auto"/>
            <w:noWrap/>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r>
      <w:tr w:rsidR="00E65EDC" w:rsidRPr="007F7926" w:rsidTr="007E4CA5">
        <w:trPr>
          <w:trHeight w:val="300"/>
        </w:trPr>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4395" w:type="dxa"/>
            <w:tcBorders>
              <w:top w:val="single" w:sz="4" w:space="0" w:color="auto"/>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Колоснікова</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решітка</w:t>
            </w:r>
            <w:proofErr w:type="spellEnd"/>
            <w:r w:rsidRPr="007F7926">
              <w:rPr>
                <w:rFonts w:ascii="Arial" w:eastAsia="Times New Roman" w:hAnsi="Arial" w:cs="Arial"/>
                <w:color w:val="000000"/>
                <w:sz w:val="20"/>
                <w:szCs w:val="20"/>
                <w:lang w:eastAsia="ru-RU"/>
              </w:rPr>
              <w:t>, 60 мм</w:t>
            </w:r>
          </w:p>
        </w:tc>
        <w:tc>
          <w:tcPr>
            <w:tcW w:w="828" w:type="dxa"/>
            <w:tcBorders>
              <w:top w:val="single" w:sz="4" w:space="0" w:color="auto"/>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20</w:t>
            </w:r>
          </w:p>
        </w:tc>
        <w:tc>
          <w:tcPr>
            <w:tcW w:w="1298" w:type="dxa"/>
            <w:tcBorders>
              <w:top w:val="single" w:sz="4" w:space="0" w:color="auto"/>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94,00   </w:t>
            </w:r>
          </w:p>
        </w:tc>
        <w:tc>
          <w:tcPr>
            <w:tcW w:w="1276" w:type="dxa"/>
            <w:tcBorders>
              <w:top w:val="single" w:sz="4" w:space="0" w:color="auto"/>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1843" w:type="dxa"/>
            <w:tcBorders>
              <w:top w:val="single" w:sz="4" w:space="0" w:color="auto"/>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1 880,00   </w:t>
            </w:r>
          </w:p>
        </w:tc>
      </w:tr>
      <w:tr w:rsidR="00E65EDC" w:rsidRPr="007F7926" w:rsidTr="007E4CA5">
        <w:trPr>
          <w:trHeight w:val="300"/>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2</w:t>
            </w:r>
          </w:p>
        </w:tc>
        <w:tc>
          <w:tcPr>
            <w:tcW w:w="4395"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Колоснікова</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решітка</w:t>
            </w:r>
            <w:proofErr w:type="spellEnd"/>
            <w:r w:rsidRPr="007F7926">
              <w:rPr>
                <w:rFonts w:ascii="Arial" w:eastAsia="Times New Roman" w:hAnsi="Arial" w:cs="Arial"/>
                <w:color w:val="000000"/>
                <w:sz w:val="20"/>
                <w:szCs w:val="20"/>
                <w:lang w:eastAsia="ru-RU"/>
              </w:rPr>
              <w:t>, 45 мм</w:t>
            </w:r>
          </w:p>
        </w:tc>
        <w:tc>
          <w:tcPr>
            <w:tcW w:w="828"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6</w:t>
            </w:r>
          </w:p>
        </w:tc>
        <w:tc>
          <w:tcPr>
            <w:tcW w:w="1298"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72,00   </w:t>
            </w:r>
          </w:p>
        </w:tc>
        <w:tc>
          <w:tcPr>
            <w:tcW w:w="1276"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1843"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432,00   </w:t>
            </w:r>
          </w:p>
        </w:tc>
      </w:tr>
      <w:tr w:rsidR="00E65EDC" w:rsidRPr="007F7926" w:rsidTr="007E4CA5">
        <w:trPr>
          <w:trHeight w:val="300"/>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3</w:t>
            </w:r>
          </w:p>
        </w:tc>
        <w:tc>
          <w:tcPr>
            <w:tcW w:w="4395"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Блок </w:t>
            </w:r>
            <w:proofErr w:type="spellStart"/>
            <w:r w:rsidRPr="007F7926">
              <w:rPr>
                <w:rFonts w:ascii="Arial" w:eastAsia="Times New Roman" w:hAnsi="Arial" w:cs="Arial"/>
                <w:color w:val="000000"/>
                <w:sz w:val="20"/>
                <w:szCs w:val="20"/>
                <w:lang w:eastAsia="ru-RU"/>
              </w:rPr>
              <w:t>дифференціального</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тиску</w:t>
            </w:r>
            <w:proofErr w:type="spellEnd"/>
          </w:p>
        </w:tc>
        <w:tc>
          <w:tcPr>
            <w:tcW w:w="828"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298"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470,00   </w:t>
            </w:r>
          </w:p>
        </w:tc>
        <w:tc>
          <w:tcPr>
            <w:tcW w:w="1276"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1843"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470,00   </w:t>
            </w:r>
          </w:p>
        </w:tc>
      </w:tr>
      <w:tr w:rsidR="00E65EDC" w:rsidRPr="007F7926" w:rsidTr="007E4CA5">
        <w:trPr>
          <w:trHeight w:val="300"/>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4</w:t>
            </w:r>
          </w:p>
        </w:tc>
        <w:tc>
          <w:tcPr>
            <w:tcW w:w="4395"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Мембрана (</w:t>
            </w:r>
            <w:proofErr w:type="spellStart"/>
            <w:r w:rsidRPr="007F7926">
              <w:rPr>
                <w:rFonts w:ascii="Arial" w:eastAsia="Times New Roman" w:hAnsi="Arial" w:cs="Arial"/>
                <w:color w:val="000000"/>
                <w:sz w:val="20"/>
                <w:szCs w:val="20"/>
                <w:lang w:eastAsia="ru-RU"/>
              </w:rPr>
              <w:t>автоочищення</w:t>
            </w:r>
            <w:proofErr w:type="spellEnd"/>
            <w:r w:rsidRPr="007F7926">
              <w:rPr>
                <w:rFonts w:ascii="Arial" w:eastAsia="Times New Roman" w:hAnsi="Arial" w:cs="Arial"/>
                <w:color w:val="000000"/>
                <w:sz w:val="20"/>
                <w:szCs w:val="20"/>
                <w:lang w:eastAsia="ru-RU"/>
              </w:rPr>
              <w:t>)</w:t>
            </w:r>
          </w:p>
        </w:tc>
        <w:tc>
          <w:tcPr>
            <w:tcW w:w="828"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15</w:t>
            </w:r>
          </w:p>
        </w:tc>
        <w:tc>
          <w:tcPr>
            <w:tcW w:w="1298"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125,00   </w:t>
            </w:r>
          </w:p>
        </w:tc>
        <w:tc>
          <w:tcPr>
            <w:tcW w:w="1276"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1843"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1 875,00   </w:t>
            </w:r>
          </w:p>
        </w:tc>
      </w:tr>
      <w:tr w:rsidR="00E65EDC" w:rsidRPr="007F7926" w:rsidTr="007E4CA5">
        <w:trPr>
          <w:trHeight w:val="300"/>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5</w:t>
            </w:r>
          </w:p>
        </w:tc>
        <w:tc>
          <w:tcPr>
            <w:tcW w:w="4395"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O2-лямбда-зонд NTK</w:t>
            </w:r>
          </w:p>
        </w:tc>
        <w:tc>
          <w:tcPr>
            <w:tcW w:w="828"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298"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191,00   </w:t>
            </w:r>
          </w:p>
        </w:tc>
        <w:tc>
          <w:tcPr>
            <w:tcW w:w="1276"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1843"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191,00   </w:t>
            </w:r>
          </w:p>
        </w:tc>
      </w:tr>
      <w:tr w:rsidR="00E65EDC" w:rsidRPr="007F7926" w:rsidTr="007E4CA5">
        <w:trPr>
          <w:trHeight w:val="510"/>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6</w:t>
            </w:r>
          </w:p>
        </w:tc>
        <w:tc>
          <w:tcPr>
            <w:tcW w:w="4395"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Шнек </w:t>
            </w:r>
            <w:proofErr w:type="gramStart"/>
            <w:r w:rsidRPr="007F7926">
              <w:rPr>
                <w:rFonts w:ascii="Arial" w:eastAsia="Times New Roman" w:hAnsi="Arial" w:cs="Arial"/>
                <w:color w:val="000000"/>
                <w:sz w:val="20"/>
                <w:szCs w:val="20"/>
                <w:lang w:eastAsia="ru-RU"/>
              </w:rPr>
              <w:t>для золи</w:t>
            </w:r>
            <w:proofErr w:type="gramEnd"/>
            <w:r w:rsidRPr="007F7926">
              <w:rPr>
                <w:rFonts w:ascii="Arial" w:eastAsia="Times New Roman" w:hAnsi="Arial" w:cs="Arial"/>
                <w:color w:val="000000"/>
                <w:sz w:val="20"/>
                <w:szCs w:val="20"/>
                <w:lang w:eastAsia="ru-RU"/>
              </w:rPr>
              <w:t xml:space="preserve"> Ø180 мм (вал + </w:t>
            </w:r>
            <w:proofErr w:type="spellStart"/>
            <w:r w:rsidRPr="007F7926">
              <w:rPr>
                <w:rFonts w:ascii="Arial" w:eastAsia="Times New Roman" w:hAnsi="Arial" w:cs="Arial"/>
                <w:color w:val="000000"/>
                <w:sz w:val="20"/>
                <w:szCs w:val="20"/>
                <w:lang w:eastAsia="ru-RU"/>
              </w:rPr>
              <w:t>лопасті</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довжина</w:t>
            </w:r>
            <w:proofErr w:type="spellEnd"/>
            <w:r w:rsidRPr="007F7926">
              <w:rPr>
                <w:rFonts w:ascii="Arial" w:eastAsia="Times New Roman" w:hAnsi="Arial" w:cs="Arial"/>
                <w:color w:val="000000"/>
                <w:sz w:val="20"/>
                <w:szCs w:val="20"/>
                <w:lang w:eastAsia="ru-RU"/>
              </w:rPr>
              <w:t xml:space="preserve"> 6 м</w:t>
            </w:r>
          </w:p>
        </w:tc>
        <w:tc>
          <w:tcPr>
            <w:tcW w:w="828"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298"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1 471,00   </w:t>
            </w:r>
          </w:p>
        </w:tc>
        <w:tc>
          <w:tcPr>
            <w:tcW w:w="1276"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1843"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1 471,00   </w:t>
            </w:r>
          </w:p>
        </w:tc>
      </w:tr>
      <w:tr w:rsidR="00E65EDC" w:rsidRPr="007F7926" w:rsidTr="007E4CA5">
        <w:trPr>
          <w:trHeight w:val="510"/>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7</w:t>
            </w:r>
          </w:p>
        </w:tc>
        <w:tc>
          <w:tcPr>
            <w:tcW w:w="4395"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Шнек </w:t>
            </w:r>
            <w:proofErr w:type="gramStart"/>
            <w:r w:rsidRPr="007F7926">
              <w:rPr>
                <w:rFonts w:ascii="Arial" w:eastAsia="Times New Roman" w:hAnsi="Arial" w:cs="Arial"/>
                <w:color w:val="000000"/>
                <w:sz w:val="20"/>
                <w:szCs w:val="20"/>
                <w:lang w:eastAsia="ru-RU"/>
              </w:rPr>
              <w:t>для золи</w:t>
            </w:r>
            <w:proofErr w:type="gramEnd"/>
            <w:r w:rsidRPr="007F7926">
              <w:rPr>
                <w:rFonts w:ascii="Arial" w:eastAsia="Times New Roman" w:hAnsi="Arial" w:cs="Arial"/>
                <w:color w:val="000000"/>
                <w:sz w:val="20"/>
                <w:szCs w:val="20"/>
                <w:lang w:eastAsia="ru-RU"/>
              </w:rPr>
              <w:t xml:space="preserve"> Ø137 мм (вал + </w:t>
            </w:r>
            <w:proofErr w:type="spellStart"/>
            <w:r w:rsidRPr="007F7926">
              <w:rPr>
                <w:rFonts w:ascii="Arial" w:eastAsia="Times New Roman" w:hAnsi="Arial" w:cs="Arial"/>
                <w:color w:val="000000"/>
                <w:sz w:val="20"/>
                <w:szCs w:val="20"/>
                <w:lang w:eastAsia="ru-RU"/>
              </w:rPr>
              <w:t>лопасті</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довжиной</w:t>
            </w:r>
            <w:proofErr w:type="spellEnd"/>
            <w:r w:rsidRPr="007F7926">
              <w:rPr>
                <w:rFonts w:ascii="Arial" w:eastAsia="Times New Roman" w:hAnsi="Arial" w:cs="Arial"/>
                <w:color w:val="000000"/>
                <w:sz w:val="20"/>
                <w:szCs w:val="20"/>
                <w:lang w:eastAsia="ru-RU"/>
              </w:rPr>
              <w:t xml:space="preserve"> 6 м</w:t>
            </w:r>
          </w:p>
        </w:tc>
        <w:tc>
          <w:tcPr>
            <w:tcW w:w="828"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298"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1 144,00   </w:t>
            </w:r>
          </w:p>
        </w:tc>
        <w:tc>
          <w:tcPr>
            <w:tcW w:w="1276"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1843"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1 144,00   </w:t>
            </w:r>
          </w:p>
        </w:tc>
      </w:tr>
      <w:tr w:rsidR="00E65EDC" w:rsidRPr="007F7926" w:rsidTr="007E4CA5">
        <w:trPr>
          <w:trHeight w:val="510"/>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8</w:t>
            </w:r>
          </w:p>
        </w:tc>
        <w:tc>
          <w:tcPr>
            <w:tcW w:w="4395"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Інструмент</w:t>
            </w:r>
            <w:proofErr w:type="spellEnd"/>
            <w:r w:rsidRPr="007F7926">
              <w:rPr>
                <w:rFonts w:ascii="Arial" w:eastAsia="Times New Roman" w:hAnsi="Arial" w:cs="Arial"/>
                <w:color w:val="000000"/>
                <w:sz w:val="20"/>
                <w:szCs w:val="20"/>
                <w:lang w:eastAsia="ru-RU"/>
              </w:rPr>
              <w:t xml:space="preserve"> для </w:t>
            </w:r>
            <w:proofErr w:type="spellStart"/>
            <w:r w:rsidRPr="007F7926">
              <w:rPr>
                <w:rFonts w:ascii="Arial" w:eastAsia="Times New Roman" w:hAnsi="Arial" w:cs="Arial"/>
                <w:color w:val="000000"/>
                <w:sz w:val="20"/>
                <w:szCs w:val="20"/>
                <w:lang w:eastAsia="ru-RU"/>
              </w:rPr>
              <w:t>очищення</w:t>
            </w:r>
            <w:proofErr w:type="spellEnd"/>
            <w:r w:rsidRPr="007F7926">
              <w:rPr>
                <w:rFonts w:ascii="Arial" w:eastAsia="Times New Roman" w:hAnsi="Arial" w:cs="Arial"/>
                <w:color w:val="000000"/>
                <w:sz w:val="20"/>
                <w:szCs w:val="20"/>
                <w:lang w:eastAsia="ru-RU"/>
              </w:rPr>
              <w:t xml:space="preserve"> котла </w:t>
            </w:r>
            <w:proofErr w:type="spellStart"/>
            <w:r w:rsidRPr="007F7926">
              <w:rPr>
                <w:rFonts w:ascii="Arial" w:eastAsia="Times New Roman" w:hAnsi="Arial" w:cs="Arial"/>
                <w:color w:val="000000"/>
                <w:sz w:val="20"/>
                <w:szCs w:val="20"/>
                <w:lang w:eastAsia="ru-RU"/>
              </w:rPr>
              <w:t>Linka</w:t>
            </w:r>
            <w:proofErr w:type="spellEnd"/>
            <w:r w:rsidRPr="007F7926">
              <w:rPr>
                <w:rFonts w:ascii="Arial" w:eastAsia="Times New Roman" w:hAnsi="Arial" w:cs="Arial"/>
                <w:color w:val="000000"/>
                <w:sz w:val="20"/>
                <w:szCs w:val="20"/>
                <w:lang w:eastAsia="ru-RU"/>
              </w:rPr>
              <w:t xml:space="preserve">, 1400/2800 3x400V </w:t>
            </w:r>
          </w:p>
        </w:tc>
        <w:tc>
          <w:tcPr>
            <w:tcW w:w="828"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298"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1 473,00   </w:t>
            </w:r>
          </w:p>
        </w:tc>
        <w:tc>
          <w:tcPr>
            <w:tcW w:w="1276"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1843"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1 473,00   </w:t>
            </w:r>
          </w:p>
        </w:tc>
      </w:tr>
      <w:tr w:rsidR="00E65EDC" w:rsidRPr="007F7926" w:rsidTr="007E4CA5">
        <w:trPr>
          <w:trHeight w:val="300"/>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9</w:t>
            </w:r>
          </w:p>
        </w:tc>
        <w:tc>
          <w:tcPr>
            <w:tcW w:w="4395"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Щітка</w:t>
            </w:r>
            <w:proofErr w:type="spellEnd"/>
            <w:r w:rsidRPr="007F7926">
              <w:rPr>
                <w:rFonts w:ascii="Arial" w:eastAsia="Times New Roman" w:hAnsi="Arial" w:cs="Arial"/>
                <w:color w:val="000000"/>
                <w:sz w:val="20"/>
                <w:szCs w:val="20"/>
                <w:lang w:eastAsia="ru-RU"/>
              </w:rPr>
              <w:t xml:space="preserve"> для </w:t>
            </w:r>
            <w:proofErr w:type="spellStart"/>
            <w:r w:rsidRPr="007F7926">
              <w:rPr>
                <w:rFonts w:ascii="Arial" w:eastAsia="Times New Roman" w:hAnsi="Arial" w:cs="Arial"/>
                <w:color w:val="000000"/>
                <w:sz w:val="20"/>
                <w:szCs w:val="20"/>
                <w:lang w:eastAsia="ru-RU"/>
              </w:rPr>
              <w:t>чищення</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вітая</w:t>
            </w:r>
            <w:proofErr w:type="spellEnd"/>
            <w:r w:rsidRPr="007F7926">
              <w:rPr>
                <w:rFonts w:ascii="Arial" w:eastAsia="Times New Roman" w:hAnsi="Arial" w:cs="Arial"/>
                <w:color w:val="000000"/>
                <w:sz w:val="20"/>
                <w:szCs w:val="20"/>
                <w:lang w:eastAsia="ru-RU"/>
              </w:rPr>
              <w:t xml:space="preserve"> 42 мм ½ ”4 </w:t>
            </w:r>
            <w:proofErr w:type="spellStart"/>
            <w:r w:rsidRPr="007F7926">
              <w:rPr>
                <w:rFonts w:ascii="Arial" w:eastAsia="Times New Roman" w:hAnsi="Arial" w:cs="Arial"/>
                <w:color w:val="000000"/>
                <w:sz w:val="20"/>
                <w:szCs w:val="20"/>
                <w:lang w:eastAsia="ru-RU"/>
              </w:rPr>
              <w:t>різблення</w:t>
            </w:r>
            <w:proofErr w:type="spellEnd"/>
          </w:p>
        </w:tc>
        <w:tc>
          <w:tcPr>
            <w:tcW w:w="828"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298"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68,00   </w:t>
            </w:r>
          </w:p>
        </w:tc>
        <w:tc>
          <w:tcPr>
            <w:tcW w:w="1276"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1843"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68,00   </w:t>
            </w:r>
          </w:p>
        </w:tc>
      </w:tr>
      <w:tr w:rsidR="00E65EDC" w:rsidRPr="007F7926" w:rsidTr="007E4CA5">
        <w:trPr>
          <w:trHeight w:val="300"/>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10</w:t>
            </w:r>
          </w:p>
        </w:tc>
        <w:tc>
          <w:tcPr>
            <w:tcW w:w="4395"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Гнучкий</w:t>
            </w:r>
            <w:proofErr w:type="spellEnd"/>
            <w:r w:rsidRPr="007F7926">
              <w:rPr>
                <w:rFonts w:ascii="Arial" w:eastAsia="Times New Roman" w:hAnsi="Arial" w:cs="Arial"/>
                <w:color w:val="000000"/>
                <w:sz w:val="20"/>
                <w:szCs w:val="20"/>
                <w:lang w:eastAsia="ru-RU"/>
              </w:rPr>
              <w:t xml:space="preserve"> шланг для </w:t>
            </w:r>
            <w:proofErr w:type="spellStart"/>
            <w:r w:rsidRPr="007F7926">
              <w:rPr>
                <w:rFonts w:ascii="Arial" w:eastAsia="Times New Roman" w:hAnsi="Arial" w:cs="Arial"/>
                <w:color w:val="000000"/>
                <w:sz w:val="20"/>
                <w:szCs w:val="20"/>
                <w:lang w:eastAsia="ru-RU"/>
              </w:rPr>
              <w:t>очищення</w:t>
            </w:r>
            <w:proofErr w:type="spellEnd"/>
            <w:r w:rsidRPr="007F7926">
              <w:rPr>
                <w:rFonts w:ascii="Arial" w:eastAsia="Times New Roman" w:hAnsi="Arial" w:cs="Arial"/>
                <w:color w:val="000000"/>
                <w:sz w:val="20"/>
                <w:szCs w:val="20"/>
                <w:lang w:eastAsia="ru-RU"/>
              </w:rPr>
              <w:t>, 6 м</w:t>
            </w:r>
          </w:p>
        </w:tc>
        <w:tc>
          <w:tcPr>
            <w:tcW w:w="828"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298"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1 658,00   </w:t>
            </w:r>
          </w:p>
        </w:tc>
        <w:tc>
          <w:tcPr>
            <w:tcW w:w="1276"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1843"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1 658,00   </w:t>
            </w:r>
          </w:p>
        </w:tc>
      </w:tr>
      <w:tr w:rsidR="00E65EDC" w:rsidRPr="007F7926" w:rsidTr="007E4CA5">
        <w:trPr>
          <w:trHeight w:val="255"/>
        </w:trPr>
        <w:tc>
          <w:tcPr>
            <w:tcW w:w="709" w:type="dxa"/>
            <w:tcBorders>
              <w:top w:val="nil"/>
              <w:left w:val="single" w:sz="4" w:space="0" w:color="auto"/>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4395"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rPr>
                <w:rFonts w:ascii="Arial" w:eastAsia="Times New Roman" w:hAnsi="Arial" w:cs="Arial"/>
                <w:b/>
                <w:bCs/>
                <w:color w:val="000000"/>
                <w:sz w:val="20"/>
                <w:szCs w:val="20"/>
                <w:lang w:eastAsia="ru-RU"/>
              </w:rPr>
            </w:pPr>
            <w:proofErr w:type="spellStart"/>
            <w:r w:rsidRPr="007F7926">
              <w:rPr>
                <w:rFonts w:ascii="Arial" w:eastAsia="Times New Roman" w:hAnsi="Arial" w:cs="Arial"/>
                <w:b/>
                <w:bCs/>
                <w:color w:val="000000"/>
                <w:sz w:val="20"/>
                <w:szCs w:val="20"/>
                <w:lang w:eastAsia="ru-RU"/>
              </w:rPr>
              <w:t>Теплообмінники</w:t>
            </w:r>
            <w:proofErr w:type="spellEnd"/>
          </w:p>
        </w:tc>
        <w:tc>
          <w:tcPr>
            <w:tcW w:w="828"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1298"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1276"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1843"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r>
      <w:tr w:rsidR="00E65EDC" w:rsidRPr="007F7926" w:rsidTr="007E4CA5">
        <w:trPr>
          <w:trHeight w:val="581"/>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11</w:t>
            </w:r>
          </w:p>
        </w:tc>
        <w:tc>
          <w:tcPr>
            <w:tcW w:w="4395"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Комплект пластина ARES A4M с </w:t>
            </w:r>
            <w:proofErr w:type="spellStart"/>
            <w:r w:rsidRPr="007F7926">
              <w:rPr>
                <w:rFonts w:ascii="Arial" w:eastAsia="Times New Roman" w:hAnsi="Arial" w:cs="Arial"/>
                <w:color w:val="000000"/>
                <w:sz w:val="20"/>
                <w:szCs w:val="20"/>
                <w:lang w:eastAsia="ru-RU"/>
              </w:rPr>
              <w:t>ущільненням</w:t>
            </w:r>
            <w:proofErr w:type="spellEnd"/>
            <w:r w:rsidRPr="007F7926">
              <w:rPr>
                <w:rFonts w:ascii="Arial" w:eastAsia="Times New Roman" w:hAnsi="Arial" w:cs="Arial"/>
                <w:color w:val="000000"/>
                <w:sz w:val="20"/>
                <w:szCs w:val="20"/>
                <w:lang w:eastAsia="ru-RU"/>
              </w:rPr>
              <w:t xml:space="preserve"> EPDM </w:t>
            </w:r>
          </w:p>
        </w:tc>
        <w:tc>
          <w:tcPr>
            <w:tcW w:w="828"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35</w:t>
            </w:r>
          </w:p>
        </w:tc>
        <w:tc>
          <w:tcPr>
            <w:tcW w:w="1298" w:type="dxa"/>
            <w:tcBorders>
              <w:top w:val="nil"/>
              <w:left w:val="nil"/>
              <w:bottom w:val="single" w:sz="4" w:space="0" w:color="auto"/>
              <w:right w:val="single" w:sz="4" w:space="0" w:color="auto"/>
            </w:tcBorders>
            <w:shd w:val="clear" w:color="000000" w:fill="FFFFFF"/>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1276"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50,00   </w:t>
            </w:r>
          </w:p>
        </w:tc>
        <w:tc>
          <w:tcPr>
            <w:tcW w:w="1843"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1 750,00   </w:t>
            </w:r>
          </w:p>
        </w:tc>
      </w:tr>
      <w:tr w:rsidR="00E65EDC" w:rsidRPr="007F7926" w:rsidTr="007E4CA5">
        <w:trPr>
          <w:trHeight w:val="255"/>
        </w:trPr>
        <w:tc>
          <w:tcPr>
            <w:tcW w:w="709" w:type="dxa"/>
            <w:tcBorders>
              <w:top w:val="nil"/>
              <w:left w:val="single" w:sz="4" w:space="0" w:color="auto"/>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4395"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rPr>
                <w:rFonts w:ascii="Arial" w:eastAsia="Times New Roman" w:hAnsi="Arial" w:cs="Arial"/>
                <w:b/>
                <w:bCs/>
                <w:color w:val="000000"/>
                <w:sz w:val="20"/>
                <w:szCs w:val="20"/>
                <w:lang w:eastAsia="ru-RU"/>
              </w:rPr>
            </w:pPr>
            <w:r w:rsidRPr="007F7926">
              <w:rPr>
                <w:rFonts w:ascii="Arial" w:eastAsia="Times New Roman" w:hAnsi="Arial" w:cs="Arial"/>
                <w:b/>
                <w:bCs/>
                <w:color w:val="000000"/>
                <w:sz w:val="20"/>
                <w:szCs w:val="20"/>
                <w:lang w:eastAsia="ru-RU"/>
              </w:rPr>
              <w:t>Насоси</w:t>
            </w:r>
          </w:p>
        </w:tc>
        <w:tc>
          <w:tcPr>
            <w:tcW w:w="828"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1298"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1276"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1843"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r>
      <w:tr w:rsidR="00E65EDC" w:rsidRPr="007F7926" w:rsidTr="007E4CA5">
        <w:trPr>
          <w:trHeight w:val="833"/>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12</w:t>
            </w:r>
          </w:p>
        </w:tc>
        <w:tc>
          <w:tcPr>
            <w:tcW w:w="4395"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GLEITRINGD.MG12/24 AQ1EGG GIGA SET комплект </w:t>
            </w:r>
            <w:proofErr w:type="spellStart"/>
            <w:r w:rsidRPr="007F7926">
              <w:rPr>
                <w:rFonts w:ascii="Arial" w:eastAsia="Times New Roman" w:hAnsi="Arial" w:cs="Arial"/>
                <w:color w:val="000000"/>
                <w:sz w:val="20"/>
                <w:szCs w:val="20"/>
                <w:lang w:eastAsia="ru-RU"/>
              </w:rPr>
              <w:t>механічного</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ущільнення</w:t>
            </w:r>
            <w:proofErr w:type="spellEnd"/>
            <w:r w:rsidRPr="007F7926">
              <w:rPr>
                <w:rFonts w:ascii="Arial" w:eastAsia="Times New Roman" w:hAnsi="Arial" w:cs="Arial"/>
                <w:color w:val="000000"/>
                <w:sz w:val="20"/>
                <w:szCs w:val="20"/>
                <w:lang w:eastAsia="ru-RU"/>
              </w:rPr>
              <w:t xml:space="preserve"> валу для </w:t>
            </w:r>
            <w:proofErr w:type="spellStart"/>
            <w:r w:rsidRPr="007F7926">
              <w:rPr>
                <w:rFonts w:ascii="Arial" w:eastAsia="Times New Roman" w:hAnsi="Arial" w:cs="Arial"/>
                <w:color w:val="000000"/>
                <w:sz w:val="20"/>
                <w:szCs w:val="20"/>
                <w:lang w:eastAsia="ru-RU"/>
              </w:rPr>
              <w:t>нососу</w:t>
            </w:r>
            <w:proofErr w:type="spellEnd"/>
            <w:r w:rsidRPr="007F7926">
              <w:rPr>
                <w:rFonts w:ascii="Arial" w:eastAsia="Times New Roman" w:hAnsi="Arial" w:cs="Arial"/>
                <w:color w:val="000000"/>
                <w:sz w:val="20"/>
                <w:szCs w:val="20"/>
                <w:lang w:eastAsia="ru-RU"/>
              </w:rPr>
              <w:t xml:space="preserve"> WILO</w:t>
            </w:r>
          </w:p>
        </w:tc>
        <w:tc>
          <w:tcPr>
            <w:tcW w:w="828"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2</w:t>
            </w:r>
          </w:p>
        </w:tc>
        <w:tc>
          <w:tcPr>
            <w:tcW w:w="1298"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1276"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107,00   </w:t>
            </w:r>
          </w:p>
        </w:tc>
        <w:tc>
          <w:tcPr>
            <w:tcW w:w="1843"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214,00   </w:t>
            </w:r>
          </w:p>
        </w:tc>
      </w:tr>
      <w:tr w:rsidR="00E65EDC" w:rsidRPr="007F7926" w:rsidTr="007E4CA5">
        <w:trPr>
          <w:trHeight w:val="765"/>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13</w:t>
            </w:r>
          </w:p>
        </w:tc>
        <w:tc>
          <w:tcPr>
            <w:tcW w:w="4395"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GLEITRINGD.MG12/32-G60 AQ1EGG M16 SET комплект </w:t>
            </w:r>
            <w:proofErr w:type="spellStart"/>
            <w:r w:rsidRPr="007F7926">
              <w:rPr>
                <w:rFonts w:ascii="Arial" w:eastAsia="Times New Roman" w:hAnsi="Arial" w:cs="Arial"/>
                <w:color w:val="000000"/>
                <w:sz w:val="20"/>
                <w:szCs w:val="20"/>
                <w:lang w:eastAsia="ru-RU"/>
              </w:rPr>
              <w:t>механічного</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ущільнення</w:t>
            </w:r>
            <w:proofErr w:type="spellEnd"/>
            <w:r w:rsidRPr="007F7926">
              <w:rPr>
                <w:rFonts w:ascii="Arial" w:eastAsia="Times New Roman" w:hAnsi="Arial" w:cs="Arial"/>
                <w:color w:val="000000"/>
                <w:sz w:val="20"/>
                <w:szCs w:val="20"/>
                <w:lang w:eastAsia="ru-RU"/>
              </w:rPr>
              <w:t xml:space="preserve"> валу для </w:t>
            </w:r>
            <w:proofErr w:type="spellStart"/>
            <w:r w:rsidRPr="007F7926">
              <w:rPr>
                <w:rFonts w:ascii="Arial" w:eastAsia="Times New Roman" w:hAnsi="Arial" w:cs="Arial"/>
                <w:color w:val="000000"/>
                <w:sz w:val="20"/>
                <w:szCs w:val="20"/>
                <w:lang w:eastAsia="ru-RU"/>
              </w:rPr>
              <w:t>нососу</w:t>
            </w:r>
            <w:proofErr w:type="spellEnd"/>
            <w:r w:rsidRPr="007F7926">
              <w:rPr>
                <w:rFonts w:ascii="Arial" w:eastAsia="Times New Roman" w:hAnsi="Arial" w:cs="Arial"/>
                <w:color w:val="000000"/>
                <w:sz w:val="20"/>
                <w:szCs w:val="20"/>
                <w:lang w:eastAsia="ru-RU"/>
              </w:rPr>
              <w:t xml:space="preserve"> WILO</w:t>
            </w:r>
          </w:p>
        </w:tc>
        <w:tc>
          <w:tcPr>
            <w:tcW w:w="828"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2</w:t>
            </w:r>
          </w:p>
        </w:tc>
        <w:tc>
          <w:tcPr>
            <w:tcW w:w="1298"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1276"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130,00   </w:t>
            </w:r>
          </w:p>
        </w:tc>
        <w:tc>
          <w:tcPr>
            <w:tcW w:w="1843"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260,00   </w:t>
            </w:r>
          </w:p>
        </w:tc>
      </w:tr>
      <w:tr w:rsidR="00E65EDC" w:rsidRPr="007F7926" w:rsidTr="007E4CA5">
        <w:trPr>
          <w:trHeight w:val="300"/>
        </w:trPr>
        <w:tc>
          <w:tcPr>
            <w:tcW w:w="709" w:type="dxa"/>
            <w:tcBorders>
              <w:top w:val="nil"/>
              <w:left w:val="single" w:sz="4" w:space="0" w:color="auto"/>
              <w:bottom w:val="single" w:sz="4" w:space="0" w:color="auto"/>
              <w:right w:val="nil"/>
            </w:tcBorders>
            <w:shd w:val="clear" w:color="auto" w:fill="auto"/>
            <w:noWrap/>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4395" w:type="dxa"/>
            <w:tcBorders>
              <w:top w:val="nil"/>
              <w:left w:val="nil"/>
              <w:bottom w:val="single" w:sz="4" w:space="0" w:color="auto"/>
              <w:right w:val="nil"/>
            </w:tcBorders>
            <w:shd w:val="clear" w:color="auto" w:fill="auto"/>
            <w:noWrap/>
            <w:hideMark/>
          </w:tcPr>
          <w:p w:rsidR="00E65EDC" w:rsidRPr="007F7926" w:rsidRDefault="00E65EDC" w:rsidP="007E4CA5">
            <w:pPr>
              <w:spacing w:after="0" w:line="240" w:lineRule="auto"/>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828" w:type="dxa"/>
            <w:tcBorders>
              <w:top w:val="nil"/>
              <w:left w:val="nil"/>
              <w:bottom w:val="single" w:sz="4" w:space="0" w:color="auto"/>
              <w:right w:val="nil"/>
            </w:tcBorders>
            <w:shd w:val="clear" w:color="auto" w:fill="auto"/>
            <w:noWrap/>
            <w:hideMark/>
          </w:tcPr>
          <w:p w:rsidR="00E65EDC" w:rsidRPr="007F7926" w:rsidRDefault="00E65EDC" w:rsidP="007E4CA5">
            <w:pPr>
              <w:spacing w:after="0" w:line="240" w:lineRule="auto"/>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1298"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1276"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b/>
                <w:bCs/>
                <w:color w:val="000000"/>
                <w:sz w:val="20"/>
                <w:szCs w:val="20"/>
                <w:lang w:eastAsia="ru-RU"/>
              </w:rPr>
            </w:pPr>
            <w:proofErr w:type="spellStart"/>
            <w:r w:rsidRPr="007F7926">
              <w:rPr>
                <w:rFonts w:ascii="Arial" w:eastAsia="Times New Roman" w:hAnsi="Arial" w:cs="Arial"/>
                <w:b/>
                <w:bCs/>
                <w:color w:val="000000"/>
                <w:sz w:val="20"/>
                <w:szCs w:val="20"/>
                <w:lang w:eastAsia="ru-RU"/>
              </w:rPr>
              <w:t>Усього</w:t>
            </w:r>
            <w:proofErr w:type="spellEnd"/>
          </w:p>
        </w:tc>
        <w:tc>
          <w:tcPr>
            <w:tcW w:w="1843"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b/>
                <w:bCs/>
                <w:color w:val="000000"/>
                <w:sz w:val="20"/>
                <w:szCs w:val="20"/>
                <w:lang w:eastAsia="ru-RU"/>
              </w:rPr>
            </w:pPr>
            <w:r w:rsidRPr="007F7926">
              <w:rPr>
                <w:rFonts w:ascii="Arial" w:eastAsia="Times New Roman" w:hAnsi="Arial" w:cs="Arial"/>
                <w:b/>
                <w:bCs/>
                <w:color w:val="000000"/>
                <w:sz w:val="20"/>
                <w:szCs w:val="20"/>
                <w:lang w:eastAsia="ru-RU"/>
              </w:rPr>
              <w:t>12 886,00</w:t>
            </w:r>
          </w:p>
        </w:tc>
      </w:tr>
    </w:tbl>
    <w:p w:rsidR="00E65EDC" w:rsidRDefault="00E65EDC" w:rsidP="00E65EDC"/>
    <w:p w:rsidR="00364BFE" w:rsidRPr="00364BFE" w:rsidRDefault="00364BFE">
      <w:pPr>
        <w:rPr>
          <w:rFonts w:ascii="Times New Roman" w:hAnsi="Times New Roman" w:cs="Times New Roman"/>
          <w:b/>
          <w:color w:val="000000" w:themeColor="text1"/>
          <w:sz w:val="32"/>
          <w:szCs w:val="32"/>
          <w:lang w:val="uk-UA"/>
        </w:rPr>
      </w:pPr>
    </w:p>
    <w:p w:rsidR="003B39F3" w:rsidRDefault="003B39F3" w:rsidP="004959A1">
      <w:pPr>
        <w:jc w:val="center"/>
        <w:rPr>
          <w:rFonts w:ascii="Franklin Gothic Book" w:hAnsi="Franklin Gothic Book"/>
          <w:b/>
          <w:color w:val="2E74B5" w:themeColor="accent1" w:themeShade="BF"/>
          <w:sz w:val="36"/>
          <w:szCs w:val="36"/>
          <w:lang w:val="uk-UA"/>
        </w:rPr>
      </w:pPr>
      <w:r w:rsidRPr="00774BAA">
        <w:rPr>
          <w:rFonts w:ascii="Franklin Gothic Book" w:hAnsi="Franklin Gothic Book"/>
          <w:b/>
          <w:color w:val="2E74B5" w:themeColor="accent1" w:themeShade="BF"/>
          <w:sz w:val="36"/>
          <w:szCs w:val="36"/>
          <w:lang w:val="uk-UA"/>
        </w:rPr>
        <w:lastRenderedPageBreak/>
        <w:t>Повідомлення про прийняття тендерної пропозиції</w:t>
      </w:r>
      <w:r w:rsidR="004959A1">
        <w:rPr>
          <w:noProof/>
          <w:lang w:eastAsia="ru-RU"/>
        </w:rPr>
        <w:drawing>
          <wp:inline distT="0" distB="0" distL="0" distR="0" wp14:anchorId="26DDBF72" wp14:editId="1C27B77E">
            <wp:extent cx="5359941" cy="8081461"/>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371152" cy="8098365"/>
                    </a:xfrm>
                    <a:prstGeom prst="rect">
                      <a:avLst/>
                    </a:prstGeom>
                  </pic:spPr>
                </pic:pic>
              </a:graphicData>
            </a:graphic>
          </wp:inline>
        </w:drawing>
      </w:r>
    </w:p>
    <w:p w:rsidR="004959A1" w:rsidRDefault="004959A1" w:rsidP="004959A1">
      <w:pPr>
        <w:jc w:val="center"/>
        <w:rPr>
          <w:rFonts w:ascii="Franklin Gothic Book" w:hAnsi="Franklin Gothic Book"/>
          <w:b/>
          <w:color w:val="2E74B5" w:themeColor="accent1" w:themeShade="BF"/>
          <w:sz w:val="36"/>
          <w:szCs w:val="36"/>
          <w:lang w:val="uk-UA"/>
        </w:rPr>
      </w:pPr>
      <w:r>
        <w:rPr>
          <w:noProof/>
          <w:lang w:eastAsia="ru-RU"/>
        </w:rPr>
        <w:lastRenderedPageBreak/>
        <w:drawing>
          <wp:inline distT="0" distB="0" distL="0" distR="0" wp14:anchorId="3CA8212F" wp14:editId="1C78928D">
            <wp:extent cx="5238750" cy="1704975"/>
            <wp:effectExtent l="0" t="0" r="0"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238750" cy="1704975"/>
                    </a:xfrm>
                    <a:prstGeom prst="rect">
                      <a:avLst/>
                    </a:prstGeom>
                  </pic:spPr>
                </pic:pic>
              </a:graphicData>
            </a:graphic>
          </wp:inline>
        </w:drawing>
      </w:r>
    </w:p>
    <w:p w:rsidR="004959A1" w:rsidRDefault="004959A1">
      <w:pPr>
        <w:rPr>
          <w:rFonts w:ascii="Times New Roman" w:eastAsia="Source Sans Pro" w:hAnsi="Times New Roman" w:cs="Times New Roman"/>
          <w:b/>
          <w:sz w:val="32"/>
          <w:szCs w:val="32"/>
          <w:lang w:val="uk-UA" w:eastAsia="en-GB"/>
        </w:rPr>
      </w:pPr>
      <w:r>
        <w:rPr>
          <w:rFonts w:ascii="Times New Roman" w:eastAsia="Source Sans Pro" w:hAnsi="Times New Roman" w:cs="Times New Roman"/>
          <w:b/>
          <w:sz w:val="32"/>
          <w:szCs w:val="32"/>
          <w:lang w:val="uk-UA" w:eastAsia="en-GB"/>
        </w:rPr>
        <w:br w:type="page"/>
      </w:r>
    </w:p>
    <w:p w:rsidR="003B39F3" w:rsidRDefault="003B39F3" w:rsidP="002F5A62">
      <w:pPr>
        <w:jc w:val="center"/>
        <w:rPr>
          <w:rFonts w:ascii="Times New Roman" w:eastAsia="Source Sans Pro" w:hAnsi="Times New Roman" w:cs="Times New Roman"/>
          <w:b/>
          <w:sz w:val="32"/>
          <w:szCs w:val="32"/>
          <w:lang w:val="uk-UA" w:eastAsia="en-GB"/>
        </w:rPr>
      </w:pPr>
      <w:r w:rsidRPr="003B39F3">
        <w:rPr>
          <w:rFonts w:ascii="Times New Roman" w:eastAsia="Source Sans Pro" w:hAnsi="Times New Roman" w:cs="Times New Roman"/>
          <w:b/>
          <w:sz w:val="32"/>
          <w:szCs w:val="32"/>
          <w:lang w:val="uk-UA" w:eastAsia="en-GB"/>
        </w:rPr>
        <w:lastRenderedPageBreak/>
        <w:t xml:space="preserve">Тендерна форма – </w:t>
      </w:r>
      <w:proofErr w:type="spellStart"/>
      <w:r w:rsidRPr="003B39F3">
        <w:rPr>
          <w:rFonts w:ascii="Times New Roman" w:eastAsia="Source Sans Pro" w:hAnsi="Times New Roman" w:cs="Times New Roman"/>
          <w:b/>
          <w:sz w:val="32"/>
          <w:szCs w:val="32"/>
          <w:lang w:val="uk-UA" w:eastAsia="en-GB"/>
        </w:rPr>
        <w:t>Двостадійний</w:t>
      </w:r>
      <w:proofErr w:type="spellEnd"/>
      <w:r w:rsidRPr="003B39F3">
        <w:rPr>
          <w:rFonts w:ascii="Times New Roman" w:eastAsia="Source Sans Pro" w:hAnsi="Times New Roman" w:cs="Times New Roman"/>
          <w:b/>
          <w:sz w:val="32"/>
          <w:szCs w:val="32"/>
          <w:lang w:val="uk-UA" w:eastAsia="en-GB"/>
        </w:rPr>
        <w:t xml:space="preserve"> тендер – Перша стадія тендеру</w:t>
      </w:r>
    </w:p>
    <w:p w:rsidR="003B39F3" w:rsidRDefault="002A07C9">
      <w:pPr>
        <w:rPr>
          <w:rFonts w:ascii="Times New Roman" w:hAnsi="Times New Roman" w:cs="Times New Roman"/>
          <w:b/>
          <w:color w:val="000000" w:themeColor="text1"/>
          <w:sz w:val="32"/>
          <w:szCs w:val="32"/>
          <w:lang w:val="uk-UA"/>
        </w:rPr>
      </w:pPr>
      <w:r>
        <w:rPr>
          <w:noProof/>
          <w:lang w:eastAsia="ru-RU"/>
        </w:rPr>
        <w:drawing>
          <wp:inline distT="0" distB="0" distL="0" distR="0" wp14:anchorId="52672CAF" wp14:editId="794D53C7">
            <wp:extent cx="5927463" cy="8185544"/>
            <wp:effectExtent l="0" t="0" r="0" b="635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930089" cy="8189171"/>
                    </a:xfrm>
                    <a:prstGeom prst="rect">
                      <a:avLst/>
                    </a:prstGeom>
                  </pic:spPr>
                </pic:pic>
              </a:graphicData>
            </a:graphic>
          </wp:inline>
        </w:drawing>
      </w:r>
    </w:p>
    <w:p w:rsidR="002A07C9" w:rsidRDefault="002A07C9">
      <w:pPr>
        <w:rPr>
          <w:rFonts w:ascii="Times New Roman" w:hAnsi="Times New Roman" w:cs="Times New Roman"/>
          <w:b/>
          <w:color w:val="000000" w:themeColor="text1"/>
          <w:sz w:val="32"/>
          <w:szCs w:val="32"/>
          <w:lang w:val="uk-UA"/>
        </w:rPr>
      </w:pPr>
      <w:r>
        <w:rPr>
          <w:noProof/>
          <w:lang w:eastAsia="ru-RU"/>
        </w:rPr>
        <w:lastRenderedPageBreak/>
        <w:drawing>
          <wp:inline distT="0" distB="0" distL="0" distR="0" wp14:anchorId="64DBAFFE" wp14:editId="7FF830CE">
            <wp:extent cx="6069863" cy="8100508"/>
            <wp:effectExtent l="0" t="0" r="762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6077320" cy="8110459"/>
                    </a:xfrm>
                    <a:prstGeom prst="rect">
                      <a:avLst/>
                    </a:prstGeom>
                  </pic:spPr>
                </pic:pic>
              </a:graphicData>
            </a:graphic>
          </wp:inline>
        </w:drawing>
      </w:r>
    </w:p>
    <w:p w:rsidR="002A07C9" w:rsidRDefault="002A07C9">
      <w:pPr>
        <w:rPr>
          <w:rFonts w:ascii="Times New Roman" w:hAnsi="Times New Roman" w:cs="Times New Roman"/>
          <w:b/>
          <w:color w:val="000000" w:themeColor="text1"/>
          <w:sz w:val="32"/>
          <w:szCs w:val="32"/>
          <w:lang w:val="uk-UA"/>
        </w:rPr>
      </w:pPr>
      <w:r>
        <w:rPr>
          <w:noProof/>
          <w:lang w:eastAsia="ru-RU"/>
        </w:rPr>
        <w:lastRenderedPageBreak/>
        <w:drawing>
          <wp:inline distT="0" distB="0" distL="0" distR="0" wp14:anchorId="5750E3CD" wp14:editId="7CB41C5C">
            <wp:extent cx="5927463" cy="8704190"/>
            <wp:effectExtent l="0" t="0" r="0" b="190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932374" cy="8711402"/>
                    </a:xfrm>
                    <a:prstGeom prst="rect">
                      <a:avLst/>
                    </a:prstGeom>
                  </pic:spPr>
                </pic:pic>
              </a:graphicData>
            </a:graphic>
          </wp:inline>
        </w:drawing>
      </w:r>
    </w:p>
    <w:p w:rsidR="002A07C9" w:rsidRDefault="002A07C9">
      <w:pPr>
        <w:rPr>
          <w:rFonts w:ascii="Times New Roman" w:hAnsi="Times New Roman" w:cs="Times New Roman"/>
          <w:b/>
          <w:color w:val="000000" w:themeColor="text1"/>
          <w:sz w:val="32"/>
          <w:szCs w:val="32"/>
          <w:lang w:val="uk-UA"/>
        </w:rPr>
      </w:pPr>
      <w:r>
        <w:rPr>
          <w:noProof/>
          <w:lang w:eastAsia="ru-RU"/>
        </w:rPr>
        <w:lastRenderedPageBreak/>
        <w:drawing>
          <wp:inline distT="0" distB="0" distL="0" distR="0" wp14:anchorId="0719AF30" wp14:editId="29F38230">
            <wp:extent cx="5550946" cy="8731175"/>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555123" cy="8737746"/>
                    </a:xfrm>
                    <a:prstGeom prst="rect">
                      <a:avLst/>
                    </a:prstGeom>
                  </pic:spPr>
                </pic:pic>
              </a:graphicData>
            </a:graphic>
          </wp:inline>
        </w:drawing>
      </w:r>
    </w:p>
    <w:p w:rsidR="002A07C9" w:rsidRDefault="002A07C9">
      <w:pPr>
        <w:rPr>
          <w:rFonts w:ascii="Times New Roman" w:hAnsi="Times New Roman" w:cs="Times New Roman"/>
          <w:b/>
          <w:color w:val="000000" w:themeColor="text1"/>
          <w:sz w:val="32"/>
          <w:szCs w:val="32"/>
          <w:lang w:val="uk-UA"/>
        </w:rPr>
      </w:pPr>
      <w:r>
        <w:rPr>
          <w:noProof/>
          <w:lang w:eastAsia="ru-RU"/>
        </w:rPr>
        <w:lastRenderedPageBreak/>
        <w:drawing>
          <wp:inline distT="0" distB="0" distL="0" distR="0" wp14:anchorId="5D66FAFF" wp14:editId="041BEBE7">
            <wp:extent cx="5701553" cy="8755542"/>
            <wp:effectExtent l="0" t="0" r="0" b="762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705912" cy="8762236"/>
                    </a:xfrm>
                    <a:prstGeom prst="rect">
                      <a:avLst/>
                    </a:prstGeom>
                  </pic:spPr>
                </pic:pic>
              </a:graphicData>
            </a:graphic>
          </wp:inline>
        </w:drawing>
      </w:r>
    </w:p>
    <w:p w:rsidR="002A07C9" w:rsidRDefault="002A07C9">
      <w:pPr>
        <w:rPr>
          <w:rFonts w:ascii="Times New Roman" w:hAnsi="Times New Roman" w:cs="Times New Roman"/>
          <w:b/>
          <w:color w:val="000000" w:themeColor="text1"/>
          <w:sz w:val="32"/>
          <w:szCs w:val="32"/>
          <w:lang w:val="uk-UA"/>
        </w:rPr>
      </w:pPr>
      <w:r>
        <w:rPr>
          <w:noProof/>
          <w:lang w:eastAsia="ru-RU"/>
        </w:rPr>
        <w:lastRenderedPageBreak/>
        <w:drawing>
          <wp:inline distT="0" distB="0" distL="0" distR="0" wp14:anchorId="7AA05B3F" wp14:editId="75243660">
            <wp:extent cx="5816948" cy="8003689"/>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823192" cy="8012281"/>
                    </a:xfrm>
                    <a:prstGeom prst="rect">
                      <a:avLst/>
                    </a:prstGeom>
                  </pic:spPr>
                </pic:pic>
              </a:graphicData>
            </a:graphic>
          </wp:inline>
        </w:drawing>
      </w:r>
    </w:p>
    <w:p w:rsidR="002A07C9" w:rsidRDefault="002A07C9">
      <w:pPr>
        <w:rPr>
          <w:rFonts w:ascii="Times New Roman" w:eastAsia="Source Sans Pro" w:hAnsi="Times New Roman" w:cs="Times New Roman"/>
          <w:b/>
          <w:sz w:val="32"/>
          <w:szCs w:val="32"/>
          <w:lang w:val="uk-UA" w:eastAsia="en-GB"/>
        </w:rPr>
      </w:pPr>
      <w:r>
        <w:rPr>
          <w:rFonts w:ascii="Times New Roman" w:eastAsia="Source Sans Pro" w:hAnsi="Times New Roman" w:cs="Times New Roman"/>
          <w:b/>
          <w:sz w:val="32"/>
          <w:szCs w:val="32"/>
          <w:lang w:val="uk-UA" w:eastAsia="en-GB"/>
        </w:rPr>
        <w:br w:type="page"/>
      </w:r>
    </w:p>
    <w:p w:rsidR="003B39F3" w:rsidRDefault="003B39F3" w:rsidP="003B39F3">
      <w:pPr>
        <w:jc w:val="center"/>
        <w:rPr>
          <w:rFonts w:ascii="Times New Roman" w:eastAsia="Source Sans Pro" w:hAnsi="Times New Roman" w:cs="Times New Roman"/>
          <w:b/>
          <w:sz w:val="32"/>
          <w:szCs w:val="32"/>
          <w:lang w:val="uk-UA" w:eastAsia="en-GB"/>
        </w:rPr>
      </w:pPr>
      <w:r w:rsidRPr="003B39F3">
        <w:rPr>
          <w:rFonts w:ascii="Times New Roman" w:eastAsia="Source Sans Pro" w:hAnsi="Times New Roman" w:cs="Times New Roman"/>
          <w:b/>
          <w:sz w:val="32"/>
          <w:szCs w:val="32"/>
          <w:lang w:val="uk-UA" w:eastAsia="en-GB"/>
        </w:rPr>
        <w:lastRenderedPageBreak/>
        <w:t xml:space="preserve">Тендерна форма – </w:t>
      </w:r>
      <w:proofErr w:type="spellStart"/>
      <w:r w:rsidRPr="003B39F3">
        <w:rPr>
          <w:rFonts w:ascii="Times New Roman" w:eastAsia="Source Sans Pro" w:hAnsi="Times New Roman" w:cs="Times New Roman"/>
          <w:b/>
          <w:sz w:val="32"/>
          <w:szCs w:val="32"/>
          <w:lang w:val="uk-UA" w:eastAsia="en-GB"/>
        </w:rPr>
        <w:t>Двостадійний</w:t>
      </w:r>
      <w:proofErr w:type="spellEnd"/>
      <w:r w:rsidRPr="003B39F3">
        <w:rPr>
          <w:rFonts w:ascii="Times New Roman" w:eastAsia="Source Sans Pro" w:hAnsi="Times New Roman" w:cs="Times New Roman"/>
          <w:b/>
          <w:sz w:val="32"/>
          <w:szCs w:val="32"/>
          <w:lang w:val="uk-UA" w:eastAsia="en-GB"/>
        </w:rPr>
        <w:t xml:space="preserve"> тендер – </w:t>
      </w:r>
      <w:r>
        <w:rPr>
          <w:rFonts w:ascii="Times New Roman" w:eastAsia="Source Sans Pro" w:hAnsi="Times New Roman" w:cs="Times New Roman"/>
          <w:b/>
          <w:sz w:val="32"/>
          <w:szCs w:val="32"/>
          <w:lang w:val="uk-UA" w:eastAsia="en-GB"/>
        </w:rPr>
        <w:t>Друг</w:t>
      </w:r>
      <w:r w:rsidRPr="003B39F3">
        <w:rPr>
          <w:rFonts w:ascii="Times New Roman" w:eastAsia="Source Sans Pro" w:hAnsi="Times New Roman" w:cs="Times New Roman"/>
          <w:b/>
          <w:sz w:val="32"/>
          <w:szCs w:val="32"/>
          <w:lang w:val="uk-UA" w:eastAsia="en-GB"/>
        </w:rPr>
        <w:t>а стадія тендеру</w:t>
      </w:r>
    </w:p>
    <w:p w:rsidR="00253B41" w:rsidRDefault="00253B41" w:rsidP="003B39F3">
      <w:pPr>
        <w:jc w:val="center"/>
        <w:rPr>
          <w:rFonts w:ascii="Times New Roman" w:eastAsia="Source Sans Pro" w:hAnsi="Times New Roman" w:cs="Times New Roman"/>
          <w:b/>
          <w:sz w:val="32"/>
          <w:szCs w:val="32"/>
          <w:lang w:val="uk-UA" w:eastAsia="en-GB"/>
        </w:rPr>
      </w:pPr>
      <w:r>
        <w:rPr>
          <w:noProof/>
          <w:lang w:eastAsia="ru-RU"/>
        </w:rPr>
        <w:drawing>
          <wp:inline distT="0" distB="0" distL="0" distR="0" wp14:anchorId="55E6DBEB" wp14:editId="6658E7D6">
            <wp:extent cx="5957337" cy="8154297"/>
            <wp:effectExtent l="0" t="0" r="571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964088" cy="8163538"/>
                    </a:xfrm>
                    <a:prstGeom prst="rect">
                      <a:avLst/>
                    </a:prstGeom>
                  </pic:spPr>
                </pic:pic>
              </a:graphicData>
            </a:graphic>
          </wp:inline>
        </w:drawing>
      </w:r>
    </w:p>
    <w:p w:rsidR="00253B41" w:rsidRDefault="00253B41" w:rsidP="003B39F3">
      <w:pPr>
        <w:jc w:val="center"/>
        <w:rPr>
          <w:rFonts w:ascii="Times New Roman" w:eastAsia="Source Sans Pro" w:hAnsi="Times New Roman" w:cs="Times New Roman"/>
          <w:b/>
          <w:sz w:val="32"/>
          <w:szCs w:val="32"/>
          <w:lang w:val="uk-UA" w:eastAsia="en-GB"/>
        </w:rPr>
      </w:pPr>
    </w:p>
    <w:p w:rsidR="00253B41" w:rsidRDefault="00253B41" w:rsidP="003B39F3">
      <w:pPr>
        <w:jc w:val="center"/>
        <w:rPr>
          <w:rFonts w:ascii="Times New Roman" w:eastAsia="Source Sans Pro" w:hAnsi="Times New Roman" w:cs="Times New Roman"/>
          <w:b/>
          <w:sz w:val="32"/>
          <w:szCs w:val="32"/>
          <w:lang w:val="uk-UA" w:eastAsia="en-GB"/>
        </w:rPr>
      </w:pPr>
      <w:r>
        <w:rPr>
          <w:noProof/>
          <w:lang w:eastAsia="ru-RU"/>
        </w:rPr>
        <w:lastRenderedPageBreak/>
        <w:drawing>
          <wp:inline distT="0" distB="0" distL="0" distR="0" wp14:anchorId="1B43E89B" wp14:editId="5A8B8512">
            <wp:extent cx="6169091" cy="8337176"/>
            <wp:effectExtent l="0" t="0" r="3175" b="698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6175113" cy="8345314"/>
                    </a:xfrm>
                    <a:prstGeom prst="rect">
                      <a:avLst/>
                    </a:prstGeom>
                  </pic:spPr>
                </pic:pic>
              </a:graphicData>
            </a:graphic>
          </wp:inline>
        </w:drawing>
      </w:r>
    </w:p>
    <w:p w:rsidR="00253B41" w:rsidRDefault="00253B41" w:rsidP="003B39F3">
      <w:pPr>
        <w:jc w:val="center"/>
        <w:rPr>
          <w:rFonts w:ascii="Times New Roman" w:eastAsia="Source Sans Pro" w:hAnsi="Times New Roman" w:cs="Times New Roman"/>
          <w:b/>
          <w:sz w:val="32"/>
          <w:szCs w:val="32"/>
          <w:lang w:val="uk-UA" w:eastAsia="en-GB"/>
        </w:rPr>
      </w:pPr>
      <w:r>
        <w:rPr>
          <w:noProof/>
          <w:lang w:eastAsia="ru-RU"/>
        </w:rPr>
        <w:lastRenderedPageBreak/>
        <w:drawing>
          <wp:inline distT="0" distB="0" distL="0" distR="0" wp14:anchorId="46EE0A71" wp14:editId="33D736AA">
            <wp:extent cx="6085399" cy="8304903"/>
            <wp:effectExtent l="0" t="0" r="0" b="127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6090390" cy="8311714"/>
                    </a:xfrm>
                    <a:prstGeom prst="rect">
                      <a:avLst/>
                    </a:prstGeom>
                  </pic:spPr>
                </pic:pic>
              </a:graphicData>
            </a:graphic>
          </wp:inline>
        </w:drawing>
      </w:r>
    </w:p>
    <w:p w:rsidR="00253B41" w:rsidRDefault="00253B41" w:rsidP="003B39F3">
      <w:pPr>
        <w:jc w:val="center"/>
        <w:rPr>
          <w:rFonts w:ascii="Times New Roman" w:eastAsia="Source Sans Pro" w:hAnsi="Times New Roman" w:cs="Times New Roman"/>
          <w:b/>
          <w:sz w:val="32"/>
          <w:szCs w:val="32"/>
          <w:lang w:val="uk-UA" w:eastAsia="en-GB"/>
        </w:rPr>
      </w:pPr>
      <w:r>
        <w:rPr>
          <w:noProof/>
          <w:lang w:eastAsia="ru-RU"/>
        </w:rPr>
        <w:lastRenderedPageBreak/>
        <w:drawing>
          <wp:inline distT="0" distB="0" distL="0" distR="0" wp14:anchorId="009F1B2B" wp14:editId="09BB2F4B">
            <wp:extent cx="6126120" cy="8498541"/>
            <wp:effectExtent l="0" t="0" r="825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6128545" cy="8501905"/>
                    </a:xfrm>
                    <a:prstGeom prst="rect">
                      <a:avLst/>
                    </a:prstGeom>
                  </pic:spPr>
                </pic:pic>
              </a:graphicData>
            </a:graphic>
          </wp:inline>
        </w:drawing>
      </w:r>
    </w:p>
    <w:p w:rsidR="00253B41" w:rsidRDefault="00253B41" w:rsidP="003B39F3">
      <w:pPr>
        <w:jc w:val="center"/>
        <w:rPr>
          <w:rFonts w:ascii="Times New Roman" w:eastAsia="Source Sans Pro" w:hAnsi="Times New Roman" w:cs="Times New Roman"/>
          <w:b/>
          <w:sz w:val="32"/>
          <w:szCs w:val="32"/>
          <w:lang w:val="uk-UA" w:eastAsia="en-GB"/>
        </w:rPr>
      </w:pPr>
      <w:r>
        <w:rPr>
          <w:noProof/>
          <w:lang w:eastAsia="ru-RU"/>
        </w:rPr>
        <w:lastRenderedPageBreak/>
        <w:drawing>
          <wp:inline distT="0" distB="0" distL="0" distR="0" wp14:anchorId="0E70BA29" wp14:editId="155B7338">
            <wp:extent cx="6051415" cy="8530814"/>
            <wp:effectExtent l="0" t="0" r="6985" b="381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6053810" cy="8534191"/>
                    </a:xfrm>
                    <a:prstGeom prst="rect">
                      <a:avLst/>
                    </a:prstGeom>
                  </pic:spPr>
                </pic:pic>
              </a:graphicData>
            </a:graphic>
          </wp:inline>
        </w:drawing>
      </w:r>
    </w:p>
    <w:sectPr w:rsidR="00253B41" w:rsidSect="001A59B9">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B37F8" w:rsidRDefault="00BB37F8" w:rsidP="002C7B84">
      <w:pPr>
        <w:spacing w:after="0" w:line="240" w:lineRule="auto"/>
      </w:pPr>
      <w:r>
        <w:separator/>
      </w:r>
    </w:p>
  </w:endnote>
  <w:endnote w:type="continuationSeparator" w:id="0">
    <w:p w:rsidR="00BB37F8" w:rsidRDefault="00BB37F8" w:rsidP="002C7B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CC"/>
    <w:family w:val="swiss"/>
    <w:pitch w:val="variable"/>
    <w:sig w:usb0="A10006FF" w:usb1="4000205B" w:usb2="00000010" w:usb3="00000000" w:csb0="0000019F" w:csb1="00000000"/>
  </w:font>
  <w:font w:name="Franklin Gothic Book">
    <w:panose1 w:val="020B0503020102020204"/>
    <w:charset w:val="CC"/>
    <w:family w:val="swiss"/>
    <w:pitch w:val="variable"/>
    <w:sig w:usb0="00000287" w:usb1="00000000" w:usb2="00000000" w:usb3="00000000" w:csb0="0000009F" w:csb1="00000000"/>
  </w:font>
  <w:font w:name="Calibri">
    <w:panose1 w:val="020F0502020204030204"/>
    <w:charset w:val="CC"/>
    <w:family w:val="swiss"/>
    <w:pitch w:val="variable"/>
    <w:sig w:usb0="E0002AFF" w:usb1="C000247B" w:usb2="00000009" w:usb3="00000000" w:csb0="000001FF" w:csb1="00000000"/>
  </w:font>
  <w:font w:name="Source Sans Pro">
    <w:altName w:val="Cambria Math"/>
    <w:charset w:val="00"/>
    <w:family w:val="swiss"/>
    <w:pitch w:val="variable"/>
    <w:sig w:usb0="600002F7" w:usb1="02000001"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Times New Roman Bold">
    <w:altName w:val="Times New Roman"/>
    <w:charset w:val="00"/>
    <w:family w:val="roman"/>
    <w:pitch w:val="variable"/>
    <w:sig w:usb0="E0002AEF" w:usb1="C0007841"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Bodoni Book">
    <w:altName w:val="Times New Roman"/>
    <w:panose1 w:val="00000000000000000000"/>
    <w:charset w:val="00"/>
    <w:family w:val="auto"/>
    <w:notTrueType/>
    <w:pitch w:val="default"/>
    <w:sig w:usb0="00000003" w:usb1="00000000" w:usb2="00000000" w:usb3="00000000" w:csb0="00000001" w:csb1="00000000"/>
  </w:font>
  <w:font w:name="Tms Rmn">
    <w:altName w:val="Times New Roman"/>
    <w:panose1 w:val="02020603040505020304"/>
    <w:charset w:val="00"/>
    <w:family w:val="roman"/>
    <w:notTrueType/>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ITC Franklin Gothic Std Book">
    <w:altName w:val="Arial"/>
    <w:panose1 w:val="00000000000000000000"/>
    <w:charset w:val="00"/>
    <w:family w:val="swiss"/>
    <w:notTrueType/>
    <w:pitch w:val="default"/>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Arial Black">
    <w:panose1 w:val="020B0A04020102020204"/>
    <w:charset w:val="CC"/>
    <w:family w:val="swiss"/>
    <w:pitch w:val="variable"/>
    <w:sig w:usb0="A00002AF" w:usb1="400078FB" w:usb2="00000000" w:usb3="00000000" w:csb0="0000009F" w:csb1="00000000"/>
  </w:font>
  <w:font w:name="Garamond">
    <w:panose1 w:val="02020404030301010803"/>
    <w:charset w:val="CC"/>
    <w:family w:val="roman"/>
    <w:pitch w:val="variable"/>
    <w:sig w:usb0="00000287" w:usb1="00000000" w:usb2="00000000" w:usb3="00000000" w:csb0="0000009F" w:csb1="00000000"/>
  </w:font>
  <w:font w:name="Times-Roman">
    <w:altName w:val="Times New Roman"/>
    <w:panose1 w:val="00000000000000000000"/>
    <w:charset w:val="00"/>
    <w:family w:val="roman"/>
    <w:notTrueType/>
    <w:pitch w:val="default"/>
  </w:font>
  <w:font w:name="CG Times (WN)">
    <w:altName w:val="Times New Roman"/>
    <w:panose1 w:val="00000000000000000000"/>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Times New Roman CYR">
    <w:panose1 w:val="02020603050405020304"/>
    <w:charset w:val="CC"/>
    <w:family w:val="roman"/>
    <w:pitch w:val="variable"/>
    <w:sig w:usb0="E0002AFF" w:usb1="C0007841" w:usb2="00000009" w:usb3="00000000" w:csb0="000001FF" w:csb1="00000000"/>
  </w:font>
  <w:font w:name="Times New (W1)">
    <w:altName w:val="Times New Roman"/>
    <w:charset w:val="00"/>
    <w:family w:val="roman"/>
    <w:pitch w:val="variable"/>
    <w:sig w:usb0="00000003" w:usb1="00000000" w:usb2="00000000" w:usb3="00000000" w:csb0="00000001" w:csb1="00000000"/>
  </w:font>
  <w:font w:name="ヒラギノ角ゴ Pro W3">
    <w:charset w:val="80"/>
    <w:family w:val="swiss"/>
    <w:pitch w:val="variable"/>
    <w:sig w:usb0="E00002FF" w:usb1="7AC7FFFF" w:usb2="00000012" w:usb3="00000000" w:csb0="0002000D" w:csb1="00000000"/>
  </w:font>
  <w:font w:name="CG Omega">
    <w:altName w:val="Arial"/>
    <w:panose1 w:val="00000000000000000000"/>
    <w:charset w:val="00"/>
    <w:family w:val="swiss"/>
    <w:notTrueType/>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Optima">
    <w:altName w:val="Arial"/>
    <w:panose1 w:val="00000000000000000000"/>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477F8" w:rsidRPr="00427636" w:rsidRDefault="00F477F8" w:rsidP="002F5A62">
    <w:pPr>
      <w:pStyle w:val="a6"/>
      <w:framePr w:h="331" w:hRule="exact" w:wrap="auto" w:vAnchor="text" w:hAnchor="page" w:x="10702" w:y="1"/>
      <w:rPr>
        <w:rStyle w:val="afe"/>
      </w:rPr>
    </w:pPr>
    <w:r w:rsidRPr="00427636">
      <w:rPr>
        <w:rStyle w:val="afe"/>
      </w:rPr>
      <w:fldChar w:fldCharType="begin"/>
    </w:r>
    <w:r w:rsidRPr="00427636">
      <w:rPr>
        <w:rStyle w:val="afe"/>
      </w:rPr>
      <w:instrText xml:space="preserve"> PAGE </w:instrText>
    </w:r>
    <w:r w:rsidRPr="00427636">
      <w:rPr>
        <w:rStyle w:val="afe"/>
      </w:rPr>
      <w:fldChar w:fldCharType="separate"/>
    </w:r>
    <w:r>
      <w:rPr>
        <w:rStyle w:val="afe"/>
        <w:noProof/>
      </w:rPr>
      <w:t>208</w:t>
    </w:r>
    <w:r w:rsidRPr="00427636">
      <w:rPr>
        <w:rStyle w:val="afe"/>
      </w:rPr>
      <w:fldChar w:fldCharType="end"/>
    </w:r>
    <w:r w:rsidRPr="00427636">
      <w:rPr>
        <w:rStyle w:val="afe"/>
      </w:rPr>
      <w:fldChar w:fldCharType="begin"/>
    </w:r>
    <w:r w:rsidRPr="00427636">
      <w:rPr>
        <w:rStyle w:val="afe"/>
      </w:rPr>
      <w:fldChar w:fldCharType="begin"/>
    </w:r>
    <w:r w:rsidRPr="00427636">
      <w:rPr>
        <w:rStyle w:val="afe"/>
      </w:rPr>
      <w:instrText xml:space="preserve"> NUMPAGES </w:instrText>
    </w:r>
    <w:r w:rsidRPr="00427636">
      <w:rPr>
        <w:rStyle w:val="afe"/>
      </w:rPr>
      <w:fldChar w:fldCharType="separate"/>
    </w:r>
    <w:r w:rsidR="00272CA1">
      <w:rPr>
        <w:rStyle w:val="afe"/>
        <w:noProof/>
      </w:rPr>
      <w:instrText>263</w:instrText>
    </w:r>
    <w:r w:rsidRPr="00427636">
      <w:rPr>
        <w:rStyle w:val="afe"/>
      </w:rPr>
      <w:fldChar w:fldCharType="end"/>
    </w:r>
    <w:r w:rsidRPr="00427636">
      <w:rPr>
        <w:rStyle w:val="afe"/>
      </w:rPr>
      <w:instrText xml:space="preserve">PAGE  </w:instrText>
    </w:r>
    <w:r w:rsidRPr="00427636">
      <w:rPr>
        <w:rStyle w:val="afe"/>
      </w:rPr>
      <w:fldChar w:fldCharType="separate"/>
    </w:r>
    <w:r w:rsidRPr="00427636">
      <w:rPr>
        <w:rStyle w:val="afe"/>
        <w:noProof/>
      </w:rPr>
      <w:t>1</w:t>
    </w:r>
    <w:r w:rsidRPr="00427636">
      <w:rPr>
        <w:rStyle w:val="afe"/>
      </w:rPr>
      <w:fldChar w:fldCharType="end"/>
    </w:r>
  </w:p>
  <w:p w:rsidR="00F477F8" w:rsidRDefault="00F477F8" w:rsidP="002F5A62">
    <w:pPr>
      <w:pStyle w:val="a6"/>
      <w:pBdr>
        <w:top w:val="single" w:sz="6" w:space="1" w:color="auto"/>
      </w:pBdr>
    </w:pPr>
  </w:p>
  <w:p w:rsidR="00F477F8" w:rsidRDefault="00F477F8"/>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477F8" w:rsidRPr="00427636" w:rsidRDefault="00F477F8" w:rsidP="002F5A62">
    <w:pPr>
      <w:pStyle w:val="a6"/>
      <w:framePr w:h="331" w:hRule="exact" w:wrap="auto" w:vAnchor="text" w:hAnchor="page" w:x="10702" w:y="1"/>
      <w:rPr>
        <w:rStyle w:val="afe"/>
      </w:rPr>
    </w:pPr>
    <w:r w:rsidRPr="00427636">
      <w:rPr>
        <w:rStyle w:val="afe"/>
      </w:rPr>
      <w:fldChar w:fldCharType="begin"/>
    </w:r>
    <w:r w:rsidRPr="00427636">
      <w:rPr>
        <w:rStyle w:val="afe"/>
      </w:rPr>
      <w:instrText xml:space="preserve"> PAGE </w:instrText>
    </w:r>
    <w:r w:rsidRPr="00427636">
      <w:rPr>
        <w:rStyle w:val="afe"/>
      </w:rPr>
      <w:fldChar w:fldCharType="separate"/>
    </w:r>
    <w:r w:rsidR="00364BFE">
      <w:rPr>
        <w:rStyle w:val="afe"/>
        <w:noProof/>
      </w:rPr>
      <w:t>255</w:t>
    </w:r>
    <w:r w:rsidRPr="00427636">
      <w:rPr>
        <w:rStyle w:val="afe"/>
      </w:rPr>
      <w:fldChar w:fldCharType="end"/>
    </w:r>
    <w:r w:rsidRPr="00427636">
      <w:rPr>
        <w:rStyle w:val="afe"/>
      </w:rPr>
      <w:fldChar w:fldCharType="begin"/>
    </w:r>
    <w:r w:rsidRPr="00427636">
      <w:rPr>
        <w:rStyle w:val="afe"/>
      </w:rPr>
      <w:fldChar w:fldCharType="begin"/>
    </w:r>
    <w:r w:rsidRPr="00427636">
      <w:rPr>
        <w:rStyle w:val="afe"/>
      </w:rPr>
      <w:instrText xml:space="preserve"> NUMPAGES </w:instrText>
    </w:r>
    <w:r w:rsidRPr="00427636">
      <w:rPr>
        <w:rStyle w:val="afe"/>
      </w:rPr>
      <w:fldChar w:fldCharType="separate"/>
    </w:r>
    <w:r w:rsidR="005F3600">
      <w:rPr>
        <w:rStyle w:val="afe"/>
        <w:noProof/>
      </w:rPr>
      <w:instrText>263</w:instrText>
    </w:r>
    <w:r w:rsidRPr="00427636">
      <w:rPr>
        <w:rStyle w:val="afe"/>
      </w:rPr>
      <w:fldChar w:fldCharType="end"/>
    </w:r>
    <w:r w:rsidRPr="00427636">
      <w:rPr>
        <w:rStyle w:val="afe"/>
      </w:rPr>
      <w:instrText xml:space="preserve">PAGE  </w:instrText>
    </w:r>
    <w:r w:rsidRPr="00427636">
      <w:rPr>
        <w:rStyle w:val="afe"/>
      </w:rPr>
      <w:fldChar w:fldCharType="separate"/>
    </w:r>
    <w:r w:rsidRPr="00427636">
      <w:rPr>
        <w:rStyle w:val="afe"/>
        <w:noProof/>
      </w:rPr>
      <w:t>1</w:t>
    </w:r>
    <w:r w:rsidRPr="00427636">
      <w:rPr>
        <w:rStyle w:val="afe"/>
      </w:rPr>
      <w:fldChar w:fldCharType="end"/>
    </w:r>
    <w:r w:rsidRPr="00427636">
      <w:rPr>
        <w:rStyle w:val="afe"/>
      </w:rPr>
      <w:fldChar w:fldCharType="begin"/>
    </w:r>
    <w:r w:rsidRPr="00427636">
      <w:rPr>
        <w:rStyle w:val="afe"/>
      </w:rPr>
      <w:fldChar w:fldCharType="begin"/>
    </w:r>
    <w:r w:rsidRPr="00427636">
      <w:rPr>
        <w:rStyle w:val="afe"/>
      </w:rPr>
      <w:instrText xml:space="preserve"> NUMPAGES </w:instrText>
    </w:r>
    <w:r w:rsidRPr="00427636">
      <w:rPr>
        <w:rStyle w:val="afe"/>
      </w:rPr>
      <w:fldChar w:fldCharType="separate"/>
    </w:r>
    <w:r w:rsidR="005F3600">
      <w:rPr>
        <w:rStyle w:val="afe"/>
        <w:noProof/>
      </w:rPr>
      <w:instrText>263</w:instrText>
    </w:r>
    <w:r w:rsidRPr="00427636">
      <w:rPr>
        <w:rStyle w:val="afe"/>
      </w:rPr>
      <w:fldChar w:fldCharType="end"/>
    </w:r>
    <w:r w:rsidRPr="00427636">
      <w:rPr>
        <w:rStyle w:val="afe"/>
      </w:rPr>
      <w:instrText xml:space="preserve">PAGE  </w:instrText>
    </w:r>
    <w:r w:rsidRPr="00427636">
      <w:rPr>
        <w:rStyle w:val="afe"/>
      </w:rPr>
      <w:fldChar w:fldCharType="separate"/>
    </w:r>
    <w:r w:rsidRPr="00427636">
      <w:rPr>
        <w:rStyle w:val="afe"/>
        <w:noProof/>
      </w:rPr>
      <w:t>1</w:t>
    </w:r>
    <w:r w:rsidRPr="00427636">
      <w:rPr>
        <w:rStyle w:val="afe"/>
      </w:rPr>
      <w:fldChar w:fldCharType="end"/>
    </w:r>
  </w:p>
  <w:p w:rsidR="00F477F8" w:rsidRDefault="00F477F8" w:rsidP="0098792A">
    <w:pPr>
      <w:pStyle w:val="a6"/>
      <w:pBdr>
        <w:top w:val="single" w:sz="6" w:space="1" w:color="auto"/>
      </w:pBdr>
      <w:ind w:right="360"/>
      <w:jc w:val="center"/>
    </w:pPr>
  </w:p>
  <w:p w:rsidR="00F477F8" w:rsidRDefault="00F477F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B37F8" w:rsidRDefault="00BB37F8" w:rsidP="002C7B84">
      <w:pPr>
        <w:spacing w:after="0" w:line="240" w:lineRule="auto"/>
      </w:pPr>
      <w:r>
        <w:separator/>
      </w:r>
    </w:p>
  </w:footnote>
  <w:footnote w:type="continuationSeparator" w:id="0">
    <w:p w:rsidR="00BB37F8" w:rsidRDefault="00BB37F8" w:rsidP="002C7B84">
      <w:pPr>
        <w:spacing w:after="0" w:line="240" w:lineRule="auto"/>
      </w:pPr>
      <w:r>
        <w:continuationSeparator/>
      </w:r>
    </w:p>
  </w:footnote>
  <w:footnote w:id="1">
    <w:p w:rsidR="00F477F8" w:rsidRDefault="00F477F8" w:rsidP="001C31E0">
      <w:pPr>
        <w:pStyle w:val="af0"/>
        <w:rPr>
          <w:lang w:val="ru-RU"/>
        </w:rPr>
      </w:pPr>
      <w:r>
        <w:rPr>
          <w:rStyle w:val="af2"/>
        </w:rPr>
        <w:footnoteRef/>
      </w:r>
      <w:r>
        <w:rPr>
          <w:lang w:val="uk-UA"/>
        </w:rPr>
        <w:t>Цей перелік має бути включений в пропозиії 1-ї стадії</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477F8" w:rsidRPr="002C7B84" w:rsidRDefault="00F477F8" w:rsidP="00705508">
    <w:pPr>
      <w:pStyle w:val="a4"/>
      <w:jc w:val="center"/>
      <w:rPr>
        <w:sz w:val="24"/>
        <w:szCs w:val="24"/>
        <w:u w:val="single"/>
      </w:rPr>
    </w:pPr>
    <w:r w:rsidRPr="002C7B84">
      <w:rPr>
        <w:rFonts w:ascii="Franklin Gothic Book" w:eastAsia="Source Sans Pro" w:hAnsi="Franklin Gothic Book" w:cs="Source Sans Pro"/>
        <w:b/>
        <w:sz w:val="24"/>
        <w:szCs w:val="24"/>
        <w:u w:val="single"/>
        <w:lang w:val="uk-UA" w:eastAsia="en-GB"/>
      </w:rPr>
      <w:t>Енергоефективна Раківка</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477F8" w:rsidRPr="007A7D23" w:rsidRDefault="00F477F8" w:rsidP="002F5A62">
    <w:pPr>
      <w:pStyle w:val="a4"/>
      <w:tabs>
        <w:tab w:val="right" w:pos="7797"/>
        <w:tab w:val="right" w:pos="8670"/>
      </w:tabs>
      <w:jc w:val="both"/>
      <w:rPr>
        <w:lang w:val="en-US"/>
      </w:rPr>
    </w:pPr>
    <w:r w:rsidRPr="007A7D23">
      <w:rPr>
        <w:lang w:val="en-US"/>
      </w:rPr>
      <w:t>Zhytomyr District Heating Project</w:t>
    </w:r>
    <w:r w:rsidRPr="007A7D23">
      <w:rPr>
        <w:lang w:val="en-US"/>
      </w:rPr>
      <w:tab/>
    </w:r>
    <w:r w:rsidRPr="007A7D23">
      <w:rPr>
        <w:lang w:val="en-US"/>
      </w:rPr>
      <w:tab/>
    </w:r>
    <w:r w:rsidRPr="007A7D23">
      <w:rPr>
        <w:lang w:val="en-US"/>
      </w:rPr>
      <w:tab/>
      <w:t>EBRD Loan 38147</w:t>
    </w:r>
  </w:p>
  <w:p w:rsidR="00F477F8" w:rsidRPr="00EB787D" w:rsidRDefault="00F477F8" w:rsidP="002F5A62">
    <w:pPr>
      <w:pStyle w:val="a4"/>
      <w:pBdr>
        <w:bottom w:val="single" w:sz="6" w:space="1" w:color="auto"/>
      </w:pBdr>
      <w:tabs>
        <w:tab w:val="right" w:pos="7371"/>
        <w:tab w:val="right" w:pos="9639"/>
      </w:tabs>
      <w:jc w:val="both"/>
      <w:rPr>
        <w:rFonts w:ascii="Arial" w:hAnsi="Arial" w:cs="Arial"/>
      </w:rPr>
    </w:pPr>
    <w:proofErr w:type="spellStart"/>
    <w:r>
      <w:t>Volume</w:t>
    </w:r>
    <w:proofErr w:type="spellEnd"/>
    <w:r>
      <w:t xml:space="preserve"> III</w:t>
    </w:r>
    <w:r>
      <w:tab/>
    </w:r>
    <w:r>
      <w:tab/>
    </w:r>
    <w:r>
      <w:tab/>
    </w:r>
    <w:proofErr w:type="spellStart"/>
    <w:r>
      <w:t>The</w:t>
    </w:r>
    <w:proofErr w:type="spellEnd"/>
    <w:r>
      <w:t xml:space="preserve"> </w:t>
    </w:r>
    <w:proofErr w:type="spellStart"/>
    <w:r>
      <w:t>Requirements</w:t>
    </w:r>
    <w:proofErr w:type="spellEnd"/>
  </w:p>
  <w:p w:rsidR="00F477F8" w:rsidRDefault="00F477F8"/>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477F8" w:rsidRPr="00B22003" w:rsidRDefault="00F477F8" w:rsidP="00B22003">
    <w:pPr>
      <w:pStyle w:val="a4"/>
      <w:tabs>
        <w:tab w:val="right" w:pos="7797"/>
        <w:tab w:val="right" w:pos="8670"/>
      </w:tabs>
      <w:jc w:val="center"/>
      <w:rPr>
        <w:rFonts w:ascii="Times New Roman" w:hAnsi="Times New Roman" w:cs="Times New Roman"/>
        <w:u w:val="single"/>
      </w:rPr>
    </w:pPr>
    <w:r>
      <w:rPr>
        <w:rFonts w:ascii="Times New Roman" w:hAnsi="Times New Roman" w:cs="Times New Roman"/>
        <w:u w:val="single"/>
      </w:rPr>
      <w:tab/>
    </w:r>
    <w:proofErr w:type="spellStart"/>
    <w:r w:rsidRPr="00B22003">
      <w:rPr>
        <w:rFonts w:ascii="Times New Roman" w:hAnsi="Times New Roman" w:cs="Times New Roman"/>
        <w:u w:val="single"/>
      </w:rPr>
      <w:t>Енерго</w:t>
    </w:r>
    <w:proofErr w:type="spellEnd"/>
    <w:r w:rsidR="005F3600">
      <w:rPr>
        <w:rFonts w:ascii="Times New Roman" w:hAnsi="Times New Roman" w:cs="Times New Roman"/>
        <w:u w:val="single"/>
        <w:lang w:val="uk-UA"/>
      </w:rPr>
      <w:t>е</w:t>
    </w:r>
    <w:proofErr w:type="spellStart"/>
    <w:r w:rsidRPr="00B22003">
      <w:rPr>
        <w:rFonts w:ascii="Times New Roman" w:hAnsi="Times New Roman" w:cs="Times New Roman"/>
        <w:u w:val="single"/>
      </w:rPr>
      <w:t>фективна</w:t>
    </w:r>
    <w:proofErr w:type="spellEnd"/>
    <w:r w:rsidRPr="00B22003">
      <w:rPr>
        <w:rFonts w:ascii="Times New Roman" w:hAnsi="Times New Roman" w:cs="Times New Roman"/>
        <w:u w:val="single"/>
      </w:rPr>
      <w:t xml:space="preserve"> </w:t>
    </w:r>
    <w:proofErr w:type="spellStart"/>
    <w:r w:rsidRPr="00B22003">
      <w:rPr>
        <w:rFonts w:ascii="Times New Roman" w:hAnsi="Times New Roman" w:cs="Times New Roman"/>
        <w:u w:val="single"/>
      </w:rPr>
      <w:t>Раківка</w:t>
    </w:r>
    <w:proofErr w:type="spellEnd"/>
    <w:r>
      <w:rPr>
        <w:rFonts w:ascii="Times New Roman" w:hAnsi="Times New Roman" w:cs="Times New Roman"/>
        <w:u w:val="single"/>
      </w:rPr>
      <w:tab/>
    </w:r>
  </w:p>
  <w:p w:rsidR="00F477F8" w:rsidRDefault="00F477F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BB80BE08"/>
    <w:lvl w:ilvl="0">
      <w:start w:val="1"/>
      <w:numFmt w:val="decimal"/>
      <w:pStyle w:val="S1-subpara"/>
      <w:lvlText w:val="%1."/>
      <w:lvlJc w:val="left"/>
      <w:pPr>
        <w:tabs>
          <w:tab w:val="num" w:pos="1800"/>
        </w:tabs>
        <w:ind w:left="1800" w:hanging="360"/>
      </w:pPr>
    </w:lvl>
  </w:abstractNum>
  <w:abstractNum w:abstractNumId="1" w15:restartNumberingAfterBreak="0">
    <w:nsid w:val="FFFFFF80"/>
    <w:multiLevelType w:val="singleLevel"/>
    <w:tmpl w:val="B85C30DA"/>
    <w:lvl w:ilvl="0">
      <w:start w:val="1"/>
      <w:numFmt w:val="bullet"/>
      <w:pStyle w:val="S1-Header2"/>
      <w:lvlText w:val=""/>
      <w:lvlJc w:val="left"/>
      <w:pPr>
        <w:tabs>
          <w:tab w:val="num" w:pos="1800"/>
        </w:tabs>
        <w:ind w:left="1800" w:hanging="360"/>
      </w:pPr>
      <w:rPr>
        <w:rFonts w:ascii="Symbol" w:hAnsi="Symbol" w:hint="default"/>
      </w:rPr>
    </w:lvl>
  </w:abstractNum>
  <w:abstractNum w:abstractNumId="2" w15:restartNumberingAfterBreak="0">
    <w:nsid w:val="00480B2E"/>
    <w:multiLevelType w:val="hybridMultilevel"/>
    <w:tmpl w:val="30B0577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 w15:restartNumberingAfterBreak="0">
    <w:nsid w:val="00DA56CD"/>
    <w:multiLevelType w:val="hybridMultilevel"/>
    <w:tmpl w:val="62944DB0"/>
    <w:lvl w:ilvl="0" w:tplc="0419000F">
      <w:start w:val="1"/>
      <w:numFmt w:val="decimal"/>
      <w:lvlText w:val="%1."/>
      <w:lvlJc w:val="left"/>
      <w:pPr>
        <w:ind w:left="720" w:hanging="360"/>
      </w:pPr>
    </w:lvl>
    <w:lvl w:ilvl="1" w:tplc="04190001">
      <w:start w:val="1"/>
      <w:numFmt w:val="bullet"/>
      <w:lvlText w:val=""/>
      <w:lvlJc w:val="left"/>
      <w:pPr>
        <w:ind w:left="1788" w:hanging="708"/>
      </w:pPr>
      <w:rPr>
        <w:rFonts w:ascii="Symbol" w:hAnsi="Symbol" w:hint="default"/>
      </w:r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15:restartNumberingAfterBreak="0">
    <w:nsid w:val="01541C66"/>
    <w:multiLevelType w:val="multilevel"/>
    <w:tmpl w:val="54E8B3F8"/>
    <w:lvl w:ilvl="0">
      <w:start w:val="1"/>
      <w:numFmt w:val="decimal"/>
      <w:pStyle w:val="Normal-Numbering"/>
      <w:lvlText w:val="%1."/>
      <w:lvlJc w:val="left"/>
      <w:pPr>
        <w:tabs>
          <w:tab w:val="num" w:pos="567"/>
        </w:tabs>
        <w:ind w:left="567" w:hanging="567"/>
      </w:pPr>
      <w:rPr>
        <w:rFonts w:ascii="Verdana" w:hAnsi="Verdana" w:hint="default"/>
        <w:b w:val="0"/>
        <w:i w:val="0"/>
        <w:sz w:val="18"/>
      </w:rPr>
    </w:lvl>
    <w:lvl w:ilvl="1">
      <w:start w:val="1"/>
      <w:numFmt w:val="decimal"/>
      <w:lvlText w:val="%1.%2."/>
      <w:lvlJc w:val="left"/>
      <w:pPr>
        <w:tabs>
          <w:tab w:val="num" w:pos="567"/>
        </w:tabs>
        <w:ind w:left="567" w:hanging="567"/>
      </w:pPr>
      <w:rPr>
        <w:rFonts w:ascii="Verdana" w:hAnsi="Verdana" w:hint="default"/>
        <w:b w:val="0"/>
        <w:i w:val="0"/>
        <w:sz w:val="18"/>
      </w:rPr>
    </w:lvl>
    <w:lvl w:ilvl="2">
      <w:start w:val="1"/>
      <w:numFmt w:val="decimal"/>
      <w:lvlText w:val="%1.%2.%3."/>
      <w:lvlJc w:val="left"/>
      <w:pPr>
        <w:tabs>
          <w:tab w:val="num" w:pos="567"/>
        </w:tabs>
        <w:ind w:left="567" w:hanging="567"/>
      </w:pPr>
      <w:rPr>
        <w:rFonts w:ascii="Verdana" w:hAnsi="Verdana" w:hint="default"/>
        <w:b w:val="0"/>
        <w:i w:val="0"/>
        <w:sz w:val="18"/>
      </w:rPr>
    </w:lvl>
    <w:lvl w:ilvl="3">
      <w:start w:val="1"/>
      <w:numFmt w:val="decimal"/>
      <w:lvlText w:val="%1.%2.%3.%4."/>
      <w:lvlJc w:val="left"/>
      <w:pPr>
        <w:tabs>
          <w:tab w:val="num" w:pos="567"/>
        </w:tabs>
        <w:ind w:left="567" w:hanging="567"/>
      </w:pPr>
      <w:rPr>
        <w:rFonts w:ascii="Verdana" w:hAnsi="Verdana" w:hint="default"/>
        <w:b w:val="0"/>
        <w:i w:val="0"/>
        <w:sz w:val="18"/>
      </w:rPr>
    </w:lvl>
    <w:lvl w:ilvl="4">
      <w:start w:val="1"/>
      <w:numFmt w:val="decimal"/>
      <w:lvlText w:val="%1.%2.%3.%4.%5."/>
      <w:lvlJc w:val="left"/>
      <w:pPr>
        <w:tabs>
          <w:tab w:val="num" w:pos="851"/>
        </w:tabs>
        <w:ind w:left="851" w:hanging="851"/>
      </w:pPr>
      <w:rPr>
        <w:rFonts w:ascii="Verdana" w:hAnsi="Verdana" w:hint="default"/>
        <w:b w:val="0"/>
        <w:i w:val="0"/>
        <w:sz w:val="18"/>
      </w:rPr>
    </w:lvl>
    <w:lvl w:ilvl="5">
      <w:start w:val="1"/>
      <w:numFmt w:val="decimal"/>
      <w:lvlText w:val="%1.%2.%3.%4.%5.%6."/>
      <w:lvlJc w:val="left"/>
      <w:pPr>
        <w:tabs>
          <w:tab w:val="num" w:pos="851"/>
        </w:tabs>
        <w:ind w:left="851" w:hanging="851"/>
      </w:pPr>
      <w:rPr>
        <w:rFonts w:ascii="Verdana" w:hAnsi="Verdana" w:hint="default"/>
        <w:b w:val="0"/>
        <w:i w:val="0"/>
        <w:sz w:val="18"/>
      </w:rPr>
    </w:lvl>
    <w:lvl w:ilvl="6">
      <w:start w:val="1"/>
      <w:numFmt w:val="decimal"/>
      <w:lvlText w:val="%1.%2.%3.%4.%5.%6.%7."/>
      <w:lvlJc w:val="left"/>
      <w:pPr>
        <w:tabs>
          <w:tab w:val="num" w:pos="1134"/>
        </w:tabs>
        <w:ind w:left="1134" w:hanging="1134"/>
      </w:pPr>
      <w:rPr>
        <w:rFonts w:ascii="Verdana" w:hAnsi="Verdana" w:hint="default"/>
        <w:b w:val="0"/>
        <w:i w:val="0"/>
        <w:sz w:val="18"/>
      </w:rPr>
    </w:lvl>
    <w:lvl w:ilvl="7">
      <w:start w:val="1"/>
      <w:numFmt w:val="decimal"/>
      <w:lvlText w:val="%1.%2.%3.%4.%5.%6.%7.%8."/>
      <w:lvlJc w:val="left"/>
      <w:pPr>
        <w:tabs>
          <w:tab w:val="num" w:pos="1134"/>
        </w:tabs>
        <w:ind w:left="1134" w:hanging="1134"/>
      </w:pPr>
      <w:rPr>
        <w:rFonts w:ascii="Verdana" w:hAnsi="Verdana" w:hint="default"/>
        <w:b w:val="0"/>
        <w:i w:val="0"/>
        <w:sz w:val="18"/>
      </w:rPr>
    </w:lvl>
    <w:lvl w:ilvl="8">
      <w:start w:val="1"/>
      <w:numFmt w:val="decimal"/>
      <w:lvlText w:val="%1.%2.%3.%4.%5.%6.%7.%8.%9."/>
      <w:lvlJc w:val="left"/>
      <w:pPr>
        <w:tabs>
          <w:tab w:val="num" w:pos="1134"/>
        </w:tabs>
        <w:ind w:left="1134" w:hanging="1134"/>
      </w:pPr>
      <w:rPr>
        <w:rFonts w:ascii="Verdana" w:hAnsi="Verdana" w:hint="default"/>
        <w:b w:val="0"/>
        <w:i w:val="0"/>
        <w:sz w:val="18"/>
      </w:rPr>
    </w:lvl>
  </w:abstractNum>
  <w:abstractNum w:abstractNumId="5" w15:restartNumberingAfterBreak="0">
    <w:nsid w:val="025B0446"/>
    <w:multiLevelType w:val="hybridMultilevel"/>
    <w:tmpl w:val="40C40DB4"/>
    <w:lvl w:ilvl="0" w:tplc="1646CE20">
      <w:start w:val="1"/>
      <w:numFmt w:val="lowerLetter"/>
      <w:lvlText w:val="(%1)"/>
      <w:lvlJc w:val="left"/>
      <w:pPr>
        <w:ind w:left="720" w:hanging="360"/>
      </w:pPr>
      <w:rPr>
        <w:rFonts w:ascii="Times New Roman" w:hAnsi="Times New Roman" w:cs="Times New Roman" w:hint="default"/>
        <w:b w:val="0"/>
        <w:i w:val="0"/>
        <w:color w:val="auto"/>
        <w:sz w:val="20"/>
        <w:szCs w:val="18"/>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3DC3F39"/>
    <w:multiLevelType w:val="hybridMultilevel"/>
    <w:tmpl w:val="1B2A834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 w15:restartNumberingAfterBreak="0">
    <w:nsid w:val="04665F64"/>
    <w:multiLevelType w:val="hybridMultilevel"/>
    <w:tmpl w:val="7076F7C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8" w15:restartNumberingAfterBreak="0">
    <w:nsid w:val="063600DD"/>
    <w:multiLevelType w:val="multilevel"/>
    <w:tmpl w:val="B7F26E0E"/>
    <w:lvl w:ilvl="0">
      <w:start w:val="1"/>
      <w:numFmt w:val="bullet"/>
      <w:lvlText w:val=""/>
      <w:lvlJc w:val="left"/>
      <w:pPr>
        <w:ind w:left="720" w:hanging="360"/>
      </w:pPr>
      <w:rPr>
        <w:rFonts w:ascii="Symbol" w:hAnsi="Symbol" w:hint="default"/>
        <w:color w:val="000000" w:themeColor="text1"/>
      </w:r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9" w15:restartNumberingAfterBreak="0">
    <w:nsid w:val="0A9C3F9B"/>
    <w:multiLevelType w:val="hybridMultilevel"/>
    <w:tmpl w:val="AA6ECCC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0" w15:restartNumberingAfterBreak="0">
    <w:nsid w:val="0AF8705C"/>
    <w:multiLevelType w:val="hybridMultilevel"/>
    <w:tmpl w:val="93E4F4B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1" w15:restartNumberingAfterBreak="0">
    <w:nsid w:val="0BB83B8B"/>
    <w:multiLevelType w:val="multilevel"/>
    <w:tmpl w:val="0406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 w15:restartNumberingAfterBreak="0">
    <w:nsid w:val="0D867E3A"/>
    <w:multiLevelType w:val="hybridMultilevel"/>
    <w:tmpl w:val="A6BAD8AE"/>
    <w:lvl w:ilvl="0" w:tplc="FA9486E6">
      <w:start w:val="5"/>
      <w:numFmt w:val="bullet"/>
      <w:lvlText w:val="-"/>
      <w:lvlJc w:val="left"/>
      <w:pPr>
        <w:ind w:left="720" w:hanging="360"/>
      </w:p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0E98122A"/>
    <w:multiLevelType w:val="multilevel"/>
    <w:tmpl w:val="AE86DB32"/>
    <w:lvl w:ilvl="0">
      <w:start w:val="1"/>
      <w:numFmt w:val="bullet"/>
      <w:lvlText w:val=""/>
      <w:lvlJc w:val="left"/>
      <w:pPr>
        <w:ind w:left="720" w:hanging="360"/>
      </w:pPr>
      <w:rPr>
        <w:rFonts w:ascii="Symbol" w:hAnsi="Symbol" w:hint="default"/>
        <w:color w:val="000000" w:themeColor="text1"/>
      </w:r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14" w15:restartNumberingAfterBreak="0">
    <w:nsid w:val="0EEA4B74"/>
    <w:multiLevelType w:val="hybridMultilevel"/>
    <w:tmpl w:val="DA8CEA0A"/>
    <w:lvl w:ilvl="0" w:tplc="04220001">
      <w:start w:val="1"/>
      <w:numFmt w:val="bullet"/>
      <w:pStyle w:val="E1"/>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5" w15:restartNumberingAfterBreak="0">
    <w:nsid w:val="10D273D9"/>
    <w:multiLevelType w:val="hybridMultilevel"/>
    <w:tmpl w:val="42CCF5E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6" w15:restartNumberingAfterBreak="0">
    <w:nsid w:val="135A2218"/>
    <w:multiLevelType w:val="hybridMultilevel"/>
    <w:tmpl w:val="5038EF3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7" w15:restartNumberingAfterBreak="0">
    <w:nsid w:val="15631899"/>
    <w:multiLevelType w:val="hybridMultilevel"/>
    <w:tmpl w:val="D8BA191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8" w15:restartNumberingAfterBreak="0">
    <w:nsid w:val="15AA563F"/>
    <w:multiLevelType w:val="multilevel"/>
    <w:tmpl w:val="AE86DB32"/>
    <w:lvl w:ilvl="0">
      <w:start w:val="1"/>
      <w:numFmt w:val="bullet"/>
      <w:lvlText w:val=""/>
      <w:lvlJc w:val="left"/>
      <w:pPr>
        <w:ind w:left="720" w:hanging="360"/>
      </w:pPr>
      <w:rPr>
        <w:rFonts w:ascii="Symbol" w:hAnsi="Symbol" w:hint="default"/>
        <w:color w:val="000000" w:themeColor="text1"/>
      </w:r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19" w15:restartNumberingAfterBreak="0">
    <w:nsid w:val="165F797F"/>
    <w:multiLevelType w:val="hybridMultilevel"/>
    <w:tmpl w:val="BCBA9D1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0" w15:restartNumberingAfterBreak="0">
    <w:nsid w:val="172B7627"/>
    <w:multiLevelType w:val="hybridMultilevel"/>
    <w:tmpl w:val="2C6A30F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1" w15:restartNumberingAfterBreak="0">
    <w:nsid w:val="18DA06CB"/>
    <w:multiLevelType w:val="hybridMultilevel"/>
    <w:tmpl w:val="7A46530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2" w15:restartNumberingAfterBreak="0">
    <w:nsid w:val="1B1C254E"/>
    <w:multiLevelType w:val="hybridMultilevel"/>
    <w:tmpl w:val="219829AC"/>
    <w:lvl w:ilvl="0" w:tplc="3682AAFC">
      <w:start w:val="1"/>
      <w:numFmt w:val="lowerLetter"/>
      <w:lvlText w:val="(%1)"/>
      <w:lvlJc w:val="left"/>
      <w:pPr>
        <w:ind w:left="720" w:hanging="360"/>
      </w:pPr>
      <w:rPr>
        <w:rFonts w:ascii="Times New Roman" w:hAnsi="Times New Roman" w:cs="Times New Roman" w:hint="default"/>
        <w:b w:val="0"/>
        <w:i w:val="0"/>
        <w:color w:val="auto"/>
        <w:sz w:val="20"/>
        <w:szCs w:val="18"/>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1B7810E4"/>
    <w:multiLevelType w:val="hybridMultilevel"/>
    <w:tmpl w:val="492CAFA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4" w15:restartNumberingAfterBreak="0">
    <w:nsid w:val="1D7B3A48"/>
    <w:multiLevelType w:val="multilevel"/>
    <w:tmpl w:val="ACA82914"/>
    <w:lvl w:ilvl="0">
      <w:start w:val="1"/>
      <w:numFmt w:val="decimal"/>
      <w:lvlText w:val="%1."/>
      <w:lvlJc w:val="left"/>
      <w:pPr>
        <w:ind w:left="644" w:hanging="360"/>
      </w:pPr>
      <w:rPr>
        <w:color w:val="8496B0" w:themeColor="text2" w:themeTint="99"/>
      </w:rPr>
    </w:lvl>
    <w:lvl w:ilvl="1">
      <w:start w:val="1"/>
      <w:numFmt w:val="decimal"/>
      <w:isLgl/>
      <w:lvlText w:val="%1.%2"/>
      <w:lvlJc w:val="left"/>
      <w:pPr>
        <w:ind w:left="644" w:hanging="360"/>
      </w:pPr>
    </w:lvl>
    <w:lvl w:ilvl="2">
      <w:start w:val="1"/>
      <w:numFmt w:val="decimal"/>
      <w:isLgl/>
      <w:lvlText w:val="%1.%2.%3"/>
      <w:lvlJc w:val="left"/>
      <w:pPr>
        <w:ind w:left="1080" w:hanging="720"/>
      </w:pPr>
      <w:rPr>
        <w:b/>
        <w:bCs/>
      </w:r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25" w15:restartNumberingAfterBreak="0">
    <w:nsid w:val="1EB07E41"/>
    <w:multiLevelType w:val="hybridMultilevel"/>
    <w:tmpl w:val="A15CF31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6" w15:restartNumberingAfterBreak="0">
    <w:nsid w:val="1FC91768"/>
    <w:multiLevelType w:val="hybridMultilevel"/>
    <w:tmpl w:val="44B07EF0"/>
    <w:lvl w:ilvl="0" w:tplc="9C4C7E66">
      <w:start w:val="1"/>
      <w:numFmt w:val="lowerLetter"/>
      <w:lvlText w:val="(%1)"/>
      <w:lvlJc w:val="left"/>
      <w:pPr>
        <w:ind w:left="720" w:hanging="360"/>
      </w:pPr>
      <w:rPr>
        <w:rFonts w:ascii="Franklin Gothic Book" w:hAnsi="Franklin Gothic Book" w:cs="Franklin Gothic Book" w:hint="default"/>
        <w:b w:val="0"/>
        <w:i w:val="0"/>
        <w:color w:val="auto"/>
        <w:sz w:val="20"/>
        <w:szCs w:val="18"/>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1FF41E9D"/>
    <w:multiLevelType w:val="multilevel"/>
    <w:tmpl w:val="A4364218"/>
    <w:lvl w:ilvl="0">
      <w:start w:val="1"/>
      <w:numFmt w:val="upperLetter"/>
      <w:pStyle w:val="AlphaBrackets"/>
      <w:lvlText w:val="(%1)"/>
      <w:lvlJc w:val="left"/>
      <w:pPr>
        <w:tabs>
          <w:tab w:val="num" w:pos="709"/>
        </w:tabs>
        <w:ind w:left="709" w:hanging="709"/>
      </w:pPr>
      <w:rPr>
        <w:rFonts w:cs="Times New Roman"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 w15:restartNumberingAfterBreak="0">
    <w:nsid w:val="20FF157B"/>
    <w:multiLevelType w:val="hybridMultilevel"/>
    <w:tmpl w:val="7C88D85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9" w15:restartNumberingAfterBreak="0">
    <w:nsid w:val="21421FEB"/>
    <w:multiLevelType w:val="hybridMultilevel"/>
    <w:tmpl w:val="F3B044C8"/>
    <w:lvl w:ilvl="0" w:tplc="97504F30">
      <w:start w:val="2"/>
      <w:numFmt w:val="decimal"/>
      <w:lvlText w:val="(%1)"/>
      <w:lvlJc w:val="left"/>
      <w:pPr>
        <w:tabs>
          <w:tab w:val="num" w:pos="1440"/>
        </w:tabs>
        <w:ind w:left="1440" w:hanging="720"/>
      </w:pPr>
      <w:rPr>
        <w:rFonts w:hint="default"/>
        <w:u w:val="none"/>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30" w15:restartNumberingAfterBreak="0">
    <w:nsid w:val="23B803A3"/>
    <w:multiLevelType w:val="hybridMultilevel"/>
    <w:tmpl w:val="812C0D5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1" w15:restartNumberingAfterBreak="0">
    <w:nsid w:val="2520645D"/>
    <w:multiLevelType w:val="hybridMultilevel"/>
    <w:tmpl w:val="83CA3CC8"/>
    <w:lvl w:ilvl="0" w:tplc="10000001">
      <w:start w:val="1"/>
      <w:numFmt w:val="bullet"/>
      <w:lvlText w:val=""/>
      <w:lvlJc w:val="left"/>
      <w:pPr>
        <w:ind w:left="1160" w:hanging="360"/>
      </w:pPr>
      <w:rPr>
        <w:rFonts w:ascii="Symbol" w:hAnsi="Symbol" w:hint="default"/>
      </w:rPr>
    </w:lvl>
    <w:lvl w:ilvl="1" w:tplc="10000003" w:tentative="1">
      <w:start w:val="1"/>
      <w:numFmt w:val="bullet"/>
      <w:lvlText w:val="o"/>
      <w:lvlJc w:val="left"/>
      <w:pPr>
        <w:ind w:left="1880" w:hanging="360"/>
      </w:pPr>
      <w:rPr>
        <w:rFonts w:ascii="Courier New" w:hAnsi="Courier New" w:cs="Courier New" w:hint="default"/>
      </w:rPr>
    </w:lvl>
    <w:lvl w:ilvl="2" w:tplc="10000005" w:tentative="1">
      <w:start w:val="1"/>
      <w:numFmt w:val="bullet"/>
      <w:lvlText w:val=""/>
      <w:lvlJc w:val="left"/>
      <w:pPr>
        <w:ind w:left="2600" w:hanging="360"/>
      </w:pPr>
      <w:rPr>
        <w:rFonts w:ascii="Wingdings" w:hAnsi="Wingdings" w:hint="default"/>
      </w:rPr>
    </w:lvl>
    <w:lvl w:ilvl="3" w:tplc="10000001" w:tentative="1">
      <w:start w:val="1"/>
      <w:numFmt w:val="bullet"/>
      <w:lvlText w:val=""/>
      <w:lvlJc w:val="left"/>
      <w:pPr>
        <w:ind w:left="3320" w:hanging="360"/>
      </w:pPr>
      <w:rPr>
        <w:rFonts w:ascii="Symbol" w:hAnsi="Symbol" w:hint="default"/>
      </w:rPr>
    </w:lvl>
    <w:lvl w:ilvl="4" w:tplc="10000003" w:tentative="1">
      <w:start w:val="1"/>
      <w:numFmt w:val="bullet"/>
      <w:lvlText w:val="o"/>
      <w:lvlJc w:val="left"/>
      <w:pPr>
        <w:ind w:left="4040" w:hanging="360"/>
      </w:pPr>
      <w:rPr>
        <w:rFonts w:ascii="Courier New" w:hAnsi="Courier New" w:cs="Courier New" w:hint="default"/>
      </w:rPr>
    </w:lvl>
    <w:lvl w:ilvl="5" w:tplc="10000005" w:tentative="1">
      <w:start w:val="1"/>
      <w:numFmt w:val="bullet"/>
      <w:lvlText w:val=""/>
      <w:lvlJc w:val="left"/>
      <w:pPr>
        <w:ind w:left="4760" w:hanging="360"/>
      </w:pPr>
      <w:rPr>
        <w:rFonts w:ascii="Wingdings" w:hAnsi="Wingdings" w:hint="default"/>
      </w:rPr>
    </w:lvl>
    <w:lvl w:ilvl="6" w:tplc="10000001" w:tentative="1">
      <w:start w:val="1"/>
      <w:numFmt w:val="bullet"/>
      <w:lvlText w:val=""/>
      <w:lvlJc w:val="left"/>
      <w:pPr>
        <w:ind w:left="5480" w:hanging="360"/>
      </w:pPr>
      <w:rPr>
        <w:rFonts w:ascii="Symbol" w:hAnsi="Symbol" w:hint="default"/>
      </w:rPr>
    </w:lvl>
    <w:lvl w:ilvl="7" w:tplc="10000003" w:tentative="1">
      <w:start w:val="1"/>
      <w:numFmt w:val="bullet"/>
      <w:lvlText w:val="o"/>
      <w:lvlJc w:val="left"/>
      <w:pPr>
        <w:ind w:left="6200" w:hanging="360"/>
      </w:pPr>
      <w:rPr>
        <w:rFonts w:ascii="Courier New" w:hAnsi="Courier New" w:cs="Courier New" w:hint="default"/>
      </w:rPr>
    </w:lvl>
    <w:lvl w:ilvl="8" w:tplc="10000005" w:tentative="1">
      <w:start w:val="1"/>
      <w:numFmt w:val="bullet"/>
      <w:lvlText w:val=""/>
      <w:lvlJc w:val="left"/>
      <w:pPr>
        <w:ind w:left="6920" w:hanging="360"/>
      </w:pPr>
      <w:rPr>
        <w:rFonts w:ascii="Wingdings" w:hAnsi="Wingdings" w:hint="default"/>
      </w:rPr>
    </w:lvl>
  </w:abstractNum>
  <w:abstractNum w:abstractNumId="32" w15:restartNumberingAfterBreak="0">
    <w:nsid w:val="26302958"/>
    <w:multiLevelType w:val="hybridMultilevel"/>
    <w:tmpl w:val="BC06D828"/>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3" w15:restartNumberingAfterBreak="0">
    <w:nsid w:val="28242C63"/>
    <w:multiLevelType w:val="multilevel"/>
    <w:tmpl w:val="08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4" w15:restartNumberingAfterBreak="0">
    <w:nsid w:val="2CDA647E"/>
    <w:multiLevelType w:val="hybridMultilevel"/>
    <w:tmpl w:val="2968D7D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5" w15:restartNumberingAfterBreak="0">
    <w:nsid w:val="2F574668"/>
    <w:multiLevelType w:val="multilevel"/>
    <w:tmpl w:val="B7F26E0E"/>
    <w:lvl w:ilvl="0">
      <w:start w:val="1"/>
      <w:numFmt w:val="bullet"/>
      <w:lvlText w:val=""/>
      <w:lvlJc w:val="left"/>
      <w:pPr>
        <w:ind w:left="720" w:hanging="360"/>
      </w:pPr>
      <w:rPr>
        <w:rFonts w:ascii="Symbol" w:hAnsi="Symbol" w:hint="default"/>
        <w:color w:val="000000" w:themeColor="text1"/>
      </w:r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36" w15:restartNumberingAfterBreak="0">
    <w:nsid w:val="2FF761A9"/>
    <w:multiLevelType w:val="multilevel"/>
    <w:tmpl w:val="7DBAD696"/>
    <w:lvl w:ilvl="0">
      <w:start w:val="1"/>
      <w:numFmt w:val="decimal"/>
      <w:pStyle w:val="NumericBrackets"/>
      <w:lvlText w:val="(%1)"/>
      <w:lvlJc w:val="left"/>
      <w:pPr>
        <w:tabs>
          <w:tab w:val="num" w:pos="709"/>
        </w:tabs>
        <w:ind w:left="709" w:hanging="709"/>
      </w:pPr>
      <w:rPr>
        <w:rFonts w:cs="Times New Roman"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7" w15:restartNumberingAfterBreak="0">
    <w:nsid w:val="31D62666"/>
    <w:multiLevelType w:val="hybridMultilevel"/>
    <w:tmpl w:val="9FE0F45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8" w15:restartNumberingAfterBreak="0">
    <w:nsid w:val="32EF253F"/>
    <w:multiLevelType w:val="multilevel"/>
    <w:tmpl w:val="58FA092E"/>
    <w:lvl w:ilvl="0">
      <w:start w:val="1"/>
      <w:numFmt w:val="bullet"/>
      <w:lvlText w:val=""/>
      <w:lvlJc w:val="left"/>
      <w:pPr>
        <w:ind w:left="720" w:hanging="360"/>
      </w:pPr>
      <w:rPr>
        <w:rFonts w:ascii="Wingdings" w:hAnsi="Wingdings" w:hint="default"/>
        <w:color w:val="000000" w:themeColor="text1"/>
      </w:r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39" w15:restartNumberingAfterBreak="0">
    <w:nsid w:val="33115170"/>
    <w:multiLevelType w:val="multilevel"/>
    <w:tmpl w:val="D13A3FDE"/>
    <w:lvl w:ilvl="0">
      <w:start w:val="1"/>
      <w:numFmt w:val="decimal"/>
      <w:pStyle w:val="H1-NOTTOC"/>
      <w:lvlText w:val="%1."/>
      <w:lvlJc w:val="left"/>
      <w:pPr>
        <w:ind w:left="0" w:hanging="624"/>
      </w:pPr>
      <w:rPr>
        <w:rFonts w:hint="default"/>
        <w:b/>
        <w:i w:val="0"/>
        <w:color w:val="009DE0"/>
        <w:sz w:val="28"/>
      </w:rPr>
    </w:lvl>
    <w:lvl w:ilvl="1">
      <w:start w:val="1"/>
      <w:numFmt w:val="decimal"/>
      <w:pStyle w:val="H2-NOTTOC"/>
      <w:lvlText w:val="%1.%2"/>
      <w:lvlJc w:val="left"/>
      <w:pPr>
        <w:tabs>
          <w:tab w:val="num" w:pos="454"/>
        </w:tabs>
        <w:ind w:left="0" w:hanging="624"/>
      </w:pPr>
      <w:rPr>
        <w:rFonts w:ascii="Verdana" w:hAnsi="Verdana" w:hint="default"/>
        <w:b/>
        <w:i w:val="0"/>
        <w:color w:val="000000"/>
        <w:sz w:val="18"/>
      </w:rPr>
    </w:lvl>
    <w:lvl w:ilvl="2">
      <w:start w:val="1"/>
      <w:numFmt w:val="decimal"/>
      <w:pStyle w:val="H3-NOTTOC"/>
      <w:lvlText w:val="%1.%2.%3"/>
      <w:lvlJc w:val="left"/>
      <w:pPr>
        <w:tabs>
          <w:tab w:val="num" w:pos="624"/>
        </w:tabs>
        <w:ind w:left="0" w:hanging="624"/>
      </w:pPr>
      <w:rPr>
        <w:rFonts w:ascii="Verdana" w:hAnsi="Verdana" w:hint="default"/>
        <w:b w:val="0"/>
        <w:i w:val="0"/>
        <w:color w:val="000000"/>
        <w:sz w:val="17"/>
      </w:rPr>
    </w:lvl>
    <w:lvl w:ilvl="3">
      <w:start w:val="1"/>
      <w:numFmt w:val="decimal"/>
      <w:pStyle w:val="H4-NOTTOC"/>
      <w:lvlText w:val="%1.%2.%3.%4"/>
      <w:lvlJc w:val="left"/>
      <w:pPr>
        <w:tabs>
          <w:tab w:val="num" w:pos="284"/>
        </w:tabs>
        <w:ind w:left="0" w:hanging="624"/>
      </w:pPr>
      <w:rPr>
        <w:rFonts w:ascii="Verdana" w:hAnsi="Verdana" w:hint="default"/>
        <w:b w:val="0"/>
        <w:i w:val="0"/>
        <w:color w:val="auto"/>
        <w:sz w:val="17"/>
      </w:rPr>
    </w:lvl>
    <w:lvl w:ilvl="4">
      <w:start w:val="1"/>
      <w:numFmt w:val="decimal"/>
      <w:lvlRestart w:val="0"/>
      <w:lvlText w:val="%1.%2.%3.%4.%5"/>
      <w:lvlJc w:val="right"/>
      <w:pPr>
        <w:tabs>
          <w:tab w:val="num" w:pos="567"/>
        </w:tabs>
        <w:ind w:left="0" w:hanging="624"/>
      </w:pPr>
      <w:rPr>
        <w:rFonts w:hint="default"/>
      </w:rPr>
    </w:lvl>
    <w:lvl w:ilvl="5">
      <w:start w:val="1"/>
      <w:numFmt w:val="decimal"/>
      <w:lvlText w:val="%1.%2.%3.%4.%5.%6"/>
      <w:lvlJc w:val="right"/>
      <w:pPr>
        <w:tabs>
          <w:tab w:val="num" w:pos="567"/>
        </w:tabs>
        <w:ind w:left="0" w:hanging="624"/>
      </w:pPr>
      <w:rPr>
        <w:rFonts w:hint="default"/>
      </w:rPr>
    </w:lvl>
    <w:lvl w:ilvl="6">
      <w:start w:val="1"/>
      <w:numFmt w:val="decimal"/>
      <w:lvlText w:val="%1.%2.%3.%4.%5.%6.%7"/>
      <w:lvlJc w:val="right"/>
      <w:pPr>
        <w:tabs>
          <w:tab w:val="num" w:pos="851"/>
        </w:tabs>
        <w:ind w:left="0" w:hanging="624"/>
      </w:pPr>
      <w:rPr>
        <w:rFonts w:hint="default"/>
      </w:rPr>
    </w:lvl>
    <w:lvl w:ilvl="7">
      <w:start w:val="1"/>
      <w:numFmt w:val="decimal"/>
      <w:lvlText w:val="%1.%2.%3.%4.%5.%6.%7.%8"/>
      <w:lvlJc w:val="right"/>
      <w:pPr>
        <w:tabs>
          <w:tab w:val="num" w:pos="851"/>
        </w:tabs>
        <w:ind w:left="0" w:hanging="624"/>
      </w:pPr>
      <w:rPr>
        <w:rFonts w:hint="default"/>
      </w:rPr>
    </w:lvl>
    <w:lvl w:ilvl="8">
      <w:start w:val="1"/>
      <w:numFmt w:val="decimal"/>
      <w:lvlText w:val="%1.%2.%3.%4.%5.%6.%7.%8.%9"/>
      <w:lvlJc w:val="right"/>
      <w:pPr>
        <w:tabs>
          <w:tab w:val="num" w:pos="1134"/>
        </w:tabs>
        <w:ind w:left="0" w:hanging="624"/>
      </w:pPr>
      <w:rPr>
        <w:rFonts w:hint="default"/>
      </w:rPr>
    </w:lvl>
  </w:abstractNum>
  <w:abstractNum w:abstractNumId="40" w15:restartNumberingAfterBreak="0">
    <w:nsid w:val="33A15B85"/>
    <w:multiLevelType w:val="hybridMultilevel"/>
    <w:tmpl w:val="98D8386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1" w15:restartNumberingAfterBreak="0">
    <w:nsid w:val="33BA1CF7"/>
    <w:multiLevelType w:val="multilevel"/>
    <w:tmpl w:val="B7F26E0E"/>
    <w:lvl w:ilvl="0">
      <w:start w:val="1"/>
      <w:numFmt w:val="bullet"/>
      <w:lvlText w:val=""/>
      <w:lvlJc w:val="left"/>
      <w:pPr>
        <w:ind w:left="720" w:hanging="360"/>
      </w:pPr>
      <w:rPr>
        <w:rFonts w:ascii="Symbol" w:hAnsi="Symbol" w:hint="default"/>
        <w:color w:val="000000" w:themeColor="text1"/>
      </w:r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42" w15:restartNumberingAfterBreak="0">
    <w:nsid w:val="342E7521"/>
    <w:multiLevelType w:val="hybridMultilevel"/>
    <w:tmpl w:val="AB5C5AB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3" w15:restartNumberingAfterBreak="0">
    <w:nsid w:val="358038CB"/>
    <w:multiLevelType w:val="multilevel"/>
    <w:tmpl w:val="8DF0C6F2"/>
    <w:lvl w:ilvl="0">
      <w:start w:val="1"/>
      <w:numFmt w:val="decimal"/>
      <w:lvlText w:val="%1."/>
      <w:lvlJc w:val="left"/>
      <w:pPr>
        <w:tabs>
          <w:tab w:val="num" w:pos="360"/>
        </w:tabs>
        <w:ind w:left="360" w:hanging="360"/>
      </w:pPr>
      <w:rPr>
        <w:rFonts w:hint="default"/>
      </w:rPr>
    </w:lvl>
    <w:lvl w:ilvl="1">
      <w:start w:val="1"/>
      <w:numFmt w:val="decimal"/>
      <w:pStyle w:val="Heading11"/>
      <w:isLgl/>
      <w:lvlText w:val="%1.%2"/>
      <w:lvlJc w:val="left"/>
      <w:pPr>
        <w:tabs>
          <w:tab w:val="num" w:pos="405"/>
        </w:tabs>
        <w:ind w:left="405" w:hanging="405"/>
      </w:pPr>
      <w:rPr>
        <w:rFonts w:hint="default"/>
      </w:rPr>
    </w:lvl>
    <w:lvl w:ilvl="2">
      <w:start w:val="4"/>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720"/>
        </w:tabs>
        <w:ind w:left="720" w:hanging="72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080"/>
        </w:tabs>
        <w:ind w:left="1080" w:hanging="108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4" w15:restartNumberingAfterBreak="0">
    <w:nsid w:val="3709192C"/>
    <w:multiLevelType w:val="multilevel"/>
    <w:tmpl w:val="DC0AE880"/>
    <w:lvl w:ilvl="0">
      <w:start w:val="1"/>
      <w:numFmt w:val="none"/>
      <w:pStyle w:val="Definition"/>
      <w:suff w:val="nothing"/>
      <w:lvlText w:val=""/>
      <w:lvlJc w:val="left"/>
      <w:pPr>
        <w:ind w:left="709" w:firstLine="0"/>
      </w:pPr>
      <w:rPr>
        <w:rFonts w:hint="default"/>
      </w:rPr>
    </w:lvl>
    <w:lvl w:ilvl="1">
      <w:start w:val="1"/>
      <w:numFmt w:val="lowerLetter"/>
      <w:pStyle w:val="DefinitionLevel1"/>
      <w:lvlText w:val="(%2)"/>
      <w:lvlJc w:val="left"/>
      <w:pPr>
        <w:ind w:left="851" w:hanging="142"/>
      </w:pPr>
      <w:rPr>
        <w:rFonts w:hint="default"/>
      </w:rPr>
    </w:lvl>
    <w:lvl w:ilvl="2">
      <w:start w:val="1"/>
      <w:numFmt w:val="lowerRoman"/>
      <w:pStyle w:val="DefinitionLevel2"/>
      <w:lvlText w:val="(%3)"/>
      <w:lvlJc w:val="left"/>
      <w:pPr>
        <w:ind w:left="1559" w:hanging="85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32767" w:firstLine="0"/>
      </w:pPr>
      <w:rPr>
        <w:rFonts w:hint="default"/>
      </w:rPr>
    </w:lvl>
    <w:lvl w:ilvl="7">
      <w:start w:val="1"/>
      <w:numFmt w:val="none"/>
      <w:lvlText w:val=""/>
      <w:lvlJc w:val="left"/>
      <w:pPr>
        <w:ind w:left="-32767" w:firstLine="0"/>
      </w:pPr>
      <w:rPr>
        <w:rFonts w:hint="default"/>
      </w:rPr>
    </w:lvl>
    <w:lvl w:ilvl="8">
      <w:start w:val="1"/>
      <w:numFmt w:val="none"/>
      <w:lvlText w:val=""/>
      <w:lvlJc w:val="left"/>
      <w:pPr>
        <w:ind w:left="-32767" w:firstLine="0"/>
      </w:pPr>
      <w:rPr>
        <w:rFonts w:hint="default"/>
      </w:rPr>
    </w:lvl>
  </w:abstractNum>
  <w:abstractNum w:abstractNumId="45" w15:restartNumberingAfterBreak="0">
    <w:nsid w:val="373E0D85"/>
    <w:multiLevelType w:val="hybridMultilevel"/>
    <w:tmpl w:val="D068BA8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6" w15:restartNumberingAfterBreak="0">
    <w:nsid w:val="37654BB4"/>
    <w:multiLevelType w:val="hybridMultilevel"/>
    <w:tmpl w:val="FBA8200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7" w15:restartNumberingAfterBreak="0">
    <w:nsid w:val="38EF7815"/>
    <w:multiLevelType w:val="multilevel"/>
    <w:tmpl w:val="5A969EA4"/>
    <w:lvl w:ilvl="0">
      <w:start w:val="1"/>
      <w:numFmt w:val="upperLetter"/>
      <w:pStyle w:val="Alpha"/>
      <w:lvlText w:val="%1."/>
      <w:lvlJc w:val="left"/>
      <w:pPr>
        <w:tabs>
          <w:tab w:val="num" w:pos="709"/>
        </w:tabs>
        <w:ind w:left="709" w:hanging="709"/>
      </w:pPr>
      <w:rPr>
        <w:rFonts w:cs="Times New Roman"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8" w15:restartNumberingAfterBreak="0">
    <w:nsid w:val="3A853C25"/>
    <w:multiLevelType w:val="multilevel"/>
    <w:tmpl w:val="065AEEA4"/>
    <w:lvl w:ilvl="0">
      <w:start w:val="1"/>
      <w:numFmt w:val="decimal"/>
      <w:pStyle w:val="Section1"/>
      <w:isLgl/>
      <w:lvlText w:val="%1."/>
      <w:lvlJc w:val="left"/>
      <w:pPr>
        <w:tabs>
          <w:tab w:val="num" w:pos="432"/>
        </w:tabs>
        <w:ind w:left="0" w:firstLine="0"/>
      </w:pPr>
      <w:rPr>
        <w:rFonts w:hint="default"/>
        <w:b/>
        <w:i w:val="0"/>
        <w:sz w:val="20"/>
        <w:szCs w:val="18"/>
      </w:rPr>
    </w:lvl>
    <w:lvl w:ilvl="1">
      <w:start w:val="1"/>
      <w:numFmt w:val="decimal"/>
      <w:lvlText w:val="1.%2"/>
      <w:lvlJc w:val="left"/>
      <w:pPr>
        <w:tabs>
          <w:tab w:val="num" w:pos="504"/>
        </w:tabs>
        <w:ind w:left="504" w:hanging="504"/>
      </w:pPr>
      <w:rPr>
        <w:rFonts w:ascii="Times New Roman" w:hAnsi="Times New Roman" w:hint="default"/>
        <w:b w:val="0"/>
        <w:i w:val="0"/>
        <w:sz w:val="24"/>
      </w:rPr>
    </w:lvl>
    <w:lvl w:ilvl="2">
      <w:start w:val="1"/>
      <w:numFmt w:val="lowerLetter"/>
      <w:lvlText w:val="(%3)"/>
      <w:lvlJc w:val="left"/>
      <w:pPr>
        <w:tabs>
          <w:tab w:val="num" w:pos="864"/>
        </w:tabs>
        <w:ind w:left="864" w:hanging="432"/>
      </w:pPr>
      <w:rPr>
        <w:rFonts w:ascii="Times New Roman" w:hAnsi="Times New Roman" w:hint="default"/>
        <w:b w:val="0"/>
        <w:i w:val="0"/>
        <w:sz w:val="24"/>
      </w:rPr>
    </w:lvl>
    <w:lvl w:ilvl="3">
      <w:start w:val="1"/>
      <w:numFmt w:val="none"/>
      <w:lvlText w:val="(a)"/>
      <w:lvlJc w:val="left"/>
      <w:pPr>
        <w:tabs>
          <w:tab w:val="num" w:pos="1512"/>
        </w:tabs>
        <w:ind w:left="1512" w:hanging="648"/>
      </w:pPr>
      <w:rPr>
        <w:rFonts w:ascii="Times New Roman" w:hAnsi="Times New Roman" w:hint="default"/>
        <w:b w:val="0"/>
        <w:i w:val="0"/>
        <w:sz w:val="24"/>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9" w15:restartNumberingAfterBreak="0">
    <w:nsid w:val="3B072D76"/>
    <w:multiLevelType w:val="hybridMultilevel"/>
    <w:tmpl w:val="AB7EA7F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0" w15:restartNumberingAfterBreak="0">
    <w:nsid w:val="3CA835EE"/>
    <w:multiLevelType w:val="hybridMultilevel"/>
    <w:tmpl w:val="55BA24E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1" w15:restartNumberingAfterBreak="0">
    <w:nsid w:val="3DBE6A8A"/>
    <w:multiLevelType w:val="hybridMultilevel"/>
    <w:tmpl w:val="DB3C45A0"/>
    <w:lvl w:ilvl="0" w:tplc="FA9486E6">
      <w:start w:val="5"/>
      <w:numFmt w:val="bullet"/>
      <w:lvlText w:val="-"/>
      <w:lvlJc w:val="left"/>
      <w:pPr>
        <w:ind w:left="720" w:hanging="360"/>
      </w:p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2" w15:restartNumberingAfterBreak="0">
    <w:nsid w:val="3F0C6E77"/>
    <w:multiLevelType w:val="multilevel"/>
    <w:tmpl w:val="177073B2"/>
    <w:lvl w:ilvl="0">
      <w:start w:val="1"/>
      <w:numFmt w:val="decimal"/>
      <w:pStyle w:val="Numeric"/>
      <w:lvlText w:val="%1."/>
      <w:lvlJc w:val="left"/>
      <w:pPr>
        <w:tabs>
          <w:tab w:val="num" w:pos="709"/>
        </w:tabs>
        <w:ind w:left="709" w:hanging="709"/>
      </w:pPr>
      <w:rPr>
        <w:rFonts w:cs="Times New Roman"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3" w15:restartNumberingAfterBreak="0">
    <w:nsid w:val="40053D06"/>
    <w:multiLevelType w:val="multilevel"/>
    <w:tmpl w:val="3F340C1C"/>
    <w:lvl w:ilvl="0">
      <w:start w:val="1"/>
      <w:numFmt w:val="decimal"/>
      <w:lvlText w:val="%1."/>
      <w:lvlJc w:val="left"/>
      <w:pPr>
        <w:ind w:left="720" w:hanging="360"/>
      </w:pPr>
      <w:rPr>
        <w:color w:val="000000" w:themeColor="text1"/>
      </w:r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54" w15:restartNumberingAfterBreak="0">
    <w:nsid w:val="41DD70BF"/>
    <w:multiLevelType w:val="multilevel"/>
    <w:tmpl w:val="D16479FA"/>
    <w:lvl w:ilvl="0">
      <w:start w:val="1"/>
      <w:numFmt w:val="upperRoman"/>
      <w:lvlText w:val="%1."/>
      <w:lvlJc w:val="right"/>
      <w:pPr>
        <w:tabs>
          <w:tab w:val="num" w:pos="432"/>
        </w:tabs>
        <w:ind w:left="432" w:hanging="432"/>
      </w:pPr>
    </w:lvl>
    <w:lvl w:ilvl="1">
      <w:start w:val="1"/>
      <w:numFmt w:val="upperLetter"/>
      <w:lvlText w:val="%2."/>
      <w:lvlJc w:val="left"/>
      <w:pPr>
        <w:tabs>
          <w:tab w:val="num" w:pos="1152"/>
        </w:tabs>
        <w:ind w:left="1152" w:hanging="576"/>
      </w:pPr>
    </w:lvl>
    <w:lvl w:ilvl="2">
      <w:start w:val="1"/>
      <w:numFmt w:val="decimal"/>
      <w:pStyle w:val="i"/>
      <w:lvlText w:val="%3."/>
      <w:lvlJc w:val="left"/>
      <w:pPr>
        <w:tabs>
          <w:tab w:val="num" w:pos="1728"/>
        </w:tabs>
        <w:ind w:left="1728" w:hanging="432"/>
      </w:pPr>
    </w:lvl>
    <w:lvl w:ilvl="3">
      <w:start w:val="1"/>
      <w:numFmt w:val="lowerLetter"/>
      <w:pStyle w:val="Outline1"/>
      <w:lvlText w:val="%4)"/>
      <w:lvlJc w:val="left"/>
      <w:pPr>
        <w:tabs>
          <w:tab w:val="num" w:pos="2304"/>
        </w:tabs>
        <w:ind w:left="2304" w:hanging="576"/>
      </w:pPr>
    </w:lvl>
    <w:lvl w:ilvl="4">
      <w:start w:val="1"/>
      <w:numFmt w:val="decimal"/>
      <w:lvlText w:val="(%5)"/>
      <w:lvlJc w:val="left"/>
      <w:pPr>
        <w:tabs>
          <w:tab w:val="num" w:pos="3240"/>
        </w:tabs>
        <w:ind w:left="2880" w:firstLine="0"/>
      </w:pPr>
    </w:lvl>
    <w:lvl w:ilvl="5">
      <w:start w:val="1"/>
      <w:numFmt w:val="lowerLetter"/>
      <w:lvlText w:val="(%6)"/>
      <w:lvlJc w:val="left"/>
      <w:pPr>
        <w:tabs>
          <w:tab w:val="num" w:pos="3960"/>
        </w:tabs>
        <w:ind w:left="3600" w:firstLine="0"/>
      </w:pPr>
    </w:lvl>
    <w:lvl w:ilvl="6">
      <w:start w:val="1"/>
      <w:numFmt w:val="lowerRoman"/>
      <w:lvlText w:val="(%7)"/>
      <w:lvlJc w:val="left"/>
      <w:pPr>
        <w:tabs>
          <w:tab w:val="num" w:pos="4680"/>
        </w:tabs>
        <w:ind w:left="4320" w:firstLine="0"/>
      </w:pPr>
    </w:lvl>
    <w:lvl w:ilvl="7">
      <w:start w:val="1"/>
      <w:numFmt w:val="lowerLetter"/>
      <w:lvlText w:val="(%8)"/>
      <w:lvlJc w:val="left"/>
      <w:pPr>
        <w:tabs>
          <w:tab w:val="num" w:pos="5400"/>
        </w:tabs>
        <w:ind w:left="5040" w:firstLine="0"/>
      </w:pPr>
    </w:lvl>
    <w:lvl w:ilvl="8">
      <w:start w:val="1"/>
      <w:numFmt w:val="lowerRoman"/>
      <w:lvlText w:val="(%9)"/>
      <w:lvlJc w:val="left"/>
      <w:pPr>
        <w:tabs>
          <w:tab w:val="num" w:pos="6120"/>
        </w:tabs>
        <w:ind w:left="5760" w:firstLine="0"/>
      </w:pPr>
    </w:lvl>
  </w:abstractNum>
  <w:abstractNum w:abstractNumId="55" w15:restartNumberingAfterBreak="0">
    <w:nsid w:val="41E94D60"/>
    <w:multiLevelType w:val="multilevel"/>
    <w:tmpl w:val="B7F26E0E"/>
    <w:lvl w:ilvl="0">
      <w:start w:val="1"/>
      <w:numFmt w:val="bullet"/>
      <w:lvlText w:val=""/>
      <w:lvlJc w:val="left"/>
      <w:pPr>
        <w:ind w:left="720" w:hanging="360"/>
      </w:pPr>
      <w:rPr>
        <w:rFonts w:ascii="Symbol" w:hAnsi="Symbol" w:hint="default"/>
        <w:color w:val="000000" w:themeColor="text1"/>
      </w:r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56" w15:restartNumberingAfterBreak="0">
    <w:nsid w:val="42CB201C"/>
    <w:multiLevelType w:val="hybridMultilevel"/>
    <w:tmpl w:val="51A20B7E"/>
    <w:lvl w:ilvl="0" w:tplc="04190003">
      <w:start w:val="1"/>
      <w:numFmt w:val="bullet"/>
      <w:lvlText w:val="o"/>
      <w:lvlJc w:val="left"/>
      <w:pPr>
        <w:ind w:left="720" w:hanging="360"/>
      </w:pPr>
      <w:rPr>
        <w:rFonts w:ascii="Courier New" w:hAnsi="Courier New" w:cs="Courier New"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7" w15:restartNumberingAfterBreak="0">
    <w:nsid w:val="43607013"/>
    <w:multiLevelType w:val="hybridMultilevel"/>
    <w:tmpl w:val="A656AFE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8" w15:restartNumberingAfterBreak="0">
    <w:nsid w:val="43BC5068"/>
    <w:multiLevelType w:val="multilevel"/>
    <w:tmpl w:val="CE7C0168"/>
    <w:lvl w:ilvl="0">
      <w:start w:val="5"/>
      <w:numFmt w:val="bullet"/>
      <w:lvlText w:val="-"/>
      <w:lvlJc w:val="left"/>
      <w:pPr>
        <w:ind w:left="720" w:hanging="360"/>
      </w:pPr>
      <w:rPr>
        <w:color w:val="8496B0" w:themeColor="text2" w:themeTint="99"/>
      </w:r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59" w15:restartNumberingAfterBreak="0">
    <w:nsid w:val="44A66892"/>
    <w:multiLevelType w:val="multilevel"/>
    <w:tmpl w:val="AE86DB32"/>
    <w:lvl w:ilvl="0">
      <w:start w:val="1"/>
      <w:numFmt w:val="bullet"/>
      <w:lvlText w:val=""/>
      <w:lvlJc w:val="left"/>
      <w:pPr>
        <w:ind w:left="720" w:hanging="360"/>
      </w:pPr>
      <w:rPr>
        <w:rFonts w:ascii="Symbol" w:hAnsi="Symbol" w:hint="default"/>
        <w:color w:val="000000" w:themeColor="text1"/>
      </w:r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60" w15:restartNumberingAfterBreak="0">
    <w:nsid w:val="455C14B5"/>
    <w:multiLevelType w:val="hybridMultilevel"/>
    <w:tmpl w:val="232E11C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1" w15:restartNumberingAfterBreak="0">
    <w:nsid w:val="4564498B"/>
    <w:multiLevelType w:val="hybridMultilevel"/>
    <w:tmpl w:val="51D835D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2" w15:restartNumberingAfterBreak="0">
    <w:nsid w:val="46277EAD"/>
    <w:multiLevelType w:val="multilevel"/>
    <w:tmpl w:val="1EEA618A"/>
    <w:lvl w:ilvl="0">
      <w:start w:val="1"/>
      <w:numFmt w:val="upperLetter"/>
      <w:pStyle w:val="SchedulePart"/>
      <w:suff w:val="nothing"/>
      <w:lvlText w:val="Part %1"/>
      <w:lvlJc w:val="center"/>
      <w:pPr>
        <w:ind w:left="0" w:firstLine="288"/>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3" w15:restartNumberingAfterBreak="0">
    <w:nsid w:val="46F67F02"/>
    <w:multiLevelType w:val="hybridMultilevel"/>
    <w:tmpl w:val="9260FA38"/>
    <w:lvl w:ilvl="0" w:tplc="C646204C">
      <w:start w:val="1"/>
      <w:numFmt w:val="decimal"/>
      <w:pStyle w:val="1"/>
      <w:lvlText w:val="%1."/>
      <w:lvlJc w:val="left"/>
      <w:pPr>
        <w:tabs>
          <w:tab w:val="num" w:pos="720"/>
        </w:tabs>
        <w:ind w:left="720" w:hanging="360"/>
      </w:pPr>
      <w:rPr>
        <w:sz w:val="20"/>
        <w:szCs w:val="20"/>
      </w:rPr>
    </w:lvl>
    <w:lvl w:ilvl="1" w:tplc="04220003" w:tentative="1">
      <w:start w:val="1"/>
      <w:numFmt w:val="lowerLetter"/>
      <w:lvlText w:val="%2."/>
      <w:lvlJc w:val="left"/>
      <w:pPr>
        <w:tabs>
          <w:tab w:val="num" w:pos="1440"/>
        </w:tabs>
        <w:ind w:left="1440" w:hanging="360"/>
      </w:pPr>
    </w:lvl>
    <w:lvl w:ilvl="2" w:tplc="04220005" w:tentative="1">
      <w:start w:val="1"/>
      <w:numFmt w:val="lowerRoman"/>
      <w:lvlText w:val="%3."/>
      <w:lvlJc w:val="right"/>
      <w:pPr>
        <w:tabs>
          <w:tab w:val="num" w:pos="2160"/>
        </w:tabs>
        <w:ind w:left="2160" w:hanging="180"/>
      </w:pPr>
    </w:lvl>
    <w:lvl w:ilvl="3" w:tplc="04220001">
      <w:start w:val="1"/>
      <w:numFmt w:val="decimal"/>
      <w:lvlText w:val="%4."/>
      <w:lvlJc w:val="left"/>
      <w:pPr>
        <w:tabs>
          <w:tab w:val="num" w:pos="2880"/>
        </w:tabs>
        <w:ind w:left="2880" w:hanging="360"/>
      </w:pPr>
    </w:lvl>
    <w:lvl w:ilvl="4" w:tplc="04220003" w:tentative="1">
      <w:start w:val="1"/>
      <w:numFmt w:val="lowerLetter"/>
      <w:lvlText w:val="%5."/>
      <w:lvlJc w:val="left"/>
      <w:pPr>
        <w:tabs>
          <w:tab w:val="num" w:pos="3600"/>
        </w:tabs>
        <w:ind w:left="3600" w:hanging="360"/>
      </w:pPr>
    </w:lvl>
    <w:lvl w:ilvl="5" w:tplc="04220005" w:tentative="1">
      <w:start w:val="1"/>
      <w:numFmt w:val="lowerRoman"/>
      <w:lvlText w:val="%6."/>
      <w:lvlJc w:val="right"/>
      <w:pPr>
        <w:tabs>
          <w:tab w:val="num" w:pos="4320"/>
        </w:tabs>
        <w:ind w:left="4320" w:hanging="180"/>
      </w:pPr>
    </w:lvl>
    <w:lvl w:ilvl="6" w:tplc="04220001" w:tentative="1">
      <w:start w:val="1"/>
      <w:numFmt w:val="decimal"/>
      <w:lvlText w:val="%7."/>
      <w:lvlJc w:val="left"/>
      <w:pPr>
        <w:tabs>
          <w:tab w:val="num" w:pos="5040"/>
        </w:tabs>
        <w:ind w:left="5040" w:hanging="360"/>
      </w:pPr>
    </w:lvl>
    <w:lvl w:ilvl="7" w:tplc="04220003" w:tentative="1">
      <w:start w:val="1"/>
      <w:numFmt w:val="lowerLetter"/>
      <w:lvlText w:val="%8."/>
      <w:lvlJc w:val="left"/>
      <w:pPr>
        <w:tabs>
          <w:tab w:val="num" w:pos="5760"/>
        </w:tabs>
        <w:ind w:left="5760" w:hanging="360"/>
      </w:pPr>
    </w:lvl>
    <w:lvl w:ilvl="8" w:tplc="04220005" w:tentative="1">
      <w:start w:val="1"/>
      <w:numFmt w:val="lowerRoman"/>
      <w:lvlText w:val="%9."/>
      <w:lvlJc w:val="right"/>
      <w:pPr>
        <w:tabs>
          <w:tab w:val="num" w:pos="6480"/>
        </w:tabs>
        <w:ind w:left="6480" w:hanging="180"/>
      </w:pPr>
    </w:lvl>
  </w:abstractNum>
  <w:abstractNum w:abstractNumId="64" w15:restartNumberingAfterBreak="0">
    <w:nsid w:val="48867786"/>
    <w:multiLevelType w:val="multilevel"/>
    <w:tmpl w:val="C41262EC"/>
    <w:lvl w:ilvl="0">
      <w:start w:val="1"/>
      <w:numFmt w:val="decimal"/>
      <w:pStyle w:val="ScheduleHeading1"/>
      <w:lvlText w:val="%1."/>
      <w:lvlJc w:val="left"/>
      <w:pPr>
        <w:tabs>
          <w:tab w:val="num" w:pos="709"/>
        </w:tabs>
        <w:ind w:left="709" w:hanging="709"/>
      </w:pPr>
      <w:rPr>
        <w:rFonts w:hint="default"/>
        <w:b w:val="0"/>
        <w:i w:val="0"/>
      </w:rPr>
    </w:lvl>
    <w:lvl w:ilvl="1">
      <w:start w:val="1"/>
      <w:numFmt w:val="decimal"/>
      <w:pStyle w:val="ScheduleHeading2"/>
      <w:lvlText w:val="%1.%2"/>
      <w:lvlJc w:val="left"/>
      <w:pPr>
        <w:tabs>
          <w:tab w:val="num" w:pos="709"/>
        </w:tabs>
        <w:ind w:left="709" w:hanging="709"/>
      </w:pPr>
      <w:rPr>
        <w:rFonts w:hint="default"/>
        <w:b w:val="0"/>
        <w:i w:val="0"/>
      </w:rPr>
    </w:lvl>
    <w:lvl w:ilvl="2">
      <w:start w:val="1"/>
      <w:numFmt w:val="decimal"/>
      <w:pStyle w:val="ScheduleHeading3"/>
      <w:lvlText w:val="%1.%2.%3"/>
      <w:lvlJc w:val="left"/>
      <w:pPr>
        <w:tabs>
          <w:tab w:val="num" w:pos="1559"/>
        </w:tabs>
        <w:ind w:left="1559" w:hanging="850"/>
      </w:pPr>
      <w:rPr>
        <w:rFonts w:hint="default"/>
        <w:b w:val="0"/>
        <w:i w:val="0"/>
      </w:rPr>
    </w:lvl>
    <w:lvl w:ilvl="3">
      <w:start w:val="1"/>
      <w:numFmt w:val="upperLetter"/>
      <w:pStyle w:val="ScheduleHeading4"/>
      <w:lvlText w:val="(%4)"/>
      <w:lvlJc w:val="left"/>
      <w:pPr>
        <w:tabs>
          <w:tab w:val="num" w:pos="2268"/>
        </w:tabs>
        <w:ind w:left="2268" w:hanging="709"/>
      </w:pPr>
      <w:rPr>
        <w:rFonts w:hint="default"/>
        <w:b w:val="0"/>
        <w:i w:val="0"/>
      </w:rPr>
    </w:lvl>
    <w:lvl w:ilvl="4">
      <w:start w:val="1"/>
      <w:numFmt w:val="decimal"/>
      <w:pStyle w:val="ScheduleHeading5"/>
      <w:lvlText w:val="(%5)"/>
      <w:lvlJc w:val="left"/>
      <w:pPr>
        <w:tabs>
          <w:tab w:val="num" w:pos="2977"/>
        </w:tabs>
        <w:ind w:left="2977" w:hanging="709"/>
      </w:pPr>
      <w:rPr>
        <w:rFonts w:hint="default"/>
        <w:b w:val="0"/>
        <w:i w:val="0"/>
      </w:rPr>
    </w:lvl>
    <w:lvl w:ilvl="5">
      <w:start w:val="1"/>
      <w:numFmt w:val="lowerLetter"/>
      <w:pStyle w:val="ScheduleHeading6"/>
      <w:lvlText w:val="(%6)"/>
      <w:lvlJc w:val="left"/>
      <w:pPr>
        <w:tabs>
          <w:tab w:val="num" w:pos="3686"/>
        </w:tabs>
        <w:ind w:left="3686" w:hanging="709"/>
      </w:pPr>
      <w:rPr>
        <w:rFonts w:hint="default"/>
        <w:b w:val="0"/>
        <w:i w:val="0"/>
      </w:rPr>
    </w:lvl>
    <w:lvl w:ilvl="6">
      <w:start w:val="1"/>
      <w:numFmt w:val="lowerRoman"/>
      <w:pStyle w:val="ScheduleHeading7"/>
      <w:lvlText w:val="(%7)"/>
      <w:lvlJc w:val="left"/>
      <w:pPr>
        <w:tabs>
          <w:tab w:val="num" w:pos="4394"/>
        </w:tabs>
        <w:ind w:left="4394" w:hanging="708"/>
      </w:pPr>
      <w:rPr>
        <w:rFonts w:hint="default"/>
        <w:b w:val="0"/>
        <w:i w:val="0"/>
      </w:rPr>
    </w:lvl>
    <w:lvl w:ilvl="7">
      <w:start w:val="1"/>
      <w:numFmt w:val="none"/>
      <w:lvlText w:val=""/>
      <w:lvlJc w:val="left"/>
      <w:pPr>
        <w:tabs>
          <w:tab w:val="num" w:pos="3960"/>
        </w:tabs>
        <w:ind w:left="0" w:firstLine="0"/>
      </w:pPr>
      <w:rPr>
        <w:rFonts w:hint="default"/>
      </w:rPr>
    </w:lvl>
    <w:lvl w:ilvl="8">
      <w:start w:val="1"/>
      <w:numFmt w:val="none"/>
      <w:lvlText w:val=""/>
      <w:lvlJc w:val="left"/>
      <w:pPr>
        <w:tabs>
          <w:tab w:val="num" w:pos="6120"/>
        </w:tabs>
        <w:ind w:left="0" w:firstLine="0"/>
      </w:pPr>
      <w:rPr>
        <w:rFonts w:hint="default"/>
      </w:rPr>
    </w:lvl>
  </w:abstractNum>
  <w:abstractNum w:abstractNumId="65" w15:restartNumberingAfterBreak="0">
    <w:nsid w:val="48B16BED"/>
    <w:multiLevelType w:val="hybridMultilevel"/>
    <w:tmpl w:val="599AC3D0"/>
    <w:lvl w:ilvl="0" w:tplc="9C4C7E66">
      <w:start w:val="1"/>
      <w:numFmt w:val="lowerLetter"/>
      <w:lvlText w:val="(%1)"/>
      <w:lvlJc w:val="left"/>
      <w:pPr>
        <w:ind w:left="720" w:hanging="360"/>
      </w:pPr>
      <w:rPr>
        <w:rFonts w:ascii="Franklin Gothic Book" w:hAnsi="Franklin Gothic Book" w:cs="Franklin Gothic Book" w:hint="default"/>
        <w:b w:val="0"/>
        <w:i w:val="0"/>
        <w:color w:val="auto"/>
        <w:sz w:val="20"/>
        <w:szCs w:val="18"/>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49C67C19"/>
    <w:multiLevelType w:val="hybridMultilevel"/>
    <w:tmpl w:val="4D10DA5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7" w15:restartNumberingAfterBreak="0">
    <w:nsid w:val="49EB0629"/>
    <w:multiLevelType w:val="hybridMultilevel"/>
    <w:tmpl w:val="1D68701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8" w15:restartNumberingAfterBreak="0">
    <w:nsid w:val="4C1326F0"/>
    <w:multiLevelType w:val="hybridMultilevel"/>
    <w:tmpl w:val="F680407E"/>
    <w:lvl w:ilvl="0" w:tplc="FA9486E6">
      <w:start w:val="5"/>
      <w:numFmt w:val="bullet"/>
      <w:lvlText w:val="-"/>
      <w:lvlJc w:val="left"/>
      <w:pPr>
        <w:ind w:left="1080" w:hanging="360"/>
      </w:pPr>
      <w:rPr>
        <w:rFont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9" w15:restartNumberingAfterBreak="0">
    <w:nsid w:val="4C69247F"/>
    <w:multiLevelType w:val="hybridMultilevel"/>
    <w:tmpl w:val="920661A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0" w15:restartNumberingAfterBreak="0">
    <w:nsid w:val="4CF755CA"/>
    <w:multiLevelType w:val="hybridMultilevel"/>
    <w:tmpl w:val="EEB67A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1" w15:restartNumberingAfterBreak="0">
    <w:nsid w:val="4D8C2651"/>
    <w:multiLevelType w:val="hybridMultilevel"/>
    <w:tmpl w:val="46BE76C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2" w15:restartNumberingAfterBreak="0">
    <w:nsid w:val="4DE05FCA"/>
    <w:multiLevelType w:val="hybridMultilevel"/>
    <w:tmpl w:val="28D6216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3" w15:restartNumberingAfterBreak="0">
    <w:nsid w:val="4E7E00F7"/>
    <w:multiLevelType w:val="hybridMultilevel"/>
    <w:tmpl w:val="576ADFB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4" w15:restartNumberingAfterBreak="0">
    <w:nsid w:val="4E8C0529"/>
    <w:multiLevelType w:val="hybridMultilevel"/>
    <w:tmpl w:val="26D29E96"/>
    <w:lvl w:ilvl="0" w:tplc="584CBE12">
      <w:start w:val="1"/>
      <w:numFmt w:val="lowerLetter"/>
      <w:lvlText w:val="(%1)"/>
      <w:lvlJc w:val="left"/>
      <w:pPr>
        <w:ind w:left="720" w:hanging="360"/>
      </w:pPr>
      <w:rPr>
        <w:rFonts w:ascii="Times New Roman" w:hAnsi="Times New Roman" w:cs="Times New Roman" w:hint="default"/>
        <w:b w:val="0"/>
        <w:i w:val="0"/>
        <w:color w:val="auto"/>
        <w:sz w:val="20"/>
        <w:szCs w:val="18"/>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4F094D75"/>
    <w:multiLevelType w:val="hybridMultilevel"/>
    <w:tmpl w:val="3844F59E"/>
    <w:lvl w:ilvl="0" w:tplc="423EC144">
      <w:start w:val="1"/>
      <w:numFmt w:val="lowerLetter"/>
      <w:lvlText w:val="(%1)"/>
      <w:lvlJc w:val="left"/>
      <w:pPr>
        <w:ind w:left="720" w:hanging="360"/>
      </w:pPr>
      <w:rPr>
        <w:rFonts w:ascii="Times New Roman" w:hAnsi="Times New Roman" w:cs="Times New Roman" w:hint="default"/>
        <w:b w:val="0"/>
        <w:i w:val="0"/>
        <w:color w:val="auto"/>
        <w:sz w:val="20"/>
        <w:szCs w:val="18"/>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4F955211"/>
    <w:multiLevelType w:val="hybridMultilevel"/>
    <w:tmpl w:val="32428E2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7" w15:restartNumberingAfterBreak="0">
    <w:nsid w:val="502F6721"/>
    <w:multiLevelType w:val="hybridMultilevel"/>
    <w:tmpl w:val="6656717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78" w15:restartNumberingAfterBreak="0">
    <w:nsid w:val="511E2C87"/>
    <w:multiLevelType w:val="hybridMultilevel"/>
    <w:tmpl w:val="EA52CB8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9" w15:restartNumberingAfterBreak="0">
    <w:nsid w:val="51777B25"/>
    <w:multiLevelType w:val="hybridMultilevel"/>
    <w:tmpl w:val="0742BC5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80" w15:restartNumberingAfterBreak="0">
    <w:nsid w:val="52124BBC"/>
    <w:multiLevelType w:val="multilevel"/>
    <w:tmpl w:val="CEB6A06C"/>
    <w:lvl w:ilvl="0">
      <w:start w:val="1"/>
      <w:numFmt w:val="bullet"/>
      <w:pStyle w:val="Normal-Bullet"/>
      <w:lvlText w:val=""/>
      <w:lvlJc w:val="left"/>
      <w:pPr>
        <w:ind w:left="567" w:hanging="567"/>
      </w:pPr>
      <w:rPr>
        <w:rFonts w:ascii="Symbol" w:hAnsi="Symbol" w:hint="default"/>
      </w:rPr>
    </w:lvl>
    <w:lvl w:ilvl="1">
      <w:start w:val="1"/>
      <w:numFmt w:val="bullet"/>
      <w:lvlText w:val=""/>
      <w:lvlJc w:val="left"/>
      <w:pPr>
        <w:ind w:left="1134" w:hanging="567"/>
      </w:pPr>
      <w:rPr>
        <w:rFonts w:ascii="Symbol" w:hAnsi="Symbol" w:hint="default"/>
      </w:rPr>
    </w:lvl>
    <w:lvl w:ilvl="2">
      <w:start w:val="1"/>
      <w:numFmt w:val="bullet"/>
      <w:lvlText w:val=""/>
      <w:lvlJc w:val="left"/>
      <w:pPr>
        <w:tabs>
          <w:tab w:val="num" w:pos="1134"/>
        </w:tabs>
        <w:ind w:left="1701" w:hanging="567"/>
      </w:pPr>
      <w:rPr>
        <w:rFonts w:ascii="Symbol" w:hAnsi="Symbol" w:hint="default"/>
      </w:rPr>
    </w:lvl>
    <w:lvl w:ilvl="3">
      <w:start w:val="1"/>
      <w:numFmt w:val="bullet"/>
      <w:lvlText w:val=""/>
      <w:lvlJc w:val="left"/>
      <w:pPr>
        <w:tabs>
          <w:tab w:val="num" w:pos="1701"/>
        </w:tabs>
        <w:ind w:left="2268" w:hanging="567"/>
      </w:pPr>
      <w:rPr>
        <w:rFonts w:ascii="Symbol" w:hAnsi="Symbol" w:hint="default"/>
      </w:rPr>
    </w:lvl>
    <w:lvl w:ilvl="4">
      <w:start w:val="1"/>
      <w:numFmt w:val="bullet"/>
      <w:lvlText w:val=""/>
      <w:lvlJc w:val="left"/>
      <w:pPr>
        <w:tabs>
          <w:tab w:val="num" w:pos="2268"/>
        </w:tabs>
        <w:ind w:left="2835" w:hanging="567"/>
      </w:pPr>
      <w:rPr>
        <w:rFonts w:ascii="Symbol" w:hAnsi="Symbol" w:hint="default"/>
      </w:rPr>
    </w:lvl>
    <w:lvl w:ilvl="5">
      <w:start w:val="1"/>
      <w:numFmt w:val="bullet"/>
      <w:lvlText w:val=""/>
      <w:lvlJc w:val="left"/>
      <w:pPr>
        <w:tabs>
          <w:tab w:val="num" w:pos="2835"/>
        </w:tabs>
        <w:ind w:left="3402" w:hanging="567"/>
      </w:pPr>
      <w:rPr>
        <w:rFonts w:ascii="Symbol" w:hAnsi="Symbol" w:hint="default"/>
      </w:rPr>
    </w:lvl>
    <w:lvl w:ilvl="6">
      <w:start w:val="1"/>
      <w:numFmt w:val="bullet"/>
      <w:lvlText w:val=""/>
      <w:lvlJc w:val="left"/>
      <w:pPr>
        <w:tabs>
          <w:tab w:val="num" w:pos="3402"/>
        </w:tabs>
        <w:ind w:left="3969" w:hanging="567"/>
      </w:pPr>
      <w:rPr>
        <w:rFonts w:ascii="Symbol" w:hAnsi="Symbol" w:hint="default"/>
      </w:rPr>
    </w:lvl>
    <w:lvl w:ilvl="7">
      <w:start w:val="1"/>
      <w:numFmt w:val="bullet"/>
      <w:lvlText w:val=""/>
      <w:lvlJc w:val="left"/>
      <w:pPr>
        <w:tabs>
          <w:tab w:val="num" w:pos="3969"/>
        </w:tabs>
        <w:ind w:left="4536" w:hanging="567"/>
      </w:pPr>
      <w:rPr>
        <w:rFonts w:ascii="Symbol" w:hAnsi="Symbol" w:hint="default"/>
      </w:rPr>
    </w:lvl>
    <w:lvl w:ilvl="8">
      <w:start w:val="1"/>
      <w:numFmt w:val="bullet"/>
      <w:lvlText w:val=""/>
      <w:lvlJc w:val="left"/>
      <w:pPr>
        <w:tabs>
          <w:tab w:val="num" w:pos="4536"/>
        </w:tabs>
        <w:ind w:left="5103" w:hanging="567"/>
      </w:pPr>
      <w:rPr>
        <w:rFonts w:ascii="Symbol" w:hAnsi="Symbol" w:hint="default"/>
      </w:rPr>
    </w:lvl>
  </w:abstractNum>
  <w:abstractNum w:abstractNumId="81" w15:restartNumberingAfterBreak="0">
    <w:nsid w:val="53147D9C"/>
    <w:multiLevelType w:val="multilevel"/>
    <w:tmpl w:val="A11E77E6"/>
    <w:lvl w:ilvl="0">
      <w:start w:val="1"/>
      <w:numFmt w:val="decimal"/>
      <w:pStyle w:val="Outline3"/>
      <w:isLgl/>
      <w:lvlText w:val="%1."/>
      <w:lvlJc w:val="left"/>
      <w:pPr>
        <w:tabs>
          <w:tab w:val="num" w:pos="432"/>
        </w:tabs>
        <w:ind w:left="432" w:hanging="432"/>
      </w:pPr>
      <w:rPr>
        <w:rFonts w:hint="default"/>
        <w:b/>
        <w:i w:val="0"/>
        <w:sz w:val="24"/>
      </w:rPr>
    </w:lvl>
    <w:lvl w:ilvl="1">
      <w:start w:val="1"/>
      <w:numFmt w:val="decimal"/>
      <w:pStyle w:val="Outline4"/>
      <w:isLgl/>
      <w:lvlText w:val="%1.%2"/>
      <w:lvlJc w:val="left"/>
      <w:pPr>
        <w:tabs>
          <w:tab w:val="num" w:pos="576"/>
        </w:tabs>
        <w:ind w:left="576" w:hanging="576"/>
      </w:pPr>
      <w:rPr>
        <w:rFonts w:ascii="Times New Roman" w:hAnsi="Times New Roman" w:hint="default"/>
        <w:b w:val="0"/>
        <w:i w:val="0"/>
        <w:sz w:val="24"/>
      </w:rPr>
    </w:lvl>
    <w:lvl w:ilvl="2">
      <w:start w:val="1"/>
      <w:numFmt w:val="lowerLetter"/>
      <w:lvlText w:val="(%3)"/>
      <w:lvlJc w:val="left"/>
      <w:pPr>
        <w:tabs>
          <w:tab w:val="num" w:pos="864"/>
        </w:tabs>
        <w:ind w:left="864" w:hanging="432"/>
      </w:pPr>
      <w:rPr>
        <w:rFonts w:ascii="Times New Roman" w:hAnsi="Times New Roman" w:hint="default"/>
        <w:b w:val="0"/>
        <w:i w:val="0"/>
        <w:sz w:val="24"/>
      </w:rPr>
    </w:lvl>
    <w:lvl w:ilvl="3">
      <w:start w:val="1"/>
      <w:numFmt w:val="lowerRoman"/>
      <w:lvlText w:val="(%4)"/>
      <w:lvlJc w:val="left"/>
      <w:pPr>
        <w:tabs>
          <w:tab w:val="num" w:pos="1512"/>
        </w:tabs>
        <w:ind w:left="1512" w:hanging="648"/>
      </w:pPr>
      <w:rPr>
        <w:rFonts w:ascii="Times New Roman" w:hAnsi="Times New Roman" w:hint="default"/>
        <w:b w:val="0"/>
        <w:i w:val="0"/>
        <w:sz w:val="24"/>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82" w15:restartNumberingAfterBreak="0">
    <w:nsid w:val="5400451B"/>
    <w:multiLevelType w:val="multilevel"/>
    <w:tmpl w:val="AE86DB32"/>
    <w:lvl w:ilvl="0">
      <w:start w:val="1"/>
      <w:numFmt w:val="bullet"/>
      <w:lvlText w:val=""/>
      <w:lvlJc w:val="left"/>
      <w:pPr>
        <w:ind w:left="720" w:hanging="360"/>
      </w:pPr>
      <w:rPr>
        <w:rFonts w:ascii="Symbol" w:hAnsi="Symbol" w:hint="default"/>
        <w:color w:val="000000" w:themeColor="text1"/>
      </w:r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83" w15:restartNumberingAfterBreak="0">
    <w:nsid w:val="5522312B"/>
    <w:multiLevelType w:val="multilevel"/>
    <w:tmpl w:val="553EA018"/>
    <w:lvl w:ilvl="0">
      <w:start w:val="1"/>
      <w:numFmt w:val="decimal"/>
      <w:pStyle w:val="ScheduleTitle"/>
      <w:suff w:val="nothing"/>
      <w:lvlText w:val="Schedule %1"/>
      <w:lvlJc w:val="left"/>
      <w:pPr>
        <w:ind w:left="0" w:firstLine="0"/>
      </w:pPr>
      <w:rPr>
        <w:rFonts w:hint="default"/>
      </w:rPr>
    </w:lvl>
    <w:lvl w:ilvl="1">
      <w:start w:val="1"/>
      <w:numFmt w:val="none"/>
      <w:pStyle w:val="2"/>
      <w:suff w:val="nothing"/>
      <w:lvlText w:val=""/>
      <w:lvlJc w:val="left"/>
      <w:pPr>
        <w:ind w:left="0" w:firstLine="0"/>
      </w:pPr>
      <w:rPr>
        <w:rFonts w:hint="default"/>
      </w:rPr>
    </w:lvl>
    <w:lvl w:ilvl="2">
      <w:start w:val="1"/>
      <w:numFmt w:val="none"/>
      <w:pStyle w:val="3"/>
      <w:suff w:val="nothing"/>
      <w:lvlText w:val=""/>
      <w:lvlJc w:val="left"/>
      <w:pPr>
        <w:ind w:left="0" w:firstLine="0"/>
      </w:pPr>
      <w:rPr>
        <w:rFonts w:hint="default"/>
      </w:rPr>
    </w:lvl>
    <w:lvl w:ilvl="3">
      <w:start w:val="1"/>
      <w:numFmt w:val="none"/>
      <w:pStyle w:val="4"/>
      <w:suff w:val="nothing"/>
      <w:lvlText w:val=""/>
      <w:lvlJc w:val="left"/>
      <w:pPr>
        <w:ind w:left="0" w:firstLine="0"/>
      </w:pPr>
      <w:rPr>
        <w:rFonts w:hint="default"/>
      </w:rPr>
    </w:lvl>
    <w:lvl w:ilvl="4">
      <w:start w:val="1"/>
      <w:numFmt w:val="none"/>
      <w:pStyle w:val="5"/>
      <w:suff w:val="nothing"/>
      <w:lvlText w:val=""/>
      <w:lvlJc w:val="left"/>
      <w:pPr>
        <w:ind w:left="0" w:firstLine="0"/>
      </w:pPr>
      <w:rPr>
        <w:rFonts w:hint="default"/>
      </w:rPr>
    </w:lvl>
    <w:lvl w:ilvl="5">
      <w:start w:val="1"/>
      <w:numFmt w:val="none"/>
      <w:pStyle w:val="6"/>
      <w:suff w:val="nothing"/>
      <w:lvlText w:val=""/>
      <w:lvlJc w:val="left"/>
      <w:pPr>
        <w:ind w:left="0" w:firstLine="0"/>
      </w:pPr>
      <w:rPr>
        <w:rFonts w:hint="default"/>
      </w:rPr>
    </w:lvl>
    <w:lvl w:ilvl="6">
      <w:start w:val="1"/>
      <w:numFmt w:val="none"/>
      <w:pStyle w:val="7"/>
      <w:suff w:val="nothing"/>
      <w:lvlText w:val=""/>
      <w:lvlJc w:val="left"/>
      <w:pPr>
        <w:ind w:left="0" w:firstLine="0"/>
      </w:pPr>
      <w:rPr>
        <w:rFonts w:hint="default"/>
      </w:rPr>
    </w:lvl>
    <w:lvl w:ilvl="7">
      <w:start w:val="1"/>
      <w:numFmt w:val="none"/>
      <w:pStyle w:val="8"/>
      <w:suff w:val="nothing"/>
      <w:lvlText w:val=""/>
      <w:lvlJc w:val="left"/>
      <w:pPr>
        <w:ind w:left="0" w:firstLine="0"/>
      </w:pPr>
      <w:rPr>
        <w:rFonts w:hint="default"/>
      </w:rPr>
    </w:lvl>
    <w:lvl w:ilvl="8">
      <w:start w:val="1"/>
      <w:numFmt w:val="none"/>
      <w:pStyle w:val="9"/>
      <w:suff w:val="nothing"/>
      <w:lvlText w:val=""/>
      <w:lvlJc w:val="left"/>
      <w:pPr>
        <w:ind w:left="0" w:firstLine="0"/>
      </w:pPr>
      <w:rPr>
        <w:rFonts w:hint="default"/>
      </w:rPr>
    </w:lvl>
  </w:abstractNum>
  <w:abstractNum w:abstractNumId="84" w15:restartNumberingAfterBreak="0">
    <w:nsid w:val="55630266"/>
    <w:multiLevelType w:val="hybridMultilevel"/>
    <w:tmpl w:val="7B3077D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85" w15:restartNumberingAfterBreak="0">
    <w:nsid w:val="556B28E2"/>
    <w:multiLevelType w:val="hybridMultilevel"/>
    <w:tmpl w:val="1C8CA0D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86" w15:restartNumberingAfterBreak="0">
    <w:nsid w:val="556C4AE8"/>
    <w:multiLevelType w:val="hybridMultilevel"/>
    <w:tmpl w:val="8188DCBA"/>
    <w:lvl w:ilvl="0" w:tplc="60C01148">
      <w:start w:val="1"/>
      <w:numFmt w:val="lowerLetter"/>
      <w:lvlText w:val="(%1)"/>
      <w:lvlJc w:val="left"/>
      <w:pPr>
        <w:ind w:left="720" w:hanging="360"/>
      </w:pPr>
      <w:rPr>
        <w:rFonts w:ascii="Times New Roman" w:hAnsi="Times New Roman" w:cs="Times New Roman" w:hint="default"/>
        <w:b w:val="0"/>
        <w:i w:val="0"/>
        <w:color w:val="auto"/>
        <w:sz w:val="20"/>
        <w:szCs w:val="18"/>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571F76D5"/>
    <w:multiLevelType w:val="multilevel"/>
    <w:tmpl w:val="B7F26E0E"/>
    <w:lvl w:ilvl="0">
      <w:start w:val="1"/>
      <w:numFmt w:val="bullet"/>
      <w:lvlText w:val=""/>
      <w:lvlJc w:val="left"/>
      <w:pPr>
        <w:ind w:left="720" w:hanging="360"/>
      </w:pPr>
      <w:rPr>
        <w:rFonts w:ascii="Symbol" w:hAnsi="Symbol" w:hint="default"/>
        <w:color w:val="000000" w:themeColor="text1"/>
      </w:r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88" w15:restartNumberingAfterBreak="0">
    <w:nsid w:val="57285C0F"/>
    <w:multiLevelType w:val="hybridMultilevel"/>
    <w:tmpl w:val="043003A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89" w15:restartNumberingAfterBreak="0">
    <w:nsid w:val="58D93DEC"/>
    <w:multiLevelType w:val="multilevel"/>
    <w:tmpl w:val="3B908AF0"/>
    <w:lvl w:ilvl="0">
      <w:start w:val="1"/>
      <w:numFmt w:val="decimal"/>
      <w:pStyle w:val="AppendixHeading"/>
      <w:suff w:val="nothing"/>
      <w:lvlText w:val="Appendix %1"/>
      <w:lvlJc w:val="left"/>
      <w:pPr>
        <w:ind w:left="0" w:firstLine="0"/>
      </w:pPr>
      <w:rPr>
        <w:rFonts w:hint="default"/>
      </w:rPr>
    </w:lvl>
    <w:lvl w:ilvl="1">
      <w:start w:val="1"/>
      <w:numFmt w:val="none"/>
      <w:suff w:val="nothing"/>
      <w:lvlText w:val=""/>
      <w:lvlJc w:val="left"/>
      <w:pPr>
        <w:ind w:left="709" w:firstLine="0"/>
      </w:pPr>
      <w:rPr>
        <w:rFonts w:hint="default"/>
      </w:rPr>
    </w:lvl>
    <w:lvl w:ilvl="2">
      <w:start w:val="1"/>
      <w:numFmt w:val="none"/>
      <w:suff w:val="nothing"/>
      <w:lvlText w:val=""/>
      <w:lvlJc w:val="left"/>
      <w:pPr>
        <w:ind w:left="709" w:firstLine="0"/>
      </w:pPr>
      <w:rPr>
        <w:rFonts w:hint="default"/>
      </w:rPr>
    </w:lvl>
    <w:lvl w:ilvl="3">
      <w:start w:val="1"/>
      <w:numFmt w:val="none"/>
      <w:suff w:val="nothing"/>
      <w:lvlText w:val=""/>
      <w:lvlJc w:val="left"/>
      <w:pPr>
        <w:ind w:left="709" w:firstLine="0"/>
      </w:pPr>
      <w:rPr>
        <w:rFonts w:hint="default"/>
      </w:rPr>
    </w:lvl>
    <w:lvl w:ilvl="4">
      <w:start w:val="1"/>
      <w:numFmt w:val="none"/>
      <w:suff w:val="nothing"/>
      <w:lvlText w:val=""/>
      <w:lvlJc w:val="left"/>
      <w:pPr>
        <w:ind w:left="709" w:firstLine="0"/>
      </w:pPr>
      <w:rPr>
        <w:rFonts w:hint="default"/>
      </w:rPr>
    </w:lvl>
    <w:lvl w:ilvl="5">
      <w:start w:val="1"/>
      <w:numFmt w:val="none"/>
      <w:suff w:val="nothing"/>
      <w:lvlText w:val=""/>
      <w:lvlJc w:val="left"/>
      <w:pPr>
        <w:ind w:left="709" w:hanging="32767"/>
      </w:pPr>
      <w:rPr>
        <w:rFonts w:hint="default"/>
      </w:rPr>
    </w:lvl>
    <w:lvl w:ilvl="6">
      <w:start w:val="1"/>
      <w:numFmt w:val="none"/>
      <w:suff w:val="nothing"/>
      <w:lvlText w:val=""/>
      <w:lvlJc w:val="left"/>
      <w:pPr>
        <w:ind w:left="709" w:hanging="32767"/>
      </w:pPr>
      <w:rPr>
        <w:rFonts w:hint="default"/>
      </w:rPr>
    </w:lvl>
    <w:lvl w:ilvl="7">
      <w:start w:val="1"/>
      <w:numFmt w:val="none"/>
      <w:suff w:val="nothing"/>
      <w:lvlText w:val=""/>
      <w:lvlJc w:val="left"/>
      <w:pPr>
        <w:ind w:left="709" w:hanging="32767"/>
      </w:pPr>
      <w:rPr>
        <w:rFonts w:hint="default"/>
      </w:rPr>
    </w:lvl>
    <w:lvl w:ilvl="8">
      <w:start w:val="1"/>
      <w:numFmt w:val="none"/>
      <w:suff w:val="nothing"/>
      <w:lvlText w:val=""/>
      <w:lvlJc w:val="left"/>
      <w:pPr>
        <w:ind w:left="709" w:hanging="32767"/>
      </w:pPr>
      <w:rPr>
        <w:rFonts w:hint="default"/>
      </w:rPr>
    </w:lvl>
  </w:abstractNum>
  <w:abstractNum w:abstractNumId="90" w15:restartNumberingAfterBreak="0">
    <w:nsid w:val="58EF1FFB"/>
    <w:multiLevelType w:val="multilevel"/>
    <w:tmpl w:val="B7F26E0E"/>
    <w:lvl w:ilvl="0">
      <w:start w:val="1"/>
      <w:numFmt w:val="bullet"/>
      <w:lvlText w:val=""/>
      <w:lvlJc w:val="left"/>
      <w:pPr>
        <w:ind w:left="720" w:hanging="360"/>
      </w:pPr>
      <w:rPr>
        <w:rFonts w:ascii="Symbol" w:hAnsi="Symbol" w:hint="default"/>
        <w:color w:val="000000" w:themeColor="text1"/>
      </w:r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91" w15:restartNumberingAfterBreak="0">
    <w:nsid w:val="593E6233"/>
    <w:multiLevelType w:val="multilevel"/>
    <w:tmpl w:val="B7F26E0E"/>
    <w:lvl w:ilvl="0">
      <w:start w:val="1"/>
      <w:numFmt w:val="bullet"/>
      <w:lvlText w:val=""/>
      <w:lvlJc w:val="left"/>
      <w:pPr>
        <w:ind w:left="720" w:hanging="360"/>
      </w:pPr>
      <w:rPr>
        <w:rFonts w:ascii="Symbol" w:hAnsi="Symbol" w:hint="default"/>
        <w:color w:val="000000" w:themeColor="text1"/>
      </w:r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92" w15:restartNumberingAfterBreak="0">
    <w:nsid w:val="59AA2A52"/>
    <w:multiLevelType w:val="multilevel"/>
    <w:tmpl w:val="AE86DB32"/>
    <w:lvl w:ilvl="0">
      <w:start w:val="1"/>
      <w:numFmt w:val="bullet"/>
      <w:lvlText w:val=""/>
      <w:lvlJc w:val="left"/>
      <w:pPr>
        <w:ind w:left="720" w:hanging="360"/>
      </w:pPr>
      <w:rPr>
        <w:rFonts w:ascii="Symbol" w:hAnsi="Symbol" w:hint="default"/>
        <w:color w:val="000000" w:themeColor="text1"/>
      </w:r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93" w15:restartNumberingAfterBreak="0">
    <w:nsid w:val="59D61F4E"/>
    <w:multiLevelType w:val="hybridMultilevel"/>
    <w:tmpl w:val="756E6100"/>
    <w:lvl w:ilvl="0" w:tplc="9C4C7E66">
      <w:start w:val="1"/>
      <w:numFmt w:val="lowerLetter"/>
      <w:lvlText w:val="(%1)"/>
      <w:lvlJc w:val="left"/>
      <w:pPr>
        <w:ind w:left="720" w:hanging="360"/>
      </w:pPr>
      <w:rPr>
        <w:rFonts w:ascii="Franklin Gothic Book" w:hAnsi="Franklin Gothic Book" w:cs="Franklin Gothic Book" w:hint="default"/>
        <w:b w:val="0"/>
        <w:i w:val="0"/>
        <w:color w:val="auto"/>
        <w:sz w:val="20"/>
        <w:szCs w:val="18"/>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15:restartNumberingAfterBreak="0">
    <w:nsid w:val="5A96766D"/>
    <w:multiLevelType w:val="hybridMultilevel"/>
    <w:tmpl w:val="C714FF7A"/>
    <w:lvl w:ilvl="0" w:tplc="7584CDDC">
      <w:start w:val="1"/>
      <w:numFmt w:val="decimal"/>
      <w:pStyle w:val="numbering"/>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95" w15:restartNumberingAfterBreak="0">
    <w:nsid w:val="5B495B37"/>
    <w:multiLevelType w:val="multilevel"/>
    <w:tmpl w:val="0809001D"/>
    <w:styleLink w:val="Style1"/>
    <w:lvl w:ilvl="0">
      <w:start w:val="7"/>
      <w:numFmt w:val="decimal"/>
      <w:lvlText w:val="%1)"/>
      <w:lvlJc w:val="left"/>
      <w:pPr>
        <w:ind w:left="360" w:hanging="360"/>
      </w:pPr>
    </w:lvl>
    <w:lvl w:ilvl="1">
      <w:start w:val="1"/>
      <w:numFmt w:val="decimal"/>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6" w15:restartNumberingAfterBreak="0">
    <w:nsid w:val="5E1462FF"/>
    <w:multiLevelType w:val="hybridMultilevel"/>
    <w:tmpl w:val="1558508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97" w15:restartNumberingAfterBreak="0">
    <w:nsid w:val="5E6346E9"/>
    <w:multiLevelType w:val="multilevel"/>
    <w:tmpl w:val="B5226AAA"/>
    <w:styleLink w:val="Headingnumbers"/>
    <w:lvl w:ilvl="0">
      <w:start w:val="1"/>
      <w:numFmt w:val="decimal"/>
      <w:suff w:val="space"/>
      <w:lvlText w:val="%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98" w15:restartNumberingAfterBreak="0">
    <w:nsid w:val="5EC879E0"/>
    <w:multiLevelType w:val="hybridMultilevel"/>
    <w:tmpl w:val="8E7E1FE2"/>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99" w15:restartNumberingAfterBreak="0">
    <w:nsid w:val="5FCA06B2"/>
    <w:multiLevelType w:val="hybridMultilevel"/>
    <w:tmpl w:val="F7984A6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00" w15:restartNumberingAfterBreak="0">
    <w:nsid w:val="5FED42EC"/>
    <w:multiLevelType w:val="hybridMultilevel"/>
    <w:tmpl w:val="3BC096D8"/>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1" w15:restartNumberingAfterBreak="0">
    <w:nsid w:val="633C3BAA"/>
    <w:multiLevelType w:val="hybridMultilevel"/>
    <w:tmpl w:val="6B5038F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02" w15:restartNumberingAfterBreak="0">
    <w:nsid w:val="63F90C79"/>
    <w:multiLevelType w:val="hybridMultilevel"/>
    <w:tmpl w:val="43AA3E56"/>
    <w:lvl w:ilvl="0" w:tplc="9C4C7E66">
      <w:start w:val="1"/>
      <w:numFmt w:val="lowerLetter"/>
      <w:lvlText w:val="(%1)"/>
      <w:lvlJc w:val="left"/>
      <w:pPr>
        <w:ind w:left="720" w:hanging="360"/>
      </w:pPr>
      <w:rPr>
        <w:rFonts w:ascii="Franklin Gothic Book" w:hAnsi="Franklin Gothic Book" w:cs="Franklin Gothic Book" w:hint="default"/>
        <w:b w:val="0"/>
        <w:i w:val="0"/>
        <w:color w:val="auto"/>
        <w:sz w:val="20"/>
        <w:szCs w:val="18"/>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3" w15:restartNumberingAfterBreak="0">
    <w:nsid w:val="65390C94"/>
    <w:multiLevelType w:val="hybridMultilevel"/>
    <w:tmpl w:val="4AA4E10A"/>
    <w:lvl w:ilvl="0" w:tplc="0F9427C4">
      <w:start w:val="1"/>
      <w:numFmt w:val="decimal"/>
      <w:pStyle w:val="Normal-Supplementtitle"/>
      <w:suff w:val="nothing"/>
      <w:lvlText w:val="%1."/>
      <w:lvlJc w:val="left"/>
      <w:pPr>
        <w:ind w:left="0" w:firstLine="0"/>
      </w:pPr>
      <w:rPr>
        <w:rFonts w:hint="default"/>
        <w:vanish/>
      </w:rPr>
    </w:lvl>
    <w:lvl w:ilvl="1" w:tplc="E258C64E" w:tentative="1">
      <w:start w:val="1"/>
      <w:numFmt w:val="lowerLetter"/>
      <w:lvlText w:val="%2."/>
      <w:lvlJc w:val="left"/>
      <w:pPr>
        <w:ind w:left="1440" w:hanging="360"/>
      </w:pPr>
    </w:lvl>
    <w:lvl w:ilvl="2" w:tplc="340CFABE" w:tentative="1">
      <w:start w:val="1"/>
      <w:numFmt w:val="lowerRoman"/>
      <w:lvlText w:val="%3."/>
      <w:lvlJc w:val="right"/>
      <w:pPr>
        <w:ind w:left="2160" w:hanging="180"/>
      </w:pPr>
    </w:lvl>
    <w:lvl w:ilvl="3" w:tplc="EE827B34" w:tentative="1">
      <w:start w:val="1"/>
      <w:numFmt w:val="decimal"/>
      <w:lvlText w:val="%4."/>
      <w:lvlJc w:val="left"/>
      <w:pPr>
        <w:ind w:left="2880" w:hanging="360"/>
      </w:pPr>
    </w:lvl>
    <w:lvl w:ilvl="4" w:tplc="EE943396" w:tentative="1">
      <w:start w:val="1"/>
      <w:numFmt w:val="lowerLetter"/>
      <w:lvlText w:val="%5."/>
      <w:lvlJc w:val="left"/>
      <w:pPr>
        <w:ind w:left="3600" w:hanging="360"/>
      </w:pPr>
    </w:lvl>
    <w:lvl w:ilvl="5" w:tplc="55FAD8A6" w:tentative="1">
      <w:start w:val="1"/>
      <w:numFmt w:val="lowerRoman"/>
      <w:lvlText w:val="%6."/>
      <w:lvlJc w:val="right"/>
      <w:pPr>
        <w:ind w:left="4320" w:hanging="180"/>
      </w:pPr>
    </w:lvl>
    <w:lvl w:ilvl="6" w:tplc="DDE09AF0" w:tentative="1">
      <w:start w:val="1"/>
      <w:numFmt w:val="decimal"/>
      <w:lvlText w:val="%7."/>
      <w:lvlJc w:val="left"/>
      <w:pPr>
        <w:ind w:left="5040" w:hanging="360"/>
      </w:pPr>
    </w:lvl>
    <w:lvl w:ilvl="7" w:tplc="662C253E" w:tentative="1">
      <w:start w:val="1"/>
      <w:numFmt w:val="lowerLetter"/>
      <w:lvlText w:val="%8."/>
      <w:lvlJc w:val="left"/>
      <w:pPr>
        <w:ind w:left="5760" w:hanging="360"/>
      </w:pPr>
    </w:lvl>
    <w:lvl w:ilvl="8" w:tplc="05B2F260" w:tentative="1">
      <w:start w:val="1"/>
      <w:numFmt w:val="lowerRoman"/>
      <w:lvlText w:val="%9."/>
      <w:lvlJc w:val="right"/>
      <w:pPr>
        <w:ind w:left="6480" w:hanging="180"/>
      </w:pPr>
    </w:lvl>
  </w:abstractNum>
  <w:abstractNum w:abstractNumId="104" w15:restartNumberingAfterBreak="0">
    <w:nsid w:val="65746AD7"/>
    <w:multiLevelType w:val="hybridMultilevel"/>
    <w:tmpl w:val="3704FBF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05" w15:restartNumberingAfterBreak="0">
    <w:nsid w:val="65F1231A"/>
    <w:multiLevelType w:val="hybridMultilevel"/>
    <w:tmpl w:val="2CDC6BE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06" w15:restartNumberingAfterBreak="0">
    <w:nsid w:val="663555E7"/>
    <w:multiLevelType w:val="multilevel"/>
    <w:tmpl w:val="8AA430DE"/>
    <w:lvl w:ilvl="0">
      <w:start w:val="1"/>
      <w:numFmt w:val="decimal"/>
      <w:lvlText w:val="(%1)"/>
      <w:lvlJc w:val="left"/>
      <w:pPr>
        <w:ind w:left="1080" w:hanging="72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07" w15:restartNumberingAfterBreak="0">
    <w:nsid w:val="6732250E"/>
    <w:multiLevelType w:val="multilevel"/>
    <w:tmpl w:val="B0D6A2AE"/>
    <w:styleLink w:val="Numberlist"/>
    <w:lvl w:ilvl="0">
      <w:start w:val="1"/>
      <w:numFmt w:val="decimal"/>
      <w:lvlText w:val="%1."/>
      <w:lvlJc w:val="left"/>
      <w:pPr>
        <w:ind w:left="397" w:hanging="397"/>
      </w:pPr>
      <w:rPr>
        <w:rFonts w:hint="default"/>
      </w:rPr>
    </w:lvl>
    <w:lvl w:ilvl="1">
      <w:start w:val="1"/>
      <w:numFmt w:val="bullet"/>
      <w:lvlText w:val=""/>
      <w:lvlJc w:val="left"/>
      <w:pPr>
        <w:ind w:left="794" w:hanging="397"/>
      </w:pPr>
      <w:rPr>
        <w:rFonts w:ascii="Symbol" w:hAnsi="Symbol" w:hint="default"/>
        <w:color w:val="auto"/>
      </w:rPr>
    </w:lvl>
    <w:lvl w:ilvl="2">
      <w:start w:val="1"/>
      <w:numFmt w:val="bullet"/>
      <w:lvlText w:val=""/>
      <w:lvlJc w:val="left"/>
      <w:pPr>
        <w:ind w:left="1191" w:hanging="397"/>
      </w:pPr>
      <w:rPr>
        <w:rFonts w:ascii="Symbol" w:hAnsi="Symbol" w:hint="default"/>
        <w:color w:val="auto"/>
      </w:rPr>
    </w:lvl>
    <w:lvl w:ilvl="3">
      <w:start w:val="1"/>
      <w:numFmt w:val="bullet"/>
      <w:lvlText w:val=""/>
      <w:lvlJc w:val="left"/>
      <w:pPr>
        <w:ind w:left="1588" w:hanging="397"/>
      </w:pPr>
      <w:rPr>
        <w:rFonts w:ascii="Symbol" w:hAnsi="Symbol" w:hint="default"/>
        <w:color w:val="auto"/>
      </w:rPr>
    </w:lvl>
    <w:lvl w:ilvl="4">
      <w:start w:val="1"/>
      <w:numFmt w:val="bullet"/>
      <w:lvlText w:val=""/>
      <w:lvlJc w:val="left"/>
      <w:pPr>
        <w:ind w:left="1985" w:hanging="397"/>
      </w:pPr>
      <w:rPr>
        <w:rFonts w:ascii="Symbol" w:hAnsi="Symbol" w:hint="default"/>
        <w:color w:val="auto"/>
      </w:rPr>
    </w:lvl>
    <w:lvl w:ilvl="5">
      <w:start w:val="1"/>
      <w:numFmt w:val="bullet"/>
      <w:lvlText w:val=""/>
      <w:lvlJc w:val="left"/>
      <w:pPr>
        <w:ind w:left="2382" w:hanging="397"/>
      </w:pPr>
      <w:rPr>
        <w:rFonts w:ascii="Symbol" w:hAnsi="Symbol" w:hint="default"/>
        <w:color w:val="auto"/>
      </w:rPr>
    </w:lvl>
    <w:lvl w:ilvl="6">
      <w:start w:val="1"/>
      <w:numFmt w:val="bullet"/>
      <w:lvlText w:val=""/>
      <w:lvlJc w:val="left"/>
      <w:pPr>
        <w:ind w:left="2779" w:hanging="397"/>
      </w:pPr>
      <w:rPr>
        <w:rFonts w:ascii="Symbol" w:hAnsi="Symbol" w:hint="default"/>
        <w:color w:val="auto"/>
      </w:rPr>
    </w:lvl>
    <w:lvl w:ilvl="7">
      <w:start w:val="1"/>
      <w:numFmt w:val="bullet"/>
      <w:lvlText w:val=""/>
      <w:lvlJc w:val="left"/>
      <w:pPr>
        <w:ind w:left="3176" w:hanging="397"/>
      </w:pPr>
      <w:rPr>
        <w:rFonts w:ascii="Symbol" w:hAnsi="Symbol" w:hint="default"/>
        <w:color w:val="auto"/>
      </w:rPr>
    </w:lvl>
    <w:lvl w:ilvl="8">
      <w:start w:val="1"/>
      <w:numFmt w:val="bullet"/>
      <w:lvlText w:val=""/>
      <w:lvlJc w:val="left"/>
      <w:pPr>
        <w:ind w:left="3573" w:hanging="397"/>
      </w:pPr>
      <w:rPr>
        <w:rFonts w:ascii="Symbol" w:hAnsi="Symbol" w:hint="default"/>
        <w:color w:val="auto"/>
      </w:rPr>
    </w:lvl>
  </w:abstractNum>
  <w:abstractNum w:abstractNumId="108" w15:restartNumberingAfterBreak="0">
    <w:nsid w:val="684329A2"/>
    <w:multiLevelType w:val="hybridMultilevel"/>
    <w:tmpl w:val="DF18243C"/>
    <w:lvl w:ilvl="0" w:tplc="9C4C7E66">
      <w:start w:val="1"/>
      <w:numFmt w:val="lowerLetter"/>
      <w:lvlText w:val="(%1)"/>
      <w:lvlJc w:val="left"/>
      <w:pPr>
        <w:ind w:left="720" w:hanging="360"/>
      </w:pPr>
      <w:rPr>
        <w:rFonts w:ascii="Franklin Gothic Book" w:hAnsi="Franklin Gothic Book" w:cs="Franklin Gothic Book" w:hint="default"/>
        <w:b w:val="0"/>
        <w:i w:val="0"/>
        <w:color w:val="auto"/>
        <w:sz w:val="20"/>
        <w:szCs w:val="18"/>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15:restartNumberingAfterBreak="0">
    <w:nsid w:val="691A5CE9"/>
    <w:multiLevelType w:val="hybridMultilevel"/>
    <w:tmpl w:val="4E42C58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10" w15:restartNumberingAfterBreak="0">
    <w:nsid w:val="696D5A9F"/>
    <w:multiLevelType w:val="hybridMultilevel"/>
    <w:tmpl w:val="841456E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11" w15:restartNumberingAfterBreak="0">
    <w:nsid w:val="6A3C41F6"/>
    <w:multiLevelType w:val="hybridMultilevel"/>
    <w:tmpl w:val="5E94D16A"/>
    <w:lvl w:ilvl="0" w:tplc="10000001">
      <w:start w:val="1"/>
      <w:numFmt w:val="bullet"/>
      <w:lvlText w:val=""/>
      <w:lvlJc w:val="left"/>
      <w:pPr>
        <w:ind w:left="1160" w:hanging="360"/>
      </w:pPr>
      <w:rPr>
        <w:rFonts w:ascii="Symbol" w:hAnsi="Symbol" w:hint="default"/>
      </w:rPr>
    </w:lvl>
    <w:lvl w:ilvl="1" w:tplc="10000003" w:tentative="1">
      <w:start w:val="1"/>
      <w:numFmt w:val="bullet"/>
      <w:lvlText w:val="o"/>
      <w:lvlJc w:val="left"/>
      <w:pPr>
        <w:ind w:left="1880" w:hanging="360"/>
      </w:pPr>
      <w:rPr>
        <w:rFonts w:ascii="Courier New" w:hAnsi="Courier New" w:cs="Courier New" w:hint="default"/>
      </w:rPr>
    </w:lvl>
    <w:lvl w:ilvl="2" w:tplc="10000005" w:tentative="1">
      <w:start w:val="1"/>
      <w:numFmt w:val="bullet"/>
      <w:lvlText w:val=""/>
      <w:lvlJc w:val="left"/>
      <w:pPr>
        <w:ind w:left="2600" w:hanging="360"/>
      </w:pPr>
      <w:rPr>
        <w:rFonts w:ascii="Wingdings" w:hAnsi="Wingdings" w:hint="default"/>
      </w:rPr>
    </w:lvl>
    <w:lvl w:ilvl="3" w:tplc="10000001" w:tentative="1">
      <w:start w:val="1"/>
      <w:numFmt w:val="bullet"/>
      <w:lvlText w:val=""/>
      <w:lvlJc w:val="left"/>
      <w:pPr>
        <w:ind w:left="3320" w:hanging="360"/>
      </w:pPr>
      <w:rPr>
        <w:rFonts w:ascii="Symbol" w:hAnsi="Symbol" w:hint="default"/>
      </w:rPr>
    </w:lvl>
    <w:lvl w:ilvl="4" w:tplc="10000003" w:tentative="1">
      <w:start w:val="1"/>
      <w:numFmt w:val="bullet"/>
      <w:lvlText w:val="o"/>
      <w:lvlJc w:val="left"/>
      <w:pPr>
        <w:ind w:left="4040" w:hanging="360"/>
      </w:pPr>
      <w:rPr>
        <w:rFonts w:ascii="Courier New" w:hAnsi="Courier New" w:cs="Courier New" w:hint="default"/>
      </w:rPr>
    </w:lvl>
    <w:lvl w:ilvl="5" w:tplc="10000005" w:tentative="1">
      <w:start w:val="1"/>
      <w:numFmt w:val="bullet"/>
      <w:lvlText w:val=""/>
      <w:lvlJc w:val="left"/>
      <w:pPr>
        <w:ind w:left="4760" w:hanging="360"/>
      </w:pPr>
      <w:rPr>
        <w:rFonts w:ascii="Wingdings" w:hAnsi="Wingdings" w:hint="default"/>
      </w:rPr>
    </w:lvl>
    <w:lvl w:ilvl="6" w:tplc="10000001" w:tentative="1">
      <w:start w:val="1"/>
      <w:numFmt w:val="bullet"/>
      <w:lvlText w:val=""/>
      <w:lvlJc w:val="left"/>
      <w:pPr>
        <w:ind w:left="5480" w:hanging="360"/>
      </w:pPr>
      <w:rPr>
        <w:rFonts w:ascii="Symbol" w:hAnsi="Symbol" w:hint="default"/>
      </w:rPr>
    </w:lvl>
    <w:lvl w:ilvl="7" w:tplc="10000003" w:tentative="1">
      <w:start w:val="1"/>
      <w:numFmt w:val="bullet"/>
      <w:lvlText w:val="o"/>
      <w:lvlJc w:val="left"/>
      <w:pPr>
        <w:ind w:left="6200" w:hanging="360"/>
      </w:pPr>
      <w:rPr>
        <w:rFonts w:ascii="Courier New" w:hAnsi="Courier New" w:cs="Courier New" w:hint="default"/>
      </w:rPr>
    </w:lvl>
    <w:lvl w:ilvl="8" w:tplc="10000005" w:tentative="1">
      <w:start w:val="1"/>
      <w:numFmt w:val="bullet"/>
      <w:lvlText w:val=""/>
      <w:lvlJc w:val="left"/>
      <w:pPr>
        <w:ind w:left="6920" w:hanging="360"/>
      </w:pPr>
      <w:rPr>
        <w:rFonts w:ascii="Wingdings" w:hAnsi="Wingdings" w:hint="default"/>
      </w:rPr>
    </w:lvl>
  </w:abstractNum>
  <w:abstractNum w:abstractNumId="112" w15:restartNumberingAfterBreak="0">
    <w:nsid w:val="6AAF7D92"/>
    <w:multiLevelType w:val="hybridMultilevel"/>
    <w:tmpl w:val="5E7C290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13" w15:restartNumberingAfterBreak="0">
    <w:nsid w:val="6AE80164"/>
    <w:multiLevelType w:val="multilevel"/>
    <w:tmpl w:val="CE9E1C18"/>
    <w:styleLink w:val="Bulletlist"/>
    <w:lvl w:ilvl="0">
      <w:start w:val="1"/>
      <w:numFmt w:val="bullet"/>
      <w:lvlText w:val=""/>
      <w:lvlJc w:val="left"/>
      <w:pPr>
        <w:ind w:left="397" w:hanging="397"/>
      </w:pPr>
      <w:rPr>
        <w:rFonts w:ascii="Symbol" w:hAnsi="Symbol" w:hint="default"/>
        <w:color w:val="auto"/>
      </w:rPr>
    </w:lvl>
    <w:lvl w:ilvl="1">
      <w:start w:val="1"/>
      <w:numFmt w:val="bullet"/>
      <w:lvlText w:val=""/>
      <w:lvlJc w:val="left"/>
      <w:pPr>
        <w:ind w:left="794" w:hanging="397"/>
      </w:pPr>
      <w:rPr>
        <w:rFonts w:ascii="Symbol" w:hAnsi="Symbol" w:hint="default"/>
        <w:color w:val="auto"/>
      </w:rPr>
    </w:lvl>
    <w:lvl w:ilvl="2">
      <w:start w:val="1"/>
      <w:numFmt w:val="bullet"/>
      <w:lvlText w:val=""/>
      <w:lvlJc w:val="left"/>
      <w:pPr>
        <w:ind w:left="1191" w:hanging="397"/>
      </w:pPr>
      <w:rPr>
        <w:rFonts w:ascii="Symbol" w:hAnsi="Symbol" w:hint="default"/>
        <w:color w:val="auto"/>
      </w:rPr>
    </w:lvl>
    <w:lvl w:ilvl="3">
      <w:start w:val="1"/>
      <w:numFmt w:val="bullet"/>
      <w:lvlText w:val=""/>
      <w:lvlJc w:val="left"/>
      <w:pPr>
        <w:ind w:left="1588" w:hanging="397"/>
      </w:pPr>
      <w:rPr>
        <w:rFonts w:ascii="Symbol" w:hAnsi="Symbol" w:hint="default"/>
        <w:color w:val="auto"/>
      </w:rPr>
    </w:lvl>
    <w:lvl w:ilvl="4">
      <w:start w:val="1"/>
      <w:numFmt w:val="bullet"/>
      <w:lvlText w:val=""/>
      <w:lvlJc w:val="left"/>
      <w:pPr>
        <w:ind w:left="1985" w:hanging="397"/>
      </w:pPr>
      <w:rPr>
        <w:rFonts w:ascii="Symbol" w:hAnsi="Symbol" w:hint="default"/>
        <w:color w:val="auto"/>
      </w:rPr>
    </w:lvl>
    <w:lvl w:ilvl="5">
      <w:start w:val="1"/>
      <w:numFmt w:val="bullet"/>
      <w:lvlText w:val=""/>
      <w:lvlJc w:val="left"/>
      <w:pPr>
        <w:ind w:left="2382" w:hanging="397"/>
      </w:pPr>
      <w:rPr>
        <w:rFonts w:ascii="Symbol" w:hAnsi="Symbol" w:hint="default"/>
        <w:color w:val="auto"/>
      </w:rPr>
    </w:lvl>
    <w:lvl w:ilvl="6">
      <w:start w:val="1"/>
      <w:numFmt w:val="bullet"/>
      <w:lvlText w:val=""/>
      <w:lvlJc w:val="left"/>
      <w:pPr>
        <w:ind w:left="2779" w:hanging="397"/>
      </w:pPr>
      <w:rPr>
        <w:rFonts w:ascii="Symbol" w:hAnsi="Symbol" w:hint="default"/>
        <w:color w:val="auto"/>
      </w:rPr>
    </w:lvl>
    <w:lvl w:ilvl="7">
      <w:start w:val="1"/>
      <w:numFmt w:val="bullet"/>
      <w:lvlText w:val=""/>
      <w:lvlJc w:val="left"/>
      <w:pPr>
        <w:ind w:left="3176" w:hanging="397"/>
      </w:pPr>
      <w:rPr>
        <w:rFonts w:ascii="Symbol" w:hAnsi="Symbol" w:hint="default"/>
        <w:color w:val="auto"/>
      </w:rPr>
    </w:lvl>
    <w:lvl w:ilvl="8">
      <w:start w:val="1"/>
      <w:numFmt w:val="bullet"/>
      <w:lvlText w:val=""/>
      <w:lvlJc w:val="left"/>
      <w:pPr>
        <w:ind w:left="3573" w:hanging="397"/>
      </w:pPr>
      <w:rPr>
        <w:rFonts w:ascii="Symbol" w:hAnsi="Symbol" w:hint="default"/>
        <w:color w:val="auto"/>
      </w:rPr>
    </w:lvl>
  </w:abstractNum>
  <w:abstractNum w:abstractNumId="114" w15:restartNumberingAfterBreak="0">
    <w:nsid w:val="6B6F5890"/>
    <w:multiLevelType w:val="hybridMultilevel"/>
    <w:tmpl w:val="E6FCDCF6"/>
    <w:lvl w:ilvl="0" w:tplc="8490F7F6">
      <w:start w:val="1"/>
      <w:numFmt w:val="lowerLetter"/>
      <w:lvlText w:val="(%1)"/>
      <w:lvlJc w:val="left"/>
      <w:pPr>
        <w:ind w:left="720" w:hanging="360"/>
      </w:pPr>
      <w:rPr>
        <w:rFonts w:ascii="Times New Roman" w:hAnsi="Times New Roman" w:cs="Times New Roman" w:hint="default"/>
        <w:b w:val="0"/>
        <w:i w:val="0"/>
        <w:color w:val="auto"/>
        <w:sz w:val="20"/>
        <w:szCs w:val="18"/>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5" w15:restartNumberingAfterBreak="0">
    <w:nsid w:val="6B8C184E"/>
    <w:multiLevelType w:val="hybridMultilevel"/>
    <w:tmpl w:val="44B411A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16" w15:restartNumberingAfterBreak="0">
    <w:nsid w:val="6BC47D0B"/>
    <w:multiLevelType w:val="hybridMultilevel"/>
    <w:tmpl w:val="B660EE8A"/>
    <w:lvl w:ilvl="0" w:tplc="04220001">
      <w:start w:val="1"/>
      <w:numFmt w:val="bullet"/>
      <w:lvlText w:val=""/>
      <w:lvlJc w:val="left"/>
      <w:pPr>
        <w:ind w:left="1080" w:hanging="360"/>
      </w:pPr>
      <w:rPr>
        <w:rFonts w:ascii="Symbol" w:hAnsi="Symbol" w:hint="default"/>
      </w:rPr>
    </w:lvl>
    <w:lvl w:ilvl="1" w:tplc="B3FC658A">
      <w:start w:val="1"/>
      <w:numFmt w:val="decimal"/>
      <w:lvlText w:val="%2."/>
      <w:lvlJc w:val="left"/>
      <w:pPr>
        <w:ind w:left="1800" w:hanging="360"/>
      </w:pPr>
    </w:lvl>
    <w:lvl w:ilvl="2" w:tplc="01AA317A">
      <w:start w:val="1"/>
      <w:numFmt w:val="lowerRoman"/>
      <w:lvlText w:val="%3."/>
      <w:lvlJc w:val="right"/>
      <w:pPr>
        <w:ind w:left="2520" w:hanging="180"/>
      </w:pPr>
    </w:lvl>
    <w:lvl w:ilvl="3" w:tplc="87B0D24A">
      <w:start w:val="1"/>
      <w:numFmt w:val="decimal"/>
      <w:lvlText w:val="%4."/>
      <w:lvlJc w:val="left"/>
      <w:pPr>
        <w:ind w:left="3240" w:hanging="360"/>
      </w:pPr>
    </w:lvl>
    <w:lvl w:ilvl="4" w:tplc="07E8B24A">
      <w:start w:val="1"/>
      <w:numFmt w:val="lowerLetter"/>
      <w:lvlText w:val="%5."/>
      <w:lvlJc w:val="left"/>
      <w:pPr>
        <w:ind w:left="3960" w:hanging="360"/>
      </w:pPr>
    </w:lvl>
    <w:lvl w:ilvl="5" w:tplc="78BA1AD8">
      <w:start w:val="1"/>
      <w:numFmt w:val="lowerRoman"/>
      <w:lvlText w:val="%6."/>
      <w:lvlJc w:val="right"/>
      <w:pPr>
        <w:ind w:left="4680" w:hanging="180"/>
      </w:pPr>
    </w:lvl>
    <w:lvl w:ilvl="6" w:tplc="4DBECAE4">
      <w:start w:val="1"/>
      <w:numFmt w:val="decimal"/>
      <w:lvlText w:val="%7."/>
      <w:lvlJc w:val="left"/>
      <w:pPr>
        <w:ind w:left="5400" w:hanging="360"/>
      </w:pPr>
    </w:lvl>
    <w:lvl w:ilvl="7" w:tplc="1A44E99A">
      <w:start w:val="1"/>
      <w:numFmt w:val="lowerLetter"/>
      <w:lvlText w:val="%8."/>
      <w:lvlJc w:val="left"/>
      <w:pPr>
        <w:ind w:left="6120" w:hanging="360"/>
      </w:pPr>
    </w:lvl>
    <w:lvl w:ilvl="8" w:tplc="4BBE1F0C">
      <w:start w:val="1"/>
      <w:numFmt w:val="lowerRoman"/>
      <w:lvlText w:val="%9."/>
      <w:lvlJc w:val="right"/>
      <w:pPr>
        <w:ind w:left="6840" w:hanging="180"/>
      </w:pPr>
    </w:lvl>
  </w:abstractNum>
  <w:abstractNum w:abstractNumId="117" w15:restartNumberingAfterBreak="0">
    <w:nsid w:val="6C8501DD"/>
    <w:multiLevelType w:val="hybridMultilevel"/>
    <w:tmpl w:val="420C376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18" w15:restartNumberingAfterBreak="0">
    <w:nsid w:val="6DA052D0"/>
    <w:multiLevelType w:val="hybridMultilevel"/>
    <w:tmpl w:val="79229730"/>
    <w:lvl w:ilvl="0" w:tplc="0419000F">
      <w:start w:val="1"/>
      <w:numFmt w:val="decimal"/>
      <w:lvlText w:val="%1."/>
      <w:lvlJc w:val="left"/>
      <w:pPr>
        <w:ind w:left="720" w:hanging="360"/>
      </w:pPr>
    </w:lvl>
    <w:lvl w:ilvl="1" w:tplc="8B68A886">
      <w:start w:val="9"/>
      <w:numFmt w:val="bullet"/>
      <w:lvlText w:val="•"/>
      <w:lvlJc w:val="left"/>
      <w:pPr>
        <w:ind w:left="1788" w:hanging="708"/>
      </w:pPr>
      <w:rPr>
        <w:rFonts w:ascii="Times New Roman" w:eastAsia="Times New Roman" w:hAnsi="Times New Roman" w:cs="Times New Roman" w:hint="default"/>
      </w:r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9" w15:restartNumberingAfterBreak="0">
    <w:nsid w:val="6E2A0AC0"/>
    <w:multiLevelType w:val="hybridMultilevel"/>
    <w:tmpl w:val="19567FB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0" w15:restartNumberingAfterBreak="0">
    <w:nsid w:val="6ECA13A4"/>
    <w:multiLevelType w:val="hybridMultilevel"/>
    <w:tmpl w:val="86AACD3C"/>
    <w:lvl w:ilvl="0" w:tplc="FA9486E6">
      <w:start w:val="5"/>
      <w:numFmt w:val="bullet"/>
      <w:lvlText w:val="-"/>
      <w:lvlJc w:val="left"/>
      <w:pPr>
        <w:ind w:left="720" w:hanging="360"/>
      </w:p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1" w15:restartNumberingAfterBreak="0">
    <w:nsid w:val="70D86737"/>
    <w:multiLevelType w:val="hybridMultilevel"/>
    <w:tmpl w:val="DCD0D5D8"/>
    <w:lvl w:ilvl="0" w:tplc="466E7412">
      <w:start w:val="1"/>
      <w:numFmt w:val="decimal"/>
      <w:pStyle w:val="numbering2"/>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22" w15:restartNumberingAfterBreak="0">
    <w:nsid w:val="70E01BF7"/>
    <w:multiLevelType w:val="hybridMultilevel"/>
    <w:tmpl w:val="08A4C96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3" w15:restartNumberingAfterBreak="0">
    <w:nsid w:val="71CD0D86"/>
    <w:multiLevelType w:val="hybridMultilevel"/>
    <w:tmpl w:val="0FCA1E0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4" w15:restartNumberingAfterBreak="0">
    <w:nsid w:val="73E45560"/>
    <w:multiLevelType w:val="hybridMultilevel"/>
    <w:tmpl w:val="039E247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5" w15:restartNumberingAfterBreak="0">
    <w:nsid w:val="75D24C58"/>
    <w:multiLevelType w:val="hybridMultilevel"/>
    <w:tmpl w:val="1CBCBE2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6" w15:restartNumberingAfterBreak="0">
    <w:nsid w:val="77140A10"/>
    <w:multiLevelType w:val="hybridMultilevel"/>
    <w:tmpl w:val="62108B2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7" w15:restartNumberingAfterBreak="0">
    <w:nsid w:val="77891B79"/>
    <w:multiLevelType w:val="hybridMultilevel"/>
    <w:tmpl w:val="6D329ECC"/>
    <w:lvl w:ilvl="0" w:tplc="9C4C7E66">
      <w:start w:val="1"/>
      <w:numFmt w:val="lowerLetter"/>
      <w:lvlText w:val="(%1)"/>
      <w:lvlJc w:val="left"/>
      <w:pPr>
        <w:ind w:left="720" w:hanging="360"/>
      </w:pPr>
      <w:rPr>
        <w:rFonts w:ascii="Franklin Gothic Book" w:hAnsi="Franklin Gothic Book" w:cs="Franklin Gothic Book" w:hint="default"/>
        <w:b w:val="0"/>
        <w:i w:val="0"/>
        <w:color w:val="auto"/>
        <w:sz w:val="20"/>
        <w:szCs w:val="18"/>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15:restartNumberingAfterBreak="0">
    <w:nsid w:val="77DD29B3"/>
    <w:multiLevelType w:val="hybridMultilevel"/>
    <w:tmpl w:val="F73EBF5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9" w15:restartNumberingAfterBreak="0">
    <w:nsid w:val="78FB1A9E"/>
    <w:multiLevelType w:val="hybridMultilevel"/>
    <w:tmpl w:val="BA2A7EE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0" w15:restartNumberingAfterBreak="0">
    <w:nsid w:val="790F048A"/>
    <w:multiLevelType w:val="hybridMultilevel"/>
    <w:tmpl w:val="90081D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1" w15:restartNumberingAfterBreak="0">
    <w:nsid w:val="7977114C"/>
    <w:multiLevelType w:val="hybridMultilevel"/>
    <w:tmpl w:val="9ACCF05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2" w15:restartNumberingAfterBreak="0">
    <w:nsid w:val="797E1710"/>
    <w:multiLevelType w:val="singleLevel"/>
    <w:tmpl w:val="BB2049CE"/>
    <w:lvl w:ilvl="0">
      <w:start w:val="1"/>
      <w:numFmt w:val="lowerRoman"/>
      <w:pStyle w:val="FIDICClauseSubName"/>
      <w:lvlText w:val="%1)"/>
      <w:lvlJc w:val="left"/>
      <w:pPr>
        <w:tabs>
          <w:tab w:val="num" w:pos="1782"/>
        </w:tabs>
        <w:ind w:left="1782" w:hanging="792"/>
      </w:pPr>
      <w:rPr>
        <w:rFonts w:hint="default"/>
      </w:rPr>
    </w:lvl>
  </w:abstractNum>
  <w:abstractNum w:abstractNumId="133" w15:restartNumberingAfterBreak="0">
    <w:nsid w:val="79853B87"/>
    <w:multiLevelType w:val="hybridMultilevel"/>
    <w:tmpl w:val="E624805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4" w15:restartNumberingAfterBreak="0">
    <w:nsid w:val="7F9D7A81"/>
    <w:multiLevelType w:val="multilevel"/>
    <w:tmpl w:val="04060023"/>
    <w:styleLink w:val="a"/>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num w:numId="1">
    <w:abstractNumId w:val="106"/>
  </w:num>
  <w:num w:numId="2">
    <w:abstractNumId w:val="98"/>
  </w:num>
  <w:num w:numId="3">
    <w:abstractNumId w:val="26"/>
  </w:num>
  <w:num w:numId="4">
    <w:abstractNumId w:val="102"/>
  </w:num>
  <w:num w:numId="5">
    <w:abstractNumId w:val="65"/>
  </w:num>
  <w:num w:numId="6">
    <w:abstractNumId w:val="127"/>
  </w:num>
  <w:num w:numId="7">
    <w:abstractNumId w:val="86"/>
  </w:num>
  <w:num w:numId="8">
    <w:abstractNumId w:val="74"/>
  </w:num>
  <w:num w:numId="9">
    <w:abstractNumId w:val="5"/>
  </w:num>
  <w:num w:numId="10">
    <w:abstractNumId w:val="93"/>
  </w:num>
  <w:num w:numId="11">
    <w:abstractNumId w:val="22"/>
  </w:num>
  <w:num w:numId="12">
    <w:abstractNumId w:val="75"/>
  </w:num>
  <w:num w:numId="13">
    <w:abstractNumId w:val="108"/>
  </w:num>
  <w:num w:numId="14">
    <w:abstractNumId w:val="114"/>
  </w:num>
  <w:num w:numId="15">
    <w:abstractNumId w:val="48"/>
  </w:num>
  <w:num w:numId="16">
    <w:abstractNumId w:val="33"/>
  </w:num>
  <w:num w:numId="17">
    <w:abstractNumId w:val="95"/>
  </w:num>
  <w:num w:numId="18">
    <w:abstractNumId w:val="47"/>
  </w:num>
  <w:num w:numId="19">
    <w:abstractNumId w:val="27"/>
  </w:num>
  <w:num w:numId="20">
    <w:abstractNumId w:val="89"/>
  </w:num>
  <w:num w:numId="21">
    <w:abstractNumId w:val="44"/>
  </w:num>
  <w:num w:numId="22">
    <w:abstractNumId w:val="52"/>
  </w:num>
  <w:num w:numId="23">
    <w:abstractNumId w:val="36"/>
  </w:num>
  <w:num w:numId="24">
    <w:abstractNumId w:val="64"/>
  </w:num>
  <w:num w:numId="25">
    <w:abstractNumId w:val="62"/>
  </w:num>
  <w:num w:numId="26">
    <w:abstractNumId w:val="83"/>
  </w:num>
  <w:num w:numId="27">
    <w:abstractNumId w:val="132"/>
  </w:num>
  <w:num w:numId="28">
    <w:abstractNumId w:val="54"/>
  </w:num>
  <w:num w:numId="29">
    <w:abstractNumId w:val="81"/>
  </w:num>
  <w:num w:numId="30">
    <w:abstractNumId w:val="1"/>
  </w:num>
  <w:num w:numId="31">
    <w:abstractNumId w:val="0"/>
  </w:num>
  <w:num w:numId="32">
    <w:abstractNumId w:val="63"/>
  </w:num>
  <w:num w:numId="33">
    <w:abstractNumId w:val="11"/>
  </w:num>
  <w:num w:numId="34">
    <w:abstractNumId w:val="134"/>
  </w:num>
  <w:num w:numId="35">
    <w:abstractNumId w:val="4"/>
  </w:num>
  <w:num w:numId="36">
    <w:abstractNumId w:val="80"/>
  </w:num>
  <w:num w:numId="37">
    <w:abstractNumId w:val="39"/>
  </w:num>
  <w:num w:numId="38">
    <w:abstractNumId w:val="103"/>
  </w:num>
  <w:num w:numId="39">
    <w:abstractNumId w:val="121"/>
  </w:num>
  <w:num w:numId="40">
    <w:abstractNumId w:val="94"/>
  </w:num>
  <w:num w:numId="41">
    <w:abstractNumId w:val="113"/>
  </w:num>
  <w:num w:numId="42">
    <w:abstractNumId w:val="97"/>
  </w:num>
  <w:num w:numId="43">
    <w:abstractNumId w:val="107"/>
  </w:num>
  <w:num w:numId="44">
    <w:abstractNumId w:val="14"/>
  </w:num>
  <w:num w:numId="45">
    <w:abstractNumId w:val="43"/>
  </w:num>
  <w:num w:numId="46">
    <w:abstractNumId w:val="29"/>
  </w:num>
  <w:num w:numId="4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70"/>
  </w:num>
  <w:num w:numId="49">
    <w:abstractNumId w:val="105"/>
  </w:num>
  <w:num w:numId="50">
    <w:abstractNumId w:val="124"/>
  </w:num>
  <w:num w:numId="51">
    <w:abstractNumId w:val="109"/>
  </w:num>
  <w:num w:numId="52">
    <w:abstractNumId w:val="20"/>
  </w:num>
  <w:num w:numId="53">
    <w:abstractNumId w:val="71"/>
  </w:num>
  <w:num w:numId="54">
    <w:abstractNumId w:val="88"/>
  </w:num>
  <w:num w:numId="55">
    <w:abstractNumId w:val="6"/>
  </w:num>
  <w:num w:numId="56">
    <w:abstractNumId w:val="99"/>
  </w:num>
  <w:num w:numId="57">
    <w:abstractNumId w:val="104"/>
  </w:num>
  <w:num w:numId="58">
    <w:abstractNumId w:val="131"/>
  </w:num>
  <w:num w:numId="59">
    <w:abstractNumId w:val="111"/>
  </w:num>
  <w:num w:numId="60">
    <w:abstractNumId w:val="31"/>
  </w:num>
  <w:num w:numId="61">
    <w:abstractNumId w:val="72"/>
  </w:num>
  <w:num w:numId="62">
    <w:abstractNumId w:val="110"/>
  </w:num>
  <w:num w:numId="63">
    <w:abstractNumId w:val="9"/>
  </w:num>
  <w:num w:numId="64">
    <w:abstractNumId w:val="60"/>
  </w:num>
  <w:num w:numId="65">
    <w:abstractNumId w:val="17"/>
  </w:num>
  <w:num w:numId="66">
    <w:abstractNumId w:val="61"/>
  </w:num>
  <w:num w:numId="67">
    <w:abstractNumId w:val="2"/>
  </w:num>
  <w:num w:numId="68">
    <w:abstractNumId w:val="57"/>
  </w:num>
  <w:num w:numId="69">
    <w:abstractNumId w:val="115"/>
  </w:num>
  <w:num w:numId="70">
    <w:abstractNumId w:val="7"/>
  </w:num>
  <w:num w:numId="71">
    <w:abstractNumId w:val="5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8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5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4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9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118"/>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9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3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8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5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9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50"/>
  </w:num>
  <w:num w:numId="89">
    <w:abstractNumId w:val="128"/>
  </w:num>
  <w:num w:numId="90">
    <w:abstractNumId w:val="123"/>
  </w:num>
  <w:num w:numId="91">
    <w:abstractNumId w:val="49"/>
  </w:num>
  <w:num w:numId="92">
    <w:abstractNumId w:val="126"/>
  </w:num>
  <w:num w:numId="93">
    <w:abstractNumId w:val="122"/>
  </w:num>
  <w:num w:numId="94">
    <w:abstractNumId w:val="76"/>
  </w:num>
  <w:num w:numId="95">
    <w:abstractNumId w:val="130"/>
  </w:num>
  <w:num w:numId="96">
    <w:abstractNumId w:val="25"/>
  </w:num>
  <w:num w:numId="97">
    <w:abstractNumId w:val="66"/>
  </w:num>
  <w:num w:numId="98">
    <w:abstractNumId w:val="69"/>
  </w:num>
  <w:num w:numId="99">
    <w:abstractNumId w:val="42"/>
  </w:num>
  <w:num w:numId="100">
    <w:abstractNumId w:val="46"/>
  </w:num>
  <w:num w:numId="101">
    <w:abstractNumId w:val="85"/>
  </w:num>
  <w:num w:numId="102">
    <w:abstractNumId w:val="101"/>
  </w:num>
  <w:num w:numId="103">
    <w:abstractNumId w:val="12"/>
  </w:num>
  <w:num w:numId="104">
    <w:abstractNumId w:val="51"/>
  </w:num>
  <w:num w:numId="105">
    <w:abstractNumId w:val="120"/>
  </w:num>
  <w:num w:numId="106">
    <w:abstractNumId w:val="23"/>
  </w:num>
  <w:num w:numId="107">
    <w:abstractNumId w:val="30"/>
  </w:num>
  <w:num w:numId="108">
    <w:abstractNumId w:val="28"/>
  </w:num>
  <w:num w:numId="109">
    <w:abstractNumId w:val="133"/>
  </w:num>
  <w:num w:numId="110">
    <w:abstractNumId w:val="78"/>
  </w:num>
  <w:num w:numId="111">
    <w:abstractNumId w:val="73"/>
  </w:num>
  <w:num w:numId="112">
    <w:abstractNumId w:val="84"/>
  </w:num>
  <w:num w:numId="113">
    <w:abstractNumId w:val="117"/>
  </w:num>
  <w:num w:numId="114">
    <w:abstractNumId w:val="129"/>
  </w:num>
  <w:num w:numId="115">
    <w:abstractNumId w:val="45"/>
  </w:num>
  <w:num w:numId="116">
    <w:abstractNumId w:val="119"/>
  </w:num>
  <w:num w:numId="117">
    <w:abstractNumId w:val="112"/>
  </w:num>
  <w:num w:numId="118">
    <w:abstractNumId w:val="34"/>
  </w:num>
  <w:num w:numId="119">
    <w:abstractNumId w:val="40"/>
  </w:num>
  <w:num w:numId="120">
    <w:abstractNumId w:val="96"/>
  </w:num>
  <w:num w:numId="121">
    <w:abstractNumId w:val="56"/>
  </w:num>
  <w:num w:numId="122">
    <w:abstractNumId w:val="10"/>
  </w:num>
  <w:num w:numId="123">
    <w:abstractNumId w:val="79"/>
  </w:num>
  <w:num w:numId="124">
    <w:abstractNumId w:val="16"/>
  </w:num>
  <w:num w:numId="125">
    <w:abstractNumId w:val="125"/>
  </w:num>
  <w:num w:numId="126">
    <w:abstractNumId w:val="19"/>
  </w:num>
  <w:num w:numId="127">
    <w:abstractNumId w:val="15"/>
  </w:num>
  <w:num w:numId="128">
    <w:abstractNumId w:val="67"/>
  </w:num>
  <w:num w:numId="129">
    <w:abstractNumId w:val="21"/>
  </w:num>
  <w:num w:numId="130">
    <w:abstractNumId w:val="68"/>
  </w:num>
  <w:num w:numId="131">
    <w:abstractNumId w:val="37"/>
  </w:num>
  <w:num w:numId="132">
    <w:abstractNumId w:val="1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32"/>
  </w:num>
  <w:num w:numId="134">
    <w:abstractNumId w:val="77"/>
  </w:num>
  <w:num w:numId="135">
    <w:abstractNumId w:val="100"/>
  </w:num>
  <w:numIdMacAtCleanup w:val="1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activeWritingStyle w:appName="MSWord" w:lang="ru-RU" w:vendorID="64" w:dllVersion="6" w:nlCheck="1" w:checkStyle="0"/>
  <w:activeWritingStyle w:appName="MSWord" w:lang="en-US" w:vendorID="64" w:dllVersion="6" w:nlCheck="1" w:checkStyle="1"/>
  <w:activeWritingStyle w:appName="MSWord" w:lang="en-GB" w:vendorID="64" w:dllVersion="6" w:nlCheck="1" w:checkStyle="1"/>
  <w:activeWritingStyle w:appName="MSWord" w:lang="ru-RU" w:vendorID="64" w:dllVersion="4096" w:nlCheck="1" w:checkStyle="0"/>
  <w:activeWritingStyle w:appName="MSWord" w:lang="en-GB" w:vendorID="64" w:dllVersion="4096" w:nlCheck="1" w:checkStyle="0"/>
  <w:activeWritingStyle w:appName="MSWord" w:lang="en-US" w:vendorID="64" w:dllVersion="4096" w:nlCheck="1" w:checkStyle="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7B84"/>
    <w:rsid w:val="00007E94"/>
    <w:rsid w:val="0001074C"/>
    <w:rsid w:val="000261FA"/>
    <w:rsid w:val="00026677"/>
    <w:rsid w:val="00033713"/>
    <w:rsid w:val="000427F1"/>
    <w:rsid w:val="00096F63"/>
    <w:rsid w:val="000F0674"/>
    <w:rsid w:val="00140641"/>
    <w:rsid w:val="00161A7E"/>
    <w:rsid w:val="00194856"/>
    <w:rsid w:val="00197100"/>
    <w:rsid w:val="001A59B9"/>
    <w:rsid w:val="001C31E0"/>
    <w:rsid w:val="001C371D"/>
    <w:rsid w:val="00226D38"/>
    <w:rsid w:val="00253B41"/>
    <w:rsid w:val="00267B8D"/>
    <w:rsid w:val="00272CA1"/>
    <w:rsid w:val="002A07C9"/>
    <w:rsid w:val="002C7B84"/>
    <w:rsid w:val="002E24ED"/>
    <w:rsid w:val="002F5A62"/>
    <w:rsid w:val="00342904"/>
    <w:rsid w:val="00364BFE"/>
    <w:rsid w:val="003918A5"/>
    <w:rsid w:val="003B39F3"/>
    <w:rsid w:val="003C78AD"/>
    <w:rsid w:val="003D29F5"/>
    <w:rsid w:val="003D40CF"/>
    <w:rsid w:val="004000A7"/>
    <w:rsid w:val="004000E4"/>
    <w:rsid w:val="00451E6F"/>
    <w:rsid w:val="0047196E"/>
    <w:rsid w:val="004959A1"/>
    <w:rsid w:val="005055CA"/>
    <w:rsid w:val="00523D09"/>
    <w:rsid w:val="005316B5"/>
    <w:rsid w:val="0054080B"/>
    <w:rsid w:val="005E2886"/>
    <w:rsid w:val="005E359F"/>
    <w:rsid w:val="005F3600"/>
    <w:rsid w:val="00602E54"/>
    <w:rsid w:val="00605941"/>
    <w:rsid w:val="006061FE"/>
    <w:rsid w:val="00610E3A"/>
    <w:rsid w:val="00683286"/>
    <w:rsid w:val="006A0FF9"/>
    <w:rsid w:val="006C0ABB"/>
    <w:rsid w:val="00705508"/>
    <w:rsid w:val="00720331"/>
    <w:rsid w:val="0076140A"/>
    <w:rsid w:val="00767CB8"/>
    <w:rsid w:val="007804A3"/>
    <w:rsid w:val="00783EB2"/>
    <w:rsid w:val="007A7D23"/>
    <w:rsid w:val="007B462C"/>
    <w:rsid w:val="007E3081"/>
    <w:rsid w:val="00803041"/>
    <w:rsid w:val="00811996"/>
    <w:rsid w:val="008919E1"/>
    <w:rsid w:val="008C00A8"/>
    <w:rsid w:val="009304EE"/>
    <w:rsid w:val="00936985"/>
    <w:rsid w:val="00965FF9"/>
    <w:rsid w:val="0098792A"/>
    <w:rsid w:val="009A7459"/>
    <w:rsid w:val="009E5D51"/>
    <w:rsid w:val="00B22003"/>
    <w:rsid w:val="00B4108C"/>
    <w:rsid w:val="00B61A59"/>
    <w:rsid w:val="00BB37F8"/>
    <w:rsid w:val="00BC4D60"/>
    <w:rsid w:val="00CA706C"/>
    <w:rsid w:val="00CB47B2"/>
    <w:rsid w:val="00D03929"/>
    <w:rsid w:val="00D124C1"/>
    <w:rsid w:val="00D4419F"/>
    <w:rsid w:val="00D5412E"/>
    <w:rsid w:val="00DC62DB"/>
    <w:rsid w:val="00E2642C"/>
    <w:rsid w:val="00E31772"/>
    <w:rsid w:val="00E65EDC"/>
    <w:rsid w:val="00EA3CDC"/>
    <w:rsid w:val="00EC68F9"/>
    <w:rsid w:val="00F2197F"/>
    <w:rsid w:val="00F261AE"/>
    <w:rsid w:val="00F477F8"/>
    <w:rsid w:val="00F86A2D"/>
    <w:rsid w:val="00FA5B5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0AC656E"/>
  <w15:chartTrackingRefBased/>
  <w15:docId w15:val="{E1604231-1E59-40D3-B490-CA5E05CA5F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nhideWhenUsed="1" w:qFormat="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iPriority="9"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0"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nhideWhenUsed="1"/>
    <w:lsdException w:name="Table Grid" w:uiPriority="59"/>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0">
    <w:name w:val="Normal"/>
    <w:qFormat/>
  </w:style>
  <w:style w:type="paragraph" w:styleId="10">
    <w:name w:val="heading 1"/>
    <w:aliases w:val="Document Header1,ClauseGroup_Title,H1,Head3.1.1"/>
    <w:basedOn w:val="a0"/>
    <w:next w:val="a0"/>
    <w:link w:val="11"/>
    <w:qFormat/>
    <w:rsid w:val="00194856"/>
    <w:pPr>
      <w:keepNext/>
      <w:keepLines/>
      <w:spacing w:before="480" w:after="120" w:line="240" w:lineRule="auto"/>
      <w:jc w:val="both"/>
      <w:outlineLvl w:val="0"/>
    </w:pPr>
    <w:rPr>
      <w:rFonts w:ascii="Source Sans Pro" w:eastAsia="Source Sans Pro" w:hAnsi="Source Sans Pro" w:cs="Source Sans Pro"/>
      <w:b/>
      <w:sz w:val="48"/>
      <w:szCs w:val="48"/>
      <w:lang w:val="en-GB" w:eastAsia="en-GB"/>
    </w:rPr>
  </w:style>
  <w:style w:type="paragraph" w:styleId="2">
    <w:name w:val="heading 2"/>
    <w:aliases w:val="Title Header2,Clause_No&amp;Name,Section-Title,Head3.1.2"/>
    <w:basedOn w:val="a0"/>
    <w:next w:val="a0"/>
    <w:link w:val="20"/>
    <w:qFormat/>
    <w:rsid w:val="00194856"/>
    <w:pPr>
      <w:keepNext/>
      <w:keepLines/>
      <w:numPr>
        <w:ilvl w:val="1"/>
        <w:numId w:val="26"/>
      </w:numPr>
      <w:spacing w:before="360" w:after="80" w:line="240" w:lineRule="auto"/>
      <w:jc w:val="both"/>
      <w:outlineLvl w:val="1"/>
    </w:pPr>
    <w:rPr>
      <w:rFonts w:ascii="Source Sans Pro" w:eastAsia="Source Sans Pro" w:hAnsi="Source Sans Pro" w:cs="Source Sans Pro"/>
      <w:b/>
      <w:sz w:val="36"/>
      <w:szCs w:val="36"/>
      <w:lang w:val="en-GB" w:eastAsia="en-GB"/>
    </w:rPr>
  </w:style>
  <w:style w:type="paragraph" w:styleId="3">
    <w:name w:val="heading 3"/>
    <w:aliases w:val="Section Header3,ClauseSub_No&amp;Name,Sub-Clause Paragraph,Head3.1.3"/>
    <w:basedOn w:val="a0"/>
    <w:next w:val="a0"/>
    <w:link w:val="30"/>
    <w:qFormat/>
    <w:rsid w:val="00194856"/>
    <w:pPr>
      <w:keepNext/>
      <w:keepLines/>
      <w:numPr>
        <w:ilvl w:val="2"/>
        <w:numId w:val="26"/>
      </w:numPr>
      <w:spacing w:before="280" w:after="80" w:line="240" w:lineRule="auto"/>
      <w:jc w:val="both"/>
      <w:outlineLvl w:val="2"/>
    </w:pPr>
    <w:rPr>
      <w:rFonts w:ascii="Source Sans Pro" w:eastAsia="Source Sans Pro" w:hAnsi="Source Sans Pro" w:cs="Source Sans Pro"/>
      <w:b/>
      <w:sz w:val="28"/>
      <w:szCs w:val="28"/>
      <w:lang w:val="en-GB" w:eastAsia="en-GB"/>
    </w:rPr>
  </w:style>
  <w:style w:type="paragraph" w:styleId="4">
    <w:name w:val="heading 4"/>
    <w:aliases w:val=" Sub-Clause Sub-paragraph,ClauseSubSub_No&amp;Name,Sub-Clause Sub-paragraph,Head3.1.4"/>
    <w:basedOn w:val="a0"/>
    <w:next w:val="a0"/>
    <w:link w:val="40"/>
    <w:qFormat/>
    <w:rsid w:val="00194856"/>
    <w:pPr>
      <w:keepNext/>
      <w:keepLines/>
      <w:numPr>
        <w:ilvl w:val="3"/>
        <w:numId w:val="26"/>
      </w:numPr>
      <w:spacing w:before="240" w:after="40" w:line="240" w:lineRule="auto"/>
      <w:jc w:val="both"/>
      <w:outlineLvl w:val="3"/>
    </w:pPr>
    <w:rPr>
      <w:rFonts w:ascii="Source Sans Pro" w:eastAsia="Source Sans Pro" w:hAnsi="Source Sans Pro" w:cs="Source Sans Pro"/>
      <w:b/>
      <w:sz w:val="24"/>
      <w:szCs w:val="24"/>
      <w:lang w:val="en-GB" w:eastAsia="en-GB"/>
    </w:rPr>
  </w:style>
  <w:style w:type="paragraph" w:styleId="5">
    <w:name w:val="heading 5"/>
    <w:basedOn w:val="a0"/>
    <w:next w:val="a0"/>
    <w:link w:val="50"/>
    <w:qFormat/>
    <w:rsid w:val="00194856"/>
    <w:pPr>
      <w:numPr>
        <w:ilvl w:val="4"/>
        <w:numId w:val="26"/>
      </w:numPr>
      <w:spacing w:before="120" w:after="120" w:line="240" w:lineRule="auto"/>
      <w:jc w:val="both"/>
      <w:outlineLvl w:val="4"/>
    </w:pPr>
    <w:rPr>
      <w:rFonts w:ascii="Source Sans Pro" w:eastAsia="Source Sans Pro" w:hAnsi="Source Sans Pro" w:cs="Source Sans Pro"/>
      <w:sz w:val="20"/>
      <w:szCs w:val="20"/>
      <w:lang w:val="en-GB" w:eastAsia="en-GB"/>
    </w:rPr>
  </w:style>
  <w:style w:type="paragraph" w:styleId="6">
    <w:name w:val="heading 6"/>
    <w:basedOn w:val="a0"/>
    <w:next w:val="a0"/>
    <w:link w:val="60"/>
    <w:qFormat/>
    <w:rsid w:val="00194856"/>
    <w:pPr>
      <w:numPr>
        <w:ilvl w:val="5"/>
        <w:numId w:val="26"/>
      </w:numPr>
      <w:spacing w:before="240" w:after="60" w:line="240" w:lineRule="auto"/>
      <w:jc w:val="both"/>
      <w:outlineLvl w:val="5"/>
    </w:pPr>
    <w:rPr>
      <w:rFonts w:ascii="Source Sans Pro" w:eastAsia="Source Sans Pro" w:hAnsi="Source Sans Pro" w:cs="Source Sans Pro"/>
      <w:i/>
      <w:lang w:val="en-GB" w:eastAsia="en-GB"/>
    </w:rPr>
  </w:style>
  <w:style w:type="paragraph" w:styleId="7">
    <w:name w:val="heading 7"/>
    <w:basedOn w:val="a0"/>
    <w:next w:val="a0"/>
    <w:link w:val="70"/>
    <w:uiPriority w:val="99"/>
    <w:qFormat/>
    <w:rsid w:val="00194856"/>
    <w:pPr>
      <w:keepNext/>
      <w:keepLines/>
      <w:numPr>
        <w:ilvl w:val="6"/>
        <w:numId w:val="26"/>
      </w:numPr>
      <w:spacing w:before="40" w:after="0" w:line="276" w:lineRule="auto"/>
      <w:ind w:hanging="288"/>
      <w:outlineLvl w:val="6"/>
    </w:pPr>
    <w:rPr>
      <w:rFonts w:ascii="Calibri" w:eastAsia="Times New Roman" w:hAnsi="Calibri" w:cs="Times New Roman"/>
      <w:i/>
      <w:iCs/>
      <w:color w:val="243F60"/>
    </w:rPr>
  </w:style>
  <w:style w:type="paragraph" w:styleId="8">
    <w:name w:val="heading 8"/>
    <w:basedOn w:val="a0"/>
    <w:next w:val="a0"/>
    <w:link w:val="80"/>
    <w:uiPriority w:val="99"/>
    <w:qFormat/>
    <w:rsid w:val="00194856"/>
    <w:pPr>
      <w:keepNext/>
      <w:keepLines/>
      <w:numPr>
        <w:ilvl w:val="7"/>
        <w:numId w:val="26"/>
      </w:numPr>
      <w:spacing w:before="40" w:after="0" w:line="276" w:lineRule="auto"/>
      <w:ind w:hanging="432"/>
      <w:outlineLvl w:val="7"/>
    </w:pPr>
    <w:rPr>
      <w:rFonts w:ascii="Calibri" w:eastAsia="Times New Roman" w:hAnsi="Calibri" w:cs="Times New Roman"/>
      <w:color w:val="272727"/>
      <w:sz w:val="21"/>
      <w:szCs w:val="21"/>
    </w:rPr>
  </w:style>
  <w:style w:type="paragraph" w:styleId="9">
    <w:name w:val="heading 9"/>
    <w:basedOn w:val="a0"/>
    <w:next w:val="a0"/>
    <w:link w:val="90"/>
    <w:uiPriority w:val="99"/>
    <w:qFormat/>
    <w:rsid w:val="00194856"/>
    <w:pPr>
      <w:keepNext/>
      <w:keepLines/>
      <w:numPr>
        <w:ilvl w:val="8"/>
        <w:numId w:val="26"/>
      </w:numPr>
      <w:spacing w:before="40" w:after="0" w:line="276" w:lineRule="auto"/>
      <w:ind w:hanging="144"/>
      <w:outlineLvl w:val="8"/>
    </w:pPr>
    <w:rPr>
      <w:rFonts w:ascii="Calibri" w:eastAsia="Times New Roman" w:hAnsi="Calibri" w:cs="Times New Roman"/>
      <w:i/>
      <w:iCs/>
      <w:color w:val="272727"/>
      <w:sz w:val="21"/>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a5"/>
    <w:uiPriority w:val="99"/>
    <w:unhideWhenUsed/>
    <w:rsid w:val="002C7B84"/>
    <w:pPr>
      <w:tabs>
        <w:tab w:val="center" w:pos="4677"/>
        <w:tab w:val="right" w:pos="9355"/>
      </w:tabs>
      <w:spacing w:after="0" w:line="240" w:lineRule="auto"/>
    </w:pPr>
  </w:style>
  <w:style w:type="character" w:customStyle="1" w:styleId="a5">
    <w:name w:val="Верхний колонтитул Знак"/>
    <w:basedOn w:val="a1"/>
    <w:link w:val="a4"/>
    <w:uiPriority w:val="99"/>
    <w:rsid w:val="002C7B84"/>
  </w:style>
  <w:style w:type="paragraph" w:styleId="a6">
    <w:name w:val="footer"/>
    <w:basedOn w:val="a0"/>
    <w:link w:val="a7"/>
    <w:uiPriority w:val="99"/>
    <w:unhideWhenUsed/>
    <w:rsid w:val="002C7B84"/>
    <w:pPr>
      <w:tabs>
        <w:tab w:val="center" w:pos="4677"/>
        <w:tab w:val="right" w:pos="9355"/>
      </w:tabs>
      <w:spacing w:after="0" w:line="240" w:lineRule="auto"/>
    </w:pPr>
  </w:style>
  <w:style w:type="character" w:customStyle="1" w:styleId="a7">
    <w:name w:val="Нижний колонтитул Знак"/>
    <w:basedOn w:val="a1"/>
    <w:link w:val="a6"/>
    <w:uiPriority w:val="99"/>
    <w:rsid w:val="002C7B84"/>
  </w:style>
  <w:style w:type="paragraph" w:customStyle="1" w:styleId="SectionVII">
    <w:name w:val="Section VII"/>
    <w:basedOn w:val="a0"/>
    <w:autoRedefine/>
    <w:uiPriority w:val="99"/>
    <w:rsid w:val="0001074C"/>
    <w:pPr>
      <w:tabs>
        <w:tab w:val="left" w:pos="284"/>
        <w:tab w:val="left" w:pos="920"/>
      </w:tabs>
      <w:spacing w:after="120"/>
      <w:jc w:val="both"/>
    </w:pPr>
    <w:rPr>
      <w:rFonts w:eastAsia="Arial Unicode MS" w:cs="Times New Roman"/>
      <w:bCs/>
      <w:sz w:val="20"/>
    </w:rPr>
  </w:style>
  <w:style w:type="paragraph" w:styleId="a8">
    <w:name w:val="List Paragraph"/>
    <w:aliases w:val="Mummuga loetelu,Loendi lõik,Цветной список - Акцент 11,Citation List,본문(내용),List Paragraph (numbered (a))"/>
    <w:basedOn w:val="a0"/>
    <w:link w:val="a9"/>
    <w:uiPriority w:val="34"/>
    <w:qFormat/>
    <w:rsid w:val="00811996"/>
    <w:pPr>
      <w:spacing w:after="0" w:line="240" w:lineRule="auto"/>
      <w:ind w:left="720"/>
      <w:contextualSpacing/>
      <w:jc w:val="both"/>
    </w:pPr>
    <w:rPr>
      <w:rFonts w:ascii="Source Sans Pro" w:eastAsia="Source Sans Pro" w:hAnsi="Source Sans Pro" w:cs="Source Sans Pro"/>
      <w:sz w:val="20"/>
      <w:szCs w:val="20"/>
      <w:lang w:val="en-GB" w:eastAsia="en-GB"/>
    </w:rPr>
  </w:style>
  <w:style w:type="character" w:customStyle="1" w:styleId="a9">
    <w:name w:val="Абзац списка Знак"/>
    <w:aliases w:val="Mummuga loetelu Знак,Loendi lõik Знак,Цветной список - Акцент 11 Знак,Citation List Знак,본문(내용) Знак,List Paragraph (numbered (a)) Знак"/>
    <w:link w:val="a8"/>
    <w:uiPriority w:val="34"/>
    <w:locked/>
    <w:rsid w:val="00811996"/>
    <w:rPr>
      <w:rFonts w:ascii="Source Sans Pro" w:eastAsia="Source Sans Pro" w:hAnsi="Source Sans Pro" w:cs="Source Sans Pro"/>
      <w:sz w:val="20"/>
      <w:szCs w:val="20"/>
      <w:lang w:val="en-GB" w:eastAsia="en-GB"/>
    </w:rPr>
  </w:style>
  <w:style w:type="character" w:customStyle="1" w:styleId="11">
    <w:name w:val="Заголовок 1 Знак"/>
    <w:aliases w:val="Document Header1 Знак,ClauseGroup_Title Знак,H1 Знак,Head3.1.1 Знак"/>
    <w:basedOn w:val="a1"/>
    <w:link w:val="10"/>
    <w:rsid w:val="00194856"/>
    <w:rPr>
      <w:rFonts w:ascii="Source Sans Pro" w:eastAsia="Source Sans Pro" w:hAnsi="Source Sans Pro" w:cs="Source Sans Pro"/>
      <w:b/>
      <w:sz w:val="48"/>
      <w:szCs w:val="48"/>
      <w:lang w:val="en-GB" w:eastAsia="en-GB"/>
    </w:rPr>
  </w:style>
  <w:style w:type="character" w:customStyle="1" w:styleId="20">
    <w:name w:val="Заголовок 2 Знак"/>
    <w:aliases w:val="Title Header2 Знак,Clause_No&amp;Name Знак,Section-Title Знак,Head3.1.2 Знак"/>
    <w:basedOn w:val="a1"/>
    <w:link w:val="2"/>
    <w:rsid w:val="00194856"/>
    <w:rPr>
      <w:rFonts w:ascii="Source Sans Pro" w:eastAsia="Source Sans Pro" w:hAnsi="Source Sans Pro" w:cs="Source Sans Pro"/>
      <w:b/>
      <w:sz w:val="36"/>
      <w:szCs w:val="36"/>
      <w:lang w:val="en-GB" w:eastAsia="en-GB"/>
    </w:rPr>
  </w:style>
  <w:style w:type="character" w:customStyle="1" w:styleId="30">
    <w:name w:val="Заголовок 3 Знак"/>
    <w:aliases w:val="Section Header3 Знак,ClauseSub_No&amp;Name Знак,Sub-Clause Paragraph Знак,Head3.1.3 Знак"/>
    <w:basedOn w:val="a1"/>
    <w:link w:val="3"/>
    <w:rsid w:val="00194856"/>
    <w:rPr>
      <w:rFonts w:ascii="Source Sans Pro" w:eastAsia="Source Sans Pro" w:hAnsi="Source Sans Pro" w:cs="Source Sans Pro"/>
      <w:b/>
      <w:sz w:val="28"/>
      <w:szCs w:val="28"/>
      <w:lang w:val="en-GB" w:eastAsia="en-GB"/>
    </w:rPr>
  </w:style>
  <w:style w:type="character" w:customStyle="1" w:styleId="40">
    <w:name w:val="Заголовок 4 Знак"/>
    <w:aliases w:val=" Sub-Clause Sub-paragraph Знак,ClauseSubSub_No&amp;Name Знак,Sub-Clause Sub-paragraph Знак,Head3.1.4 Знак"/>
    <w:basedOn w:val="a1"/>
    <w:link w:val="4"/>
    <w:rsid w:val="00194856"/>
    <w:rPr>
      <w:rFonts w:ascii="Source Sans Pro" w:eastAsia="Source Sans Pro" w:hAnsi="Source Sans Pro" w:cs="Source Sans Pro"/>
      <w:b/>
      <w:sz w:val="24"/>
      <w:szCs w:val="24"/>
      <w:lang w:val="en-GB" w:eastAsia="en-GB"/>
    </w:rPr>
  </w:style>
  <w:style w:type="character" w:customStyle="1" w:styleId="50">
    <w:name w:val="Заголовок 5 Знак"/>
    <w:basedOn w:val="a1"/>
    <w:link w:val="5"/>
    <w:rsid w:val="00194856"/>
    <w:rPr>
      <w:rFonts w:ascii="Source Sans Pro" w:eastAsia="Source Sans Pro" w:hAnsi="Source Sans Pro" w:cs="Source Sans Pro"/>
      <w:sz w:val="20"/>
      <w:szCs w:val="20"/>
      <w:lang w:val="en-GB" w:eastAsia="en-GB"/>
    </w:rPr>
  </w:style>
  <w:style w:type="character" w:customStyle="1" w:styleId="60">
    <w:name w:val="Заголовок 6 Знак"/>
    <w:basedOn w:val="a1"/>
    <w:link w:val="6"/>
    <w:rsid w:val="00194856"/>
    <w:rPr>
      <w:rFonts w:ascii="Source Sans Pro" w:eastAsia="Source Sans Pro" w:hAnsi="Source Sans Pro" w:cs="Source Sans Pro"/>
      <w:i/>
      <w:lang w:val="en-GB" w:eastAsia="en-GB"/>
    </w:rPr>
  </w:style>
  <w:style w:type="character" w:customStyle="1" w:styleId="70">
    <w:name w:val="Заголовок 7 Знак"/>
    <w:basedOn w:val="a1"/>
    <w:link w:val="7"/>
    <w:uiPriority w:val="99"/>
    <w:rsid w:val="00194856"/>
    <w:rPr>
      <w:rFonts w:ascii="Calibri" w:eastAsia="Times New Roman" w:hAnsi="Calibri" w:cs="Times New Roman"/>
      <w:i/>
      <w:iCs/>
      <w:color w:val="243F60"/>
    </w:rPr>
  </w:style>
  <w:style w:type="character" w:customStyle="1" w:styleId="80">
    <w:name w:val="Заголовок 8 Знак"/>
    <w:basedOn w:val="a1"/>
    <w:link w:val="8"/>
    <w:uiPriority w:val="99"/>
    <w:rsid w:val="00194856"/>
    <w:rPr>
      <w:rFonts w:ascii="Calibri" w:eastAsia="Times New Roman" w:hAnsi="Calibri" w:cs="Times New Roman"/>
      <w:color w:val="272727"/>
      <w:sz w:val="21"/>
      <w:szCs w:val="21"/>
    </w:rPr>
  </w:style>
  <w:style w:type="character" w:customStyle="1" w:styleId="90">
    <w:name w:val="Заголовок 9 Знак"/>
    <w:basedOn w:val="a1"/>
    <w:link w:val="9"/>
    <w:uiPriority w:val="99"/>
    <w:rsid w:val="00194856"/>
    <w:rPr>
      <w:rFonts w:ascii="Calibri" w:eastAsia="Times New Roman" w:hAnsi="Calibri" w:cs="Times New Roman"/>
      <w:i/>
      <w:iCs/>
      <w:color w:val="272727"/>
      <w:sz w:val="21"/>
      <w:szCs w:val="21"/>
    </w:rPr>
  </w:style>
  <w:style w:type="paragraph" w:styleId="aa">
    <w:name w:val="Title"/>
    <w:basedOn w:val="a0"/>
    <w:next w:val="a0"/>
    <w:link w:val="ab"/>
    <w:uiPriority w:val="99"/>
    <w:qFormat/>
    <w:rsid w:val="00194856"/>
    <w:pPr>
      <w:keepNext/>
      <w:keepLines/>
      <w:spacing w:before="480" w:after="120" w:line="240" w:lineRule="auto"/>
      <w:jc w:val="both"/>
    </w:pPr>
    <w:rPr>
      <w:rFonts w:ascii="Source Sans Pro" w:eastAsia="Source Sans Pro" w:hAnsi="Source Sans Pro" w:cs="Source Sans Pro"/>
      <w:b/>
      <w:sz w:val="72"/>
      <w:szCs w:val="72"/>
      <w:lang w:val="en-GB" w:eastAsia="en-GB"/>
    </w:rPr>
  </w:style>
  <w:style w:type="character" w:customStyle="1" w:styleId="ab">
    <w:name w:val="Заголовок Знак"/>
    <w:basedOn w:val="a1"/>
    <w:link w:val="aa"/>
    <w:uiPriority w:val="99"/>
    <w:rsid w:val="00194856"/>
    <w:rPr>
      <w:rFonts w:ascii="Source Sans Pro" w:eastAsia="Source Sans Pro" w:hAnsi="Source Sans Pro" w:cs="Source Sans Pro"/>
      <w:b/>
      <w:sz w:val="72"/>
      <w:szCs w:val="72"/>
      <w:lang w:val="en-GB" w:eastAsia="en-GB"/>
    </w:rPr>
  </w:style>
  <w:style w:type="paragraph" w:styleId="ac">
    <w:name w:val="Subtitle"/>
    <w:basedOn w:val="a0"/>
    <w:next w:val="a0"/>
    <w:link w:val="ad"/>
    <w:uiPriority w:val="99"/>
    <w:qFormat/>
    <w:rsid w:val="00194856"/>
    <w:pPr>
      <w:spacing w:after="0" w:line="240" w:lineRule="auto"/>
      <w:jc w:val="center"/>
    </w:pPr>
    <w:rPr>
      <w:rFonts w:ascii="Source Sans Pro" w:eastAsia="Source Sans Pro" w:hAnsi="Source Sans Pro" w:cs="Source Sans Pro"/>
      <w:b/>
      <w:color w:val="00539B"/>
      <w:sz w:val="44"/>
      <w:szCs w:val="44"/>
      <w:lang w:val="en-GB" w:eastAsia="en-GB"/>
    </w:rPr>
  </w:style>
  <w:style w:type="character" w:customStyle="1" w:styleId="ad">
    <w:name w:val="Подзаголовок Знак"/>
    <w:basedOn w:val="a1"/>
    <w:link w:val="ac"/>
    <w:uiPriority w:val="99"/>
    <w:rsid w:val="00194856"/>
    <w:rPr>
      <w:rFonts w:ascii="Source Sans Pro" w:eastAsia="Source Sans Pro" w:hAnsi="Source Sans Pro" w:cs="Source Sans Pro"/>
      <w:b/>
      <w:color w:val="00539B"/>
      <w:sz w:val="44"/>
      <w:szCs w:val="44"/>
      <w:lang w:val="en-GB" w:eastAsia="en-GB"/>
    </w:rPr>
  </w:style>
  <w:style w:type="paragraph" w:styleId="ae">
    <w:name w:val="Balloon Text"/>
    <w:basedOn w:val="a0"/>
    <w:link w:val="af"/>
    <w:uiPriority w:val="99"/>
    <w:semiHidden/>
    <w:unhideWhenUsed/>
    <w:rsid w:val="00194856"/>
    <w:pPr>
      <w:spacing w:after="0" w:line="240" w:lineRule="auto"/>
      <w:jc w:val="both"/>
    </w:pPr>
    <w:rPr>
      <w:rFonts w:ascii="Tahoma" w:eastAsia="Source Sans Pro" w:hAnsi="Tahoma" w:cs="Tahoma"/>
      <w:sz w:val="16"/>
      <w:szCs w:val="16"/>
      <w:lang w:val="en-GB" w:eastAsia="en-GB"/>
    </w:rPr>
  </w:style>
  <w:style w:type="character" w:customStyle="1" w:styleId="af">
    <w:name w:val="Текст выноски Знак"/>
    <w:basedOn w:val="a1"/>
    <w:link w:val="ae"/>
    <w:uiPriority w:val="99"/>
    <w:semiHidden/>
    <w:rsid w:val="00194856"/>
    <w:rPr>
      <w:rFonts w:ascii="Tahoma" w:eastAsia="Source Sans Pro" w:hAnsi="Tahoma" w:cs="Tahoma"/>
      <w:sz w:val="16"/>
      <w:szCs w:val="16"/>
      <w:lang w:val="en-GB" w:eastAsia="en-GB"/>
    </w:rPr>
  </w:style>
  <w:style w:type="paragraph" w:customStyle="1" w:styleId="Default">
    <w:name w:val="Default"/>
    <w:uiPriority w:val="99"/>
    <w:rsid w:val="00194856"/>
    <w:pPr>
      <w:autoSpaceDE w:val="0"/>
      <w:autoSpaceDN w:val="0"/>
      <w:adjustRightInd w:val="0"/>
      <w:spacing w:after="0" w:line="240" w:lineRule="auto"/>
    </w:pPr>
    <w:rPr>
      <w:rFonts w:ascii="Times New Roman" w:eastAsia="Source Sans Pro" w:hAnsi="Times New Roman" w:cs="Times New Roman"/>
      <w:color w:val="000000"/>
      <w:sz w:val="24"/>
      <w:szCs w:val="24"/>
      <w:lang w:val="en-GB" w:eastAsia="en-GB"/>
    </w:rPr>
  </w:style>
  <w:style w:type="paragraph" w:styleId="af0">
    <w:name w:val="footnote text"/>
    <w:aliases w:val="Car,Footnote Text Char1,fn Char1,ADB Char1,single space Char,footnote text Char Char,Footnote Text Char Char,fn Char Char,ADB Char Char,single space Char Char Char,Fußnotentextf Char,single space Char  Char"/>
    <w:basedOn w:val="a0"/>
    <w:link w:val="af1"/>
    <w:semiHidden/>
    <w:rsid w:val="00194856"/>
    <w:pPr>
      <w:spacing w:after="0" w:line="240" w:lineRule="auto"/>
      <w:jc w:val="both"/>
    </w:pPr>
    <w:rPr>
      <w:rFonts w:ascii="Franklin Gothic Book" w:eastAsia="Times New Roman" w:hAnsi="Franklin Gothic Book" w:cs="Times New Roman"/>
      <w:sz w:val="20"/>
      <w:szCs w:val="20"/>
      <w:lang w:val="en-GB"/>
    </w:rPr>
  </w:style>
  <w:style w:type="character" w:customStyle="1" w:styleId="af1">
    <w:name w:val="Текст сноски Знак"/>
    <w:aliases w:val="Car Знак,Footnote Text Char1 Знак,fn Char1 Знак,ADB Char1 Знак,single space Char Знак,footnote text Char Char Знак,Footnote Text Char Char Знак,fn Char Char Знак,ADB Char Char Знак,single space Char Char Char Знак"/>
    <w:basedOn w:val="a1"/>
    <w:link w:val="af0"/>
    <w:semiHidden/>
    <w:rsid w:val="00194856"/>
    <w:rPr>
      <w:rFonts w:ascii="Franklin Gothic Book" w:eastAsia="Times New Roman" w:hAnsi="Franklin Gothic Book" w:cs="Times New Roman"/>
      <w:sz w:val="20"/>
      <w:szCs w:val="20"/>
      <w:lang w:val="en-GB"/>
    </w:rPr>
  </w:style>
  <w:style w:type="character" w:styleId="af2">
    <w:name w:val="footnote reference"/>
    <w:semiHidden/>
    <w:rsid w:val="00194856"/>
    <w:rPr>
      <w:vertAlign w:val="superscript"/>
    </w:rPr>
  </w:style>
  <w:style w:type="paragraph" w:styleId="af3">
    <w:name w:val="endnote text"/>
    <w:basedOn w:val="a0"/>
    <w:link w:val="af4"/>
    <w:uiPriority w:val="99"/>
    <w:semiHidden/>
    <w:rsid w:val="00194856"/>
    <w:pPr>
      <w:tabs>
        <w:tab w:val="left" w:pos="432"/>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spacing w:before="240" w:after="120" w:line="240" w:lineRule="auto"/>
      <w:jc w:val="both"/>
    </w:pPr>
    <w:rPr>
      <w:rFonts w:ascii="Times New Roman" w:eastAsia="Times New Roman" w:hAnsi="Times New Roman" w:cs="Times New Roman"/>
      <w:sz w:val="24"/>
      <w:szCs w:val="20"/>
      <w:lang w:val="en-US"/>
    </w:rPr>
  </w:style>
  <w:style w:type="character" w:customStyle="1" w:styleId="af4">
    <w:name w:val="Текст концевой сноски Знак"/>
    <w:basedOn w:val="a1"/>
    <w:link w:val="af3"/>
    <w:uiPriority w:val="99"/>
    <w:semiHidden/>
    <w:rsid w:val="00194856"/>
    <w:rPr>
      <w:rFonts w:ascii="Times New Roman" w:eastAsia="Times New Roman" w:hAnsi="Times New Roman" w:cs="Times New Roman"/>
      <w:sz w:val="24"/>
      <w:szCs w:val="20"/>
      <w:lang w:val="en-US"/>
    </w:rPr>
  </w:style>
  <w:style w:type="character" w:customStyle="1" w:styleId="preparersnote">
    <w:name w:val="preparer's note"/>
    <w:rsid w:val="00194856"/>
    <w:rPr>
      <w:b/>
      <w:i/>
      <w:iCs/>
    </w:rPr>
  </w:style>
  <w:style w:type="character" w:customStyle="1" w:styleId="fn">
    <w:name w:val="fn"/>
    <w:basedOn w:val="a1"/>
    <w:rsid w:val="00194856"/>
  </w:style>
  <w:style w:type="paragraph" w:styleId="12">
    <w:name w:val="toc 1"/>
    <w:aliases w:val="EBRD TOC 1,TOC1.1.1,TOC 2.1.1,TOC 3.1.1,TOC3.1"/>
    <w:basedOn w:val="a0"/>
    <w:next w:val="a0"/>
    <w:link w:val="13"/>
    <w:autoRedefine/>
    <w:uiPriority w:val="39"/>
    <w:qFormat/>
    <w:rsid w:val="001C31E0"/>
    <w:pPr>
      <w:tabs>
        <w:tab w:val="left" w:pos="480"/>
        <w:tab w:val="right" w:leader="dot" w:pos="9629"/>
      </w:tabs>
      <w:spacing w:before="120" w:after="120" w:line="240" w:lineRule="auto"/>
      <w:outlineLvl w:val="0"/>
    </w:pPr>
    <w:rPr>
      <w:rFonts w:ascii="Times New Roman" w:eastAsia="Times New Roman" w:hAnsi="Times New Roman" w:cs="Times New Roman"/>
      <w:noProof/>
      <w:sz w:val="20"/>
      <w:szCs w:val="24"/>
      <w:lang w:val="uk-UA"/>
    </w:rPr>
  </w:style>
  <w:style w:type="character" w:customStyle="1" w:styleId="13">
    <w:name w:val="Оглавление 1 Знак"/>
    <w:aliases w:val="EBRD TOC 1 Знак,TOC1.1.1 Знак,TOC 2.1.1 Знак,TOC 3.1.1 Знак,TOC3.1 Знак"/>
    <w:link w:val="12"/>
    <w:uiPriority w:val="39"/>
    <w:rsid w:val="001C31E0"/>
    <w:rPr>
      <w:rFonts w:ascii="Times New Roman" w:eastAsia="Times New Roman" w:hAnsi="Times New Roman" w:cs="Times New Roman"/>
      <w:noProof/>
      <w:sz w:val="20"/>
      <w:szCs w:val="24"/>
      <w:lang w:val="uk-UA"/>
    </w:rPr>
  </w:style>
  <w:style w:type="character" w:styleId="af5">
    <w:name w:val="Hyperlink"/>
    <w:uiPriority w:val="99"/>
    <w:unhideWhenUsed/>
    <w:rsid w:val="00194856"/>
    <w:rPr>
      <w:color w:val="0000FF"/>
      <w:u w:val="single"/>
    </w:rPr>
  </w:style>
  <w:style w:type="paragraph" w:styleId="21">
    <w:name w:val="toc 2"/>
    <w:aliases w:val="TOC1.1.2,TOC 2.1.2,TOC 3.1.2,TOC3.2"/>
    <w:basedOn w:val="a0"/>
    <w:next w:val="a0"/>
    <w:autoRedefine/>
    <w:uiPriority w:val="39"/>
    <w:unhideWhenUsed/>
    <w:qFormat/>
    <w:rsid w:val="00194856"/>
    <w:pPr>
      <w:spacing w:after="120" w:line="240" w:lineRule="auto"/>
      <w:ind w:left="198"/>
    </w:pPr>
    <w:rPr>
      <w:rFonts w:ascii="Source Sans Pro" w:eastAsia="Source Sans Pro" w:hAnsi="Source Sans Pro" w:cs="Source Sans Pro"/>
      <w:sz w:val="20"/>
      <w:szCs w:val="20"/>
      <w:lang w:val="en-GB" w:eastAsia="en-GB"/>
    </w:rPr>
  </w:style>
  <w:style w:type="paragraph" w:customStyle="1" w:styleId="Header3-Paragraph">
    <w:name w:val="Header 3 - Paragraph"/>
    <w:basedOn w:val="a0"/>
    <w:uiPriority w:val="99"/>
    <w:rsid w:val="00194856"/>
    <w:pPr>
      <w:tabs>
        <w:tab w:val="num" w:pos="504"/>
      </w:tabs>
      <w:spacing w:after="200" w:line="240" w:lineRule="auto"/>
      <w:ind w:left="504" w:hanging="504"/>
      <w:jc w:val="both"/>
    </w:pPr>
    <w:rPr>
      <w:rFonts w:ascii="Times New Roman" w:eastAsia="Times New Roman" w:hAnsi="Times New Roman" w:cs="Times New Roman"/>
      <w:sz w:val="24"/>
      <w:szCs w:val="20"/>
      <w:lang w:val="en-US"/>
    </w:rPr>
  </w:style>
  <w:style w:type="character" w:customStyle="1" w:styleId="14">
    <w:name w:val="Неразрешенное упоминание1"/>
    <w:basedOn w:val="a1"/>
    <w:uiPriority w:val="99"/>
    <w:semiHidden/>
    <w:unhideWhenUsed/>
    <w:rsid w:val="00194856"/>
    <w:rPr>
      <w:color w:val="605E5C"/>
      <w:shd w:val="clear" w:color="auto" w:fill="E1DFDD"/>
    </w:rPr>
  </w:style>
  <w:style w:type="table" w:customStyle="1" w:styleId="101">
    <w:name w:val="101"/>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paragraph" w:customStyle="1" w:styleId="15">
    <w:name w:val="Подзаголовок1"/>
    <w:basedOn w:val="a0"/>
    <w:link w:val="Subtitle"/>
    <w:uiPriority w:val="99"/>
    <w:qFormat/>
    <w:rsid w:val="00194856"/>
    <w:pPr>
      <w:spacing w:after="0" w:line="240" w:lineRule="auto"/>
      <w:jc w:val="center"/>
      <w:outlineLvl w:val="0"/>
    </w:pPr>
    <w:rPr>
      <w:rFonts w:ascii="Times New Roman" w:eastAsia="Times New Roman" w:hAnsi="Times New Roman" w:cs="Times New Roman"/>
      <w:b/>
      <w:sz w:val="24"/>
      <w:szCs w:val="24"/>
      <w:lang w:val="en-GB"/>
    </w:rPr>
  </w:style>
  <w:style w:type="character" w:customStyle="1" w:styleId="Subtitle">
    <w:name w:val="Subtitle Знак"/>
    <w:link w:val="15"/>
    <w:rsid w:val="00194856"/>
    <w:rPr>
      <w:rFonts w:ascii="Times New Roman" w:eastAsia="Times New Roman" w:hAnsi="Times New Roman" w:cs="Times New Roman"/>
      <w:b/>
      <w:sz w:val="24"/>
      <w:szCs w:val="24"/>
      <w:lang w:val="en-GB"/>
    </w:rPr>
  </w:style>
  <w:style w:type="paragraph" w:styleId="af6">
    <w:name w:val="Revision"/>
    <w:hidden/>
    <w:uiPriority w:val="99"/>
    <w:rsid w:val="00194856"/>
    <w:pPr>
      <w:spacing w:after="0" w:line="240" w:lineRule="auto"/>
    </w:pPr>
  </w:style>
  <w:style w:type="character" w:styleId="af7">
    <w:name w:val="annotation reference"/>
    <w:basedOn w:val="a1"/>
    <w:uiPriority w:val="99"/>
    <w:unhideWhenUsed/>
    <w:rsid w:val="00194856"/>
    <w:rPr>
      <w:sz w:val="16"/>
      <w:szCs w:val="16"/>
    </w:rPr>
  </w:style>
  <w:style w:type="paragraph" w:styleId="af8">
    <w:name w:val="annotation text"/>
    <w:basedOn w:val="a0"/>
    <w:link w:val="22"/>
    <w:uiPriority w:val="99"/>
    <w:unhideWhenUsed/>
    <w:rsid w:val="00194856"/>
    <w:pPr>
      <w:spacing w:after="200" w:line="240" w:lineRule="auto"/>
    </w:pPr>
    <w:rPr>
      <w:sz w:val="20"/>
      <w:szCs w:val="20"/>
    </w:rPr>
  </w:style>
  <w:style w:type="character" w:customStyle="1" w:styleId="af9">
    <w:name w:val="Текст примечания Знак"/>
    <w:basedOn w:val="a1"/>
    <w:link w:val="16"/>
    <w:uiPriority w:val="99"/>
    <w:rsid w:val="00194856"/>
    <w:rPr>
      <w:sz w:val="20"/>
      <w:szCs w:val="20"/>
    </w:rPr>
  </w:style>
  <w:style w:type="character" w:customStyle="1" w:styleId="22">
    <w:name w:val="Текст примечания Знак2"/>
    <w:basedOn w:val="a1"/>
    <w:link w:val="af8"/>
    <w:uiPriority w:val="99"/>
    <w:rsid w:val="00194856"/>
    <w:rPr>
      <w:sz w:val="20"/>
      <w:szCs w:val="20"/>
    </w:rPr>
  </w:style>
  <w:style w:type="paragraph" w:styleId="afa">
    <w:name w:val="annotation subject"/>
    <w:basedOn w:val="af8"/>
    <w:next w:val="af8"/>
    <w:link w:val="afb"/>
    <w:uiPriority w:val="99"/>
    <w:semiHidden/>
    <w:unhideWhenUsed/>
    <w:rsid w:val="00194856"/>
    <w:rPr>
      <w:b/>
      <w:bCs/>
    </w:rPr>
  </w:style>
  <w:style w:type="character" w:customStyle="1" w:styleId="afb">
    <w:name w:val="Тема примечания Знак"/>
    <w:basedOn w:val="af9"/>
    <w:link w:val="afa"/>
    <w:uiPriority w:val="99"/>
    <w:semiHidden/>
    <w:rsid w:val="00194856"/>
    <w:rPr>
      <w:b/>
      <w:bCs/>
      <w:sz w:val="20"/>
      <w:szCs w:val="20"/>
    </w:rPr>
  </w:style>
  <w:style w:type="paragraph" w:styleId="afc">
    <w:name w:val="TOC Heading"/>
    <w:basedOn w:val="10"/>
    <w:next w:val="a0"/>
    <w:uiPriority w:val="39"/>
    <w:unhideWhenUsed/>
    <w:qFormat/>
    <w:rsid w:val="00194856"/>
    <w:pPr>
      <w:spacing w:before="240" w:after="0" w:line="259" w:lineRule="auto"/>
      <w:jc w:val="left"/>
      <w:outlineLvl w:val="9"/>
    </w:pPr>
    <w:rPr>
      <w:rFonts w:asciiTheme="majorHAnsi" w:eastAsiaTheme="majorEastAsia" w:hAnsiTheme="majorHAnsi" w:cstheme="majorBidi"/>
      <w:b w:val="0"/>
      <w:color w:val="2E74B5" w:themeColor="accent1" w:themeShade="BF"/>
      <w:sz w:val="32"/>
      <w:szCs w:val="32"/>
      <w:lang w:val="uk-UA" w:eastAsia="uk-UA"/>
    </w:rPr>
  </w:style>
  <w:style w:type="paragraph" w:styleId="31">
    <w:name w:val="toc 3"/>
    <w:aliases w:val="TOC 2.1.3,TOC 3.1.3,TOC3.3"/>
    <w:basedOn w:val="a0"/>
    <w:next w:val="a0"/>
    <w:autoRedefine/>
    <w:uiPriority w:val="39"/>
    <w:unhideWhenUsed/>
    <w:qFormat/>
    <w:rsid w:val="001C31E0"/>
    <w:pPr>
      <w:tabs>
        <w:tab w:val="left" w:pos="1200"/>
        <w:tab w:val="right" w:leader="dot" w:pos="9629"/>
      </w:tabs>
      <w:spacing w:after="100"/>
      <w:ind w:left="440"/>
    </w:pPr>
    <w:rPr>
      <w:rFonts w:ascii="Times New Roman" w:eastAsiaTheme="minorEastAsia" w:hAnsi="Times New Roman" w:cs="Times New Roman"/>
      <w:bCs/>
      <w:noProof/>
      <w:lang w:val="uk-UA" w:eastAsia="uk-UA"/>
    </w:rPr>
  </w:style>
  <w:style w:type="paragraph" w:styleId="41">
    <w:name w:val="toc 4"/>
    <w:aliases w:val="TOC 2.1.4,TOC 3.1.4"/>
    <w:basedOn w:val="a0"/>
    <w:next w:val="a0"/>
    <w:link w:val="42"/>
    <w:autoRedefine/>
    <w:uiPriority w:val="39"/>
    <w:unhideWhenUsed/>
    <w:rsid w:val="00194856"/>
    <w:pPr>
      <w:spacing w:after="100"/>
      <w:ind w:left="660"/>
    </w:pPr>
    <w:rPr>
      <w:rFonts w:eastAsiaTheme="minorEastAsia"/>
      <w:lang w:val="uk-UA" w:eastAsia="uk-UA"/>
    </w:rPr>
  </w:style>
  <w:style w:type="paragraph" w:styleId="51">
    <w:name w:val="toc 5"/>
    <w:basedOn w:val="a0"/>
    <w:next w:val="a0"/>
    <w:autoRedefine/>
    <w:uiPriority w:val="39"/>
    <w:unhideWhenUsed/>
    <w:rsid w:val="00194856"/>
    <w:pPr>
      <w:spacing w:after="100"/>
      <w:ind w:left="880"/>
    </w:pPr>
    <w:rPr>
      <w:rFonts w:eastAsiaTheme="minorEastAsia"/>
      <w:lang w:val="uk-UA" w:eastAsia="uk-UA"/>
    </w:rPr>
  </w:style>
  <w:style w:type="paragraph" w:styleId="61">
    <w:name w:val="toc 6"/>
    <w:basedOn w:val="a0"/>
    <w:next w:val="a0"/>
    <w:autoRedefine/>
    <w:uiPriority w:val="39"/>
    <w:unhideWhenUsed/>
    <w:rsid w:val="00194856"/>
    <w:pPr>
      <w:spacing w:after="100"/>
      <w:ind w:left="1100"/>
    </w:pPr>
    <w:rPr>
      <w:rFonts w:eastAsiaTheme="minorEastAsia"/>
      <w:lang w:val="uk-UA" w:eastAsia="uk-UA"/>
    </w:rPr>
  </w:style>
  <w:style w:type="paragraph" w:styleId="71">
    <w:name w:val="toc 7"/>
    <w:basedOn w:val="a0"/>
    <w:next w:val="a0"/>
    <w:autoRedefine/>
    <w:uiPriority w:val="39"/>
    <w:unhideWhenUsed/>
    <w:rsid w:val="00194856"/>
    <w:pPr>
      <w:spacing w:after="100"/>
      <w:ind w:left="1320"/>
    </w:pPr>
    <w:rPr>
      <w:rFonts w:eastAsiaTheme="minorEastAsia"/>
      <w:lang w:val="uk-UA" w:eastAsia="uk-UA"/>
    </w:rPr>
  </w:style>
  <w:style w:type="paragraph" w:styleId="81">
    <w:name w:val="toc 8"/>
    <w:basedOn w:val="a0"/>
    <w:next w:val="a0"/>
    <w:autoRedefine/>
    <w:uiPriority w:val="39"/>
    <w:unhideWhenUsed/>
    <w:rsid w:val="00194856"/>
    <w:pPr>
      <w:spacing w:after="100"/>
      <w:ind w:left="1540"/>
    </w:pPr>
    <w:rPr>
      <w:rFonts w:eastAsiaTheme="minorEastAsia"/>
      <w:lang w:val="uk-UA" w:eastAsia="uk-UA"/>
    </w:rPr>
  </w:style>
  <w:style w:type="paragraph" w:styleId="91">
    <w:name w:val="toc 9"/>
    <w:basedOn w:val="a0"/>
    <w:next w:val="a0"/>
    <w:autoRedefine/>
    <w:uiPriority w:val="39"/>
    <w:unhideWhenUsed/>
    <w:rsid w:val="00194856"/>
    <w:pPr>
      <w:spacing w:after="100"/>
      <w:ind w:left="1760"/>
    </w:pPr>
    <w:rPr>
      <w:rFonts w:eastAsiaTheme="minorEastAsia"/>
      <w:lang w:val="uk-UA" w:eastAsia="uk-UA"/>
    </w:rPr>
  </w:style>
  <w:style w:type="table" w:styleId="afd">
    <w:name w:val="Table Grid"/>
    <w:basedOn w:val="a2"/>
    <w:uiPriority w:val="59"/>
    <w:rsid w:val="001948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
    <w:name w:val="Немає списку1"/>
    <w:next w:val="a3"/>
    <w:uiPriority w:val="99"/>
    <w:semiHidden/>
    <w:unhideWhenUsed/>
    <w:rsid w:val="00194856"/>
  </w:style>
  <w:style w:type="table" w:customStyle="1" w:styleId="102">
    <w:name w:val="102"/>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011">
    <w:name w:val="1011"/>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00">
    <w:name w:val="100"/>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99">
    <w:name w:val="99"/>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character" w:styleId="afe">
    <w:name w:val="page number"/>
    <w:basedOn w:val="a1"/>
    <w:rsid w:val="00194856"/>
  </w:style>
  <w:style w:type="paragraph" w:styleId="aff">
    <w:name w:val="Body Text"/>
    <w:basedOn w:val="a0"/>
    <w:link w:val="18"/>
    <w:uiPriority w:val="99"/>
    <w:qFormat/>
    <w:rsid w:val="00194856"/>
    <w:pPr>
      <w:spacing w:after="0" w:line="240" w:lineRule="auto"/>
      <w:jc w:val="both"/>
    </w:pPr>
    <w:rPr>
      <w:rFonts w:ascii="Franklin Gothic Book" w:eastAsia="Times New Roman" w:hAnsi="Franklin Gothic Book" w:cs="Times New Roman"/>
      <w:sz w:val="24"/>
      <w:szCs w:val="20"/>
      <w:lang w:val="uk-UA" w:eastAsia="uk-UA"/>
    </w:rPr>
  </w:style>
  <w:style w:type="character" w:customStyle="1" w:styleId="aff0">
    <w:name w:val="Основной текст Знак"/>
    <w:basedOn w:val="a1"/>
    <w:uiPriority w:val="99"/>
    <w:rsid w:val="00194856"/>
  </w:style>
  <w:style w:type="character" w:customStyle="1" w:styleId="18">
    <w:name w:val="Основной текст Знак1"/>
    <w:basedOn w:val="a1"/>
    <w:link w:val="aff"/>
    <w:uiPriority w:val="99"/>
    <w:rsid w:val="00194856"/>
    <w:rPr>
      <w:rFonts w:ascii="Franklin Gothic Book" w:eastAsia="Times New Roman" w:hAnsi="Franklin Gothic Book" w:cs="Times New Roman"/>
      <w:sz w:val="24"/>
      <w:szCs w:val="20"/>
      <w:lang w:val="uk-UA" w:eastAsia="uk-UA"/>
    </w:rPr>
  </w:style>
  <w:style w:type="character" w:styleId="aff1">
    <w:name w:val="FollowedHyperlink"/>
    <w:rsid w:val="00194856"/>
    <w:rPr>
      <w:color w:val="800080"/>
      <w:u w:val="single"/>
    </w:rPr>
  </w:style>
  <w:style w:type="paragraph" w:styleId="aff2">
    <w:name w:val="Body Text Indent"/>
    <w:basedOn w:val="a0"/>
    <w:link w:val="19"/>
    <w:uiPriority w:val="99"/>
    <w:rsid w:val="00194856"/>
    <w:pPr>
      <w:spacing w:after="0" w:line="240" w:lineRule="auto"/>
      <w:ind w:left="720"/>
      <w:jc w:val="both"/>
    </w:pPr>
    <w:rPr>
      <w:rFonts w:ascii="Times New Roman" w:eastAsia="Times New Roman" w:hAnsi="Times New Roman" w:cs="Times New Roman"/>
      <w:sz w:val="24"/>
      <w:szCs w:val="20"/>
      <w:lang w:val="uk-UA" w:eastAsia="uk-UA"/>
    </w:rPr>
  </w:style>
  <w:style w:type="character" w:customStyle="1" w:styleId="aff3">
    <w:name w:val="Основной текст с отступом Знак"/>
    <w:basedOn w:val="a1"/>
    <w:rsid w:val="00194856"/>
  </w:style>
  <w:style w:type="character" w:customStyle="1" w:styleId="19">
    <w:name w:val="Основной текст с отступом Знак1"/>
    <w:basedOn w:val="a1"/>
    <w:link w:val="aff2"/>
    <w:uiPriority w:val="99"/>
    <w:rsid w:val="00194856"/>
    <w:rPr>
      <w:rFonts w:ascii="Times New Roman" w:eastAsia="Times New Roman" w:hAnsi="Times New Roman" w:cs="Times New Roman"/>
      <w:sz w:val="24"/>
      <w:szCs w:val="20"/>
      <w:lang w:val="uk-UA" w:eastAsia="uk-UA"/>
    </w:rPr>
  </w:style>
  <w:style w:type="paragraph" w:customStyle="1" w:styleId="EBRDSectionIIIheading">
    <w:name w:val="EBRD Section III heading"/>
    <w:basedOn w:val="a0"/>
    <w:link w:val="EBRDSectionIIIheadingChar"/>
    <w:qFormat/>
    <w:rsid w:val="00194856"/>
    <w:pPr>
      <w:keepNext/>
      <w:spacing w:after="0" w:line="360" w:lineRule="auto"/>
      <w:jc w:val="center"/>
      <w:outlineLvl w:val="0"/>
    </w:pPr>
    <w:rPr>
      <w:rFonts w:ascii="Franklin Gothic Book" w:eastAsia="Times New Roman" w:hAnsi="Franklin Gothic Book" w:cs="Times New Roman"/>
      <w:b/>
      <w:color w:val="000000"/>
      <w:sz w:val="28"/>
      <w:szCs w:val="28"/>
      <w:lang w:val="en-US" w:eastAsia="uk-UA"/>
    </w:rPr>
  </w:style>
  <w:style w:type="character" w:customStyle="1" w:styleId="EBRDSectionIIIheadingChar">
    <w:name w:val="EBRD Section III heading Char"/>
    <w:link w:val="EBRDSectionIIIheading"/>
    <w:rsid w:val="00194856"/>
    <w:rPr>
      <w:rFonts w:ascii="Franklin Gothic Book" w:eastAsia="Times New Roman" w:hAnsi="Franklin Gothic Book" w:cs="Times New Roman"/>
      <w:b/>
      <w:color w:val="000000"/>
      <w:sz w:val="28"/>
      <w:szCs w:val="28"/>
      <w:lang w:val="en-US" w:eastAsia="uk-UA"/>
    </w:rPr>
  </w:style>
  <w:style w:type="paragraph" w:customStyle="1" w:styleId="EBRDSectionIIheading">
    <w:name w:val="EBRD Section II heading"/>
    <w:basedOn w:val="a0"/>
    <w:link w:val="EBRDSectionIIheadingChar"/>
    <w:qFormat/>
    <w:rsid w:val="00194856"/>
    <w:pPr>
      <w:keepNext/>
      <w:spacing w:after="0" w:line="360" w:lineRule="auto"/>
      <w:jc w:val="center"/>
      <w:outlineLvl w:val="0"/>
    </w:pPr>
    <w:rPr>
      <w:rFonts w:ascii="Franklin Gothic Book" w:eastAsia="Times New Roman" w:hAnsi="Franklin Gothic Book" w:cs="Times New Roman"/>
      <w:b/>
      <w:color w:val="000000"/>
      <w:sz w:val="28"/>
      <w:szCs w:val="20"/>
      <w:lang w:val="en-US" w:eastAsia="uk-UA"/>
    </w:rPr>
  </w:style>
  <w:style w:type="character" w:customStyle="1" w:styleId="EBRDSectionIIheadingChar">
    <w:name w:val="EBRD Section II heading Char"/>
    <w:link w:val="EBRDSectionIIheading"/>
    <w:rsid w:val="00194856"/>
    <w:rPr>
      <w:rFonts w:ascii="Franklin Gothic Book" w:eastAsia="Times New Roman" w:hAnsi="Franklin Gothic Book" w:cs="Times New Roman"/>
      <w:b/>
      <w:color w:val="000000"/>
      <w:sz w:val="28"/>
      <w:szCs w:val="20"/>
      <w:lang w:val="en-US" w:eastAsia="uk-UA"/>
    </w:rPr>
  </w:style>
  <w:style w:type="paragraph" w:styleId="aff4">
    <w:name w:val="Document Map"/>
    <w:basedOn w:val="a0"/>
    <w:link w:val="aff5"/>
    <w:uiPriority w:val="99"/>
    <w:semiHidden/>
    <w:rsid w:val="00194856"/>
    <w:pPr>
      <w:shd w:val="clear" w:color="auto" w:fill="000080"/>
      <w:spacing w:after="0" w:line="240" w:lineRule="auto"/>
      <w:jc w:val="both"/>
    </w:pPr>
    <w:rPr>
      <w:rFonts w:ascii="Tahoma" w:eastAsia="Times New Roman" w:hAnsi="Tahoma" w:cs="Times New Roman"/>
      <w:sz w:val="20"/>
      <w:szCs w:val="20"/>
      <w:lang w:val="uk-UA" w:eastAsia="uk-UA"/>
    </w:rPr>
  </w:style>
  <w:style w:type="character" w:customStyle="1" w:styleId="aff5">
    <w:name w:val="Схема документа Знак"/>
    <w:basedOn w:val="a1"/>
    <w:link w:val="aff4"/>
    <w:uiPriority w:val="99"/>
    <w:semiHidden/>
    <w:rsid w:val="00194856"/>
    <w:rPr>
      <w:rFonts w:ascii="Tahoma" w:eastAsia="Times New Roman" w:hAnsi="Tahoma" w:cs="Times New Roman"/>
      <w:sz w:val="20"/>
      <w:szCs w:val="20"/>
      <w:shd w:val="clear" w:color="auto" w:fill="000080"/>
      <w:lang w:val="uk-UA" w:eastAsia="uk-UA"/>
    </w:rPr>
  </w:style>
  <w:style w:type="paragraph" w:styleId="aff6">
    <w:name w:val="List"/>
    <w:aliases w:val="1. List"/>
    <w:basedOn w:val="a0"/>
    <w:uiPriority w:val="99"/>
    <w:rsid w:val="00194856"/>
    <w:pPr>
      <w:spacing w:before="120" w:after="120" w:line="240" w:lineRule="auto"/>
      <w:ind w:left="1440"/>
      <w:jc w:val="both"/>
    </w:pPr>
    <w:rPr>
      <w:rFonts w:ascii="Franklin Gothic Book" w:eastAsia="Times New Roman" w:hAnsi="Franklin Gothic Book" w:cs="Times New Roman"/>
      <w:sz w:val="20"/>
      <w:szCs w:val="20"/>
      <w:lang w:val="en-US" w:eastAsia="uk-UA"/>
    </w:rPr>
  </w:style>
  <w:style w:type="paragraph" w:customStyle="1" w:styleId="EBRDSectionIV">
    <w:name w:val="EBRD Section IV"/>
    <w:basedOn w:val="12"/>
    <w:link w:val="EBRDSectionIVChar"/>
    <w:qFormat/>
    <w:rsid w:val="00194856"/>
    <w:pPr>
      <w:tabs>
        <w:tab w:val="clear" w:pos="9629"/>
        <w:tab w:val="left" w:pos="180"/>
        <w:tab w:val="right" w:leader="dot" w:pos="9072"/>
        <w:tab w:val="right" w:leader="dot" w:pos="9628"/>
      </w:tabs>
      <w:jc w:val="center"/>
    </w:pPr>
    <w:rPr>
      <w:b/>
      <w:color w:val="2F5496"/>
      <w:sz w:val="36"/>
      <w:szCs w:val="20"/>
      <w:lang w:eastAsia="uk-UA"/>
    </w:rPr>
  </w:style>
  <w:style w:type="character" w:customStyle="1" w:styleId="EBRDSectionIVChar">
    <w:name w:val="EBRD Section IV Char"/>
    <w:link w:val="EBRDSectionIV"/>
    <w:locked/>
    <w:rsid w:val="00194856"/>
    <w:rPr>
      <w:rFonts w:ascii="Franklin Gothic Book" w:eastAsia="Times New Roman" w:hAnsi="Franklin Gothic Book" w:cs="Times New Roman"/>
      <w:b/>
      <w:color w:val="2F5496"/>
      <w:sz w:val="36"/>
      <w:szCs w:val="20"/>
      <w:lang w:val="en-US" w:eastAsia="uk-UA"/>
    </w:rPr>
  </w:style>
  <w:style w:type="paragraph" w:customStyle="1" w:styleId="EBRDSECTIONIV0">
    <w:name w:val="EBRD SECTION IV"/>
    <w:basedOn w:val="ac"/>
    <w:link w:val="EBRDSECTIONIVChar0"/>
    <w:rsid w:val="00194856"/>
    <w:pPr>
      <w:spacing w:before="120" w:after="240"/>
    </w:pPr>
    <w:rPr>
      <w:rFonts w:ascii="Franklin Gothic Book" w:eastAsia="Times New Roman" w:hAnsi="Franklin Gothic Book" w:cs="Times New Roman"/>
      <w:sz w:val="36"/>
      <w:szCs w:val="36"/>
      <w:lang w:val="uk-UA" w:eastAsia="uk-UA"/>
    </w:rPr>
  </w:style>
  <w:style w:type="character" w:customStyle="1" w:styleId="EBRDSECTIONIVChar0">
    <w:name w:val="EBRD SECTION IV Char"/>
    <w:link w:val="EBRDSECTIONIV0"/>
    <w:rsid w:val="00194856"/>
    <w:rPr>
      <w:rFonts w:ascii="Franklin Gothic Book" w:eastAsia="Times New Roman" w:hAnsi="Franklin Gothic Book" w:cs="Times New Roman"/>
      <w:b/>
      <w:color w:val="00539B"/>
      <w:sz w:val="36"/>
      <w:szCs w:val="36"/>
      <w:lang w:val="uk-UA" w:eastAsia="uk-UA"/>
    </w:rPr>
  </w:style>
  <w:style w:type="paragraph" w:customStyle="1" w:styleId="EBRDSectionVI">
    <w:name w:val="EBRD Section VI"/>
    <w:basedOn w:val="a0"/>
    <w:link w:val="EBRDSectionVIChar"/>
    <w:qFormat/>
    <w:rsid w:val="00194856"/>
    <w:pPr>
      <w:spacing w:before="240" w:after="240" w:line="240" w:lineRule="auto"/>
      <w:jc w:val="center"/>
      <w:outlineLvl w:val="0"/>
    </w:pPr>
    <w:rPr>
      <w:rFonts w:ascii="Franklin Gothic Book" w:eastAsia="Times New Roman" w:hAnsi="Franklin Gothic Book" w:cs="Times New Roman"/>
      <w:b/>
      <w:color w:val="2F5496"/>
      <w:sz w:val="36"/>
      <w:szCs w:val="36"/>
      <w:lang w:val="uk-UA" w:eastAsia="uk-UA"/>
    </w:rPr>
  </w:style>
  <w:style w:type="character" w:customStyle="1" w:styleId="EBRDSectionVIChar">
    <w:name w:val="EBRD Section VI Char"/>
    <w:link w:val="EBRDSectionVI"/>
    <w:rsid w:val="00194856"/>
    <w:rPr>
      <w:rFonts w:ascii="Franklin Gothic Book" w:eastAsia="Times New Roman" w:hAnsi="Franklin Gothic Book" w:cs="Times New Roman"/>
      <w:b/>
      <w:color w:val="2F5496"/>
      <w:sz w:val="36"/>
      <w:szCs w:val="36"/>
      <w:lang w:val="uk-UA" w:eastAsia="uk-UA"/>
    </w:rPr>
  </w:style>
  <w:style w:type="paragraph" w:customStyle="1" w:styleId="TOCNumber1">
    <w:name w:val="TOC Number1"/>
    <w:basedOn w:val="4"/>
    <w:autoRedefine/>
    <w:uiPriority w:val="99"/>
    <w:rsid w:val="00194856"/>
  </w:style>
  <w:style w:type="paragraph" w:customStyle="1" w:styleId="EBRDPART3SECTION">
    <w:name w:val="EBRDPART3 SECTION"/>
    <w:basedOn w:val="a0"/>
    <w:link w:val="EBRDPART3SECTIONChar"/>
    <w:rsid w:val="00194856"/>
    <w:pPr>
      <w:framePr w:wrap="around" w:hAnchor="text"/>
      <w:spacing w:before="240" w:after="240" w:line="240" w:lineRule="auto"/>
      <w:jc w:val="both"/>
    </w:pPr>
    <w:rPr>
      <w:rFonts w:ascii="Franklin Gothic Book" w:eastAsia="Times New Roman" w:hAnsi="Franklin Gothic Book" w:cs="Times New Roman"/>
      <w:b/>
      <w:bCs/>
      <w:color w:val="00539B"/>
      <w:sz w:val="48"/>
      <w:szCs w:val="20"/>
      <w:lang w:val="uk-UA" w:eastAsia="uk-UA"/>
    </w:rPr>
  </w:style>
  <w:style w:type="character" w:customStyle="1" w:styleId="EBRDPART3SECTIONChar">
    <w:name w:val="EBRDPART3 SECTION Char"/>
    <w:link w:val="EBRDPART3SECTION"/>
    <w:rsid w:val="00194856"/>
    <w:rPr>
      <w:rFonts w:ascii="Franklin Gothic Book" w:eastAsia="Times New Roman" w:hAnsi="Franklin Gothic Book" w:cs="Times New Roman"/>
      <w:b/>
      <w:bCs/>
      <w:color w:val="00539B"/>
      <w:sz w:val="48"/>
      <w:szCs w:val="20"/>
      <w:lang w:val="uk-UA" w:eastAsia="uk-UA"/>
    </w:rPr>
  </w:style>
  <w:style w:type="paragraph" w:customStyle="1" w:styleId="EBRDCONTRACTFORMSHEADINGS">
    <w:name w:val="EBRD CONTRACT FORMS HEADINGS"/>
    <w:basedOn w:val="10"/>
    <w:link w:val="EBRDCONTRACTFORMSHEADINGSChar"/>
    <w:qFormat/>
    <w:rsid w:val="00194856"/>
  </w:style>
  <w:style w:type="paragraph" w:styleId="aff7">
    <w:name w:val="table of figures"/>
    <w:basedOn w:val="a0"/>
    <w:next w:val="a0"/>
    <w:uiPriority w:val="99"/>
    <w:semiHidden/>
    <w:rsid w:val="00194856"/>
    <w:pPr>
      <w:spacing w:after="0" w:line="240" w:lineRule="auto"/>
      <w:ind w:left="480" w:hanging="480"/>
      <w:jc w:val="both"/>
    </w:pPr>
    <w:rPr>
      <w:rFonts w:ascii="Franklin Gothic Book" w:eastAsia="Times New Roman" w:hAnsi="Franklin Gothic Book" w:cs="Times New Roman"/>
      <w:sz w:val="20"/>
      <w:szCs w:val="20"/>
      <w:lang w:val="uk-UA" w:eastAsia="uk-UA"/>
    </w:rPr>
  </w:style>
  <w:style w:type="character" w:customStyle="1" w:styleId="EBRDCONTRACTFORMSHEADINGSChar">
    <w:name w:val="EBRD CONTRACT FORMS HEADINGS Char"/>
    <w:link w:val="EBRDCONTRACTFORMSHEADINGS"/>
    <w:rsid w:val="00194856"/>
    <w:rPr>
      <w:rFonts w:ascii="Source Sans Pro" w:eastAsia="Source Sans Pro" w:hAnsi="Source Sans Pro" w:cs="Source Sans Pro"/>
      <w:b/>
      <w:sz w:val="48"/>
      <w:szCs w:val="48"/>
      <w:lang w:val="en-GB" w:eastAsia="en-GB"/>
    </w:rPr>
  </w:style>
  <w:style w:type="paragraph" w:customStyle="1" w:styleId="EBRDSectionIMainheading">
    <w:name w:val="EBRD Section I Main heading"/>
    <w:basedOn w:val="Section1"/>
    <w:next w:val="a0"/>
    <w:qFormat/>
    <w:rsid w:val="00194856"/>
    <w:pPr>
      <w:framePr w:hSpace="180" w:wrap="around" w:vAnchor="text" w:hAnchor="text" w:xAlign="right" w:y="1"/>
      <w:numPr>
        <w:numId w:val="0"/>
      </w:numPr>
      <w:spacing w:before="120" w:after="120"/>
      <w:suppressOverlap/>
      <w:jc w:val="center"/>
    </w:pPr>
    <w:rPr>
      <w:rFonts w:cs="Arial"/>
      <w:sz w:val="28"/>
      <w:szCs w:val="28"/>
    </w:rPr>
  </w:style>
  <w:style w:type="paragraph" w:customStyle="1" w:styleId="EBRDSectionIheading">
    <w:name w:val="EBRD Section I heading"/>
    <w:basedOn w:val="Section1"/>
    <w:next w:val="a0"/>
    <w:qFormat/>
    <w:rsid w:val="00194856"/>
    <w:pPr>
      <w:framePr w:hSpace="180" w:wrap="around" w:vAnchor="text" w:hAnchor="text" w:xAlign="right" w:y="1"/>
      <w:numPr>
        <w:numId w:val="0"/>
      </w:numPr>
      <w:spacing w:before="120" w:after="120"/>
      <w:suppressOverlap/>
      <w:jc w:val="center"/>
    </w:pPr>
    <w:rPr>
      <w:sz w:val="28"/>
    </w:rPr>
  </w:style>
  <w:style w:type="paragraph" w:customStyle="1" w:styleId="SectionIIIQualificationTableheading">
    <w:name w:val="Section III Qualification Table heading"/>
    <w:basedOn w:val="EBRDSectionIIIheading"/>
    <w:qFormat/>
    <w:rsid w:val="00194856"/>
  </w:style>
  <w:style w:type="paragraph" w:customStyle="1" w:styleId="Header2-SubClauses">
    <w:name w:val="Header 2 - SubClauses"/>
    <w:basedOn w:val="a0"/>
    <w:uiPriority w:val="99"/>
    <w:rsid w:val="00194856"/>
    <w:pPr>
      <w:tabs>
        <w:tab w:val="num" w:pos="504"/>
        <w:tab w:val="left" w:pos="619"/>
      </w:tabs>
      <w:spacing w:after="200" w:line="240" w:lineRule="auto"/>
      <w:ind w:left="504" w:hanging="504"/>
      <w:jc w:val="both"/>
    </w:pPr>
    <w:rPr>
      <w:rFonts w:ascii="Franklin Gothic Book" w:eastAsia="Times New Roman" w:hAnsi="Franklin Gothic Book" w:cs="Times New Roman"/>
      <w:sz w:val="20"/>
      <w:szCs w:val="20"/>
      <w:lang w:val="es-ES_tradnl" w:eastAsia="uk-UA"/>
    </w:rPr>
  </w:style>
  <w:style w:type="paragraph" w:customStyle="1" w:styleId="Paragrapha">
    <w:name w:val="Paragraph (a)"/>
    <w:basedOn w:val="a0"/>
    <w:link w:val="ParagraphaChar"/>
    <w:rsid w:val="00194856"/>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before="240" w:after="0" w:line="240" w:lineRule="auto"/>
      <w:jc w:val="both"/>
    </w:pPr>
    <w:rPr>
      <w:rFonts w:ascii="Times New Roman" w:eastAsia="Times New Roman" w:hAnsi="Times New Roman" w:cs="Times New Roman"/>
      <w:sz w:val="24"/>
      <w:szCs w:val="20"/>
      <w:lang w:val="uk-UA" w:eastAsia="en-GB"/>
    </w:rPr>
  </w:style>
  <w:style w:type="character" w:customStyle="1" w:styleId="ParagraphaChar">
    <w:name w:val="Paragraph (a) Char"/>
    <w:link w:val="Paragrapha"/>
    <w:rsid w:val="00194856"/>
    <w:rPr>
      <w:rFonts w:ascii="Times New Roman" w:eastAsia="Times New Roman" w:hAnsi="Times New Roman" w:cs="Times New Roman"/>
      <w:sz w:val="24"/>
      <w:szCs w:val="20"/>
      <w:lang w:val="uk-UA" w:eastAsia="en-GB"/>
    </w:rPr>
  </w:style>
  <w:style w:type="paragraph" w:customStyle="1" w:styleId="P3Header1-Clauses">
    <w:name w:val="P3 Header1-Clauses"/>
    <w:basedOn w:val="a0"/>
    <w:uiPriority w:val="99"/>
    <w:rsid w:val="00194856"/>
    <w:pPr>
      <w:tabs>
        <w:tab w:val="num" w:pos="864"/>
      </w:tabs>
      <w:spacing w:after="0" w:line="240" w:lineRule="auto"/>
      <w:ind w:left="864" w:hanging="432"/>
    </w:pPr>
    <w:rPr>
      <w:rFonts w:ascii="Franklin Gothic Book" w:eastAsia="Times New Roman" w:hAnsi="Franklin Gothic Book" w:cs="Times New Roman"/>
      <w:b/>
      <w:sz w:val="20"/>
      <w:szCs w:val="20"/>
      <w:lang w:val="uk-UA" w:eastAsia="uk-UA"/>
    </w:rPr>
  </w:style>
  <w:style w:type="numbering" w:customStyle="1" w:styleId="Style1">
    <w:name w:val="Style1"/>
    <w:uiPriority w:val="99"/>
    <w:rsid w:val="00194856"/>
    <w:pPr>
      <w:numPr>
        <w:numId w:val="17"/>
      </w:numPr>
    </w:pPr>
  </w:style>
  <w:style w:type="paragraph" w:customStyle="1" w:styleId="Alpha">
    <w:name w:val="Alpha"/>
    <w:basedOn w:val="aff"/>
    <w:uiPriority w:val="4"/>
    <w:qFormat/>
    <w:rsid w:val="00194856"/>
    <w:pPr>
      <w:numPr>
        <w:numId w:val="18"/>
      </w:numPr>
      <w:tabs>
        <w:tab w:val="left" w:pos="1559"/>
        <w:tab w:val="left" w:pos="2268"/>
        <w:tab w:val="left" w:pos="2977"/>
        <w:tab w:val="left" w:pos="3686"/>
        <w:tab w:val="left" w:pos="4394"/>
        <w:tab w:val="right" w:pos="8789"/>
      </w:tabs>
      <w:spacing w:before="100" w:after="100"/>
      <w:jc w:val="left"/>
    </w:pPr>
    <w:rPr>
      <w:rFonts w:ascii="Arial" w:hAnsi="Arial"/>
    </w:rPr>
  </w:style>
  <w:style w:type="paragraph" w:customStyle="1" w:styleId="Outline">
    <w:name w:val="Outline"/>
    <w:basedOn w:val="a0"/>
    <w:uiPriority w:val="99"/>
    <w:rsid w:val="00194856"/>
    <w:pPr>
      <w:spacing w:before="240" w:after="0" w:line="240" w:lineRule="auto"/>
    </w:pPr>
    <w:rPr>
      <w:rFonts w:ascii="Franklin Gothic Book" w:eastAsia="Times New Roman" w:hAnsi="Franklin Gothic Book" w:cs="Times New Roman"/>
      <w:kern w:val="28"/>
      <w:sz w:val="20"/>
      <w:szCs w:val="20"/>
      <w:lang w:val="en-US" w:eastAsia="uk-UA"/>
    </w:rPr>
  </w:style>
  <w:style w:type="paragraph" w:customStyle="1" w:styleId="AlphaBrackets">
    <w:name w:val="AlphaBrackets"/>
    <w:basedOn w:val="aff"/>
    <w:uiPriority w:val="4"/>
    <w:qFormat/>
    <w:rsid w:val="00194856"/>
    <w:pPr>
      <w:numPr>
        <w:numId w:val="19"/>
      </w:numPr>
      <w:tabs>
        <w:tab w:val="left" w:pos="1559"/>
        <w:tab w:val="left" w:pos="2268"/>
        <w:tab w:val="left" w:pos="2977"/>
        <w:tab w:val="left" w:pos="3686"/>
        <w:tab w:val="left" w:pos="4394"/>
        <w:tab w:val="right" w:pos="8789"/>
      </w:tabs>
      <w:spacing w:before="100" w:after="100"/>
      <w:jc w:val="left"/>
    </w:pPr>
    <w:rPr>
      <w:rFonts w:ascii="Arial" w:hAnsi="Arial"/>
    </w:rPr>
  </w:style>
  <w:style w:type="paragraph" w:customStyle="1" w:styleId="BodyText1">
    <w:name w:val="Body Text 1"/>
    <w:basedOn w:val="aff"/>
    <w:qFormat/>
    <w:rsid w:val="00194856"/>
    <w:pPr>
      <w:tabs>
        <w:tab w:val="left" w:pos="709"/>
        <w:tab w:val="left" w:pos="1559"/>
        <w:tab w:val="left" w:pos="2268"/>
        <w:tab w:val="left" w:pos="2977"/>
        <w:tab w:val="left" w:pos="3686"/>
        <w:tab w:val="left" w:pos="4394"/>
        <w:tab w:val="right" w:pos="8789"/>
      </w:tabs>
      <w:spacing w:before="100" w:after="100"/>
      <w:ind w:left="709"/>
      <w:jc w:val="left"/>
    </w:pPr>
    <w:rPr>
      <w:rFonts w:ascii="Arial" w:eastAsia="Batang" w:hAnsi="Arial"/>
      <w:lang w:eastAsia="en-GB"/>
    </w:rPr>
  </w:style>
  <w:style w:type="paragraph" w:customStyle="1" w:styleId="AppendixHeading">
    <w:name w:val="Appendix Heading"/>
    <w:basedOn w:val="BodyText1"/>
    <w:next w:val="aff"/>
    <w:uiPriority w:val="5"/>
    <w:rsid w:val="00194856"/>
    <w:pPr>
      <w:numPr>
        <w:numId w:val="20"/>
      </w:numPr>
      <w:spacing w:before="0"/>
      <w:jc w:val="center"/>
    </w:pPr>
    <w:rPr>
      <w:b/>
      <w:caps/>
    </w:rPr>
  </w:style>
  <w:style w:type="paragraph" w:styleId="23">
    <w:name w:val="Body Text 2"/>
    <w:basedOn w:val="BodyText1"/>
    <w:link w:val="24"/>
    <w:uiPriority w:val="99"/>
    <w:qFormat/>
    <w:rsid w:val="00194856"/>
    <w:rPr>
      <w:sz w:val="20"/>
    </w:rPr>
  </w:style>
  <w:style w:type="character" w:customStyle="1" w:styleId="24">
    <w:name w:val="Основной текст 2 Знак"/>
    <w:basedOn w:val="a1"/>
    <w:link w:val="23"/>
    <w:uiPriority w:val="99"/>
    <w:rsid w:val="00194856"/>
    <w:rPr>
      <w:rFonts w:ascii="Arial" w:eastAsia="Batang" w:hAnsi="Arial" w:cs="Times New Roman"/>
      <w:sz w:val="20"/>
      <w:szCs w:val="20"/>
      <w:lang w:val="uk-UA" w:eastAsia="en-GB"/>
    </w:rPr>
  </w:style>
  <w:style w:type="paragraph" w:styleId="32">
    <w:name w:val="Body Text 3"/>
    <w:basedOn w:val="aff"/>
    <w:link w:val="33"/>
    <w:uiPriority w:val="99"/>
    <w:qFormat/>
    <w:rsid w:val="00194856"/>
    <w:pPr>
      <w:tabs>
        <w:tab w:val="left" w:pos="709"/>
        <w:tab w:val="left" w:pos="1559"/>
        <w:tab w:val="left" w:pos="2268"/>
        <w:tab w:val="left" w:pos="2977"/>
        <w:tab w:val="left" w:pos="3686"/>
        <w:tab w:val="left" w:pos="4394"/>
        <w:tab w:val="right" w:pos="8789"/>
      </w:tabs>
      <w:spacing w:before="100" w:after="100"/>
      <w:ind w:left="1559"/>
      <w:jc w:val="left"/>
    </w:pPr>
    <w:rPr>
      <w:rFonts w:ascii="Arial" w:eastAsia="Batang" w:hAnsi="Arial"/>
      <w:sz w:val="20"/>
      <w:szCs w:val="16"/>
    </w:rPr>
  </w:style>
  <w:style w:type="character" w:customStyle="1" w:styleId="33">
    <w:name w:val="Основной текст 3 Знак"/>
    <w:basedOn w:val="a1"/>
    <w:link w:val="32"/>
    <w:uiPriority w:val="99"/>
    <w:rsid w:val="00194856"/>
    <w:rPr>
      <w:rFonts w:ascii="Arial" w:eastAsia="Batang" w:hAnsi="Arial" w:cs="Times New Roman"/>
      <w:sz w:val="20"/>
      <w:szCs w:val="16"/>
      <w:lang w:val="uk-UA" w:eastAsia="uk-UA"/>
    </w:rPr>
  </w:style>
  <w:style w:type="paragraph" w:customStyle="1" w:styleId="BodyText4">
    <w:name w:val="Body Text 4"/>
    <w:basedOn w:val="aff"/>
    <w:qFormat/>
    <w:rsid w:val="00194856"/>
    <w:pPr>
      <w:tabs>
        <w:tab w:val="left" w:pos="709"/>
        <w:tab w:val="left" w:pos="1559"/>
        <w:tab w:val="left" w:pos="2268"/>
        <w:tab w:val="left" w:pos="2977"/>
        <w:tab w:val="left" w:pos="3686"/>
        <w:tab w:val="left" w:pos="4394"/>
        <w:tab w:val="right" w:pos="8789"/>
      </w:tabs>
      <w:spacing w:before="100" w:after="100"/>
      <w:ind w:left="2268"/>
      <w:jc w:val="left"/>
    </w:pPr>
    <w:rPr>
      <w:rFonts w:ascii="Arial" w:eastAsia="Batang" w:hAnsi="Arial"/>
      <w:lang w:eastAsia="en-GB"/>
    </w:rPr>
  </w:style>
  <w:style w:type="paragraph" w:customStyle="1" w:styleId="BodyText5">
    <w:name w:val="Body Text 5"/>
    <w:basedOn w:val="aff"/>
    <w:qFormat/>
    <w:rsid w:val="00194856"/>
    <w:pPr>
      <w:tabs>
        <w:tab w:val="left" w:pos="709"/>
        <w:tab w:val="left" w:pos="1559"/>
        <w:tab w:val="left" w:pos="2268"/>
        <w:tab w:val="left" w:pos="2977"/>
        <w:tab w:val="left" w:pos="3686"/>
        <w:tab w:val="left" w:pos="4394"/>
        <w:tab w:val="right" w:pos="8789"/>
      </w:tabs>
      <w:spacing w:before="100" w:after="100"/>
      <w:ind w:left="2977"/>
      <w:jc w:val="left"/>
    </w:pPr>
    <w:rPr>
      <w:rFonts w:ascii="Arial" w:eastAsia="Batang" w:hAnsi="Arial"/>
      <w:lang w:eastAsia="en-GB"/>
    </w:rPr>
  </w:style>
  <w:style w:type="paragraph" w:customStyle="1" w:styleId="BodyText6">
    <w:name w:val="Body Text 6"/>
    <w:basedOn w:val="aff"/>
    <w:qFormat/>
    <w:rsid w:val="00194856"/>
    <w:pPr>
      <w:tabs>
        <w:tab w:val="left" w:pos="709"/>
        <w:tab w:val="left" w:pos="1559"/>
        <w:tab w:val="left" w:pos="2268"/>
        <w:tab w:val="left" w:pos="2977"/>
        <w:tab w:val="left" w:pos="3686"/>
        <w:tab w:val="left" w:pos="4394"/>
        <w:tab w:val="right" w:pos="8789"/>
      </w:tabs>
      <w:spacing w:before="100" w:after="100"/>
      <w:ind w:left="3686"/>
      <w:jc w:val="left"/>
    </w:pPr>
    <w:rPr>
      <w:rFonts w:ascii="Arial" w:eastAsia="Batang" w:hAnsi="Arial"/>
      <w:lang w:eastAsia="en-GB"/>
    </w:rPr>
  </w:style>
  <w:style w:type="paragraph" w:customStyle="1" w:styleId="BodyText7">
    <w:name w:val="Body Text 7"/>
    <w:basedOn w:val="aff"/>
    <w:qFormat/>
    <w:rsid w:val="00194856"/>
    <w:pPr>
      <w:tabs>
        <w:tab w:val="left" w:pos="709"/>
        <w:tab w:val="left" w:pos="1559"/>
        <w:tab w:val="left" w:pos="2268"/>
        <w:tab w:val="left" w:pos="2977"/>
        <w:tab w:val="left" w:pos="3686"/>
        <w:tab w:val="left" w:pos="4394"/>
        <w:tab w:val="right" w:pos="8789"/>
      </w:tabs>
      <w:spacing w:before="100" w:after="100"/>
      <w:ind w:left="4394"/>
      <w:jc w:val="left"/>
    </w:pPr>
    <w:rPr>
      <w:rFonts w:ascii="Arial" w:eastAsia="Batang" w:hAnsi="Arial"/>
      <w:lang w:eastAsia="en-GB"/>
    </w:rPr>
  </w:style>
  <w:style w:type="paragraph" w:styleId="aff8">
    <w:name w:val="caption"/>
    <w:basedOn w:val="aff"/>
    <w:next w:val="aff"/>
    <w:uiPriority w:val="99"/>
    <w:qFormat/>
    <w:rsid w:val="00194856"/>
    <w:pPr>
      <w:tabs>
        <w:tab w:val="left" w:pos="709"/>
        <w:tab w:val="left" w:pos="1559"/>
        <w:tab w:val="left" w:pos="2268"/>
        <w:tab w:val="left" w:pos="2977"/>
        <w:tab w:val="left" w:pos="3686"/>
        <w:tab w:val="left" w:pos="4394"/>
        <w:tab w:val="right" w:pos="8789"/>
      </w:tabs>
      <w:spacing w:before="100" w:after="100"/>
      <w:jc w:val="left"/>
    </w:pPr>
    <w:rPr>
      <w:rFonts w:ascii="Arial" w:eastAsia="Batang" w:hAnsi="Arial"/>
      <w:b/>
      <w:bCs/>
      <w:szCs w:val="18"/>
      <w:lang w:eastAsia="en-GB"/>
    </w:rPr>
  </w:style>
  <w:style w:type="paragraph" w:customStyle="1" w:styleId="Definition">
    <w:name w:val="Definition"/>
    <w:basedOn w:val="BodyText1"/>
    <w:uiPriority w:val="4"/>
    <w:qFormat/>
    <w:rsid w:val="00194856"/>
    <w:pPr>
      <w:numPr>
        <w:numId w:val="21"/>
      </w:numPr>
    </w:pPr>
  </w:style>
  <w:style w:type="paragraph" w:customStyle="1" w:styleId="DefinitionLevel1">
    <w:name w:val="Definition Level 1"/>
    <w:basedOn w:val="BodyText1"/>
    <w:next w:val="Definition"/>
    <w:uiPriority w:val="4"/>
    <w:qFormat/>
    <w:rsid w:val="00194856"/>
    <w:pPr>
      <w:numPr>
        <w:ilvl w:val="1"/>
        <w:numId w:val="21"/>
      </w:numPr>
    </w:pPr>
  </w:style>
  <w:style w:type="paragraph" w:customStyle="1" w:styleId="DefinitionLevel2">
    <w:name w:val="Definition Level 2"/>
    <w:basedOn w:val="DefinitionLevel1"/>
    <w:next w:val="Definition"/>
    <w:uiPriority w:val="4"/>
    <w:qFormat/>
    <w:rsid w:val="00194856"/>
    <w:pPr>
      <w:numPr>
        <w:ilvl w:val="2"/>
      </w:numPr>
    </w:pPr>
  </w:style>
  <w:style w:type="paragraph" w:customStyle="1" w:styleId="FootnoteTextContinue">
    <w:name w:val="Footnote Text Continue"/>
    <w:basedOn w:val="a0"/>
    <w:uiPriority w:val="39"/>
    <w:semiHidden/>
    <w:rsid w:val="00194856"/>
    <w:pPr>
      <w:spacing w:after="0" w:line="240" w:lineRule="auto"/>
      <w:ind w:left="425"/>
    </w:pPr>
    <w:rPr>
      <w:rFonts w:ascii="Arial" w:eastAsia="Batang" w:hAnsi="Arial" w:cs="Times New Roman"/>
      <w:sz w:val="18"/>
      <w:szCs w:val="20"/>
      <w:lang w:val="uk-UA" w:eastAsia="en-GB"/>
    </w:rPr>
  </w:style>
  <w:style w:type="character" w:customStyle="1" w:styleId="Table">
    <w:name w:val="Table"/>
    <w:rsid w:val="00194856"/>
    <w:rPr>
      <w:rFonts w:ascii="Arial" w:hAnsi="Arial"/>
      <w:sz w:val="20"/>
    </w:rPr>
  </w:style>
  <w:style w:type="paragraph" w:customStyle="1" w:styleId="Heading">
    <w:name w:val="Heading"/>
    <w:basedOn w:val="aff"/>
    <w:next w:val="aff"/>
    <w:qFormat/>
    <w:rsid w:val="00194856"/>
    <w:pPr>
      <w:keepNext/>
      <w:tabs>
        <w:tab w:val="left" w:pos="709"/>
        <w:tab w:val="left" w:pos="1559"/>
        <w:tab w:val="left" w:pos="2268"/>
        <w:tab w:val="left" w:pos="2977"/>
        <w:tab w:val="left" w:pos="3686"/>
        <w:tab w:val="left" w:pos="4394"/>
        <w:tab w:val="right" w:pos="8789"/>
      </w:tabs>
      <w:spacing w:before="200" w:after="100"/>
      <w:jc w:val="left"/>
    </w:pPr>
    <w:rPr>
      <w:rFonts w:ascii="Arial" w:eastAsia="Batang" w:hAnsi="Arial"/>
      <w:b/>
      <w:caps/>
      <w:lang w:eastAsia="en-GB"/>
    </w:rPr>
  </w:style>
  <w:style w:type="paragraph" w:customStyle="1" w:styleId="S4-header1">
    <w:name w:val="S4-header1"/>
    <w:basedOn w:val="a0"/>
    <w:link w:val="S4-header10"/>
    <w:uiPriority w:val="99"/>
    <w:rsid w:val="00194856"/>
    <w:pPr>
      <w:spacing w:before="120" w:after="240" w:line="240" w:lineRule="auto"/>
      <w:jc w:val="center"/>
    </w:pPr>
    <w:rPr>
      <w:rFonts w:ascii="Franklin Gothic Book" w:eastAsia="Times New Roman" w:hAnsi="Franklin Gothic Book" w:cs="Times New Roman"/>
      <w:b/>
      <w:sz w:val="36"/>
      <w:szCs w:val="20"/>
      <w:lang w:val="en-US" w:eastAsia="uk-UA"/>
    </w:rPr>
  </w:style>
  <w:style w:type="paragraph" w:styleId="aff9">
    <w:name w:val="Normal (Web)"/>
    <w:basedOn w:val="a0"/>
    <w:uiPriority w:val="99"/>
    <w:rsid w:val="00194856"/>
    <w:pPr>
      <w:spacing w:before="100" w:beforeAutospacing="1" w:after="100" w:afterAutospacing="1" w:line="240" w:lineRule="auto"/>
    </w:pPr>
    <w:rPr>
      <w:rFonts w:ascii="Arial Unicode MS" w:eastAsia="Arial Unicode MS" w:hAnsi="Arial Unicode MS" w:cs="Times New Roman Bold"/>
      <w:sz w:val="20"/>
      <w:szCs w:val="24"/>
      <w:lang w:val="en-US" w:eastAsia="uk-UA"/>
    </w:rPr>
  </w:style>
  <w:style w:type="paragraph" w:styleId="1a">
    <w:name w:val="index 1"/>
    <w:basedOn w:val="a0"/>
    <w:next w:val="a0"/>
    <w:autoRedefine/>
    <w:uiPriority w:val="99"/>
    <w:semiHidden/>
    <w:rsid w:val="00194856"/>
    <w:pPr>
      <w:tabs>
        <w:tab w:val="right" w:pos="4140"/>
      </w:tabs>
      <w:spacing w:after="0" w:line="240" w:lineRule="auto"/>
      <w:ind w:left="240" w:hanging="240"/>
    </w:pPr>
    <w:rPr>
      <w:rFonts w:ascii="Franklin Gothic Book" w:eastAsia="Times New Roman" w:hAnsi="Franklin Gothic Book" w:cs="Times New Roman"/>
      <w:sz w:val="20"/>
      <w:szCs w:val="20"/>
      <w:lang w:val="en-US" w:eastAsia="uk-UA"/>
    </w:rPr>
  </w:style>
  <w:style w:type="paragraph" w:customStyle="1" w:styleId="SectionIXHeader">
    <w:name w:val="Section IX Header"/>
    <w:basedOn w:val="a0"/>
    <w:link w:val="SectionIXHeaderChar"/>
    <w:uiPriority w:val="99"/>
    <w:rsid w:val="00194856"/>
    <w:pPr>
      <w:spacing w:before="240" w:after="240" w:line="240" w:lineRule="auto"/>
      <w:jc w:val="center"/>
    </w:pPr>
    <w:rPr>
      <w:rFonts w:ascii="Times New Roman Bold" w:eastAsia="Times New Roman" w:hAnsi="Times New Roman Bold" w:cs="Times New Roman"/>
      <w:b/>
      <w:sz w:val="32"/>
      <w:szCs w:val="20"/>
      <w:lang w:val="en-US" w:eastAsia="uk-UA"/>
    </w:rPr>
  </w:style>
  <w:style w:type="character" w:customStyle="1" w:styleId="SectionIXHeaderChar">
    <w:name w:val="Section IX Header Char"/>
    <w:link w:val="SectionIXHeader"/>
    <w:rsid w:val="00194856"/>
    <w:rPr>
      <w:rFonts w:ascii="Times New Roman Bold" w:eastAsia="Times New Roman" w:hAnsi="Times New Roman Bold" w:cs="Times New Roman"/>
      <w:b/>
      <w:sz w:val="32"/>
      <w:szCs w:val="20"/>
      <w:lang w:val="en-US" w:eastAsia="uk-UA"/>
    </w:rPr>
  </w:style>
  <w:style w:type="paragraph" w:customStyle="1" w:styleId="Numeric">
    <w:name w:val="Numeric"/>
    <w:basedOn w:val="aff"/>
    <w:uiPriority w:val="4"/>
    <w:qFormat/>
    <w:rsid w:val="00194856"/>
    <w:pPr>
      <w:numPr>
        <w:numId w:val="22"/>
      </w:numPr>
      <w:tabs>
        <w:tab w:val="left" w:pos="1559"/>
        <w:tab w:val="left" w:pos="2268"/>
        <w:tab w:val="left" w:pos="2977"/>
        <w:tab w:val="left" w:pos="3686"/>
        <w:tab w:val="left" w:pos="4394"/>
        <w:tab w:val="right" w:pos="8789"/>
      </w:tabs>
      <w:spacing w:before="100" w:after="100"/>
      <w:jc w:val="left"/>
    </w:pPr>
    <w:rPr>
      <w:rFonts w:ascii="Arial" w:hAnsi="Arial"/>
    </w:rPr>
  </w:style>
  <w:style w:type="paragraph" w:customStyle="1" w:styleId="NumericBrackets">
    <w:name w:val="NumericBrackets"/>
    <w:basedOn w:val="aff"/>
    <w:uiPriority w:val="4"/>
    <w:qFormat/>
    <w:rsid w:val="00194856"/>
    <w:pPr>
      <w:numPr>
        <w:numId w:val="23"/>
      </w:numPr>
      <w:tabs>
        <w:tab w:val="left" w:pos="1559"/>
        <w:tab w:val="left" w:pos="2268"/>
        <w:tab w:val="left" w:pos="2977"/>
        <w:tab w:val="left" w:pos="3686"/>
        <w:tab w:val="left" w:pos="4394"/>
        <w:tab w:val="right" w:pos="8789"/>
      </w:tabs>
      <w:spacing w:before="100" w:after="100"/>
      <w:jc w:val="left"/>
    </w:pPr>
    <w:rPr>
      <w:rFonts w:ascii="Arial" w:hAnsi="Arial"/>
    </w:rPr>
  </w:style>
  <w:style w:type="paragraph" w:customStyle="1" w:styleId="Para1">
    <w:name w:val="Para 1"/>
    <w:basedOn w:val="10"/>
    <w:qFormat/>
    <w:rsid w:val="00194856"/>
  </w:style>
  <w:style w:type="paragraph" w:customStyle="1" w:styleId="Para2">
    <w:name w:val="Para 2"/>
    <w:basedOn w:val="2"/>
    <w:qFormat/>
    <w:rsid w:val="00194856"/>
  </w:style>
  <w:style w:type="character" w:customStyle="1" w:styleId="1b">
    <w:name w:val="Упомянуть1"/>
    <w:uiPriority w:val="99"/>
    <w:semiHidden/>
    <w:unhideWhenUsed/>
    <w:rsid w:val="00194856"/>
    <w:rPr>
      <w:color w:val="2B579A"/>
      <w:shd w:val="clear" w:color="auto" w:fill="E6E6E6"/>
    </w:rPr>
  </w:style>
  <w:style w:type="paragraph" w:customStyle="1" w:styleId="Para3">
    <w:name w:val="Para 3"/>
    <w:basedOn w:val="3"/>
    <w:qFormat/>
    <w:rsid w:val="00194856"/>
  </w:style>
  <w:style w:type="table" w:customStyle="1" w:styleId="1c">
    <w:name w:val="Сітка таблиці1"/>
    <w:basedOn w:val="a2"/>
    <w:next w:val="afd"/>
    <w:uiPriority w:val="59"/>
    <w:rsid w:val="00194856"/>
    <w:pPr>
      <w:spacing w:after="0" w:line="240" w:lineRule="auto"/>
      <w:jc w:val="both"/>
    </w:pPr>
    <w:rPr>
      <w:rFonts w:ascii="Times New Roman" w:eastAsia="Times New Roman" w:hAnsi="Times New Roman" w:cs="Times New Roman"/>
      <w:sz w:val="20"/>
      <w:szCs w:val="20"/>
      <w:lang w:val="en-US"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eltaViewInsertion">
    <w:name w:val="DeltaView Insertion"/>
    <w:rsid w:val="00194856"/>
    <w:rPr>
      <w:color w:val="0000FF"/>
      <w:spacing w:val="0"/>
      <w:u w:val="double"/>
    </w:rPr>
  </w:style>
  <w:style w:type="paragraph" w:customStyle="1" w:styleId="Para4">
    <w:name w:val="Para 4"/>
    <w:basedOn w:val="4"/>
    <w:qFormat/>
    <w:rsid w:val="00194856"/>
  </w:style>
  <w:style w:type="paragraph" w:customStyle="1" w:styleId="Para5">
    <w:name w:val="Para 5"/>
    <w:basedOn w:val="5"/>
    <w:qFormat/>
    <w:rsid w:val="00194856"/>
  </w:style>
  <w:style w:type="paragraph" w:customStyle="1" w:styleId="TableContents">
    <w:name w:val="TableContents"/>
    <w:uiPriority w:val="99"/>
    <w:rsid w:val="00194856"/>
    <w:pPr>
      <w:spacing w:before="120" w:after="120" w:line="240" w:lineRule="auto"/>
      <w:jc w:val="center"/>
    </w:pPr>
    <w:rPr>
      <w:rFonts w:ascii="Times New Roman Bold" w:eastAsia="Times New Roman" w:hAnsi="Times New Roman Bold" w:cs="Times New Roman"/>
      <w:b/>
      <w:spacing w:val="-2"/>
      <w:sz w:val="28"/>
      <w:szCs w:val="28"/>
      <w:lang w:val="uk-UA" w:eastAsia="uk-UA"/>
    </w:rPr>
  </w:style>
  <w:style w:type="paragraph" w:customStyle="1" w:styleId="Para6">
    <w:name w:val="Para 6"/>
    <w:basedOn w:val="6"/>
    <w:qFormat/>
    <w:rsid w:val="00194856"/>
  </w:style>
  <w:style w:type="paragraph" w:customStyle="1" w:styleId="Para7">
    <w:name w:val="Para 7"/>
    <w:basedOn w:val="7"/>
    <w:qFormat/>
    <w:rsid w:val="00194856"/>
  </w:style>
  <w:style w:type="character" w:customStyle="1" w:styleId="BodycopyChar">
    <w:name w:val="Body copy Char"/>
    <w:link w:val="Bodycopy"/>
    <w:locked/>
    <w:rsid w:val="00194856"/>
    <w:rPr>
      <w:rFonts w:ascii="Franklin Gothic Book" w:hAnsi="Franklin Gothic Book"/>
      <w:color w:val="000000"/>
      <w:sz w:val="18"/>
      <w:szCs w:val="18"/>
    </w:rPr>
  </w:style>
  <w:style w:type="paragraph" w:customStyle="1" w:styleId="Bodycopy">
    <w:name w:val="Body copy"/>
    <w:basedOn w:val="a0"/>
    <w:link w:val="BodycopyChar"/>
    <w:qFormat/>
    <w:rsid w:val="00194856"/>
    <w:pPr>
      <w:spacing w:after="0" w:line="240" w:lineRule="auto"/>
    </w:pPr>
    <w:rPr>
      <w:rFonts w:ascii="Franklin Gothic Book" w:hAnsi="Franklin Gothic Book"/>
      <w:color w:val="000000"/>
      <w:sz w:val="18"/>
      <w:szCs w:val="18"/>
    </w:rPr>
  </w:style>
  <w:style w:type="paragraph" w:customStyle="1" w:styleId="Bodycopybold">
    <w:name w:val="Body copy bold"/>
    <w:basedOn w:val="a0"/>
    <w:qFormat/>
    <w:rsid w:val="00194856"/>
    <w:pPr>
      <w:spacing w:after="0" w:line="240" w:lineRule="auto"/>
    </w:pPr>
    <w:rPr>
      <w:rFonts w:ascii="Franklin Gothic Book" w:eastAsia="Times New Roman" w:hAnsi="Franklin Gothic Book" w:cs="Times New Roman"/>
      <w:b/>
      <w:sz w:val="18"/>
      <w:szCs w:val="18"/>
      <w:lang w:val="uk-UA" w:eastAsia="uk-UA"/>
    </w:rPr>
  </w:style>
  <w:style w:type="paragraph" w:customStyle="1" w:styleId="ScheduleHeading1">
    <w:name w:val="Schedule Heading 1"/>
    <w:basedOn w:val="aff"/>
    <w:next w:val="BodyText1"/>
    <w:qFormat/>
    <w:rsid w:val="00194856"/>
    <w:pPr>
      <w:keepNext/>
      <w:numPr>
        <w:numId w:val="24"/>
      </w:numPr>
      <w:tabs>
        <w:tab w:val="clear" w:pos="709"/>
        <w:tab w:val="left" w:pos="1559"/>
        <w:tab w:val="left" w:pos="2268"/>
        <w:tab w:val="left" w:pos="2977"/>
        <w:tab w:val="left" w:pos="3686"/>
        <w:tab w:val="left" w:pos="4394"/>
        <w:tab w:val="right" w:pos="8789"/>
      </w:tabs>
      <w:spacing w:before="200" w:after="100"/>
      <w:jc w:val="left"/>
    </w:pPr>
    <w:rPr>
      <w:rFonts w:ascii="Arial" w:eastAsia="Batang" w:hAnsi="Arial"/>
      <w:b/>
      <w:caps/>
      <w:lang w:eastAsia="en-GB"/>
    </w:rPr>
  </w:style>
  <w:style w:type="paragraph" w:customStyle="1" w:styleId="ScheduleHeading2">
    <w:name w:val="Schedule Heading 2"/>
    <w:basedOn w:val="aff"/>
    <w:next w:val="23"/>
    <w:qFormat/>
    <w:rsid w:val="00194856"/>
    <w:pPr>
      <w:keepNext/>
      <w:numPr>
        <w:ilvl w:val="1"/>
        <w:numId w:val="24"/>
      </w:numPr>
      <w:tabs>
        <w:tab w:val="clear" w:pos="709"/>
        <w:tab w:val="left" w:pos="1559"/>
        <w:tab w:val="left" w:pos="2268"/>
        <w:tab w:val="left" w:pos="2977"/>
        <w:tab w:val="left" w:pos="3686"/>
        <w:tab w:val="left" w:pos="4394"/>
        <w:tab w:val="right" w:pos="8789"/>
      </w:tabs>
      <w:spacing w:before="200" w:after="100"/>
      <w:jc w:val="left"/>
    </w:pPr>
    <w:rPr>
      <w:rFonts w:ascii="Arial" w:eastAsia="Batang" w:hAnsi="Arial"/>
      <w:b/>
      <w:lang w:eastAsia="en-GB"/>
    </w:rPr>
  </w:style>
  <w:style w:type="paragraph" w:customStyle="1" w:styleId="ScheduleHeading3">
    <w:name w:val="Schedule Heading 3"/>
    <w:basedOn w:val="aff"/>
    <w:next w:val="32"/>
    <w:qFormat/>
    <w:rsid w:val="00194856"/>
    <w:pPr>
      <w:keepNext/>
      <w:numPr>
        <w:ilvl w:val="2"/>
        <w:numId w:val="24"/>
      </w:numPr>
      <w:tabs>
        <w:tab w:val="clear" w:pos="1559"/>
        <w:tab w:val="left" w:pos="2268"/>
        <w:tab w:val="left" w:pos="2977"/>
        <w:tab w:val="left" w:pos="3686"/>
        <w:tab w:val="left" w:pos="4394"/>
        <w:tab w:val="right" w:pos="8789"/>
      </w:tabs>
      <w:spacing w:before="200" w:after="100"/>
      <w:jc w:val="left"/>
    </w:pPr>
    <w:rPr>
      <w:rFonts w:ascii="Arial" w:eastAsia="Batang" w:hAnsi="Arial"/>
      <w:b/>
      <w:lang w:eastAsia="en-GB"/>
    </w:rPr>
  </w:style>
  <w:style w:type="paragraph" w:customStyle="1" w:styleId="Bulletslist">
    <w:name w:val="Bullets list"/>
    <w:basedOn w:val="a0"/>
    <w:qFormat/>
    <w:rsid w:val="00194856"/>
    <w:pPr>
      <w:spacing w:after="0" w:line="240" w:lineRule="auto"/>
      <w:jc w:val="both"/>
    </w:pPr>
    <w:rPr>
      <w:rFonts w:ascii="Franklin Gothic Book" w:eastAsia="Times New Roman" w:hAnsi="Franklin Gothic Book" w:cs="Times New Roman"/>
      <w:sz w:val="18"/>
      <w:szCs w:val="18"/>
      <w:lang w:val="uk-UA" w:eastAsia="uk-UA"/>
    </w:rPr>
  </w:style>
  <w:style w:type="paragraph" w:customStyle="1" w:styleId="ScheduleHeading4">
    <w:name w:val="Schedule Heading 4"/>
    <w:basedOn w:val="aff"/>
    <w:next w:val="BodyText4"/>
    <w:qFormat/>
    <w:rsid w:val="00194856"/>
    <w:pPr>
      <w:keepNext/>
      <w:numPr>
        <w:ilvl w:val="3"/>
        <w:numId w:val="24"/>
      </w:numPr>
      <w:tabs>
        <w:tab w:val="clear" w:pos="2268"/>
        <w:tab w:val="left" w:pos="2977"/>
        <w:tab w:val="left" w:pos="3686"/>
        <w:tab w:val="left" w:pos="4394"/>
        <w:tab w:val="right" w:pos="8789"/>
      </w:tabs>
      <w:spacing w:before="200" w:after="100"/>
      <w:jc w:val="left"/>
    </w:pPr>
    <w:rPr>
      <w:rFonts w:ascii="Arial" w:eastAsia="Batang" w:hAnsi="Arial"/>
      <w:b/>
      <w:lang w:eastAsia="en-GB"/>
    </w:rPr>
  </w:style>
  <w:style w:type="paragraph" w:customStyle="1" w:styleId="ScheduleHeading5">
    <w:name w:val="Schedule Heading 5"/>
    <w:basedOn w:val="aff"/>
    <w:next w:val="BodyText5"/>
    <w:qFormat/>
    <w:rsid w:val="00194856"/>
    <w:pPr>
      <w:keepNext/>
      <w:numPr>
        <w:ilvl w:val="4"/>
        <w:numId w:val="24"/>
      </w:numPr>
      <w:tabs>
        <w:tab w:val="clear" w:pos="2977"/>
        <w:tab w:val="left" w:pos="3686"/>
        <w:tab w:val="left" w:pos="4394"/>
        <w:tab w:val="right" w:pos="8789"/>
      </w:tabs>
      <w:spacing w:before="200" w:after="100"/>
      <w:jc w:val="left"/>
    </w:pPr>
    <w:rPr>
      <w:rFonts w:ascii="Arial" w:eastAsia="Batang" w:hAnsi="Arial"/>
      <w:b/>
      <w:lang w:eastAsia="en-GB"/>
    </w:rPr>
  </w:style>
  <w:style w:type="paragraph" w:customStyle="1" w:styleId="ScheduleHeading6">
    <w:name w:val="Schedule Heading 6"/>
    <w:basedOn w:val="aff"/>
    <w:next w:val="BodyText6"/>
    <w:qFormat/>
    <w:rsid w:val="00194856"/>
    <w:pPr>
      <w:keepNext/>
      <w:numPr>
        <w:ilvl w:val="5"/>
        <w:numId w:val="24"/>
      </w:numPr>
      <w:tabs>
        <w:tab w:val="clear" w:pos="3686"/>
        <w:tab w:val="left" w:pos="4394"/>
        <w:tab w:val="right" w:pos="8789"/>
      </w:tabs>
      <w:spacing w:before="200" w:after="100"/>
      <w:jc w:val="left"/>
    </w:pPr>
    <w:rPr>
      <w:rFonts w:ascii="Arial" w:eastAsia="Batang" w:hAnsi="Arial"/>
      <w:b/>
      <w:lang w:eastAsia="en-GB"/>
    </w:rPr>
  </w:style>
  <w:style w:type="paragraph" w:customStyle="1" w:styleId="ScheduleHeading7">
    <w:name w:val="Schedule Heading 7"/>
    <w:basedOn w:val="aff"/>
    <w:next w:val="BodyText7"/>
    <w:qFormat/>
    <w:rsid w:val="00194856"/>
    <w:pPr>
      <w:keepNext/>
      <w:numPr>
        <w:ilvl w:val="6"/>
        <w:numId w:val="24"/>
      </w:numPr>
      <w:tabs>
        <w:tab w:val="clear" w:pos="4394"/>
        <w:tab w:val="right" w:pos="8789"/>
      </w:tabs>
      <w:spacing w:before="200" w:after="100"/>
      <w:jc w:val="left"/>
    </w:pPr>
    <w:rPr>
      <w:rFonts w:ascii="Arial" w:eastAsia="Batang" w:hAnsi="Arial"/>
      <w:b/>
      <w:lang w:eastAsia="en-GB"/>
    </w:rPr>
  </w:style>
  <w:style w:type="paragraph" w:customStyle="1" w:styleId="SchedulePara1">
    <w:name w:val="Schedule Para 1"/>
    <w:basedOn w:val="ScheduleHeading1"/>
    <w:qFormat/>
    <w:rsid w:val="00194856"/>
    <w:pPr>
      <w:keepNext w:val="0"/>
      <w:spacing w:before="100"/>
    </w:pPr>
    <w:rPr>
      <w:b w:val="0"/>
      <w:caps w:val="0"/>
      <w:lang w:eastAsia="en-US"/>
    </w:rPr>
  </w:style>
  <w:style w:type="paragraph" w:customStyle="1" w:styleId="SchedulePara2">
    <w:name w:val="Schedule Para 2"/>
    <w:basedOn w:val="ScheduleHeading2"/>
    <w:qFormat/>
    <w:rsid w:val="00194856"/>
    <w:pPr>
      <w:keepNext w:val="0"/>
      <w:spacing w:before="100"/>
    </w:pPr>
    <w:rPr>
      <w:b w:val="0"/>
    </w:rPr>
  </w:style>
  <w:style w:type="paragraph" w:customStyle="1" w:styleId="SchedulePara3">
    <w:name w:val="Schedule Para 3"/>
    <w:basedOn w:val="ScheduleHeading3"/>
    <w:qFormat/>
    <w:rsid w:val="00194856"/>
    <w:pPr>
      <w:keepNext w:val="0"/>
      <w:spacing w:before="100"/>
      <w:ind w:left="1560" w:hanging="851"/>
    </w:pPr>
    <w:rPr>
      <w:b w:val="0"/>
    </w:rPr>
  </w:style>
  <w:style w:type="paragraph" w:customStyle="1" w:styleId="SchedulePara4">
    <w:name w:val="Schedule Para 4"/>
    <w:basedOn w:val="ScheduleHeading4"/>
    <w:qFormat/>
    <w:rsid w:val="00194856"/>
    <w:pPr>
      <w:keepNext w:val="0"/>
      <w:spacing w:before="100"/>
    </w:pPr>
    <w:rPr>
      <w:b w:val="0"/>
    </w:rPr>
  </w:style>
  <w:style w:type="paragraph" w:customStyle="1" w:styleId="SchedulePara5">
    <w:name w:val="Schedule Para 5"/>
    <w:basedOn w:val="ScheduleHeading5"/>
    <w:qFormat/>
    <w:rsid w:val="00194856"/>
    <w:pPr>
      <w:keepNext w:val="0"/>
      <w:spacing w:before="100"/>
    </w:pPr>
    <w:rPr>
      <w:b w:val="0"/>
    </w:rPr>
  </w:style>
  <w:style w:type="paragraph" w:customStyle="1" w:styleId="SchedulePara6">
    <w:name w:val="Schedule Para 6"/>
    <w:basedOn w:val="ScheduleHeading6"/>
    <w:qFormat/>
    <w:rsid w:val="00194856"/>
    <w:pPr>
      <w:keepNext w:val="0"/>
      <w:spacing w:before="100"/>
    </w:pPr>
    <w:rPr>
      <w:b w:val="0"/>
    </w:rPr>
  </w:style>
  <w:style w:type="paragraph" w:customStyle="1" w:styleId="SchedulePara7">
    <w:name w:val="Schedule Para 7"/>
    <w:basedOn w:val="ScheduleHeading7"/>
    <w:qFormat/>
    <w:rsid w:val="00194856"/>
    <w:pPr>
      <w:keepNext w:val="0"/>
      <w:spacing w:before="100"/>
      <w:ind w:left="4395" w:hanging="709"/>
    </w:pPr>
    <w:rPr>
      <w:b w:val="0"/>
    </w:rPr>
  </w:style>
  <w:style w:type="paragraph" w:customStyle="1" w:styleId="SchedulePart">
    <w:name w:val="Schedule Part"/>
    <w:basedOn w:val="aff"/>
    <w:next w:val="aff"/>
    <w:qFormat/>
    <w:rsid w:val="00194856"/>
    <w:pPr>
      <w:numPr>
        <w:numId w:val="25"/>
      </w:numPr>
      <w:tabs>
        <w:tab w:val="left" w:pos="709"/>
        <w:tab w:val="left" w:pos="1559"/>
        <w:tab w:val="left" w:pos="2268"/>
        <w:tab w:val="left" w:pos="2977"/>
        <w:tab w:val="left" w:pos="3686"/>
        <w:tab w:val="left" w:pos="4394"/>
        <w:tab w:val="right" w:pos="8789"/>
      </w:tabs>
      <w:spacing w:before="200" w:after="100"/>
      <w:jc w:val="center"/>
    </w:pPr>
    <w:rPr>
      <w:rFonts w:ascii="Arial" w:eastAsia="Batang" w:hAnsi="Arial"/>
      <w:b/>
      <w:caps/>
    </w:rPr>
  </w:style>
  <w:style w:type="paragraph" w:customStyle="1" w:styleId="ScheduleTitle">
    <w:name w:val="Schedule Title"/>
    <w:basedOn w:val="aff"/>
    <w:next w:val="aff"/>
    <w:qFormat/>
    <w:rsid w:val="00194856"/>
    <w:pPr>
      <w:numPr>
        <w:numId w:val="26"/>
      </w:numPr>
      <w:tabs>
        <w:tab w:val="left" w:pos="709"/>
        <w:tab w:val="left" w:pos="1559"/>
        <w:tab w:val="left" w:pos="2268"/>
        <w:tab w:val="left" w:pos="2977"/>
        <w:tab w:val="left" w:pos="3686"/>
        <w:tab w:val="left" w:pos="4394"/>
        <w:tab w:val="right" w:pos="8789"/>
      </w:tabs>
      <w:spacing w:before="200" w:after="100"/>
      <w:jc w:val="center"/>
    </w:pPr>
    <w:rPr>
      <w:rFonts w:ascii="Arial" w:eastAsia="Batang" w:hAnsi="Arial"/>
      <w:b/>
      <w:caps/>
    </w:rPr>
  </w:style>
  <w:style w:type="table" w:styleId="1d">
    <w:name w:val="Table 3D effects 1"/>
    <w:basedOn w:val="a2"/>
    <w:rsid w:val="00194856"/>
    <w:pPr>
      <w:tabs>
        <w:tab w:val="left" w:pos="709"/>
        <w:tab w:val="left" w:pos="1559"/>
        <w:tab w:val="left" w:pos="2268"/>
        <w:tab w:val="left" w:pos="2977"/>
        <w:tab w:val="left" w:pos="3686"/>
        <w:tab w:val="left" w:pos="4394"/>
        <w:tab w:val="right" w:pos="8789"/>
      </w:tabs>
      <w:spacing w:after="120" w:line="240" w:lineRule="auto"/>
    </w:pPr>
    <w:rPr>
      <w:rFonts w:ascii="Arial" w:eastAsia="Batang" w:hAnsi="Arial" w:cs="Times New Roman"/>
      <w:sz w:val="20"/>
      <w:szCs w:val="20"/>
      <w:lang w:val="en-US" w:eastAsia="uk-UA"/>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1">
    <w:name w:val="No List1"/>
    <w:next w:val="a3"/>
    <w:uiPriority w:val="99"/>
    <w:semiHidden/>
    <w:rsid w:val="00194856"/>
  </w:style>
  <w:style w:type="table" w:customStyle="1" w:styleId="TableGrid11">
    <w:name w:val="Table Grid11"/>
    <w:basedOn w:val="a2"/>
    <w:next w:val="afd"/>
    <w:rsid w:val="00194856"/>
    <w:pPr>
      <w:spacing w:after="0" w:line="240" w:lineRule="auto"/>
    </w:pPr>
    <w:rPr>
      <w:rFonts w:ascii="Arial" w:eastAsia="Batang" w:hAnsi="Arial" w:cs="Times New Roman"/>
      <w:sz w:val="20"/>
      <w:szCs w:val="20"/>
      <w:lang w:val="en-US"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BRDSectionIVheadingChar">
    <w:name w:val="EBRD Section IV heading Char"/>
    <w:link w:val="EBRDSectionIVheading"/>
    <w:locked/>
    <w:rsid w:val="00194856"/>
    <w:rPr>
      <w:rFonts w:ascii="Franklin Gothic Book" w:hAnsi="Franklin Gothic Book" w:cs="Arial"/>
      <w:b/>
      <w:color w:val="00539B"/>
      <w:sz w:val="36"/>
      <w:szCs w:val="36"/>
    </w:rPr>
  </w:style>
  <w:style w:type="paragraph" w:customStyle="1" w:styleId="TOC4">
    <w:name w:val="TOC4"/>
    <w:basedOn w:val="a0"/>
    <w:link w:val="TOC4Char"/>
    <w:rsid w:val="00194856"/>
    <w:pPr>
      <w:spacing w:after="0" w:line="240" w:lineRule="auto"/>
    </w:pPr>
    <w:rPr>
      <w:rFonts w:ascii="Franklin Gothic Book" w:eastAsia="Times New Roman" w:hAnsi="Franklin Gothic Book" w:cs="Times New Roman"/>
      <w:b/>
      <w:sz w:val="18"/>
      <w:szCs w:val="18"/>
      <w:lang w:val="uk-UA" w:eastAsia="uk-UA"/>
    </w:rPr>
  </w:style>
  <w:style w:type="character" w:customStyle="1" w:styleId="TOC4Char">
    <w:name w:val="TOC4 Char"/>
    <w:link w:val="TOC4"/>
    <w:rsid w:val="00194856"/>
    <w:rPr>
      <w:rFonts w:ascii="Franklin Gothic Book" w:eastAsia="Times New Roman" w:hAnsi="Franklin Gothic Book" w:cs="Times New Roman"/>
      <w:b/>
      <w:sz w:val="18"/>
      <w:szCs w:val="18"/>
      <w:lang w:val="uk-UA" w:eastAsia="uk-UA"/>
    </w:rPr>
  </w:style>
  <w:style w:type="paragraph" w:customStyle="1" w:styleId="Style3">
    <w:name w:val="Style3"/>
    <w:basedOn w:val="12"/>
    <w:link w:val="Style3Char"/>
    <w:uiPriority w:val="99"/>
    <w:qFormat/>
    <w:rsid w:val="00194856"/>
    <w:pPr>
      <w:shd w:val="clear" w:color="auto" w:fill="00AE9E"/>
      <w:tabs>
        <w:tab w:val="clear" w:pos="9629"/>
        <w:tab w:val="left" w:pos="180"/>
        <w:tab w:val="right" w:leader="dot" w:pos="9072"/>
        <w:tab w:val="right" w:leader="dot" w:pos="9628"/>
      </w:tabs>
      <w:spacing w:before="240" w:after="240"/>
      <w:jc w:val="both"/>
    </w:pPr>
    <w:rPr>
      <w:color w:val="FFFFFF"/>
      <w:sz w:val="28"/>
      <w:szCs w:val="20"/>
      <w:lang w:eastAsia="uk-UA"/>
    </w:rPr>
  </w:style>
  <w:style w:type="character" w:customStyle="1" w:styleId="Style3Char">
    <w:name w:val="Style3 Char"/>
    <w:link w:val="Style3"/>
    <w:rsid w:val="00194856"/>
    <w:rPr>
      <w:rFonts w:ascii="Franklin Gothic Book" w:eastAsia="Times New Roman" w:hAnsi="Franklin Gothic Book" w:cs="Times New Roman"/>
      <w:color w:val="FFFFFF"/>
      <w:sz w:val="28"/>
      <w:szCs w:val="20"/>
      <w:shd w:val="clear" w:color="auto" w:fill="00AE9E"/>
      <w:lang w:val="en-US" w:eastAsia="uk-UA"/>
    </w:rPr>
  </w:style>
  <w:style w:type="paragraph" w:customStyle="1" w:styleId="EBRDSectionIVheading">
    <w:name w:val="EBRD Section IV heading"/>
    <w:basedOn w:val="ac"/>
    <w:link w:val="EBRDSectionIVheadingChar"/>
    <w:qFormat/>
    <w:rsid w:val="00194856"/>
    <w:pPr>
      <w:spacing w:before="120" w:after="240"/>
    </w:pPr>
    <w:rPr>
      <w:rFonts w:ascii="Franklin Gothic Book" w:eastAsiaTheme="minorHAnsi" w:hAnsi="Franklin Gothic Book" w:cs="Arial"/>
      <w:sz w:val="36"/>
      <w:szCs w:val="36"/>
      <w:lang w:val="ru-RU" w:eastAsia="en-US"/>
    </w:rPr>
  </w:style>
  <w:style w:type="paragraph" w:styleId="affa">
    <w:name w:val="Plain Text"/>
    <w:basedOn w:val="a0"/>
    <w:link w:val="affb"/>
    <w:uiPriority w:val="99"/>
    <w:unhideWhenUsed/>
    <w:rsid w:val="00194856"/>
    <w:pPr>
      <w:spacing w:after="0" w:line="240" w:lineRule="auto"/>
    </w:pPr>
    <w:rPr>
      <w:rFonts w:ascii="Calibri" w:eastAsia="MS Mincho" w:hAnsi="Calibri" w:cs="Times New Roman"/>
      <w:szCs w:val="21"/>
      <w:lang w:val="uk-UA" w:eastAsia="uk-UA"/>
    </w:rPr>
  </w:style>
  <w:style w:type="character" w:customStyle="1" w:styleId="affb">
    <w:name w:val="Текст Знак"/>
    <w:basedOn w:val="a1"/>
    <w:link w:val="affa"/>
    <w:uiPriority w:val="99"/>
    <w:rsid w:val="00194856"/>
    <w:rPr>
      <w:rFonts w:ascii="Calibri" w:eastAsia="MS Mincho" w:hAnsi="Calibri" w:cs="Times New Roman"/>
      <w:szCs w:val="21"/>
      <w:lang w:val="uk-UA" w:eastAsia="uk-UA"/>
    </w:rPr>
  </w:style>
  <w:style w:type="paragraph" w:customStyle="1" w:styleId="Style11">
    <w:name w:val="Style 11"/>
    <w:basedOn w:val="a0"/>
    <w:rsid w:val="00194856"/>
    <w:pPr>
      <w:widowControl w:val="0"/>
      <w:autoSpaceDE w:val="0"/>
      <w:autoSpaceDN w:val="0"/>
      <w:spacing w:after="0" w:line="384" w:lineRule="atLeast"/>
    </w:pPr>
    <w:rPr>
      <w:rFonts w:ascii="Times New Roman" w:eastAsia="Times New Roman" w:hAnsi="Times New Roman" w:cs="Times New Roman"/>
      <w:sz w:val="24"/>
      <w:szCs w:val="24"/>
      <w:lang w:val="en-US" w:eastAsia="uk-UA"/>
    </w:rPr>
  </w:style>
  <w:style w:type="paragraph" w:customStyle="1" w:styleId="Section1">
    <w:name w:val="Section1"/>
    <w:basedOn w:val="a0"/>
    <w:link w:val="Section1Char"/>
    <w:qFormat/>
    <w:rsid w:val="00194856"/>
    <w:pPr>
      <w:numPr>
        <w:numId w:val="15"/>
      </w:numPr>
      <w:spacing w:after="240" w:line="240" w:lineRule="auto"/>
    </w:pPr>
    <w:rPr>
      <w:rFonts w:ascii="Franklin Gothic Book" w:eastAsia="Times New Roman" w:hAnsi="Franklin Gothic Book" w:cs="Times New Roman"/>
      <w:b/>
      <w:sz w:val="20"/>
      <w:szCs w:val="18"/>
      <w:lang w:val="uk-UA" w:eastAsia="uk-UA"/>
    </w:rPr>
  </w:style>
  <w:style w:type="character" w:customStyle="1" w:styleId="Section1Char">
    <w:name w:val="Section1 Char"/>
    <w:link w:val="Section1"/>
    <w:rsid w:val="00194856"/>
    <w:rPr>
      <w:rFonts w:ascii="Franklin Gothic Book" w:eastAsia="Times New Roman" w:hAnsi="Franklin Gothic Book" w:cs="Times New Roman"/>
      <w:b/>
      <w:sz w:val="20"/>
      <w:szCs w:val="18"/>
      <w:lang w:val="uk-UA" w:eastAsia="uk-UA"/>
    </w:rPr>
  </w:style>
  <w:style w:type="paragraph" w:customStyle="1" w:styleId="FIDICClauseSubName">
    <w:name w:val="FIDIC_ClauseSubName"/>
    <w:basedOn w:val="a0"/>
    <w:uiPriority w:val="99"/>
    <w:rsid w:val="00194856"/>
    <w:pPr>
      <w:numPr>
        <w:numId w:val="27"/>
      </w:numPr>
      <w:spacing w:before="240" w:after="240" w:line="240" w:lineRule="exact"/>
    </w:pPr>
    <w:rPr>
      <w:rFonts w:ascii="Arial" w:eastAsia="Times New Roman" w:hAnsi="Arial" w:cs="Arial"/>
      <w:color w:val="0000CC"/>
      <w:spacing w:val="-5"/>
      <w:sz w:val="24"/>
      <w:szCs w:val="24"/>
      <w:lang w:val="uk-UA" w:eastAsia="uk-UA"/>
    </w:rPr>
  </w:style>
  <w:style w:type="character" w:customStyle="1" w:styleId="1e">
    <w:name w:val="Неразрешенное упоминание1"/>
    <w:uiPriority w:val="99"/>
    <w:unhideWhenUsed/>
    <w:rsid w:val="00194856"/>
    <w:rPr>
      <w:color w:val="808080"/>
      <w:shd w:val="clear" w:color="auto" w:fill="E6E6E6"/>
    </w:rPr>
  </w:style>
  <w:style w:type="paragraph" w:customStyle="1" w:styleId="FIDICClauseSubSubPara">
    <w:name w:val="FIDIC_ClauseSubSubPara"/>
    <w:basedOn w:val="FIDICClauseSubName"/>
    <w:uiPriority w:val="99"/>
    <w:rsid w:val="00194856"/>
    <w:pPr>
      <w:spacing w:before="100" w:after="100" w:line="220" w:lineRule="exact"/>
    </w:pPr>
    <w:rPr>
      <w:rFonts w:ascii="Franklin Gothic Book" w:hAnsi="Franklin Gothic Book"/>
      <w:color w:val="auto"/>
      <w:sz w:val="20"/>
      <w:szCs w:val="20"/>
      <w:lang w:val="en-US"/>
    </w:rPr>
  </w:style>
  <w:style w:type="paragraph" w:customStyle="1" w:styleId="SectionIIheading">
    <w:name w:val="Section II heading"/>
    <w:basedOn w:val="a0"/>
    <w:link w:val="SectionIIheadingChar"/>
    <w:rsid w:val="00194856"/>
    <w:pPr>
      <w:tabs>
        <w:tab w:val="right" w:pos="7272"/>
      </w:tabs>
      <w:spacing w:before="120" w:after="120" w:line="240" w:lineRule="auto"/>
      <w:jc w:val="center"/>
    </w:pPr>
    <w:rPr>
      <w:rFonts w:ascii="Franklin Gothic Book" w:eastAsia="Times New Roman" w:hAnsi="Franklin Gothic Book" w:cs="Times New Roman"/>
      <w:b/>
      <w:sz w:val="20"/>
      <w:szCs w:val="20"/>
      <w:lang w:val="uk-UA" w:eastAsia="uk-UA"/>
    </w:rPr>
  </w:style>
  <w:style w:type="character" w:customStyle="1" w:styleId="SectionIIheadingChar">
    <w:name w:val="Section II heading Char"/>
    <w:link w:val="SectionIIheading"/>
    <w:rsid w:val="00194856"/>
    <w:rPr>
      <w:rFonts w:ascii="Franklin Gothic Book" w:eastAsia="Times New Roman" w:hAnsi="Franklin Gothic Book" w:cs="Times New Roman"/>
      <w:b/>
      <w:sz w:val="20"/>
      <w:szCs w:val="20"/>
      <w:lang w:val="uk-UA" w:eastAsia="uk-UA"/>
    </w:rPr>
  </w:style>
  <w:style w:type="paragraph" w:customStyle="1" w:styleId="iiicopy">
    <w:name w:val="i i i copy"/>
    <w:basedOn w:val="a0"/>
    <w:qFormat/>
    <w:rsid w:val="00194856"/>
    <w:pPr>
      <w:keepNext/>
      <w:spacing w:before="120" w:after="0" w:line="240" w:lineRule="auto"/>
      <w:jc w:val="both"/>
    </w:pPr>
    <w:rPr>
      <w:rFonts w:ascii="Franklin Gothic Book" w:eastAsia="Times New Roman" w:hAnsi="Franklin Gothic Book" w:cs="Times New Roman"/>
      <w:sz w:val="20"/>
      <w:szCs w:val="18"/>
      <w:lang w:val="uk-UA" w:eastAsia="uk-UA"/>
    </w:rPr>
  </w:style>
  <w:style w:type="paragraph" w:customStyle="1" w:styleId="IndentBody">
    <w:name w:val="Indent Body"/>
    <w:basedOn w:val="a0"/>
    <w:qFormat/>
    <w:rsid w:val="00194856"/>
    <w:pPr>
      <w:spacing w:before="120" w:after="0" w:line="240" w:lineRule="auto"/>
      <w:ind w:left="240"/>
      <w:jc w:val="both"/>
    </w:pPr>
    <w:rPr>
      <w:rFonts w:ascii="Franklin Gothic Book" w:eastAsia="Times New Roman" w:hAnsi="Franklin Gothic Book" w:cs="Times New Roman"/>
      <w:sz w:val="20"/>
      <w:szCs w:val="18"/>
      <w:lang w:val="uk-UA" w:eastAsia="uk-UA"/>
    </w:rPr>
  </w:style>
  <w:style w:type="paragraph" w:customStyle="1" w:styleId="Style2">
    <w:name w:val="Style2"/>
    <w:basedOn w:val="a0"/>
    <w:link w:val="Style2Char"/>
    <w:uiPriority w:val="99"/>
    <w:rsid w:val="00194856"/>
    <w:pPr>
      <w:spacing w:after="0" w:line="240" w:lineRule="auto"/>
      <w:jc w:val="both"/>
    </w:pPr>
    <w:rPr>
      <w:rFonts w:ascii="Franklin Gothic Book" w:eastAsia="Times New Roman" w:hAnsi="Franklin Gothic Book" w:cs="Times New Roman"/>
      <w:b/>
      <w:i/>
      <w:sz w:val="20"/>
      <w:szCs w:val="18"/>
      <w:lang w:val="uk-UA" w:eastAsia="uk-UA"/>
    </w:rPr>
  </w:style>
  <w:style w:type="paragraph" w:styleId="affc">
    <w:name w:val="No Spacing"/>
    <w:link w:val="affd"/>
    <w:uiPriority w:val="1"/>
    <w:qFormat/>
    <w:rsid w:val="00194856"/>
    <w:pPr>
      <w:spacing w:after="0" w:line="240" w:lineRule="auto"/>
      <w:ind w:left="1418"/>
      <w:jc w:val="both"/>
    </w:pPr>
    <w:rPr>
      <w:rFonts w:ascii="Calibri" w:eastAsia="Calibri" w:hAnsi="Calibri" w:cs="Times New Roman"/>
      <w:lang w:val="uk-UA" w:eastAsia="uk-UA"/>
    </w:rPr>
  </w:style>
  <w:style w:type="paragraph" w:customStyle="1" w:styleId="1f">
    <w:name w:val="Основний текст1"/>
    <w:basedOn w:val="a0"/>
    <w:uiPriority w:val="99"/>
    <w:rsid w:val="00194856"/>
    <w:pPr>
      <w:tabs>
        <w:tab w:val="left" w:pos="980"/>
      </w:tabs>
      <w:overflowPunct w:val="0"/>
      <w:autoSpaceDE w:val="0"/>
      <w:autoSpaceDN w:val="0"/>
      <w:adjustRightInd w:val="0"/>
      <w:spacing w:after="270" w:line="270" w:lineRule="exact"/>
      <w:ind w:left="454"/>
      <w:textAlignment w:val="baseline"/>
    </w:pPr>
    <w:rPr>
      <w:rFonts w:ascii="Bodoni Book" w:eastAsia="Times New Roman" w:hAnsi="Bodoni Book" w:cs="Times New Roman"/>
      <w:color w:val="000000"/>
      <w:sz w:val="20"/>
      <w:szCs w:val="20"/>
      <w:lang w:val="en-US" w:eastAsia="en-GB"/>
    </w:rPr>
  </w:style>
  <w:style w:type="paragraph" w:customStyle="1" w:styleId="CharCharCharCharChar">
    <w:name w:val="Char Char Char Char Char"/>
    <w:basedOn w:val="a0"/>
    <w:uiPriority w:val="99"/>
    <w:rsid w:val="00194856"/>
    <w:pPr>
      <w:autoSpaceDE w:val="0"/>
      <w:autoSpaceDN w:val="0"/>
      <w:spacing w:line="240" w:lineRule="exact"/>
    </w:pPr>
    <w:rPr>
      <w:rFonts w:ascii="Arial" w:eastAsia="Times New Roman" w:hAnsi="Arial" w:cs="Arial"/>
      <w:b/>
      <w:bCs/>
      <w:sz w:val="20"/>
      <w:szCs w:val="20"/>
      <w:lang w:val="en-US" w:eastAsia="de-DE"/>
    </w:rPr>
  </w:style>
  <w:style w:type="paragraph" w:styleId="25">
    <w:name w:val="Body Text Indent 2"/>
    <w:basedOn w:val="a0"/>
    <w:link w:val="26"/>
    <w:uiPriority w:val="99"/>
    <w:rsid w:val="00194856"/>
    <w:pPr>
      <w:spacing w:after="0" w:line="240" w:lineRule="auto"/>
      <w:ind w:left="360" w:firstLine="360"/>
      <w:jc w:val="both"/>
    </w:pPr>
    <w:rPr>
      <w:rFonts w:ascii="Times New Roman" w:eastAsia="Calibri" w:hAnsi="Times New Roman" w:cs="Times New Roman"/>
      <w:sz w:val="20"/>
      <w:szCs w:val="20"/>
      <w:lang w:val="uk-UA" w:eastAsia="ko-KR"/>
    </w:rPr>
  </w:style>
  <w:style w:type="character" w:customStyle="1" w:styleId="26">
    <w:name w:val="Основной текст с отступом 2 Знак"/>
    <w:basedOn w:val="a1"/>
    <w:link w:val="25"/>
    <w:uiPriority w:val="99"/>
    <w:rsid w:val="00194856"/>
    <w:rPr>
      <w:rFonts w:ascii="Times New Roman" w:eastAsia="Calibri" w:hAnsi="Times New Roman" w:cs="Times New Roman"/>
      <w:sz w:val="20"/>
      <w:szCs w:val="20"/>
      <w:lang w:val="uk-UA" w:eastAsia="ko-KR"/>
    </w:rPr>
  </w:style>
  <w:style w:type="paragraph" w:styleId="affe">
    <w:name w:val="index heading"/>
    <w:basedOn w:val="a0"/>
    <w:next w:val="1a"/>
    <w:uiPriority w:val="99"/>
    <w:semiHidden/>
    <w:rsid w:val="00194856"/>
    <w:pPr>
      <w:spacing w:after="0" w:line="240" w:lineRule="auto"/>
    </w:pPr>
    <w:rPr>
      <w:rFonts w:ascii="Franklin Gothic Book" w:eastAsia="Times New Roman" w:hAnsi="Franklin Gothic Book" w:cs="Times New Roman"/>
      <w:sz w:val="20"/>
      <w:szCs w:val="20"/>
      <w:lang w:val="en-US" w:eastAsia="uk-UA"/>
    </w:rPr>
  </w:style>
  <w:style w:type="character" w:customStyle="1" w:styleId="DocumentMapChar1">
    <w:name w:val="Document Map Char1"/>
    <w:semiHidden/>
    <w:rsid w:val="00194856"/>
    <w:rPr>
      <w:rFonts w:ascii="Times New Roman" w:eastAsia="Calibri" w:hAnsi="Times New Roman" w:cs="Times New Roman"/>
      <w:sz w:val="2"/>
      <w:szCs w:val="20"/>
      <w:shd w:val="clear" w:color="auto" w:fill="000080"/>
      <w:lang w:val="en-GB" w:eastAsia="en-GB"/>
    </w:rPr>
  </w:style>
  <w:style w:type="character" w:customStyle="1" w:styleId="1f0">
    <w:name w:val="Схема документа Знак1"/>
    <w:uiPriority w:val="99"/>
    <w:semiHidden/>
    <w:rsid w:val="00194856"/>
    <w:rPr>
      <w:rFonts w:ascii="Tahoma" w:eastAsia="Times New Roman" w:hAnsi="Tahoma" w:cs="Tahoma"/>
      <w:sz w:val="16"/>
      <w:szCs w:val="16"/>
      <w:lang w:val="en-GB" w:eastAsia="en-GB"/>
    </w:rPr>
  </w:style>
  <w:style w:type="paragraph" w:customStyle="1" w:styleId="FIDICSectionName">
    <w:name w:val="FIDIC__SectionName"/>
    <w:basedOn w:val="a0"/>
    <w:next w:val="aa"/>
    <w:rsid w:val="00194856"/>
    <w:pPr>
      <w:tabs>
        <w:tab w:val="num" w:pos="1782"/>
      </w:tabs>
      <w:spacing w:before="100" w:after="300" w:line="240" w:lineRule="exact"/>
      <w:ind w:left="1782" w:hanging="792"/>
    </w:pPr>
    <w:rPr>
      <w:rFonts w:ascii="Arial" w:eastAsia="Times New Roman" w:hAnsi="Arial" w:cs="Arial"/>
      <w:color w:val="0000CC"/>
      <w:spacing w:val="-5"/>
      <w:sz w:val="30"/>
      <w:szCs w:val="30"/>
      <w:lang w:val="uk-UA" w:eastAsia="uk-UA"/>
    </w:rPr>
  </w:style>
  <w:style w:type="paragraph" w:customStyle="1" w:styleId="Document1">
    <w:name w:val="Document 1"/>
    <w:uiPriority w:val="99"/>
    <w:rsid w:val="00194856"/>
    <w:pPr>
      <w:keepNext/>
      <w:keepLines/>
      <w:tabs>
        <w:tab w:val="left" w:pos="-720"/>
      </w:tabs>
      <w:suppressAutoHyphens/>
      <w:spacing w:after="0" w:line="240" w:lineRule="auto"/>
    </w:pPr>
    <w:rPr>
      <w:rFonts w:ascii="Courier New" w:eastAsia="Times New Roman" w:hAnsi="Courier New" w:cs="Times New Roman"/>
      <w:sz w:val="20"/>
      <w:szCs w:val="20"/>
      <w:lang w:val="en-US" w:eastAsia="uk-UA"/>
    </w:rPr>
  </w:style>
  <w:style w:type="paragraph" w:customStyle="1" w:styleId="SectionVHeader">
    <w:name w:val="Section V. Header"/>
    <w:basedOn w:val="a0"/>
    <w:uiPriority w:val="99"/>
    <w:rsid w:val="00194856"/>
    <w:pPr>
      <w:spacing w:after="0" w:line="240" w:lineRule="auto"/>
      <w:jc w:val="center"/>
    </w:pPr>
    <w:rPr>
      <w:rFonts w:ascii="Times New Roman" w:eastAsia="Times New Roman" w:hAnsi="Times New Roman" w:cs="Times New Roman"/>
      <w:b/>
      <w:sz w:val="36"/>
      <w:szCs w:val="20"/>
      <w:lang w:val="uk-UA" w:eastAsia="uk-UA"/>
    </w:rPr>
  </w:style>
  <w:style w:type="paragraph" w:customStyle="1" w:styleId="SectionVIIHeader2">
    <w:name w:val="Section VII Header2"/>
    <w:basedOn w:val="10"/>
    <w:autoRedefine/>
    <w:uiPriority w:val="99"/>
    <w:rsid w:val="00194856"/>
  </w:style>
  <w:style w:type="paragraph" w:customStyle="1" w:styleId="SectionXHeader3">
    <w:name w:val="Section X Header 3"/>
    <w:basedOn w:val="10"/>
    <w:autoRedefine/>
    <w:uiPriority w:val="99"/>
    <w:rsid w:val="00194856"/>
  </w:style>
  <w:style w:type="character" w:customStyle="1" w:styleId="DeltaViewDeletion">
    <w:name w:val="DeltaView Deletion"/>
    <w:rsid w:val="00194856"/>
    <w:rPr>
      <w:strike/>
      <w:color w:val="FF0000"/>
      <w:spacing w:val="0"/>
    </w:rPr>
  </w:style>
  <w:style w:type="paragraph" w:customStyle="1" w:styleId="Part1">
    <w:name w:val="Part 1"/>
    <w:aliases w:val="2,3 Header 4"/>
    <w:basedOn w:val="a0"/>
    <w:link w:val="Part10"/>
    <w:autoRedefine/>
    <w:uiPriority w:val="99"/>
    <w:rsid w:val="00194856"/>
    <w:pPr>
      <w:spacing w:before="240" w:after="240" w:line="240" w:lineRule="auto"/>
      <w:jc w:val="center"/>
    </w:pPr>
    <w:rPr>
      <w:rFonts w:ascii="Arial" w:eastAsia="Times New Roman" w:hAnsi="Arial" w:cs="Arial"/>
      <w:b/>
      <w:sz w:val="36"/>
      <w:szCs w:val="36"/>
      <w:lang w:val="uk-UA" w:eastAsia="uk-UA"/>
    </w:rPr>
  </w:style>
  <w:style w:type="paragraph" w:customStyle="1" w:styleId="Subtitle2">
    <w:name w:val="Subtitle 2"/>
    <w:basedOn w:val="a6"/>
    <w:link w:val="Subtitle20"/>
    <w:autoRedefine/>
    <w:uiPriority w:val="99"/>
    <w:rsid w:val="00194856"/>
    <w:pPr>
      <w:tabs>
        <w:tab w:val="clear" w:pos="4677"/>
        <w:tab w:val="clear" w:pos="9355"/>
        <w:tab w:val="left" w:pos="284"/>
        <w:tab w:val="left" w:pos="3828"/>
        <w:tab w:val="right" w:pos="8789"/>
      </w:tabs>
      <w:spacing w:before="120" w:after="120"/>
      <w:outlineLvl w:val="1"/>
    </w:pPr>
    <w:rPr>
      <w:rFonts w:ascii="Times New Roman" w:eastAsia="Calibri" w:hAnsi="Times New Roman" w:cs="Times New Roman"/>
      <w:b/>
      <w:spacing w:val="-2"/>
      <w:sz w:val="20"/>
      <w:szCs w:val="20"/>
      <w:lang w:val="uk-UA" w:eastAsia="uk-UA"/>
    </w:rPr>
  </w:style>
  <w:style w:type="paragraph" w:customStyle="1" w:styleId="BlockQuotation">
    <w:name w:val="Block Quotation"/>
    <w:basedOn w:val="a0"/>
    <w:uiPriority w:val="99"/>
    <w:rsid w:val="00194856"/>
    <w:pPr>
      <w:spacing w:after="0" w:line="240" w:lineRule="auto"/>
      <w:ind w:left="855" w:right="-72" w:hanging="315"/>
      <w:jc w:val="both"/>
    </w:pPr>
    <w:rPr>
      <w:rFonts w:ascii="Times New Roman" w:eastAsia="Times New Roman" w:hAnsi="Times New Roman" w:cs="Times New Roman"/>
      <w:sz w:val="24"/>
      <w:szCs w:val="20"/>
      <w:lang w:val="uk-UA" w:eastAsia="uk-UA"/>
    </w:rPr>
  </w:style>
  <w:style w:type="paragraph" w:customStyle="1" w:styleId="2AutoList1">
    <w:name w:val="2AutoList1"/>
    <w:basedOn w:val="a0"/>
    <w:uiPriority w:val="99"/>
    <w:rsid w:val="00194856"/>
    <w:pPr>
      <w:tabs>
        <w:tab w:val="num" w:pos="1152"/>
      </w:tabs>
      <w:spacing w:after="0" w:line="240" w:lineRule="auto"/>
      <w:ind w:left="1152" w:hanging="576"/>
      <w:jc w:val="both"/>
    </w:pPr>
    <w:rPr>
      <w:rFonts w:ascii="Times New Roman" w:eastAsia="Times New Roman" w:hAnsi="Times New Roman" w:cs="Times New Roman"/>
      <w:sz w:val="24"/>
      <w:szCs w:val="20"/>
      <w:lang w:val="uk-UA" w:eastAsia="uk-UA"/>
    </w:rPr>
  </w:style>
  <w:style w:type="numbering" w:styleId="111111">
    <w:name w:val="Outline List 2"/>
    <w:basedOn w:val="a3"/>
    <w:rsid w:val="00194856"/>
    <w:pPr>
      <w:numPr>
        <w:numId w:val="16"/>
      </w:numPr>
    </w:pPr>
  </w:style>
  <w:style w:type="character" w:styleId="HTML">
    <w:name w:val="HTML Cite"/>
    <w:uiPriority w:val="99"/>
    <w:semiHidden/>
    <w:rsid w:val="00194856"/>
    <w:rPr>
      <w:rFonts w:cs="Times New Roman"/>
      <w:i/>
      <w:iCs/>
    </w:rPr>
  </w:style>
  <w:style w:type="character" w:customStyle="1" w:styleId="CommentTextChar1">
    <w:name w:val="Comment Text Char1"/>
    <w:uiPriority w:val="99"/>
    <w:rsid w:val="00194856"/>
    <w:rPr>
      <w:rFonts w:ascii="Times New Roman" w:eastAsia="Calibri" w:hAnsi="Times New Roman" w:cs="Times New Roman"/>
      <w:sz w:val="20"/>
      <w:szCs w:val="20"/>
      <w:lang w:val="en-GB" w:eastAsia="en-GB"/>
    </w:rPr>
  </w:style>
  <w:style w:type="character" w:customStyle="1" w:styleId="1f1">
    <w:name w:val="Текст примечания Знак1"/>
    <w:uiPriority w:val="99"/>
    <w:semiHidden/>
    <w:rsid w:val="00194856"/>
    <w:rPr>
      <w:rFonts w:ascii="Times New Roman" w:eastAsia="Times New Roman" w:hAnsi="Times New Roman" w:cs="Times New Roman"/>
      <w:sz w:val="20"/>
      <w:szCs w:val="20"/>
      <w:lang w:val="en-GB" w:eastAsia="en-GB"/>
    </w:rPr>
  </w:style>
  <w:style w:type="paragraph" w:styleId="afff">
    <w:name w:val="Block Text"/>
    <w:basedOn w:val="a0"/>
    <w:uiPriority w:val="99"/>
    <w:rsid w:val="00194856"/>
    <w:pPr>
      <w:tabs>
        <w:tab w:val="left" w:pos="387"/>
        <w:tab w:val="left" w:pos="1107"/>
      </w:tabs>
      <w:suppressAutoHyphens/>
      <w:spacing w:after="0" w:line="240" w:lineRule="auto"/>
      <w:ind w:left="720" w:right="-72"/>
    </w:pPr>
    <w:rPr>
      <w:rFonts w:ascii="Times New Roman" w:eastAsia="Times New Roman" w:hAnsi="Times New Roman" w:cs="Times New Roman"/>
      <w:i/>
      <w:sz w:val="24"/>
      <w:szCs w:val="20"/>
      <w:lang w:val="en-US" w:eastAsia="uk-UA"/>
    </w:rPr>
  </w:style>
  <w:style w:type="paragraph" w:styleId="34">
    <w:name w:val="Body Text Indent 3"/>
    <w:basedOn w:val="a0"/>
    <w:link w:val="35"/>
    <w:uiPriority w:val="99"/>
    <w:rsid w:val="00194856"/>
    <w:pPr>
      <w:spacing w:before="240" w:after="0" w:line="240" w:lineRule="auto"/>
      <w:ind w:left="576"/>
      <w:jc w:val="both"/>
    </w:pPr>
    <w:rPr>
      <w:rFonts w:ascii="Times New Roman" w:eastAsia="Calibri" w:hAnsi="Times New Roman" w:cs="Times New Roman"/>
      <w:sz w:val="20"/>
      <w:szCs w:val="20"/>
      <w:lang w:val="uk-UA" w:eastAsia="ko-KR"/>
    </w:rPr>
  </w:style>
  <w:style w:type="character" w:customStyle="1" w:styleId="35">
    <w:name w:val="Основной текст с отступом 3 Знак"/>
    <w:basedOn w:val="a1"/>
    <w:link w:val="34"/>
    <w:uiPriority w:val="99"/>
    <w:rsid w:val="00194856"/>
    <w:rPr>
      <w:rFonts w:ascii="Times New Roman" w:eastAsia="Calibri" w:hAnsi="Times New Roman" w:cs="Times New Roman"/>
      <w:sz w:val="20"/>
      <w:szCs w:val="20"/>
      <w:lang w:val="uk-UA" w:eastAsia="ko-KR"/>
    </w:rPr>
  </w:style>
  <w:style w:type="paragraph" w:customStyle="1" w:styleId="BankNormal">
    <w:name w:val="BankNormal"/>
    <w:basedOn w:val="a0"/>
    <w:uiPriority w:val="99"/>
    <w:rsid w:val="00194856"/>
    <w:pPr>
      <w:spacing w:after="240" w:line="240" w:lineRule="auto"/>
    </w:pPr>
    <w:rPr>
      <w:rFonts w:ascii="Times New Roman" w:eastAsia="Times New Roman" w:hAnsi="Times New Roman" w:cs="Times New Roman"/>
      <w:sz w:val="24"/>
      <w:szCs w:val="20"/>
      <w:lang w:val="en-US" w:eastAsia="uk-UA"/>
    </w:rPr>
  </w:style>
  <w:style w:type="paragraph" w:customStyle="1" w:styleId="Header1-Clauses">
    <w:name w:val="Header 1 - Clauses"/>
    <w:basedOn w:val="a0"/>
    <w:uiPriority w:val="99"/>
    <w:rsid w:val="00194856"/>
    <w:pPr>
      <w:spacing w:after="0" w:line="240" w:lineRule="auto"/>
    </w:pPr>
    <w:rPr>
      <w:rFonts w:ascii="Times New Roman" w:eastAsia="Times New Roman" w:hAnsi="Times New Roman" w:cs="Times New Roman"/>
      <w:b/>
      <w:sz w:val="24"/>
      <w:szCs w:val="20"/>
      <w:lang w:val="uk-UA" w:eastAsia="uk-UA"/>
    </w:rPr>
  </w:style>
  <w:style w:type="paragraph" w:customStyle="1" w:styleId="outlinebullet">
    <w:name w:val="outlinebullet"/>
    <w:basedOn w:val="a0"/>
    <w:uiPriority w:val="99"/>
    <w:rsid w:val="00194856"/>
    <w:pPr>
      <w:tabs>
        <w:tab w:val="num" w:pos="720"/>
        <w:tab w:val="left" w:pos="1440"/>
      </w:tabs>
      <w:spacing w:before="120" w:after="0" w:line="240" w:lineRule="auto"/>
      <w:ind w:left="1440" w:hanging="450"/>
    </w:pPr>
    <w:rPr>
      <w:rFonts w:ascii="Times New Roman" w:eastAsia="Times New Roman" w:hAnsi="Times New Roman" w:cs="Times New Roman"/>
      <w:sz w:val="24"/>
      <w:szCs w:val="20"/>
      <w:lang w:val="en-US" w:eastAsia="uk-UA"/>
    </w:rPr>
  </w:style>
  <w:style w:type="paragraph" w:customStyle="1" w:styleId="i">
    <w:name w:val="(i)"/>
    <w:basedOn w:val="a0"/>
    <w:uiPriority w:val="99"/>
    <w:rsid w:val="00194856"/>
    <w:pPr>
      <w:numPr>
        <w:ilvl w:val="2"/>
        <w:numId w:val="28"/>
      </w:numPr>
      <w:tabs>
        <w:tab w:val="clear" w:pos="1728"/>
      </w:tabs>
      <w:suppressAutoHyphens/>
      <w:spacing w:after="0" w:line="240" w:lineRule="auto"/>
      <w:ind w:left="0" w:firstLine="0"/>
      <w:jc w:val="both"/>
    </w:pPr>
    <w:rPr>
      <w:rFonts w:ascii="Tms Rmn" w:eastAsia="Times New Roman" w:hAnsi="Tms Rmn" w:cs="Times New Roman"/>
      <w:sz w:val="24"/>
      <w:szCs w:val="20"/>
      <w:lang w:val="en-US" w:eastAsia="uk-UA"/>
    </w:rPr>
  </w:style>
  <w:style w:type="paragraph" w:customStyle="1" w:styleId="Outline1">
    <w:name w:val="Outline1"/>
    <w:basedOn w:val="Outline"/>
    <w:next w:val="Outline2"/>
    <w:uiPriority w:val="99"/>
    <w:rsid w:val="00194856"/>
    <w:pPr>
      <w:keepNext/>
      <w:numPr>
        <w:ilvl w:val="3"/>
        <w:numId w:val="28"/>
      </w:numPr>
      <w:tabs>
        <w:tab w:val="clear" w:pos="2304"/>
        <w:tab w:val="num" w:pos="360"/>
        <w:tab w:val="num" w:pos="720"/>
      </w:tabs>
      <w:ind w:left="360" w:hanging="360"/>
    </w:pPr>
    <w:rPr>
      <w:rFonts w:ascii="Times New Roman" w:hAnsi="Times New Roman"/>
      <w:sz w:val="24"/>
    </w:rPr>
  </w:style>
  <w:style w:type="paragraph" w:customStyle="1" w:styleId="Outline2">
    <w:name w:val="Outline2"/>
    <w:basedOn w:val="a0"/>
    <w:uiPriority w:val="99"/>
    <w:rsid w:val="00194856"/>
    <w:pPr>
      <w:tabs>
        <w:tab w:val="num" w:pos="360"/>
        <w:tab w:val="num" w:pos="720"/>
        <w:tab w:val="num" w:pos="864"/>
      </w:tabs>
      <w:spacing w:before="240" w:after="0" w:line="240" w:lineRule="auto"/>
      <w:ind w:left="864" w:hanging="504"/>
    </w:pPr>
    <w:rPr>
      <w:rFonts w:ascii="Times New Roman" w:eastAsia="Times New Roman" w:hAnsi="Times New Roman" w:cs="Times New Roman"/>
      <w:kern w:val="28"/>
      <w:sz w:val="24"/>
      <w:szCs w:val="20"/>
      <w:lang w:val="en-US" w:eastAsia="uk-UA"/>
    </w:rPr>
  </w:style>
  <w:style w:type="character" w:customStyle="1" w:styleId="42">
    <w:name w:val="Оглавление 4 Знак"/>
    <w:aliases w:val="TOC 2.1.4 Знак,TOC 3.1.4 Знак"/>
    <w:link w:val="41"/>
    <w:uiPriority w:val="39"/>
    <w:rsid w:val="00194856"/>
    <w:rPr>
      <w:rFonts w:eastAsiaTheme="minorEastAsia"/>
      <w:lang w:val="uk-UA" w:eastAsia="uk-UA"/>
    </w:rPr>
  </w:style>
  <w:style w:type="paragraph" w:customStyle="1" w:styleId="Outline3">
    <w:name w:val="Outline3"/>
    <w:basedOn w:val="a0"/>
    <w:uiPriority w:val="99"/>
    <w:rsid w:val="00194856"/>
    <w:pPr>
      <w:numPr>
        <w:numId w:val="29"/>
      </w:numPr>
      <w:tabs>
        <w:tab w:val="clear" w:pos="432"/>
        <w:tab w:val="num" w:pos="1368"/>
      </w:tabs>
      <w:spacing w:before="240" w:after="0" w:line="240" w:lineRule="auto"/>
      <w:ind w:left="1368" w:hanging="504"/>
    </w:pPr>
    <w:rPr>
      <w:rFonts w:ascii="Times New Roman" w:eastAsia="Times New Roman" w:hAnsi="Times New Roman" w:cs="Times New Roman"/>
      <w:kern w:val="28"/>
      <w:sz w:val="24"/>
      <w:szCs w:val="20"/>
      <w:lang w:val="en-US" w:eastAsia="uk-UA"/>
    </w:rPr>
  </w:style>
  <w:style w:type="paragraph" w:customStyle="1" w:styleId="EBRDGuideheading">
    <w:name w:val="EBRD Guide heading"/>
    <w:basedOn w:val="a0"/>
    <w:link w:val="EBRDGuideheadingChar"/>
    <w:qFormat/>
    <w:rsid w:val="00194856"/>
    <w:pPr>
      <w:spacing w:before="120" w:after="240" w:line="240" w:lineRule="auto"/>
      <w:jc w:val="center"/>
      <w:outlineLvl w:val="0"/>
    </w:pPr>
    <w:rPr>
      <w:rFonts w:ascii="Franklin Gothic Book" w:eastAsia="Times New Roman" w:hAnsi="Franklin Gothic Book" w:cs="Times New Roman"/>
      <w:color w:val="2F5496"/>
      <w:sz w:val="36"/>
      <w:szCs w:val="20"/>
      <w:lang w:val="en-US" w:eastAsia="uk-UA"/>
    </w:rPr>
  </w:style>
  <w:style w:type="paragraph" w:customStyle="1" w:styleId="Outline4">
    <w:name w:val="Outline4"/>
    <w:basedOn w:val="a0"/>
    <w:uiPriority w:val="99"/>
    <w:rsid w:val="00194856"/>
    <w:pPr>
      <w:numPr>
        <w:ilvl w:val="1"/>
        <w:numId w:val="29"/>
      </w:numPr>
      <w:tabs>
        <w:tab w:val="clear" w:pos="576"/>
        <w:tab w:val="num" w:pos="1872"/>
      </w:tabs>
      <w:spacing w:before="240" w:after="0" w:line="240" w:lineRule="auto"/>
      <w:ind w:left="1872" w:hanging="504"/>
    </w:pPr>
    <w:rPr>
      <w:rFonts w:ascii="Times New Roman" w:eastAsia="Times New Roman" w:hAnsi="Times New Roman" w:cs="Times New Roman"/>
      <w:kern w:val="28"/>
      <w:sz w:val="24"/>
      <w:szCs w:val="20"/>
      <w:lang w:val="en-US" w:eastAsia="uk-UA"/>
    </w:rPr>
  </w:style>
  <w:style w:type="character" w:customStyle="1" w:styleId="EBRDGuideheadingChar">
    <w:name w:val="EBRD Guide heading Char"/>
    <w:link w:val="EBRDGuideheading"/>
    <w:rsid w:val="00194856"/>
    <w:rPr>
      <w:rFonts w:ascii="Franklin Gothic Book" w:eastAsia="Times New Roman" w:hAnsi="Franklin Gothic Book" w:cs="Times New Roman"/>
      <w:color w:val="2F5496"/>
      <w:sz w:val="36"/>
      <w:szCs w:val="20"/>
      <w:lang w:val="en-US" w:eastAsia="uk-UA"/>
    </w:rPr>
  </w:style>
  <w:style w:type="paragraph" w:customStyle="1" w:styleId="SectionVIHeader">
    <w:name w:val="Section VI. Header"/>
    <w:basedOn w:val="SectionVHeader"/>
    <w:uiPriority w:val="99"/>
    <w:rsid w:val="00194856"/>
    <w:rPr>
      <w:lang w:val="en-US"/>
    </w:rPr>
  </w:style>
  <w:style w:type="paragraph" w:customStyle="1" w:styleId="Sub-ClauseText">
    <w:name w:val="Sub-Clause Text"/>
    <w:basedOn w:val="a0"/>
    <w:uiPriority w:val="99"/>
    <w:rsid w:val="00194856"/>
    <w:pPr>
      <w:spacing w:before="120" w:after="120" w:line="240" w:lineRule="auto"/>
      <w:jc w:val="both"/>
    </w:pPr>
    <w:rPr>
      <w:rFonts w:ascii="Times New Roman" w:eastAsia="Times New Roman" w:hAnsi="Times New Roman" w:cs="Times New Roman"/>
      <w:spacing w:val="-4"/>
      <w:sz w:val="24"/>
      <w:szCs w:val="20"/>
      <w:lang w:val="en-US" w:eastAsia="uk-UA"/>
    </w:rPr>
  </w:style>
  <w:style w:type="paragraph" w:customStyle="1" w:styleId="S1-Header2">
    <w:name w:val="S1-Header2"/>
    <w:basedOn w:val="a0"/>
    <w:autoRedefine/>
    <w:uiPriority w:val="99"/>
    <w:rsid w:val="00194856"/>
    <w:pPr>
      <w:numPr>
        <w:numId w:val="30"/>
      </w:numPr>
      <w:tabs>
        <w:tab w:val="clear" w:pos="1800"/>
        <w:tab w:val="num" w:pos="432"/>
      </w:tabs>
      <w:spacing w:after="200" w:line="240" w:lineRule="auto"/>
      <w:ind w:left="432" w:hanging="432"/>
    </w:pPr>
    <w:rPr>
      <w:rFonts w:ascii="Times New Roman" w:eastAsia="Times New Roman" w:hAnsi="Times New Roman" w:cs="Times New Roman"/>
      <w:b/>
      <w:sz w:val="24"/>
      <w:szCs w:val="20"/>
      <w:lang w:val="en-US" w:eastAsia="uk-UA"/>
    </w:rPr>
  </w:style>
  <w:style w:type="paragraph" w:customStyle="1" w:styleId="S1-subpara">
    <w:name w:val="S1-sub para"/>
    <w:basedOn w:val="a0"/>
    <w:uiPriority w:val="99"/>
    <w:rsid w:val="00194856"/>
    <w:pPr>
      <w:numPr>
        <w:numId w:val="31"/>
      </w:numPr>
      <w:tabs>
        <w:tab w:val="clear" w:pos="1800"/>
        <w:tab w:val="num" w:pos="576"/>
      </w:tabs>
      <w:spacing w:after="200" w:line="240" w:lineRule="auto"/>
      <w:ind w:left="576" w:hanging="576"/>
      <w:jc w:val="both"/>
    </w:pPr>
    <w:rPr>
      <w:rFonts w:ascii="Times New Roman" w:eastAsia="Times New Roman" w:hAnsi="Times New Roman" w:cs="Times New Roman"/>
      <w:sz w:val="24"/>
      <w:szCs w:val="20"/>
      <w:lang w:val="en-US" w:eastAsia="uk-UA"/>
    </w:rPr>
  </w:style>
  <w:style w:type="character" w:customStyle="1" w:styleId="S1-subparaChar">
    <w:name w:val="S1-sub para Char"/>
    <w:rsid w:val="00194856"/>
    <w:rPr>
      <w:sz w:val="24"/>
      <w:lang w:val="en-US" w:eastAsia="en-US" w:bidi="ar-SA"/>
    </w:rPr>
  </w:style>
  <w:style w:type="paragraph" w:customStyle="1" w:styleId="xmsonormal">
    <w:name w:val="x_msonormal"/>
    <w:basedOn w:val="a0"/>
    <w:rsid w:val="00194856"/>
    <w:pPr>
      <w:spacing w:before="100" w:beforeAutospacing="1" w:after="100" w:afterAutospacing="1" w:line="240" w:lineRule="auto"/>
    </w:pPr>
    <w:rPr>
      <w:rFonts w:ascii="Times New Roman" w:eastAsia="Times New Roman" w:hAnsi="Times New Roman" w:cs="Times New Roman"/>
      <w:sz w:val="24"/>
      <w:szCs w:val="24"/>
      <w:lang w:val="uk-UA" w:eastAsia="zh-TW"/>
    </w:rPr>
  </w:style>
  <w:style w:type="table" w:customStyle="1" w:styleId="TableGrid1">
    <w:name w:val="Table Grid1"/>
    <w:basedOn w:val="a2"/>
    <w:next w:val="afd"/>
    <w:uiPriority w:val="59"/>
    <w:rsid w:val="00194856"/>
    <w:pPr>
      <w:spacing w:after="0" w:line="240" w:lineRule="auto"/>
    </w:pPr>
    <w:rPr>
      <w:rFonts w:ascii="Arial" w:eastAsia="Batang" w:hAnsi="Arial" w:cs="Times New Roman"/>
      <w:sz w:val="20"/>
      <w:szCs w:val="20"/>
      <w:lang w:val="en-US"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a2"/>
    <w:next w:val="afd"/>
    <w:rsid w:val="00194856"/>
    <w:pPr>
      <w:spacing w:after="0" w:line="240" w:lineRule="auto"/>
    </w:pPr>
    <w:rPr>
      <w:rFonts w:ascii="Arial" w:eastAsia="Batang" w:hAnsi="Arial" w:cs="Times New Roman"/>
      <w:sz w:val="20"/>
      <w:szCs w:val="20"/>
      <w:lang w:val="en-US"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a2"/>
    <w:next w:val="afd"/>
    <w:rsid w:val="00194856"/>
    <w:pPr>
      <w:spacing w:after="0" w:line="240" w:lineRule="auto"/>
    </w:pPr>
    <w:rPr>
      <w:rFonts w:ascii="Arial" w:eastAsia="Batang" w:hAnsi="Arial" w:cs="Times New Roman"/>
      <w:sz w:val="20"/>
      <w:szCs w:val="20"/>
      <w:lang w:val="en-US"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a2"/>
    <w:next w:val="afd"/>
    <w:rsid w:val="00194856"/>
    <w:pPr>
      <w:spacing w:after="0" w:line="240" w:lineRule="auto"/>
    </w:pPr>
    <w:rPr>
      <w:rFonts w:ascii="Arial" w:eastAsia="Batang" w:hAnsi="Arial" w:cs="Times New Roman"/>
      <w:sz w:val="20"/>
      <w:szCs w:val="20"/>
      <w:lang w:val="en-US"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1-ClausesChar">
    <w:name w:val="Header 1 - Clauses Char"/>
    <w:rsid w:val="00194856"/>
    <w:rPr>
      <w:b/>
      <w:sz w:val="24"/>
      <w:lang w:val="es-ES_tradnl" w:eastAsia="en-US" w:bidi="ar-SA"/>
    </w:rPr>
  </w:style>
  <w:style w:type="paragraph" w:styleId="52">
    <w:name w:val="List Bullet 5"/>
    <w:basedOn w:val="a0"/>
    <w:autoRedefine/>
    <w:uiPriority w:val="99"/>
    <w:rsid w:val="00194856"/>
    <w:pPr>
      <w:tabs>
        <w:tab w:val="num" w:pos="1800"/>
      </w:tabs>
      <w:spacing w:after="0" w:line="240" w:lineRule="auto"/>
      <w:ind w:left="1800" w:hanging="360"/>
    </w:pPr>
    <w:rPr>
      <w:rFonts w:ascii="Times New Roman" w:eastAsia="Times New Roman" w:hAnsi="Times New Roman" w:cs="Times New Roman"/>
      <w:sz w:val="20"/>
      <w:szCs w:val="20"/>
      <w:lang w:val="en-US" w:eastAsia="uk-UA"/>
    </w:rPr>
  </w:style>
  <w:style w:type="paragraph" w:styleId="53">
    <w:name w:val="List Number 5"/>
    <w:basedOn w:val="a0"/>
    <w:uiPriority w:val="99"/>
    <w:rsid w:val="00194856"/>
    <w:pPr>
      <w:tabs>
        <w:tab w:val="num" w:pos="360"/>
      </w:tabs>
      <w:spacing w:after="0" w:line="240" w:lineRule="auto"/>
      <w:ind w:left="360" w:hanging="360"/>
    </w:pPr>
    <w:rPr>
      <w:rFonts w:ascii="Times New Roman" w:eastAsia="Times New Roman" w:hAnsi="Times New Roman" w:cs="Times New Roman"/>
      <w:sz w:val="20"/>
      <w:szCs w:val="20"/>
      <w:lang w:val="en-US" w:eastAsia="uk-UA"/>
    </w:rPr>
  </w:style>
  <w:style w:type="character" w:customStyle="1" w:styleId="Header2-SubClausesCharChar">
    <w:name w:val="Header 2 - SubClauses Char Char"/>
    <w:rsid w:val="00194856"/>
    <w:rPr>
      <w:sz w:val="24"/>
      <w:lang w:val="es-ES_tradnl" w:eastAsia="en-US" w:bidi="ar-SA"/>
    </w:rPr>
  </w:style>
  <w:style w:type="paragraph" w:styleId="afff0">
    <w:name w:val="List Number"/>
    <w:basedOn w:val="a0"/>
    <w:uiPriority w:val="99"/>
    <w:qFormat/>
    <w:rsid w:val="00194856"/>
    <w:pPr>
      <w:tabs>
        <w:tab w:val="num" w:pos="360"/>
      </w:tabs>
      <w:spacing w:after="0" w:line="240" w:lineRule="auto"/>
      <w:ind w:left="360" w:hanging="360"/>
      <w:jc w:val="both"/>
    </w:pPr>
    <w:rPr>
      <w:rFonts w:ascii="Times New Roman" w:eastAsia="Times New Roman" w:hAnsi="Times New Roman" w:cs="Times New Roman"/>
      <w:sz w:val="24"/>
      <w:szCs w:val="20"/>
      <w:lang w:val="uk-UA" w:eastAsia="uk-UA"/>
    </w:rPr>
  </w:style>
  <w:style w:type="paragraph" w:customStyle="1" w:styleId="titulo">
    <w:name w:val="titulo"/>
    <w:basedOn w:val="5"/>
    <w:uiPriority w:val="99"/>
    <w:rsid w:val="00194856"/>
  </w:style>
  <w:style w:type="paragraph" w:customStyle="1" w:styleId="Head2">
    <w:name w:val="Head 2"/>
    <w:basedOn w:val="9"/>
    <w:uiPriority w:val="99"/>
    <w:rsid w:val="00194856"/>
  </w:style>
  <w:style w:type="paragraph" w:customStyle="1" w:styleId="Technical4">
    <w:name w:val="Technical 4"/>
    <w:uiPriority w:val="99"/>
    <w:rsid w:val="00194856"/>
    <w:pPr>
      <w:tabs>
        <w:tab w:val="left" w:pos="-720"/>
      </w:tabs>
      <w:suppressAutoHyphens/>
      <w:spacing w:after="0" w:line="240" w:lineRule="auto"/>
    </w:pPr>
    <w:rPr>
      <w:rFonts w:ascii="Times" w:eastAsia="Times New Roman" w:hAnsi="Times" w:cs="Times New Roman"/>
      <w:b/>
      <w:sz w:val="24"/>
      <w:szCs w:val="20"/>
      <w:lang w:val="en-US" w:eastAsia="uk-UA"/>
    </w:rPr>
  </w:style>
  <w:style w:type="paragraph" w:customStyle="1" w:styleId="S4Header">
    <w:name w:val="S4 Header"/>
    <w:basedOn w:val="a0"/>
    <w:next w:val="a0"/>
    <w:uiPriority w:val="99"/>
    <w:rsid w:val="00194856"/>
    <w:pPr>
      <w:spacing w:before="120" w:after="240" w:line="240" w:lineRule="auto"/>
      <w:jc w:val="center"/>
    </w:pPr>
    <w:rPr>
      <w:rFonts w:ascii="Times New Roman" w:eastAsia="Times New Roman" w:hAnsi="Times New Roman" w:cs="Times New Roman"/>
      <w:b/>
      <w:sz w:val="32"/>
      <w:szCs w:val="20"/>
      <w:lang w:val="en-US" w:eastAsia="uk-UA"/>
    </w:rPr>
  </w:style>
  <w:style w:type="character" w:customStyle="1" w:styleId="CommentSubjectChar1">
    <w:name w:val="Comment Subject Char1"/>
    <w:semiHidden/>
    <w:rsid w:val="00194856"/>
    <w:rPr>
      <w:b/>
      <w:bCs/>
      <w:lang w:val="es-ES_tradnl"/>
    </w:rPr>
  </w:style>
  <w:style w:type="character" w:customStyle="1" w:styleId="1f2">
    <w:name w:val="Тема примечания Знак1"/>
    <w:uiPriority w:val="99"/>
    <w:semiHidden/>
    <w:rsid w:val="00194856"/>
    <w:rPr>
      <w:rFonts w:ascii="Times New Roman" w:eastAsia="Times New Roman" w:hAnsi="Times New Roman" w:cs="Times New Roman"/>
      <w:b/>
      <w:bCs/>
      <w:sz w:val="20"/>
      <w:szCs w:val="20"/>
      <w:lang w:val="en-GB" w:eastAsia="en-GB"/>
    </w:rPr>
  </w:style>
  <w:style w:type="paragraph" w:customStyle="1" w:styleId="S3-Header1">
    <w:name w:val="S3 - Header 1"/>
    <w:basedOn w:val="a0"/>
    <w:next w:val="a0"/>
    <w:uiPriority w:val="99"/>
    <w:rsid w:val="00194856"/>
    <w:pPr>
      <w:spacing w:after="0" w:line="240" w:lineRule="auto"/>
      <w:jc w:val="center"/>
    </w:pPr>
    <w:rPr>
      <w:rFonts w:ascii="Times New Roman" w:eastAsia="Times New Roman" w:hAnsi="Times New Roman" w:cs="Times New Roman"/>
      <w:b/>
      <w:sz w:val="32"/>
      <w:szCs w:val="20"/>
      <w:lang w:val="uk-UA" w:eastAsia="uk-UA"/>
    </w:rPr>
  </w:style>
  <w:style w:type="paragraph" w:customStyle="1" w:styleId="S7-Header2">
    <w:name w:val="S7 - Header 2"/>
    <w:basedOn w:val="a0"/>
    <w:link w:val="S7-Header20"/>
    <w:uiPriority w:val="99"/>
    <w:rsid w:val="00194856"/>
    <w:pPr>
      <w:tabs>
        <w:tab w:val="num" w:pos="432"/>
      </w:tabs>
      <w:spacing w:after="0" w:line="240" w:lineRule="auto"/>
      <w:ind w:left="357" w:hanging="357"/>
    </w:pPr>
    <w:rPr>
      <w:rFonts w:ascii="Times New Roman Bold" w:eastAsia="Times New Roman" w:hAnsi="Times New Roman Bold" w:cs="Times New Roman"/>
      <w:b/>
      <w:sz w:val="24"/>
      <w:szCs w:val="24"/>
      <w:lang w:val="en-US" w:eastAsia="uk-UA"/>
    </w:rPr>
  </w:style>
  <w:style w:type="paragraph" w:customStyle="1" w:styleId="UG-Heading2">
    <w:name w:val="UG - Heading 2"/>
    <w:basedOn w:val="2"/>
    <w:uiPriority w:val="99"/>
    <w:rsid w:val="00194856"/>
  </w:style>
  <w:style w:type="paragraph" w:customStyle="1" w:styleId="explanatorynotes">
    <w:name w:val="explanatory_notes"/>
    <w:basedOn w:val="a0"/>
    <w:uiPriority w:val="99"/>
    <w:rsid w:val="00194856"/>
    <w:pPr>
      <w:suppressAutoHyphens/>
      <w:spacing w:after="240" w:line="360" w:lineRule="exact"/>
      <w:jc w:val="both"/>
    </w:pPr>
    <w:rPr>
      <w:rFonts w:ascii="Arial" w:eastAsia="Times New Roman" w:hAnsi="Arial" w:cs="Times New Roman"/>
      <w:sz w:val="20"/>
      <w:szCs w:val="20"/>
      <w:lang w:val="en-US" w:eastAsia="uk-UA"/>
    </w:rPr>
  </w:style>
  <w:style w:type="paragraph" w:customStyle="1" w:styleId="Enclosure">
    <w:name w:val="Enclosure"/>
    <w:basedOn w:val="a0"/>
    <w:uiPriority w:val="99"/>
    <w:rsid w:val="00194856"/>
    <w:pPr>
      <w:spacing w:after="0" w:line="240" w:lineRule="auto"/>
    </w:pPr>
    <w:rPr>
      <w:rFonts w:ascii="Times New Roman" w:eastAsia="Times New Roman" w:hAnsi="Times New Roman" w:cs="Times New Roman"/>
      <w:sz w:val="24"/>
      <w:szCs w:val="24"/>
      <w:lang w:val="en-US" w:eastAsia="uk-UA"/>
    </w:rPr>
  </w:style>
  <w:style w:type="paragraph" w:customStyle="1" w:styleId="DefaultParagraphFontCharChar">
    <w:name w:val="Default Paragraph Font Char Char"/>
    <w:aliases w:val="Default Paragraph Font Para Char Char Char Char,Default Paragraph Font Char Char11,Default Paragraph Font Char Char1,Default Paragraph Font Para Char Char Char C...,Default Paragranormal"/>
    <w:basedOn w:val="a0"/>
    <w:uiPriority w:val="99"/>
    <w:rsid w:val="00194856"/>
    <w:pPr>
      <w:autoSpaceDE w:val="0"/>
      <w:autoSpaceDN w:val="0"/>
      <w:spacing w:line="240" w:lineRule="exact"/>
    </w:pPr>
    <w:rPr>
      <w:rFonts w:ascii="Arial" w:eastAsia="Times New Roman" w:hAnsi="Arial" w:cs="Arial"/>
      <w:b/>
      <w:sz w:val="20"/>
      <w:szCs w:val="20"/>
      <w:lang w:val="uk-UA" w:eastAsia="de-DE"/>
    </w:rPr>
  </w:style>
  <w:style w:type="paragraph" w:customStyle="1" w:styleId="PartHeading">
    <w:name w:val="PartHeading"/>
    <w:uiPriority w:val="99"/>
    <w:rsid w:val="00194856"/>
    <w:pPr>
      <w:spacing w:before="120" w:after="120" w:line="240" w:lineRule="auto"/>
      <w:jc w:val="center"/>
    </w:pPr>
    <w:rPr>
      <w:rFonts w:ascii="Times New Roman Bold" w:eastAsia="Times New Roman" w:hAnsi="Times New Roman Bold" w:cs="Times New Roman"/>
      <w:b/>
      <w:sz w:val="40"/>
      <w:szCs w:val="40"/>
      <w:lang w:val="uk-UA" w:eastAsia="uk-UA"/>
    </w:rPr>
  </w:style>
  <w:style w:type="paragraph" w:customStyle="1" w:styleId="SectionHeading">
    <w:name w:val="SectionHeading"/>
    <w:basedOn w:val="ac"/>
    <w:uiPriority w:val="99"/>
    <w:rsid w:val="00194856"/>
    <w:pPr>
      <w:spacing w:before="120" w:after="120"/>
    </w:pPr>
    <w:rPr>
      <w:rFonts w:ascii="Times New Roman Bold" w:eastAsia="Calibri" w:hAnsi="Times New Roman Bold" w:cs="Times New Roman"/>
      <w:color w:val="auto"/>
      <w:sz w:val="20"/>
      <w:lang w:val="uk-UA" w:eastAsia="ko-KR"/>
    </w:rPr>
  </w:style>
  <w:style w:type="paragraph" w:customStyle="1" w:styleId="S7SubHead">
    <w:name w:val="S7 Sub Head"/>
    <w:basedOn w:val="S7-Header2"/>
    <w:link w:val="S7SubHead0"/>
    <w:uiPriority w:val="99"/>
    <w:rsid w:val="00194856"/>
    <w:pPr>
      <w:tabs>
        <w:tab w:val="clear" w:pos="432"/>
      </w:tabs>
      <w:spacing w:before="20" w:after="20"/>
      <w:ind w:left="0" w:firstLine="0"/>
    </w:pPr>
    <w:rPr>
      <w:rFonts w:eastAsia="Arial Unicode MS"/>
    </w:rPr>
  </w:style>
  <w:style w:type="paragraph" w:customStyle="1" w:styleId="CharChar2">
    <w:name w:val="Char Char2"/>
    <w:basedOn w:val="a0"/>
    <w:uiPriority w:val="99"/>
    <w:rsid w:val="00194856"/>
    <w:pPr>
      <w:autoSpaceDE w:val="0"/>
      <w:autoSpaceDN w:val="0"/>
      <w:spacing w:line="240" w:lineRule="exact"/>
    </w:pPr>
    <w:rPr>
      <w:rFonts w:ascii="Arial" w:eastAsia="Times New Roman" w:hAnsi="Arial" w:cs="Arial"/>
      <w:b/>
      <w:bCs/>
      <w:sz w:val="20"/>
      <w:szCs w:val="20"/>
      <w:lang w:val="en-US" w:eastAsia="de-DE"/>
    </w:rPr>
  </w:style>
  <w:style w:type="paragraph" w:customStyle="1" w:styleId="FIDICCoverTitle">
    <w:name w:val="FIDIC__CoverTitle"/>
    <w:basedOn w:val="a0"/>
    <w:uiPriority w:val="99"/>
    <w:rsid w:val="00194856"/>
    <w:pPr>
      <w:spacing w:after="240" w:line="240" w:lineRule="auto"/>
    </w:pPr>
    <w:rPr>
      <w:rFonts w:ascii="Arial" w:eastAsia="Times New Roman" w:hAnsi="Arial" w:cs="Arial"/>
      <w:color w:val="0000CC"/>
      <w:spacing w:val="-5"/>
      <w:sz w:val="40"/>
      <w:szCs w:val="40"/>
      <w:lang w:val="uk-UA" w:eastAsia="uk-UA"/>
    </w:rPr>
  </w:style>
  <w:style w:type="paragraph" w:customStyle="1" w:styleId="SectionVHeading2">
    <w:name w:val="Section V. Heading 2"/>
    <w:basedOn w:val="a0"/>
    <w:uiPriority w:val="99"/>
    <w:rsid w:val="00194856"/>
    <w:pPr>
      <w:spacing w:before="120" w:after="200" w:line="240" w:lineRule="auto"/>
      <w:jc w:val="center"/>
    </w:pPr>
    <w:rPr>
      <w:rFonts w:ascii="Times New Roman" w:eastAsia="Times New Roman" w:hAnsi="Times New Roman" w:cs="Times New Roman"/>
      <w:b/>
      <w:sz w:val="28"/>
      <w:szCs w:val="20"/>
      <w:lang w:val="es-ES_tradnl" w:eastAsia="uk-UA"/>
    </w:rPr>
  </w:style>
  <w:style w:type="character" w:customStyle="1" w:styleId="A70">
    <w:name w:val="A7"/>
    <w:rsid w:val="00194856"/>
    <w:rPr>
      <w:rFonts w:cs="ITC Franklin Gothic Std Book"/>
      <w:color w:val="000000"/>
      <w:sz w:val="10"/>
      <w:szCs w:val="10"/>
    </w:rPr>
  </w:style>
  <w:style w:type="paragraph" w:customStyle="1" w:styleId="Subtitle1">
    <w:name w:val="Subtitle1"/>
    <w:basedOn w:val="a0"/>
    <w:qFormat/>
    <w:rsid w:val="00194856"/>
    <w:pPr>
      <w:spacing w:after="0" w:line="240" w:lineRule="auto"/>
      <w:jc w:val="center"/>
      <w:outlineLvl w:val="0"/>
    </w:pPr>
    <w:rPr>
      <w:rFonts w:ascii="Times New Roman" w:eastAsia="Calibri" w:hAnsi="Times New Roman" w:cs="Times New Roman"/>
      <w:b/>
      <w:sz w:val="24"/>
      <w:szCs w:val="20"/>
      <w:lang w:val="uk-UA" w:eastAsia="ko-KR"/>
    </w:rPr>
  </w:style>
  <w:style w:type="paragraph" w:styleId="afff1">
    <w:name w:val="Normal Indent"/>
    <w:basedOn w:val="a0"/>
    <w:link w:val="afff2"/>
    <w:uiPriority w:val="99"/>
    <w:rsid w:val="00194856"/>
    <w:pPr>
      <w:suppressAutoHyphens/>
      <w:spacing w:after="120" w:line="240" w:lineRule="auto"/>
      <w:ind w:left="1304"/>
    </w:pPr>
    <w:rPr>
      <w:rFonts w:ascii="Times New Roman" w:eastAsia="Times New Roman" w:hAnsi="Times New Roman" w:cs="Times New Roman"/>
      <w:sz w:val="24"/>
      <w:szCs w:val="20"/>
      <w:lang w:val="uk-UA" w:eastAsia="ru-RU"/>
    </w:rPr>
  </w:style>
  <w:style w:type="paragraph" w:customStyle="1" w:styleId="BodyText10">
    <w:name w:val="Body Text1"/>
    <w:basedOn w:val="a0"/>
    <w:uiPriority w:val="99"/>
    <w:rsid w:val="00194856"/>
    <w:pPr>
      <w:tabs>
        <w:tab w:val="left" w:pos="980"/>
      </w:tabs>
      <w:overflowPunct w:val="0"/>
      <w:autoSpaceDE w:val="0"/>
      <w:autoSpaceDN w:val="0"/>
      <w:adjustRightInd w:val="0"/>
      <w:spacing w:after="270" w:line="270" w:lineRule="exact"/>
      <w:ind w:left="454"/>
      <w:textAlignment w:val="baseline"/>
    </w:pPr>
    <w:rPr>
      <w:rFonts w:ascii="Bodoni Book" w:eastAsia="Times New Roman" w:hAnsi="Bodoni Book" w:cs="Times New Roman"/>
      <w:color w:val="000000"/>
      <w:sz w:val="20"/>
      <w:szCs w:val="20"/>
      <w:lang w:val="en-US" w:eastAsia="en-GB"/>
    </w:rPr>
  </w:style>
  <w:style w:type="paragraph" w:customStyle="1" w:styleId="LV-Langtext">
    <w:name w:val="LV-Langtext"/>
    <w:autoRedefine/>
    <w:uiPriority w:val="99"/>
    <w:rsid w:val="00194856"/>
    <w:pPr>
      <w:widowControl w:val="0"/>
      <w:autoSpaceDE w:val="0"/>
      <w:autoSpaceDN w:val="0"/>
      <w:adjustRightInd w:val="0"/>
      <w:spacing w:after="0" w:line="240" w:lineRule="auto"/>
      <w:ind w:left="491"/>
    </w:pPr>
    <w:rPr>
      <w:rFonts w:ascii="Times New Roman" w:eastAsia="Times New Roman" w:hAnsi="Times New Roman" w:cs="Times New Roman"/>
      <w:bCs/>
      <w:lang w:val="uk-UA" w:eastAsia="de-DE"/>
    </w:rPr>
  </w:style>
  <w:style w:type="paragraph" w:customStyle="1" w:styleId="1">
    <w:name w:val="Стиль1"/>
    <w:basedOn w:val="a0"/>
    <w:link w:val="1f3"/>
    <w:uiPriority w:val="99"/>
    <w:qFormat/>
    <w:rsid w:val="00194856"/>
    <w:pPr>
      <w:numPr>
        <w:numId w:val="32"/>
      </w:numPr>
      <w:spacing w:before="120" w:after="120" w:line="240" w:lineRule="auto"/>
    </w:pPr>
    <w:rPr>
      <w:rFonts w:ascii="Times New Roman" w:eastAsia="Times New Roman" w:hAnsi="Times New Roman" w:cs="Times New Roman"/>
      <w:sz w:val="24"/>
      <w:szCs w:val="24"/>
      <w:lang w:val="uk-UA" w:eastAsia="ko-KR"/>
    </w:rPr>
  </w:style>
  <w:style w:type="character" w:customStyle="1" w:styleId="1f3">
    <w:name w:val="Стиль1 Знак"/>
    <w:link w:val="1"/>
    <w:uiPriority w:val="99"/>
    <w:rsid w:val="00194856"/>
    <w:rPr>
      <w:rFonts w:ascii="Times New Roman" w:eastAsia="Times New Roman" w:hAnsi="Times New Roman" w:cs="Times New Roman"/>
      <w:sz w:val="24"/>
      <w:szCs w:val="24"/>
      <w:lang w:val="uk-UA" w:eastAsia="ko-KR"/>
    </w:rPr>
  </w:style>
  <w:style w:type="paragraph" w:customStyle="1" w:styleId="Bullet1">
    <w:name w:val="Bullet 1"/>
    <w:basedOn w:val="a0"/>
    <w:uiPriority w:val="99"/>
    <w:rsid w:val="00194856"/>
    <w:pPr>
      <w:spacing w:after="0" w:line="264" w:lineRule="exact"/>
      <w:ind w:left="283" w:hanging="283"/>
    </w:pPr>
    <w:rPr>
      <w:rFonts w:ascii="Times New Roman" w:eastAsia="Times New Roman" w:hAnsi="Times New Roman" w:cs="Times New Roman"/>
      <w:szCs w:val="20"/>
      <w:lang w:val="nl-NL" w:eastAsia="uk-UA"/>
    </w:rPr>
  </w:style>
  <w:style w:type="paragraph" w:customStyle="1" w:styleId="Riippuvasisennys">
    <w:name w:val="Riippuva sisennys"/>
    <w:basedOn w:val="a0"/>
    <w:next w:val="afff1"/>
    <w:uiPriority w:val="99"/>
    <w:rsid w:val="00194856"/>
    <w:pPr>
      <w:tabs>
        <w:tab w:val="left" w:pos="1304"/>
      </w:tabs>
      <w:spacing w:after="0" w:line="240" w:lineRule="auto"/>
      <w:ind w:left="1304" w:hanging="1304"/>
    </w:pPr>
    <w:rPr>
      <w:rFonts w:ascii="Times New Roman" w:eastAsia="Times New Roman" w:hAnsi="Times New Roman" w:cs="Times New Roman"/>
      <w:sz w:val="24"/>
      <w:szCs w:val="20"/>
      <w:lang w:val="uk-UA" w:eastAsia="ru-RU"/>
    </w:rPr>
  </w:style>
  <w:style w:type="character" w:customStyle="1" w:styleId="Yhteystiedot">
    <w:name w:val="Yhteystiedot"/>
    <w:rsid w:val="00194856"/>
    <w:rPr>
      <w:rFonts w:ascii="Times New Roman" w:hAnsi="Times New Roman"/>
      <w:sz w:val="18"/>
    </w:rPr>
  </w:style>
  <w:style w:type="paragraph" w:customStyle="1" w:styleId="Riippuvasisennys2">
    <w:name w:val="Riippuva sisennys 2"/>
    <w:basedOn w:val="a0"/>
    <w:next w:val="afff1"/>
    <w:uiPriority w:val="99"/>
    <w:rsid w:val="00194856"/>
    <w:pPr>
      <w:tabs>
        <w:tab w:val="left" w:pos="1304"/>
      </w:tabs>
      <w:spacing w:after="0" w:line="240" w:lineRule="auto"/>
      <w:ind w:left="1661" w:hanging="357"/>
    </w:pPr>
    <w:rPr>
      <w:rFonts w:ascii="Times New Roman" w:eastAsia="Times New Roman" w:hAnsi="Times New Roman" w:cs="Times New Roman"/>
      <w:sz w:val="24"/>
      <w:szCs w:val="20"/>
      <w:lang w:val="uk-UA" w:eastAsia="ru-RU"/>
    </w:rPr>
  </w:style>
  <w:style w:type="paragraph" w:customStyle="1" w:styleId="Sis1Sivuotsikko">
    <w:name w:val="Sis 1 + Sivuotsikko"/>
    <w:basedOn w:val="a0"/>
    <w:next w:val="Sis1"/>
    <w:uiPriority w:val="99"/>
    <w:rsid w:val="00194856"/>
    <w:pPr>
      <w:spacing w:after="0" w:line="240" w:lineRule="auto"/>
      <w:ind w:left="1304" w:hanging="1304"/>
    </w:pPr>
    <w:rPr>
      <w:rFonts w:ascii="Times New Roman" w:eastAsia="Times New Roman" w:hAnsi="Times New Roman" w:cs="Times New Roman"/>
      <w:sz w:val="24"/>
      <w:szCs w:val="20"/>
      <w:lang w:val="uk-UA" w:eastAsia="ru-RU"/>
    </w:rPr>
  </w:style>
  <w:style w:type="paragraph" w:customStyle="1" w:styleId="Sis1">
    <w:name w:val="Sis 1"/>
    <w:basedOn w:val="a0"/>
    <w:uiPriority w:val="99"/>
    <w:rsid w:val="00194856"/>
    <w:pPr>
      <w:spacing w:after="0" w:line="240" w:lineRule="auto"/>
      <w:ind w:left="1304"/>
    </w:pPr>
    <w:rPr>
      <w:rFonts w:ascii="Times New Roman" w:eastAsia="Times New Roman" w:hAnsi="Times New Roman" w:cs="Times New Roman"/>
      <w:sz w:val="24"/>
      <w:szCs w:val="20"/>
      <w:lang w:val="uk-UA" w:eastAsia="ru-RU"/>
    </w:rPr>
  </w:style>
  <w:style w:type="paragraph" w:customStyle="1" w:styleId="PaaOtsikko">
    <w:name w:val="PaaOtsikko"/>
    <w:basedOn w:val="a0"/>
    <w:uiPriority w:val="99"/>
    <w:rsid w:val="00194856"/>
    <w:pPr>
      <w:keepNext/>
      <w:suppressAutoHyphens/>
      <w:spacing w:before="240" w:after="120" w:line="240" w:lineRule="auto"/>
    </w:pPr>
    <w:rPr>
      <w:rFonts w:ascii="Arial" w:eastAsia="Times New Roman" w:hAnsi="Arial" w:cs="Times New Roman"/>
      <w:b/>
      <w:caps/>
      <w:kern w:val="28"/>
      <w:sz w:val="24"/>
      <w:szCs w:val="20"/>
      <w:lang w:val="uk-UA" w:eastAsia="ru-RU"/>
    </w:rPr>
  </w:style>
  <w:style w:type="paragraph" w:styleId="afff3">
    <w:name w:val="Signature"/>
    <w:basedOn w:val="a0"/>
    <w:link w:val="afff4"/>
    <w:uiPriority w:val="99"/>
    <w:rsid w:val="00194856"/>
    <w:pPr>
      <w:suppressAutoHyphens/>
      <w:spacing w:after="0" w:line="240" w:lineRule="auto"/>
      <w:ind w:left="4252"/>
    </w:pPr>
    <w:rPr>
      <w:rFonts w:ascii="Times New Roman" w:eastAsia="Calibri" w:hAnsi="Times New Roman" w:cs="Times New Roman"/>
      <w:sz w:val="20"/>
      <w:szCs w:val="20"/>
      <w:lang w:val="uk-UA" w:eastAsia="ru-RU"/>
    </w:rPr>
  </w:style>
  <w:style w:type="character" w:customStyle="1" w:styleId="afff4">
    <w:name w:val="Подпись Знак"/>
    <w:basedOn w:val="a1"/>
    <w:link w:val="afff3"/>
    <w:uiPriority w:val="99"/>
    <w:rsid w:val="00194856"/>
    <w:rPr>
      <w:rFonts w:ascii="Times New Roman" w:eastAsia="Calibri" w:hAnsi="Times New Roman" w:cs="Times New Roman"/>
      <w:sz w:val="20"/>
      <w:szCs w:val="20"/>
      <w:lang w:val="uk-UA" w:eastAsia="ru-RU"/>
    </w:rPr>
  </w:style>
  <w:style w:type="paragraph" w:styleId="afff5">
    <w:name w:val="Note Heading"/>
    <w:basedOn w:val="a0"/>
    <w:next w:val="a0"/>
    <w:link w:val="afff6"/>
    <w:uiPriority w:val="99"/>
    <w:rsid w:val="00194856"/>
    <w:pPr>
      <w:suppressAutoHyphens/>
      <w:spacing w:after="0" w:line="240" w:lineRule="auto"/>
    </w:pPr>
    <w:rPr>
      <w:rFonts w:ascii="Times New Roman" w:eastAsia="Calibri" w:hAnsi="Times New Roman" w:cs="Times New Roman"/>
      <w:sz w:val="20"/>
      <w:szCs w:val="20"/>
      <w:lang w:val="uk-UA" w:eastAsia="ru-RU"/>
    </w:rPr>
  </w:style>
  <w:style w:type="character" w:customStyle="1" w:styleId="afff6">
    <w:name w:val="Заголовок записки Знак"/>
    <w:basedOn w:val="a1"/>
    <w:link w:val="afff5"/>
    <w:uiPriority w:val="99"/>
    <w:rsid w:val="00194856"/>
    <w:rPr>
      <w:rFonts w:ascii="Times New Roman" w:eastAsia="Calibri" w:hAnsi="Times New Roman" w:cs="Times New Roman"/>
      <w:sz w:val="20"/>
      <w:szCs w:val="20"/>
      <w:lang w:val="uk-UA" w:eastAsia="ru-RU"/>
    </w:rPr>
  </w:style>
  <w:style w:type="paragraph" w:styleId="afff7">
    <w:name w:val="List Continue"/>
    <w:basedOn w:val="a0"/>
    <w:uiPriority w:val="99"/>
    <w:rsid w:val="00194856"/>
    <w:pPr>
      <w:suppressAutoHyphens/>
      <w:spacing w:after="120" w:line="240" w:lineRule="auto"/>
      <w:ind w:left="283"/>
    </w:pPr>
    <w:rPr>
      <w:rFonts w:ascii="Times New Roman" w:eastAsia="Times New Roman" w:hAnsi="Times New Roman" w:cs="Times New Roman"/>
      <w:sz w:val="24"/>
      <w:szCs w:val="20"/>
      <w:lang w:val="uk-UA" w:eastAsia="ru-RU"/>
    </w:rPr>
  </w:style>
  <w:style w:type="paragraph" w:styleId="27">
    <w:name w:val="List Continue 2"/>
    <w:basedOn w:val="a0"/>
    <w:uiPriority w:val="99"/>
    <w:rsid w:val="00194856"/>
    <w:pPr>
      <w:suppressAutoHyphens/>
      <w:spacing w:after="120" w:line="240" w:lineRule="auto"/>
      <w:ind w:left="566"/>
    </w:pPr>
    <w:rPr>
      <w:rFonts w:ascii="Times New Roman" w:eastAsia="Times New Roman" w:hAnsi="Times New Roman" w:cs="Times New Roman"/>
      <w:sz w:val="24"/>
      <w:szCs w:val="20"/>
      <w:lang w:val="uk-UA" w:eastAsia="ru-RU"/>
    </w:rPr>
  </w:style>
  <w:style w:type="paragraph" w:styleId="36">
    <w:name w:val="List Continue 3"/>
    <w:basedOn w:val="a0"/>
    <w:uiPriority w:val="99"/>
    <w:rsid w:val="00194856"/>
    <w:pPr>
      <w:suppressAutoHyphens/>
      <w:spacing w:after="120" w:line="240" w:lineRule="auto"/>
      <w:ind w:left="849"/>
    </w:pPr>
    <w:rPr>
      <w:rFonts w:ascii="Times New Roman" w:eastAsia="Times New Roman" w:hAnsi="Times New Roman" w:cs="Times New Roman"/>
      <w:sz w:val="24"/>
      <w:szCs w:val="20"/>
      <w:lang w:val="uk-UA" w:eastAsia="ru-RU"/>
    </w:rPr>
  </w:style>
  <w:style w:type="paragraph" w:styleId="43">
    <w:name w:val="List Continue 4"/>
    <w:basedOn w:val="a0"/>
    <w:uiPriority w:val="99"/>
    <w:rsid w:val="00194856"/>
    <w:pPr>
      <w:suppressAutoHyphens/>
      <w:spacing w:after="120" w:line="240" w:lineRule="auto"/>
      <w:ind w:left="1132"/>
    </w:pPr>
    <w:rPr>
      <w:rFonts w:ascii="Times New Roman" w:eastAsia="Times New Roman" w:hAnsi="Times New Roman" w:cs="Times New Roman"/>
      <w:sz w:val="24"/>
      <w:szCs w:val="20"/>
      <w:lang w:val="uk-UA" w:eastAsia="ru-RU"/>
    </w:rPr>
  </w:style>
  <w:style w:type="paragraph" w:styleId="54">
    <w:name w:val="List Continue 5"/>
    <w:basedOn w:val="a0"/>
    <w:uiPriority w:val="99"/>
    <w:rsid w:val="00194856"/>
    <w:pPr>
      <w:suppressAutoHyphens/>
      <w:spacing w:after="120" w:line="240" w:lineRule="auto"/>
      <w:ind w:left="1415"/>
    </w:pPr>
    <w:rPr>
      <w:rFonts w:ascii="Times New Roman" w:eastAsia="Times New Roman" w:hAnsi="Times New Roman" w:cs="Times New Roman"/>
      <w:sz w:val="24"/>
      <w:szCs w:val="20"/>
      <w:lang w:val="uk-UA" w:eastAsia="ru-RU"/>
    </w:rPr>
  </w:style>
  <w:style w:type="paragraph" w:styleId="afff8">
    <w:name w:val="envelope address"/>
    <w:basedOn w:val="a0"/>
    <w:uiPriority w:val="99"/>
    <w:rsid w:val="00194856"/>
    <w:pPr>
      <w:framePr w:w="7920" w:h="1980" w:hRule="exact" w:hSpace="141" w:wrap="auto" w:hAnchor="page" w:xAlign="center" w:yAlign="bottom"/>
      <w:suppressAutoHyphens/>
      <w:spacing w:after="0" w:line="240" w:lineRule="auto"/>
      <w:ind w:left="2880"/>
    </w:pPr>
    <w:rPr>
      <w:rFonts w:ascii="Arial" w:eastAsia="Times New Roman" w:hAnsi="Arial" w:cs="Times New Roman"/>
      <w:sz w:val="24"/>
      <w:szCs w:val="20"/>
      <w:lang w:val="uk-UA" w:eastAsia="ru-RU"/>
    </w:rPr>
  </w:style>
  <w:style w:type="paragraph" w:styleId="28">
    <w:name w:val="envelope return"/>
    <w:basedOn w:val="a0"/>
    <w:uiPriority w:val="99"/>
    <w:rsid w:val="00194856"/>
    <w:pPr>
      <w:suppressAutoHyphens/>
      <w:spacing w:after="0" w:line="240" w:lineRule="auto"/>
    </w:pPr>
    <w:rPr>
      <w:rFonts w:ascii="Arial" w:eastAsia="Times New Roman" w:hAnsi="Arial" w:cs="Times New Roman"/>
      <w:sz w:val="20"/>
      <w:szCs w:val="20"/>
      <w:lang w:val="uk-UA" w:eastAsia="ru-RU"/>
    </w:rPr>
  </w:style>
  <w:style w:type="paragraph" w:styleId="afff9">
    <w:name w:val="Body Text First Indent"/>
    <w:basedOn w:val="aff"/>
    <w:link w:val="afffa"/>
    <w:uiPriority w:val="99"/>
    <w:rsid w:val="00194856"/>
    <w:pPr>
      <w:suppressAutoHyphens/>
      <w:spacing w:after="120"/>
      <w:ind w:firstLine="210"/>
      <w:jc w:val="left"/>
    </w:pPr>
    <w:rPr>
      <w:rFonts w:eastAsia="Calibri"/>
      <w:lang w:val="en-GB" w:eastAsia="ru-RU"/>
    </w:rPr>
  </w:style>
  <w:style w:type="character" w:customStyle="1" w:styleId="afffa">
    <w:name w:val="Красная строка Знак"/>
    <w:basedOn w:val="aff0"/>
    <w:link w:val="afff9"/>
    <w:uiPriority w:val="99"/>
    <w:rsid w:val="00194856"/>
    <w:rPr>
      <w:rFonts w:ascii="Franklin Gothic Book" w:eastAsia="Calibri" w:hAnsi="Franklin Gothic Book" w:cs="Times New Roman"/>
      <w:sz w:val="24"/>
      <w:szCs w:val="20"/>
      <w:lang w:val="en-GB" w:eastAsia="ru-RU"/>
    </w:rPr>
  </w:style>
  <w:style w:type="paragraph" w:styleId="29">
    <w:name w:val="Body Text First Indent 2"/>
    <w:basedOn w:val="aff2"/>
    <w:link w:val="2a"/>
    <w:uiPriority w:val="99"/>
    <w:rsid w:val="00194856"/>
    <w:pPr>
      <w:suppressAutoHyphens/>
      <w:spacing w:after="120"/>
      <w:ind w:left="283" w:firstLine="210"/>
      <w:jc w:val="left"/>
    </w:pPr>
    <w:rPr>
      <w:rFonts w:eastAsia="Calibri"/>
      <w:lang w:val="en-GB" w:eastAsia="ru-RU"/>
    </w:rPr>
  </w:style>
  <w:style w:type="character" w:customStyle="1" w:styleId="2a">
    <w:name w:val="Красная строка 2 Знак"/>
    <w:basedOn w:val="aff3"/>
    <w:link w:val="29"/>
    <w:uiPriority w:val="99"/>
    <w:rsid w:val="00194856"/>
    <w:rPr>
      <w:rFonts w:ascii="Times New Roman" w:eastAsia="Calibri" w:hAnsi="Times New Roman" w:cs="Times New Roman"/>
      <w:sz w:val="24"/>
      <w:szCs w:val="20"/>
      <w:lang w:val="en-GB" w:eastAsia="ru-RU"/>
    </w:rPr>
  </w:style>
  <w:style w:type="paragraph" w:styleId="afffb">
    <w:name w:val="Closing"/>
    <w:basedOn w:val="a0"/>
    <w:link w:val="afffc"/>
    <w:uiPriority w:val="99"/>
    <w:rsid w:val="00194856"/>
    <w:pPr>
      <w:suppressAutoHyphens/>
      <w:spacing w:after="0" w:line="240" w:lineRule="auto"/>
      <w:ind w:left="4252"/>
    </w:pPr>
    <w:rPr>
      <w:rFonts w:ascii="Times New Roman" w:eastAsia="Calibri" w:hAnsi="Times New Roman" w:cs="Times New Roman"/>
      <w:sz w:val="20"/>
      <w:szCs w:val="20"/>
      <w:lang w:val="uk-UA" w:eastAsia="ru-RU"/>
    </w:rPr>
  </w:style>
  <w:style w:type="character" w:customStyle="1" w:styleId="afffc">
    <w:name w:val="Прощание Знак"/>
    <w:basedOn w:val="a1"/>
    <w:link w:val="afffb"/>
    <w:uiPriority w:val="99"/>
    <w:rsid w:val="00194856"/>
    <w:rPr>
      <w:rFonts w:ascii="Times New Roman" w:eastAsia="Calibri" w:hAnsi="Times New Roman" w:cs="Times New Roman"/>
      <w:sz w:val="20"/>
      <w:szCs w:val="20"/>
      <w:lang w:val="uk-UA" w:eastAsia="ru-RU"/>
    </w:rPr>
  </w:style>
  <w:style w:type="character" w:customStyle="1" w:styleId="EndnoteTextChar1">
    <w:name w:val="Endnote Text Char1"/>
    <w:semiHidden/>
    <w:rsid w:val="00194856"/>
    <w:rPr>
      <w:rFonts w:eastAsia="Calibri"/>
      <w:lang w:eastAsia="en-GB"/>
    </w:rPr>
  </w:style>
  <w:style w:type="character" w:customStyle="1" w:styleId="1f4">
    <w:name w:val="Текст концевой сноски Знак1"/>
    <w:uiPriority w:val="99"/>
    <w:semiHidden/>
    <w:rsid w:val="00194856"/>
    <w:rPr>
      <w:rFonts w:ascii="Times New Roman" w:eastAsia="Times New Roman" w:hAnsi="Times New Roman" w:cs="Times New Roman"/>
      <w:sz w:val="20"/>
      <w:szCs w:val="20"/>
      <w:lang w:val="en-GB" w:eastAsia="en-GB"/>
    </w:rPr>
  </w:style>
  <w:style w:type="paragraph" w:styleId="2b">
    <w:name w:val="List 2"/>
    <w:basedOn w:val="a0"/>
    <w:uiPriority w:val="99"/>
    <w:rsid w:val="00194856"/>
    <w:pPr>
      <w:suppressAutoHyphens/>
      <w:spacing w:after="0" w:line="240" w:lineRule="auto"/>
      <w:ind w:left="566" w:hanging="283"/>
    </w:pPr>
    <w:rPr>
      <w:rFonts w:ascii="Times New Roman" w:eastAsia="Times New Roman" w:hAnsi="Times New Roman" w:cs="Times New Roman"/>
      <w:sz w:val="24"/>
      <w:szCs w:val="20"/>
      <w:lang w:val="uk-UA" w:eastAsia="ru-RU"/>
    </w:rPr>
  </w:style>
  <w:style w:type="paragraph" w:styleId="37">
    <w:name w:val="List 3"/>
    <w:basedOn w:val="a0"/>
    <w:uiPriority w:val="99"/>
    <w:rsid w:val="00194856"/>
    <w:pPr>
      <w:suppressAutoHyphens/>
      <w:spacing w:after="0" w:line="240" w:lineRule="auto"/>
      <w:ind w:left="849" w:hanging="283"/>
    </w:pPr>
    <w:rPr>
      <w:rFonts w:ascii="Times New Roman" w:eastAsia="Times New Roman" w:hAnsi="Times New Roman" w:cs="Times New Roman"/>
      <w:sz w:val="24"/>
      <w:szCs w:val="20"/>
      <w:lang w:val="uk-UA" w:eastAsia="ru-RU"/>
    </w:rPr>
  </w:style>
  <w:style w:type="paragraph" w:styleId="44">
    <w:name w:val="List 4"/>
    <w:basedOn w:val="a0"/>
    <w:uiPriority w:val="99"/>
    <w:rsid w:val="00194856"/>
    <w:pPr>
      <w:suppressAutoHyphens/>
      <w:spacing w:after="0" w:line="240" w:lineRule="auto"/>
      <w:ind w:left="1132" w:hanging="283"/>
    </w:pPr>
    <w:rPr>
      <w:rFonts w:ascii="Times New Roman" w:eastAsia="Times New Roman" w:hAnsi="Times New Roman" w:cs="Times New Roman"/>
      <w:sz w:val="24"/>
      <w:szCs w:val="20"/>
      <w:lang w:val="uk-UA" w:eastAsia="ru-RU"/>
    </w:rPr>
  </w:style>
  <w:style w:type="paragraph" w:styleId="55">
    <w:name w:val="List 5"/>
    <w:basedOn w:val="a0"/>
    <w:uiPriority w:val="99"/>
    <w:rsid w:val="00194856"/>
    <w:pPr>
      <w:suppressAutoHyphens/>
      <w:spacing w:after="0" w:line="240" w:lineRule="auto"/>
      <w:ind w:left="1415" w:hanging="283"/>
    </w:pPr>
    <w:rPr>
      <w:rFonts w:ascii="Times New Roman" w:eastAsia="Times New Roman" w:hAnsi="Times New Roman" w:cs="Times New Roman"/>
      <w:sz w:val="24"/>
      <w:szCs w:val="20"/>
      <w:lang w:val="uk-UA" w:eastAsia="ru-RU"/>
    </w:rPr>
  </w:style>
  <w:style w:type="character" w:customStyle="1" w:styleId="afffd">
    <w:name w:val="Текст макроса Знак"/>
    <w:link w:val="afffe"/>
    <w:uiPriority w:val="99"/>
    <w:semiHidden/>
    <w:rsid w:val="00194856"/>
    <w:rPr>
      <w:rFonts w:ascii="Courier New" w:eastAsia="Calibri" w:hAnsi="Courier New" w:cs="Courier New"/>
    </w:rPr>
  </w:style>
  <w:style w:type="paragraph" w:styleId="afffe">
    <w:name w:val="macro"/>
    <w:link w:val="afffd"/>
    <w:uiPriority w:val="99"/>
    <w:semiHidden/>
    <w:rsid w:val="00194856"/>
    <w:pPr>
      <w:tabs>
        <w:tab w:val="left" w:pos="480"/>
        <w:tab w:val="left" w:pos="960"/>
        <w:tab w:val="left" w:pos="1440"/>
        <w:tab w:val="left" w:pos="1920"/>
        <w:tab w:val="left" w:pos="2400"/>
        <w:tab w:val="left" w:pos="2880"/>
        <w:tab w:val="left" w:pos="3360"/>
        <w:tab w:val="left" w:pos="3840"/>
        <w:tab w:val="left" w:pos="4320"/>
      </w:tabs>
      <w:suppressAutoHyphens/>
      <w:spacing w:after="0" w:line="240" w:lineRule="auto"/>
    </w:pPr>
    <w:rPr>
      <w:rFonts w:ascii="Courier New" w:eastAsia="Calibri" w:hAnsi="Courier New" w:cs="Courier New"/>
    </w:rPr>
  </w:style>
  <w:style w:type="character" w:customStyle="1" w:styleId="1f5">
    <w:name w:val="Текст макроса Знак1"/>
    <w:basedOn w:val="a1"/>
    <w:uiPriority w:val="99"/>
    <w:semiHidden/>
    <w:rsid w:val="00194856"/>
    <w:rPr>
      <w:rFonts w:ascii="Consolas" w:hAnsi="Consolas"/>
      <w:sz w:val="20"/>
      <w:szCs w:val="20"/>
    </w:rPr>
  </w:style>
  <w:style w:type="character" w:customStyle="1" w:styleId="1f6">
    <w:name w:val="Текст макросу Знак1"/>
    <w:basedOn w:val="a1"/>
    <w:uiPriority w:val="99"/>
    <w:semiHidden/>
    <w:rsid w:val="00194856"/>
    <w:rPr>
      <w:rFonts w:ascii="Consolas" w:hAnsi="Consolas"/>
      <w:sz w:val="20"/>
      <w:szCs w:val="20"/>
    </w:rPr>
  </w:style>
  <w:style w:type="character" w:customStyle="1" w:styleId="MacroTextChar">
    <w:name w:val="Macro Text Char"/>
    <w:basedOn w:val="a1"/>
    <w:uiPriority w:val="99"/>
    <w:semiHidden/>
    <w:rsid w:val="00194856"/>
    <w:rPr>
      <w:rFonts w:ascii="Consolas" w:hAnsi="Consolas"/>
    </w:rPr>
  </w:style>
  <w:style w:type="paragraph" w:styleId="affff">
    <w:name w:val="List Bullet"/>
    <w:basedOn w:val="a0"/>
    <w:uiPriority w:val="99"/>
    <w:qFormat/>
    <w:rsid w:val="00194856"/>
    <w:pPr>
      <w:tabs>
        <w:tab w:val="left" w:pos="1661"/>
      </w:tabs>
      <w:suppressAutoHyphens/>
      <w:spacing w:after="0" w:line="240" w:lineRule="auto"/>
      <w:ind w:left="1661" w:hanging="357"/>
    </w:pPr>
    <w:rPr>
      <w:rFonts w:ascii="Times New Roman" w:eastAsia="Times New Roman" w:hAnsi="Times New Roman" w:cs="Times New Roman"/>
      <w:sz w:val="24"/>
      <w:szCs w:val="20"/>
      <w:lang w:val="uk-UA" w:eastAsia="ru-RU"/>
    </w:rPr>
  </w:style>
  <w:style w:type="paragraph" w:styleId="2c">
    <w:name w:val="List Bullet 2"/>
    <w:basedOn w:val="a0"/>
    <w:uiPriority w:val="99"/>
    <w:rsid w:val="00194856"/>
    <w:pPr>
      <w:tabs>
        <w:tab w:val="left" w:pos="1661"/>
      </w:tabs>
      <w:suppressAutoHyphens/>
      <w:spacing w:after="120" w:line="240" w:lineRule="auto"/>
      <w:ind w:left="1661" w:hanging="357"/>
    </w:pPr>
    <w:rPr>
      <w:rFonts w:ascii="Times New Roman" w:eastAsia="Times New Roman" w:hAnsi="Times New Roman" w:cs="Times New Roman"/>
      <w:sz w:val="24"/>
      <w:szCs w:val="20"/>
      <w:lang w:val="uk-UA" w:eastAsia="ru-RU"/>
    </w:rPr>
  </w:style>
  <w:style w:type="paragraph" w:styleId="38">
    <w:name w:val="List Bullet 3"/>
    <w:basedOn w:val="a0"/>
    <w:uiPriority w:val="99"/>
    <w:rsid w:val="00194856"/>
    <w:pPr>
      <w:tabs>
        <w:tab w:val="num" w:pos="926"/>
      </w:tabs>
      <w:suppressAutoHyphens/>
      <w:spacing w:after="0" w:line="240" w:lineRule="auto"/>
      <w:ind w:left="926" w:hanging="360"/>
    </w:pPr>
    <w:rPr>
      <w:rFonts w:ascii="Times New Roman" w:eastAsia="Times New Roman" w:hAnsi="Times New Roman" w:cs="Times New Roman"/>
      <w:sz w:val="24"/>
      <w:szCs w:val="20"/>
      <w:lang w:val="uk-UA" w:eastAsia="ru-RU"/>
    </w:rPr>
  </w:style>
  <w:style w:type="paragraph" w:styleId="45">
    <w:name w:val="List Bullet 4"/>
    <w:basedOn w:val="a0"/>
    <w:uiPriority w:val="99"/>
    <w:rsid w:val="00194856"/>
    <w:pPr>
      <w:tabs>
        <w:tab w:val="num" w:pos="1209"/>
      </w:tabs>
      <w:suppressAutoHyphens/>
      <w:spacing w:after="0" w:line="240" w:lineRule="auto"/>
      <w:ind w:left="1209" w:hanging="360"/>
    </w:pPr>
    <w:rPr>
      <w:rFonts w:ascii="Times New Roman" w:eastAsia="Times New Roman" w:hAnsi="Times New Roman" w:cs="Times New Roman"/>
      <w:sz w:val="24"/>
      <w:szCs w:val="20"/>
      <w:lang w:val="uk-UA" w:eastAsia="ru-RU"/>
    </w:rPr>
  </w:style>
  <w:style w:type="paragraph" w:styleId="2d">
    <w:name w:val="List Number 2"/>
    <w:basedOn w:val="a0"/>
    <w:uiPriority w:val="99"/>
    <w:rsid w:val="00194856"/>
    <w:pPr>
      <w:tabs>
        <w:tab w:val="left" w:pos="1661"/>
      </w:tabs>
      <w:suppressAutoHyphens/>
      <w:spacing w:after="120" w:line="240" w:lineRule="auto"/>
      <w:ind w:left="1661" w:hanging="357"/>
    </w:pPr>
    <w:rPr>
      <w:rFonts w:ascii="Times New Roman" w:eastAsia="Times New Roman" w:hAnsi="Times New Roman" w:cs="Times New Roman"/>
      <w:sz w:val="24"/>
      <w:szCs w:val="20"/>
      <w:lang w:val="uk-UA" w:eastAsia="ru-RU"/>
    </w:rPr>
  </w:style>
  <w:style w:type="paragraph" w:styleId="39">
    <w:name w:val="List Number 3"/>
    <w:basedOn w:val="a0"/>
    <w:uiPriority w:val="99"/>
    <w:rsid w:val="00194856"/>
    <w:pPr>
      <w:tabs>
        <w:tab w:val="num" w:pos="926"/>
      </w:tabs>
      <w:suppressAutoHyphens/>
      <w:spacing w:after="0" w:line="240" w:lineRule="auto"/>
      <w:ind w:left="926" w:hanging="360"/>
    </w:pPr>
    <w:rPr>
      <w:rFonts w:ascii="Times New Roman" w:eastAsia="Times New Roman" w:hAnsi="Times New Roman" w:cs="Times New Roman"/>
      <w:sz w:val="24"/>
      <w:szCs w:val="20"/>
      <w:lang w:val="uk-UA" w:eastAsia="ru-RU"/>
    </w:rPr>
  </w:style>
  <w:style w:type="paragraph" w:styleId="46">
    <w:name w:val="List Number 4"/>
    <w:basedOn w:val="a0"/>
    <w:uiPriority w:val="99"/>
    <w:rsid w:val="00194856"/>
    <w:pPr>
      <w:tabs>
        <w:tab w:val="num" w:pos="1209"/>
      </w:tabs>
      <w:suppressAutoHyphens/>
      <w:spacing w:after="0" w:line="240" w:lineRule="auto"/>
      <w:ind w:left="1209" w:hanging="360"/>
    </w:pPr>
    <w:rPr>
      <w:rFonts w:ascii="Times New Roman" w:eastAsia="Times New Roman" w:hAnsi="Times New Roman" w:cs="Times New Roman"/>
      <w:sz w:val="24"/>
      <w:szCs w:val="20"/>
      <w:lang w:val="uk-UA" w:eastAsia="ru-RU"/>
    </w:rPr>
  </w:style>
  <w:style w:type="paragraph" w:styleId="affff0">
    <w:name w:val="Date"/>
    <w:basedOn w:val="a0"/>
    <w:next w:val="a0"/>
    <w:link w:val="affff1"/>
    <w:uiPriority w:val="99"/>
    <w:rsid w:val="00194856"/>
    <w:pPr>
      <w:suppressAutoHyphens/>
      <w:spacing w:after="0" w:line="240" w:lineRule="auto"/>
    </w:pPr>
    <w:rPr>
      <w:rFonts w:ascii="Times New Roman" w:eastAsia="Calibri" w:hAnsi="Times New Roman" w:cs="Times New Roman"/>
      <w:sz w:val="20"/>
      <w:szCs w:val="20"/>
      <w:lang w:val="uk-UA" w:eastAsia="ru-RU"/>
    </w:rPr>
  </w:style>
  <w:style w:type="character" w:customStyle="1" w:styleId="affff1">
    <w:name w:val="Дата Знак"/>
    <w:basedOn w:val="a1"/>
    <w:link w:val="affff0"/>
    <w:uiPriority w:val="99"/>
    <w:rsid w:val="00194856"/>
    <w:rPr>
      <w:rFonts w:ascii="Times New Roman" w:eastAsia="Calibri" w:hAnsi="Times New Roman" w:cs="Times New Roman"/>
      <w:sz w:val="20"/>
      <w:szCs w:val="20"/>
      <w:lang w:val="uk-UA" w:eastAsia="ru-RU"/>
    </w:rPr>
  </w:style>
  <w:style w:type="paragraph" w:styleId="affff2">
    <w:name w:val="Salutation"/>
    <w:basedOn w:val="a0"/>
    <w:next w:val="a0"/>
    <w:link w:val="affff3"/>
    <w:uiPriority w:val="99"/>
    <w:rsid w:val="00194856"/>
    <w:pPr>
      <w:suppressAutoHyphens/>
      <w:spacing w:after="0" w:line="240" w:lineRule="auto"/>
    </w:pPr>
    <w:rPr>
      <w:rFonts w:ascii="Times New Roman" w:eastAsia="Calibri" w:hAnsi="Times New Roman" w:cs="Times New Roman"/>
      <w:sz w:val="20"/>
      <w:szCs w:val="20"/>
      <w:lang w:val="uk-UA" w:eastAsia="ru-RU"/>
    </w:rPr>
  </w:style>
  <w:style w:type="character" w:customStyle="1" w:styleId="affff3">
    <w:name w:val="Приветствие Знак"/>
    <w:basedOn w:val="a1"/>
    <w:link w:val="affff2"/>
    <w:uiPriority w:val="99"/>
    <w:rsid w:val="00194856"/>
    <w:rPr>
      <w:rFonts w:ascii="Times New Roman" w:eastAsia="Calibri" w:hAnsi="Times New Roman" w:cs="Times New Roman"/>
      <w:sz w:val="20"/>
      <w:szCs w:val="20"/>
      <w:lang w:val="uk-UA" w:eastAsia="ru-RU"/>
    </w:rPr>
  </w:style>
  <w:style w:type="paragraph" w:styleId="affff4">
    <w:name w:val="Message Header"/>
    <w:basedOn w:val="a0"/>
    <w:link w:val="affff5"/>
    <w:uiPriority w:val="99"/>
    <w:rsid w:val="00194856"/>
    <w:pPr>
      <w:pBdr>
        <w:top w:val="single" w:sz="6" w:space="1" w:color="auto"/>
        <w:left w:val="single" w:sz="6" w:space="1" w:color="auto"/>
        <w:bottom w:val="single" w:sz="6" w:space="1" w:color="auto"/>
        <w:right w:val="single" w:sz="6" w:space="1" w:color="auto"/>
      </w:pBdr>
      <w:shd w:val="pct20" w:color="auto" w:fill="auto"/>
      <w:suppressAutoHyphens/>
      <w:spacing w:after="0" w:line="240" w:lineRule="auto"/>
      <w:ind w:left="1134" w:hanging="1134"/>
    </w:pPr>
    <w:rPr>
      <w:rFonts w:ascii="Arial" w:eastAsia="Calibri" w:hAnsi="Arial" w:cs="Times New Roman"/>
      <w:sz w:val="20"/>
      <w:szCs w:val="20"/>
      <w:lang w:val="uk-UA" w:eastAsia="ru-RU"/>
    </w:rPr>
  </w:style>
  <w:style w:type="character" w:customStyle="1" w:styleId="affff5">
    <w:name w:val="Шапка Знак"/>
    <w:basedOn w:val="a1"/>
    <w:link w:val="affff4"/>
    <w:uiPriority w:val="99"/>
    <w:rsid w:val="00194856"/>
    <w:rPr>
      <w:rFonts w:ascii="Arial" w:eastAsia="Calibri" w:hAnsi="Arial" w:cs="Times New Roman"/>
      <w:sz w:val="20"/>
      <w:szCs w:val="20"/>
      <w:shd w:val="pct20" w:color="auto" w:fill="auto"/>
      <w:lang w:val="uk-UA" w:eastAsia="ru-RU"/>
    </w:rPr>
  </w:style>
  <w:style w:type="paragraph" w:customStyle="1" w:styleId="Sis2">
    <w:name w:val="Sis 2"/>
    <w:basedOn w:val="a0"/>
    <w:uiPriority w:val="99"/>
    <w:rsid w:val="00194856"/>
    <w:pPr>
      <w:spacing w:after="0" w:line="240" w:lineRule="auto"/>
      <w:ind w:left="2608"/>
    </w:pPr>
    <w:rPr>
      <w:rFonts w:ascii="Arial" w:eastAsia="Times New Roman" w:hAnsi="Arial" w:cs="Times New Roman"/>
      <w:szCs w:val="20"/>
      <w:lang w:val="uk-UA" w:eastAsia="ru-RU"/>
    </w:rPr>
  </w:style>
  <w:style w:type="paragraph" w:customStyle="1" w:styleId="Viite">
    <w:name w:val="Viite"/>
    <w:basedOn w:val="a0"/>
    <w:next w:val="a0"/>
    <w:uiPriority w:val="99"/>
    <w:rsid w:val="00194856"/>
    <w:pPr>
      <w:spacing w:after="0" w:line="240" w:lineRule="auto"/>
    </w:pPr>
    <w:rPr>
      <w:rFonts w:ascii="Times New Roman" w:eastAsia="Times New Roman" w:hAnsi="Times New Roman" w:cs="Times New Roman"/>
      <w:sz w:val="24"/>
      <w:szCs w:val="20"/>
      <w:lang w:val="fi-FI" w:eastAsia="ru-RU"/>
    </w:rPr>
  </w:style>
  <w:style w:type="paragraph" w:customStyle="1" w:styleId="Frenchline">
    <w:name w:val="French line"/>
    <w:basedOn w:val="a0"/>
    <w:uiPriority w:val="99"/>
    <w:rsid w:val="00194856"/>
    <w:pPr>
      <w:widowControl w:val="0"/>
      <w:tabs>
        <w:tab w:val="left" w:pos="1304"/>
      </w:tabs>
      <w:spacing w:after="0" w:line="240" w:lineRule="auto"/>
      <w:ind w:left="1366" w:hanging="646"/>
      <w:jc w:val="both"/>
    </w:pPr>
    <w:rPr>
      <w:rFonts w:ascii="Times New Roman" w:eastAsia="Times New Roman" w:hAnsi="Times New Roman" w:cs="Times New Roman"/>
      <w:sz w:val="20"/>
      <w:szCs w:val="20"/>
      <w:lang w:val="uk-UA" w:eastAsia="ru-RU"/>
    </w:rPr>
  </w:style>
  <w:style w:type="paragraph" w:customStyle="1" w:styleId="p13">
    <w:name w:val="p13"/>
    <w:basedOn w:val="a0"/>
    <w:uiPriority w:val="99"/>
    <w:rsid w:val="00194856"/>
    <w:pPr>
      <w:widowControl w:val="0"/>
      <w:tabs>
        <w:tab w:val="left" w:pos="720"/>
        <w:tab w:val="num" w:pos="1209"/>
        <w:tab w:val="num" w:pos="4680"/>
      </w:tabs>
      <w:spacing w:after="0" w:line="280" w:lineRule="atLeast"/>
      <w:ind w:left="4680" w:hanging="1800"/>
    </w:pPr>
    <w:rPr>
      <w:rFonts w:ascii="Times New Roman" w:eastAsia="Times New Roman" w:hAnsi="Times New Roman" w:cs="Times New Roman"/>
      <w:snapToGrid w:val="0"/>
      <w:sz w:val="24"/>
      <w:szCs w:val="20"/>
      <w:lang w:val="fi-FI" w:eastAsia="fi-FI"/>
    </w:rPr>
  </w:style>
  <w:style w:type="paragraph" w:customStyle="1" w:styleId="p39">
    <w:name w:val="p39"/>
    <w:basedOn w:val="a0"/>
    <w:uiPriority w:val="99"/>
    <w:rsid w:val="00194856"/>
    <w:pPr>
      <w:widowControl w:val="0"/>
      <w:tabs>
        <w:tab w:val="num" w:pos="1209"/>
        <w:tab w:val="num" w:pos="4680"/>
      </w:tabs>
      <w:spacing w:after="0" w:line="220" w:lineRule="atLeast"/>
      <w:ind w:left="340" w:hanging="1800"/>
      <w:jc w:val="both"/>
    </w:pPr>
    <w:rPr>
      <w:rFonts w:ascii="Times New Roman" w:eastAsia="Times New Roman" w:hAnsi="Times New Roman" w:cs="Times New Roman"/>
      <w:snapToGrid w:val="0"/>
      <w:sz w:val="24"/>
      <w:szCs w:val="20"/>
      <w:lang w:val="fi-FI" w:eastAsia="fi-FI"/>
    </w:rPr>
  </w:style>
  <w:style w:type="paragraph" w:customStyle="1" w:styleId="p5">
    <w:name w:val="p5"/>
    <w:basedOn w:val="a0"/>
    <w:uiPriority w:val="99"/>
    <w:rsid w:val="00194856"/>
    <w:pPr>
      <w:widowControl w:val="0"/>
      <w:tabs>
        <w:tab w:val="num" w:pos="1209"/>
        <w:tab w:val="left" w:pos="1940"/>
        <w:tab w:val="num" w:pos="4680"/>
      </w:tabs>
      <w:spacing w:after="0" w:line="280" w:lineRule="atLeast"/>
      <w:ind w:left="500" w:hanging="1800"/>
    </w:pPr>
    <w:rPr>
      <w:rFonts w:ascii="Times New Roman" w:eastAsia="Times New Roman" w:hAnsi="Times New Roman" w:cs="Times New Roman"/>
      <w:snapToGrid w:val="0"/>
      <w:sz w:val="24"/>
      <w:szCs w:val="20"/>
      <w:lang w:val="fi-FI" w:eastAsia="fi-FI"/>
    </w:rPr>
  </w:style>
  <w:style w:type="paragraph" w:customStyle="1" w:styleId="p8">
    <w:name w:val="p8"/>
    <w:basedOn w:val="a0"/>
    <w:uiPriority w:val="99"/>
    <w:rsid w:val="00194856"/>
    <w:pPr>
      <w:widowControl w:val="0"/>
      <w:tabs>
        <w:tab w:val="num" w:pos="1209"/>
        <w:tab w:val="num" w:pos="4680"/>
      </w:tabs>
      <w:spacing w:after="0" w:line="220" w:lineRule="atLeast"/>
      <w:ind w:left="840" w:hanging="1800"/>
    </w:pPr>
    <w:rPr>
      <w:rFonts w:ascii="Times New Roman" w:eastAsia="Times New Roman" w:hAnsi="Times New Roman" w:cs="Times New Roman"/>
      <w:snapToGrid w:val="0"/>
      <w:sz w:val="24"/>
      <w:szCs w:val="20"/>
      <w:lang w:val="fi-FI" w:eastAsia="fi-FI"/>
    </w:rPr>
  </w:style>
  <w:style w:type="paragraph" w:customStyle="1" w:styleId="p3">
    <w:name w:val="p3"/>
    <w:basedOn w:val="a0"/>
    <w:uiPriority w:val="99"/>
    <w:rsid w:val="00194856"/>
    <w:pPr>
      <w:widowControl w:val="0"/>
      <w:tabs>
        <w:tab w:val="num" w:pos="1209"/>
        <w:tab w:val="left" w:pos="2280"/>
        <w:tab w:val="num" w:pos="4680"/>
      </w:tabs>
      <w:spacing w:after="0" w:line="220" w:lineRule="atLeast"/>
      <w:ind w:left="840" w:hanging="1800"/>
      <w:jc w:val="both"/>
    </w:pPr>
    <w:rPr>
      <w:rFonts w:ascii="Times New Roman" w:eastAsia="Times New Roman" w:hAnsi="Times New Roman" w:cs="Times New Roman"/>
      <w:snapToGrid w:val="0"/>
      <w:sz w:val="24"/>
      <w:szCs w:val="20"/>
      <w:lang w:val="fi-FI" w:eastAsia="fi-FI"/>
    </w:rPr>
  </w:style>
  <w:style w:type="paragraph" w:customStyle="1" w:styleId="NormalT">
    <w:name w:val="Normal.T"/>
    <w:uiPriority w:val="99"/>
    <w:rsid w:val="00194856"/>
    <w:pPr>
      <w:widowControl w:val="0"/>
      <w:spacing w:after="0" w:line="240" w:lineRule="auto"/>
      <w:jc w:val="both"/>
    </w:pPr>
    <w:rPr>
      <w:rFonts w:ascii="Times New Roman" w:eastAsia="Times New Roman" w:hAnsi="Times New Roman" w:cs="Times New Roman"/>
      <w:sz w:val="20"/>
      <w:szCs w:val="20"/>
      <w:lang w:val="fi-FI" w:eastAsia="ru-RU"/>
    </w:rPr>
  </w:style>
  <w:style w:type="paragraph" w:customStyle="1" w:styleId="Otsikko2">
    <w:name w:val="Otsikko 2"/>
    <w:basedOn w:val="NormalT"/>
    <w:next w:val="NormalT"/>
    <w:uiPriority w:val="99"/>
    <w:rsid w:val="00194856"/>
    <w:pPr>
      <w:keepNext/>
      <w:tabs>
        <w:tab w:val="left" w:pos="576"/>
      </w:tabs>
      <w:spacing w:before="240" w:after="60"/>
      <w:ind w:left="576" w:hanging="576"/>
      <w:jc w:val="left"/>
    </w:pPr>
    <w:rPr>
      <w:b/>
    </w:rPr>
  </w:style>
  <w:style w:type="paragraph" w:customStyle="1" w:styleId="Otsikko3">
    <w:name w:val="Otsikko 3"/>
    <w:basedOn w:val="NormalT"/>
    <w:next w:val="NormalT"/>
    <w:uiPriority w:val="99"/>
    <w:rsid w:val="00194856"/>
    <w:pPr>
      <w:keepNext/>
      <w:tabs>
        <w:tab w:val="left" w:pos="720"/>
      </w:tabs>
      <w:spacing w:before="240" w:after="60"/>
      <w:ind w:left="720" w:hanging="720"/>
    </w:pPr>
    <w:rPr>
      <w:b/>
    </w:rPr>
  </w:style>
  <w:style w:type="paragraph" w:customStyle="1" w:styleId="Numeroituluettelo">
    <w:name w:val="Numeroitu luettelo"/>
    <w:basedOn w:val="a0"/>
    <w:uiPriority w:val="99"/>
    <w:rsid w:val="00194856"/>
    <w:pPr>
      <w:widowControl w:val="0"/>
      <w:spacing w:after="220" w:line="180" w:lineRule="atLeast"/>
      <w:ind w:left="924" w:hanging="357"/>
      <w:jc w:val="both"/>
    </w:pPr>
    <w:rPr>
      <w:rFonts w:ascii="Times New Roman" w:eastAsia="Times New Roman" w:hAnsi="Times New Roman" w:cs="Times New Roman"/>
      <w:spacing w:val="-5"/>
      <w:sz w:val="20"/>
      <w:szCs w:val="20"/>
      <w:lang w:val="fi-FI" w:eastAsia="ru-RU"/>
    </w:rPr>
  </w:style>
  <w:style w:type="paragraph" w:customStyle="1" w:styleId="Normaali">
    <w:name w:val="Normaali"/>
    <w:uiPriority w:val="99"/>
    <w:rsid w:val="00194856"/>
    <w:pPr>
      <w:widowControl w:val="0"/>
      <w:spacing w:after="0" w:line="240" w:lineRule="auto"/>
    </w:pPr>
    <w:rPr>
      <w:rFonts w:ascii="Times New Roman" w:eastAsia="Times New Roman" w:hAnsi="Times New Roman" w:cs="Times New Roman"/>
      <w:sz w:val="20"/>
      <w:szCs w:val="20"/>
      <w:lang w:val="fi-FI" w:eastAsia="ru-RU"/>
    </w:rPr>
  </w:style>
  <w:style w:type="paragraph" w:customStyle="1" w:styleId="Kuvanotsikko">
    <w:name w:val="Kuvan otsikko"/>
    <w:basedOn w:val="Normaali"/>
    <w:next w:val="Normaali"/>
    <w:uiPriority w:val="99"/>
    <w:rsid w:val="00194856"/>
    <w:pPr>
      <w:spacing w:before="120" w:after="120"/>
      <w:jc w:val="both"/>
    </w:pPr>
    <w:rPr>
      <w:b/>
    </w:rPr>
  </w:style>
  <w:style w:type="character" w:customStyle="1" w:styleId="Document8a">
    <w:name w:val="Document 8a"/>
    <w:rsid w:val="00194856"/>
  </w:style>
  <w:style w:type="character" w:customStyle="1" w:styleId="Document4a">
    <w:name w:val="Document 4a"/>
    <w:rsid w:val="00194856"/>
    <w:rPr>
      <w:b/>
      <w:i/>
      <w:sz w:val="24"/>
    </w:rPr>
  </w:style>
  <w:style w:type="paragraph" w:customStyle="1" w:styleId="NormalIndent1">
    <w:name w:val="Normal Indent1"/>
    <w:basedOn w:val="afff1"/>
    <w:uiPriority w:val="99"/>
    <w:rsid w:val="00194856"/>
    <w:pPr>
      <w:suppressAutoHyphens w:val="0"/>
      <w:spacing w:after="0"/>
      <w:ind w:left="2124" w:firstLine="708"/>
      <w:jc w:val="both"/>
    </w:pPr>
    <w:rPr>
      <w:b/>
      <w:sz w:val="28"/>
    </w:rPr>
  </w:style>
  <w:style w:type="character" w:styleId="affff6">
    <w:name w:val="Emphasis"/>
    <w:uiPriority w:val="20"/>
    <w:qFormat/>
    <w:rsid w:val="00194856"/>
    <w:rPr>
      <w:i/>
    </w:rPr>
  </w:style>
  <w:style w:type="character" w:styleId="affff7">
    <w:name w:val="line number"/>
    <w:rsid w:val="00194856"/>
  </w:style>
  <w:style w:type="character" w:styleId="affff8">
    <w:name w:val="Strong"/>
    <w:uiPriority w:val="22"/>
    <w:qFormat/>
    <w:rsid w:val="00194856"/>
    <w:rPr>
      <w:b/>
    </w:rPr>
  </w:style>
  <w:style w:type="paragraph" w:customStyle="1" w:styleId="NormalT1">
    <w:name w:val="Normal.T1"/>
    <w:uiPriority w:val="99"/>
    <w:rsid w:val="00194856"/>
    <w:pPr>
      <w:spacing w:after="0" w:line="240" w:lineRule="auto"/>
      <w:jc w:val="both"/>
    </w:pPr>
    <w:rPr>
      <w:rFonts w:ascii="Times New Roman" w:eastAsia="Times New Roman" w:hAnsi="Times New Roman" w:cs="Times New Roman"/>
      <w:sz w:val="20"/>
      <w:szCs w:val="20"/>
      <w:lang w:val="uk-UA" w:eastAsia="ru-RU"/>
    </w:rPr>
  </w:style>
  <w:style w:type="paragraph" w:customStyle="1" w:styleId="Rubrik31">
    <w:name w:val="Rubrik 31"/>
    <w:basedOn w:val="Normaali"/>
    <w:uiPriority w:val="99"/>
    <w:rsid w:val="00194856"/>
    <w:pPr>
      <w:tabs>
        <w:tab w:val="left" w:pos="720"/>
      </w:tabs>
      <w:ind w:left="720" w:hanging="720"/>
    </w:pPr>
  </w:style>
  <w:style w:type="paragraph" w:customStyle="1" w:styleId="Rubrik21">
    <w:name w:val="Rubrik 21"/>
    <w:basedOn w:val="a0"/>
    <w:next w:val="a0"/>
    <w:uiPriority w:val="99"/>
    <w:rsid w:val="00194856"/>
    <w:pPr>
      <w:keepNext/>
      <w:tabs>
        <w:tab w:val="num" w:pos="360"/>
      </w:tabs>
      <w:spacing w:before="240" w:after="60" w:line="240" w:lineRule="auto"/>
      <w:ind w:left="283" w:hanging="283"/>
    </w:pPr>
    <w:rPr>
      <w:rFonts w:ascii="Times New Roman" w:eastAsia="Times New Roman" w:hAnsi="Times New Roman" w:cs="Times New Roman"/>
      <w:b/>
      <w:sz w:val="20"/>
      <w:szCs w:val="20"/>
      <w:lang w:val="uk-UA" w:eastAsia="ru-RU"/>
    </w:rPr>
  </w:style>
  <w:style w:type="paragraph" w:customStyle="1" w:styleId="Style4">
    <w:name w:val="Style4"/>
    <w:basedOn w:val="2"/>
    <w:uiPriority w:val="99"/>
    <w:rsid w:val="00194856"/>
  </w:style>
  <w:style w:type="paragraph" w:customStyle="1" w:styleId="Sisluet1">
    <w:name w:val="Sisluet 1"/>
    <w:basedOn w:val="NormalT"/>
    <w:next w:val="NormalT"/>
    <w:uiPriority w:val="99"/>
    <w:rsid w:val="00194856"/>
    <w:pPr>
      <w:tabs>
        <w:tab w:val="right" w:leader="dot" w:pos="8307"/>
      </w:tabs>
      <w:spacing w:before="120" w:after="120"/>
      <w:jc w:val="left"/>
    </w:pPr>
    <w:rPr>
      <w:b/>
      <w:caps/>
      <w:sz w:val="24"/>
    </w:rPr>
  </w:style>
  <w:style w:type="paragraph" w:customStyle="1" w:styleId="Vaintekstina">
    <w:name w:val="Vain tekstina"/>
    <w:basedOn w:val="Normaali"/>
    <w:uiPriority w:val="99"/>
    <w:rsid w:val="00194856"/>
    <w:rPr>
      <w:rFonts w:ascii="Courier New" w:hAnsi="Courier New"/>
    </w:rPr>
  </w:style>
  <w:style w:type="paragraph" w:styleId="HTML0">
    <w:name w:val="HTML Preformatted"/>
    <w:basedOn w:val="a0"/>
    <w:link w:val="HTML1"/>
    <w:uiPriority w:val="99"/>
    <w:rsid w:val="0019485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alibri" w:hAnsi="Courier New" w:cs="Times New Roman"/>
      <w:sz w:val="20"/>
      <w:szCs w:val="20"/>
      <w:lang w:eastAsia="ru-RU"/>
    </w:rPr>
  </w:style>
  <w:style w:type="character" w:customStyle="1" w:styleId="HTML1">
    <w:name w:val="Стандартный HTML Знак"/>
    <w:basedOn w:val="a1"/>
    <w:link w:val="HTML0"/>
    <w:uiPriority w:val="99"/>
    <w:rsid w:val="00194856"/>
    <w:rPr>
      <w:rFonts w:ascii="Courier New" w:eastAsia="Calibri" w:hAnsi="Courier New" w:cs="Times New Roman"/>
      <w:sz w:val="20"/>
      <w:szCs w:val="20"/>
      <w:lang w:eastAsia="ru-RU"/>
    </w:rPr>
  </w:style>
  <w:style w:type="paragraph" w:customStyle="1" w:styleId="content">
    <w:name w:val="content"/>
    <w:basedOn w:val="a0"/>
    <w:uiPriority w:val="99"/>
    <w:rsid w:val="0019485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vsn2">
    <w:name w:val="Avsn2"/>
    <w:basedOn w:val="a0"/>
    <w:next w:val="a0"/>
    <w:uiPriority w:val="99"/>
    <w:rsid w:val="00194856"/>
    <w:pPr>
      <w:keepNext/>
      <w:spacing w:before="240" w:after="60" w:line="240" w:lineRule="auto"/>
    </w:pPr>
    <w:rPr>
      <w:rFonts w:ascii="Arial Black" w:eastAsia="Times New Roman" w:hAnsi="Arial Black" w:cs="Times New Roman"/>
      <w:color w:val="008080"/>
      <w:kern w:val="28"/>
      <w:sz w:val="28"/>
      <w:szCs w:val="20"/>
      <w:lang w:val="sv-SE" w:eastAsia="sv-SE"/>
    </w:rPr>
  </w:style>
  <w:style w:type="paragraph" w:customStyle="1" w:styleId="Avsn3">
    <w:name w:val="Avsn3"/>
    <w:basedOn w:val="a0"/>
    <w:next w:val="a0"/>
    <w:uiPriority w:val="99"/>
    <w:rsid w:val="00194856"/>
    <w:pPr>
      <w:keepNext/>
      <w:spacing w:before="240" w:after="60" w:line="240" w:lineRule="auto"/>
    </w:pPr>
    <w:rPr>
      <w:rFonts w:ascii="Arial Black" w:eastAsia="Times New Roman" w:hAnsi="Arial Black" w:cs="Times New Roman"/>
      <w:color w:val="008000"/>
      <w:kern w:val="24"/>
      <w:sz w:val="24"/>
      <w:szCs w:val="20"/>
      <w:lang w:val="sv-SE" w:eastAsia="sv-SE"/>
    </w:rPr>
  </w:style>
  <w:style w:type="paragraph" w:customStyle="1" w:styleId="Avsn4">
    <w:name w:val="Avsn4"/>
    <w:basedOn w:val="a0"/>
    <w:next w:val="a0"/>
    <w:uiPriority w:val="99"/>
    <w:rsid w:val="00194856"/>
    <w:pPr>
      <w:keepNext/>
      <w:spacing w:before="240" w:after="60" w:line="240" w:lineRule="auto"/>
    </w:pPr>
    <w:rPr>
      <w:rFonts w:ascii="Arial Black" w:eastAsia="Times New Roman" w:hAnsi="Arial Black" w:cs="Times New Roman"/>
      <w:color w:val="800080"/>
      <w:kern w:val="20"/>
      <w:szCs w:val="20"/>
      <w:lang w:val="sv-SE" w:eastAsia="sv-SE"/>
    </w:rPr>
  </w:style>
  <w:style w:type="character" w:customStyle="1" w:styleId="StyleAvsn4BoldChar">
    <w:name w:val="Style Avsn4 + Bold Char"/>
    <w:rsid w:val="00194856"/>
    <w:rPr>
      <w:rFonts w:ascii="Arial Black" w:hAnsi="Arial Black"/>
      <w:b/>
      <w:bCs/>
      <w:color w:val="800080"/>
      <w:kern w:val="20"/>
      <w:sz w:val="28"/>
      <w:lang w:val="sv-SE" w:eastAsia="sv-SE" w:bidi="ar-SA"/>
    </w:rPr>
  </w:style>
  <w:style w:type="paragraph" w:customStyle="1" w:styleId="StyleAvsn4BoldFirstline127cm">
    <w:name w:val="Style Avsn4 + Bold First line:  1.27 cm"/>
    <w:basedOn w:val="Avsn4"/>
    <w:uiPriority w:val="99"/>
    <w:rsid w:val="00194856"/>
    <w:pPr>
      <w:ind w:firstLine="720"/>
    </w:pPr>
    <w:rPr>
      <w:bCs/>
    </w:rPr>
  </w:style>
  <w:style w:type="paragraph" w:customStyle="1" w:styleId="ListemitMarkierung">
    <w:name w:val="Liste mit Markierung"/>
    <w:basedOn w:val="a0"/>
    <w:uiPriority w:val="99"/>
    <w:rsid w:val="00194856"/>
    <w:pPr>
      <w:spacing w:after="60" w:line="240" w:lineRule="auto"/>
      <w:ind w:left="720" w:hanging="360"/>
      <w:jc w:val="both"/>
    </w:pPr>
    <w:rPr>
      <w:rFonts w:ascii="Garamond" w:eastAsia="Times New Roman" w:hAnsi="Garamond" w:cs="Times New Roman"/>
      <w:snapToGrid w:val="0"/>
      <w:szCs w:val="20"/>
      <w:lang w:val="en-US" w:eastAsia="de-DE"/>
    </w:rPr>
  </w:style>
  <w:style w:type="character" w:customStyle="1" w:styleId="apple-converted-space">
    <w:name w:val="apple-converted-space"/>
    <w:rsid w:val="00194856"/>
  </w:style>
  <w:style w:type="paragraph" w:customStyle="1" w:styleId="1f7">
    <w:name w:val="Основной текст1"/>
    <w:basedOn w:val="a0"/>
    <w:uiPriority w:val="99"/>
    <w:rsid w:val="00194856"/>
    <w:pPr>
      <w:tabs>
        <w:tab w:val="left" w:pos="980"/>
      </w:tabs>
      <w:overflowPunct w:val="0"/>
      <w:autoSpaceDE w:val="0"/>
      <w:autoSpaceDN w:val="0"/>
      <w:adjustRightInd w:val="0"/>
      <w:spacing w:after="270" w:line="270" w:lineRule="exact"/>
      <w:ind w:left="454"/>
      <w:textAlignment w:val="baseline"/>
    </w:pPr>
    <w:rPr>
      <w:rFonts w:ascii="Bodoni Book" w:eastAsia="Times New Roman" w:hAnsi="Bodoni Book" w:cs="Times New Roman"/>
      <w:color w:val="000000"/>
      <w:sz w:val="20"/>
      <w:szCs w:val="20"/>
      <w:lang w:val="en-US" w:eastAsia="en-GB"/>
    </w:rPr>
  </w:style>
  <w:style w:type="character" w:customStyle="1" w:styleId="hps">
    <w:name w:val="hps"/>
    <w:rsid w:val="00194856"/>
  </w:style>
  <w:style w:type="paragraph" w:customStyle="1" w:styleId="2e">
    <w:name w:val="Стиль2"/>
    <w:basedOn w:val="10"/>
    <w:link w:val="2Char"/>
    <w:qFormat/>
    <w:rsid w:val="00194856"/>
  </w:style>
  <w:style w:type="paragraph" w:customStyle="1" w:styleId="3a">
    <w:name w:val="Стиль3"/>
    <w:basedOn w:val="2"/>
    <w:uiPriority w:val="99"/>
    <w:qFormat/>
    <w:rsid w:val="00194856"/>
  </w:style>
  <w:style w:type="paragraph" w:customStyle="1" w:styleId="CharChar3">
    <w:name w:val="Char Char3"/>
    <w:basedOn w:val="a0"/>
    <w:uiPriority w:val="99"/>
    <w:rsid w:val="00194856"/>
    <w:pPr>
      <w:autoSpaceDE w:val="0"/>
      <w:autoSpaceDN w:val="0"/>
      <w:spacing w:line="240" w:lineRule="exact"/>
    </w:pPr>
    <w:rPr>
      <w:rFonts w:ascii="Arial" w:eastAsia="Times New Roman" w:hAnsi="Arial" w:cs="Arial"/>
      <w:b/>
      <w:bCs/>
      <w:sz w:val="20"/>
      <w:szCs w:val="20"/>
      <w:lang w:val="en-US" w:eastAsia="de-DE"/>
    </w:rPr>
  </w:style>
  <w:style w:type="paragraph" w:customStyle="1" w:styleId="abc">
    <w:name w:val="abc"/>
    <w:basedOn w:val="a0"/>
    <w:uiPriority w:val="99"/>
    <w:rsid w:val="00194856"/>
    <w:pPr>
      <w:widowControl w:val="0"/>
      <w:spacing w:after="0" w:line="260" w:lineRule="atLeast"/>
      <w:ind w:left="720" w:hanging="360"/>
      <w:jc w:val="both"/>
    </w:pPr>
    <w:rPr>
      <w:rFonts w:ascii="Arial" w:eastAsia="Times New Roman" w:hAnsi="Arial" w:cs="Times New Roman"/>
      <w:sz w:val="20"/>
      <w:szCs w:val="20"/>
      <w:lang w:val="uk-UA" w:eastAsia="de-DE"/>
    </w:rPr>
  </w:style>
  <w:style w:type="character" w:customStyle="1" w:styleId="apple-style-span">
    <w:name w:val="apple-style-span"/>
    <w:rsid w:val="00194856"/>
  </w:style>
  <w:style w:type="paragraph" w:styleId="82">
    <w:name w:val="index 8"/>
    <w:basedOn w:val="a0"/>
    <w:next w:val="a0"/>
    <w:uiPriority w:val="99"/>
    <w:semiHidden/>
    <w:rsid w:val="00194856"/>
    <w:pPr>
      <w:suppressAutoHyphens/>
      <w:spacing w:after="0" w:line="240" w:lineRule="auto"/>
      <w:ind w:left="1920" w:hanging="240"/>
    </w:pPr>
    <w:rPr>
      <w:rFonts w:ascii="Times New Roman" w:eastAsia="Times New Roman" w:hAnsi="Times New Roman" w:cs="Times New Roman"/>
      <w:sz w:val="24"/>
      <w:szCs w:val="20"/>
      <w:lang w:val="uk-UA" w:eastAsia="ru-RU"/>
    </w:rPr>
  </w:style>
  <w:style w:type="paragraph" w:customStyle="1" w:styleId="xfmc4">
    <w:name w:val="xfmc4"/>
    <w:basedOn w:val="a0"/>
    <w:uiPriority w:val="99"/>
    <w:rsid w:val="00194856"/>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paragraph" w:customStyle="1" w:styleId="xfmc1">
    <w:name w:val="xfmc1"/>
    <w:basedOn w:val="a0"/>
    <w:uiPriority w:val="99"/>
    <w:rsid w:val="00194856"/>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paragraph" w:customStyle="1" w:styleId="C1PlainText">
    <w:name w:val="C1 Plain Text"/>
    <w:basedOn w:val="a0"/>
    <w:uiPriority w:val="99"/>
    <w:rsid w:val="00194856"/>
    <w:pPr>
      <w:suppressAutoHyphens/>
      <w:spacing w:after="240" w:line="240" w:lineRule="auto"/>
      <w:ind w:left="1298"/>
      <w:jc w:val="both"/>
    </w:pPr>
    <w:rPr>
      <w:rFonts w:ascii="Times New Roman" w:eastAsia="Times New Roman" w:hAnsi="Times New Roman" w:cs="Times New Roman"/>
      <w:sz w:val="24"/>
      <w:szCs w:val="20"/>
      <w:lang w:val="uk-UA" w:eastAsia="uk-UA"/>
    </w:rPr>
  </w:style>
  <w:style w:type="paragraph" w:customStyle="1" w:styleId="1f8">
    <w:name w:val="Абзац списка1"/>
    <w:basedOn w:val="a0"/>
    <w:uiPriority w:val="99"/>
    <w:rsid w:val="00194856"/>
    <w:pPr>
      <w:suppressAutoHyphens/>
      <w:spacing w:after="0" w:line="240" w:lineRule="auto"/>
      <w:ind w:left="720"/>
      <w:contextualSpacing/>
      <w:jc w:val="both"/>
    </w:pPr>
    <w:rPr>
      <w:rFonts w:ascii="Tms Rmn" w:eastAsia="Times New Roman" w:hAnsi="Tms Rmn" w:cs="Times New Roman"/>
      <w:sz w:val="24"/>
      <w:szCs w:val="20"/>
      <w:lang w:val="en-US" w:eastAsia="uk-UA"/>
    </w:rPr>
  </w:style>
  <w:style w:type="paragraph" w:customStyle="1" w:styleId="Head313">
    <w:name w:val="Head 3.1.3"/>
    <w:basedOn w:val="3"/>
    <w:link w:val="Head3130"/>
    <w:uiPriority w:val="99"/>
    <w:rsid w:val="00194856"/>
  </w:style>
  <w:style w:type="character" w:customStyle="1" w:styleId="Head3130">
    <w:name w:val="Head 3.1.3 Знак"/>
    <w:link w:val="Head313"/>
    <w:uiPriority w:val="99"/>
    <w:locked/>
    <w:rsid w:val="00194856"/>
    <w:rPr>
      <w:rFonts w:ascii="Source Sans Pro" w:eastAsia="Source Sans Pro" w:hAnsi="Source Sans Pro" w:cs="Source Sans Pro"/>
      <w:b/>
      <w:sz w:val="28"/>
      <w:szCs w:val="28"/>
      <w:lang w:val="en-GB" w:eastAsia="en-GB"/>
    </w:rPr>
  </w:style>
  <w:style w:type="paragraph" w:customStyle="1" w:styleId="Head312">
    <w:name w:val="Head 3.1.2"/>
    <w:basedOn w:val="2"/>
    <w:link w:val="Head3120"/>
    <w:autoRedefine/>
    <w:uiPriority w:val="99"/>
    <w:rsid w:val="00194856"/>
  </w:style>
  <w:style w:type="character" w:customStyle="1" w:styleId="Head3120">
    <w:name w:val="Head 3.1.2 Знак"/>
    <w:link w:val="Head312"/>
    <w:uiPriority w:val="99"/>
    <w:locked/>
    <w:rsid w:val="00194856"/>
    <w:rPr>
      <w:rFonts w:ascii="Source Sans Pro" w:eastAsia="Source Sans Pro" w:hAnsi="Source Sans Pro" w:cs="Source Sans Pro"/>
      <w:b/>
      <w:sz w:val="36"/>
      <w:szCs w:val="36"/>
      <w:lang w:val="en-GB" w:eastAsia="en-GB"/>
    </w:rPr>
  </w:style>
  <w:style w:type="paragraph" w:customStyle="1" w:styleId="C2PlainText">
    <w:name w:val="C2 Plain Text"/>
    <w:basedOn w:val="a0"/>
    <w:uiPriority w:val="99"/>
    <w:rsid w:val="00194856"/>
    <w:pPr>
      <w:suppressAutoHyphens/>
      <w:spacing w:after="240" w:line="240" w:lineRule="auto"/>
      <w:ind w:left="2597"/>
      <w:jc w:val="both"/>
    </w:pPr>
    <w:rPr>
      <w:rFonts w:ascii="Times New Roman" w:eastAsia="Times New Roman" w:hAnsi="Times New Roman" w:cs="Times New Roman"/>
      <w:sz w:val="24"/>
      <w:szCs w:val="20"/>
      <w:lang w:val="uk-UA" w:eastAsia="uk-UA"/>
    </w:rPr>
  </w:style>
  <w:style w:type="character" w:customStyle="1" w:styleId="1f9">
    <w:name w:val="Текст примітки Знак1"/>
    <w:uiPriority w:val="99"/>
    <w:semiHidden/>
    <w:rsid w:val="00194856"/>
    <w:rPr>
      <w:rFonts w:ascii="Times New Roman" w:eastAsia="Times New Roman" w:hAnsi="Times New Roman" w:cs="Times New Roman"/>
      <w:sz w:val="20"/>
      <w:szCs w:val="20"/>
      <w:lang w:val="en-GB" w:eastAsia="en-GB"/>
    </w:rPr>
  </w:style>
  <w:style w:type="character" w:customStyle="1" w:styleId="1fa">
    <w:name w:val="Тема примітки Знак1"/>
    <w:uiPriority w:val="99"/>
    <w:semiHidden/>
    <w:rsid w:val="00194856"/>
    <w:rPr>
      <w:rFonts w:ascii="Times New Roman" w:eastAsia="Times New Roman" w:hAnsi="Times New Roman" w:cs="Times New Roman"/>
      <w:b/>
      <w:bCs/>
      <w:sz w:val="20"/>
      <w:szCs w:val="20"/>
      <w:lang w:val="en-GB" w:eastAsia="en-GB"/>
    </w:rPr>
  </w:style>
  <w:style w:type="character" w:customStyle="1" w:styleId="1fb">
    <w:name w:val="Текст кінцевої виноски Знак1"/>
    <w:uiPriority w:val="99"/>
    <w:semiHidden/>
    <w:rsid w:val="00194856"/>
    <w:rPr>
      <w:rFonts w:ascii="Times New Roman" w:eastAsia="Times New Roman" w:hAnsi="Times New Roman" w:cs="Times New Roman"/>
      <w:sz w:val="20"/>
      <w:szCs w:val="20"/>
      <w:lang w:val="en-GB" w:eastAsia="en-GB"/>
    </w:rPr>
  </w:style>
  <w:style w:type="paragraph" w:customStyle="1" w:styleId="2f">
    <w:name w:val="Основной текст2"/>
    <w:basedOn w:val="a0"/>
    <w:uiPriority w:val="99"/>
    <w:rsid w:val="00194856"/>
    <w:pPr>
      <w:tabs>
        <w:tab w:val="left" w:pos="980"/>
      </w:tabs>
      <w:overflowPunct w:val="0"/>
      <w:autoSpaceDE w:val="0"/>
      <w:autoSpaceDN w:val="0"/>
      <w:adjustRightInd w:val="0"/>
      <w:spacing w:after="270" w:line="270" w:lineRule="exact"/>
      <w:ind w:left="454"/>
      <w:textAlignment w:val="baseline"/>
    </w:pPr>
    <w:rPr>
      <w:rFonts w:ascii="Bodoni Book" w:eastAsia="Times New Roman" w:hAnsi="Bodoni Book" w:cs="Times New Roman"/>
      <w:color w:val="000000"/>
      <w:sz w:val="20"/>
      <w:szCs w:val="20"/>
      <w:lang w:val="en-US" w:eastAsia="en-GB"/>
    </w:rPr>
  </w:style>
  <w:style w:type="paragraph" w:customStyle="1" w:styleId="Normal-TOCHeadingSupplements">
    <w:name w:val="Normal - TOC Heading Supplements"/>
    <w:basedOn w:val="a0"/>
    <w:uiPriority w:val="5"/>
    <w:semiHidden/>
    <w:rsid w:val="00194856"/>
    <w:pPr>
      <w:spacing w:after="240" w:line="280" w:lineRule="atLeast"/>
    </w:pPr>
    <w:rPr>
      <w:rFonts w:ascii="Verdana" w:eastAsia="Times New Roman" w:hAnsi="Verdana" w:cs="Times New Roman"/>
      <w:b/>
      <w:caps/>
      <w:color w:val="009DE0"/>
      <w:szCs w:val="18"/>
      <w:lang w:val="uk-UA" w:eastAsia="da-DK"/>
    </w:rPr>
  </w:style>
  <w:style w:type="character" w:styleId="affff9">
    <w:name w:val="endnote reference"/>
    <w:semiHidden/>
    <w:rsid w:val="00194856"/>
    <w:rPr>
      <w:rFonts w:ascii="Verdana" w:hAnsi="Verdana" w:cs="Times New Roman"/>
      <w:sz w:val="13"/>
      <w:vertAlign w:val="superscript"/>
    </w:rPr>
  </w:style>
  <w:style w:type="character" w:styleId="HTML2">
    <w:name w:val="HTML Acronym"/>
    <w:uiPriority w:val="99"/>
    <w:semiHidden/>
    <w:rsid w:val="00194856"/>
  </w:style>
  <w:style w:type="paragraph" w:styleId="HTML3">
    <w:name w:val="HTML Address"/>
    <w:basedOn w:val="a0"/>
    <w:link w:val="HTML4"/>
    <w:uiPriority w:val="99"/>
    <w:semiHidden/>
    <w:rsid w:val="00194856"/>
    <w:pPr>
      <w:spacing w:after="0" w:line="260" w:lineRule="atLeast"/>
    </w:pPr>
    <w:rPr>
      <w:rFonts w:ascii="Verdana" w:eastAsia="Times New Roman" w:hAnsi="Verdana" w:cs="Times New Roman"/>
      <w:i/>
      <w:iCs/>
      <w:sz w:val="18"/>
      <w:szCs w:val="18"/>
      <w:lang w:val="uk-UA" w:eastAsia="da-DK"/>
    </w:rPr>
  </w:style>
  <w:style w:type="character" w:customStyle="1" w:styleId="HTML4">
    <w:name w:val="Адрес HTML Знак"/>
    <w:basedOn w:val="a1"/>
    <w:link w:val="HTML3"/>
    <w:uiPriority w:val="99"/>
    <w:semiHidden/>
    <w:rsid w:val="00194856"/>
    <w:rPr>
      <w:rFonts w:ascii="Verdana" w:eastAsia="Times New Roman" w:hAnsi="Verdana" w:cs="Times New Roman"/>
      <w:i/>
      <w:iCs/>
      <w:sz w:val="18"/>
      <w:szCs w:val="18"/>
      <w:lang w:val="uk-UA" w:eastAsia="da-DK"/>
    </w:rPr>
  </w:style>
  <w:style w:type="character" w:styleId="HTML5">
    <w:name w:val="HTML Code"/>
    <w:uiPriority w:val="99"/>
    <w:semiHidden/>
    <w:rsid w:val="00194856"/>
    <w:rPr>
      <w:rFonts w:ascii="Courier New" w:hAnsi="Courier New" w:cs="Courier New"/>
      <w:sz w:val="20"/>
      <w:szCs w:val="20"/>
    </w:rPr>
  </w:style>
  <w:style w:type="character" w:styleId="HTML6">
    <w:name w:val="HTML Definition"/>
    <w:uiPriority w:val="99"/>
    <w:semiHidden/>
    <w:rsid w:val="00194856"/>
    <w:rPr>
      <w:i/>
      <w:iCs/>
    </w:rPr>
  </w:style>
  <w:style w:type="character" w:styleId="HTML7">
    <w:name w:val="HTML Keyboard"/>
    <w:uiPriority w:val="99"/>
    <w:semiHidden/>
    <w:rsid w:val="00194856"/>
    <w:rPr>
      <w:rFonts w:ascii="Courier New" w:hAnsi="Courier New" w:cs="Courier New"/>
      <w:sz w:val="20"/>
      <w:szCs w:val="20"/>
    </w:rPr>
  </w:style>
  <w:style w:type="character" w:styleId="HTML8">
    <w:name w:val="HTML Sample"/>
    <w:uiPriority w:val="99"/>
    <w:semiHidden/>
    <w:rsid w:val="00194856"/>
    <w:rPr>
      <w:rFonts w:ascii="Courier New" w:hAnsi="Courier New" w:cs="Courier New"/>
    </w:rPr>
  </w:style>
  <w:style w:type="character" w:styleId="HTML9">
    <w:name w:val="HTML Typewriter"/>
    <w:uiPriority w:val="99"/>
    <w:semiHidden/>
    <w:rsid w:val="00194856"/>
    <w:rPr>
      <w:rFonts w:ascii="Courier New" w:hAnsi="Courier New" w:cs="Courier New"/>
      <w:sz w:val="20"/>
      <w:szCs w:val="20"/>
    </w:rPr>
  </w:style>
  <w:style w:type="character" w:styleId="HTMLa">
    <w:name w:val="HTML Variable"/>
    <w:uiPriority w:val="99"/>
    <w:semiHidden/>
    <w:rsid w:val="00194856"/>
    <w:rPr>
      <w:i/>
      <w:iCs/>
    </w:rPr>
  </w:style>
  <w:style w:type="table" w:styleId="2f0">
    <w:name w:val="Table 3D effects 2"/>
    <w:basedOn w:val="a2"/>
    <w:semiHidden/>
    <w:rsid w:val="00194856"/>
    <w:pPr>
      <w:spacing w:after="0" w:line="260" w:lineRule="atLeast"/>
    </w:pPr>
    <w:rPr>
      <w:rFonts w:ascii="Verdana" w:eastAsia="Times New Roman" w:hAnsi="Verdana" w:cs="Times New Roman"/>
      <w:sz w:val="18"/>
      <w:szCs w:val="18"/>
      <w:lang w:val="da-DK" w:eastAsia="da-DK"/>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b">
    <w:name w:val="Table 3D effects 3"/>
    <w:basedOn w:val="a2"/>
    <w:semiHidden/>
    <w:rsid w:val="00194856"/>
    <w:pPr>
      <w:spacing w:after="0" w:line="260" w:lineRule="atLeast"/>
    </w:pPr>
    <w:rPr>
      <w:rFonts w:ascii="Verdana" w:eastAsia="Times New Roman" w:hAnsi="Verdana" w:cs="Times New Roman"/>
      <w:sz w:val="18"/>
      <w:szCs w:val="18"/>
      <w:lang w:val="da-DK" w:eastAsia="da-DK"/>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c">
    <w:name w:val="Table Classic 1"/>
    <w:basedOn w:val="a2"/>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1">
    <w:name w:val="Table Classic 2"/>
    <w:basedOn w:val="a2"/>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c">
    <w:name w:val="Table Classic 3"/>
    <w:basedOn w:val="a2"/>
    <w:semiHidden/>
    <w:rsid w:val="00194856"/>
    <w:pPr>
      <w:spacing w:after="0" w:line="260" w:lineRule="atLeast"/>
    </w:pPr>
    <w:rPr>
      <w:rFonts w:ascii="Verdana" w:eastAsia="Times New Roman" w:hAnsi="Verdana" w:cs="Times New Roman"/>
      <w:color w:val="000080"/>
      <w:sz w:val="18"/>
      <w:szCs w:val="18"/>
      <w:lang w:val="da-DK" w:eastAsia="da-DK"/>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7">
    <w:name w:val="Table Classic 4"/>
    <w:basedOn w:val="a2"/>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d">
    <w:name w:val="Table Colorful 1"/>
    <w:basedOn w:val="a2"/>
    <w:semiHidden/>
    <w:rsid w:val="00194856"/>
    <w:pPr>
      <w:spacing w:after="0" w:line="260" w:lineRule="atLeast"/>
    </w:pPr>
    <w:rPr>
      <w:rFonts w:ascii="Verdana" w:eastAsia="Times New Roman" w:hAnsi="Verdana" w:cs="Times New Roman"/>
      <w:color w:val="FFFFFF"/>
      <w:sz w:val="18"/>
      <w:szCs w:val="18"/>
      <w:lang w:val="da-DK" w:eastAsia="da-DK"/>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2">
    <w:name w:val="Table Colorful 2"/>
    <w:basedOn w:val="a2"/>
    <w:semiHidden/>
    <w:rsid w:val="00194856"/>
    <w:pPr>
      <w:spacing w:after="0" w:line="260" w:lineRule="atLeast"/>
    </w:pPr>
    <w:rPr>
      <w:rFonts w:ascii="Verdana" w:eastAsia="Times New Roman" w:hAnsi="Verdana" w:cs="Times New Roman"/>
      <w:sz w:val="18"/>
      <w:szCs w:val="18"/>
      <w:lang w:val="da-DK" w:eastAsia="da-DK"/>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d">
    <w:name w:val="Table Colorful 3"/>
    <w:basedOn w:val="a2"/>
    <w:semiHidden/>
    <w:rsid w:val="00194856"/>
    <w:pPr>
      <w:spacing w:after="0" w:line="260" w:lineRule="atLeast"/>
    </w:pPr>
    <w:rPr>
      <w:rFonts w:ascii="Verdana" w:eastAsia="Times New Roman" w:hAnsi="Verdana" w:cs="Times New Roman"/>
      <w:sz w:val="18"/>
      <w:szCs w:val="18"/>
      <w:lang w:val="da-DK" w:eastAsia="da-DK"/>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1fe">
    <w:name w:val="Table Columns 1"/>
    <w:basedOn w:val="a2"/>
    <w:semiHidden/>
    <w:rsid w:val="00194856"/>
    <w:pPr>
      <w:spacing w:after="0" w:line="260" w:lineRule="atLeast"/>
    </w:pPr>
    <w:rPr>
      <w:rFonts w:ascii="Verdana" w:eastAsia="Times New Roman" w:hAnsi="Verdana" w:cs="Times New Roman"/>
      <w:b/>
      <w:bCs/>
      <w:sz w:val="18"/>
      <w:szCs w:val="18"/>
      <w:lang w:val="da-DK" w:eastAsia="da-DK"/>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3">
    <w:name w:val="Table Columns 2"/>
    <w:basedOn w:val="a2"/>
    <w:semiHidden/>
    <w:rsid w:val="00194856"/>
    <w:pPr>
      <w:spacing w:after="0" w:line="260" w:lineRule="atLeast"/>
    </w:pPr>
    <w:rPr>
      <w:rFonts w:ascii="Verdana" w:eastAsia="Times New Roman" w:hAnsi="Verdana" w:cs="Times New Roman"/>
      <w:b/>
      <w:bCs/>
      <w:sz w:val="18"/>
      <w:szCs w:val="18"/>
      <w:lang w:val="da-DK" w:eastAsia="da-DK"/>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e">
    <w:name w:val="Table Columns 3"/>
    <w:basedOn w:val="a2"/>
    <w:semiHidden/>
    <w:rsid w:val="00194856"/>
    <w:pPr>
      <w:spacing w:after="0" w:line="260" w:lineRule="atLeast"/>
    </w:pPr>
    <w:rPr>
      <w:rFonts w:ascii="Verdana" w:eastAsia="Times New Roman" w:hAnsi="Verdana" w:cs="Times New Roman"/>
      <w:b/>
      <w:bCs/>
      <w:sz w:val="18"/>
      <w:szCs w:val="18"/>
      <w:lang w:val="da-DK" w:eastAsia="da-DK"/>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2"/>
    <w:semiHidden/>
    <w:rsid w:val="00194856"/>
    <w:pPr>
      <w:spacing w:after="0" w:line="260" w:lineRule="atLeast"/>
    </w:pPr>
    <w:rPr>
      <w:rFonts w:ascii="Verdana" w:eastAsia="Times New Roman" w:hAnsi="Verdana" w:cs="Times New Roman"/>
      <w:sz w:val="18"/>
      <w:szCs w:val="18"/>
      <w:lang w:val="da-DK" w:eastAsia="da-DK"/>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6">
    <w:name w:val="Table Columns 5"/>
    <w:basedOn w:val="a2"/>
    <w:semiHidden/>
    <w:rsid w:val="00194856"/>
    <w:pPr>
      <w:spacing w:after="0" w:line="260" w:lineRule="atLeast"/>
    </w:pPr>
    <w:rPr>
      <w:rFonts w:ascii="Verdana" w:eastAsia="Times New Roman" w:hAnsi="Verdana" w:cs="Times New Roman"/>
      <w:sz w:val="18"/>
      <w:szCs w:val="18"/>
      <w:lang w:val="da-DK" w:eastAsia="da-DK"/>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affffa">
    <w:name w:val="Table Contemporary"/>
    <w:basedOn w:val="a2"/>
    <w:semiHidden/>
    <w:rsid w:val="00194856"/>
    <w:pPr>
      <w:spacing w:after="0" w:line="260" w:lineRule="atLeast"/>
    </w:pPr>
    <w:rPr>
      <w:rFonts w:ascii="Verdana" w:eastAsia="Times New Roman" w:hAnsi="Verdana" w:cs="Times New Roman"/>
      <w:sz w:val="18"/>
      <w:szCs w:val="18"/>
      <w:lang w:val="da-DK" w:eastAsia="da-DK"/>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b">
    <w:name w:val="Table Elegant"/>
    <w:basedOn w:val="a2"/>
    <w:semiHidden/>
    <w:rsid w:val="00194856"/>
    <w:pPr>
      <w:spacing w:after="0" w:line="260" w:lineRule="atLeast"/>
    </w:pPr>
    <w:rPr>
      <w:rFonts w:ascii="Verdana" w:eastAsia="Times New Roman" w:hAnsi="Verdana" w:cs="Times New Roman"/>
      <w:sz w:val="18"/>
      <w:szCs w:val="18"/>
      <w:lang w:val="da-DK" w:eastAsia="da-DK"/>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f">
    <w:name w:val="Table Grid 1"/>
    <w:basedOn w:val="a2"/>
    <w:semiHidden/>
    <w:rsid w:val="00194856"/>
    <w:pPr>
      <w:spacing w:after="0" w:line="260" w:lineRule="atLeast"/>
    </w:pPr>
    <w:rPr>
      <w:rFonts w:ascii="Verdana" w:eastAsia="Times New Roman" w:hAnsi="Verdana" w:cs="Times New Roman"/>
      <w:sz w:val="18"/>
      <w:szCs w:val="18"/>
      <w:lang w:val="da-DK" w:eastAsia="da-DK"/>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4">
    <w:name w:val="Table Grid 2"/>
    <w:basedOn w:val="a2"/>
    <w:semiHidden/>
    <w:rsid w:val="00194856"/>
    <w:pPr>
      <w:spacing w:after="0" w:line="260" w:lineRule="atLeast"/>
    </w:pPr>
    <w:rPr>
      <w:rFonts w:ascii="Verdana" w:eastAsia="Times New Roman" w:hAnsi="Verdana" w:cs="Times New Roman"/>
      <w:sz w:val="18"/>
      <w:szCs w:val="18"/>
      <w:lang w:val="da-DK" w:eastAsia="da-DK"/>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
    <w:name w:val="Table Grid 3"/>
    <w:basedOn w:val="a2"/>
    <w:semiHidden/>
    <w:rsid w:val="00194856"/>
    <w:pPr>
      <w:spacing w:after="0" w:line="260" w:lineRule="atLeast"/>
    </w:pPr>
    <w:rPr>
      <w:rFonts w:ascii="Verdana" w:eastAsia="Times New Roman" w:hAnsi="Verdana" w:cs="Times New Roman"/>
      <w:sz w:val="18"/>
      <w:szCs w:val="18"/>
      <w:lang w:val="da-DK" w:eastAsia="da-DK"/>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9">
    <w:name w:val="Table Grid 4"/>
    <w:basedOn w:val="a2"/>
    <w:semiHidden/>
    <w:rsid w:val="00194856"/>
    <w:pPr>
      <w:spacing w:after="0" w:line="260" w:lineRule="atLeast"/>
    </w:pPr>
    <w:rPr>
      <w:rFonts w:ascii="Verdana" w:eastAsia="Times New Roman" w:hAnsi="Verdana" w:cs="Times New Roman"/>
      <w:sz w:val="18"/>
      <w:szCs w:val="18"/>
      <w:lang w:val="da-DK" w:eastAsia="da-DK"/>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7">
    <w:name w:val="Table Grid 5"/>
    <w:basedOn w:val="a2"/>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2">
    <w:name w:val="Table Grid 6"/>
    <w:basedOn w:val="a2"/>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2"/>
    <w:semiHidden/>
    <w:rsid w:val="00194856"/>
    <w:pPr>
      <w:spacing w:after="0" w:line="260" w:lineRule="atLeast"/>
    </w:pPr>
    <w:rPr>
      <w:rFonts w:ascii="Verdana" w:eastAsia="Times New Roman" w:hAnsi="Verdana" w:cs="Times New Roman"/>
      <w:b/>
      <w:bCs/>
      <w:sz w:val="18"/>
      <w:szCs w:val="18"/>
      <w:lang w:val="da-DK" w:eastAsia="da-DK"/>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3">
    <w:name w:val="Table Grid 8"/>
    <w:basedOn w:val="a2"/>
    <w:semiHidden/>
    <w:rsid w:val="00194856"/>
    <w:pPr>
      <w:spacing w:after="0" w:line="260" w:lineRule="atLeast"/>
    </w:pPr>
    <w:rPr>
      <w:rFonts w:ascii="Verdana" w:eastAsia="Times New Roman" w:hAnsi="Verdana" w:cs="Times New Roman"/>
      <w:sz w:val="18"/>
      <w:szCs w:val="18"/>
      <w:lang w:val="da-DK" w:eastAsia="da-DK"/>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1">
    <w:name w:val="Table List 1"/>
    <w:basedOn w:val="a2"/>
    <w:semiHidden/>
    <w:rsid w:val="00194856"/>
    <w:pPr>
      <w:spacing w:after="0" w:line="260" w:lineRule="atLeast"/>
    </w:pPr>
    <w:rPr>
      <w:rFonts w:ascii="Verdana" w:eastAsia="Times New Roman" w:hAnsi="Verdana" w:cs="Times New Roman"/>
      <w:sz w:val="18"/>
      <w:szCs w:val="18"/>
      <w:lang w:val="da-DK" w:eastAsia="da-DK"/>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2"/>
    <w:semiHidden/>
    <w:rsid w:val="00194856"/>
    <w:pPr>
      <w:spacing w:after="0" w:line="260" w:lineRule="atLeast"/>
    </w:pPr>
    <w:rPr>
      <w:rFonts w:ascii="Verdana" w:eastAsia="Times New Roman" w:hAnsi="Verdana" w:cs="Times New Roman"/>
      <w:sz w:val="18"/>
      <w:szCs w:val="18"/>
      <w:lang w:val="da-DK" w:eastAsia="da-DK"/>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List 3"/>
    <w:basedOn w:val="a2"/>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2"/>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2"/>
    <w:semiHidden/>
    <w:rsid w:val="00194856"/>
    <w:pPr>
      <w:spacing w:after="0" w:line="260" w:lineRule="atLeast"/>
    </w:pPr>
    <w:rPr>
      <w:rFonts w:ascii="Verdana" w:eastAsia="Times New Roman" w:hAnsi="Verdana" w:cs="Times New Roman"/>
      <w:sz w:val="18"/>
      <w:szCs w:val="18"/>
      <w:lang w:val="da-DK" w:eastAsia="da-DK"/>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2"/>
    <w:semiHidden/>
    <w:rsid w:val="00194856"/>
    <w:pPr>
      <w:spacing w:after="0" w:line="260" w:lineRule="atLeast"/>
    </w:pPr>
    <w:rPr>
      <w:rFonts w:ascii="Verdana" w:eastAsia="Times New Roman" w:hAnsi="Verdana" w:cs="Times New Roman"/>
      <w:sz w:val="18"/>
      <w:szCs w:val="18"/>
      <w:lang w:val="da-DK" w:eastAsia="da-DK"/>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2"/>
    <w:semiHidden/>
    <w:rsid w:val="00194856"/>
    <w:pPr>
      <w:spacing w:after="0" w:line="260" w:lineRule="atLeast"/>
    </w:pPr>
    <w:rPr>
      <w:rFonts w:ascii="Verdana" w:eastAsia="Times New Roman" w:hAnsi="Verdana" w:cs="Times New Roman"/>
      <w:sz w:val="18"/>
      <w:szCs w:val="18"/>
      <w:lang w:val="da-DK" w:eastAsia="da-DK"/>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2"/>
    <w:semiHidden/>
    <w:rsid w:val="00194856"/>
    <w:pPr>
      <w:spacing w:after="0" w:line="260" w:lineRule="atLeast"/>
    </w:pPr>
    <w:rPr>
      <w:rFonts w:ascii="Verdana" w:eastAsia="Times New Roman" w:hAnsi="Verdana" w:cs="Times New Roman"/>
      <w:sz w:val="18"/>
      <w:szCs w:val="18"/>
      <w:lang w:val="da-DK" w:eastAsia="da-DK"/>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c">
    <w:name w:val="Table Professional"/>
    <w:basedOn w:val="a2"/>
    <w:semiHidden/>
    <w:rsid w:val="00194856"/>
    <w:pPr>
      <w:spacing w:after="0" w:line="260" w:lineRule="atLeast"/>
    </w:pPr>
    <w:rPr>
      <w:rFonts w:ascii="Verdana" w:eastAsia="Times New Roman" w:hAnsi="Verdana" w:cs="Times New Roman"/>
      <w:sz w:val="18"/>
      <w:szCs w:val="18"/>
      <w:lang w:val="da-DK" w:eastAsia="da-DK"/>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1ff0">
    <w:name w:val="Table Simple 1"/>
    <w:basedOn w:val="a2"/>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5">
    <w:name w:val="Table Simple 2"/>
    <w:basedOn w:val="a2"/>
    <w:semiHidden/>
    <w:rsid w:val="00194856"/>
    <w:pPr>
      <w:spacing w:after="0" w:line="260" w:lineRule="atLeast"/>
    </w:pPr>
    <w:rPr>
      <w:rFonts w:ascii="Verdana" w:eastAsia="Times New Roman" w:hAnsi="Verdana" w:cs="Times New Roman"/>
      <w:sz w:val="18"/>
      <w:szCs w:val="18"/>
      <w:lang w:val="da-DK" w:eastAsia="da-DK"/>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0">
    <w:name w:val="Table Simple 3"/>
    <w:basedOn w:val="a2"/>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f1">
    <w:name w:val="Table Subtle 1"/>
    <w:basedOn w:val="a2"/>
    <w:rsid w:val="00194856"/>
    <w:pPr>
      <w:spacing w:after="0" w:line="260" w:lineRule="atLeast"/>
    </w:pPr>
    <w:rPr>
      <w:rFonts w:ascii="Verdana" w:eastAsia="Times New Roman" w:hAnsi="Verdana" w:cs="Times New Roman"/>
      <w:sz w:val="18"/>
      <w:szCs w:val="18"/>
      <w:lang w:val="da-DK" w:eastAsia="da-DK"/>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6">
    <w:name w:val="Table Subtle 2"/>
    <w:basedOn w:val="a2"/>
    <w:semiHidden/>
    <w:rsid w:val="00194856"/>
    <w:pPr>
      <w:spacing w:after="0" w:line="260" w:lineRule="atLeast"/>
    </w:pPr>
    <w:rPr>
      <w:rFonts w:ascii="Verdana" w:eastAsia="Times New Roman" w:hAnsi="Verdana" w:cs="Times New Roman"/>
      <w:sz w:val="18"/>
      <w:szCs w:val="18"/>
      <w:lang w:val="da-DK" w:eastAsia="da-DK"/>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d">
    <w:name w:val="Table Theme"/>
    <w:basedOn w:val="a2"/>
    <w:semiHidden/>
    <w:rsid w:val="00194856"/>
    <w:pPr>
      <w:spacing w:after="0" w:line="260" w:lineRule="atLeast"/>
    </w:pPr>
    <w:rPr>
      <w:rFonts w:ascii="Verdana" w:eastAsia="Times New Roman" w:hAnsi="Verdana" w:cs="Times New Roman"/>
      <w:sz w:val="18"/>
      <w:szCs w:val="18"/>
      <w:lang w:val="da-DK" w:eastAsia="da-D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0">
    <w:name w:val="Table Web 1"/>
    <w:basedOn w:val="a2"/>
    <w:semiHidden/>
    <w:rsid w:val="00194856"/>
    <w:pPr>
      <w:spacing w:after="0" w:line="260" w:lineRule="atLeast"/>
    </w:pPr>
    <w:rPr>
      <w:rFonts w:ascii="Verdana" w:eastAsia="Times New Roman" w:hAnsi="Verdana" w:cs="Times New Roman"/>
      <w:sz w:val="18"/>
      <w:szCs w:val="18"/>
      <w:lang w:val="da-DK" w:eastAsia="da-DK"/>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2"/>
    <w:rsid w:val="00194856"/>
    <w:pPr>
      <w:spacing w:after="0" w:line="260" w:lineRule="atLeast"/>
    </w:pPr>
    <w:rPr>
      <w:rFonts w:ascii="Verdana" w:eastAsia="Times New Roman" w:hAnsi="Verdana" w:cs="Times New Roman"/>
      <w:sz w:val="18"/>
      <w:szCs w:val="18"/>
      <w:lang w:val="da-DK" w:eastAsia="da-DK"/>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0">
    <w:name w:val="Table Web 3"/>
    <w:basedOn w:val="a2"/>
    <w:rsid w:val="00194856"/>
    <w:pPr>
      <w:spacing w:after="0" w:line="260" w:lineRule="atLeast"/>
    </w:pPr>
    <w:rPr>
      <w:rFonts w:ascii="Verdana" w:eastAsia="Times New Roman" w:hAnsi="Verdana" w:cs="Times New Roman"/>
      <w:sz w:val="18"/>
      <w:szCs w:val="18"/>
      <w:lang w:val="da-DK" w:eastAsia="da-DK"/>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styleId="1ai">
    <w:name w:val="Outline List 1"/>
    <w:basedOn w:val="a3"/>
    <w:semiHidden/>
    <w:rsid w:val="00194856"/>
    <w:pPr>
      <w:numPr>
        <w:numId w:val="33"/>
      </w:numPr>
    </w:pPr>
  </w:style>
  <w:style w:type="numbering" w:styleId="a">
    <w:name w:val="Outline List 3"/>
    <w:basedOn w:val="a3"/>
    <w:semiHidden/>
    <w:rsid w:val="00194856"/>
    <w:pPr>
      <w:numPr>
        <w:numId w:val="34"/>
      </w:numPr>
    </w:pPr>
  </w:style>
  <w:style w:type="paragraph" w:styleId="affffe">
    <w:name w:val="E-mail Signature"/>
    <w:basedOn w:val="a0"/>
    <w:link w:val="afffff"/>
    <w:uiPriority w:val="9"/>
    <w:semiHidden/>
    <w:rsid w:val="00194856"/>
    <w:pPr>
      <w:spacing w:after="0" w:line="260" w:lineRule="atLeast"/>
    </w:pPr>
    <w:rPr>
      <w:rFonts w:ascii="Verdana" w:eastAsia="Times New Roman" w:hAnsi="Verdana" w:cs="Times New Roman"/>
      <w:sz w:val="18"/>
      <w:szCs w:val="18"/>
      <w:lang w:val="uk-UA" w:eastAsia="da-DK"/>
    </w:rPr>
  </w:style>
  <w:style w:type="character" w:customStyle="1" w:styleId="afffff">
    <w:name w:val="Электронная подпись Знак"/>
    <w:basedOn w:val="a1"/>
    <w:link w:val="affffe"/>
    <w:uiPriority w:val="9"/>
    <w:semiHidden/>
    <w:rsid w:val="00194856"/>
    <w:rPr>
      <w:rFonts w:ascii="Verdana" w:eastAsia="Times New Roman" w:hAnsi="Verdana" w:cs="Times New Roman"/>
      <w:sz w:val="18"/>
      <w:szCs w:val="18"/>
      <w:lang w:val="uk-UA" w:eastAsia="da-DK"/>
    </w:rPr>
  </w:style>
  <w:style w:type="paragraph" w:customStyle="1" w:styleId="Normal-Intentedfor">
    <w:name w:val="Normal - Intented for"/>
    <w:basedOn w:val="Normal-Documentdatatext"/>
    <w:uiPriority w:val="3"/>
    <w:semiHidden/>
    <w:rsid w:val="00194856"/>
  </w:style>
  <w:style w:type="paragraph" w:customStyle="1" w:styleId="Normal-TOCHeading">
    <w:name w:val="Normal - TOC Heading"/>
    <w:basedOn w:val="a0"/>
    <w:next w:val="a0"/>
    <w:uiPriority w:val="99"/>
    <w:rsid w:val="00194856"/>
    <w:pPr>
      <w:spacing w:after="240" w:line="280" w:lineRule="atLeast"/>
    </w:pPr>
    <w:rPr>
      <w:rFonts w:ascii="Verdana" w:eastAsia="Times New Roman" w:hAnsi="Verdana" w:cs="Times New Roman"/>
      <w:b/>
      <w:caps/>
      <w:color w:val="009DE0"/>
      <w:szCs w:val="18"/>
      <w:lang w:val="uk-UA" w:eastAsia="da-DK"/>
    </w:rPr>
  </w:style>
  <w:style w:type="paragraph" w:customStyle="1" w:styleId="Normal-Headnote">
    <w:name w:val="Normal - Head note"/>
    <w:basedOn w:val="a0"/>
    <w:uiPriority w:val="3"/>
    <w:semiHidden/>
    <w:rsid w:val="00194856"/>
    <w:pPr>
      <w:spacing w:after="0" w:line="270" w:lineRule="atLeast"/>
      <w:ind w:left="624"/>
    </w:pPr>
    <w:rPr>
      <w:rFonts w:ascii="Verdana" w:eastAsia="Times New Roman" w:hAnsi="Verdana" w:cs="Times New Roman"/>
      <w:b/>
      <w:color w:val="4D4D4D"/>
      <w:sz w:val="21"/>
      <w:szCs w:val="18"/>
      <w:lang w:val="uk-UA" w:eastAsia="da-DK"/>
    </w:rPr>
  </w:style>
  <w:style w:type="paragraph" w:customStyle="1" w:styleId="Template">
    <w:name w:val="Template"/>
    <w:link w:val="TemplateChar"/>
    <w:uiPriority w:val="3"/>
    <w:semiHidden/>
    <w:rsid w:val="00194856"/>
    <w:pPr>
      <w:tabs>
        <w:tab w:val="left" w:pos="198"/>
      </w:tabs>
      <w:spacing w:after="0" w:line="200" w:lineRule="atLeast"/>
    </w:pPr>
    <w:rPr>
      <w:rFonts w:ascii="Verdana" w:eastAsia="Calibri" w:hAnsi="Verdana" w:cs="Times New Roman"/>
      <w:noProof/>
      <w:sz w:val="24"/>
      <w:lang w:val="uk-UA" w:eastAsia="da-DK"/>
    </w:rPr>
  </w:style>
  <w:style w:type="paragraph" w:customStyle="1" w:styleId="Template-Adresse">
    <w:name w:val="Template - Adresse"/>
    <w:basedOn w:val="Template"/>
    <w:uiPriority w:val="3"/>
    <w:semiHidden/>
    <w:rsid w:val="00194856"/>
  </w:style>
  <w:style w:type="paragraph" w:customStyle="1" w:styleId="Normal-FrontpageHeading1">
    <w:name w:val="Normal - Frontpage Heading 1"/>
    <w:basedOn w:val="a0"/>
    <w:link w:val="Normal-FrontpageHeading1Char"/>
    <w:uiPriority w:val="3"/>
    <w:semiHidden/>
    <w:rsid w:val="00194856"/>
    <w:pPr>
      <w:spacing w:after="0" w:line="720" w:lineRule="atLeast"/>
      <w:ind w:right="1134"/>
    </w:pPr>
    <w:rPr>
      <w:rFonts w:ascii="Verdana" w:eastAsia="Calibri" w:hAnsi="Verdana" w:cs="Times New Roman"/>
      <w:b/>
      <w:caps/>
      <w:color w:val="4D4D4D"/>
      <w:sz w:val="18"/>
      <w:szCs w:val="20"/>
      <w:lang w:val="uk-UA" w:eastAsia="da-DK"/>
    </w:rPr>
  </w:style>
  <w:style w:type="paragraph" w:customStyle="1" w:styleId="Normal-FrontpageHeading2">
    <w:name w:val="Normal - Frontpage Heading 2"/>
    <w:basedOn w:val="Normal-FrontpageHeading1"/>
    <w:link w:val="Normal-FrontpageHeading2Char"/>
    <w:uiPriority w:val="3"/>
    <w:semiHidden/>
    <w:rsid w:val="00194856"/>
    <w:rPr>
      <w:color w:val="009DE0"/>
    </w:rPr>
  </w:style>
  <w:style w:type="paragraph" w:customStyle="1" w:styleId="Normal-Documentdataleadtext">
    <w:name w:val="Normal - Document data leadtext"/>
    <w:basedOn w:val="a0"/>
    <w:uiPriority w:val="4"/>
    <w:semiHidden/>
    <w:rsid w:val="00194856"/>
    <w:pPr>
      <w:spacing w:after="0" w:line="260" w:lineRule="atLeast"/>
    </w:pPr>
    <w:rPr>
      <w:rFonts w:ascii="Verdana" w:eastAsia="Times New Roman" w:hAnsi="Verdana" w:cs="Times New Roman"/>
      <w:sz w:val="14"/>
      <w:szCs w:val="18"/>
      <w:lang w:val="uk-UA" w:eastAsia="da-DK"/>
    </w:rPr>
  </w:style>
  <w:style w:type="paragraph" w:customStyle="1" w:styleId="Normal-Documentdatatext">
    <w:name w:val="Normal - Document data text"/>
    <w:basedOn w:val="a0"/>
    <w:uiPriority w:val="3"/>
    <w:semiHidden/>
    <w:rsid w:val="00194856"/>
    <w:pPr>
      <w:spacing w:after="0" w:line="260" w:lineRule="atLeast"/>
    </w:pPr>
    <w:rPr>
      <w:rFonts w:ascii="Verdana" w:eastAsia="Times New Roman" w:hAnsi="Verdana" w:cs="Times New Roman"/>
      <w:b/>
      <w:sz w:val="18"/>
      <w:szCs w:val="18"/>
      <w:lang w:val="uk-UA" w:eastAsia="da-DK"/>
    </w:rPr>
  </w:style>
  <w:style w:type="paragraph" w:customStyle="1" w:styleId="Template-ReftoFrontpageheading1">
    <w:name w:val="Template - Ref to Frontpage heading 1"/>
    <w:basedOn w:val="Template"/>
    <w:link w:val="Template-ReftoFrontpageheading1Char"/>
    <w:uiPriority w:val="3"/>
    <w:semiHidden/>
    <w:rsid w:val="00194856"/>
    <w:pPr>
      <w:spacing w:line="280" w:lineRule="atLeast"/>
    </w:pPr>
    <w:rPr>
      <w:b/>
      <w:caps/>
      <w:color w:val="009DE0"/>
      <w:szCs w:val="20"/>
    </w:rPr>
  </w:style>
  <w:style w:type="paragraph" w:customStyle="1" w:styleId="Normal-FactBoxHeading1-White">
    <w:name w:val="Normal - Fact Box Heading 1 -  White"/>
    <w:basedOn w:val="a0"/>
    <w:next w:val="Normal-FactBoxHeading2-Black"/>
    <w:uiPriority w:val="99"/>
    <w:rsid w:val="00194856"/>
    <w:pPr>
      <w:spacing w:after="0" w:line="320" w:lineRule="atLeast"/>
    </w:pPr>
    <w:rPr>
      <w:rFonts w:ascii="Verdana" w:eastAsia="Times New Roman" w:hAnsi="Verdana" w:cs="Times New Roman"/>
      <w:b/>
      <w:caps/>
      <w:color w:val="FFFFFF"/>
      <w:sz w:val="30"/>
      <w:szCs w:val="18"/>
      <w:lang w:val="uk-UA" w:eastAsia="da-DK"/>
    </w:rPr>
  </w:style>
  <w:style w:type="paragraph" w:customStyle="1" w:styleId="Normal-FactBoxHeading1-Black">
    <w:name w:val="Normal - Fact Box Heading 1 - Black"/>
    <w:basedOn w:val="a0"/>
    <w:uiPriority w:val="3"/>
    <w:semiHidden/>
    <w:rsid w:val="00194856"/>
    <w:pPr>
      <w:spacing w:line="260" w:lineRule="atLeast"/>
    </w:pPr>
    <w:rPr>
      <w:rFonts w:ascii="Verdana" w:eastAsia="Times New Roman" w:hAnsi="Verdana" w:cs="Times New Roman"/>
      <w:b/>
      <w:caps/>
      <w:szCs w:val="18"/>
      <w:lang w:val="uk-UA" w:eastAsia="da-DK"/>
    </w:rPr>
  </w:style>
  <w:style w:type="paragraph" w:customStyle="1" w:styleId="Normal-FactBoxHeading2-White">
    <w:name w:val="Normal - Fact Box Heading 2 - White"/>
    <w:basedOn w:val="a0"/>
    <w:next w:val="Normal-FactBoxBodytext-White"/>
    <w:uiPriority w:val="99"/>
    <w:rsid w:val="00194856"/>
    <w:pPr>
      <w:spacing w:after="100" w:line="220" w:lineRule="atLeast"/>
    </w:pPr>
    <w:rPr>
      <w:rFonts w:ascii="Verdana" w:eastAsia="Times New Roman" w:hAnsi="Verdana" w:cs="Times New Roman"/>
      <w:b/>
      <w:color w:val="FFFFFF"/>
      <w:sz w:val="18"/>
      <w:szCs w:val="18"/>
      <w:lang w:val="uk-UA" w:eastAsia="da-DK"/>
    </w:rPr>
  </w:style>
  <w:style w:type="paragraph" w:customStyle="1" w:styleId="Normal-FactBoxHeading2-Black">
    <w:name w:val="Normal - Fact Box Heading 2 - Black"/>
    <w:basedOn w:val="a0"/>
    <w:next w:val="Normal-FactBoxBodytext-Black"/>
    <w:uiPriority w:val="3"/>
    <w:semiHidden/>
    <w:rsid w:val="00194856"/>
    <w:pPr>
      <w:spacing w:after="0" w:line="220" w:lineRule="atLeast"/>
    </w:pPr>
    <w:rPr>
      <w:rFonts w:ascii="Verdana" w:eastAsia="Times New Roman" w:hAnsi="Verdana" w:cs="Times New Roman"/>
      <w:b/>
      <w:sz w:val="18"/>
      <w:szCs w:val="18"/>
      <w:lang w:val="uk-UA" w:eastAsia="da-DK"/>
    </w:rPr>
  </w:style>
  <w:style w:type="paragraph" w:customStyle="1" w:styleId="Normal-FactBoxBodytext-White">
    <w:name w:val="Normal - Fact Box Body text - White"/>
    <w:basedOn w:val="a0"/>
    <w:uiPriority w:val="99"/>
    <w:rsid w:val="00194856"/>
    <w:pPr>
      <w:spacing w:after="0" w:line="280" w:lineRule="atLeast"/>
    </w:pPr>
    <w:rPr>
      <w:rFonts w:ascii="Verdana" w:eastAsia="Times New Roman" w:hAnsi="Verdana" w:cs="Times New Roman"/>
      <w:color w:val="FFFFFF"/>
      <w:sz w:val="18"/>
      <w:szCs w:val="18"/>
      <w:lang w:val="uk-UA" w:eastAsia="da-DK"/>
    </w:rPr>
  </w:style>
  <w:style w:type="paragraph" w:customStyle="1" w:styleId="Normal-FactBoxBodytext-Black">
    <w:name w:val="Normal - Fact Box Body text - Black"/>
    <w:basedOn w:val="a0"/>
    <w:uiPriority w:val="3"/>
    <w:semiHidden/>
    <w:rsid w:val="00194856"/>
    <w:pPr>
      <w:spacing w:after="0" w:line="220" w:lineRule="atLeast"/>
    </w:pPr>
    <w:rPr>
      <w:rFonts w:ascii="Verdana" w:eastAsia="Times New Roman" w:hAnsi="Verdana" w:cs="Times New Roman"/>
      <w:sz w:val="18"/>
      <w:szCs w:val="18"/>
      <w:lang w:val="uk-UA" w:eastAsia="da-DK"/>
    </w:rPr>
  </w:style>
  <w:style w:type="character" w:customStyle="1" w:styleId="Normal-FrontpageHeading1Char">
    <w:name w:val="Normal - Frontpage Heading 1 Char"/>
    <w:link w:val="Normal-FrontpageHeading1"/>
    <w:uiPriority w:val="3"/>
    <w:semiHidden/>
    <w:rsid w:val="00194856"/>
    <w:rPr>
      <w:rFonts w:ascii="Verdana" w:eastAsia="Calibri" w:hAnsi="Verdana" w:cs="Times New Roman"/>
      <w:b/>
      <w:caps/>
      <w:color w:val="4D4D4D"/>
      <w:sz w:val="18"/>
      <w:szCs w:val="20"/>
      <w:lang w:val="uk-UA" w:eastAsia="da-DK"/>
    </w:rPr>
  </w:style>
  <w:style w:type="paragraph" w:customStyle="1" w:styleId="NoteHeading1">
    <w:name w:val="Note Heading1"/>
    <w:basedOn w:val="a0"/>
    <w:uiPriority w:val="3"/>
    <w:rsid w:val="00194856"/>
    <w:pPr>
      <w:spacing w:after="100" w:line="170" w:lineRule="atLeast"/>
    </w:pPr>
    <w:rPr>
      <w:rFonts w:ascii="Verdana" w:eastAsia="Times New Roman" w:hAnsi="Verdana" w:cs="Times New Roman"/>
      <w:b/>
      <w:color w:val="009DE0"/>
      <w:sz w:val="15"/>
      <w:szCs w:val="18"/>
      <w:lang w:val="uk-UA" w:eastAsia="da-DK"/>
    </w:rPr>
  </w:style>
  <w:style w:type="paragraph" w:customStyle="1" w:styleId="Note">
    <w:name w:val="Note"/>
    <w:basedOn w:val="a0"/>
    <w:uiPriority w:val="3"/>
    <w:rsid w:val="00194856"/>
    <w:pPr>
      <w:spacing w:after="0" w:line="170" w:lineRule="atLeast"/>
    </w:pPr>
    <w:rPr>
      <w:rFonts w:ascii="Verdana" w:eastAsia="Times New Roman" w:hAnsi="Verdana" w:cs="Times New Roman"/>
      <w:sz w:val="15"/>
      <w:szCs w:val="18"/>
      <w:lang w:val="uk-UA" w:eastAsia="da-DK"/>
    </w:rPr>
  </w:style>
  <w:style w:type="paragraph" w:customStyle="1" w:styleId="Caption-Text">
    <w:name w:val="Caption - Text"/>
    <w:basedOn w:val="a0"/>
    <w:uiPriority w:val="3"/>
    <w:rsid w:val="00194856"/>
    <w:pPr>
      <w:spacing w:after="0" w:line="170" w:lineRule="atLeast"/>
    </w:pPr>
    <w:rPr>
      <w:rFonts w:ascii="Verdana" w:eastAsia="Times New Roman" w:hAnsi="Verdana" w:cs="Times New Roman"/>
      <w:sz w:val="13"/>
      <w:szCs w:val="18"/>
      <w:lang w:val="uk-UA" w:eastAsia="da-DK"/>
    </w:rPr>
  </w:style>
  <w:style w:type="paragraph" w:customStyle="1" w:styleId="Normal-LeadingAfterCaption">
    <w:name w:val="Normal - Leading After Caption"/>
    <w:basedOn w:val="a0"/>
    <w:uiPriority w:val="3"/>
    <w:semiHidden/>
    <w:rsid w:val="00194856"/>
    <w:pPr>
      <w:framePr w:wrap="around" w:vAnchor="text" w:hAnchor="page" w:x="8818" w:y="1"/>
      <w:spacing w:after="0" w:line="100" w:lineRule="exact"/>
      <w:suppressOverlap/>
    </w:pPr>
    <w:rPr>
      <w:rFonts w:ascii="Verdana" w:eastAsia="Times New Roman" w:hAnsi="Verdana" w:cs="Times New Roman"/>
      <w:sz w:val="10"/>
      <w:szCs w:val="18"/>
      <w:lang w:val="it-IT" w:eastAsia="da-DK"/>
    </w:rPr>
  </w:style>
  <w:style w:type="paragraph" w:customStyle="1" w:styleId="Template-ReftoFrontpageheading2">
    <w:name w:val="Template - Ref to Frontpage heading 2"/>
    <w:basedOn w:val="Template-ReftoFrontpageheading1"/>
    <w:link w:val="Template-ReftoFrontpageheading2Char"/>
    <w:uiPriority w:val="3"/>
    <w:semiHidden/>
    <w:rsid w:val="00194856"/>
  </w:style>
  <w:style w:type="paragraph" w:customStyle="1" w:styleId="Normal-RevisionData">
    <w:name w:val="Normal - Revision Data"/>
    <w:basedOn w:val="a0"/>
    <w:uiPriority w:val="99"/>
    <w:rsid w:val="00194856"/>
    <w:pPr>
      <w:spacing w:after="0" w:line="260" w:lineRule="atLeast"/>
    </w:pPr>
    <w:rPr>
      <w:rFonts w:ascii="Verdana" w:eastAsia="Times New Roman" w:hAnsi="Verdana" w:cs="Times New Roman"/>
      <w:sz w:val="14"/>
      <w:szCs w:val="18"/>
      <w:lang w:val="uk-UA" w:eastAsia="da-DK"/>
    </w:rPr>
  </w:style>
  <w:style w:type="paragraph" w:customStyle="1" w:styleId="Normal-RevisionDataText">
    <w:name w:val="Normal - Revision Data Text"/>
    <w:basedOn w:val="a0"/>
    <w:uiPriority w:val="5"/>
    <w:semiHidden/>
    <w:rsid w:val="00194856"/>
    <w:pPr>
      <w:spacing w:after="0" w:line="260" w:lineRule="atLeast"/>
    </w:pPr>
    <w:rPr>
      <w:rFonts w:ascii="Verdana" w:eastAsia="Times New Roman" w:hAnsi="Verdana" w:cs="Times New Roman"/>
      <w:b/>
      <w:sz w:val="18"/>
      <w:szCs w:val="18"/>
      <w:lang w:val="uk-UA" w:eastAsia="da-DK"/>
    </w:rPr>
  </w:style>
  <w:style w:type="character" w:customStyle="1" w:styleId="Normal-FrontpageHeading2Char">
    <w:name w:val="Normal - Frontpage Heading 2 Char"/>
    <w:link w:val="Normal-FrontpageHeading2"/>
    <w:uiPriority w:val="3"/>
    <w:semiHidden/>
    <w:rsid w:val="00194856"/>
    <w:rPr>
      <w:rFonts w:ascii="Verdana" w:eastAsia="Calibri" w:hAnsi="Verdana" w:cs="Times New Roman"/>
      <w:b/>
      <w:caps/>
      <w:color w:val="009DE0"/>
      <w:sz w:val="18"/>
      <w:szCs w:val="20"/>
      <w:lang w:val="uk-UA" w:eastAsia="da-DK"/>
    </w:rPr>
  </w:style>
  <w:style w:type="character" w:customStyle="1" w:styleId="TemplateChar">
    <w:name w:val="Template Char"/>
    <w:link w:val="Template"/>
    <w:uiPriority w:val="3"/>
    <w:semiHidden/>
    <w:rsid w:val="00194856"/>
    <w:rPr>
      <w:rFonts w:ascii="Verdana" w:eastAsia="Calibri" w:hAnsi="Verdana" w:cs="Times New Roman"/>
      <w:noProof/>
      <w:sz w:val="24"/>
      <w:lang w:val="uk-UA" w:eastAsia="da-DK"/>
    </w:rPr>
  </w:style>
  <w:style w:type="character" w:customStyle="1" w:styleId="Template-ReftoFrontpageheading1Char">
    <w:name w:val="Template - Ref to Frontpage heading 1 Char"/>
    <w:link w:val="Template-ReftoFrontpageheading1"/>
    <w:uiPriority w:val="3"/>
    <w:semiHidden/>
    <w:rsid w:val="00194856"/>
    <w:rPr>
      <w:rFonts w:ascii="Verdana" w:eastAsia="Calibri" w:hAnsi="Verdana" w:cs="Times New Roman"/>
      <w:b/>
      <w:caps/>
      <w:noProof/>
      <w:color w:val="009DE0"/>
      <w:sz w:val="24"/>
      <w:szCs w:val="20"/>
      <w:lang w:val="uk-UA" w:eastAsia="da-DK"/>
    </w:rPr>
  </w:style>
  <w:style w:type="character" w:customStyle="1" w:styleId="Template-ReftoFrontpageheading2Char">
    <w:name w:val="Template - Ref to Frontpage heading 2 Char"/>
    <w:link w:val="Template-ReftoFrontpageheading2"/>
    <w:uiPriority w:val="3"/>
    <w:semiHidden/>
    <w:rsid w:val="00194856"/>
    <w:rPr>
      <w:rFonts w:ascii="Verdana" w:eastAsia="Calibri" w:hAnsi="Verdana" w:cs="Times New Roman"/>
      <w:b/>
      <w:caps/>
      <w:noProof/>
      <w:color w:val="009DE0"/>
      <w:sz w:val="24"/>
      <w:szCs w:val="20"/>
      <w:lang w:val="uk-UA" w:eastAsia="da-DK"/>
    </w:rPr>
  </w:style>
  <w:style w:type="paragraph" w:customStyle="1" w:styleId="Template-Stylerefheader">
    <w:name w:val="Template - Styleref header"/>
    <w:basedOn w:val="a4"/>
    <w:uiPriority w:val="3"/>
    <w:semiHidden/>
    <w:rsid w:val="00194856"/>
    <w:pPr>
      <w:tabs>
        <w:tab w:val="clear" w:pos="4677"/>
        <w:tab w:val="clear" w:pos="9355"/>
        <w:tab w:val="right" w:pos="8901"/>
      </w:tabs>
      <w:spacing w:line="160" w:lineRule="atLeast"/>
    </w:pPr>
    <w:rPr>
      <w:rFonts w:ascii="Verdana" w:eastAsia="Calibri" w:hAnsi="Verdana" w:cs="Times New Roman"/>
      <w:spacing w:val="4"/>
      <w:sz w:val="13"/>
      <w:szCs w:val="18"/>
      <w:lang w:val="uk-UA" w:eastAsia="da-DK"/>
    </w:rPr>
  </w:style>
  <w:style w:type="paragraph" w:customStyle="1" w:styleId="Normal-Ref">
    <w:name w:val="Normal - Ref"/>
    <w:basedOn w:val="a0"/>
    <w:uiPriority w:val="99"/>
    <w:semiHidden/>
    <w:rsid w:val="00194856"/>
    <w:pPr>
      <w:spacing w:after="0" w:line="260" w:lineRule="atLeast"/>
    </w:pPr>
    <w:rPr>
      <w:rFonts w:ascii="Verdana" w:eastAsia="Times New Roman" w:hAnsi="Verdana" w:cs="Times New Roman"/>
      <w:sz w:val="18"/>
      <w:szCs w:val="18"/>
      <w:lang w:val="uk-UA" w:eastAsia="da-DK"/>
    </w:rPr>
  </w:style>
  <w:style w:type="paragraph" w:customStyle="1" w:styleId="Normal-Optional1">
    <w:name w:val="Normal - Optional 1"/>
    <w:basedOn w:val="Normal-RevisionDataText"/>
    <w:uiPriority w:val="5"/>
    <w:semiHidden/>
    <w:rsid w:val="00194856"/>
  </w:style>
  <w:style w:type="paragraph" w:customStyle="1" w:styleId="Normal-Optional2">
    <w:name w:val="Normal - Optional 2"/>
    <w:basedOn w:val="Normal-RevisionDataText"/>
    <w:uiPriority w:val="5"/>
    <w:semiHidden/>
    <w:rsid w:val="00194856"/>
  </w:style>
  <w:style w:type="paragraph" w:customStyle="1" w:styleId="Normal-SupplementTOC1">
    <w:name w:val="Normal - Supplement TOC1"/>
    <w:basedOn w:val="a0"/>
    <w:next w:val="Normal-SupplementsTOC2"/>
    <w:uiPriority w:val="5"/>
    <w:semiHidden/>
    <w:rsid w:val="00194856"/>
    <w:pPr>
      <w:spacing w:after="0" w:line="260" w:lineRule="atLeast"/>
    </w:pPr>
    <w:rPr>
      <w:rFonts w:ascii="Verdana" w:eastAsia="Times New Roman" w:hAnsi="Verdana" w:cs="Times New Roman"/>
      <w:b/>
      <w:sz w:val="18"/>
      <w:szCs w:val="18"/>
      <w:lang w:val="uk-UA" w:eastAsia="da-DK"/>
    </w:rPr>
  </w:style>
  <w:style w:type="paragraph" w:customStyle="1" w:styleId="Normal-SupplementsTOC2">
    <w:name w:val="Normal - Supplements TOC2"/>
    <w:basedOn w:val="a0"/>
    <w:uiPriority w:val="99"/>
    <w:rsid w:val="00194856"/>
    <w:pPr>
      <w:spacing w:after="0" w:line="260" w:lineRule="atLeast"/>
    </w:pPr>
    <w:rPr>
      <w:rFonts w:ascii="Verdana" w:eastAsia="Times New Roman" w:hAnsi="Verdana" w:cs="Times New Roman"/>
      <w:sz w:val="18"/>
      <w:szCs w:val="18"/>
      <w:lang w:val="uk-UA" w:eastAsia="da-DK"/>
    </w:rPr>
  </w:style>
  <w:style w:type="paragraph" w:customStyle="1" w:styleId="Normal-Bullet">
    <w:name w:val="Normal - Bullet"/>
    <w:basedOn w:val="a0"/>
    <w:uiPriority w:val="3"/>
    <w:semiHidden/>
    <w:qFormat/>
    <w:rsid w:val="00194856"/>
    <w:pPr>
      <w:numPr>
        <w:numId w:val="36"/>
      </w:numPr>
      <w:spacing w:after="0" w:line="260" w:lineRule="atLeast"/>
    </w:pPr>
    <w:rPr>
      <w:rFonts w:ascii="Verdana" w:eastAsia="Times New Roman" w:hAnsi="Verdana" w:cs="Times New Roman"/>
      <w:sz w:val="18"/>
      <w:szCs w:val="18"/>
      <w:lang w:val="uk-UA" w:eastAsia="da-DK"/>
    </w:rPr>
  </w:style>
  <w:style w:type="paragraph" w:customStyle="1" w:styleId="Normal-Numbering">
    <w:name w:val="Normal - Numbering"/>
    <w:basedOn w:val="Normal-Bullet"/>
    <w:uiPriority w:val="3"/>
    <w:semiHidden/>
    <w:qFormat/>
    <w:rsid w:val="00194856"/>
    <w:pPr>
      <w:numPr>
        <w:numId w:val="35"/>
      </w:numPr>
    </w:pPr>
  </w:style>
  <w:style w:type="paragraph" w:customStyle="1" w:styleId="Normal-SupplementNumber">
    <w:name w:val="Normal - Supplement Number"/>
    <w:basedOn w:val="a0"/>
    <w:next w:val="Normal-Supplementtitle"/>
    <w:uiPriority w:val="2"/>
    <w:qFormat/>
    <w:rsid w:val="00194856"/>
    <w:pPr>
      <w:tabs>
        <w:tab w:val="num" w:pos="1209"/>
      </w:tabs>
      <w:spacing w:before="2560" w:after="0" w:line="280" w:lineRule="exact"/>
      <w:outlineLvl w:val="6"/>
    </w:pPr>
    <w:rPr>
      <w:rFonts w:ascii="Verdana" w:eastAsia="Times New Roman" w:hAnsi="Verdana" w:cs="Times New Roman"/>
      <w:b/>
      <w:caps/>
      <w:color w:val="009DE0"/>
      <w:szCs w:val="18"/>
      <w:lang w:val="uk-UA" w:eastAsia="da-DK"/>
    </w:rPr>
  </w:style>
  <w:style w:type="paragraph" w:customStyle="1" w:styleId="Normal-Supplementtitle">
    <w:name w:val="Normal - Supplement title"/>
    <w:basedOn w:val="Normal-SupplementNumber"/>
    <w:next w:val="a0"/>
    <w:uiPriority w:val="2"/>
    <w:qFormat/>
    <w:rsid w:val="00194856"/>
    <w:pPr>
      <w:numPr>
        <w:numId w:val="38"/>
      </w:numPr>
      <w:spacing w:before="0"/>
      <w:outlineLvl w:val="7"/>
    </w:pPr>
  </w:style>
  <w:style w:type="paragraph" w:customStyle="1" w:styleId="Normal-Optional1leadtext">
    <w:name w:val="Normal - Optional 1 leadtext"/>
    <w:basedOn w:val="Normal-Documentdataleadtext"/>
    <w:uiPriority w:val="99"/>
    <w:semiHidden/>
    <w:rsid w:val="00194856"/>
  </w:style>
  <w:style w:type="paragraph" w:customStyle="1" w:styleId="Normal-Optional2leadtext">
    <w:name w:val="Normal - Optional 2 leadtext"/>
    <w:basedOn w:val="Normal-Optional1leadtext"/>
    <w:uiPriority w:val="5"/>
    <w:semiHidden/>
    <w:rsid w:val="00194856"/>
  </w:style>
  <w:style w:type="paragraph" w:customStyle="1" w:styleId="H1-NOTTOC">
    <w:name w:val="H1 - NOT TOC"/>
    <w:basedOn w:val="10"/>
    <w:next w:val="a0"/>
    <w:uiPriority w:val="2"/>
    <w:qFormat/>
    <w:rsid w:val="00194856"/>
    <w:pPr>
      <w:keepLines w:val="0"/>
      <w:numPr>
        <w:numId w:val="37"/>
      </w:numPr>
      <w:spacing w:before="0" w:after="240" w:line="360" w:lineRule="exact"/>
      <w:jc w:val="left"/>
      <w:outlineLvl w:val="9"/>
    </w:pPr>
    <w:rPr>
      <w:rFonts w:ascii="Verdana" w:eastAsia="Times New Roman" w:hAnsi="Verdana" w:cs="Arial"/>
      <w:bCs/>
      <w:caps/>
      <w:color w:val="009DE0"/>
      <w:sz w:val="28"/>
      <w:szCs w:val="32"/>
      <w:lang w:eastAsia="da-DK"/>
    </w:rPr>
  </w:style>
  <w:style w:type="paragraph" w:customStyle="1" w:styleId="H2-NOTTOC">
    <w:name w:val="H2 - NOT TOC"/>
    <w:basedOn w:val="2"/>
    <w:next w:val="a0"/>
    <w:uiPriority w:val="2"/>
    <w:qFormat/>
    <w:rsid w:val="00194856"/>
    <w:pPr>
      <w:keepLines w:val="0"/>
      <w:numPr>
        <w:numId w:val="37"/>
      </w:numPr>
      <w:spacing w:before="0" w:after="0" w:line="260" w:lineRule="atLeast"/>
      <w:ind w:hanging="360"/>
      <w:jc w:val="left"/>
      <w:outlineLvl w:val="9"/>
    </w:pPr>
    <w:rPr>
      <w:rFonts w:ascii="Verdana" w:eastAsia="Times New Roman" w:hAnsi="Verdana" w:cs="Arial"/>
      <w:bCs/>
      <w:iCs/>
      <w:sz w:val="18"/>
      <w:szCs w:val="28"/>
      <w:lang w:eastAsia="da-DK"/>
    </w:rPr>
  </w:style>
  <w:style w:type="paragraph" w:customStyle="1" w:styleId="H3-NOTTOC">
    <w:name w:val="H3 - NOT TOC"/>
    <w:basedOn w:val="3"/>
    <w:next w:val="a0"/>
    <w:uiPriority w:val="2"/>
    <w:qFormat/>
    <w:rsid w:val="00194856"/>
    <w:pPr>
      <w:keepLines w:val="0"/>
      <w:numPr>
        <w:numId w:val="37"/>
      </w:numPr>
      <w:spacing w:before="0" w:after="0" w:line="260" w:lineRule="atLeast"/>
      <w:ind w:hanging="360"/>
      <w:jc w:val="left"/>
      <w:outlineLvl w:val="9"/>
    </w:pPr>
    <w:rPr>
      <w:rFonts w:ascii="Verdana" w:eastAsia="Times New Roman" w:hAnsi="Verdana" w:cs="Arial"/>
      <w:b w:val="0"/>
      <w:bCs/>
      <w:sz w:val="17"/>
      <w:szCs w:val="26"/>
      <w:lang w:eastAsia="da-DK"/>
    </w:rPr>
  </w:style>
  <w:style w:type="paragraph" w:customStyle="1" w:styleId="H4-NOTTOC">
    <w:name w:val="H4 - NOT TOC"/>
    <w:basedOn w:val="4"/>
    <w:next w:val="a0"/>
    <w:uiPriority w:val="2"/>
    <w:qFormat/>
    <w:rsid w:val="00194856"/>
    <w:pPr>
      <w:keepLines w:val="0"/>
      <w:numPr>
        <w:numId w:val="37"/>
      </w:numPr>
      <w:spacing w:before="0" w:after="0" w:line="260" w:lineRule="atLeast"/>
      <w:jc w:val="left"/>
      <w:outlineLvl w:val="9"/>
    </w:pPr>
    <w:rPr>
      <w:rFonts w:ascii="Verdana" w:eastAsia="Times New Roman" w:hAnsi="Verdana" w:cs="Times New Roman"/>
      <w:b w:val="0"/>
      <w:bCs/>
      <w:sz w:val="17"/>
      <w:szCs w:val="28"/>
      <w:lang w:eastAsia="da-DK"/>
    </w:rPr>
  </w:style>
  <w:style w:type="paragraph" w:customStyle="1" w:styleId="Normal-Revleadtext">
    <w:name w:val="Normal - Rev lead text"/>
    <w:basedOn w:val="Normal-RevisionData"/>
    <w:uiPriority w:val="99"/>
    <w:rsid w:val="00194856"/>
    <w:pPr>
      <w:spacing w:after="120"/>
    </w:pPr>
  </w:style>
  <w:style w:type="paragraph" w:customStyle="1" w:styleId="Footer-NotIndent">
    <w:name w:val="Footer - Not Indent"/>
    <w:basedOn w:val="a6"/>
    <w:uiPriority w:val="9"/>
    <w:semiHidden/>
    <w:rsid w:val="00194856"/>
    <w:pPr>
      <w:tabs>
        <w:tab w:val="clear" w:pos="4677"/>
        <w:tab w:val="clear" w:pos="9355"/>
        <w:tab w:val="right" w:pos="9509"/>
      </w:tabs>
      <w:spacing w:line="210" w:lineRule="atLeast"/>
    </w:pPr>
    <w:rPr>
      <w:rFonts w:ascii="Verdana" w:eastAsia="Calibri" w:hAnsi="Verdana" w:cs="Times New Roman"/>
      <w:sz w:val="13"/>
      <w:szCs w:val="18"/>
      <w:lang w:val="uk-UA" w:eastAsia="da-DK"/>
    </w:rPr>
  </w:style>
  <w:style w:type="paragraph" w:customStyle="1" w:styleId="Heading110">
    <w:name w:val="Heading 11"/>
    <w:basedOn w:val="a0"/>
    <w:uiPriority w:val="99"/>
    <w:semiHidden/>
    <w:rsid w:val="00194856"/>
    <w:pPr>
      <w:spacing w:after="0" w:line="260" w:lineRule="atLeast"/>
    </w:pPr>
    <w:rPr>
      <w:rFonts w:ascii="Verdana" w:eastAsia="Times New Roman" w:hAnsi="Verdana" w:cs="Times New Roman"/>
      <w:sz w:val="18"/>
      <w:szCs w:val="18"/>
      <w:lang w:val="uk-UA" w:eastAsia="da-DK"/>
    </w:rPr>
  </w:style>
  <w:style w:type="paragraph" w:customStyle="1" w:styleId="Heading21">
    <w:name w:val="Heading 21"/>
    <w:basedOn w:val="a0"/>
    <w:uiPriority w:val="99"/>
    <w:semiHidden/>
    <w:rsid w:val="00194856"/>
    <w:pPr>
      <w:spacing w:after="0" w:line="260" w:lineRule="atLeast"/>
    </w:pPr>
    <w:rPr>
      <w:rFonts w:ascii="Verdana" w:eastAsia="Times New Roman" w:hAnsi="Verdana" w:cs="Times New Roman"/>
      <w:sz w:val="18"/>
      <w:szCs w:val="18"/>
      <w:lang w:val="uk-UA" w:eastAsia="da-DK"/>
    </w:rPr>
  </w:style>
  <w:style w:type="paragraph" w:customStyle="1" w:styleId="Heading31">
    <w:name w:val="Heading 31"/>
    <w:basedOn w:val="a0"/>
    <w:uiPriority w:val="99"/>
    <w:semiHidden/>
    <w:rsid w:val="00194856"/>
    <w:pPr>
      <w:spacing w:after="0" w:line="260" w:lineRule="atLeast"/>
    </w:pPr>
    <w:rPr>
      <w:rFonts w:ascii="Verdana" w:eastAsia="Times New Roman" w:hAnsi="Verdana" w:cs="Times New Roman"/>
      <w:sz w:val="18"/>
      <w:szCs w:val="18"/>
      <w:lang w:val="uk-UA" w:eastAsia="da-DK"/>
    </w:rPr>
  </w:style>
  <w:style w:type="paragraph" w:customStyle="1" w:styleId="Heading41">
    <w:name w:val="Heading 41"/>
    <w:basedOn w:val="a0"/>
    <w:uiPriority w:val="99"/>
    <w:semiHidden/>
    <w:rsid w:val="00194856"/>
    <w:pPr>
      <w:spacing w:after="0" w:line="260" w:lineRule="atLeast"/>
    </w:pPr>
    <w:rPr>
      <w:rFonts w:ascii="Verdana" w:eastAsia="Times New Roman" w:hAnsi="Verdana" w:cs="Times New Roman"/>
      <w:sz w:val="18"/>
      <w:szCs w:val="18"/>
      <w:lang w:val="uk-UA" w:eastAsia="da-DK"/>
    </w:rPr>
  </w:style>
  <w:style w:type="paragraph" w:customStyle="1" w:styleId="Heading51">
    <w:name w:val="Heading 51"/>
    <w:basedOn w:val="a0"/>
    <w:uiPriority w:val="99"/>
    <w:semiHidden/>
    <w:rsid w:val="00194856"/>
    <w:pPr>
      <w:spacing w:after="0" w:line="260" w:lineRule="atLeast"/>
    </w:pPr>
    <w:rPr>
      <w:rFonts w:ascii="Verdana" w:eastAsia="Times New Roman" w:hAnsi="Verdana" w:cs="Times New Roman"/>
      <w:sz w:val="18"/>
      <w:szCs w:val="18"/>
      <w:lang w:val="uk-UA" w:eastAsia="da-DK"/>
    </w:rPr>
  </w:style>
  <w:style w:type="paragraph" w:customStyle="1" w:styleId="Heading61">
    <w:name w:val="Heading 61"/>
    <w:basedOn w:val="a0"/>
    <w:uiPriority w:val="99"/>
    <w:semiHidden/>
    <w:rsid w:val="00194856"/>
    <w:pPr>
      <w:spacing w:after="0" w:line="260" w:lineRule="atLeast"/>
    </w:pPr>
    <w:rPr>
      <w:rFonts w:ascii="Verdana" w:eastAsia="Times New Roman" w:hAnsi="Verdana" w:cs="Times New Roman"/>
      <w:sz w:val="18"/>
      <w:szCs w:val="18"/>
      <w:lang w:val="uk-UA" w:eastAsia="da-DK"/>
    </w:rPr>
  </w:style>
  <w:style w:type="paragraph" w:customStyle="1" w:styleId="Heading71">
    <w:name w:val="Heading 71"/>
    <w:basedOn w:val="a0"/>
    <w:uiPriority w:val="99"/>
    <w:semiHidden/>
    <w:rsid w:val="00194856"/>
    <w:pPr>
      <w:spacing w:after="0" w:line="260" w:lineRule="atLeast"/>
    </w:pPr>
    <w:rPr>
      <w:rFonts w:ascii="Verdana" w:eastAsia="Times New Roman" w:hAnsi="Verdana" w:cs="Times New Roman"/>
      <w:sz w:val="18"/>
      <w:szCs w:val="18"/>
      <w:lang w:val="uk-UA" w:eastAsia="da-DK"/>
    </w:rPr>
  </w:style>
  <w:style w:type="paragraph" w:customStyle="1" w:styleId="Heading81">
    <w:name w:val="Heading 81"/>
    <w:basedOn w:val="a0"/>
    <w:uiPriority w:val="99"/>
    <w:semiHidden/>
    <w:rsid w:val="00194856"/>
    <w:pPr>
      <w:spacing w:after="0" w:line="260" w:lineRule="atLeast"/>
    </w:pPr>
    <w:rPr>
      <w:rFonts w:ascii="Verdana" w:eastAsia="Times New Roman" w:hAnsi="Verdana" w:cs="Times New Roman"/>
      <w:sz w:val="18"/>
      <w:szCs w:val="18"/>
      <w:lang w:val="uk-UA" w:eastAsia="da-DK"/>
    </w:rPr>
  </w:style>
  <w:style w:type="paragraph" w:customStyle="1" w:styleId="Heading91">
    <w:name w:val="Heading 91"/>
    <w:basedOn w:val="a0"/>
    <w:uiPriority w:val="99"/>
    <w:semiHidden/>
    <w:rsid w:val="00194856"/>
    <w:pPr>
      <w:spacing w:after="0" w:line="260" w:lineRule="atLeast"/>
    </w:pPr>
    <w:rPr>
      <w:rFonts w:ascii="Verdana" w:eastAsia="Times New Roman" w:hAnsi="Verdana" w:cs="Times New Roman"/>
      <w:sz w:val="18"/>
      <w:szCs w:val="18"/>
      <w:lang w:val="uk-UA" w:eastAsia="da-DK"/>
    </w:rPr>
  </w:style>
  <w:style w:type="paragraph" w:customStyle="1" w:styleId="H1-Spacebefore">
    <w:name w:val="H1 - Space before"/>
    <w:basedOn w:val="10"/>
    <w:next w:val="a0"/>
    <w:uiPriority w:val="2"/>
    <w:qFormat/>
    <w:rsid w:val="00194856"/>
    <w:pPr>
      <w:keepLines w:val="0"/>
      <w:tabs>
        <w:tab w:val="num" w:pos="0"/>
      </w:tabs>
      <w:spacing w:before="2840" w:after="230" w:line="360" w:lineRule="atLeast"/>
      <w:ind w:hanging="624"/>
      <w:jc w:val="left"/>
    </w:pPr>
    <w:rPr>
      <w:rFonts w:ascii="Verdana" w:eastAsia="Times New Roman" w:hAnsi="Verdana" w:cs="Arial"/>
      <w:bCs/>
      <w:caps/>
      <w:color w:val="009DE0"/>
      <w:sz w:val="28"/>
      <w:szCs w:val="32"/>
      <w:lang w:eastAsia="da-DK"/>
    </w:rPr>
  </w:style>
  <w:style w:type="paragraph" w:customStyle="1" w:styleId="Source">
    <w:name w:val="Source"/>
    <w:basedOn w:val="a0"/>
    <w:uiPriority w:val="3"/>
    <w:qFormat/>
    <w:rsid w:val="00194856"/>
    <w:pPr>
      <w:spacing w:after="0" w:line="260" w:lineRule="atLeast"/>
    </w:pPr>
    <w:rPr>
      <w:rFonts w:ascii="Verdana" w:eastAsia="Times New Roman" w:hAnsi="Verdana" w:cs="Times New Roman"/>
      <w:sz w:val="16"/>
      <w:szCs w:val="18"/>
      <w:lang w:val="uk-UA" w:eastAsia="da-DK"/>
    </w:rPr>
  </w:style>
  <w:style w:type="paragraph" w:customStyle="1" w:styleId="Footer-Negativeindent">
    <w:name w:val="Footer - Negative indent"/>
    <w:basedOn w:val="Footer-NotIndent"/>
    <w:uiPriority w:val="9"/>
    <w:qFormat/>
    <w:rsid w:val="00194856"/>
    <w:pPr>
      <w:ind w:left="-624"/>
    </w:pPr>
  </w:style>
  <w:style w:type="paragraph" w:customStyle="1" w:styleId="Footer-Letter">
    <w:name w:val="Footer - Letter"/>
    <w:basedOn w:val="a6"/>
    <w:uiPriority w:val="9"/>
    <w:qFormat/>
    <w:rsid w:val="00194856"/>
    <w:pPr>
      <w:tabs>
        <w:tab w:val="clear" w:pos="4677"/>
        <w:tab w:val="clear" w:pos="9355"/>
        <w:tab w:val="right" w:pos="9509"/>
      </w:tabs>
      <w:spacing w:line="210" w:lineRule="atLeast"/>
      <w:jc w:val="right"/>
    </w:pPr>
    <w:rPr>
      <w:rFonts w:ascii="Verdana" w:eastAsia="Calibri" w:hAnsi="Verdana" w:cs="Times New Roman"/>
      <w:sz w:val="13"/>
      <w:szCs w:val="18"/>
      <w:lang w:val="uk-UA" w:eastAsia="da-DK"/>
    </w:rPr>
  </w:style>
  <w:style w:type="paragraph" w:styleId="2f7">
    <w:name w:val="index 2"/>
    <w:basedOn w:val="a0"/>
    <w:next w:val="a0"/>
    <w:uiPriority w:val="99"/>
    <w:semiHidden/>
    <w:rsid w:val="00194856"/>
    <w:pPr>
      <w:suppressAutoHyphens/>
      <w:spacing w:after="0" w:line="240" w:lineRule="auto"/>
      <w:ind w:left="480" w:hanging="240"/>
    </w:pPr>
    <w:rPr>
      <w:rFonts w:ascii="Times New Roman" w:eastAsia="Times New Roman" w:hAnsi="Times New Roman" w:cs="Times New Roman"/>
      <w:sz w:val="24"/>
      <w:szCs w:val="20"/>
      <w:lang w:val="uk-UA" w:eastAsia="ru-RU"/>
    </w:rPr>
  </w:style>
  <w:style w:type="paragraph" w:styleId="3f1">
    <w:name w:val="index 3"/>
    <w:basedOn w:val="a0"/>
    <w:next w:val="a0"/>
    <w:uiPriority w:val="99"/>
    <w:semiHidden/>
    <w:rsid w:val="00194856"/>
    <w:pPr>
      <w:suppressAutoHyphens/>
      <w:spacing w:after="0" w:line="240" w:lineRule="auto"/>
      <w:ind w:left="720" w:hanging="240"/>
    </w:pPr>
    <w:rPr>
      <w:rFonts w:ascii="Times New Roman" w:eastAsia="Times New Roman" w:hAnsi="Times New Roman" w:cs="Times New Roman"/>
      <w:sz w:val="24"/>
      <w:szCs w:val="20"/>
      <w:lang w:val="uk-UA" w:eastAsia="ru-RU"/>
    </w:rPr>
  </w:style>
  <w:style w:type="paragraph" w:styleId="4a">
    <w:name w:val="index 4"/>
    <w:basedOn w:val="a0"/>
    <w:next w:val="a0"/>
    <w:uiPriority w:val="99"/>
    <w:semiHidden/>
    <w:rsid w:val="00194856"/>
    <w:pPr>
      <w:suppressAutoHyphens/>
      <w:spacing w:after="0" w:line="240" w:lineRule="auto"/>
      <w:ind w:left="960" w:hanging="240"/>
    </w:pPr>
    <w:rPr>
      <w:rFonts w:ascii="Times New Roman" w:eastAsia="Times New Roman" w:hAnsi="Times New Roman" w:cs="Times New Roman"/>
      <w:sz w:val="24"/>
      <w:szCs w:val="20"/>
      <w:lang w:val="uk-UA" w:eastAsia="ru-RU"/>
    </w:rPr>
  </w:style>
  <w:style w:type="paragraph" w:styleId="58">
    <w:name w:val="index 5"/>
    <w:basedOn w:val="a0"/>
    <w:next w:val="a0"/>
    <w:uiPriority w:val="99"/>
    <w:semiHidden/>
    <w:rsid w:val="00194856"/>
    <w:pPr>
      <w:suppressAutoHyphens/>
      <w:spacing w:after="0" w:line="240" w:lineRule="auto"/>
      <w:ind w:left="1200" w:hanging="240"/>
    </w:pPr>
    <w:rPr>
      <w:rFonts w:ascii="Times New Roman" w:eastAsia="Times New Roman" w:hAnsi="Times New Roman" w:cs="Times New Roman"/>
      <w:sz w:val="24"/>
      <w:szCs w:val="20"/>
      <w:lang w:val="uk-UA" w:eastAsia="ru-RU"/>
    </w:rPr>
  </w:style>
  <w:style w:type="paragraph" w:styleId="63">
    <w:name w:val="index 6"/>
    <w:basedOn w:val="a0"/>
    <w:next w:val="a0"/>
    <w:uiPriority w:val="99"/>
    <w:semiHidden/>
    <w:rsid w:val="00194856"/>
    <w:pPr>
      <w:suppressAutoHyphens/>
      <w:spacing w:after="0" w:line="240" w:lineRule="auto"/>
      <w:ind w:left="1440" w:hanging="240"/>
    </w:pPr>
    <w:rPr>
      <w:rFonts w:ascii="Times New Roman" w:eastAsia="Times New Roman" w:hAnsi="Times New Roman" w:cs="Times New Roman"/>
      <w:sz w:val="24"/>
      <w:szCs w:val="20"/>
      <w:lang w:val="uk-UA" w:eastAsia="ru-RU"/>
    </w:rPr>
  </w:style>
  <w:style w:type="paragraph" w:styleId="73">
    <w:name w:val="index 7"/>
    <w:basedOn w:val="a0"/>
    <w:next w:val="a0"/>
    <w:uiPriority w:val="99"/>
    <w:semiHidden/>
    <w:rsid w:val="00194856"/>
    <w:pPr>
      <w:suppressAutoHyphens/>
      <w:spacing w:after="0" w:line="240" w:lineRule="auto"/>
      <w:ind w:left="1680" w:hanging="240"/>
    </w:pPr>
    <w:rPr>
      <w:rFonts w:ascii="Times New Roman" w:eastAsia="Times New Roman" w:hAnsi="Times New Roman" w:cs="Times New Roman"/>
      <w:sz w:val="24"/>
      <w:szCs w:val="20"/>
      <w:lang w:val="uk-UA" w:eastAsia="ru-RU"/>
    </w:rPr>
  </w:style>
  <w:style w:type="paragraph" w:styleId="92">
    <w:name w:val="index 9"/>
    <w:basedOn w:val="a0"/>
    <w:next w:val="a0"/>
    <w:uiPriority w:val="99"/>
    <w:semiHidden/>
    <w:rsid w:val="00194856"/>
    <w:pPr>
      <w:suppressAutoHyphens/>
      <w:spacing w:after="0" w:line="240" w:lineRule="auto"/>
      <w:ind w:left="2160" w:hanging="240"/>
    </w:pPr>
    <w:rPr>
      <w:rFonts w:ascii="Times New Roman" w:eastAsia="Times New Roman" w:hAnsi="Times New Roman" w:cs="Times New Roman"/>
      <w:sz w:val="24"/>
      <w:szCs w:val="20"/>
      <w:lang w:val="uk-UA" w:eastAsia="ru-RU"/>
    </w:rPr>
  </w:style>
  <w:style w:type="paragraph" w:styleId="afffff0">
    <w:name w:val="table of authorities"/>
    <w:basedOn w:val="a0"/>
    <w:next w:val="a0"/>
    <w:uiPriority w:val="99"/>
    <w:semiHidden/>
    <w:rsid w:val="00194856"/>
    <w:pPr>
      <w:suppressAutoHyphens/>
      <w:spacing w:after="0" w:line="240" w:lineRule="auto"/>
      <w:ind w:left="240" w:hanging="240"/>
    </w:pPr>
    <w:rPr>
      <w:rFonts w:ascii="Times New Roman" w:eastAsia="Times New Roman" w:hAnsi="Times New Roman" w:cs="Times New Roman"/>
      <w:sz w:val="24"/>
      <w:szCs w:val="20"/>
      <w:lang w:val="uk-UA" w:eastAsia="ru-RU"/>
    </w:rPr>
  </w:style>
  <w:style w:type="paragraph" w:styleId="afffff1">
    <w:name w:val="toa heading"/>
    <w:basedOn w:val="a0"/>
    <w:next w:val="a0"/>
    <w:uiPriority w:val="99"/>
    <w:semiHidden/>
    <w:rsid w:val="00194856"/>
    <w:pPr>
      <w:suppressAutoHyphens/>
      <w:spacing w:before="120" w:after="0" w:line="240" w:lineRule="auto"/>
    </w:pPr>
    <w:rPr>
      <w:rFonts w:ascii="Arial" w:eastAsia="Times New Roman" w:hAnsi="Arial" w:cs="Times New Roman"/>
      <w:b/>
      <w:sz w:val="24"/>
      <w:szCs w:val="20"/>
      <w:lang w:val="uk-UA" w:eastAsia="ru-RU"/>
    </w:rPr>
  </w:style>
  <w:style w:type="paragraph" w:customStyle="1" w:styleId="bulletsjlp">
    <w:name w:val="bullets jlp"/>
    <w:basedOn w:val="a0"/>
    <w:uiPriority w:val="99"/>
    <w:rsid w:val="00194856"/>
    <w:pPr>
      <w:tabs>
        <w:tab w:val="num" w:pos="0"/>
      </w:tabs>
      <w:spacing w:after="0" w:line="240" w:lineRule="auto"/>
      <w:ind w:left="720" w:hanging="360"/>
      <w:jc w:val="both"/>
    </w:pPr>
    <w:rPr>
      <w:rFonts w:ascii="Times New Roman" w:eastAsia="Times New Roman" w:hAnsi="Times New Roman" w:cs="Times New Roman"/>
      <w:sz w:val="24"/>
      <w:szCs w:val="24"/>
      <w:lang w:val="uk-UA" w:eastAsia="uk-UA"/>
    </w:rPr>
  </w:style>
  <w:style w:type="paragraph" w:customStyle="1" w:styleId="CharCharCharCharChar1">
    <w:name w:val="Char Char Char Char Char1"/>
    <w:basedOn w:val="a0"/>
    <w:rsid w:val="00194856"/>
    <w:pPr>
      <w:autoSpaceDE w:val="0"/>
      <w:autoSpaceDN w:val="0"/>
      <w:spacing w:line="240" w:lineRule="exact"/>
    </w:pPr>
    <w:rPr>
      <w:rFonts w:ascii="Arial" w:eastAsia="Times New Roman" w:hAnsi="Arial" w:cs="Arial"/>
      <w:b/>
      <w:bCs/>
      <w:sz w:val="20"/>
      <w:szCs w:val="20"/>
      <w:lang w:val="en-US" w:eastAsia="de-DE"/>
    </w:rPr>
  </w:style>
  <w:style w:type="paragraph" w:customStyle="1" w:styleId="CharChar31">
    <w:name w:val="Char Char31"/>
    <w:basedOn w:val="a0"/>
    <w:rsid w:val="00194856"/>
    <w:pPr>
      <w:autoSpaceDE w:val="0"/>
      <w:autoSpaceDN w:val="0"/>
      <w:spacing w:line="240" w:lineRule="exact"/>
    </w:pPr>
    <w:rPr>
      <w:rFonts w:ascii="Arial" w:eastAsia="Times New Roman" w:hAnsi="Arial" w:cs="Arial"/>
      <w:b/>
      <w:bCs/>
      <w:sz w:val="20"/>
      <w:szCs w:val="20"/>
      <w:lang w:val="en-US" w:eastAsia="de-DE"/>
    </w:rPr>
  </w:style>
  <w:style w:type="paragraph" w:customStyle="1" w:styleId="3f2">
    <w:name w:val="Основной текст3"/>
    <w:basedOn w:val="a0"/>
    <w:uiPriority w:val="99"/>
    <w:rsid w:val="00194856"/>
    <w:pPr>
      <w:tabs>
        <w:tab w:val="left" w:pos="980"/>
      </w:tabs>
      <w:overflowPunct w:val="0"/>
      <w:autoSpaceDE w:val="0"/>
      <w:autoSpaceDN w:val="0"/>
      <w:adjustRightInd w:val="0"/>
      <w:spacing w:after="270" w:line="270" w:lineRule="exact"/>
      <w:ind w:left="454"/>
      <w:textAlignment w:val="baseline"/>
    </w:pPr>
    <w:rPr>
      <w:rFonts w:ascii="Bodoni Book" w:eastAsia="Times New Roman" w:hAnsi="Bodoni Book" w:cs="Times New Roman"/>
      <w:color w:val="000000"/>
      <w:sz w:val="20"/>
      <w:szCs w:val="20"/>
      <w:lang w:val="en-US" w:eastAsia="en-GB"/>
    </w:rPr>
  </w:style>
  <w:style w:type="character" w:customStyle="1" w:styleId="fontstyle01">
    <w:name w:val="fontstyle01"/>
    <w:rsid w:val="00194856"/>
    <w:rPr>
      <w:rFonts w:ascii="Times-Roman" w:hAnsi="Times-Roman" w:hint="default"/>
      <w:b w:val="0"/>
      <w:bCs w:val="0"/>
      <w:i w:val="0"/>
      <w:iCs w:val="0"/>
      <w:color w:val="000000"/>
      <w:sz w:val="24"/>
      <w:szCs w:val="24"/>
    </w:rPr>
  </w:style>
  <w:style w:type="paragraph" w:customStyle="1" w:styleId="ListParagraph1">
    <w:name w:val="List Paragraph1"/>
    <w:basedOn w:val="a0"/>
    <w:rsid w:val="00194856"/>
    <w:pPr>
      <w:tabs>
        <w:tab w:val="left" w:pos="880"/>
        <w:tab w:val="right" w:leader="dot" w:pos="9061"/>
      </w:tabs>
      <w:spacing w:after="0" w:line="240" w:lineRule="auto"/>
      <w:ind w:left="720"/>
      <w:jc w:val="both"/>
    </w:pPr>
    <w:rPr>
      <w:rFonts w:ascii="Times New Roman" w:eastAsia="Calibri" w:hAnsi="Times New Roman" w:cs="Times New Roman"/>
      <w:noProof/>
      <w:sz w:val="20"/>
      <w:szCs w:val="20"/>
      <w:lang w:eastAsia="uk-UA"/>
    </w:rPr>
  </w:style>
  <w:style w:type="paragraph" w:customStyle="1" w:styleId="Revision1">
    <w:name w:val="Revision1"/>
    <w:hidden/>
    <w:semiHidden/>
    <w:rsid w:val="00194856"/>
    <w:pPr>
      <w:spacing w:after="0" w:line="240" w:lineRule="auto"/>
    </w:pPr>
    <w:rPr>
      <w:rFonts w:ascii="Times New Roman" w:eastAsia="Calibri" w:hAnsi="Times New Roman" w:cs="Times New Roman"/>
      <w:sz w:val="24"/>
      <w:szCs w:val="24"/>
      <w:lang w:val="uk-UA" w:eastAsia="en-GB"/>
    </w:rPr>
  </w:style>
  <w:style w:type="paragraph" w:customStyle="1" w:styleId="2f8">
    <w:name w:val="Основний текст2"/>
    <w:basedOn w:val="a0"/>
    <w:rsid w:val="00194856"/>
    <w:pPr>
      <w:tabs>
        <w:tab w:val="left" w:pos="880"/>
        <w:tab w:val="left" w:pos="980"/>
        <w:tab w:val="right" w:leader="dot" w:pos="9061"/>
      </w:tabs>
      <w:spacing w:after="270" w:line="270" w:lineRule="exact"/>
      <w:ind w:left="454"/>
      <w:jc w:val="both"/>
    </w:pPr>
    <w:rPr>
      <w:rFonts w:ascii="Bodoni Book" w:eastAsia="Calibri" w:hAnsi="Bodoni Book" w:cs="Bodoni Book"/>
      <w:noProof/>
      <w:color w:val="000000"/>
      <w:sz w:val="20"/>
      <w:szCs w:val="20"/>
      <w:lang w:val="en-US" w:eastAsia="uk-UA"/>
    </w:rPr>
  </w:style>
  <w:style w:type="paragraph" w:customStyle="1" w:styleId="Head111">
    <w:name w:val="Head1.1.1"/>
    <w:basedOn w:val="a0"/>
    <w:link w:val="Head1110"/>
    <w:uiPriority w:val="99"/>
    <w:rsid w:val="00194856"/>
    <w:pPr>
      <w:tabs>
        <w:tab w:val="left" w:pos="880"/>
        <w:tab w:val="right" w:leader="dot" w:pos="9061"/>
      </w:tabs>
      <w:spacing w:after="0" w:line="240" w:lineRule="auto"/>
      <w:ind w:left="284" w:right="902"/>
      <w:jc w:val="center"/>
    </w:pPr>
    <w:rPr>
      <w:rFonts w:ascii="Times New Roman" w:eastAsia="Calibri" w:hAnsi="Times New Roman" w:cs="Times New Roman"/>
      <w:b/>
      <w:bCs/>
      <w:sz w:val="24"/>
      <w:szCs w:val="24"/>
      <w:lang w:val="uk-UA" w:eastAsia="en-GB"/>
    </w:rPr>
  </w:style>
  <w:style w:type="character" w:customStyle="1" w:styleId="Head1110">
    <w:name w:val="Head1.1.1 Знак"/>
    <w:link w:val="Head111"/>
    <w:uiPriority w:val="99"/>
    <w:locked/>
    <w:rsid w:val="00194856"/>
    <w:rPr>
      <w:rFonts w:ascii="Times New Roman" w:eastAsia="Calibri" w:hAnsi="Times New Roman" w:cs="Times New Roman"/>
      <w:b/>
      <w:bCs/>
      <w:sz w:val="24"/>
      <w:szCs w:val="24"/>
      <w:lang w:val="uk-UA" w:eastAsia="en-GB"/>
    </w:rPr>
  </w:style>
  <w:style w:type="paragraph" w:customStyle="1" w:styleId="Head112">
    <w:name w:val="Head1.1.2"/>
    <w:basedOn w:val="a0"/>
    <w:link w:val="Head1120"/>
    <w:uiPriority w:val="99"/>
    <w:rsid w:val="00194856"/>
    <w:pPr>
      <w:keepNext/>
      <w:tabs>
        <w:tab w:val="left" w:pos="880"/>
        <w:tab w:val="right" w:leader="dot" w:pos="9061"/>
      </w:tabs>
      <w:spacing w:after="0" w:line="240" w:lineRule="auto"/>
      <w:ind w:left="993" w:right="902" w:hanging="709"/>
      <w:jc w:val="both"/>
    </w:pPr>
    <w:rPr>
      <w:rFonts w:ascii="Times New Roman" w:eastAsia="Calibri" w:hAnsi="Times New Roman" w:cs="Times New Roman"/>
      <w:b/>
      <w:bCs/>
      <w:sz w:val="24"/>
      <w:szCs w:val="24"/>
      <w:lang w:val="uk-UA" w:eastAsia="en-GB"/>
    </w:rPr>
  </w:style>
  <w:style w:type="character" w:customStyle="1" w:styleId="Head1120">
    <w:name w:val="Head1.1.2 Знак"/>
    <w:link w:val="Head112"/>
    <w:uiPriority w:val="99"/>
    <w:locked/>
    <w:rsid w:val="00194856"/>
    <w:rPr>
      <w:rFonts w:ascii="Times New Roman" w:eastAsia="Calibri" w:hAnsi="Times New Roman" w:cs="Times New Roman"/>
      <w:b/>
      <w:bCs/>
      <w:sz w:val="24"/>
      <w:szCs w:val="24"/>
      <w:lang w:val="uk-UA" w:eastAsia="en-GB"/>
    </w:rPr>
  </w:style>
  <w:style w:type="paragraph" w:customStyle="1" w:styleId="Head211">
    <w:name w:val="Head2.1.1"/>
    <w:basedOn w:val="a0"/>
    <w:link w:val="Head2110"/>
    <w:uiPriority w:val="99"/>
    <w:rsid w:val="00194856"/>
    <w:pPr>
      <w:tabs>
        <w:tab w:val="left" w:pos="880"/>
        <w:tab w:val="right" w:leader="dot" w:pos="9061"/>
      </w:tabs>
      <w:spacing w:after="0" w:line="240" w:lineRule="auto"/>
      <w:ind w:left="720" w:hanging="720"/>
      <w:jc w:val="center"/>
    </w:pPr>
    <w:rPr>
      <w:rFonts w:ascii="Times New Roman" w:eastAsia="Calibri" w:hAnsi="Times New Roman" w:cs="Times New Roman"/>
      <w:b/>
      <w:bCs/>
      <w:sz w:val="24"/>
      <w:szCs w:val="24"/>
      <w:lang w:val="uk-UA" w:eastAsia="en-GB"/>
    </w:rPr>
  </w:style>
  <w:style w:type="character" w:customStyle="1" w:styleId="Head2110">
    <w:name w:val="Head2.1.1 Знак"/>
    <w:link w:val="Head211"/>
    <w:uiPriority w:val="99"/>
    <w:locked/>
    <w:rsid w:val="00194856"/>
    <w:rPr>
      <w:rFonts w:ascii="Times New Roman" w:eastAsia="Calibri" w:hAnsi="Times New Roman" w:cs="Times New Roman"/>
      <w:b/>
      <w:bCs/>
      <w:sz w:val="24"/>
      <w:szCs w:val="24"/>
      <w:lang w:val="uk-UA" w:eastAsia="en-GB"/>
    </w:rPr>
  </w:style>
  <w:style w:type="paragraph" w:customStyle="1" w:styleId="Head212">
    <w:name w:val="Head2.1.2"/>
    <w:basedOn w:val="a0"/>
    <w:link w:val="Head2120"/>
    <w:uiPriority w:val="99"/>
    <w:rsid w:val="00194856"/>
    <w:pPr>
      <w:tabs>
        <w:tab w:val="left" w:pos="880"/>
        <w:tab w:val="right" w:leader="dot" w:pos="9061"/>
      </w:tabs>
      <w:spacing w:after="0" w:line="240" w:lineRule="auto"/>
      <w:ind w:left="709"/>
      <w:jc w:val="both"/>
    </w:pPr>
    <w:rPr>
      <w:rFonts w:ascii="Times New Roman" w:eastAsia="Calibri" w:hAnsi="Times New Roman" w:cs="Times New Roman"/>
      <w:b/>
      <w:bCs/>
      <w:sz w:val="24"/>
      <w:szCs w:val="24"/>
      <w:lang w:val="uk-UA" w:eastAsia="en-GB"/>
    </w:rPr>
  </w:style>
  <w:style w:type="character" w:customStyle="1" w:styleId="Head2120">
    <w:name w:val="Head2.1.2 Знак"/>
    <w:link w:val="Head212"/>
    <w:uiPriority w:val="99"/>
    <w:locked/>
    <w:rsid w:val="00194856"/>
    <w:rPr>
      <w:rFonts w:ascii="Times New Roman" w:eastAsia="Calibri" w:hAnsi="Times New Roman" w:cs="Times New Roman"/>
      <w:b/>
      <w:bCs/>
      <w:sz w:val="24"/>
      <w:szCs w:val="24"/>
      <w:lang w:val="uk-UA" w:eastAsia="en-GB"/>
    </w:rPr>
  </w:style>
  <w:style w:type="paragraph" w:customStyle="1" w:styleId="Head213">
    <w:name w:val="Head2.1.3"/>
    <w:basedOn w:val="a0"/>
    <w:link w:val="Head2130"/>
    <w:uiPriority w:val="99"/>
    <w:rsid w:val="00194856"/>
    <w:pPr>
      <w:keepNext/>
      <w:tabs>
        <w:tab w:val="left" w:pos="880"/>
        <w:tab w:val="right" w:leader="dot" w:pos="9061"/>
      </w:tabs>
      <w:spacing w:after="0" w:line="240" w:lineRule="auto"/>
      <w:ind w:left="709" w:hanging="6"/>
      <w:jc w:val="both"/>
    </w:pPr>
    <w:rPr>
      <w:rFonts w:ascii="Times New Roman" w:eastAsia="Calibri" w:hAnsi="Times New Roman" w:cs="Times New Roman"/>
      <w:b/>
      <w:bCs/>
      <w:sz w:val="24"/>
      <w:szCs w:val="24"/>
      <w:lang w:val="uk-UA" w:eastAsia="en-GB"/>
    </w:rPr>
  </w:style>
  <w:style w:type="character" w:customStyle="1" w:styleId="Head2130">
    <w:name w:val="Head2.1.3 Знак"/>
    <w:link w:val="Head213"/>
    <w:uiPriority w:val="99"/>
    <w:locked/>
    <w:rsid w:val="00194856"/>
    <w:rPr>
      <w:rFonts w:ascii="Times New Roman" w:eastAsia="Calibri" w:hAnsi="Times New Roman" w:cs="Times New Roman"/>
      <w:b/>
      <w:bCs/>
      <w:sz w:val="24"/>
      <w:szCs w:val="24"/>
      <w:lang w:val="uk-UA" w:eastAsia="en-GB"/>
    </w:rPr>
  </w:style>
  <w:style w:type="paragraph" w:customStyle="1" w:styleId="Head214">
    <w:name w:val="Head2.1.4"/>
    <w:basedOn w:val="a0"/>
    <w:link w:val="Head2140"/>
    <w:uiPriority w:val="99"/>
    <w:rsid w:val="00194856"/>
    <w:pPr>
      <w:keepNext/>
      <w:keepLines/>
      <w:tabs>
        <w:tab w:val="left" w:pos="880"/>
        <w:tab w:val="right" w:leader="dot" w:pos="9061"/>
      </w:tabs>
      <w:spacing w:after="0" w:line="240" w:lineRule="auto"/>
      <w:ind w:left="709"/>
      <w:jc w:val="both"/>
    </w:pPr>
    <w:rPr>
      <w:rFonts w:ascii="Times New Roman" w:eastAsia="Calibri" w:hAnsi="Times New Roman" w:cs="Times New Roman"/>
      <w:b/>
      <w:bCs/>
      <w:sz w:val="24"/>
      <w:szCs w:val="24"/>
      <w:lang w:val="uk-UA" w:eastAsia="en-GB"/>
    </w:rPr>
  </w:style>
  <w:style w:type="character" w:customStyle="1" w:styleId="Head2140">
    <w:name w:val="Head2.1.4 Знак"/>
    <w:link w:val="Head214"/>
    <w:uiPriority w:val="99"/>
    <w:locked/>
    <w:rsid w:val="00194856"/>
    <w:rPr>
      <w:rFonts w:ascii="Times New Roman" w:eastAsia="Calibri" w:hAnsi="Times New Roman" w:cs="Times New Roman"/>
      <w:b/>
      <w:bCs/>
      <w:sz w:val="24"/>
      <w:szCs w:val="24"/>
      <w:lang w:val="uk-UA" w:eastAsia="en-GB"/>
    </w:rPr>
  </w:style>
  <w:style w:type="paragraph" w:customStyle="1" w:styleId="TOC211">
    <w:name w:val="TOC2.1.1"/>
    <w:basedOn w:val="12"/>
    <w:next w:val="a0"/>
    <w:uiPriority w:val="99"/>
    <w:rsid w:val="00194856"/>
    <w:pPr>
      <w:tabs>
        <w:tab w:val="clear" w:pos="9629"/>
        <w:tab w:val="left" w:pos="180"/>
        <w:tab w:val="left" w:pos="567"/>
        <w:tab w:val="left" w:pos="880"/>
        <w:tab w:val="right" w:leader="dot" w:pos="9061"/>
        <w:tab w:val="right" w:leader="dot" w:pos="9345"/>
        <w:tab w:val="right" w:leader="dot" w:pos="9628"/>
      </w:tabs>
      <w:overflowPunct w:val="0"/>
      <w:autoSpaceDE w:val="0"/>
      <w:autoSpaceDN w:val="0"/>
      <w:adjustRightInd w:val="0"/>
      <w:spacing w:before="200" w:after="200"/>
      <w:ind w:left="720"/>
      <w:jc w:val="both"/>
      <w:textAlignment w:val="baseline"/>
      <w:outlineLvl w:val="9"/>
    </w:pPr>
    <w:rPr>
      <w:rFonts w:eastAsia="Calibri"/>
      <w:szCs w:val="20"/>
      <w:lang w:val="en-GB" w:eastAsia="en-GB"/>
    </w:rPr>
  </w:style>
  <w:style w:type="paragraph" w:customStyle="1" w:styleId="TOC212">
    <w:name w:val="TOC2.1.2"/>
    <w:basedOn w:val="21"/>
    <w:uiPriority w:val="99"/>
    <w:rsid w:val="00194856"/>
    <w:pPr>
      <w:tabs>
        <w:tab w:val="left" w:pos="880"/>
        <w:tab w:val="left" w:pos="1985"/>
        <w:tab w:val="right" w:leader="dot" w:pos="9061"/>
        <w:tab w:val="right" w:leader="dot" w:pos="9344"/>
      </w:tabs>
      <w:suppressAutoHyphens/>
      <w:overflowPunct w:val="0"/>
      <w:autoSpaceDE w:val="0"/>
      <w:autoSpaceDN w:val="0"/>
      <w:adjustRightInd w:val="0"/>
      <w:spacing w:before="60" w:after="60"/>
      <w:ind w:left="2024" w:hanging="567"/>
      <w:jc w:val="both"/>
      <w:textAlignment w:val="baseline"/>
    </w:pPr>
    <w:rPr>
      <w:rFonts w:ascii="Times New Roman" w:eastAsia="Calibri" w:hAnsi="Times New Roman" w:cs="Times New Roman"/>
      <w:noProof/>
      <w:color w:val="000000"/>
      <w:lang w:val="en-US"/>
    </w:rPr>
  </w:style>
  <w:style w:type="paragraph" w:customStyle="1" w:styleId="TOC213">
    <w:name w:val="TOC2.1.3"/>
    <w:basedOn w:val="31"/>
    <w:next w:val="a0"/>
    <w:uiPriority w:val="99"/>
    <w:rsid w:val="00194856"/>
    <w:pPr>
      <w:tabs>
        <w:tab w:val="left" w:pos="880"/>
        <w:tab w:val="left" w:pos="1843"/>
        <w:tab w:val="right" w:leader="dot" w:pos="9061"/>
        <w:tab w:val="right" w:pos="9356"/>
      </w:tabs>
      <w:suppressAutoHyphens/>
      <w:spacing w:after="0" w:line="240" w:lineRule="auto"/>
      <w:ind w:left="1134"/>
      <w:jc w:val="both"/>
    </w:pPr>
    <w:rPr>
      <w:rFonts w:eastAsia="Calibri"/>
      <w:sz w:val="20"/>
      <w:szCs w:val="20"/>
      <w:lang w:val="ru-RU"/>
    </w:rPr>
  </w:style>
  <w:style w:type="paragraph" w:customStyle="1" w:styleId="TOC214">
    <w:name w:val="TOC2.1.4"/>
    <w:basedOn w:val="41"/>
    <w:next w:val="a0"/>
    <w:uiPriority w:val="99"/>
    <w:rsid w:val="00194856"/>
    <w:pPr>
      <w:tabs>
        <w:tab w:val="left" w:pos="880"/>
        <w:tab w:val="right" w:leader="dot" w:pos="9061"/>
        <w:tab w:val="right" w:pos="9345"/>
      </w:tabs>
      <w:spacing w:after="0" w:line="240" w:lineRule="auto"/>
      <w:ind w:left="2835"/>
      <w:jc w:val="both"/>
    </w:pPr>
    <w:rPr>
      <w:rFonts w:ascii="Times New Roman" w:eastAsia="Calibri" w:hAnsi="Times New Roman" w:cs="Times New Roman"/>
      <w:noProof/>
      <w:sz w:val="20"/>
      <w:szCs w:val="20"/>
      <w:lang w:val="ru-RU"/>
    </w:rPr>
  </w:style>
  <w:style w:type="paragraph" w:customStyle="1" w:styleId="Head">
    <w:name w:val="Head"/>
    <w:basedOn w:val="a0"/>
    <w:link w:val="Head0"/>
    <w:uiPriority w:val="99"/>
    <w:rsid w:val="00194856"/>
    <w:pPr>
      <w:tabs>
        <w:tab w:val="left" w:pos="880"/>
        <w:tab w:val="right" w:leader="dot" w:pos="9061"/>
      </w:tabs>
      <w:spacing w:after="0" w:line="240" w:lineRule="auto"/>
      <w:ind w:left="200"/>
      <w:jc w:val="center"/>
    </w:pPr>
    <w:rPr>
      <w:rFonts w:ascii="Times New Roman" w:eastAsia="Calibri" w:hAnsi="Times New Roman" w:cs="Times New Roman"/>
      <w:b/>
      <w:bCs/>
      <w:sz w:val="40"/>
      <w:szCs w:val="40"/>
      <w:lang w:val="uk-UA" w:eastAsia="en-GB"/>
    </w:rPr>
  </w:style>
  <w:style w:type="character" w:customStyle="1" w:styleId="Head0">
    <w:name w:val="Head Знак"/>
    <w:link w:val="Head"/>
    <w:uiPriority w:val="99"/>
    <w:locked/>
    <w:rsid w:val="00194856"/>
    <w:rPr>
      <w:rFonts w:ascii="Times New Roman" w:eastAsia="Calibri" w:hAnsi="Times New Roman" w:cs="Times New Roman"/>
      <w:b/>
      <w:bCs/>
      <w:sz w:val="40"/>
      <w:szCs w:val="40"/>
      <w:lang w:val="uk-UA" w:eastAsia="en-GB"/>
    </w:rPr>
  </w:style>
  <w:style w:type="paragraph" w:customStyle="1" w:styleId="Head221">
    <w:name w:val="Head2.2.1"/>
    <w:basedOn w:val="a0"/>
    <w:link w:val="Head2210"/>
    <w:uiPriority w:val="99"/>
    <w:rsid w:val="00194856"/>
    <w:pPr>
      <w:tabs>
        <w:tab w:val="left" w:pos="880"/>
        <w:tab w:val="right" w:leader="dot" w:pos="9061"/>
      </w:tabs>
      <w:spacing w:after="0" w:line="240" w:lineRule="auto"/>
      <w:ind w:left="200"/>
      <w:jc w:val="both"/>
    </w:pPr>
    <w:rPr>
      <w:rFonts w:ascii="Times New Roman" w:eastAsia="Calibri" w:hAnsi="Times New Roman" w:cs="Times New Roman"/>
      <w:b/>
      <w:bCs/>
      <w:sz w:val="24"/>
      <w:szCs w:val="24"/>
      <w:lang w:val="uk-UA" w:eastAsia="en-GB"/>
    </w:rPr>
  </w:style>
  <w:style w:type="character" w:customStyle="1" w:styleId="Head2210">
    <w:name w:val="Head2.2.1 Знак"/>
    <w:link w:val="Head221"/>
    <w:uiPriority w:val="99"/>
    <w:locked/>
    <w:rsid w:val="00194856"/>
    <w:rPr>
      <w:rFonts w:ascii="Times New Roman" w:eastAsia="Calibri" w:hAnsi="Times New Roman" w:cs="Times New Roman"/>
      <w:b/>
      <w:bCs/>
      <w:sz w:val="24"/>
      <w:szCs w:val="24"/>
      <w:lang w:val="uk-UA" w:eastAsia="en-GB"/>
    </w:rPr>
  </w:style>
  <w:style w:type="paragraph" w:customStyle="1" w:styleId="TOC221">
    <w:name w:val="TOC 2.2.1"/>
    <w:basedOn w:val="12"/>
    <w:uiPriority w:val="99"/>
    <w:rsid w:val="00194856"/>
    <w:pPr>
      <w:tabs>
        <w:tab w:val="clear" w:pos="9629"/>
        <w:tab w:val="left" w:pos="180"/>
        <w:tab w:val="left" w:pos="567"/>
        <w:tab w:val="left" w:pos="880"/>
        <w:tab w:val="left" w:pos="2835"/>
        <w:tab w:val="right" w:leader="dot" w:pos="9061"/>
        <w:tab w:val="right" w:leader="dot" w:pos="9345"/>
        <w:tab w:val="right" w:leader="dot" w:pos="9628"/>
      </w:tabs>
      <w:overflowPunct w:val="0"/>
      <w:autoSpaceDE w:val="0"/>
      <w:autoSpaceDN w:val="0"/>
      <w:adjustRightInd w:val="0"/>
      <w:spacing w:before="0" w:after="0"/>
      <w:ind w:left="200"/>
      <w:jc w:val="both"/>
      <w:textAlignment w:val="baseline"/>
      <w:outlineLvl w:val="9"/>
    </w:pPr>
    <w:rPr>
      <w:rFonts w:eastAsia="Calibri"/>
      <w:szCs w:val="20"/>
      <w:lang w:val="en-GB" w:eastAsia="en-GB"/>
    </w:rPr>
  </w:style>
  <w:style w:type="paragraph" w:customStyle="1" w:styleId="Head231">
    <w:name w:val="Head2.3.1"/>
    <w:basedOn w:val="a0"/>
    <w:link w:val="Head2310"/>
    <w:uiPriority w:val="99"/>
    <w:rsid w:val="00194856"/>
    <w:pPr>
      <w:tabs>
        <w:tab w:val="left" w:pos="880"/>
        <w:tab w:val="right" w:leader="dot" w:pos="9061"/>
      </w:tabs>
      <w:spacing w:after="0" w:line="240" w:lineRule="auto"/>
      <w:ind w:left="200"/>
      <w:jc w:val="center"/>
    </w:pPr>
    <w:rPr>
      <w:rFonts w:ascii="CG Times (WN)" w:eastAsia="Calibri" w:hAnsi="CG Times (WN)" w:cs="Times New Roman"/>
      <w:b/>
      <w:bCs/>
      <w:sz w:val="20"/>
      <w:szCs w:val="20"/>
      <w:lang w:val="uk-UA" w:eastAsia="en-GB"/>
    </w:rPr>
  </w:style>
  <w:style w:type="character" w:customStyle="1" w:styleId="Head2310">
    <w:name w:val="Head2.3.1 Знак"/>
    <w:link w:val="Head231"/>
    <w:uiPriority w:val="99"/>
    <w:locked/>
    <w:rsid w:val="00194856"/>
    <w:rPr>
      <w:rFonts w:ascii="CG Times (WN)" w:eastAsia="Calibri" w:hAnsi="CG Times (WN)" w:cs="Times New Roman"/>
      <w:b/>
      <w:bCs/>
      <w:sz w:val="20"/>
      <w:szCs w:val="20"/>
      <w:lang w:val="uk-UA" w:eastAsia="en-GB"/>
    </w:rPr>
  </w:style>
  <w:style w:type="paragraph" w:customStyle="1" w:styleId="Head232">
    <w:name w:val="Head2.3.2"/>
    <w:basedOn w:val="a0"/>
    <w:link w:val="Head2320"/>
    <w:uiPriority w:val="99"/>
    <w:rsid w:val="00194856"/>
    <w:pPr>
      <w:tabs>
        <w:tab w:val="left" w:pos="880"/>
        <w:tab w:val="left" w:pos="2880"/>
        <w:tab w:val="left" w:pos="5040"/>
        <w:tab w:val="right" w:leader="dot" w:pos="9061"/>
      </w:tabs>
      <w:spacing w:after="0" w:line="240" w:lineRule="auto"/>
      <w:ind w:left="200"/>
      <w:jc w:val="both"/>
    </w:pPr>
    <w:rPr>
      <w:rFonts w:ascii="CG Times (WN)" w:eastAsia="Calibri" w:hAnsi="CG Times (WN)" w:cs="Times New Roman"/>
      <w:sz w:val="20"/>
      <w:szCs w:val="20"/>
      <w:lang w:val="uk-UA" w:eastAsia="en-GB"/>
    </w:rPr>
  </w:style>
  <w:style w:type="character" w:customStyle="1" w:styleId="Head2320">
    <w:name w:val="Head2.3.2 Знак"/>
    <w:link w:val="Head232"/>
    <w:uiPriority w:val="99"/>
    <w:locked/>
    <w:rsid w:val="00194856"/>
    <w:rPr>
      <w:rFonts w:ascii="CG Times (WN)" w:eastAsia="Calibri" w:hAnsi="CG Times (WN)" w:cs="Times New Roman"/>
      <w:sz w:val="20"/>
      <w:szCs w:val="20"/>
      <w:lang w:val="uk-UA" w:eastAsia="en-GB"/>
    </w:rPr>
  </w:style>
  <w:style w:type="paragraph" w:customStyle="1" w:styleId="TOCHeading1">
    <w:name w:val="TOC Heading1"/>
    <w:basedOn w:val="10"/>
    <w:next w:val="a0"/>
    <w:rsid w:val="00194856"/>
    <w:pPr>
      <w:tabs>
        <w:tab w:val="num" w:pos="360"/>
        <w:tab w:val="left" w:pos="880"/>
        <w:tab w:val="right" w:leader="dot" w:pos="9061"/>
      </w:tabs>
      <w:spacing w:after="0" w:line="276" w:lineRule="auto"/>
      <w:outlineLvl w:val="9"/>
    </w:pPr>
    <w:rPr>
      <w:rFonts w:ascii="Cambria" w:eastAsia="Calibri" w:hAnsi="Cambria" w:cs="Times New Roman"/>
      <w:bCs/>
      <w:noProof/>
      <w:color w:val="365F91"/>
      <w:sz w:val="28"/>
      <w:szCs w:val="28"/>
      <w:lang w:val="ru-RU" w:eastAsia="uk-UA"/>
    </w:rPr>
  </w:style>
  <w:style w:type="paragraph" w:customStyle="1" w:styleId="Head311">
    <w:name w:val="Head 3.1.1"/>
    <w:basedOn w:val="10"/>
    <w:next w:val="a0"/>
    <w:link w:val="Head3110"/>
    <w:autoRedefine/>
    <w:uiPriority w:val="99"/>
    <w:rsid w:val="00194856"/>
    <w:pPr>
      <w:keepLines w:val="0"/>
      <w:tabs>
        <w:tab w:val="num" w:pos="360"/>
        <w:tab w:val="left" w:pos="880"/>
        <w:tab w:val="right" w:leader="dot" w:pos="9061"/>
      </w:tabs>
      <w:suppressAutoHyphens/>
      <w:spacing w:before="240"/>
    </w:pPr>
    <w:rPr>
      <w:rFonts w:ascii="Times New Roman" w:eastAsia="Calibri" w:hAnsi="Times New Roman" w:cs="Times New Roman"/>
      <w:bCs/>
      <w:caps/>
      <w:noProof/>
      <w:kern w:val="28"/>
      <w:sz w:val="24"/>
      <w:szCs w:val="24"/>
      <w:lang w:val="ru-RU" w:eastAsia="ru-RU"/>
    </w:rPr>
  </w:style>
  <w:style w:type="character" w:customStyle="1" w:styleId="Head3110">
    <w:name w:val="Head 3.1.1 Знак"/>
    <w:link w:val="Head311"/>
    <w:locked/>
    <w:rsid w:val="00194856"/>
    <w:rPr>
      <w:rFonts w:ascii="Times New Roman" w:eastAsia="Calibri" w:hAnsi="Times New Roman" w:cs="Times New Roman"/>
      <w:b/>
      <w:bCs/>
      <w:caps/>
      <w:noProof/>
      <w:kern w:val="28"/>
      <w:sz w:val="24"/>
      <w:szCs w:val="24"/>
      <w:lang w:eastAsia="ru-RU"/>
    </w:rPr>
  </w:style>
  <w:style w:type="paragraph" w:customStyle="1" w:styleId="TOC311">
    <w:name w:val="TOC3.1.1"/>
    <w:basedOn w:val="a0"/>
    <w:uiPriority w:val="99"/>
    <w:rsid w:val="00194856"/>
    <w:pPr>
      <w:tabs>
        <w:tab w:val="left" w:pos="480"/>
        <w:tab w:val="left" w:pos="880"/>
        <w:tab w:val="right" w:leader="dot" w:pos="9061"/>
        <w:tab w:val="right" w:leader="dot" w:pos="9616"/>
      </w:tabs>
      <w:suppressAutoHyphens/>
      <w:spacing w:before="120" w:after="120" w:line="240" w:lineRule="auto"/>
      <w:ind w:left="200"/>
      <w:jc w:val="both"/>
    </w:pPr>
    <w:rPr>
      <w:rFonts w:ascii="Times New Roman" w:eastAsia="Calibri" w:hAnsi="Times New Roman" w:cs="Times New Roman"/>
      <w:b/>
      <w:bCs/>
      <w:caps/>
      <w:noProof/>
      <w:sz w:val="20"/>
      <w:szCs w:val="20"/>
      <w:lang w:eastAsia="ru-RU"/>
    </w:rPr>
  </w:style>
  <w:style w:type="paragraph" w:customStyle="1" w:styleId="TOC312">
    <w:name w:val="TOC3.1.2"/>
    <w:basedOn w:val="a0"/>
    <w:next w:val="a0"/>
    <w:uiPriority w:val="99"/>
    <w:rsid w:val="00194856"/>
    <w:pPr>
      <w:tabs>
        <w:tab w:val="left" w:pos="851"/>
        <w:tab w:val="left" w:pos="880"/>
        <w:tab w:val="right" w:leader="dot" w:pos="9061"/>
        <w:tab w:val="right" w:leader="dot" w:pos="9616"/>
      </w:tabs>
      <w:suppressAutoHyphens/>
      <w:spacing w:after="0" w:line="240" w:lineRule="auto"/>
      <w:ind w:left="240"/>
      <w:jc w:val="both"/>
    </w:pPr>
    <w:rPr>
      <w:rFonts w:ascii="Times New Roman" w:eastAsia="Calibri" w:hAnsi="Times New Roman" w:cs="Times New Roman"/>
      <w:smallCaps/>
      <w:noProof/>
      <w:sz w:val="20"/>
      <w:szCs w:val="20"/>
      <w:lang w:eastAsia="ru-RU"/>
    </w:rPr>
  </w:style>
  <w:style w:type="paragraph" w:customStyle="1" w:styleId="TOC313">
    <w:name w:val="TOC3.1.3"/>
    <w:basedOn w:val="a0"/>
    <w:uiPriority w:val="99"/>
    <w:rsid w:val="00194856"/>
    <w:pPr>
      <w:tabs>
        <w:tab w:val="left" w:pos="880"/>
        <w:tab w:val="left" w:pos="1418"/>
        <w:tab w:val="right" w:leader="dot" w:pos="9061"/>
        <w:tab w:val="right" w:leader="dot" w:pos="9616"/>
      </w:tabs>
      <w:suppressAutoHyphens/>
      <w:spacing w:after="0" w:line="240" w:lineRule="auto"/>
      <w:ind w:left="480"/>
      <w:jc w:val="both"/>
    </w:pPr>
    <w:rPr>
      <w:rFonts w:ascii="Times New Roman" w:eastAsia="Calibri" w:hAnsi="Times New Roman" w:cs="Times New Roman"/>
      <w:i/>
      <w:iCs/>
      <w:noProof/>
      <w:sz w:val="20"/>
      <w:szCs w:val="20"/>
      <w:lang w:eastAsia="ru-RU"/>
    </w:rPr>
  </w:style>
  <w:style w:type="paragraph" w:customStyle="1" w:styleId="INSSPECHEA">
    <w:name w:val="INSSPEC.HEA"/>
    <w:rsid w:val="00194856"/>
    <w:pPr>
      <w:widowControl w:val="0"/>
      <w:tabs>
        <w:tab w:val="left" w:pos="0"/>
        <w:tab w:val="left" w:pos="1677"/>
        <w:tab w:val="left" w:pos="7976"/>
        <w:tab w:val="left" w:pos="9349"/>
      </w:tabs>
      <w:suppressAutoHyphens/>
      <w:spacing w:after="0" w:line="240" w:lineRule="auto"/>
    </w:pPr>
    <w:rPr>
      <w:rFonts w:ascii="Times New Roman" w:eastAsia="Calibri" w:hAnsi="Times New Roman" w:cs="Times New Roman"/>
      <w:sz w:val="18"/>
      <w:szCs w:val="18"/>
      <w:lang w:val="en-US" w:eastAsia="sv-SE"/>
    </w:rPr>
  </w:style>
  <w:style w:type="paragraph" w:customStyle="1" w:styleId="Avsn5">
    <w:name w:val="Avsn5"/>
    <w:basedOn w:val="a0"/>
    <w:next w:val="a0"/>
    <w:rsid w:val="00194856"/>
    <w:pPr>
      <w:keepNext/>
      <w:tabs>
        <w:tab w:val="left" w:pos="880"/>
        <w:tab w:val="right" w:leader="dot" w:pos="9061"/>
      </w:tabs>
      <w:spacing w:before="240" w:after="60" w:line="240" w:lineRule="auto"/>
      <w:ind w:left="200"/>
      <w:jc w:val="both"/>
    </w:pPr>
    <w:rPr>
      <w:rFonts w:ascii="Times New Roman" w:eastAsia="Calibri" w:hAnsi="Times New Roman" w:cs="Times New Roman"/>
      <w:b/>
      <w:bCs/>
      <w:noProof/>
      <w:kern w:val="20"/>
      <w:lang w:val="en-US" w:eastAsia="uk-UA"/>
    </w:rPr>
  </w:style>
  <w:style w:type="paragraph" w:customStyle="1" w:styleId="Head314">
    <w:name w:val="Head 3.1.4"/>
    <w:basedOn w:val="4"/>
    <w:link w:val="Head3140"/>
    <w:uiPriority w:val="99"/>
    <w:rsid w:val="00194856"/>
    <w:pPr>
      <w:keepLines w:val="0"/>
      <w:numPr>
        <w:ilvl w:val="0"/>
        <w:numId w:val="0"/>
      </w:numPr>
      <w:tabs>
        <w:tab w:val="left" w:pos="880"/>
        <w:tab w:val="num" w:pos="2880"/>
        <w:tab w:val="right" w:leader="dot" w:pos="9061"/>
      </w:tabs>
      <w:suppressAutoHyphens/>
      <w:spacing w:before="0" w:after="240"/>
      <w:ind w:left="2880" w:firstLine="1134"/>
    </w:pPr>
    <w:rPr>
      <w:rFonts w:ascii="Times New Roman" w:eastAsia="Calibri" w:hAnsi="Times New Roman" w:cs="Times New Roman"/>
      <w:b w:val="0"/>
      <w:i/>
      <w:iCs/>
      <w:noProof/>
      <w:lang w:val="uk-UA" w:eastAsia="ru-RU"/>
    </w:rPr>
  </w:style>
  <w:style w:type="character" w:customStyle="1" w:styleId="Head3140">
    <w:name w:val="Head 3.1.4 Знак"/>
    <w:link w:val="Head314"/>
    <w:locked/>
    <w:rsid w:val="00194856"/>
    <w:rPr>
      <w:rFonts w:ascii="Times New Roman" w:eastAsia="Calibri" w:hAnsi="Times New Roman" w:cs="Times New Roman"/>
      <w:i/>
      <w:iCs/>
      <w:noProof/>
      <w:sz w:val="24"/>
      <w:szCs w:val="24"/>
      <w:lang w:val="uk-UA" w:eastAsia="ru-RU"/>
    </w:rPr>
  </w:style>
  <w:style w:type="paragraph" w:customStyle="1" w:styleId="110">
    <w:name w:val="Подзаголовок11"/>
    <w:basedOn w:val="a0"/>
    <w:rsid w:val="00194856"/>
    <w:pPr>
      <w:tabs>
        <w:tab w:val="left" w:pos="880"/>
        <w:tab w:val="right" w:leader="dot" w:pos="9061"/>
      </w:tabs>
      <w:spacing w:after="0" w:line="240" w:lineRule="auto"/>
      <w:ind w:left="200" w:right="-331"/>
      <w:jc w:val="center"/>
    </w:pPr>
    <w:rPr>
      <w:rFonts w:ascii="Times New Roman CYR" w:eastAsia="Calibri" w:hAnsi="Times New Roman CYR" w:cs="Times New Roman CYR"/>
      <w:b/>
      <w:bCs/>
      <w:noProof/>
      <w:sz w:val="20"/>
      <w:szCs w:val="20"/>
      <w:lang w:eastAsia="ru-RU"/>
    </w:rPr>
  </w:style>
  <w:style w:type="paragraph" w:customStyle="1" w:styleId="numbering">
    <w:name w:val="numbering"/>
    <w:basedOn w:val="a0"/>
    <w:link w:val="numbering0"/>
    <w:uiPriority w:val="99"/>
    <w:rsid w:val="00194856"/>
    <w:pPr>
      <w:keepNext/>
      <w:keepLines/>
      <w:numPr>
        <w:numId w:val="40"/>
      </w:numPr>
      <w:tabs>
        <w:tab w:val="left" w:pos="880"/>
        <w:tab w:val="right" w:leader="dot" w:pos="9061"/>
      </w:tabs>
      <w:suppressAutoHyphens/>
      <w:spacing w:after="0" w:line="240" w:lineRule="auto"/>
      <w:jc w:val="both"/>
    </w:pPr>
    <w:rPr>
      <w:rFonts w:ascii="Times New Roman" w:eastAsia="Calibri" w:hAnsi="Times New Roman" w:cs="Times New Roman"/>
      <w:noProof/>
      <w:sz w:val="20"/>
      <w:szCs w:val="20"/>
      <w:lang w:eastAsia="ru-RU"/>
    </w:rPr>
  </w:style>
  <w:style w:type="paragraph" w:customStyle="1" w:styleId="numbering2">
    <w:name w:val="numbering 2"/>
    <w:basedOn w:val="afff1"/>
    <w:link w:val="numbering20"/>
    <w:uiPriority w:val="99"/>
    <w:rsid w:val="00194856"/>
    <w:pPr>
      <w:numPr>
        <w:numId w:val="39"/>
      </w:numPr>
      <w:tabs>
        <w:tab w:val="left" w:pos="880"/>
        <w:tab w:val="right" w:leader="dot" w:pos="9061"/>
      </w:tabs>
      <w:ind w:left="714" w:hanging="357"/>
      <w:jc w:val="both"/>
    </w:pPr>
    <w:rPr>
      <w:rFonts w:eastAsia="Calibri"/>
      <w:noProof/>
      <w:sz w:val="20"/>
      <w:lang w:val="ru-RU"/>
    </w:rPr>
  </w:style>
  <w:style w:type="character" w:customStyle="1" w:styleId="numbering0">
    <w:name w:val="numbering Знак"/>
    <w:link w:val="numbering"/>
    <w:uiPriority w:val="99"/>
    <w:locked/>
    <w:rsid w:val="00194856"/>
    <w:rPr>
      <w:rFonts w:ascii="Times New Roman" w:eastAsia="Calibri" w:hAnsi="Times New Roman" w:cs="Times New Roman"/>
      <w:noProof/>
      <w:sz w:val="20"/>
      <w:szCs w:val="20"/>
      <w:lang w:eastAsia="ru-RU"/>
    </w:rPr>
  </w:style>
  <w:style w:type="character" w:customStyle="1" w:styleId="afff2">
    <w:name w:val="Обычный отступ Знак"/>
    <w:link w:val="afff1"/>
    <w:uiPriority w:val="99"/>
    <w:locked/>
    <w:rsid w:val="00194856"/>
    <w:rPr>
      <w:rFonts w:ascii="Times New Roman" w:eastAsia="Times New Roman" w:hAnsi="Times New Roman" w:cs="Times New Roman"/>
      <w:sz w:val="24"/>
      <w:szCs w:val="20"/>
      <w:lang w:val="uk-UA" w:eastAsia="ru-RU"/>
    </w:rPr>
  </w:style>
  <w:style w:type="character" w:customStyle="1" w:styleId="numbering20">
    <w:name w:val="numbering 2 Знак"/>
    <w:link w:val="numbering2"/>
    <w:uiPriority w:val="99"/>
    <w:locked/>
    <w:rsid w:val="00194856"/>
    <w:rPr>
      <w:rFonts w:ascii="Times New Roman" w:eastAsia="Calibri" w:hAnsi="Times New Roman" w:cs="Times New Roman"/>
      <w:noProof/>
      <w:sz w:val="20"/>
      <w:szCs w:val="20"/>
      <w:lang w:eastAsia="ru-RU"/>
    </w:rPr>
  </w:style>
  <w:style w:type="character" w:customStyle="1" w:styleId="med1">
    <w:name w:val="med1"/>
    <w:uiPriority w:val="99"/>
    <w:rsid w:val="00194856"/>
    <w:rPr>
      <w:rFonts w:cs="Times New Roman"/>
    </w:rPr>
  </w:style>
  <w:style w:type="paragraph" w:customStyle="1" w:styleId="1ff2">
    <w:name w:val="Звичайний відступ1"/>
    <w:basedOn w:val="a0"/>
    <w:rsid w:val="00194856"/>
    <w:pPr>
      <w:tabs>
        <w:tab w:val="left" w:pos="880"/>
        <w:tab w:val="right" w:leader="dot" w:pos="9061"/>
      </w:tabs>
      <w:spacing w:after="0" w:line="240" w:lineRule="auto"/>
      <w:ind w:left="2124" w:firstLine="708"/>
      <w:jc w:val="both"/>
    </w:pPr>
    <w:rPr>
      <w:rFonts w:ascii="Times New Roman" w:eastAsia="Calibri" w:hAnsi="Times New Roman" w:cs="Times New Roman"/>
      <w:b/>
      <w:bCs/>
      <w:noProof/>
      <w:sz w:val="28"/>
      <w:szCs w:val="28"/>
      <w:lang w:val="en-US" w:eastAsia="uk-UA"/>
    </w:rPr>
  </w:style>
  <w:style w:type="character" w:customStyle="1" w:styleId="st">
    <w:name w:val="st"/>
    <w:uiPriority w:val="99"/>
    <w:rsid w:val="00194856"/>
    <w:rPr>
      <w:rFonts w:cs="Times New Roman"/>
    </w:rPr>
  </w:style>
  <w:style w:type="paragraph" w:customStyle="1" w:styleId="2f9">
    <w:name w:val="Подзаголовок2"/>
    <w:basedOn w:val="a0"/>
    <w:rsid w:val="00194856"/>
    <w:pPr>
      <w:tabs>
        <w:tab w:val="left" w:pos="880"/>
        <w:tab w:val="right" w:leader="dot" w:pos="9061"/>
      </w:tabs>
      <w:spacing w:after="0" w:line="240" w:lineRule="auto"/>
      <w:ind w:left="425"/>
      <w:jc w:val="center"/>
      <w:outlineLvl w:val="0"/>
    </w:pPr>
    <w:rPr>
      <w:rFonts w:ascii="Times New Roman" w:eastAsia="Calibri" w:hAnsi="Times New Roman" w:cs="Times New Roman"/>
      <w:b/>
      <w:bCs/>
      <w:noProof/>
      <w:sz w:val="20"/>
      <w:szCs w:val="20"/>
      <w:lang w:eastAsia="ru-RU"/>
    </w:rPr>
  </w:style>
  <w:style w:type="character" w:customStyle="1" w:styleId="WW8Num18z0">
    <w:name w:val="WW8Num18z0"/>
    <w:rsid w:val="00194856"/>
    <w:rPr>
      <w:rFonts w:ascii="Times New (W1)" w:hAnsi="Times New (W1)"/>
    </w:rPr>
  </w:style>
  <w:style w:type="paragraph" w:customStyle="1" w:styleId="111">
    <w:name w:val="Кольоровий список — акцент 11"/>
    <w:basedOn w:val="a0"/>
    <w:uiPriority w:val="34"/>
    <w:qFormat/>
    <w:rsid w:val="00194856"/>
    <w:pPr>
      <w:tabs>
        <w:tab w:val="left" w:pos="880"/>
        <w:tab w:val="right" w:leader="dot" w:pos="9061"/>
      </w:tabs>
      <w:spacing w:after="0" w:line="240" w:lineRule="auto"/>
      <w:ind w:left="708"/>
      <w:jc w:val="both"/>
    </w:pPr>
    <w:rPr>
      <w:rFonts w:ascii="Times New Roman" w:eastAsia="Calibri" w:hAnsi="Times New Roman" w:cs="Times New Roman"/>
      <w:noProof/>
      <w:sz w:val="20"/>
      <w:szCs w:val="20"/>
      <w:lang w:eastAsia="uk-UA"/>
    </w:rPr>
  </w:style>
  <w:style w:type="paragraph" w:customStyle="1" w:styleId="112">
    <w:name w:val="Кольорова заливка — акцент 11"/>
    <w:hidden/>
    <w:uiPriority w:val="99"/>
    <w:semiHidden/>
    <w:rsid w:val="00194856"/>
    <w:pPr>
      <w:spacing w:after="0" w:line="240" w:lineRule="auto"/>
    </w:pPr>
    <w:rPr>
      <w:rFonts w:ascii="Times New Roman" w:eastAsia="Calibri" w:hAnsi="Times New Roman" w:cs="Times New Roman"/>
      <w:sz w:val="24"/>
      <w:szCs w:val="24"/>
      <w:lang w:val="uk-UA" w:eastAsia="en-GB"/>
    </w:rPr>
  </w:style>
  <w:style w:type="paragraph" w:customStyle="1" w:styleId="210">
    <w:name w:val="Середня сітка 21"/>
    <w:uiPriority w:val="1"/>
    <w:qFormat/>
    <w:rsid w:val="00194856"/>
    <w:pPr>
      <w:tabs>
        <w:tab w:val="left" w:pos="880"/>
        <w:tab w:val="right" w:leader="dot" w:pos="9061"/>
      </w:tabs>
      <w:spacing w:after="0" w:line="240" w:lineRule="auto"/>
      <w:ind w:left="200"/>
      <w:jc w:val="both"/>
    </w:pPr>
    <w:rPr>
      <w:rFonts w:ascii="Times New Roman" w:eastAsia="Calibri" w:hAnsi="Times New Roman" w:cs="Times New Roman"/>
      <w:noProof/>
      <w:sz w:val="20"/>
      <w:szCs w:val="20"/>
      <w:lang w:eastAsia="uk-UA"/>
    </w:rPr>
  </w:style>
  <w:style w:type="paragraph" w:customStyle="1" w:styleId="msonormal0">
    <w:name w:val="msonormal"/>
    <w:basedOn w:val="a0"/>
    <w:uiPriority w:val="99"/>
    <w:rsid w:val="0019485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5">
    <w:name w:val="xl65"/>
    <w:basedOn w:val="a0"/>
    <w:rsid w:val="00194856"/>
    <w:pP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66">
    <w:name w:val="xl66"/>
    <w:basedOn w:val="a0"/>
    <w:rsid w:val="00194856"/>
    <w:pPr>
      <w:spacing w:before="100" w:beforeAutospacing="1" w:after="100" w:afterAutospacing="1" w:line="240" w:lineRule="auto"/>
      <w:textAlignment w:val="center"/>
    </w:pPr>
    <w:rPr>
      <w:rFonts w:ascii="Times New Roman" w:eastAsia="Times New Roman" w:hAnsi="Times New Roman" w:cs="Times New Roman"/>
      <w:i/>
      <w:iCs/>
      <w:lang w:eastAsia="ru-RU"/>
    </w:rPr>
  </w:style>
  <w:style w:type="paragraph" w:customStyle="1" w:styleId="xl67">
    <w:name w:val="xl67"/>
    <w:basedOn w:val="a0"/>
    <w:rsid w:val="0019485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68">
    <w:name w:val="xl68"/>
    <w:basedOn w:val="a0"/>
    <w:rsid w:val="0019485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iCs/>
      <w:lang w:eastAsia="ru-RU"/>
    </w:rPr>
  </w:style>
  <w:style w:type="paragraph" w:customStyle="1" w:styleId="xl69">
    <w:name w:val="xl69"/>
    <w:basedOn w:val="a0"/>
    <w:rsid w:val="0019485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i/>
      <w:iCs/>
      <w:lang w:eastAsia="ru-RU"/>
    </w:rPr>
  </w:style>
  <w:style w:type="paragraph" w:customStyle="1" w:styleId="xl70">
    <w:name w:val="xl70"/>
    <w:basedOn w:val="a0"/>
    <w:rsid w:val="00194856"/>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i/>
      <w:iCs/>
      <w:lang w:eastAsia="ru-RU"/>
    </w:rPr>
  </w:style>
  <w:style w:type="paragraph" w:customStyle="1" w:styleId="xl71">
    <w:name w:val="xl71"/>
    <w:basedOn w:val="a0"/>
    <w:rsid w:val="0019485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2">
    <w:name w:val="xl72"/>
    <w:basedOn w:val="a0"/>
    <w:rsid w:val="0019485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3">
    <w:name w:val="xl73"/>
    <w:basedOn w:val="a0"/>
    <w:rsid w:val="0019485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74">
    <w:name w:val="xl74"/>
    <w:basedOn w:val="a0"/>
    <w:rsid w:val="0019485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75">
    <w:name w:val="xl75"/>
    <w:basedOn w:val="a0"/>
    <w:rsid w:val="00194856"/>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6">
    <w:name w:val="xl76"/>
    <w:basedOn w:val="a0"/>
    <w:rsid w:val="0019485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77">
    <w:name w:val="xl77"/>
    <w:basedOn w:val="a0"/>
    <w:rsid w:val="0019485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333333"/>
      <w:sz w:val="24"/>
      <w:szCs w:val="24"/>
      <w:lang w:eastAsia="ru-RU"/>
    </w:rPr>
  </w:style>
  <w:style w:type="paragraph" w:customStyle="1" w:styleId="xl78">
    <w:name w:val="xl78"/>
    <w:basedOn w:val="a0"/>
    <w:rsid w:val="0019485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79">
    <w:name w:val="xl79"/>
    <w:basedOn w:val="a0"/>
    <w:rsid w:val="0019485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lang w:eastAsia="ru-RU"/>
    </w:rPr>
  </w:style>
  <w:style w:type="paragraph" w:customStyle="1" w:styleId="xl80">
    <w:name w:val="xl80"/>
    <w:basedOn w:val="a0"/>
    <w:rsid w:val="00194856"/>
    <w:pP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character" w:customStyle="1" w:styleId="ilfuvd">
    <w:name w:val="ilfuvd"/>
    <w:rsid w:val="00194856"/>
  </w:style>
  <w:style w:type="paragraph" w:customStyle="1" w:styleId="Section4-Heading2">
    <w:name w:val="Section 4 - Heading 2"/>
    <w:basedOn w:val="a0"/>
    <w:rsid w:val="00194856"/>
    <w:pPr>
      <w:spacing w:after="200" w:line="240" w:lineRule="auto"/>
      <w:jc w:val="center"/>
    </w:pPr>
    <w:rPr>
      <w:rFonts w:ascii="Times New Roman" w:eastAsia="Times New Roman" w:hAnsi="Times New Roman" w:cs="Times New Roman"/>
      <w:b/>
      <w:sz w:val="32"/>
      <w:szCs w:val="24"/>
      <w:lang w:val="en-US" w:eastAsia="uk-UA"/>
    </w:rPr>
  </w:style>
  <w:style w:type="paragraph" w:customStyle="1" w:styleId="CharCharCharCharChar0">
    <w:name w:val="Char Char Char Char Char_0"/>
    <w:basedOn w:val="a0"/>
    <w:rsid w:val="00194856"/>
    <w:pPr>
      <w:autoSpaceDE w:val="0"/>
      <w:autoSpaceDN w:val="0"/>
      <w:spacing w:line="240" w:lineRule="exact"/>
    </w:pPr>
    <w:rPr>
      <w:rFonts w:ascii="Arial" w:hAnsi="Arial" w:cs="Arial"/>
      <w:b/>
      <w:bCs/>
      <w:sz w:val="20"/>
      <w:lang w:val="en-US" w:eastAsia="de-DE"/>
    </w:rPr>
  </w:style>
  <w:style w:type="paragraph" w:customStyle="1" w:styleId="CharCharCharCharChar10">
    <w:name w:val="Char Char Char Char Char_1"/>
    <w:basedOn w:val="a0"/>
    <w:rsid w:val="00194856"/>
    <w:pPr>
      <w:autoSpaceDE w:val="0"/>
      <w:autoSpaceDN w:val="0"/>
      <w:spacing w:line="240" w:lineRule="exact"/>
    </w:pPr>
    <w:rPr>
      <w:rFonts w:ascii="Arial" w:hAnsi="Arial" w:cs="Arial"/>
      <w:b/>
      <w:bCs/>
      <w:sz w:val="20"/>
      <w:lang w:val="en-US" w:eastAsia="de-DE"/>
    </w:rPr>
  </w:style>
  <w:style w:type="paragraph" w:customStyle="1" w:styleId="ToCRTDs">
    <w:name w:val="ToC_RTDs"/>
    <w:basedOn w:val="Part1"/>
    <w:link w:val="ToCRTDs0"/>
    <w:rsid w:val="00194856"/>
    <w:pPr>
      <w:spacing w:line="259" w:lineRule="auto"/>
    </w:pPr>
    <w:rPr>
      <w:rFonts w:ascii="Times New Roman" w:hAnsi="Times New Roman" w:cs="Times New Roman"/>
      <w:sz w:val="40"/>
      <w:lang w:val="en-US"/>
    </w:rPr>
  </w:style>
  <w:style w:type="paragraph" w:customStyle="1" w:styleId="TitleHeader1">
    <w:name w:val="Title Header1"/>
    <w:basedOn w:val="Part1"/>
    <w:link w:val="TitleHeader10"/>
    <w:rsid w:val="00194856"/>
    <w:pPr>
      <w:spacing w:line="259" w:lineRule="auto"/>
    </w:pPr>
    <w:rPr>
      <w:rFonts w:ascii="Times New Roman" w:hAnsi="Times New Roman" w:cs="Times New Roman"/>
      <w:sz w:val="40"/>
      <w:lang w:val="en-US"/>
    </w:rPr>
  </w:style>
  <w:style w:type="character" w:customStyle="1" w:styleId="Part10">
    <w:name w:val="Part 1 Знак"/>
    <w:aliases w:val="2 Знак,3 Header 4 Знак"/>
    <w:basedOn w:val="a1"/>
    <w:link w:val="Part1"/>
    <w:rsid w:val="00194856"/>
    <w:rPr>
      <w:rFonts w:ascii="Arial" w:eastAsia="Times New Roman" w:hAnsi="Arial" w:cs="Arial"/>
      <w:b/>
      <w:sz w:val="36"/>
      <w:szCs w:val="36"/>
      <w:lang w:val="uk-UA" w:eastAsia="uk-UA"/>
    </w:rPr>
  </w:style>
  <w:style w:type="character" w:customStyle="1" w:styleId="ToCRTDs0">
    <w:name w:val="ToC_RTDs Знак"/>
    <w:basedOn w:val="Part10"/>
    <w:link w:val="ToCRTDs"/>
    <w:rsid w:val="00194856"/>
    <w:rPr>
      <w:rFonts w:ascii="Times New Roman" w:eastAsia="Times New Roman" w:hAnsi="Times New Roman" w:cs="Times New Roman"/>
      <w:b/>
      <w:sz w:val="40"/>
      <w:szCs w:val="36"/>
      <w:lang w:val="en-US" w:eastAsia="uk-UA"/>
    </w:rPr>
  </w:style>
  <w:style w:type="paragraph" w:customStyle="1" w:styleId="Subheader1">
    <w:name w:val="Subheader1"/>
    <w:basedOn w:val="S4-header1"/>
    <w:link w:val="Subheader10"/>
    <w:rsid w:val="00194856"/>
    <w:pPr>
      <w:spacing w:line="259" w:lineRule="auto"/>
    </w:pPr>
    <w:rPr>
      <w:rFonts w:ascii="Times New Roman" w:hAnsi="Times New Roman"/>
      <w:sz w:val="28"/>
      <w:szCs w:val="28"/>
    </w:rPr>
  </w:style>
  <w:style w:type="character" w:customStyle="1" w:styleId="TitleHeader10">
    <w:name w:val="Title Header1 Знак"/>
    <w:basedOn w:val="Part10"/>
    <w:link w:val="TitleHeader1"/>
    <w:rsid w:val="00194856"/>
    <w:rPr>
      <w:rFonts w:ascii="Times New Roman" w:eastAsia="Times New Roman" w:hAnsi="Times New Roman" w:cs="Times New Roman"/>
      <w:b/>
      <w:sz w:val="40"/>
      <w:szCs w:val="36"/>
      <w:lang w:val="en-US" w:eastAsia="uk-UA"/>
    </w:rPr>
  </w:style>
  <w:style w:type="character" w:customStyle="1" w:styleId="S4-header10">
    <w:name w:val="S4-header1 Знак"/>
    <w:basedOn w:val="a1"/>
    <w:link w:val="S4-header1"/>
    <w:rsid w:val="00194856"/>
    <w:rPr>
      <w:rFonts w:ascii="Franklin Gothic Book" w:eastAsia="Times New Roman" w:hAnsi="Franklin Gothic Book" w:cs="Times New Roman"/>
      <w:b/>
      <w:sz w:val="36"/>
      <w:szCs w:val="20"/>
      <w:lang w:val="en-US" w:eastAsia="uk-UA"/>
    </w:rPr>
  </w:style>
  <w:style w:type="character" w:customStyle="1" w:styleId="Subheader10">
    <w:name w:val="Subheader1 Знак"/>
    <w:basedOn w:val="S4-header10"/>
    <w:link w:val="Subheader1"/>
    <w:rsid w:val="00194856"/>
    <w:rPr>
      <w:rFonts w:ascii="Times New Roman" w:eastAsia="Times New Roman" w:hAnsi="Times New Roman" w:cs="Times New Roman"/>
      <w:b/>
      <w:sz w:val="28"/>
      <w:szCs w:val="28"/>
      <w:lang w:val="en-US" w:eastAsia="uk-UA"/>
    </w:rPr>
  </w:style>
  <w:style w:type="paragraph" w:customStyle="1" w:styleId="Subheader2">
    <w:name w:val="Subheader2"/>
    <w:link w:val="Subheader20"/>
    <w:rsid w:val="00194856"/>
    <w:pPr>
      <w:tabs>
        <w:tab w:val="left" w:pos="851"/>
      </w:tabs>
    </w:pPr>
    <w:rPr>
      <w:rFonts w:ascii="Times New Roman Bold" w:eastAsia="Arial Unicode MS" w:hAnsi="Times New Roman Bold" w:cs="Times New Roman"/>
      <w:b/>
      <w:iCs/>
      <w:sz w:val="24"/>
      <w:szCs w:val="24"/>
      <w:lang w:val="en-US" w:eastAsia="uk-UA"/>
    </w:rPr>
  </w:style>
  <w:style w:type="paragraph" w:customStyle="1" w:styleId="Subheader3">
    <w:name w:val="Subheader3"/>
    <w:next w:val="i"/>
    <w:link w:val="Subheader30"/>
    <w:rsid w:val="00194856"/>
    <w:pPr>
      <w:tabs>
        <w:tab w:val="left" w:pos="851"/>
      </w:tabs>
    </w:pPr>
    <w:rPr>
      <w:rFonts w:eastAsia="Arial Unicode MS"/>
      <w:b/>
      <w:lang w:val="en-GB"/>
    </w:rPr>
  </w:style>
  <w:style w:type="character" w:customStyle="1" w:styleId="S7-Header20">
    <w:name w:val="S7 - Header 2 Знак"/>
    <w:basedOn w:val="a1"/>
    <w:link w:val="S7-Header2"/>
    <w:rsid w:val="00194856"/>
    <w:rPr>
      <w:rFonts w:ascii="Times New Roman Bold" w:eastAsia="Times New Roman" w:hAnsi="Times New Roman Bold" w:cs="Times New Roman"/>
      <w:b/>
      <w:sz w:val="24"/>
      <w:szCs w:val="24"/>
      <w:lang w:val="en-US" w:eastAsia="uk-UA"/>
    </w:rPr>
  </w:style>
  <w:style w:type="character" w:customStyle="1" w:styleId="Subheader20">
    <w:name w:val="Subheader2 Знак"/>
    <w:basedOn w:val="S7-Header20"/>
    <w:link w:val="Subheader2"/>
    <w:rsid w:val="00194856"/>
    <w:rPr>
      <w:rFonts w:ascii="Times New Roman Bold" w:eastAsia="Arial Unicode MS" w:hAnsi="Times New Roman Bold" w:cs="Times New Roman"/>
      <w:b/>
      <w:iCs/>
      <w:sz w:val="24"/>
      <w:szCs w:val="24"/>
      <w:lang w:val="en-US" w:eastAsia="uk-UA"/>
    </w:rPr>
  </w:style>
  <w:style w:type="paragraph" w:customStyle="1" w:styleId="Subheader4">
    <w:name w:val="Subheader4"/>
    <w:basedOn w:val="S7SubHead"/>
    <w:link w:val="Subheader40"/>
    <w:rsid w:val="00194856"/>
    <w:pPr>
      <w:spacing w:line="259" w:lineRule="auto"/>
    </w:pPr>
    <w:rPr>
      <w:rFonts w:ascii="Times New Roman" w:hAnsi="Times New Roman"/>
    </w:rPr>
  </w:style>
  <w:style w:type="character" w:customStyle="1" w:styleId="Subheader30">
    <w:name w:val="Subheader3 Знак"/>
    <w:basedOn w:val="a1"/>
    <w:link w:val="Subheader3"/>
    <w:rsid w:val="00194856"/>
    <w:rPr>
      <w:rFonts w:eastAsia="Arial Unicode MS"/>
      <w:b/>
      <w:lang w:val="en-GB"/>
    </w:rPr>
  </w:style>
  <w:style w:type="character" w:customStyle="1" w:styleId="S7SubHead0">
    <w:name w:val="S7 Sub Head Знак"/>
    <w:basedOn w:val="S7-Header20"/>
    <w:link w:val="S7SubHead"/>
    <w:rsid w:val="00194856"/>
    <w:rPr>
      <w:rFonts w:ascii="Times New Roman Bold" w:eastAsia="Arial Unicode MS" w:hAnsi="Times New Roman Bold" w:cs="Times New Roman"/>
      <w:b/>
      <w:sz w:val="24"/>
      <w:szCs w:val="24"/>
      <w:lang w:val="en-US" w:eastAsia="uk-UA"/>
    </w:rPr>
  </w:style>
  <w:style w:type="character" w:customStyle="1" w:styleId="Subheader40">
    <w:name w:val="Subheader4 Знак"/>
    <w:basedOn w:val="S7SubHead0"/>
    <w:link w:val="Subheader4"/>
    <w:rsid w:val="00194856"/>
    <w:rPr>
      <w:rFonts w:ascii="Times New Roman" w:eastAsia="Arial Unicode MS" w:hAnsi="Times New Roman" w:cs="Times New Roman"/>
      <w:b/>
      <w:sz w:val="24"/>
      <w:szCs w:val="24"/>
      <w:lang w:val="en-US" w:eastAsia="uk-UA"/>
    </w:rPr>
  </w:style>
  <w:style w:type="paragraph" w:customStyle="1" w:styleId="TitleHeader2">
    <w:name w:val="TitleHeader2"/>
    <w:basedOn w:val="Subtitle2"/>
    <w:link w:val="TitleHeader20"/>
    <w:qFormat/>
    <w:rsid w:val="00194856"/>
    <w:pPr>
      <w:spacing w:before="0" w:after="200" w:line="259" w:lineRule="auto"/>
      <w:jc w:val="center"/>
    </w:pPr>
    <w:rPr>
      <w:rFonts w:eastAsia="Cambria"/>
      <w:sz w:val="36"/>
      <w:szCs w:val="28"/>
      <w:lang w:val="en-US" w:eastAsia="en-US"/>
    </w:rPr>
  </w:style>
  <w:style w:type="character" w:customStyle="1" w:styleId="TitleHeader20">
    <w:name w:val="TitleHeader2 Знак"/>
    <w:basedOn w:val="a1"/>
    <w:link w:val="TitleHeader2"/>
    <w:rsid w:val="00194856"/>
    <w:rPr>
      <w:rFonts w:ascii="Times New Roman" w:eastAsia="Cambria" w:hAnsi="Times New Roman" w:cs="Times New Roman"/>
      <w:b/>
      <w:spacing w:val="-2"/>
      <w:sz w:val="36"/>
      <w:szCs w:val="28"/>
      <w:lang w:val="en-US"/>
    </w:rPr>
  </w:style>
  <w:style w:type="character" w:customStyle="1" w:styleId="1ff3">
    <w:name w:val="Незакрита згадка1"/>
    <w:basedOn w:val="a1"/>
    <w:uiPriority w:val="99"/>
    <w:semiHidden/>
    <w:unhideWhenUsed/>
    <w:rsid w:val="00194856"/>
    <w:rPr>
      <w:color w:val="605E5C"/>
      <w:shd w:val="clear" w:color="auto" w:fill="E1DFDD"/>
    </w:rPr>
  </w:style>
  <w:style w:type="numbering" w:customStyle="1" w:styleId="Bulletlist">
    <w:name w:val="Bullet list"/>
    <w:uiPriority w:val="99"/>
    <w:rsid w:val="00194856"/>
    <w:pPr>
      <w:numPr>
        <w:numId w:val="41"/>
      </w:numPr>
    </w:pPr>
  </w:style>
  <w:style w:type="numbering" w:customStyle="1" w:styleId="Headingnumbers">
    <w:name w:val="Heading numbers"/>
    <w:uiPriority w:val="99"/>
    <w:rsid w:val="00194856"/>
    <w:pPr>
      <w:numPr>
        <w:numId w:val="42"/>
      </w:numPr>
    </w:pPr>
  </w:style>
  <w:style w:type="table" w:customStyle="1" w:styleId="Noborders">
    <w:name w:val="No borders"/>
    <w:basedOn w:val="a2"/>
    <w:uiPriority w:val="99"/>
    <w:rsid w:val="00194856"/>
    <w:rPr>
      <w:lang w:val="fi-FI"/>
    </w:rPr>
    <w:tblPr/>
  </w:style>
  <w:style w:type="numbering" w:customStyle="1" w:styleId="Numberlist">
    <w:name w:val="Number list"/>
    <w:uiPriority w:val="99"/>
    <w:rsid w:val="00194856"/>
    <w:pPr>
      <w:numPr>
        <w:numId w:val="43"/>
      </w:numPr>
    </w:pPr>
  </w:style>
  <w:style w:type="character" w:styleId="afffff2">
    <w:name w:val="Placeholder Text"/>
    <w:basedOn w:val="a1"/>
    <w:uiPriority w:val="99"/>
    <w:rsid w:val="00194856"/>
    <w:rPr>
      <w:color w:val="auto"/>
    </w:rPr>
  </w:style>
  <w:style w:type="character" w:customStyle="1" w:styleId="2fa">
    <w:name w:val="Незакрита згадка2"/>
    <w:basedOn w:val="a1"/>
    <w:uiPriority w:val="99"/>
    <w:semiHidden/>
    <w:unhideWhenUsed/>
    <w:rsid w:val="00194856"/>
    <w:rPr>
      <w:color w:val="605E5C"/>
      <w:shd w:val="clear" w:color="auto" w:fill="E1DFDD"/>
    </w:rPr>
  </w:style>
  <w:style w:type="character" w:customStyle="1" w:styleId="3f3">
    <w:name w:val="Незакрита згадка3"/>
    <w:basedOn w:val="a1"/>
    <w:uiPriority w:val="99"/>
    <w:semiHidden/>
    <w:unhideWhenUsed/>
    <w:rsid w:val="00194856"/>
    <w:rPr>
      <w:color w:val="605E5C"/>
      <w:shd w:val="clear" w:color="auto" w:fill="E1DFDD"/>
    </w:rPr>
  </w:style>
  <w:style w:type="character" w:customStyle="1" w:styleId="Subtitle20">
    <w:name w:val="Subtitle 2 Знак"/>
    <w:basedOn w:val="a7"/>
    <w:link w:val="Subtitle2"/>
    <w:rsid w:val="00194856"/>
    <w:rPr>
      <w:rFonts w:ascii="Times New Roman" w:eastAsia="Calibri" w:hAnsi="Times New Roman" w:cs="Times New Roman"/>
      <w:b/>
      <w:spacing w:val="-2"/>
      <w:sz w:val="20"/>
      <w:szCs w:val="20"/>
      <w:lang w:val="uk-UA" w:eastAsia="uk-UA"/>
    </w:rPr>
  </w:style>
  <w:style w:type="paragraph" w:customStyle="1" w:styleId="1ff4">
    <w:name w:val="Цитата1"/>
    <w:basedOn w:val="a0"/>
    <w:next w:val="a0"/>
    <w:uiPriority w:val="29"/>
    <w:qFormat/>
    <w:rsid w:val="00194856"/>
    <w:pPr>
      <w:spacing w:before="200"/>
      <w:ind w:left="864" w:right="864"/>
      <w:jc w:val="center"/>
    </w:pPr>
    <w:rPr>
      <w:i/>
      <w:iCs/>
      <w:color w:val="404040"/>
      <w:lang w:val="en-US"/>
    </w:rPr>
  </w:style>
  <w:style w:type="character" w:customStyle="1" w:styleId="2fb">
    <w:name w:val="Цитата 2 Знак"/>
    <w:basedOn w:val="a1"/>
    <w:link w:val="2fc"/>
    <w:uiPriority w:val="29"/>
    <w:rsid w:val="00194856"/>
    <w:rPr>
      <w:rFonts w:ascii="Cambria" w:eastAsia="Cambria" w:hAnsi="Cambria" w:cs="Times New Roman"/>
      <w:i/>
      <w:iCs/>
      <w:color w:val="404040"/>
      <w:lang w:val="en-US"/>
    </w:rPr>
  </w:style>
  <w:style w:type="paragraph" w:customStyle="1" w:styleId="1ff5">
    <w:name w:val="Насичена цитата1"/>
    <w:basedOn w:val="a0"/>
    <w:next w:val="a0"/>
    <w:uiPriority w:val="30"/>
    <w:qFormat/>
    <w:rsid w:val="00194856"/>
    <w:pPr>
      <w:pBdr>
        <w:top w:val="single" w:sz="4" w:space="10" w:color="4F81BD"/>
        <w:bottom w:val="single" w:sz="4" w:space="10" w:color="4F81BD"/>
      </w:pBdr>
      <w:spacing w:before="360" w:after="360"/>
      <w:ind w:left="864" w:right="864"/>
      <w:jc w:val="center"/>
    </w:pPr>
    <w:rPr>
      <w:i/>
      <w:iCs/>
      <w:color w:val="4F81BD"/>
      <w:lang w:val="en-US"/>
    </w:rPr>
  </w:style>
  <w:style w:type="character" w:customStyle="1" w:styleId="afffff3">
    <w:name w:val="Выделенная цитата Знак"/>
    <w:basedOn w:val="a1"/>
    <w:link w:val="afffff4"/>
    <w:uiPriority w:val="30"/>
    <w:rsid w:val="00194856"/>
    <w:rPr>
      <w:rFonts w:ascii="Cambria" w:eastAsia="Cambria" w:hAnsi="Cambria" w:cs="Times New Roman"/>
      <w:i/>
      <w:iCs/>
      <w:color w:val="4F81BD"/>
      <w:lang w:val="en-US"/>
    </w:rPr>
  </w:style>
  <w:style w:type="character" w:customStyle="1" w:styleId="1ff6">
    <w:name w:val="Слабке виокремлення1"/>
    <w:basedOn w:val="a1"/>
    <w:uiPriority w:val="19"/>
    <w:qFormat/>
    <w:rsid w:val="00194856"/>
    <w:rPr>
      <w:i/>
      <w:iCs/>
      <w:color w:val="404040"/>
    </w:rPr>
  </w:style>
  <w:style w:type="character" w:customStyle="1" w:styleId="1ff7">
    <w:name w:val="Сильне виокремлення1"/>
    <w:basedOn w:val="a1"/>
    <w:uiPriority w:val="21"/>
    <w:qFormat/>
    <w:rsid w:val="00194856"/>
    <w:rPr>
      <w:i/>
      <w:iCs/>
      <w:color w:val="4F81BD"/>
    </w:rPr>
  </w:style>
  <w:style w:type="character" w:customStyle="1" w:styleId="1ff8">
    <w:name w:val="Слабке посилання1"/>
    <w:basedOn w:val="a1"/>
    <w:uiPriority w:val="31"/>
    <w:qFormat/>
    <w:rsid w:val="00194856"/>
    <w:rPr>
      <w:smallCaps/>
      <w:color w:val="5A5A5A"/>
    </w:rPr>
  </w:style>
  <w:style w:type="character" w:customStyle="1" w:styleId="1ff9">
    <w:name w:val="Сильне посилання1"/>
    <w:basedOn w:val="a1"/>
    <w:uiPriority w:val="32"/>
    <w:qFormat/>
    <w:rsid w:val="00194856"/>
    <w:rPr>
      <w:b/>
      <w:bCs/>
      <w:smallCaps/>
      <w:color w:val="4F81BD"/>
      <w:spacing w:val="5"/>
    </w:rPr>
  </w:style>
  <w:style w:type="character" w:styleId="afffff5">
    <w:name w:val="Book Title"/>
    <w:basedOn w:val="a1"/>
    <w:uiPriority w:val="33"/>
    <w:qFormat/>
    <w:rsid w:val="00194856"/>
    <w:rPr>
      <w:b/>
      <w:bCs/>
      <w:i/>
      <w:iCs/>
      <w:spacing w:val="5"/>
    </w:rPr>
  </w:style>
  <w:style w:type="numbering" w:customStyle="1" w:styleId="NoList11">
    <w:name w:val="No List11"/>
    <w:next w:val="a3"/>
    <w:uiPriority w:val="99"/>
    <w:semiHidden/>
    <w:rsid w:val="00194856"/>
  </w:style>
  <w:style w:type="table" w:customStyle="1" w:styleId="TableGrid12">
    <w:name w:val="Table Grid12"/>
    <w:basedOn w:val="a2"/>
    <w:next w:val="afd"/>
    <w:uiPriority w:val="59"/>
    <w:rsid w:val="00194856"/>
    <w:pPr>
      <w:spacing w:after="0" w:line="240" w:lineRule="auto"/>
    </w:pPr>
    <w:rPr>
      <w:rFonts w:ascii="Arial" w:eastAsia="Batang" w:hAnsi="Arial" w:cs="Times New Roman"/>
      <w:sz w:val="20"/>
      <w:szCs w:val="20"/>
      <w:lang w:val="en-US"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IndentChar1">
    <w:name w:val="Body Text Indent Char1"/>
    <w:basedOn w:val="a1"/>
    <w:rsid w:val="00194856"/>
    <w:rPr>
      <w:rFonts w:eastAsia="Cambria"/>
    </w:rPr>
  </w:style>
  <w:style w:type="numbering" w:customStyle="1" w:styleId="NoList2">
    <w:name w:val="No List2"/>
    <w:next w:val="a3"/>
    <w:semiHidden/>
    <w:unhideWhenUsed/>
    <w:rsid w:val="00194856"/>
  </w:style>
  <w:style w:type="paragraph" w:customStyle="1" w:styleId="BodyText2">
    <w:name w:val="Body Text2"/>
    <w:basedOn w:val="a0"/>
    <w:rsid w:val="00194856"/>
    <w:pPr>
      <w:tabs>
        <w:tab w:val="left" w:pos="980"/>
      </w:tabs>
      <w:overflowPunct w:val="0"/>
      <w:autoSpaceDE w:val="0"/>
      <w:autoSpaceDN w:val="0"/>
      <w:adjustRightInd w:val="0"/>
      <w:spacing w:after="270" w:line="270" w:lineRule="exact"/>
      <w:ind w:left="454"/>
      <w:textAlignment w:val="baseline"/>
    </w:pPr>
    <w:rPr>
      <w:rFonts w:ascii="Bodoni Book" w:eastAsia="Times New Roman" w:hAnsi="Bodoni Book" w:cs="Times New Roman"/>
      <w:color w:val="000000"/>
      <w:sz w:val="20"/>
      <w:szCs w:val="20"/>
      <w:lang w:val="en-US" w:eastAsia="en-GB"/>
    </w:rPr>
  </w:style>
  <w:style w:type="table" w:customStyle="1" w:styleId="TableGrid5">
    <w:name w:val="Table Grid5"/>
    <w:basedOn w:val="a2"/>
    <w:next w:val="afd"/>
    <w:rsid w:val="00194856"/>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a3"/>
    <w:uiPriority w:val="99"/>
    <w:semiHidden/>
    <w:unhideWhenUsed/>
    <w:rsid w:val="00194856"/>
  </w:style>
  <w:style w:type="table" w:customStyle="1" w:styleId="141">
    <w:name w:val="141"/>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40">
    <w:name w:val="140"/>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139">
    <w:name w:val="139"/>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138">
    <w:name w:val="138"/>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137">
    <w:name w:val="137"/>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136">
    <w:name w:val="136"/>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135">
    <w:name w:val="135"/>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134">
    <w:name w:val="134"/>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33">
    <w:name w:val="133"/>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32">
    <w:name w:val="132"/>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31">
    <w:name w:val="131"/>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30">
    <w:name w:val="130"/>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29">
    <w:name w:val="129"/>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45">
    <w:name w:val="145"/>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44">
    <w:name w:val="144"/>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43">
    <w:name w:val="143"/>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42">
    <w:name w:val="142"/>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28">
    <w:name w:val="128"/>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27">
    <w:name w:val="127"/>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26">
    <w:name w:val="126"/>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25">
    <w:name w:val="125"/>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24">
    <w:name w:val="124"/>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23">
    <w:name w:val="123"/>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22">
    <w:name w:val="122"/>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21">
    <w:name w:val="121"/>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20">
    <w:name w:val="120"/>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119">
    <w:name w:val="119"/>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118">
    <w:name w:val="118"/>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17">
    <w:name w:val="117"/>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16">
    <w:name w:val="116"/>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15">
    <w:name w:val="115"/>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14">
    <w:name w:val="114"/>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13">
    <w:name w:val="113"/>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120">
    <w:name w:val="112"/>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110">
    <w:name w:val="111"/>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100">
    <w:name w:val="110"/>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09">
    <w:name w:val="109"/>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08">
    <w:name w:val="108"/>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07">
    <w:name w:val="107"/>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06">
    <w:name w:val="106"/>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05">
    <w:name w:val="105"/>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04">
    <w:name w:val="104"/>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03">
    <w:name w:val="103"/>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98">
    <w:name w:val="98"/>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97">
    <w:name w:val="97"/>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96">
    <w:name w:val="96"/>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95">
    <w:name w:val="95"/>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94">
    <w:name w:val="94"/>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72" w:type="dxa"/>
        <w:right w:w="72" w:type="dxa"/>
      </w:tblCellMar>
    </w:tblPr>
  </w:style>
  <w:style w:type="table" w:customStyle="1" w:styleId="93">
    <w:name w:val="93"/>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920">
    <w:name w:val="92"/>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910">
    <w:name w:val="91"/>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900">
    <w:name w:val="90"/>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89">
    <w:name w:val="89"/>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88">
    <w:name w:val="88"/>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87">
    <w:name w:val="87"/>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86">
    <w:name w:val="86"/>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85">
    <w:name w:val="85"/>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84">
    <w:name w:val="84"/>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830">
    <w:name w:val="83"/>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820">
    <w:name w:val="82"/>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810">
    <w:name w:val="81"/>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800">
    <w:name w:val="80"/>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79">
    <w:name w:val="79"/>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78">
    <w:name w:val="78"/>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77">
    <w:name w:val="77"/>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76">
    <w:name w:val="76"/>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75">
    <w:name w:val="75"/>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72" w:type="dxa"/>
        <w:right w:w="72" w:type="dxa"/>
      </w:tblCellMar>
    </w:tblPr>
  </w:style>
  <w:style w:type="table" w:customStyle="1" w:styleId="74">
    <w:name w:val="74"/>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730">
    <w:name w:val="73"/>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720">
    <w:name w:val="72"/>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710">
    <w:name w:val="71"/>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700">
    <w:name w:val="70"/>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69">
    <w:name w:val="69"/>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68">
    <w:name w:val="68"/>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67">
    <w:name w:val="67"/>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66">
    <w:name w:val="66"/>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65">
    <w:name w:val="65"/>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64">
    <w:name w:val="64"/>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630">
    <w:name w:val="63"/>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620">
    <w:name w:val="62"/>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610">
    <w:name w:val="61"/>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600">
    <w:name w:val="60"/>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72" w:type="dxa"/>
        <w:right w:w="72" w:type="dxa"/>
      </w:tblCellMar>
    </w:tblPr>
  </w:style>
  <w:style w:type="table" w:customStyle="1" w:styleId="59">
    <w:name w:val="59"/>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72" w:type="dxa"/>
        <w:right w:w="72" w:type="dxa"/>
      </w:tblCellMar>
    </w:tblPr>
  </w:style>
  <w:style w:type="table" w:customStyle="1" w:styleId="580">
    <w:name w:val="58"/>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570">
    <w:name w:val="57"/>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72" w:type="dxa"/>
        <w:right w:w="72" w:type="dxa"/>
      </w:tblCellMar>
    </w:tblPr>
  </w:style>
  <w:style w:type="table" w:customStyle="1" w:styleId="560">
    <w:name w:val="56"/>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72" w:type="dxa"/>
        <w:right w:w="72" w:type="dxa"/>
      </w:tblCellMar>
    </w:tblPr>
  </w:style>
  <w:style w:type="table" w:customStyle="1" w:styleId="550">
    <w:name w:val="55"/>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72" w:type="dxa"/>
        <w:right w:w="72" w:type="dxa"/>
      </w:tblCellMar>
    </w:tblPr>
  </w:style>
  <w:style w:type="table" w:customStyle="1" w:styleId="540">
    <w:name w:val="54"/>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0" w:type="dxa"/>
        <w:right w:w="0" w:type="dxa"/>
      </w:tblCellMar>
    </w:tblPr>
  </w:style>
  <w:style w:type="table" w:customStyle="1" w:styleId="530">
    <w:name w:val="53"/>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0" w:type="dxa"/>
        <w:right w:w="0" w:type="dxa"/>
      </w:tblCellMar>
    </w:tblPr>
  </w:style>
  <w:style w:type="table" w:customStyle="1" w:styleId="520">
    <w:name w:val="52"/>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510">
    <w:name w:val="51"/>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500">
    <w:name w:val="50"/>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490">
    <w:name w:val="49"/>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72" w:type="dxa"/>
        <w:right w:w="72" w:type="dxa"/>
      </w:tblCellMar>
    </w:tblPr>
  </w:style>
  <w:style w:type="table" w:customStyle="1" w:styleId="480">
    <w:name w:val="48"/>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72" w:type="dxa"/>
        <w:right w:w="72" w:type="dxa"/>
      </w:tblCellMar>
    </w:tblPr>
  </w:style>
  <w:style w:type="table" w:customStyle="1" w:styleId="470">
    <w:name w:val="47"/>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72" w:type="dxa"/>
        <w:right w:w="72" w:type="dxa"/>
      </w:tblCellMar>
    </w:tblPr>
  </w:style>
  <w:style w:type="table" w:customStyle="1" w:styleId="460">
    <w:name w:val="46"/>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72" w:type="dxa"/>
        <w:right w:w="72" w:type="dxa"/>
      </w:tblCellMar>
    </w:tblPr>
  </w:style>
  <w:style w:type="table" w:customStyle="1" w:styleId="450">
    <w:name w:val="45"/>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72" w:type="dxa"/>
        <w:right w:w="72" w:type="dxa"/>
      </w:tblCellMar>
    </w:tblPr>
  </w:style>
  <w:style w:type="table" w:customStyle="1" w:styleId="440">
    <w:name w:val="44"/>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72" w:type="dxa"/>
        <w:right w:w="72" w:type="dxa"/>
      </w:tblCellMar>
    </w:tblPr>
  </w:style>
  <w:style w:type="table" w:customStyle="1" w:styleId="430">
    <w:name w:val="43"/>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420">
    <w:name w:val="42"/>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410">
    <w:name w:val="41"/>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400">
    <w:name w:val="40"/>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390">
    <w:name w:val="39"/>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380">
    <w:name w:val="38"/>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370">
    <w:name w:val="37"/>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360">
    <w:name w:val="36"/>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350">
    <w:name w:val="35"/>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340">
    <w:name w:val="34"/>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330">
    <w:name w:val="33"/>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320">
    <w:name w:val="32"/>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310">
    <w:name w:val="31"/>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300">
    <w:name w:val="30"/>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290">
    <w:name w:val="29"/>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280">
    <w:name w:val="28"/>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270">
    <w:name w:val="27"/>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260">
    <w:name w:val="26"/>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250">
    <w:name w:val="25"/>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240">
    <w:name w:val="24"/>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230">
    <w:name w:val="23"/>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220">
    <w:name w:val="22"/>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211">
    <w:name w:val="21"/>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200">
    <w:name w:val="20"/>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190">
    <w:name w:val="19"/>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180">
    <w:name w:val="18"/>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170">
    <w:name w:val="17"/>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160">
    <w:name w:val="16"/>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150">
    <w:name w:val="15"/>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146">
    <w:name w:val="14"/>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13a">
    <w:name w:val="13"/>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12a">
    <w:name w:val="12"/>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11a">
    <w:name w:val="11"/>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10a">
    <w:name w:val="10"/>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9a">
    <w:name w:val="9"/>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8a">
    <w:name w:val="8"/>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7a">
    <w:name w:val="7"/>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6a">
    <w:name w:val="6"/>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5a">
    <w:name w:val="5"/>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4b">
    <w:name w:val="4"/>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3f4">
    <w:name w:val="3"/>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1ffa">
    <w:name w:val="1"/>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paragraph" w:customStyle="1" w:styleId="1ffb">
    <w:name w:val="Обычный1"/>
    <w:rsid w:val="00194856"/>
    <w:pPr>
      <w:spacing w:before="120" w:after="0" w:line="240" w:lineRule="auto"/>
      <w:jc w:val="both"/>
    </w:pPr>
    <w:rPr>
      <w:rFonts w:ascii="Arial" w:eastAsia="Times New Roman" w:hAnsi="Arial" w:cs="Arial"/>
      <w:color w:val="000000"/>
      <w:lang w:eastAsia="ru-RU"/>
    </w:rPr>
  </w:style>
  <w:style w:type="character" w:customStyle="1" w:styleId="2fd">
    <w:name w:val="Неразрешенное упоминание2"/>
    <w:basedOn w:val="a1"/>
    <w:uiPriority w:val="99"/>
    <w:semiHidden/>
    <w:unhideWhenUsed/>
    <w:rsid w:val="00194856"/>
    <w:rPr>
      <w:color w:val="605E5C"/>
      <w:shd w:val="clear" w:color="auto" w:fill="E1DFDD"/>
    </w:rPr>
  </w:style>
  <w:style w:type="character" w:customStyle="1" w:styleId="3f5">
    <w:name w:val="Неразрешенное упоминание3"/>
    <w:basedOn w:val="a1"/>
    <w:uiPriority w:val="99"/>
    <w:semiHidden/>
    <w:unhideWhenUsed/>
    <w:rsid w:val="00194856"/>
    <w:rPr>
      <w:color w:val="605E5C"/>
      <w:shd w:val="clear" w:color="auto" w:fill="E1DFDD"/>
    </w:rPr>
  </w:style>
  <w:style w:type="character" w:customStyle="1" w:styleId="EndnoteTextChar">
    <w:name w:val="Endnote Text Char"/>
    <w:basedOn w:val="a1"/>
    <w:uiPriority w:val="99"/>
    <w:semiHidden/>
    <w:rsid w:val="00194856"/>
    <w:rPr>
      <w:rFonts w:ascii="Franklin Gothic Book" w:eastAsia="Times New Roman" w:hAnsi="Franklin Gothic Book" w:cs="Times New Roman"/>
      <w:sz w:val="20"/>
      <w:szCs w:val="20"/>
    </w:rPr>
  </w:style>
  <w:style w:type="numbering" w:customStyle="1" w:styleId="1ffc">
    <w:name w:val="Нет списка1"/>
    <w:next w:val="a3"/>
    <w:uiPriority w:val="99"/>
    <w:semiHidden/>
    <w:unhideWhenUsed/>
    <w:rsid w:val="00194856"/>
  </w:style>
  <w:style w:type="numbering" w:customStyle="1" w:styleId="Style110">
    <w:name w:val="Style11"/>
    <w:uiPriority w:val="99"/>
    <w:rsid w:val="00194856"/>
  </w:style>
  <w:style w:type="table" w:customStyle="1" w:styleId="1ffd">
    <w:name w:val="Сетка таблицы1"/>
    <w:basedOn w:val="a2"/>
    <w:next w:val="afd"/>
    <w:uiPriority w:val="99"/>
    <w:rsid w:val="00194856"/>
    <w:pPr>
      <w:spacing w:after="0" w:line="240" w:lineRule="auto"/>
      <w:jc w:val="both"/>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b">
    <w:name w:val="Объемная таблица 11"/>
    <w:basedOn w:val="a2"/>
    <w:next w:val="1d"/>
    <w:uiPriority w:val="99"/>
    <w:rsid w:val="00194856"/>
    <w:pPr>
      <w:tabs>
        <w:tab w:val="left" w:pos="709"/>
        <w:tab w:val="left" w:pos="1559"/>
        <w:tab w:val="left" w:pos="2268"/>
        <w:tab w:val="left" w:pos="2977"/>
        <w:tab w:val="left" w:pos="3686"/>
        <w:tab w:val="left" w:pos="4394"/>
        <w:tab w:val="right" w:pos="8789"/>
      </w:tabs>
      <w:spacing w:after="120" w:line="240" w:lineRule="auto"/>
    </w:pPr>
    <w:rPr>
      <w:rFonts w:ascii="Arial" w:eastAsia="Batang" w:hAnsi="Arial" w:cs="Times New Roman"/>
      <w:sz w:val="20"/>
      <w:szCs w:val="20"/>
      <w:lang w:val="en-US"/>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111">
    <w:name w:val="Table Grid111"/>
    <w:basedOn w:val="a2"/>
    <w:next w:val="afd"/>
    <w:rsid w:val="00194856"/>
    <w:pPr>
      <w:spacing w:after="0" w:line="240" w:lineRule="auto"/>
    </w:pPr>
    <w:rPr>
      <w:rFonts w:ascii="Arial" w:eastAsia="Batang"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a2"/>
    <w:next w:val="afd"/>
    <w:rsid w:val="00194856"/>
    <w:pPr>
      <w:spacing w:after="0" w:line="240" w:lineRule="auto"/>
    </w:pPr>
    <w:rPr>
      <w:rFonts w:ascii="Arial" w:eastAsia="Batang" w:hAnsi="Arial" w:cs="Times New Roman"/>
      <w:sz w:val="20"/>
      <w:szCs w:val="20"/>
      <w:lang w:val="en-US"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a2"/>
    <w:next w:val="afd"/>
    <w:rsid w:val="00194856"/>
    <w:pPr>
      <w:spacing w:after="0" w:line="240" w:lineRule="auto"/>
    </w:pPr>
    <w:rPr>
      <w:rFonts w:ascii="Arial" w:eastAsia="Batang" w:hAnsi="Arial" w:cs="Times New Roman"/>
      <w:sz w:val="20"/>
      <w:szCs w:val="20"/>
      <w:lang w:val="en-US"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a2"/>
    <w:next w:val="afd"/>
    <w:rsid w:val="00194856"/>
    <w:pPr>
      <w:spacing w:after="0" w:line="240" w:lineRule="auto"/>
    </w:pPr>
    <w:rPr>
      <w:rFonts w:ascii="Arial" w:eastAsia="Batang" w:hAnsi="Arial" w:cs="Times New Roman"/>
      <w:sz w:val="20"/>
      <w:szCs w:val="20"/>
      <w:lang w:val="en-US"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
    <w:name w:val="Объемная таблица 21"/>
    <w:basedOn w:val="a2"/>
    <w:next w:val="2f0"/>
    <w:uiPriority w:val="99"/>
    <w:semiHidden/>
    <w:rsid w:val="00194856"/>
    <w:pPr>
      <w:spacing w:after="0" w:line="260" w:lineRule="atLeast"/>
    </w:pPr>
    <w:rPr>
      <w:rFonts w:ascii="Verdana" w:eastAsia="Times New Roman" w:hAnsi="Verdana" w:cs="Times New Roman"/>
      <w:sz w:val="18"/>
      <w:szCs w:val="18"/>
      <w:lang w:val="da-DK" w:eastAsia="da-DK"/>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
    <w:name w:val="Объемная таблица 31"/>
    <w:basedOn w:val="a2"/>
    <w:next w:val="3b"/>
    <w:uiPriority w:val="99"/>
    <w:semiHidden/>
    <w:rsid w:val="00194856"/>
    <w:pPr>
      <w:spacing w:after="0" w:line="260" w:lineRule="atLeast"/>
    </w:pPr>
    <w:rPr>
      <w:rFonts w:ascii="Verdana" w:eastAsia="Times New Roman" w:hAnsi="Verdana" w:cs="Times New Roman"/>
      <w:sz w:val="18"/>
      <w:szCs w:val="18"/>
      <w:lang w:val="da-DK" w:eastAsia="da-DK"/>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c">
    <w:name w:val="Классическая таблица 11"/>
    <w:basedOn w:val="a2"/>
    <w:next w:val="1fc"/>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Классическая таблица 21"/>
    <w:basedOn w:val="a2"/>
    <w:next w:val="2f1"/>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2">
    <w:name w:val="Классическая таблица 31"/>
    <w:basedOn w:val="a2"/>
    <w:next w:val="3c"/>
    <w:uiPriority w:val="99"/>
    <w:semiHidden/>
    <w:rsid w:val="00194856"/>
    <w:pPr>
      <w:spacing w:after="0" w:line="260" w:lineRule="atLeast"/>
    </w:pPr>
    <w:rPr>
      <w:rFonts w:ascii="Verdana" w:eastAsia="Times New Roman" w:hAnsi="Verdana" w:cs="Times New Roman"/>
      <w:color w:val="000080"/>
      <w:sz w:val="18"/>
      <w:szCs w:val="18"/>
      <w:lang w:val="da-DK" w:eastAsia="da-DK"/>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1">
    <w:name w:val="Классическая таблица 41"/>
    <w:basedOn w:val="a2"/>
    <w:next w:val="47"/>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d">
    <w:name w:val="Цветная таблица 11"/>
    <w:basedOn w:val="a2"/>
    <w:next w:val="1fd"/>
    <w:uiPriority w:val="99"/>
    <w:semiHidden/>
    <w:rsid w:val="00194856"/>
    <w:pPr>
      <w:spacing w:after="0" w:line="260" w:lineRule="atLeast"/>
    </w:pPr>
    <w:rPr>
      <w:rFonts w:ascii="Verdana" w:eastAsia="Times New Roman" w:hAnsi="Verdana" w:cs="Times New Roman"/>
      <w:color w:val="FFFFFF"/>
      <w:sz w:val="18"/>
      <w:szCs w:val="18"/>
      <w:lang w:val="da-DK" w:eastAsia="da-DK"/>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4">
    <w:name w:val="Цветная таблица 21"/>
    <w:basedOn w:val="a2"/>
    <w:next w:val="2f2"/>
    <w:uiPriority w:val="99"/>
    <w:semiHidden/>
    <w:rsid w:val="00194856"/>
    <w:pPr>
      <w:spacing w:after="0" w:line="260" w:lineRule="atLeast"/>
    </w:pPr>
    <w:rPr>
      <w:rFonts w:ascii="Verdana" w:eastAsia="Times New Roman" w:hAnsi="Verdana" w:cs="Times New Roman"/>
      <w:sz w:val="18"/>
      <w:szCs w:val="18"/>
      <w:lang w:val="da-DK" w:eastAsia="da-DK"/>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3">
    <w:name w:val="Цветная таблица 31"/>
    <w:basedOn w:val="a2"/>
    <w:next w:val="3d"/>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e">
    <w:name w:val="Столбцы таблицы 11"/>
    <w:basedOn w:val="a2"/>
    <w:next w:val="1fe"/>
    <w:uiPriority w:val="99"/>
    <w:semiHidden/>
    <w:rsid w:val="00194856"/>
    <w:pPr>
      <w:spacing w:after="0" w:line="260" w:lineRule="atLeast"/>
    </w:pPr>
    <w:rPr>
      <w:rFonts w:ascii="Verdana" w:eastAsia="Times New Roman" w:hAnsi="Verdana" w:cs="Times New Roman"/>
      <w:b/>
      <w:bCs/>
      <w:sz w:val="18"/>
      <w:szCs w:val="18"/>
      <w:lang w:val="da-DK" w:eastAsia="da-DK"/>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5">
    <w:name w:val="Столбцы таблицы 21"/>
    <w:basedOn w:val="a2"/>
    <w:next w:val="2f3"/>
    <w:uiPriority w:val="99"/>
    <w:semiHidden/>
    <w:rsid w:val="00194856"/>
    <w:pPr>
      <w:spacing w:after="0" w:line="260" w:lineRule="atLeast"/>
    </w:pPr>
    <w:rPr>
      <w:rFonts w:ascii="Verdana" w:eastAsia="Times New Roman" w:hAnsi="Verdana" w:cs="Times New Roman"/>
      <w:b/>
      <w:bCs/>
      <w:sz w:val="18"/>
      <w:szCs w:val="18"/>
      <w:lang w:val="da-DK" w:eastAsia="da-DK"/>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4">
    <w:name w:val="Столбцы таблицы 31"/>
    <w:basedOn w:val="a2"/>
    <w:next w:val="3e"/>
    <w:uiPriority w:val="99"/>
    <w:semiHidden/>
    <w:rsid w:val="00194856"/>
    <w:pPr>
      <w:spacing w:after="0" w:line="260" w:lineRule="atLeast"/>
    </w:pPr>
    <w:rPr>
      <w:rFonts w:ascii="Verdana" w:eastAsia="Times New Roman" w:hAnsi="Verdana" w:cs="Times New Roman"/>
      <w:b/>
      <w:bCs/>
      <w:sz w:val="18"/>
      <w:szCs w:val="18"/>
      <w:lang w:val="da-DK" w:eastAsia="da-DK"/>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
    <w:name w:val="Столбцы таблицы 41"/>
    <w:basedOn w:val="a2"/>
    <w:next w:val="48"/>
    <w:uiPriority w:val="99"/>
    <w:semiHidden/>
    <w:rsid w:val="00194856"/>
    <w:pPr>
      <w:spacing w:after="0" w:line="260" w:lineRule="atLeast"/>
    </w:pPr>
    <w:rPr>
      <w:rFonts w:ascii="Verdana" w:eastAsia="Times New Roman" w:hAnsi="Verdana" w:cs="Times New Roman"/>
      <w:sz w:val="18"/>
      <w:szCs w:val="18"/>
      <w:lang w:val="da-DK" w:eastAsia="da-DK"/>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
    <w:name w:val="Столбцы таблицы 51"/>
    <w:basedOn w:val="a2"/>
    <w:next w:val="56"/>
    <w:uiPriority w:val="99"/>
    <w:semiHidden/>
    <w:rsid w:val="00194856"/>
    <w:pPr>
      <w:spacing w:after="0" w:line="260" w:lineRule="atLeast"/>
    </w:pPr>
    <w:rPr>
      <w:rFonts w:ascii="Verdana" w:eastAsia="Times New Roman" w:hAnsi="Verdana" w:cs="Times New Roman"/>
      <w:sz w:val="18"/>
      <w:szCs w:val="18"/>
      <w:lang w:val="da-DK" w:eastAsia="da-DK"/>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ffe">
    <w:name w:val="Современная таблица1"/>
    <w:basedOn w:val="a2"/>
    <w:next w:val="affffa"/>
    <w:uiPriority w:val="99"/>
    <w:semiHidden/>
    <w:rsid w:val="00194856"/>
    <w:pPr>
      <w:spacing w:after="0" w:line="260" w:lineRule="atLeast"/>
    </w:pPr>
    <w:rPr>
      <w:rFonts w:ascii="Verdana" w:eastAsia="Times New Roman" w:hAnsi="Verdana" w:cs="Times New Roman"/>
      <w:sz w:val="18"/>
      <w:szCs w:val="18"/>
      <w:lang w:val="da-DK" w:eastAsia="da-DK"/>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ff">
    <w:name w:val="Изысканная таблица1"/>
    <w:basedOn w:val="a2"/>
    <w:next w:val="affffb"/>
    <w:uiPriority w:val="99"/>
    <w:semiHidden/>
    <w:rsid w:val="00194856"/>
    <w:pPr>
      <w:spacing w:after="0" w:line="260" w:lineRule="atLeast"/>
    </w:pPr>
    <w:rPr>
      <w:rFonts w:ascii="Verdana" w:eastAsia="Times New Roman" w:hAnsi="Verdana" w:cs="Times New Roman"/>
      <w:sz w:val="18"/>
      <w:szCs w:val="18"/>
      <w:lang w:val="da-DK" w:eastAsia="da-DK"/>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f">
    <w:name w:val="Сетка таблицы 11"/>
    <w:basedOn w:val="a2"/>
    <w:next w:val="1ff"/>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6">
    <w:name w:val="Сетка таблицы 21"/>
    <w:basedOn w:val="a2"/>
    <w:next w:val="2f4"/>
    <w:uiPriority w:val="99"/>
    <w:semiHidden/>
    <w:rsid w:val="00194856"/>
    <w:pPr>
      <w:spacing w:after="0" w:line="260" w:lineRule="atLeast"/>
    </w:pPr>
    <w:rPr>
      <w:rFonts w:ascii="Verdana" w:eastAsia="Times New Roman" w:hAnsi="Verdana" w:cs="Times New Roman"/>
      <w:sz w:val="18"/>
      <w:szCs w:val="18"/>
      <w:lang w:val="da-DK" w:eastAsia="da-DK"/>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5">
    <w:name w:val="Сетка таблицы 31"/>
    <w:basedOn w:val="a2"/>
    <w:next w:val="3f"/>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3">
    <w:name w:val="Сетка таблицы 41"/>
    <w:basedOn w:val="a2"/>
    <w:next w:val="49"/>
    <w:uiPriority w:val="99"/>
    <w:semiHidden/>
    <w:rsid w:val="00194856"/>
    <w:pPr>
      <w:spacing w:after="0" w:line="260" w:lineRule="atLeast"/>
    </w:pPr>
    <w:rPr>
      <w:rFonts w:ascii="Verdana" w:eastAsia="Times New Roman" w:hAnsi="Verdana" w:cs="Times New Roman"/>
      <w:sz w:val="18"/>
      <w:szCs w:val="18"/>
      <w:lang w:val="da-DK" w:eastAsia="da-DK"/>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2">
    <w:name w:val="Сетка таблицы 51"/>
    <w:basedOn w:val="a2"/>
    <w:next w:val="57"/>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11">
    <w:name w:val="Сетка таблицы 61"/>
    <w:basedOn w:val="a2"/>
    <w:next w:val="62"/>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1">
    <w:name w:val="Сетка таблицы 71"/>
    <w:basedOn w:val="a2"/>
    <w:next w:val="72"/>
    <w:uiPriority w:val="99"/>
    <w:semiHidden/>
    <w:rsid w:val="00194856"/>
    <w:pPr>
      <w:spacing w:after="0" w:line="260" w:lineRule="atLeast"/>
    </w:pPr>
    <w:rPr>
      <w:rFonts w:ascii="Verdana" w:eastAsia="Times New Roman" w:hAnsi="Verdana" w:cs="Times New Roman"/>
      <w:b/>
      <w:bCs/>
      <w:sz w:val="18"/>
      <w:szCs w:val="18"/>
      <w:lang w:val="da-DK" w:eastAsia="da-DK"/>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1">
    <w:name w:val="Сетка таблицы 81"/>
    <w:basedOn w:val="a2"/>
    <w:next w:val="83"/>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1">
    <w:name w:val="Таблица-список 11"/>
    <w:basedOn w:val="a2"/>
    <w:next w:val="-1"/>
    <w:uiPriority w:val="99"/>
    <w:semiHidden/>
    <w:rsid w:val="00194856"/>
    <w:pPr>
      <w:spacing w:after="0" w:line="260" w:lineRule="atLeast"/>
    </w:pPr>
    <w:rPr>
      <w:rFonts w:ascii="Verdana" w:eastAsia="Times New Roman" w:hAnsi="Verdana" w:cs="Times New Roman"/>
      <w:sz w:val="18"/>
      <w:szCs w:val="18"/>
      <w:lang w:val="da-DK" w:eastAsia="da-DK"/>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
    <w:name w:val="Таблица-список 21"/>
    <w:basedOn w:val="a2"/>
    <w:next w:val="-2"/>
    <w:uiPriority w:val="99"/>
    <w:semiHidden/>
    <w:rsid w:val="00194856"/>
    <w:pPr>
      <w:spacing w:after="0" w:line="260" w:lineRule="atLeast"/>
    </w:pPr>
    <w:rPr>
      <w:rFonts w:ascii="Verdana" w:eastAsia="Times New Roman" w:hAnsi="Verdana" w:cs="Times New Roman"/>
      <w:sz w:val="18"/>
      <w:szCs w:val="18"/>
      <w:lang w:val="da-DK" w:eastAsia="da-DK"/>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
    <w:name w:val="Таблица-список 31"/>
    <w:basedOn w:val="a2"/>
    <w:next w:val="-3"/>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
    <w:name w:val="Таблица-список 41"/>
    <w:basedOn w:val="a2"/>
    <w:next w:val="-4"/>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2"/>
    <w:next w:val="-5"/>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
    <w:name w:val="Таблица-список 61"/>
    <w:basedOn w:val="a2"/>
    <w:next w:val="-6"/>
    <w:uiPriority w:val="99"/>
    <w:semiHidden/>
    <w:rsid w:val="00194856"/>
    <w:pPr>
      <w:spacing w:after="0" w:line="260" w:lineRule="atLeast"/>
    </w:pPr>
    <w:rPr>
      <w:rFonts w:ascii="Verdana" w:eastAsia="Times New Roman" w:hAnsi="Verdana" w:cs="Times New Roman"/>
      <w:sz w:val="18"/>
      <w:szCs w:val="18"/>
      <w:lang w:val="da-DK" w:eastAsia="da-DK"/>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
    <w:name w:val="Таблица-список 71"/>
    <w:basedOn w:val="a2"/>
    <w:next w:val="-7"/>
    <w:uiPriority w:val="99"/>
    <w:semiHidden/>
    <w:rsid w:val="00194856"/>
    <w:pPr>
      <w:spacing w:after="0" w:line="260" w:lineRule="atLeast"/>
    </w:pPr>
    <w:rPr>
      <w:rFonts w:ascii="Verdana" w:eastAsia="Times New Roman" w:hAnsi="Verdana" w:cs="Times New Roman"/>
      <w:sz w:val="18"/>
      <w:szCs w:val="18"/>
      <w:lang w:val="da-DK" w:eastAsia="da-DK"/>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2"/>
    <w:next w:val="-8"/>
    <w:uiPriority w:val="99"/>
    <w:semiHidden/>
    <w:rsid w:val="00194856"/>
    <w:pPr>
      <w:spacing w:after="0" w:line="260" w:lineRule="atLeast"/>
    </w:pPr>
    <w:rPr>
      <w:rFonts w:ascii="Verdana" w:eastAsia="Times New Roman" w:hAnsi="Verdana" w:cs="Times New Roman"/>
      <w:sz w:val="18"/>
      <w:szCs w:val="18"/>
      <w:lang w:val="da-DK" w:eastAsia="da-DK"/>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fff0">
    <w:name w:val="Стандартная таблица1"/>
    <w:basedOn w:val="a2"/>
    <w:next w:val="affffc"/>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f0">
    <w:name w:val="Простая таблица 11"/>
    <w:basedOn w:val="a2"/>
    <w:next w:val="1ff0"/>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7">
    <w:name w:val="Простая таблица 21"/>
    <w:basedOn w:val="a2"/>
    <w:next w:val="2f5"/>
    <w:uiPriority w:val="99"/>
    <w:semiHidden/>
    <w:rsid w:val="00194856"/>
    <w:pPr>
      <w:spacing w:after="0" w:line="260" w:lineRule="atLeast"/>
    </w:pPr>
    <w:rPr>
      <w:rFonts w:ascii="Verdana" w:eastAsia="Times New Roman" w:hAnsi="Verdana" w:cs="Times New Roman"/>
      <w:sz w:val="18"/>
      <w:szCs w:val="18"/>
      <w:lang w:val="da-DK" w:eastAsia="da-DK"/>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6">
    <w:name w:val="Простая таблица 31"/>
    <w:basedOn w:val="a2"/>
    <w:next w:val="3f0"/>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f1">
    <w:name w:val="Изящная таблица 11"/>
    <w:basedOn w:val="a2"/>
    <w:next w:val="1ff1"/>
    <w:uiPriority w:val="99"/>
    <w:semiHidden/>
    <w:rsid w:val="00194856"/>
    <w:pPr>
      <w:spacing w:after="0" w:line="260" w:lineRule="atLeast"/>
    </w:pPr>
    <w:rPr>
      <w:rFonts w:ascii="Verdana" w:eastAsia="Times New Roman" w:hAnsi="Verdana" w:cs="Times New Roman"/>
      <w:sz w:val="18"/>
      <w:szCs w:val="18"/>
      <w:lang w:val="da-DK" w:eastAsia="da-DK"/>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8">
    <w:name w:val="Изящная таблица 21"/>
    <w:basedOn w:val="a2"/>
    <w:next w:val="2f6"/>
    <w:uiPriority w:val="99"/>
    <w:semiHidden/>
    <w:rsid w:val="00194856"/>
    <w:pPr>
      <w:spacing w:after="0" w:line="260" w:lineRule="atLeast"/>
    </w:pPr>
    <w:rPr>
      <w:rFonts w:ascii="Verdana" w:eastAsia="Times New Roman" w:hAnsi="Verdana" w:cs="Times New Roman"/>
      <w:sz w:val="18"/>
      <w:szCs w:val="18"/>
      <w:lang w:val="da-DK" w:eastAsia="da-DK"/>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f1">
    <w:name w:val="Тема таблицы1"/>
    <w:basedOn w:val="a2"/>
    <w:next w:val="affffd"/>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Веб-таблица 11"/>
    <w:basedOn w:val="a2"/>
    <w:next w:val="-10"/>
    <w:uiPriority w:val="99"/>
    <w:semiHidden/>
    <w:rsid w:val="00194856"/>
    <w:pPr>
      <w:spacing w:after="0" w:line="260" w:lineRule="atLeast"/>
    </w:pPr>
    <w:rPr>
      <w:rFonts w:ascii="Verdana" w:eastAsia="Times New Roman" w:hAnsi="Verdana" w:cs="Times New Roman"/>
      <w:sz w:val="18"/>
      <w:szCs w:val="18"/>
      <w:lang w:val="da-DK" w:eastAsia="da-DK"/>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2"/>
    <w:next w:val="-20"/>
    <w:uiPriority w:val="99"/>
    <w:semiHidden/>
    <w:rsid w:val="00194856"/>
    <w:pPr>
      <w:spacing w:after="0" w:line="260" w:lineRule="atLeast"/>
    </w:pPr>
    <w:rPr>
      <w:rFonts w:ascii="Verdana" w:eastAsia="Times New Roman" w:hAnsi="Verdana" w:cs="Times New Roman"/>
      <w:sz w:val="18"/>
      <w:szCs w:val="18"/>
      <w:lang w:val="da-DK" w:eastAsia="da-DK"/>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0">
    <w:name w:val="Веб-таблица 31"/>
    <w:basedOn w:val="a2"/>
    <w:next w:val="-30"/>
    <w:uiPriority w:val="99"/>
    <w:semiHidden/>
    <w:rsid w:val="00194856"/>
    <w:pPr>
      <w:spacing w:after="0" w:line="260" w:lineRule="atLeast"/>
    </w:pPr>
    <w:rPr>
      <w:rFonts w:ascii="Verdana" w:eastAsia="Times New Roman" w:hAnsi="Verdana" w:cs="Times New Roman"/>
      <w:sz w:val="18"/>
      <w:szCs w:val="18"/>
      <w:lang w:val="da-DK" w:eastAsia="da-DK"/>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2fe">
    <w:name w:val="Нет списка2"/>
    <w:next w:val="a3"/>
    <w:uiPriority w:val="99"/>
    <w:semiHidden/>
    <w:unhideWhenUsed/>
    <w:rsid w:val="00194856"/>
  </w:style>
  <w:style w:type="numbering" w:customStyle="1" w:styleId="11f2">
    <w:name w:val="Нет списка11"/>
    <w:next w:val="a3"/>
    <w:uiPriority w:val="99"/>
    <w:semiHidden/>
    <w:unhideWhenUsed/>
    <w:rsid w:val="00194856"/>
  </w:style>
  <w:style w:type="numbering" w:customStyle="1" w:styleId="Style12">
    <w:name w:val="Style12"/>
    <w:uiPriority w:val="99"/>
    <w:rsid w:val="00194856"/>
  </w:style>
  <w:style w:type="table" w:customStyle="1" w:styleId="2ff">
    <w:name w:val="Сетка таблицы2"/>
    <w:basedOn w:val="a2"/>
    <w:next w:val="afd"/>
    <w:rsid w:val="00194856"/>
    <w:pPr>
      <w:spacing w:after="0" w:line="240" w:lineRule="auto"/>
      <w:jc w:val="both"/>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b">
    <w:name w:val="Объемная таблица 12"/>
    <w:basedOn w:val="a2"/>
    <w:next w:val="1d"/>
    <w:uiPriority w:val="99"/>
    <w:rsid w:val="00194856"/>
    <w:pPr>
      <w:tabs>
        <w:tab w:val="left" w:pos="709"/>
        <w:tab w:val="left" w:pos="1559"/>
        <w:tab w:val="left" w:pos="2268"/>
        <w:tab w:val="left" w:pos="2977"/>
        <w:tab w:val="left" w:pos="3686"/>
        <w:tab w:val="left" w:pos="4394"/>
        <w:tab w:val="right" w:pos="8789"/>
      </w:tabs>
      <w:spacing w:after="120" w:line="240" w:lineRule="auto"/>
    </w:pPr>
    <w:rPr>
      <w:rFonts w:ascii="Arial" w:eastAsia="Batang" w:hAnsi="Arial" w:cs="Times New Roman"/>
      <w:sz w:val="20"/>
      <w:szCs w:val="20"/>
      <w:lang w:val="en-US"/>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12">
    <w:name w:val="No List12"/>
    <w:next w:val="a3"/>
    <w:uiPriority w:val="99"/>
    <w:semiHidden/>
    <w:rsid w:val="00194856"/>
  </w:style>
  <w:style w:type="table" w:customStyle="1" w:styleId="TableGrid112">
    <w:name w:val="Table Grid112"/>
    <w:basedOn w:val="a2"/>
    <w:next w:val="afd"/>
    <w:rsid w:val="00194856"/>
    <w:pPr>
      <w:spacing w:after="0" w:line="240" w:lineRule="auto"/>
    </w:pPr>
    <w:rPr>
      <w:rFonts w:ascii="Arial" w:eastAsia="Batang"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
    <w:name w:val="1 / 1.1 / 1.1.11"/>
    <w:basedOn w:val="a3"/>
    <w:next w:val="111111"/>
    <w:uiPriority w:val="99"/>
    <w:rsid w:val="00194856"/>
  </w:style>
  <w:style w:type="table" w:customStyle="1" w:styleId="TableGrid13">
    <w:name w:val="Table Grid13"/>
    <w:basedOn w:val="a2"/>
    <w:next w:val="afd"/>
    <w:uiPriority w:val="59"/>
    <w:rsid w:val="00194856"/>
    <w:pPr>
      <w:spacing w:after="0" w:line="240" w:lineRule="auto"/>
    </w:pPr>
    <w:rPr>
      <w:rFonts w:ascii="Arial" w:eastAsia="Batang" w:hAnsi="Arial" w:cs="Times New Roman"/>
      <w:sz w:val="20"/>
      <w:szCs w:val="20"/>
      <w:lang w:val="en-US"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a2"/>
    <w:next w:val="afd"/>
    <w:rsid w:val="00194856"/>
    <w:pPr>
      <w:spacing w:after="0" w:line="240" w:lineRule="auto"/>
    </w:pPr>
    <w:rPr>
      <w:rFonts w:ascii="Arial" w:eastAsia="Batang" w:hAnsi="Arial" w:cs="Times New Roman"/>
      <w:sz w:val="20"/>
      <w:szCs w:val="20"/>
      <w:lang w:val="en-US"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a2"/>
    <w:next w:val="afd"/>
    <w:rsid w:val="00194856"/>
    <w:pPr>
      <w:spacing w:after="0" w:line="240" w:lineRule="auto"/>
    </w:pPr>
    <w:rPr>
      <w:rFonts w:ascii="Arial" w:eastAsia="Batang" w:hAnsi="Arial" w:cs="Times New Roman"/>
      <w:sz w:val="20"/>
      <w:szCs w:val="20"/>
      <w:lang w:val="en-US"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a2"/>
    <w:next w:val="afd"/>
    <w:rsid w:val="00194856"/>
    <w:pPr>
      <w:spacing w:after="0" w:line="240" w:lineRule="auto"/>
    </w:pPr>
    <w:rPr>
      <w:rFonts w:ascii="Arial" w:eastAsia="Batang" w:hAnsi="Arial" w:cs="Times New Roman"/>
      <w:sz w:val="20"/>
      <w:szCs w:val="20"/>
      <w:lang w:val="en-US"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f2">
    <w:name w:val="Текст концевой сноски1"/>
    <w:basedOn w:val="a0"/>
    <w:next w:val="af3"/>
    <w:semiHidden/>
    <w:rsid w:val="00194856"/>
    <w:pPr>
      <w:suppressAutoHyphens/>
      <w:spacing w:after="0" w:line="240" w:lineRule="auto"/>
    </w:pPr>
    <w:rPr>
      <w:rFonts w:ascii="Calibri" w:eastAsia="Calibri" w:hAnsi="Calibri" w:cs="Times New Roman"/>
      <w:lang w:val="uk-UA" w:eastAsia="en-GB"/>
    </w:rPr>
  </w:style>
  <w:style w:type="table" w:customStyle="1" w:styleId="221">
    <w:name w:val="Объемная таблица 22"/>
    <w:basedOn w:val="a2"/>
    <w:next w:val="2f0"/>
    <w:uiPriority w:val="99"/>
    <w:semiHidden/>
    <w:rsid w:val="00194856"/>
    <w:pPr>
      <w:spacing w:after="0" w:line="260" w:lineRule="atLeast"/>
    </w:pPr>
    <w:rPr>
      <w:rFonts w:ascii="Verdana" w:eastAsia="Times New Roman" w:hAnsi="Verdana" w:cs="Times New Roman"/>
      <w:sz w:val="18"/>
      <w:szCs w:val="18"/>
      <w:lang w:val="da-DK" w:eastAsia="da-DK"/>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
    <w:name w:val="Объемная таблица 32"/>
    <w:basedOn w:val="a2"/>
    <w:next w:val="3b"/>
    <w:uiPriority w:val="99"/>
    <w:semiHidden/>
    <w:rsid w:val="00194856"/>
    <w:pPr>
      <w:spacing w:after="0" w:line="260" w:lineRule="atLeast"/>
    </w:pPr>
    <w:rPr>
      <w:rFonts w:ascii="Verdana" w:eastAsia="Times New Roman" w:hAnsi="Verdana" w:cs="Times New Roman"/>
      <w:sz w:val="18"/>
      <w:szCs w:val="18"/>
      <w:lang w:val="da-DK" w:eastAsia="da-DK"/>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c">
    <w:name w:val="Классическая таблица 12"/>
    <w:basedOn w:val="a2"/>
    <w:next w:val="1fc"/>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
    <w:name w:val="Классическая таблица 22"/>
    <w:basedOn w:val="a2"/>
    <w:next w:val="2f1"/>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2">
    <w:name w:val="Классическая таблица 32"/>
    <w:basedOn w:val="a2"/>
    <w:next w:val="3c"/>
    <w:uiPriority w:val="99"/>
    <w:semiHidden/>
    <w:rsid w:val="00194856"/>
    <w:pPr>
      <w:spacing w:after="0" w:line="260" w:lineRule="atLeast"/>
    </w:pPr>
    <w:rPr>
      <w:rFonts w:ascii="Verdana" w:eastAsia="Times New Roman" w:hAnsi="Verdana" w:cs="Times New Roman"/>
      <w:color w:val="000080"/>
      <w:sz w:val="18"/>
      <w:szCs w:val="18"/>
      <w:lang w:val="da-DK" w:eastAsia="da-DK"/>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21">
    <w:name w:val="Классическая таблица 42"/>
    <w:basedOn w:val="a2"/>
    <w:next w:val="47"/>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2d">
    <w:name w:val="Цветная таблица 12"/>
    <w:basedOn w:val="a2"/>
    <w:next w:val="1fd"/>
    <w:uiPriority w:val="99"/>
    <w:semiHidden/>
    <w:rsid w:val="00194856"/>
    <w:pPr>
      <w:spacing w:after="0" w:line="260" w:lineRule="atLeast"/>
    </w:pPr>
    <w:rPr>
      <w:rFonts w:ascii="Verdana" w:eastAsia="Times New Roman" w:hAnsi="Verdana" w:cs="Times New Roman"/>
      <w:color w:val="FFFFFF"/>
      <w:sz w:val="18"/>
      <w:szCs w:val="18"/>
      <w:lang w:val="da-DK" w:eastAsia="da-DK"/>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23">
    <w:name w:val="Цветная таблица 22"/>
    <w:basedOn w:val="a2"/>
    <w:next w:val="2f2"/>
    <w:uiPriority w:val="99"/>
    <w:semiHidden/>
    <w:rsid w:val="00194856"/>
    <w:pPr>
      <w:spacing w:after="0" w:line="260" w:lineRule="atLeast"/>
    </w:pPr>
    <w:rPr>
      <w:rFonts w:ascii="Verdana" w:eastAsia="Times New Roman" w:hAnsi="Verdana" w:cs="Times New Roman"/>
      <w:sz w:val="18"/>
      <w:szCs w:val="18"/>
      <w:lang w:val="da-DK" w:eastAsia="da-DK"/>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23">
    <w:name w:val="Цветная таблица 32"/>
    <w:basedOn w:val="a2"/>
    <w:next w:val="3d"/>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2e">
    <w:name w:val="Столбцы таблицы 12"/>
    <w:basedOn w:val="a2"/>
    <w:next w:val="1fe"/>
    <w:uiPriority w:val="99"/>
    <w:semiHidden/>
    <w:rsid w:val="00194856"/>
    <w:pPr>
      <w:spacing w:after="0" w:line="260" w:lineRule="atLeast"/>
    </w:pPr>
    <w:rPr>
      <w:rFonts w:ascii="Verdana" w:eastAsia="Times New Roman" w:hAnsi="Verdana" w:cs="Times New Roman"/>
      <w:b/>
      <w:bCs/>
      <w:sz w:val="18"/>
      <w:szCs w:val="18"/>
      <w:lang w:val="da-DK" w:eastAsia="da-DK"/>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4">
    <w:name w:val="Столбцы таблицы 22"/>
    <w:basedOn w:val="a2"/>
    <w:next w:val="2f3"/>
    <w:uiPriority w:val="99"/>
    <w:semiHidden/>
    <w:rsid w:val="00194856"/>
    <w:pPr>
      <w:spacing w:after="0" w:line="260" w:lineRule="atLeast"/>
    </w:pPr>
    <w:rPr>
      <w:rFonts w:ascii="Verdana" w:eastAsia="Times New Roman" w:hAnsi="Verdana" w:cs="Times New Roman"/>
      <w:b/>
      <w:bCs/>
      <w:sz w:val="18"/>
      <w:szCs w:val="18"/>
      <w:lang w:val="da-DK" w:eastAsia="da-DK"/>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4">
    <w:name w:val="Столбцы таблицы 32"/>
    <w:basedOn w:val="a2"/>
    <w:next w:val="3e"/>
    <w:uiPriority w:val="99"/>
    <w:semiHidden/>
    <w:rsid w:val="00194856"/>
    <w:pPr>
      <w:spacing w:after="0" w:line="260" w:lineRule="atLeast"/>
    </w:pPr>
    <w:rPr>
      <w:rFonts w:ascii="Verdana" w:eastAsia="Times New Roman" w:hAnsi="Verdana" w:cs="Times New Roman"/>
      <w:b/>
      <w:bCs/>
      <w:sz w:val="18"/>
      <w:szCs w:val="18"/>
      <w:lang w:val="da-DK" w:eastAsia="da-DK"/>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2">
    <w:name w:val="Столбцы таблицы 42"/>
    <w:basedOn w:val="a2"/>
    <w:next w:val="48"/>
    <w:uiPriority w:val="99"/>
    <w:semiHidden/>
    <w:rsid w:val="00194856"/>
    <w:pPr>
      <w:spacing w:after="0" w:line="260" w:lineRule="atLeast"/>
    </w:pPr>
    <w:rPr>
      <w:rFonts w:ascii="Verdana" w:eastAsia="Times New Roman" w:hAnsi="Verdana" w:cs="Times New Roman"/>
      <w:sz w:val="18"/>
      <w:szCs w:val="18"/>
      <w:lang w:val="da-DK" w:eastAsia="da-DK"/>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
    <w:name w:val="Столбцы таблицы 52"/>
    <w:basedOn w:val="a2"/>
    <w:next w:val="56"/>
    <w:uiPriority w:val="99"/>
    <w:semiHidden/>
    <w:rsid w:val="00194856"/>
    <w:pPr>
      <w:spacing w:after="0" w:line="260" w:lineRule="atLeast"/>
    </w:pPr>
    <w:rPr>
      <w:rFonts w:ascii="Verdana" w:eastAsia="Times New Roman" w:hAnsi="Verdana" w:cs="Times New Roman"/>
      <w:sz w:val="18"/>
      <w:szCs w:val="18"/>
      <w:lang w:val="da-DK" w:eastAsia="da-DK"/>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ff0">
    <w:name w:val="Современная таблица2"/>
    <w:basedOn w:val="a2"/>
    <w:next w:val="affffa"/>
    <w:uiPriority w:val="99"/>
    <w:semiHidden/>
    <w:rsid w:val="00194856"/>
    <w:pPr>
      <w:spacing w:after="0" w:line="260" w:lineRule="atLeast"/>
    </w:pPr>
    <w:rPr>
      <w:rFonts w:ascii="Verdana" w:eastAsia="Times New Roman" w:hAnsi="Verdana" w:cs="Times New Roman"/>
      <w:sz w:val="18"/>
      <w:szCs w:val="18"/>
      <w:lang w:val="da-DK" w:eastAsia="da-DK"/>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1">
    <w:name w:val="Изысканная таблица2"/>
    <w:basedOn w:val="a2"/>
    <w:next w:val="affffb"/>
    <w:uiPriority w:val="99"/>
    <w:semiHidden/>
    <w:rsid w:val="00194856"/>
    <w:pPr>
      <w:spacing w:after="0" w:line="260" w:lineRule="atLeast"/>
    </w:pPr>
    <w:rPr>
      <w:rFonts w:ascii="Verdana" w:eastAsia="Times New Roman" w:hAnsi="Verdana" w:cs="Times New Roman"/>
      <w:sz w:val="18"/>
      <w:szCs w:val="18"/>
      <w:lang w:val="da-DK" w:eastAsia="da-DK"/>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2f">
    <w:name w:val="Сетка таблицы 12"/>
    <w:basedOn w:val="a2"/>
    <w:next w:val="1ff"/>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5">
    <w:name w:val="Сетка таблицы 22"/>
    <w:basedOn w:val="a2"/>
    <w:next w:val="2f4"/>
    <w:uiPriority w:val="99"/>
    <w:semiHidden/>
    <w:rsid w:val="00194856"/>
    <w:pPr>
      <w:spacing w:after="0" w:line="260" w:lineRule="atLeast"/>
    </w:pPr>
    <w:rPr>
      <w:rFonts w:ascii="Verdana" w:eastAsia="Times New Roman" w:hAnsi="Verdana" w:cs="Times New Roman"/>
      <w:sz w:val="18"/>
      <w:szCs w:val="18"/>
      <w:lang w:val="da-DK" w:eastAsia="da-DK"/>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25">
    <w:name w:val="Сетка таблицы 32"/>
    <w:basedOn w:val="a2"/>
    <w:next w:val="3f"/>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23">
    <w:name w:val="Сетка таблицы 42"/>
    <w:basedOn w:val="a2"/>
    <w:next w:val="49"/>
    <w:uiPriority w:val="99"/>
    <w:semiHidden/>
    <w:rsid w:val="00194856"/>
    <w:pPr>
      <w:spacing w:after="0" w:line="260" w:lineRule="atLeast"/>
    </w:pPr>
    <w:rPr>
      <w:rFonts w:ascii="Verdana" w:eastAsia="Times New Roman" w:hAnsi="Verdana" w:cs="Times New Roman"/>
      <w:sz w:val="18"/>
      <w:szCs w:val="18"/>
      <w:lang w:val="da-DK" w:eastAsia="da-DK"/>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22">
    <w:name w:val="Сетка таблицы 52"/>
    <w:basedOn w:val="a2"/>
    <w:next w:val="57"/>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21">
    <w:name w:val="Сетка таблицы 62"/>
    <w:basedOn w:val="a2"/>
    <w:next w:val="62"/>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21">
    <w:name w:val="Сетка таблицы 72"/>
    <w:basedOn w:val="a2"/>
    <w:next w:val="72"/>
    <w:uiPriority w:val="99"/>
    <w:semiHidden/>
    <w:rsid w:val="00194856"/>
    <w:pPr>
      <w:spacing w:after="0" w:line="260" w:lineRule="atLeast"/>
    </w:pPr>
    <w:rPr>
      <w:rFonts w:ascii="Verdana" w:eastAsia="Times New Roman" w:hAnsi="Verdana" w:cs="Times New Roman"/>
      <w:b/>
      <w:bCs/>
      <w:sz w:val="18"/>
      <w:szCs w:val="18"/>
      <w:lang w:val="da-DK" w:eastAsia="da-DK"/>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1">
    <w:name w:val="Сетка таблицы 82"/>
    <w:basedOn w:val="a2"/>
    <w:next w:val="83"/>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
    <w:name w:val="Таблица-список 12"/>
    <w:basedOn w:val="a2"/>
    <w:next w:val="-1"/>
    <w:uiPriority w:val="99"/>
    <w:semiHidden/>
    <w:rsid w:val="00194856"/>
    <w:pPr>
      <w:spacing w:after="0" w:line="260" w:lineRule="atLeast"/>
    </w:pPr>
    <w:rPr>
      <w:rFonts w:ascii="Verdana" w:eastAsia="Times New Roman" w:hAnsi="Verdana" w:cs="Times New Roman"/>
      <w:sz w:val="18"/>
      <w:szCs w:val="18"/>
      <w:lang w:val="da-DK" w:eastAsia="da-DK"/>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
    <w:name w:val="Таблица-список 22"/>
    <w:basedOn w:val="a2"/>
    <w:next w:val="-2"/>
    <w:uiPriority w:val="99"/>
    <w:semiHidden/>
    <w:rsid w:val="00194856"/>
    <w:pPr>
      <w:spacing w:after="0" w:line="260" w:lineRule="atLeast"/>
    </w:pPr>
    <w:rPr>
      <w:rFonts w:ascii="Verdana" w:eastAsia="Times New Roman" w:hAnsi="Verdana" w:cs="Times New Roman"/>
      <w:sz w:val="18"/>
      <w:szCs w:val="18"/>
      <w:lang w:val="da-DK" w:eastAsia="da-DK"/>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
    <w:name w:val="Таблица-список 32"/>
    <w:basedOn w:val="a2"/>
    <w:next w:val="-3"/>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2">
    <w:name w:val="Таблица-список 42"/>
    <w:basedOn w:val="a2"/>
    <w:next w:val="-4"/>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
    <w:name w:val="Таблица-список 52"/>
    <w:basedOn w:val="a2"/>
    <w:next w:val="-5"/>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2">
    <w:name w:val="Таблица-список 62"/>
    <w:basedOn w:val="a2"/>
    <w:next w:val="-6"/>
    <w:uiPriority w:val="99"/>
    <w:semiHidden/>
    <w:rsid w:val="00194856"/>
    <w:pPr>
      <w:spacing w:after="0" w:line="260" w:lineRule="atLeast"/>
    </w:pPr>
    <w:rPr>
      <w:rFonts w:ascii="Verdana" w:eastAsia="Times New Roman" w:hAnsi="Verdana" w:cs="Times New Roman"/>
      <w:sz w:val="18"/>
      <w:szCs w:val="18"/>
      <w:lang w:val="da-DK" w:eastAsia="da-DK"/>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2">
    <w:name w:val="Таблица-список 72"/>
    <w:basedOn w:val="a2"/>
    <w:next w:val="-7"/>
    <w:uiPriority w:val="99"/>
    <w:semiHidden/>
    <w:rsid w:val="00194856"/>
    <w:pPr>
      <w:spacing w:after="0" w:line="260" w:lineRule="atLeast"/>
    </w:pPr>
    <w:rPr>
      <w:rFonts w:ascii="Verdana" w:eastAsia="Times New Roman" w:hAnsi="Verdana" w:cs="Times New Roman"/>
      <w:sz w:val="18"/>
      <w:szCs w:val="18"/>
      <w:lang w:val="da-DK" w:eastAsia="da-DK"/>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
    <w:name w:val="Таблица-список 82"/>
    <w:basedOn w:val="a2"/>
    <w:next w:val="-8"/>
    <w:uiPriority w:val="99"/>
    <w:semiHidden/>
    <w:rsid w:val="00194856"/>
    <w:pPr>
      <w:spacing w:after="0" w:line="260" w:lineRule="atLeast"/>
    </w:pPr>
    <w:rPr>
      <w:rFonts w:ascii="Verdana" w:eastAsia="Times New Roman" w:hAnsi="Verdana" w:cs="Times New Roman"/>
      <w:sz w:val="18"/>
      <w:szCs w:val="18"/>
      <w:lang w:val="da-DK" w:eastAsia="da-DK"/>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ff2">
    <w:name w:val="Стандартная таблица2"/>
    <w:basedOn w:val="a2"/>
    <w:next w:val="affffc"/>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f0">
    <w:name w:val="Простая таблица 12"/>
    <w:basedOn w:val="a2"/>
    <w:next w:val="1ff0"/>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6">
    <w:name w:val="Простая таблица 22"/>
    <w:basedOn w:val="a2"/>
    <w:next w:val="2f5"/>
    <w:uiPriority w:val="99"/>
    <w:semiHidden/>
    <w:rsid w:val="00194856"/>
    <w:pPr>
      <w:spacing w:after="0" w:line="260" w:lineRule="atLeast"/>
    </w:pPr>
    <w:rPr>
      <w:rFonts w:ascii="Verdana" w:eastAsia="Times New Roman" w:hAnsi="Verdana" w:cs="Times New Roman"/>
      <w:sz w:val="18"/>
      <w:szCs w:val="18"/>
      <w:lang w:val="da-DK" w:eastAsia="da-DK"/>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6">
    <w:name w:val="Простая таблица 32"/>
    <w:basedOn w:val="a2"/>
    <w:next w:val="3f0"/>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f1">
    <w:name w:val="Изящная таблица 12"/>
    <w:basedOn w:val="a2"/>
    <w:next w:val="1ff1"/>
    <w:uiPriority w:val="99"/>
    <w:semiHidden/>
    <w:rsid w:val="00194856"/>
    <w:pPr>
      <w:spacing w:after="0" w:line="260" w:lineRule="atLeast"/>
    </w:pPr>
    <w:rPr>
      <w:rFonts w:ascii="Verdana" w:eastAsia="Times New Roman" w:hAnsi="Verdana" w:cs="Times New Roman"/>
      <w:sz w:val="18"/>
      <w:szCs w:val="18"/>
      <w:lang w:val="da-DK" w:eastAsia="da-DK"/>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7">
    <w:name w:val="Изящная таблица 22"/>
    <w:basedOn w:val="a2"/>
    <w:next w:val="2f6"/>
    <w:uiPriority w:val="99"/>
    <w:semiHidden/>
    <w:rsid w:val="00194856"/>
    <w:pPr>
      <w:spacing w:after="0" w:line="260" w:lineRule="atLeast"/>
    </w:pPr>
    <w:rPr>
      <w:rFonts w:ascii="Verdana" w:eastAsia="Times New Roman" w:hAnsi="Verdana" w:cs="Times New Roman"/>
      <w:sz w:val="18"/>
      <w:szCs w:val="18"/>
      <w:lang w:val="da-DK" w:eastAsia="da-DK"/>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3">
    <w:name w:val="Тема таблицы2"/>
    <w:basedOn w:val="a2"/>
    <w:next w:val="affffd"/>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Веб-таблица 12"/>
    <w:basedOn w:val="a2"/>
    <w:next w:val="-10"/>
    <w:uiPriority w:val="99"/>
    <w:semiHidden/>
    <w:rsid w:val="00194856"/>
    <w:pPr>
      <w:spacing w:after="0" w:line="260" w:lineRule="atLeast"/>
    </w:pPr>
    <w:rPr>
      <w:rFonts w:ascii="Verdana" w:eastAsia="Times New Roman" w:hAnsi="Verdana" w:cs="Times New Roman"/>
      <w:sz w:val="18"/>
      <w:szCs w:val="18"/>
      <w:lang w:val="da-DK" w:eastAsia="da-DK"/>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20">
    <w:name w:val="Веб-таблица 22"/>
    <w:basedOn w:val="a2"/>
    <w:next w:val="-20"/>
    <w:uiPriority w:val="99"/>
    <w:semiHidden/>
    <w:rsid w:val="00194856"/>
    <w:pPr>
      <w:spacing w:after="0" w:line="260" w:lineRule="atLeast"/>
    </w:pPr>
    <w:rPr>
      <w:rFonts w:ascii="Verdana" w:eastAsia="Times New Roman" w:hAnsi="Verdana" w:cs="Times New Roman"/>
      <w:sz w:val="18"/>
      <w:szCs w:val="18"/>
      <w:lang w:val="da-DK" w:eastAsia="da-DK"/>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20">
    <w:name w:val="Веб-таблица 32"/>
    <w:basedOn w:val="a2"/>
    <w:next w:val="-30"/>
    <w:uiPriority w:val="99"/>
    <w:semiHidden/>
    <w:rsid w:val="00194856"/>
    <w:pPr>
      <w:spacing w:after="0" w:line="260" w:lineRule="atLeast"/>
    </w:pPr>
    <w:rPr>
      <w:rFonts w:ascii="Verdana" w:eastAsia="Times New Roman" w:hAnsi="Verdana" w:cs="Times New Roman"/>
      <w:sz w:val="18"/>
      <w:szCs w:val="18"/>
      <w:lang w:val="da-DK" w:eastAsia="da-DK"/>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ai1">
    <w:name w:val="1 / a / i1"/>
    <w:basedOn w:val="a3"/>
    <w:next w:val="1ai"/>
    <w:uiPriority w:val="99"/>
    <w:semiHidden/>
    <w:rsid w:val="00194856"/>
  </w:style>
  <w:style w:type="numbering" w:customStyle="1" w:styleId="1fff3">
    <w:name w:val="Статья / Раздел1"/>
    <w:basedOn w:val="a3"/>
    <w:next w:val="a"/>
    <w:uiPriority w:val="99"/>
    <w:semiHidden/>
    <w:rsid w:val="00194856"/>
  </w:style>
  <w:style w:type="character" w:customStyle="1" w:styleId="2ff4">
    <w:name w:val="Текст концевой сноски Знак2"/>
    <w:basedOn w:val="a1"/>
    <w:uiPriority w:val="99"/>
    <w:semiHidden/>
    <w:rsid w:val="00194856"/>
    <w:rPr>
      <w:sz w:val="20"/>
      <w:szCs w:val="20"/>
    </w:rPr>
  </w:style>
  <w:style w:type="numbering" w:customStyle="1" w:styleId="11f3">
    <w:name w:val="Немає списку11"/>
    <w:next w:val="a3"/>
    <w:uiPriority w:val="99"/>
    <w:semiHidden/>
    <w:unhideWhenUsed/>
    <w:rsid w:val="00194856"/>
  </w:style>
  <w:style w:type="numbering" w:customStyle="1" w:styleId="12f2">
    <w:name w:val="Нет списка12"/>
    <w:next w:val="a3"/>
    <w:uiPriority w:val="99"/>
    <w:semiHidden/>
    <w:unhideWhenUsed/>
    <w:rsid w:val="00194856"/>
  </w:style>
  <w:style w:type="paragraph" w:customStyle="1" w:styleId="Head3121">
    <w:name w:val="Head3.1.21"/>
    <w:basedOn w:val="a0"/>
    <w:next w:val="a0"/>
    <w:unhideWhenUsed/>
    <w:qFormat/>
    <w:rsid w:val="00194856"/>
    <w:pPr>
      <w:keepNext/>
      <w:keepLines/>
      <w:overflowPunct w:val="0"/>
      <w:autoSpaceDE w:val="0"/>
      <w:autoSpaceDN w:val="0"/>
      <w:adjustRightInd w:val="0"/>
      <w:spacing w:before="200" w:after="0" w:line="240" w:lineRule="auto"/>
      <w:textAlignment w:val="baseline"/>
      <w:outlineLvl w:val="1"/>
    </w:pPr>
    <w:rPr>
      <w:rFonts w:ascii="Cambria" w:eastAsia="Times New Roman" w:hAnsi="Cambria" w:cs="Times New Roman"/>
      <w:b/>
      <w:bCs/>
      <w:color w:val="4F81BD"/>
      <w:sz w:val="26"/>
      <w:szCs w:val="26"/>
      <w:lang w:val="en-GB" w:eastAsia="en-GB"/>
    </w:rPr>
  </w:style>
  <w:style w:type="paragraph" w:customStyle="1" w:styleId="Head3131">
    <w:name w:val="Head3.1.31"/>
    <w:basedOn w:val="a0"/>
    <w:next w:val="a0"/>
    <w:unhideWhenUsed/>
    <w:qFormat/>
    <w:rsid w:val="00194856"/>
    <w:pPr>
      <w:keepNext/>
      <w:keepLines/>
      <w:overflowPunct w:val="0"/>
      <w:autoSpaceDE w:val="0"/>
      <w:autoSpaceDN w:val="0"/>
      <w:adjustRightInd w:val="0"/>
      <w:spacing w:before="200" w:after="0" w:line="240" w:lineRule="auto"/>
      <w:textAlignment w:val="baseline"/>
      <w:outlineLvl w:val="2"/>
    </w:pPr>
    <w:rPr>
      <w:rFonts w:ascii="Cambria" w:eastAsia="Times New Roman" w:hAnsi="Cambria" w:cs="Times New Roman"/>
      <w:b/>
      <w:bCs/>
      <w:color w:val="4F81BD"/>
      <w:sz w:val="24"/>
      <w:szCs w:val="20"/>
      <w:lang w:val="en-GB" w:eastAsia="en-GB"/>
    </w:rPr>
  </w:style>
  <w:style w:type="paragraph" w:customStyle="1" w:styleId="Head3141">
    <w:name w:val="Head3.1.41"/>
    <w:basedOn w:val="a0"/>
    <w:next w:val="a0"/>
    <w:unhideWhenUsed/>
    <w:qFormat/>
    <w:rsid w:val="00194856"/>
    <w:pPr>
      <w:keepNext/>
      <w:keepLines/>
      <w:overflowPunct w:val="0"/>
      <w:autoSpaceDE w:val="0"/>
      <w:autoSpaceDN w:val="0"/>
      <w:adjustRightInd w:val="0"/>
      <w:spacing w:before="200" w:after="0" w:line="240" w:lineRule="auto"/>
      <w:textAlignment w:val="baseline"/>
      <w:outlineLvl w:val="3"/>
    </w:pPr>
    <w:rPr>
      <w:rFonts w:ascii="Cambria" w:eastAsia="Times New Roman" w:hAnsi="Cambria" w:cs="Times New Roman"/>
      <w:b/>
      <w:bCs/>
      <w:i/>
      <w:iCs/>
      <w:color w:val="4F81BD"/>
      <w:sz w:val="24"/>
      <w:szCs w:val="20"/>
      <w:lang w:val="en-GB" w:eastAsia="en-GB"/>
    </w:rPr>
  </w:style>
  <w:style w:type="paragraph" w:customStyle="1" w:styleId="513">
    <w:name w:val="Заголовок 51"/>
    <w:basedOn w:val="a0"/>
    <w:next w:val="a0"/>
    <w:unhideWhenUsed/>
    <w:qFormat/>
    <w:rsid w:val="00194856"/>
    <w:pPr>
      <w:keepNext/>
      <w:keepLines/>
      <w:overflowPunct w:val="0"/>
      <w:autoSpaceDE w:val="0"/>
      <w:autoSpaceDN w:val="0"/>
      <w:adjustRightInd w:val="0"/>
      <w:spacing w:before="200" w:after="0" w:line="240" w:lineRule="auto"/>
      <w:textAlignment w:val="baseline"/>
      <w:outlineLvl w:val="4"/>
    </w:pPr>
    <w:rPr>
      <w:rFonts w:ascii="Cambria" w:eastAsia="Times New Roman" w:hAnsi="Cambria" w:cs="Times New Roman"/>
      <w:color w:val="243F60"/>
      <w:sz w:val="24"/>
      <w:szCs w:val="20"/>
      <w:lang w:val="en-GB" w:eastAsia="en-GB"/>
    </w:rPr>
  </w:style>
  <w:style w:type="numbering" w:customStyle="1" w:styleId="1111">
    <w:name w:val="Нет списка111"/>
    <w:next w:val="a3"/>
    <w:uiPriority w:val="99"/>
    <w:semiHidden/>
    <w:unhideWhenUsed/>
    <w:rsid w:val="00194856"/>
  </w:style>
  <w:style w:type="table" w:customStyle="1" w:styleId="11f4">
    <w:name w:val="Сітка таблиці11"/>
    <w:basedOn w:val="a2"/>
    <w:next w:val="afd"/>
    <w:rsid w:val="00194856"/>
    <w:pPr>
      <w:spacing w:after="0" w:line="240" w:lineRule="auto"/>
    </w:pPr>
    <w:rPr>
      <w:rFonts w:ascii="Times New Roman" w:eastAsia="Times New Roman" w:hAnsi="Times New Roman" w:cs="Times New Roman"/>
      <w:sz w:val="20"/>
      <w:szCs w:val="20"/>
      <w:lang w:val="uk-UA"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f4">
    <w:name w:val="Схема документа1"/>
    <w:basedOn w:val="a0"/>
    <w:next w:val="aff4"/>
    <w:semiHidden/>
    <w:rsid w:val="00194856"/>
    <w:pPr>
      <w:shd w:val="clear" w:color="auto" w:fill="000080"/>
      <w:spacing w:after="0" w:line="240" w:lineRule="auto"/>
      <w:jc w:val="both"/>
    </w:pPr>
    <w:rPr>
      <w:rFonts w:ascii="Tahoma" w:eastAsia="Calibri" w:hAnsi="Tahoma" w:cs="Times New Roman"/>
      <w:sz w:val="24"/>
      <w:lang w:val="en-GB"/>
    </w:rPr>
  </w:style>
  <w:style w:type="paragraph" w:customStyle="1" w:styleId="16">
    <w:name w:val="Текст примечания1"/>
    <w:basedOn w:val="a0"/>
    <w:next w:val="af8"/>
    <w:link w:val="af9"/>
    <w:uiPriority w:val="99"/>
    <w:rsid w:val="00194856"/>
    <w:pPr>
      <w:spacing w:after="0" w:line="240" w:lineRule="auto"/>
    </w:pPr>
    <w:rPr>
      <w:sz w:val="20"/>
      <w:szCs w:val="20"/>
    </w:rPr>
  </w:style>
  <w:style w:type="character" w:customStyle="1" w:styleId="Subtitle0">
    <w:name w:val="Subtitle0"/>
    <w:rsid w:val="00194856"/>
    <w:rPr>
      <w:rFonts w:ascii="Times New Roman" w:eastAsia="Times New Roman" w:hAnsi="Times New Roman" w:cs="Times New Roman"/>
      <w:b/>
      <w:sz w:val="24"/>
      <w:szCs w:val="24"/>
    </w:rPr>
  </w:style>
  <w:style w:type="paragraph" w:customStyle="1" w:styleId="1fff5">
    <w:name w:val="Обычный отступ1"/>
    <w:basedOn w:val="a0"/>
    <w:uiPriority w:val="99"/>
    <w:rsid w:val="00194856"/>
    <w:pPr>
      <w:tabs>
        <w:tab w:val="left" w:pos="880"/>
        <w:tab w:val="right" w:leader="dot" w:pos="9061"/>
      </w:tabs>
      <w:spacing w:after="0" w:line="240" w:lineRule="auto"/>
      <w:ind w:left="2124" w:firstLine="708"/>
      <w:jc w:val="both"/>
    </w:pPr>
    <w:rPr>
      <w:rFonts w:ascii="Times New Roman" w:eastAsia="Calibri" w:hAnsi="Times New Roman" w:cs="Times New Roman"/>
      <w:b/>
      <w:bCs/>
      <w:noProof/>
      <w:sz w:val="28"/>
      <w:szCs w:val="28"/>
      <w:lang w:val="en-US"/>
    </w:rPr>
  </w:style>
  <w:style w:type="paragraph" w:customStyle="1" w:styleId="2ff5">
    <w:name w:val="Абзац списка2"/>
    <w:basedOn w:val="a0"/>
    <w:uiPriority w:val="34"/>
    <w:qFormat/>
    <w:rsid w:val="00194856"/>
    <w:pPr>
      <w:tabs>
        <w:tab w:val="left" w:pos="880"/>
        <w:tab w:val="right" w:leader="dot" w:pos="9061"/>
      </w:tabs>
      <w:spacing w:after="0" w:line="240" w:lineRule="auto"/>
      <w:ind w:left="708"/>
      <w:jc w:val="both"/>
    </w:pPr>
    <w:rPr>
      <w:rFonts w:ascii="Times New Roman" w:eastAsia="Calibri" w:hAnsi="Times New Roman" w:cs="Times New Roman"/>
      <w:noProof/>
      <w:sz w:val="20"/>
      <w:szCs w:val="20"/>
    </w:rPr>
  </w:style>
  <w:style w:type="paragraph" w:customStyle="1" w:styleId="1fff6">
    <w:name w:val="Без интервала1"/>
    <w:uiPriority w:val="1"/>
    <w:qFormat/>
    <w:rsid w:val="00194856"/>
    <w:pPr>
      <w:tabs>
        <w:tab w:val="left" w:pos="880"/>
        <w:tab w:val="right" w:leader="dot" w:pos="9061"/>
      </w:tabs>
      <w:spacing w:after="0" w:line="240" w:lineRule="auto"/>
      <w:ind w:left="200"/>
      <w:jc w:val="both"/>
    </w:pPr>
    <w:rPr>
      <w:rFonts w:ascii="Times New Roman" w:eastAsia="Calibri" w:hAnsi="Times New Roman" w:cs="Times New Roman"/>
      <w:noProof/>
      <w:sz w:val="20"/>
      <w:szCs w:val="20"/>
    </w:rPr>
  </w:style>
  <w:style w:type="paragraph" w:customStyle="1" w:styleId="3f6">
    <w:name w:val="Абзац списка3"/>
    <w:uiPriority w:val="99"/>
    <w:rsid w:val="00194856"/>
    <w:pPr>
      <w:widowControl w:val="0"/>
      <w:spacing w:after="0" w:line="240" w:lineRule="auto"/>
    </w:pPr>
    <w:rPr>
      <w:rFonts w:ascii="Calibri" w:eastAsia="ヒラギノ角ゴ Pro W3" w:hAnsi="Calibri" w:cs="Times New Roman"/>
      <w:color w:val="000000"/>
      <w:szCs w:val="20"/>
      <w:lang w:val="en-GB" w:eastAsia="uk-UA"/>
    </w:rPr>
  </w:style>
  <w:style w:type="paragraph" w:customStyle="1" w:styleId="E1">
    <w:name w:val="E1"/>
    <w:basedOn w:val="a0"/>
    <w:link w:val="E1Zchn1"/>
    <w:uiPriority w:val="99"/>
    <w:qFormat/>
    <w:rsid w:val="00194856"/>
    <w:pPr>
      <w:widowControl w:val="0"/>
      <w:numPr>
        <w:numId w:val="44"/>
      </w:numPr>
      <w:spacing w:after="0" w:line="260" w:lineRule="atLeast"/>
      <w:jc w:val="both"/>
    </w:pPr>
    <w:rPr>
      <w:rFonts w:ascii="Arial" w:eastAsia="Arial" w:hAnsi="Arial" w:cs="Times New Roman"/>
      <w:sz w:val="20"/>
      <w:szCs w:val="20"/>
      <w:lang w:val="uk-UA"/>
    </w:rPr>
  </w:style>
  <w:style w:type="character" w:customStyle="1" w:styleId="E1Zchn1">
    <w:name w:val="E1 Zchn1"/>
    <w:link w:val="E1"/>
    <w:uiPriority w:val="99"/>
    <w:rsid w:val="00194856"/>
    <w:rPr>
      <w:rFonts w:ascii="Arial" w:eastAsia="Arial" w:hAnsi="Arial" w:cs="Times New Roman"/>
      <w:sz w:val="20"/>
      <w:szCs w:val="20"/>
      <w:lang w:val="uk-UA"/>
    </w:rPr>
  </w:style>
  <w:style w:type="paragraph" w:customStyle="1" w:styleId="4c">
    <w:name w:val="Абзац списка4"/>
    <w:uiPriority w:val="99"/>
    <w:rsid w:val="00194856"/>
    <w:pPr>
      <w:widowControl w:val="0"/>
      <w:spacing w:after="0" w:line="240" w:lineRule="auto"/>
    </w:pPr>
    <w:rPr>
      <w:rFonts w:ascii="Calibri" w:eastAsia="ヒラギノ角ゴ Pro W3" w:hAnsi="Calibri" w:cs="Times New Roman"/>
      <w:color w:val="000000"/>
      <w:szCs w:val="20"/>
      <w:lang w:val="en-GB" w:eastAsia="uk-UA"/>
    </w:rPr>
  </w:style>
  <w:style w:type="paragraph" w:customStyle="1" w:styleId="2Text">
    <w:name w:val="2 Text"/>
    <w:basedOn w:val="46"/>
    <w:rsid w:val="00194856"/>
    <w:pPr>
      <w:tabs>
        <w:tab w:val="clear" w:pos="1209"/>
        <w:tab w:val="left" w:pos="567"/>
      </w:tabs>
      <w:suppressAutoHyphens w:val="0"/>
      <w:spacing w:after="220" w:line="340" w:lineRule="exact"/>
      <w:ind w:left="567" w:hanging="567"/>
      <w:jc w:val="both"/>
    </w:pPr>
    <w:rPr>
      <w:rFonts w:ascii="CG Omega" w:hAnsi="CG Omega"/>
      <w:sz w:val="23"/>
      <w:lang w:val="de-CH" w:eastAsia="de-DE"/>
    </w:rPr>
  </w:style>
  <w:style w:type="character" w:customStyle="1" w:styleId="219">
    <w:name w:val="Заголовок 2 Знак1"/>
    <w:aliases w:val="Title Header2 Знак1,Clause_No&amp;Name Знак1,Section-Title Знак1,Head3.1.2 Знак1"/>
    <w:basedOn w:val="a1"/>
    <w:semiHidden/>
    <w:rsid w:val="00194856"/>
    <w:rPr>
      <w:rFonts w:ascii="Calibri Light" w:eastAsia="Times New Roman" w:hAnsi="Calibri Light" w:cs="Times New Roman"/>
      <w:color w:val="2E74B5"/>
      <w:sz w:val="26"/>
      <w:szCs w:val="26"/>
    </w:rPr>
  </w:style>
  <w:style w:type="character" w:customStyle="1" w:styleId="317">
    <w:name w:val="Заголовок 3 Знак1"/>
    <w:aliases w:val="Section Header3 Знак1,ClauseSub_No&amp;Name Знак1,Sub-Clause Paragraph Знак1,Head3.1.3 Знак1"/>
    <w:basedOn w:val="a1"/>
    <w:semiHidden/>
    <w:rsid w:val="00194856"/>
    <w:rPr>
      <w:rFonts w:ascii="Calibri Light" w:eastAsia="Times New Roman" w:hAnsi="Calibri Light" w:cs="Times New Roman"/>
      <w:color w:val="1F4D78"/>
      <w:sz w:val="24"/>
      <w:szCs w:val="24"/>
    </w:rPr>
  </w:style>
  <w:style w:type="character" w:customStyle="1" w:styleId="414">
    <w:name w:val="Заголовок 4 Знак1"/>
    <w:aliases w:val="Sub-Clause Sub-paragraph Знак1,ClauseSubSub_No&amp;Name Знак1,Head3.1.4 Знак1"/>
    <w:basedOn w:val="a1"/>
    <w:semiHidden/>
    <w:rsid w:val="00194856"/>
    <w:rPr>
      <w:rFonts w:ascii="Calibri Light" w:eastAsia="Times New Roman" w:hAnsi="Calibri Light" w:cs="Times New Roman"/>
      <w:i/>
      <w:iCs/>
      <w:color w:val="2E74B5"/>
    </w:rPr>
  </w:style>
  <w:style w:type="character" w:customStyle="1" w:styleId="514">
    <w:name w:val="Заголовок 5 Знак1"/>
    <w:basedOn w:val="a1"/>
    <w:uiPriority w:val="9"/>
    <w:semiHidden/>
    <w:rsid w:val="00194856"/>
    <w:rPr>
      <w:rFonts w:ascii="Calibri Light" w:eastAsia="Times New Roman" w:hAnsi="Calibri Light" w:cs="Times New Roman"/>
      <w:color w:val="2E74B5"/>
    </w:rPr>
  </w:style>
  <w:style w:type="character" w:customStyle="1" w:styleId="2ff6">
    <w:name w:val="Схема документа Знак2"/>
    <w:basedOn w:val="a1"/>
    <w:uiPriority w:val="99"/>
    <w:semiHidden/>
    <w:rsid w:val="00194856"/>
    <w:rPr>
      <w:rFonts w:ascii="Segoe UI" w:eastAsia="Source Sans Pro" w:hAnsi="Segoe UI" w:cs="Segoe UI"/>
      <w:sz w:val="16"/>
      <w:szCs w:val="16"/>
      <w:lang w:eastAsia="en-GB"/>
    </w:rPr>
  </w:style>
  <w:style w:type="paragraph" w:styleId="2fc">
    <w:name w:val="Quote"/>
    <w:basedOn w:val="a0"/>
    <w:next w:val="a0"/>
    <w:link w:val="2fb"/>
    <w:uiPriority w:val="29"/>
    <w:qFormat/>
    <w:rsid w:val="00194856"/>
    <w:pPr>
      <w:spacing w:before="200" w:line="276" w:lineRule="auto"/>
      <w:ind w:left="864" w:right="864"/>
      <w:jc w:val="center"/>
    </w:pPr>
    <w:rPr>
      <w:rFonts w:ascii="Cambria" w:eastAsia="Cambria" w:hAnsi="Cambria" w:cs="Times New Roman"/>
      <w:i/>
      <w:iCs/>
      <w:color w:val="404040"/>
      <w:lang w:val="en-US"/>
    </w:rPr>
  </w:style>
  <w:style w:type="character" w:customStyle="1" w:styleId="21a">
    <w:name w:val="Цитата 2 Знак1"/>
    <w:basedOn w:val="a1"/>
    <w:uiPriority w:val="29"/>
    <w:rsid w:val="00194856"/>
    <w:rPr>
      <w:i/>
      <w:iCs/>
      <w:color w:val="404040" w:themeColor="text1" w:themeTint="BF"/>
    </w:rPr>
  </w:style>
  <w:style w:type="character" w:customStyle="1" w:styleId="1fff7">
    <w:name w:val="Цитата Знак1"/>
    <w:basedOn w:val="a1"/>
    <w:uiPriority w:val="29"/>
    <w:rsid w:val="00194856"/>
    <w:rPr>
      <w:i/>
      <w:iCs/>
      <w:color w:val="404040" w:themeColor="text1" w:themeTint="BF"/>
    </w:rPr>
  </w:style>
  <w:style w:type="paragraph" w:styleId="afffff4">
    <w:name w:val="Intense Quote"/>
    <w:basedOn w:val="a0"/>
    <w:next w:val="a0"/>
    <w:link w:val="afffff3"/>
    <w:uiPriority w:val="30"/>
    <w:qFormat/>
    <w:rsid w:val="00194856"/>
    <w:pPr>
      <w:pBdr>
        <w:top w:val="single" w:sz="4" w:space="10" w:color="5B9BD5" w:themeColor="accent1"/>
        <w:bottom w:val="single" w:sz="4" w:space="10" w:color="5B9BD5" w:themeColor="accent1"/>
      </w:pBdr>
      <w:spacing w:before="360" w:after="360" w:line="276" w:lineRule="auto"/>
      <w:ind w:left="864" w:right="864"/>
      <w:jc w:val="center"/>
    </w:pPr>
    <w:rPr>
      <w:rFonts w:ascii="Cambria" w:eastAsia="Cambria" w:hAnsi="Cambria" w:cs="Times New Roman"/>
      <w:i/>
      <w:iCs/>
      <w:color w:val="4F81BD"/>
      <w:lang w:val="en-US"/>
    </w:rPr>
  </w:style>
  <w:style w:type="character" w:customStyle="1" w:styleId="1fff8">
    <w:name w:val="Выделенная цитата Знак1"/>
    <w:basedOn w:val="a1"/>
    <w:uiPriority w:val="30"/>
    <w:rsid w:val="00194856"/>
    <w:rPr>
      <w:i/>
      <w:iCs/>
      <w:color w:val="5B9BD5" w:themeColor="accent1"/>
    </w:rPr>
  </w:style>
  <w:style w:type="character" w:customStyle="1" w:styleId="1fff9">
    <w:name w:val="Насичена цитата Знак1"/>
    <w:basedOn w:val="a1"/>
    <w:uiPriority w:val="30"/>
    <w:rsid w:val="00194856"/>
    <w:rPr>
      <w:i/>
      <w:iCs/>
      <w:color w:val="5B9BD5" w:themeColor="accent1"/>
    </w:rPr>
  </w:style>
  <w:style w:type="character" w:styleId="afffff6">
    <w:name w:val="Subtle Emphasis"/>
    <w:basedOn w:val="a1"/>
    <w:uiPriority w:val="19"/>
    <w:qFormat/>
    <w:rsid w:val="00194856"/>
    <w:rPr>
      <w:i/>
      <w:iCs/>
      <w:color w:val="404040" w:themeColor="text1" w:themeTint="BF"/>
    </w:rPr>
  </w:style>
  <w:style w:type="character" w:styleId="afffff7">
    <w:name w:val="Intense Emphasis"/>
    <w:basedOn w:val="a1"/>
    <w:uiPriority w:val="21"/>
    <w:qFormat/>
    <w:rsid w:val="00194856"/>
    <w:rPr>
      <w:i/>
      <w:iCs/>
      <w:color w:val="5B9BD5" w:themeColor="accent1"/>
    </w:rPr>
  </w:style>
  <w:style w:type="character" w:styleId="afffff8">
    <w:name w:val="Subtle Reference"/>
    <w:basedOn w:val="a1"/>
    <w:uiPriority w:val="31"/>
    <w:qFormat/>
    <w:rsid w:val="00194856"/>
    <w:rPr>
      <w:smallCaps/>
      <w:color w:val="5A5A5A" w:themeColor="text1" w:themeTint="A5"/>
    </w:rPr>
  </w:style>
  <w:style w:type="character" w:styleId="afffff9">
    <w:name w:val="Intense Reference"/>
    <w:basedOn w:val="a1"/>
    <w:uiPriority w:val="32"/>
    <w:qFormat/>
    <w:rsid w:val="00194856"/>
    <w:rPr>
      <w:b/>
      <w:bCs/>
      <w:smallCaps/>
      <w:color w:val="5B9BD5" w:themeColor="accent1"/>
      <w:spacing w:val="5"/>
    </w:rPr>
  </w:style>
  <w:style w:type="paragraph" w:customStyle="1" w:styleId="U">
    <w:name w:val="U"/>
    <w:basedOn w:val="a0"/>
    <w:uiPriority w:val="99"/>
    <w:rsid w:val="002F5A62"/>
    <w:pPr>
      <w:widowControl w:val="0"/>
      <w:spacing w:after="0" w:line="260" w:lineRule="atLeast"/>
      <w:jc w:val="both"/>
    </w:pPr>
    <w:rPr>
      <w:rFonts w:ascii="Arial" w:eastAsia="Times New Roman" w:hAnsi="Arial" w:cs="Arial"/>
      <w:b/>
      <w:bCs/>
      <w:sz w:val="24"/>
      <w:szCs w:val="24"/>
      <w:lang w:val="uk-UA" w:eastAsia="de-DE"/>
    </w:rPr>
  </w:style>
  <w:style w:type="paragraph" w:customStyle="1" w:styleId="U2">
    <w:name w:val="U2"/>
    <w:basedOn w:val="aff9"/>
    <w:next w:val="a0"/>
    <w:link w:val="U2Zchn"/>
    <w:rsid w:val="002F5A62"/>
    <w:pPr>
      <w:widowControl w:val="0"/>
      <w:spacing w:before="0" w:beforeAutospacing="0" w:after="0" w:afterAutospacing="0" w:line="260" w:lineRule="atLeast"/>
      <w:jc w:val="both"/>
    </w:pPr>
    <w:rPr>
      <w:rFonts w:ascii="Arial" w:eastAsia="Times New Roman" w:hAnsi="Arial" w:cs="Arial"/>
      <w:b/>
      <w:bCs/>
      <w:szCs w:val="20"/>
      <w:lang w:val="en-GB" w:eastAsia="de-DE"/>
    </w:rPr>
  </w:style>
  <w:style w:type="character" w:customStyle="1" w:styleId="U2Zchn">
    <w:name w:val="U2 Zchn"/>
    <w:link w:val="U2"/>
    <w:locked/>
    <w:rsid w:val="002F5A62"/>
    <w:rPr>
      <w:rFonts w:ascii="Arial" w:eastAsia="Times New Roman" w:hAnsi="Arial" w:cs="Arial"/>
      <w:b/>
      <w:bCs/>
      <w:sz w:val="20"/>
      <w:szCs w:val="20"/>
      <w:lang w:val="en-GB" w:eastAsia="de-DE"/>
    </w:rPr>
  </w:style>
  <w:style w:type="character" w:customStyle="1" w:styleId="BodyTextIndentChar">
    <w:name w:val="Body Text Indent Char"/>
    <w:basedOn w:val="a1"/>
    <w:uiPriority w:val="99"/>
    <w:locked/>
    <w:rsid w:val="002F5A62"/>
    <w:rPr>
      <w:rFonts w:ascii="Times New Roman" w:hAnsi="Times New Roman" w:cs="Times New Roman"/>
      <w:sz w:val="24"/>
      <w:szCs w:val="24"/>
      <w:lang w:val="en-GB"/>
    </w:rPr>
  </w:style>
  <w:style w:type="paragraph" w:customStyle="1" w:styleId="Heading11">
    <w:name w:val="Heading 1.1"/>
    <w:basedOn w:val="2e"/>
    <w:link w:val="Heading11Char"/>
    <w:uiPriority w:val="99"/>
    <w:rsid w:val="002F5A62"/>
    <w:pPr>
      <w:numPr>
        <w:ilvl w:val="1"/>
        <w:numId w:val="45"/>
      </w:numPr>
      <w:suppressAutoHyphens/>
      <w:overflowPunct w:val="0"/>
      <w:autoSpaceDE w:val="0"/>
      <w:autoSpaceDN w:val="0"/>
      <w:adjustRightInd w:val="0"/>
      <w:spacing w:before="240"/>
      <w:jc w:val="left"/>
      <w:textAlignment w:val="baseline"/>
    </w:pPr>
    <w:rPr>
      <w:lang w:val="uk-UA"/>
    </w:rPr>
  </w:style>
  <w:style w:type="character" w:customStyle="1" w:styleId="2Char">
    <w:name w:val="Стиль2 Char"/>
    <w:basedOn w:val="11"/>
    <w:link w:val="2e"/>
    <w:locked/>
    <w:rsid w:val="002F5A62"/>
    <w:rPr>
      <w:rFonts w:ascii="Source Sans Pro" w:eastAsia="Source Sans Pro" w:hAnsi="Source Sans Pro" w:cs="Source Sans Pro"/>
      <w:b/>
      <w:sz w:val="48"/>
      <w:szCs w:val="48"/>
      <w:lang w:val="en-GB" w:eastAsia="en-GB"/>
    </w:rPr>
  </w:style>
  <w:style w:type="character" w:customStyle="1" w:styleId="Heading11Char">
    <w:name w:val="Heading 1.1 Char"/>
    <w:basedOn w:val="2Char"/>
    <w:link w:val="Heading11"/>
    <w:uiPriority w:val="99"/>
    <w:locked/>
    <w:rsid w:val="002F5A62"/>
    <w:rPr>
      <w:rFonts w:ascii="Source Sans Pro" w:eastAsia="Source Sans Pro" w:hAnsi="Source Sans Pro" w:cs="Source Sans Pro"/>
      <w:b/>
      <w:sz w:val="48"/>
      <w:szCs w:val="48"/>
      <w:lang w:val="uk-UA" w:eastAsia="en-GB"/>
    </w:rPr>
  </w:style>
  <w:style w:type="table" w:customStyle="1" w:styleId="PlainTable21">
    <w:name w:val="Plain Table 21"/>
    <w:uiPriority w:val="42"/>
    <w:rsid w:val="002F5A62"/>
    <w:pPr>
      <w:spacing w:after="0" w:line="240" w:lineRule="auto"/>
    </w:pPr>
    <w:rPr>
      <w:rFonts w:ascii="Calibri" w:eastAsia="Times New Roman" w:hAnsi="Calibri" w:cs="Calibri"/>
      <w:sz w:val="20"/>
      <w:szCs w:val="20"/>
      <w:lang w:val="en-US" w:eastAsia="ru-RU"/>
    </w:rPr>
    <w:tblPr>
      <w:tblStyleRowBandSize w:val="1"/>
      <w:tblStyleColBandSize w:val="1"/>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customStyle="1" w:styleId="Style2Char">
    <w:name w:val="Style2 Char"/>
    <w:basedOn w:val="Heading11Char"/>
    <w:link w:val="Style2"/>
    <w:uiPriority w:val="99"/>
    <w:locked/>
    <w:rsid w:val="002F5A62"/>
    <w:rPr>
      <w:rFonts w:ascii="Franklin Gothic Book" w:eastAsia="Times New Roman" w:hAnsi="Franklin Gothic Book" w:cs="Times New Roman"/>
      <w:b/>
      <w:i/>
      <w:sz w:val="20"/>
      <w:szCs w:val="18"/>
      <w:lang w:val="uk-UA" w:eastAsia="uk-UA"/>
    </w:rPr>
  </w:style>
  <w:style w:type="paragraph" w:customStyle="1" w:styleId="Annexetitle">
    <w:name w:val="Annexe_title"/>
    <w:basedOn w:val="10"/>
    <w:next w:val="a0"/>
    <w:autoRedefine/>
    <w:uiPriority w:val="99"/>
    <w:rsid w:val="002F5A62"/>
    <w:pPr>
      <w:keepNext w:val="0"/>
      <w:keepLines w:val="0"/>
      <w:pageBreakBefore/>
      <w:tabs>
        <w:tab w:val="left" w:pos="1701"/>
        <w:tab w:val="left" w:pos="2552"/>
      </w:tabs>
      <w:overflowPunct w:val="0"/>
      <w:autoSpaceDE w:val="0"/>
      <w:autoSpaceDN w:val="0"/>
      <w:adjustRightInd w:val="0"/>
      <w:spacing w:before="240" w:after="240"/>
      <w:jc w:val="center"/>
      <w:textAlignment w:val="baseline"/>
      <w:outlineLvl w:val="9"/>
    </w:pPr>
    <w:rPr>
      <w:rFonts w:ascii="Times New Roman" w:eastAsia="Times New Roman" w:hAnsi="Times New Roman" w:cs="Times New Roman"/>
      <w:bCs/>
      <w:caps/>
      <w:sz w:val="28"/>
      <w:szCs w:val="28"/>
      <w:lang w:val="uk-UA"/>
    </w:rPr>
  </w:style>
  <w:style w:type="paragraph" w:customStyle="1" w:styleId="normaltableau">
    <w:name w:val="normal_tableau"/>
    <w:basedOn w:val="a0"/>
    <w:uiPriority w:val="99"/>
    <w:rsid w:val="002F5A62"/>
    <w:pPr>
      <w:spacing w:before="120" w:after="120" w:line="240" w:lineRule="auto"/>
      <w:jc w:val="both"/>
    </w:pPr>
    <w:rPr>
      <w:rFonts w:ascii="Optima" w:eastAsia="Times New Roman" w:hAnsi="Optima" w:cs="Optima"/>
      <w:lang w:val="uk-UA" w:eastAsia="en-GB"/>
    </w:rPr>
  </w:style>
  <w:style w:type="paragraph" w:customStyle="1" w:styleId="Paragrafoelenco2">
    <w:name w:val="Paragrafo elenco2"/>
    <w:basedOn w:val="a0"/>
    <w:uiPriority w:val="34"/>
    <w:qFormat/>
    <w:rsid w:val="002F5A62"/>
    <w:pPr>
      <w:overflowPunct w:val="0"/>
      <w:autoSpaceDE w:val="0"/>
      <w:autoSpaceDN w:val="0"/>
      <w:adjustRightInd w:val="0"/>
      <w:spacing w:after="0" w:line="240" w:lineRule="auto"/>
      <w:ind w:left="720" w:hanging="1134"/>
      <w:contextualSpacing/>
      <w:textAlignment w:val="baseline"/>
    </w:pPr>
    <w:rPr>
      <w:rFonts w:ascii="Times New Roman" w:eastAsia="Times New Roman" w:hAnsi="Times New Roman" w:cs="Times New Roman"/>
      <w:sz w:val="24"/>
      <w:szCs w:val="20"/>
      <w:lang w:val="uk-UA" w:eastAsia="en-GB"/>
    </w:rPr>
  </w:style>
  <w:style w:type="paragraph" w:customStyle="1" w:styleId="3300">
    <w:name w:val="330"/>
    <w:basedOn w:val="a0"/>
    <w:uiPriority w:val="99"/>
    <w:rsid w:val="002F5A6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UnresolvedMention1">
    <w:name w:val="Unresolved Mention1"/>
    <w:basedOn w:val="a1"/>
    <w:uiPriority w:val="99"/>
    <w:semiHidden/>
    <w:unhideWhenUsed/>
    <w:rsid w:val="002F5A62"/>
    <w:rPr>
      <w:color w:val="605E5C"/>
      <w:shd w:val="clear" w:color="auto" w:fill="E1DFDD"/>
    </w:rPr>
  </w:style>
  <w:style w:type="character" w:customStyle="1" w:styleId="2ff7">
    <w:name w:val="Основной текст (2)"/>
    <w:basedOn w:val="a1"/>
    <w:rsid w:val="002F5A62"/>
    <w:rPr>
      <w:rFonts w:ascii="Arial" w:eastAsia="Arial" w:hAnsi="Arial" w:cs="Arial"/>
      <w:b w:val="0"/>
      <w:bCs w:val="0"/>
      <w:i w:val="0"/>
      <w:iCs w:val="0"/>
      <w:smallCaps w:val="0"/>
      <w:strike w:val="0"/>
      <w:color w:val="231F20"/>
      <w:spacing w:val="0"/>
      <w:w w:val="100"/>
      <w:position w:val="0"/>
      <w:sz w:val="20"/>
      <w:szCs w:val="20"/>
      <w:u w:val="none"/>
      <w:lang w:val="uk-UA" w:eastAsia="uk-UA" w:bidi="uk-UA"/>
    </w:rPr>
  </w:style>
  <w:style w:type="character" w:customStyle="1" w:styleId="rvts23">
    <w:name w:val="rvts23"/>
    <w:basedOn w:val="a1"/>
    <w:rsid w:val="002F5A62"/>
  </w:style>
  <w:style w:type="character" w:customStyle="1" w:styleId="affd">
    <w:name w:val="Без интервала Знак"/>
    <w:basedOn w:val="a1"/>
    <w:link w:val="affc"/>
    <w:uiPriority w:val="1"/>
    <w:locked/>
    <w:rsid w:val="002F5A62"/>
    <w:rPr>
      <w:rFonts w:ascii="Calibri" w:eastAsia="Calibri" w:hAnsi="Calibri" w:cs="Times New Roman"/>
      <w:lang w:val="uk-UA" w:eastAsia="uk-UA"/>
    </w:rPr>
  </w:style>
  <w:style w:type="character" w:customStyle="1" w:styleId="11f5">
    <w:name w:val="Заголовок 1 Знак1"/>
    <w:aliases w:val="Document Header1 Знак1,H1 Знак1"/>
    <w:basedOn w:val="a1"/>
    <w:rsid w:val="00EA3CDC"/>
    <w:rPr>
      <w:rFonts w:asciiTheme="majorHAnsi" w:eastAsiaTheme="majorEastAsia" w:hAnsiTheme="majorHAnsi" w:cstheme="majorBidi"/>
      <w:color w:val="2E74B5" w:themeColor="accent1" w:themeShade="BF"/>
      <w:sz w:val="32"/>
      <w:szCs w:val="32"/>
      <w:lang w:val="en-GB" w:eastAsia="en-GB"/>
    </w:rPr>
  </w:style>
  <w:style w:type="character" w:customStyle="1" w:styleId="1fffa">
    <w:name w:val="Текст сноски Знак1"/>
    <w:aliases w:val="Car Знак1"/>
    <w:basedOn w:val="a1"/>
    <w:semiHidden/>
    <w:rsid w:val="00EA3CDC"/>
    <w:rPr>
      <w:rFonts w:ascii="Times New Roman" w:eastAsia="Times New Roman" w:hAnsi="Times New Roman" w:cs="Times New Roman"/>
      <w:sz w:val="20"/>
      <w:szCs w:val="20"/>
      <w:lang w:val="en-GB" w:eastAsia="en-GB"/>
    </w:rPr>
  </w:style>
  <w:style w:type="character" w:customStyle="1" w:styleId="2ff8">
    <w:name w:val="Основной текст (2)_"/>
    <w:basedOn w:val="a1"/>
    <w:rsid w:val="00EA3CDC"/>
    <w:rPr>
      <w:rFonts w:ascii="Arial" w:eastAsia="Arial" w:hAnsi="Arial" w:cs="Arial" w:hint="default"/>
      <w:b w:val="0"/>
      <w:bCs w:val="0"/>
      <w:i w:val="0"/>
      <w:iCs w:val="0"/>
      <w:smallCaps w:val="0"/>
      <w:strike w:val="0"/>
      <w:dstrike w:val="0"/>
      <w:sz w:val="20"/>
      <w:szCs w:val="20"/>
      <w:u w:val="none"/>
      <w:effect w:val="none"/>
    </w:rPr>
  </w:style>
  <w:style w:type="table" w:customStyle="1" w:styleId="Blank">
    <w:name w:val="Blank"/>
    <w:basedOn w:val="a2"/>
    <w:uiPriority w:val="99"/>
    <w:rsid w:val="00364BFE"/>
    <w:pPr>
      <w:spacing w:after="0" w:line="240" w:lineRule="atLeast"/>
    </w:pPr>
    <w:rPr>
      <w:rFonts w:ascii="Verdana" w:hAnsi="Verdana"/>
      <w:sz w:val="18"/>
      <w:szCs w:val="18"/>
      <w:lang w:val="en-GB"/>
    </w:rPr>
    <w:tblPr>
      <w:tblCellMar>
        <w:left w:w="0" w:type="dxa"/>
        <w:right w:w="0" w:type="dxa"/>
      </w:tblCellMar>
    </w:tblPr>
  </w:style>
  <w:style w:type="table" w:customStyle="1" w:styleId="3f7">
    <w:name w:val="Сетка таблицы3"/>
    <w:basedOn w:val="a2"/>
    <w:next w:val="afd"/>
    <w:rsid w:val="00364BFE"/>
    <w:pPr>
      <w:spacing w:after="0" w:line="260" w:lineRule="atLeast"/>
    </w:pPr>
    <w:rPr>
      <w:rFonts w:ascii="Verdana" w:hAnsi="Verdana"/>
      <w:sz w:val="18"/>
      <w:szCs w:val="18"/>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3516373">
      <w:bodyDiv w:val="1"/>
      <w:marLeft w:val="0"/>
      <w:marRight w:val="0"/>
      <w:marTop w:val="0"/>
      <w:marBottom w:val="0"/>
      <w:divBdr>
        <w:top w:val="none" w:sz="0" w:space="0" w:color="auto"/>
        <w:left w:val="none" w:sz="0" w:space="0" w:color="auto"/>
        <w:bottom w:val="none" w:sz="0" w:space="0" w:color="auto"/>
        <w:right w:val="none" w:sz="0" w:space="0" w:color="auto"/>
      </w:divBdr>
    </w:div>
    <w:div w:id="711927911">
      <w:bodyDiv w:val="1"/>
      <w:marLeft w:val="0"/>
      <w:marRight w:val="0"/>
      <w:marTop w:val="0"/>
      <w:marBottom w:val="0"/>
      <w:divBdr>
        <w:top w:val="none" w:sz="0" w:space="0" w:color="auto"/>
        <w:left w:val="none" w:sz="0" w:space="0" w:color="auto"/>
        <w:bottom w:val="none" w:sz="0" w:space="0" w:color="auto"/>
        <w:right w:val="none" w:sz="0" w:space="0" w:color="auto"/>
      </w:divBdr>
    </w:div>
    <w:div w:id="752747501">
      <w:bodyDiv w:val="1"/>
      <w:marLeft w:val="0"/>
      <w:marRight w:val="0"/>
      <w:marTop w:val="0"/>
      <w:marBottom w:val="0"/>
      <w:divBdr>
        <w:top w:val="none" w:sz="0" w:space="0" w:color="auto"/>
        <w:left w:val="none" w:sz="0" w:space="0" w:color="auto"/>
        <w:bottom w:val="none" w:sz="0" w:space="0" w:color="auto"/>
        <w:right w:val="none" w:sz="0" w:space="0" w:color="auto"/>
      </w:divBdr>
    </w:div>
    <w:div w:id="848065592">
      <w:bodyDiv w:val="1"/>
      <w:marLeft w:val="0"/>
      <w:marRight w:val="0"/>
      <w:marTop w:val="0"/>
      <w:marBottom w:val="0"/>
      <w:divBdr>
        <w:top w:val="none" w:sz="0" w:space="0" w:color="auto"/>
        <w:left w:val="none" w:sz="0" w:space="0" w:color="auto"/>
        <w:bottom w:val="none" w:sz="0" w:space="0" w:color="auto"/>
        <w:right w:val="none" w:sz="0" w:space="0" w:color="auto"/>
      </w:divBdr>
    </w:div>
    <w:div w:id="850988968">
      <w:bodyDiv w:val="1"/>
      <w:marLeft w:val="0"/>
      <w:marRight w:val="0"/>
      <w:marTop w:val="0"/>
      <w:marBottom w:val="0"/>
      <w:divBdr>
        <w:top w:val="none" w:sz="0" w:space="0" w:color="auto"/>
        <w:left w:val="none" w:sz="0" w:space="0" w:color="auto"/>
        <w:bottom w:val="none" w:sz="0" w:space="0" w:color="auto"/>
        <w:right w:val="none" w:sz="0" w:space="0" w:color="auto"/>
      </w:divBdr>
    </w:div>
    <w:div w:id="859857227">
      <w:bodyDiv w:val="1"/>
      <w:marLeft w:val="0"/>
      <w:marRight w:val="0"/>
      <w:marTop w:val="0"/>
      <w:marBottom w:val="0"/>
      <w:divBdr>
        <w:top w:val="none" w:sz="0" w:space="0" w:color="auto"/>
        <w:left w:val="none" w:sz="0" w:space="0" w:color="auto"/>
        <w:bottom w:val="none" w:sz="0" w:space="0" w:color="auto"/>
        <w:right w:val="none" w:sz="0" w:space="0" w:color="auto"/>
      </w:divBdr>
    </w:div>
    <w:div w:id="1018310255">
      <w:bodyDiv w:val="1"/>
      <w:marLeft w:val="0"/>
      <w:marRight w:val="0"/>
      <w:marTop w:val="0"/>
      <w:marBottom w:val="0"/>
      <w:divBdr>
        <w:top w:val="none" w:sz="0" w:space="0" w:color="auto"/>
        <w:left w:val="none" w:sz="0" w:space="0" w:color="auto"/>
        <w:bottom w:val="none" w:sz="0" w:space="0" w:color="auto"/>
        <w:right w:val="none" w:sz="0" w:space="0" w:color="auto"/>
      </w:divBdr>
    </w:div>
    <w:div w:id="1319573299">
      <w:bodyDiv w:val="1"/>
      <w:marLeft w:val="0"/>
      <w:marRight w:val="0"/>
      <w:marTop w:val="0"/>
      <w:marBottom w:val="0"/>
      <w:divBdr>
        <w:top w:val="none" w:sz="0" w:space="0" w:color="auto"/>
        <w:left w:val="none" w:sz="0" w:space="0" w:color="auto"/>
        <w:bottom w:val="none" w:sz="0" w:space="0" w:color="auto"/>
        <w:right w:val="none" w:sz="0" w:space="0" w:color="auto"/>
      </w:divBdr>
    </w:div>
    <w:div w:id="1346666008">
      <w:bodyDiv w:val="1"/>
      <w:marLeft w:val="0"/>
      <w:marRight w:val="0"/>
      <w:marTop w:val="0"/>
      <w:marBottom w:val="0"/>
      <w:divBdr>
        <w:top w:val="none" w:sz="0" w:space="0" w:color="auto"/>
        <w:left w:val="none" w:sz="0" w:space="0" w:color="auto"/>
        <w:bottom w:val="none" w:sz="0" w:space="0" w:color="auto"/>
        <w:right w:val="none" w:sz="0" w:space="0" w:color="auto"/>
      </w:divBdr>
    </w:div>
    <w:div w:id="1783038222">
      <w:bodyDiv w:val="1"/>
      <w:marLeft w:val="0"/>
      <w:marRight w:val="0"/>
      <w:marTop w:val="0"/>
      <w:marBottom w:val="0"/>
      <w:divBdr>
        <w:top w:val="none" w:sz="0" w:space="0" w:color="auto"/>
        <w:left w:val="none" w:sz="0" w:space="0" w:color="auto"/>
        <w:bottom w:val="none" w:sz="0" w:space="0" w:color="auto"/>
        <w:right w:val="none" w:sz="0" w:space="0" w:color="auto"/>
      </w:divBdr>
    </w:div>
    <w:div w:id="1872914520">
      <w:bodyDiv w:val="1"/>
      <w:marLeft w:val="0"/>
      <w:marRight w:val="0"/>
      <w:marTop w:val="0"/>
      <w:marBottom w:val="0"/>
      <w:divBdr>
        <w:top w:val="none" w:sz="0" w:space="0" w:color="auto"/>
        <w:left w:val="none" w:sz="0" w:space="0" w:color="auto"/>
        <w:bottom w:val="none" w:sz="0" w:space="0" w:color="auto"/>
        <w:right w:val="none" w:sz="0" w:space="0" w:color="auto"/>
      </w:divBdr>
    </w:div>
    <w:div w:id="20189206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file:///C:\Users\Alex\Dropbox%20(Ramboll%20IPM)\Ramboll%20IPM%20Team%20Folder\Kremenchuk%20PIU\2.Procurement\2.2-Lot%201\2.TD\4.Noed\EER-LOT2-SectionVI-UA-2-IZ.docx" TargetMode="External"/><Relationship Id="rId21" Type="http://schemas.openxmlformats.org/officeDocument/2006/relationships/image" Target="media/image8.png"/><Relationship Id="rId42" Type="http://schemas.openxmlformats.org/officeDocument/2006/relationships/image" Target="media/image28.png"/><Relationship Id="rId63" Type="http://schemas.openxmlformats.org/officeDocument/2006/relationships/hyperlink" Target="file:///C:\Users\Alex\Dropbox%20(Ramboll%20IPM)\Ramboll%20IPM%20Team%20Folder\Kremenchuk%20PIU\2.Procurement\2.2-Lot%201\2.TD\4.Noed\EER-LOT2-SectionVI-UA-2-IZ.docx" TargetMode="External"/><Relationship Id="rId84" Type="http://schemas.openxmlformats.org/officeDocument/2006/relationships/hyperlink" Target="file:///C:\Users\Alex\Dropbox%20(Ramboll%20IPM)\Ramboll%20IPM%20Team%20Folder\Kremenchuk%20PIU\2.Procurement\2.2-Lot%201\2.TD\4.Noed\EER-LOT2-SectionVI-UA-2-IZ.docx" TargetMode="External"/><Relationship Id="rId138" Type="http://schemas.openxmlformats.org/officeDocument/2006/relationships/hyperlink" Target="file:///C:\Users\Alex\Dropbox%20(Ramboll%20IPM)\Ramboll%20IPM%20Team%20Folder\Kremenchuk%20PIU\2.Procurement\2.2-Lot%201\2.TD\4.Noed\EER-LOT2-SectionVI-UA-2-IZ.docx" TargetMode="External"/><Relationship Id="rId159" Type="http://schemas.openxmlformats.org/officeDocument/2006/relationships/hyperlink" Target="file:///C:\Users\Alex\Dropbox%20(Ramboll%20IPM)\Ramboll%20IPM%20Team%20Folder\Kremenchuk%20PIU\2.Procurement\2.2-Lot%201\2.TD\4.Noed\EER-LOT2-SectionVI-UA-2-IZ.docx" TargetMode="External"/><Relationship Id="rId170" Type="http://schemas.openxmlformats.org/officeDocument/2006/relationships/hyperlink" Target="file:///C:\Users\Alex\Dropbox%20(Ramboll%20IPM)\Ramboll%20IPM%20Team%20Folder\Kremenchuk%20PIU\2.Procurement\2.2-Lot%201\2.TD\4.Noed\EER-LOT2-SectionVI-UA-2-IZ.docx" TargetMode="External"/><Relationship Id="rId191" Type="http://schemas.openxmlformats.org/officeDocument/2006/relationships/image" Target="media/image40.jpeg"/><Relationship Id="rId205" Type="http://schemas.openxmlformats.org/officeDocument/2006/relationships/hyperlink" Target="http://zakon3.rada.gov.ua/laws/show/1147-96-%D0%BF" TargetMode="External"/><Relationship Id="rId226" Type="http://schemas.openxmlformats.org/officeDocument/2006/relationships/image" Target="media/image57.png"/><Relationship Id="rId107" Type="http://schemas.openxmlformats.org/officeDocument/2006/relationships/hyperlink" Target="file:///C:\Users\Alex\Dropbox%20(Ramboll%20IPM)\Ramboll%20IPM%20Team%20Folder\Kremenchuk%20PIU\2.Procurement\2.2-Lot%201\2.TD\4.Noed\EER-LOT2-SectionVI-UA-2-IZ.docx" TargetMode="External"/><Relationship Id="rId11" Type="http://schemas.openxmlformats.org/officeDocument/2006/relationships/hyperlink" Target="mailto:21022@enkom.cz" TargetMode="External"/><Relationship Id="rId32" Type="http://schemas.openxmlformats.org/officeDocument/2006/relationships/image" Target="media/image18.png"/><Relationship Id="rId53" Type="http://schemas.openxmlformats.org/officeDocument/2006/relationships/hyperlink" Target="file:///C:\Users\Alex\Dropbox%20(Ramboll%20IPM)\Ramboll%20IPM%20Team%20Folder\Kremenchuk%20PIU\2.Procurement\2.2-Lot%201\2.TD\4.Noed\EER-LOT2-SectionVI-UA-2-IZ.docx" TargetMode="External"/><Relationship Id="rId74" Type="http://schemas.openxmlformats.org/officeDocument/2006/relationships/hyperlink" Target="file:///C:\Users\Alex\Dropbox%20(Ramboll%20IPM)\Ramboll%20IPM%20Team%20Folder\Kremenchuk%20PIU\2.Procurement\2.2-Lot%201\2.TD\4.Noed\EER-LOT2-SectionVI-UA-2-IZ.docx" TargetMode="External"/><Relationship Id="rId128" Type="http://schemas.openxmlformats.org/officeDocument/2006/relationships/hyperlink" Target="file:///C:\Users\Alex\Dropbox%20(Ramboll%20IPM)\Ramboll%20IPM%20Team%20Folder\Kremenchuk%20PIU\2.Procurement\2.2-Lot%201\2.TD\4.Noed\EER-LOT2-SectionVI-UA-2-IZ.docx" TargetMode="External"/><Relationship Id="rId149" Type="http://schemas.openxmlformats.org/officeDocument/2006/relationships/hyperlink" Target="file:///C:\Users\Alex\Dropbox%20(Ramboll%20IPM)\Ramboll%20IPM%20Team%20Folder\Kremenchuk%20PIU\2.Procurement\2.2-Lot%201\2.TD\4.Noed\EER-LOT2-SectionVI-UA-2-IZ.docx" TargetMode="External"/><Relationship Id="rId5" Type="http://schemas.openxmlformats.org/officeDocument/2006/relationships/webSettings" Target="webSettings.xml"/><Relationship Id="rId95" Type="http://schemas.openxmlformats.org/officeDocument/2006/relationships/hyperlink" Target="file:///C:\Users\Alex\Dropbox%20(Ramboll%20IPM)\Ramboll%20IPM%20Team%20Folder\Kremenchuk%20PIU\2.Procurement\2.2-Lot%201\2.TD\4.Noed\EER-LOT2-SectionVI-UA-2-IZ.docx" TargetMode="External"/><Relationship Id="rId160" Type="http://schemas.openxmlformats.org/officeDocument/2006/relationships/hyperlink" Target="file:///C:\Users\Alex\Dropbox%20(Ramboll%20IPM)\Ramboll%20IPM%20Team%20Folder\Kremenchuk%20PIU\2.Procurement\2.2-Lot%201\2.TD\4.Noed\EER-LOT2-SectionVI-UA-2-IZ.docx" TargetMode="External"/><Relationship Id="rId181" Type="http://schemas.openxmlformats.org/officeDocument/2006/relationships/hyperlink" Target="file:///C:\Users\Alex\Dropbox%20(Ramboll%20IPM)\Ramboll%20IPM%20Team%20Folder\Kremenchuk%20PIU\2.Procurement\2.2-Lot%201\2.TD\4.Noed\EER-LOT2-SectionVI-UA-2-IZ.docx" TargetMode="External"/><Relationship Id="rId216" Type="http://schemas.openxmlformats.org/officeDocument/2006/relationships/image" Target="media/image53.png"/><Relationship Id="rId237" Type="http://schemas.openxmlformats.org/officeDocument/2006/relationships/theme" Target="theme/theme1.xml"/><Relationship Id="rId22" Type="http://schemas.openxmlformats.org/officeDocument/2006/relationships/image" Target="media/image9.png"/><Relationship Id="rId43" Type="http://schemas.openxmlformats.org/officeDocument/2006/relationships/image" Target="media/image29.png"/><Relationship Id="rId64" Type="http://schemas.openxmlformats.org/officeDocument/2006/relationships/hyperlink" Target="file:///C:\Users\Alex\Dropbox%20(Ramboll%20IPM)\Ramboll%20IPM%20Team%20Folder\Kremenchuk%20PIU\2.Procurement\2.2-Lot%201\2.TD\4.Noed\EER-LOT2-SectionVI-UA-2-IZ.docx" TargetMode="External"/><Relationship Id="rId118" Type="http://schemas.openxmlformats.org/officeDocument/2006/relationships/hyperlink" Target="file:///C:\Users\Alex\Dropbox%20(Ramboll%20IPM)\Ramboll%20IPM%20Team%20Folder\Kremenchuk%20PIU\2.Procurement\2.2-Lot%201\2.TD\4.Noed\EER-LOT2-SectionVI-UA-2-IZ.docx" TargetMode="External"/><Relationship Id="rId139" Type="http://schemas.openxmlformats.org/officeDocument/2006/relationships/hyperlink" Target="file:///C:\Users\Alex\Dropbox%20(Ramboll%20IPM)\Ramboll%20IPM%20Team%20Folder\Kremenchuk%20PIU\2.Procurement\2.2-Lot%201\2.TD\4.Noed\EER-LOT2-SectionVI-UA-2-IZ.docx" TargetMode="External"/><Relationship Id="rId85" Type="http://schemas.openxmlformats.org/officeDocument/2006/relationships/hyperlink" Target="file:///C:\Users\Alex\Dropbox%20(Ramboll%20IPM)\Ramboll%20IPM%20Team%20Folder\Kremenchuk%20PIU\2.Procurement\2.2-Lot%201\2.TD\4.Noed\EER-LOT2-SectionVI-UA-2-IZ.docx" TargetMode="External"/><Relationship Id="rId150" Type="http://schemas.openxmlformats.org/officeDocument/2006/relationships/hyperlink" Target="file:///C:\Users\Alex\Dropbox%20(Ramboll%20IPM)\Ramboll%20IPM%20Team%20Folder\Kremenchuk%20PIU\2.Procurement\2.2-Lot%201\2.TD\4.Noed\EER-LOT2-SectionVI-UA-2-IZ.docx" TargetMode="External"/><Relationship Id="rId171" Type="http://schemas.openxmlformats.org/officeDocument/2006/relationships/hyperlink" Target="file:///C:\Users\Alex\Dropbox%20(Ramboll%20IPM)\Ramboll%20IPM%20Team%20Folder\Kremenchuk%20PIU\2.Procurement\2.2-Lot%201\2.TD\4.Noed\EER-LOT2-SectionVI-UA-2-IZ.docx" TargetMode="External"/><Relationship Id="rId192" Type="http://schemas.openxmlformats.org/officeDocument/2006/relationships/image" Target="media/image41.emf"/><Relationship Id="rId206" Type="http://schemas.openxmlformats.org/officeDocument/2006/relationships/hyperlink" Target="http://zakon2.rada.gov.ua/laws/show/322-08" TargetMode="External"/><Relationship Id="rId227" Type="http://schemas.openxmlformats.org/officeDocument/2006/relationships/image" Target="media/image58.png"/><Relationship Id="rId12" Type="http://schemas.openxmlformats.org/officeDocument/2006/relationships/hyperlink" Target="mailto:21022@enkom.cz" TargetMode="External"/><Relationship Id="rId33" Type="http://schemas.openxmlformats.org/officeDocument/2006/relationships/image" Target="media/image19.png"/><Relationship Id="rId108" Type="http://schemas.openxmlformats.org/officeDocument/2006/relationships/hyperlink" Target="file:///C:\Users\Alex\Dropbox%20(Ramboll%20IPM)\Ramboll%20IPM%20Team%20Folder\Kremenchuk%20PIU\2.Procurement\2.2-Lot%201\2.TD\4.Noed\EER-LOT2-SectionVI-UA-2-IZ.docx" TargetMode="External"/><Relationship Id="rId129" Type="http://schemas.openxmlformats.org/officeDocument/2006/relationships/hyperlink" Target="file:///C:\Users\Alex\Dropbox%20(Ramboll%20IPM)\Ramboll%20IPM%20Team%20Folder\Kremenchuk%20PIU\2.Procurement\2.2-Lot%201\2.TD\4.Noed\EER-LOT2-SectionVI-UA-2-IZ.docx" TargetMode="External"/><Relationship Id="rId54" Type="http://schemas.openxmlformats.org/officeDocument/2006/relationships/hyperlink" Target="file:///C:\Users\Alex\Dropbox%20(Ramboll%20IPM)\Ramboll%20IPM%20Team%20Folder\Kremenchuk%20PIU\2.Procurement\2.2-Lot%201\2.TD\4.Noed\EER-LOT2-SectionVI-UA-2-IZ.docx" TargetMode="External"/><Relationship Id="rId75" Type="http://schemas.openxmlformats.org/officeDocument/2006/relationships/hyperlink" Target="file:///C:\Users\Alex\Dropbox%20(Ramboll%20IPM)\Ramboll%20IPM%20Team%20Folder\Kremenchuk%20PIU\2.Procurement\2.2-Lot%201\2.TD\4.Noed\EER-LOT2-SectionVI-UA-2-IZ.docx" TargetMode="External"/><Relationship Id="rId96" Type="http://schemas.openxmlformats.org/officeDocument/2006/relationships/hyperlink" Target="file:///C:\Users\Alex\Dropbox%20(Ramboll%20IPM)\Ramboll%20IPM%20Team%20Folder\Kremenchuk%20PIU\2.Procurement\2.2-Lot%201\2.TD\4.Noed\EER-LOT2-SectionVI-UA-2-IZ.docx" TargetMode="External"/><Relationship Id="rId140" Type="http://schemas.openxmlformats.org/officeDocument/2006/relationships/hyperlink" Target="file:///C:\Users\Alex\Dropbox%20(Ramboll%20IPM)\Ramboll%20IPM%20Team%20Folder\Kremenchuk%20PIU\2.Procurement\2.2-Lot%201\2.TD\4.Noed\EER-LOT2-SectionVI-UA-2-IZ.docx" TargetMode="External"/><Relationship Id="rId161" Type="http://schemas.openxmlformats.org/officeDocument/2006/relationships/hyperlink" Target="file:///C:\Users\Alex\Dropbox%20(Ramboll%20IPM)\Ramboll%20IPM%20Team%20Folder\Kremenchuk%20PIU\2.Procurement\2.2-Lot%201\2.TD\4.Noed\EER-LOT2-SectionVI-UA-2-IZ.docx" TargetMode="External"/><Relationship Id="rId182" Type="http://schemas.openxmlformats.org/officeDocument/2006/relationships/hyperlink" Target="file:///C:\Users\Alex\Dropbox%20(Ramboll%20IPM)\Ramboll%20IPM%20Team%20Folder\Kremenchuk%20PIU\2.Procurement\2.2-Lot%201\2.TD\4.Noed\EER-LOT2-SectionVI-UA-2-IZ.docx" TargetMode="External"/><Relationship Id="rId217" Type="http://schemas.openxmlformats.org/officeDocument/2006/relationships/hyperlink" Target="mailto:grp.nefco@gmail.com" TargetMode="External"/><Relationship Id="rId6" Type="http://schemas.openxmlformats.org/officeDocument/2006/relationships/footnotes" Target="footnotes.xml"/><Relationship Id="rId23" Type="http://schemas.openxmlformats.org/officeDocument/2006/relationships/image" Target="media/image10.png"/><Relationship Id="rId119" Type="http://schemas.openxmlformats.org/officeDocument/2006/relationships/hyperlink" Target="file:///C:\Users\Alex\Dropbox%20(Ramboll%20IPM)\Ramboll%20IPM%20Team%20Folder\Kremenchuk%20PIU\2.Procurement\2.2-Lot%201\2.TD\4.Noed\EER-LOT2-SectionVI-UA-2-IZ.docx" TargetMode="External"/><Relationship Id="rId44" Type="http://schemas.openxmlformats.org/officeDocument/2006/relationships/image" Target="media/image30.png"/><Relationship Id="rId65" Type="http://schemas.openxmlformats.org/officeDocument/2006/relationships/hyperlink" Target="file:///C:\Users\Alex\Dropbox%20(Ramboll%20IPM)\Ramboll%20IPM%20Team%20Folder\Kremenchuk%20PIU\2.Procurement\2.2-Lot%201\2.TD\4.Noed\EER-LOT2-SectionVI-UA-2-IZ.docx" TargetMode="External"/><Relationship Id="rId86" Type="http://schemas.openxmlformats.org/officeDocument/2006/relationships/hyperlink" Target="file:///C:\Users\Alex\Dropbox%20(Ramboll%20IPM)\Ramboll%20IPM%20Team%20Folder\Kremenchuk%20PIU\2.Procurement\2.2-Lot%201\2.TD\4.Noed\EER-LOT2-SectionVI-UA-2-IZ.docx" TargetMode="External"/><Relationship Id="rId130" Type="http://schemas.openxmlformats.org/officeDocument/2006/relationships/hyperlink" Target="file:///C:\Users\Alex\Dropbox%20(Ramboll%20IPM)\Ramboll%20IPM%20Team%20Folder\Kremenchuk%20PIU\2.Procurement\2.2-Lot%201\2.TD\4.Noed\EER-LOT2-SectionVI-UA-2-IZ.docx" TargetMode="External"/><Relationship Id="rId151" Type="http://schemas.openxmlformats.org/officeDocument/2006/relationships/hyperlink" Target="file:///C:\Users\Alex\Dropbox%20(Ramboll%20IPM)\Ramboll%20IPM%20Team%20Folder\Kremenchuk%20PIU\2.Procurement\2.2-Lot%201\2.TD\4.Noed\EER-LOT2-SectionVI-UA-2-IZ.docx" TargetMode="External"/><Relationship Id="rId172" Type="http://schemas.openxmlformats.org/officeDocument/2006/relationships/hyperlink" Target="file:///C:\Users\Alex\Dropbox%20(Ramboll%20IPM)\Ramboll%20IPM%20Team%20Folder\Kremenchuk%20PIU\2.Procurement\2.2-Lot%201\2.TD\4.Noed\EER-LOT2-SectionVI-UA-2-IZ.docx" TargetMode="External"/><Relationship Id="rId193" Type="http://schemas.openxmlformats.org/officeDocument/2006/relationships/image" Target="media/image42.png"/><Relationship Id="rId207" Type="http://schemas.openxmlformats.org/officeDocument/2006/relationships/hyperlink" Target="http://zakon2.rada.gov.ua/laws/show/2245-14" TargetMode="External"/><Relationship Id="rId228" Type="http://schemas.openxmlformats.org/officeDocument/2006/relationships/image" Target="media/image59.png"/><Relationship Id="rId13" Type="http://schemas.openxmlformats.org/officeDocument/2006/relationships/hyperlink" Target="mailto:grp.nefco@gmail.com" TargetMode="External"/><Relationship Id="rId109" Type="http://schemas.openxmlformats.org/officeDocument/2006/relationships/hyperlink" Target="file:///C:\Users\Alex\Dropbox%20(Ramboll%20IPM)\Ramboll%20IPM%20Team%20Folder\Kremenchuk%20PIU\2.Procurement\2.2-Lot%201\2.TD\4.Noed\EER-LOT2-SectionVI-UA-2-IZ.docx" TargetMode="External"/><Relationship Id="rId34" Type="http://schemas.openxmlformats.org/officeDocument/2006/relationships/image" Target="media/image20.png"/><Relationship Id="rId55" Type="http://schemas.openxmlformats.org/officeDocument/2006/relationships/hyperlink" Target="file:///C:\Users\Alex\Dropbox%20(Ramboll%20IPM)\Ramboll%20IPM%20Team%20Folder\Kremenchuk%20PIU\2.Procurement\2.2-Lot%201\2.TD\4.Noed\EER-LOT2-SectionVI-UA-2-IZ.docx" TargetMode="External"/><Relationship Id="rId76" Type="http://schemas.openxmlformats.org/officeDocument/2006/relationships/hyperlink" Target="file:///C:\Users\Alex\Dropbox%20(Ramboll%20IPM)\Ramboll%20IPM%20Team%20Folder\Kremenchuk%20PIU\2.Procurement\2.2-Lot%201\2.TD\4.Noed\EER-LOT2-SectionVI-UA-2-IZ.docx" TargetMode="External"/><Relationship Id="rId97" Type="http://schemas.openxmlformats.org/officeDocument/2006/relationships/hyperlink" Target="file:///C:\Users\Alex\Dropbox%20(Ramboll%20IPM)\Ramboll%20IPM%20Team%20Folder\Kremenchuk%20PIU\2.Procurement\2.2-Lot%201\2.TD\4.Noed\EER-LOT2-SectionVI-UA-2-IZ.docx" TargetMode="External"/><Relationship Id="rId120" Type="http://schemas.openxmlformats.org/officeDocument/2006/relationships/hyperlink" Target="file:///C:\Users\Alex\Dropbox%20(Ramboll%20IPM)\Ramboll%20IPM%20Team%20Folder\Kremenchuk%20PIU\2.Procurement\2.2-Lot%201\2.TD\4.Noed\EER-LOT2-SectionVI-UA-2-IZ.docx" TargetMode="External"/><Relationship Id="rId141" Type="http://schemas.openxmlformats.org/officeDocument/2006/relationships/hyperlink" Target="file:///C:\Users\Alex\Dropbox%20(Ramboll%20IPM)\Ramboll%20IPM%20Team%20Folder\Kremenchuk%20PIU\2.Procurement\2.2-Lot%201\2.TD\4.Noed\EER-LOT2-SectionVI-UA-2-IZ.docx" TargetMode="External"/><Relationship Id="rId7" Type="http://schemas.openxmlformats.org/officeDocument/2006/relationships/endnotes" Target="endnotes.xml"/><Relationship Id="rId162" Type="http://schemas.openxmlformats.org/officeDocument/2006/relationships/hyperlink" Target="file:///C:\Users\Alex\Dropbox%20(Ramboll%20IPM)\Ramboll%20IPM%20Team%20Folder\Kremenchuk%20PIU\2.Procurement\2.2-Lot%201\2.TD\4.Noed\EER-LOT2-SectionVI-UA-2-IZ.docx" TargetMode="External"/><Relationship Id="rId183" Type="http://schemas.openxmlformats.org/officeDocument/2006/relationships/hyperlink" Target="file:///C:\Users\Alex\Dropbox%20(Ramboll%20IPM)\Ramboll%20IPM%20Team%20Folder\Kremenchuk%20PIU\2.Procurement\2.2-Lot%201\2.TD\4.Noed\EER-LOT2-SectionVI-UA-2-IZ.docx" TargetMode="External"/><Relationship Id="rId218" Type="http://schemas.openxmlformats.org/officeDocument/2006/relationships/hyperlink" Target="mailto:teplokremin@gmail.com" TargetMode="External"/><Relationship Id="rId24" Type="http://schemas.openxmlformats.org/officeDocument/2006/relationships/image" Target="media/image11.png"/><Relationship Id="rId45" Type="http://schemas.openxmlformats.org/officeDocument/2006/relationships/image" Target="media/image31.png"/><Relationship Id="rId66" Type="http://schemas.openxmlformats.org/officeDocument/2006/relationships/hyperlink" Target="file:///C:\Users\Alex\Dropbox%20(Ramboll%20IPM)\Ramboll%20IPM%20Team%20Folder\Kremenchuk%20PIU\2.Procurement\2.2-Lot%201\2.TD\4.Noed\EER-LOT2-SectionVI-UA-2-IZ.docx" TargetMode="External"/><Relationship Id="rId87" Type="http://schemas.openxmlformats.org/officeDocument/2006/relationships/hyperlink" Target="file:///C:\Users\Alex\Dropbox%20(Ramboll%20IPM)\Ramboll%20IPM%20Team%20Folder\Kremenchuk%20PIU\2.Procurement\2.2-Lot%201\2.TD\4.Noed\EER-LOT2-SectionVI-UA-2-IZ.docx" TargetMode="External"/><Relationship Id="rId110" Type="http://schemas.openxmlformats.org/officeDocument/2006/relationships/hyperlink" Target="file:///C:\Users\Alex\Dropbox%20(Ramboll%20IPM)\Ramboll%20IPM%20Team%20Folder\Kremenchuk%20PIU\2.Procurement\2.2-Lot%201\2.TD\4.Noed\EER-LOT2-SectionVI-UA-2-IZ.docx" TargetMode="External"/><Relationship Id="rId131" Type="http://schemas.openxmlformats.org/officeDocument/2006/relationships/hyperlink" Target="file:///C:\Users\Alex\Dropbox%20(Ramboll%20IPM)\Ramboll%20IPM%20Team%20Folder\Kremenchuk%20PIU\2.Procurement\2.2-Lot%201\2.TD\4.Noed\EER-LOT2-SectionVI-UA-2-IZ.docx" TargetMode="External"/><Relationship Id="rId152" Type="http://schemas.openxmlformats.org/officeDocument/2006/relationships/hyperlink" Target="file:///C:\Users\Alex\Dropbox%20(Ramboll%20IPM)\Ramboll%20IPM%20Team%20Folder\Kremenchuk%20PIU\2.Procurement\2.2-Lot%201\2.TD\4.Noed\EER-LOT2-SectionVI-UA-2-IZ.docx" TargetMode="External"/><Relationship Id="rId173" Type="http://schemas.openxmlformats.org/officeDocument/2006/relationships/hyperlink" Target="file:///C:\Users\Alex\Dropbox%20(Ramboll%20IPM)\Ramboll%20IPM%20Team%20Folder\Kremenchuk%20PIU\2.Procurement\2.2-Lot%201\2.TD\4.Noed\EER-LOT2-SectionVI-UA-2-IZ.docx" TargetMode="External"/><Relationship Id="rId194" Type="http://schemas.openxmlformats.org/officeDocument/2006/relationships/image" Target="media/image43.png"/><Relationship Id="rId208" Type="http://schemas.openxmlformats.org/officeDocument/2006/relationships/hyperlink" Target="http://zakon3.rada.gov.ua/laws/show/1105-14" TargetMode="External"/><Relationship Id="rId229" Type="http://schemas.openxmlformats.org/officeDocument/2006/relationships/image" Target="media/image60.png"/><Relationship Id="rId14" Type="http://schemas.openxmlformats.org/officeDocument/2006/relationships/hyperlink" Target="mailto:21022@enkom.cz" TargetMode="External"/><Relationship Id="rId35" Type="http://schemas.openxmlformats.org/officeDocument/2006/relationships/image" Target="media/image21.png"/><Relationship Id="rId56" Type="http://schemas.openxmlformats.org/officeDocument/2006/relationships/hyperlink" Target="file:///C:\Users\Alex\Dropbox%20(Ramboll%20IPM)\Ramboll%20IPM%20Team%20Folder\Kremenchuk%20PIU\2.Procurement\2.2-Lot%201\2.TD\4.Noed\EER-LOT2-SectionVI-UA-2-IZ.docx" TargetMode="External"/><Relationship Id="rId77" Type="http://schemas.openxmlformats.org/officeDocument/2006/relationships/hyperlink" Target="file:///C:\Users\Alex\Dropbox%20(Ramboll%20IPM)\Ramboll%20IPM%20Team%20Folder\Kremenchuk%20PIU\2.Procurement\2.2-Lot%201\2.TD\4.Noed\EER-LOT2-SectionVI-UA-2-IZ.docx" TargetMode="External"/><Relationship Id="rId100" Type="http://schemas.openxmlformats.org/officeDocument/2006/relationships/hyperlink" Target="file:///C:\Users\Alex\Dropbox%20(Ramboll%20IPM)\Ramboll%20IPM%20Team%20Folder\Kremenchuk%20PIU\2.Procurement\2.2-Lot%201\2.TD\4.Noed\EER-LOT2-SectionVI-UA-2-IZ.docx" TargetMode="External"/><Relationship Id="rId8" Type="http://schemas.openxmlformats.org/officeDocument/2006/relationships/image" Target="media/image1.png"/><Relationship Id="rId98" Type="http://schemas.openxmlformats.org/officeDocument/2006/relationships/hyperlink" Target="file:///C:\Users\Alex\Dropbox%20(Ramboll%20IPM)\Ramboll%20IPM%20Team%20Folder\Kremenchuk%20PIU\2.Procurement\2.2-Lot%201\2.TD\4.Noed\EER-LOT2-SectionVI-UA-2-IZ.docx" TargetMode="External"/><Relationship Id="rId121" Type="http://schemas.openxmlformats.org/officeDocument/2006/relationships/hyperlink" Target="file:///C:\Users\Alex\Dropbox%20(Ramboll%20IPM)\Ramboll%20IPM%20Team%20Folder\Kremenchuk%20PIU\2.Procurement\2.2-Lot%201\2.TD\4.Noed\EER-LOT2-SectionVI-UA-2-IZ.docx" TargetMode="External"/><Relationship Id="rId142" Type="http://schemas.openxmlformats.org/officeDocument/2006/relationships/hyperlink" Target="file:///C:\Users\Alex\Dropbox%20(Ramboll%20IPM)\Ramboll%20IPM%20Team%20Folder\Kremenchuk%20PIU\2.Procurement\2.2-Lot%201\2.TD\4.Noed\EER-LOT2-SectionVI-UA-2-IZ.docx" TargetMode="External"/><Relationship Id="rId163" Type="http://schemas.openxmlformats.org/officeDocument/2006/relationships/hyperlink" Target="file:///C:\Users\Alex\Dropbox%20(Ramboll%20IPM)\Ramboll%20IPM%20Team%20Folder\Kremenchuk%20PIU\2.Procurement\2.2-Lot%201\2.TD\4.Noed\EER-LOT2-SectionVI-UA-2-IZ.docx" TargetMode="External"/><Relationship Id="rId184" Type="http://schemas.openxmlformats.org/officeDocument/2006/relationships/hyperlink" Target="file:///C:\Users\Alex\Dropbox%20(Ramboll%20IPM)\Ramboll%20IPM%20Team%20Folder\Kremenchuk%20PIU\2.Procurement\2.2-Lot%201\2.TD\4.Noed\EER-LOT2-SectionVI-UA-2-IZ.docx" TargetMode="External"/><Relationship Id="rId219" Type="http://schemas.openxmlformats.org/officeDocument/2006/relationships/hyperlink" Target="mailto:21022@enkom.cz" TargetMode="External"/><Relationship Id="rId230" Type="http://schemas.openxmlformats.org/officeDocument/2006/relationships/image" Target="media/image61.png"/><Relationship Id="rId25" Type="http://schemas.openxmlformats.org/officeDocument/2006/relationships/image" Target="media/image12.png"/><Relationship Id="rId46" Type="http://schemas.openxmlformats.org/officeDocument/2006/relationships/image" Target="media/image32.png"/><Relationship Id="rId67" Type="http://schemas.openxmlformats.org/officeDocument/2006/relationships/hyperlink" Target="file:///C:\Users\Alex\Dropbox%20(Ramboll%20IPM)\Ramboll%20IPM%20Team%20Folder\Kremenchuk%20PIU\2.Procurement\2.2-Lot%201\2.TD\4.Noed\EER-LOT2-SectionVI-UA-2-IZ.docx" TargetMode="External"/><Relationship Id="rId88" Type="http://schemas.openxmlformats.org/officeDocument/2006/relationships/hyperlink" Target="file:///C:\Users\Alex\Dropbox%20(Ramboll%20IPM)\Ramboll%20IPM%20Team%20Folder\Kremenchuk%20PIU\2.Procurement\2.2-Lot%201\2.TD\4.Noed\EER-LOT2-SectionVI-UA-2-IZ.docx" TargetMode="External"/><Relationship Id="rId111" Type="http://schemas.openxmlformats.org/officeDocument/2006/relationships/hyperlink" Target="file:///C:\Users\Alex\Dropbox%20(Ramboll%20IPM)\Ramboll%20IPM%20Team%20Folder\Kremenchuk%20PIU\2.Procurement\2.2-Lot%201\2.TD\4.Noed\EER-LOT2-SectionVI-UA-2-IZ.docx" TargetMode="External"/><Relationship Id="rId132" Type="http://schemas.openxmlformats.org/officeDocument/2006/relationships/hyperlink" Target="file:///C:\Users\Alex\Dropbox%20(Ramboll%20IPM)\Ramboll%20IPM%20Team%20Folder\Kremenchuk%20PIU\2.Procurement\2.2-Lot%201\2.TD\4.Noed\EER-LOT2-SectionVI-UA-2-IZ.docx" TargetMode="External"/><Relationship Id="rId153" Type="http://schemas.openxmlformats.org/officeDocument/2006/relationships/hyperlink" Target="file:///C:\Users\Alex\Dropbox%20(Ramboll%20IPM)\Ramboll%20IPM%20Team%20Folder\Kremenchuk%20PIU\2.Procurement\2.2-Lot%201\2.TD\4.Noed\EER-LOT2-SectionVI-UA-2-IZ.docx" TargetMode="External"/><Relationship Id="rId174" Type="http://schemas.openxmlformats.org/officeDocument/2006/relationships/hyperlink" Target="file:///C:\Users\Alex\Dropbox%20(Ramboll%20IPM)\Ramboll%20IPM%20Team%20Folder\Kremenchuk%20PIU\2.Procurement\2.2-Lot%201\2.TD\4.Noed\EER-LOT2-SectionVI-UA-2-IZ.docx" TargetMode="External"/><Relationship Id="rId195" Type="http://schemas.openxmlformats.org/officeDocument/2006/relationships/image" Target="media/image44.png"/><Relationship Id="rId209" Type="http://schemas.openxmlformats.org/officeDocument/2006/relationships/hyperlink" Target="http://zakon3.rada.gov.ua/laws/show/1105-14" TargetMode="External"/><Relationship Id="rId190" Type="http://schemas.openxmlformats.org/officeDocument/2006/relationships/image" Target="media/image39.png"/><Relationship Id="rId204" Type="http://schemas.openxmlformats.org/officeDocument/2006/relationships/footer" Target="footer2.xml"/><Relationship Id="rId220" Type="http://schemas.openxmlformats.org/officeDocument/2006/relationships/hyperlink" Target="mailto:21022@enkom.cz" TargetMode="External"/><Relationship Id="rId225" Type="http://schemas.openxmlformats.org/officeDocument/2006/relationships/image" Target="media/image56.png"/><Relationship Id="rId15" Type="http://schemas.openxmlformats.org/officeDocument/2006/relationships/image" Target="media/image2.png"/><Relationship Id="rId36" Type="http://schemas.openxmlformats.org/officeDocument/2006/relationships/image" Target="media/image22.png"/><Relationship Id="rId57" Type="http://schemas.openxmlformats.org/officeDocument/2006/relationships/hyperlink" Target="file:///C:\Users\Alex\Dropbox%20(Ramboll%20IPM)\Ramboll%20IPM%20Team%20Folder\Kremenchuk%20PIU\2.Procurement\2.2-Lot%201\2.TD\4.Noed\EER-LOT2-SectionVI-UA-2-IZ.docx" TargetMode="External"/><Relationship Id="rId106" Type="http://schemas.openxmlformats.org/officeDocument/2006/relationships/hyperlink" Target="file:///C:\Users\Alex\Dropbox%20(Ramboll%20IPM)\Ramboll%20IPM%20Team%20Folder\Kremenchuk%20PIU\2.Procurement\2.2-Lot%201\2.TD\4.Noed\EER-LOT2-SectionVI-UA-2-IZ.docx" TargetMode="External"/><Relationship Id="rId127" Type="http://schemas.openxmlformats.org/officeDocument/2006/relationships/hyperlink" Target="file:///C:\Users\Alex\Dropbox%20(Ramboll%20IPM)\Ramboll%20IPM%20Team%20Folder\Kremenchuk%20PIU\2.Procurement\2.2-Lot%201\2.TD\4.Noed\EER-LOT2-SectionVI-UA-2-IZ.docx" TargetMode="External"/><Relationship Id="rId10" Type="http://schemas.openxmlformats.org/officeDocument/2006/relationships/hyperlink" Target="mailto:teplokremin@gmail.com" TargetMode="External"/><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hyperlink" Target="file:///C:\Users\Alex\Dropbox%20(Ramboll%20IPM)\Ramboll%20IPM%20Team%20Folder\Kremenchuk%20PIU\2.Procurement\2.2-Lot%201\2.TD\4.Noed\EER-LOT2-SectionVI-UA-2-IZ.docx" TargetMode="External"/><Relationship Id="rId78" Type="http://schemas.openxmlformats.org/officeDocument/2006/relationships/hyperlink" Target="file:///C:\Users\Alex\Dropbox%20(Ramboll%20IPM)\Ramboll%20IPM%20Team%20Folder\Kremenchuk%20PIU\2.Procurement\2.2-Lot%201\2.TD\4.Noed\EER-LOT2-SectionVI-UA-2-IZ.docx" TargetMode="External"/><Relationship Id="rId94" Type="http://schemas.openxmlformats.org/officeDocument/2006/relationships/hyperlink" Target="file:///C:\Users\Alex\Dropbox%20(Ramboll%20IPM)\Ramboll%20IPM%20Team%20Folder\Kremenchuk%20PIU\2.Procurement\2.2-Lot%201\2.TD\4.Noed\EER-LOT2-SectionVI-UA-2-IZ.docx" TargetMode="External"/><Relationship Id="rId99" Type="http://schemas.openxmlformats.org/officeDocument/2006/relationships/hyperlink" Target="file:///C:\Users\Alex\Dropbox%20(Ramboll%20IPM)\Ramboll%20IPM%20Team%20Folder\Kremenchuk%20PIU\2.Procurement\2.2-Lot%201\2.TD\4.Noed\EER-LOT2-SectionVI-UA-2-IZ.docx" TargetMode="External"/><Relationship Id="rId101" Type="http://schemas.openxmlformats.org/officeDocument/2006/relationships/hyperlink" Target="file:///C:\Users\Alex\Dropbox%20(Ramboll%20IPM)\Ramboll%20IPM%20Team%20Folder\Kremenchuk%20PIU\2.Procurement\2.2-Lot%201\2.TD\4.Noed\EER-LOT2-SectionVI-UA-2-IZ.docx" TargetMode="External"/><Relationship Id="rId122" Type="http://schemas.openxmlformats.org/officeDocument/2006/relationships/hyperlink" Target="file:///C:\Users\Alex\Dropbox%20(Ramboll%20IPM)\Ramboll%20IPM%20Team%20Folder\Kremenchuk%20PIU\2.Procurement\2.2-Lot%201\2.TD\4.Noed\EER-LOT2-SectionVI-UA-2-IZ.docx" TargetMode="External"/><Relationship Id="rId143" Type="http://schemas.openxmlformats.org/officeDocument/2006/relationships/hyperlink" Target="file:///C:\Users\Alex\Dropbox%20(Ramboll%20IPM)\Ramboll%20IPM%20Team%20Folder\Kremenchuk%20PIU\2.Procurement\2.2-Lot%201\2.TD\4.Noed\EER-LOT2-SectionVI-UA-2-IZ.docx" TargetMode="External"/><Relationship Id="rId148" Type="http://schemas.openxmlformats.org/officeDocument/2006/relationships/hyperlink" Target="file:///C:\Users\Alex\Dropbox%20(Ramboll%20IPM)\Ramboll%20IPM%20Team%20Folder\Kremenchuk%20PIU\2.Procurement\2.2-Lot%201\2.TD\4.Noed\EER-LOT2-SectionVI-UA-2-IZ.docx" TargetMode="External"/><Relationship Id="rId164" Type="http://schemas.openxmlformats.org/officeDocument/2006/relationships/hyperlink" Target="file:///C:\Users\Alex\Dropbox%20(Ramboll%20IPM)\Ramboll%20IPM%20Team%20Folder\Kremenchuk%20PIU\2.Procurement\2.2-Lot%201\2.TD\4.Noed\EER-LOT2-SectionVI-UA-2-IZ.docx" TargetMode="External"/><Relationship Id="rId169" Type="http://schemas.openxmlformats.org/officeDocument/2006/relationships/hyperlink" Target="file:///C:\Users\Alex\Dropbox%20(Ramboll%20IPM)\Ramboll%20IPM%20Team%20Folder\Kremenchuk%20PIU\2.Procurement\2.2-Lot%201\2.TD\4.Noed\EER-LOT2-SectionVI-UA-2-IZ.docx" TargetMode="External"/><Relationship Id="rId185" Type="http://schemas.openxmlformats.org/officeDocument/2006/relationships/hyperlink" Target="file:///C:\Users\Alex\Dropbox%20(Ramboll%20IPM)\Ramboll%20IPM%20Team%20Folder\Kremenchuk%20PIU\2.Procurement\2.2-Lot%201\2.TD\4.Noed\EER-LOT2-SectionVI-UA-2-IZ.docx" TargetMode="External"/><Relationship Id="rId4" Type="http://schemas.openxmlformats.org/officeDocument/2006/relationships/settings" Target="settings.xml"/><Relationship Id="rId9" Type="http://schemas.openxmlformats.org/officeDocument/2006/relationships/hyperlink" Target="mailto:grp.nefco@gmail.com" TargetMode="External"/><Relationship Id="rId180" Type="http://schemas.openxmlformats.org/officeDocument/2006/relationships/hyperlink" Target="file:///C:\Users\Alex\Dropbox%20(Ramboll%20IPM)\Ramboll%20IPM%20Team%20Folder\Kremenchuk%20PIU\2.Procurement\2.2-Lot%201\2.TD\4.Noed\EER-LOT2-SectionVI-UA-2-IZ.docx" TargetMode="External"/><Relationship Id="rId210" Type="http://schemas.openxmlformats.org/officeDocument/2006/relationships/hyperlink" Target="http://zakon2.rada.gov.ua/laws/show/z0878-02" TargetMode="External"/><Relationship Id="rId215" Type="http://schemas.openxmlformats.org/officeDocument/2006/relationships/image" Target="media/image52.png"/><Relationship Id="rId236" Type="http://schemas.openxmlformats.org/officeDocument/2006/relationships/fontTable" Target="fontTable.xml"/><Relationship Id="rId26" Type="http://schemas.openxmlformats.org/officeDocument/2006/relationships/header" Target="header1.xml"/><Relationship Id="rId231" Type="http://schemas.openxmlformats.org/officeDocument/2006/relationships/image" Target="media/image62.png"/><Relationship Id="rId47" Type="http://schemas.openxmlformats.org/officeDocument/2006/relationships/image" Target="media/image33.png"/><Relationship Id="rId68" Type="http://schemas.openxmlformats.org/officeDocument/2006/relationships/hyperlink" Target="file:///C:\Users\Alex\Dropbox%20(Ramboll%20IPM)\Ramboll%20IPM%20Team%20Folder\Kremenchuk%20PIU\2.Procurement\2.2-Lot%201\2.TD\4.Noed\EER-LOT2-SectionVI-UA-2-IZ.docx" TargetMode="External"/><Relationship Id="rId89" Type="http://schemas.openxmlformats.org/officeDocument/2006/relationships/hyperlink" Target="file:///C:\Users\Alex\Dropbox%20(Ramboll%20IPM)\Ramboll%20IPM%20Team%20Folder\Kremenchuk%20PIU\2.Procurement\2.2-Lot%201\2.TD\4.Noed\EER-LOT2-SectionVI-UA-2-IZ.docx" TargetMode="External"/><Relationship Id="rId112" Type="http://schemas.openxmlformats.org/officeDocument/2006/relationships/hyperlink" Target="file:///C:\Users\Alex\Dropbox%20(Ramboll%20IPM)\Ramboll%20IPM%20Team%20Folder\Kremenchuk%20PIU\2.Procurement\2.2-Lot%201\2.TD\4.Noed\EER-LOT2-SectionVI-UA-2-IZ.docx" TargetMode="External"/><Relationship Id="rId133" Type="http://schemas.openxmlformats.org/officeDocument/2006/relationships/hyperlink" Target="file:///C:\Users\Alex\Dropbox%20(Ramboll%20IPM)\Ramboll%20IPM%20Team%20Folder\Kremenchuk%20PIU\2.Procurement\2.2-Lot%201\2.TD\4.Noed\EER-LOT2-SectionVI-UA-2-IZ.docx" TargetMode="External"/><Relationship Id="rId154" Type="http://schemas.openxmlformats.org/officeDocument/2006/relationships/hyperlink" Target="file:///C:\Users\Alex\Dropbox%20(Ramboll%20IPM)\Ramboll%20IPM%20Team%20Folder\Kremenchuk%20PIU\2.Procurement\2.2-Lot%201\2.TD\4.Noed\EER-LOT2-SectionVI-UA-2-IZ.docx" TargetMode="External"/><Relationship Id="rId175" Type="http://schemas.openxmlformats.org/officeDocument/2006/relationships/hyperlink" Target="file:///C:\Users\Alex\Dropbox%20(Ramboll%20IPM)\Ramboll%20IPM%20Team%20Folder\Kremenchuk%20PIU\2.Procurement\2.2-Lot%201\2.TD\4.Noed\EER-LOT2-SectionVI-UA-2-IZ.docx" TargetMode="External"/><Relationship Id="rId196" Type="http://schemas.openxmlformats.org/officeDocument/2006/relationships/image" Target="media/image45.png"/><Relationship Id="rId200" Type="http://schemas.openxmlformats.org/officeDocument/2006/relationships/image" Target="media/image49.png"/><Relationship Id="rId16" Type="http://schemas.openxmlformats.org/officeDocument/2006/relationships/image" Target="media/image3.png"/><Relationship Id="rId221" Type="http://schemas.openxmlformats.org/officeDocument/2006/relationships/hyperlink" Target="mailto:grp.nefco@gmail.com" TargetMode="External"/><Relationship Id="rId37" Type="http://schemas.openxmlformats.org/officeDocument/2006/relationships/image" Target="media/image23.png"/><Relationship Id="rId58" Type="http://schemas.openxmlformats.org/officeDocument/2006/relationships/hyperlink" Target="file:///C:\Users\Alex\Dropbox%20(Ramboll%20IPM)\Ramboll%20IPM%20Team%20Folder\Kremenchuk%20PIU\2.Procurement\2.2-Lot%201\2.TD\4.Noed\EER-LOT2-SectionVI-UA-2-IZ.docx" TargetMode="External"/><Relationship Id="rId79" Type="http://schemas.openxmlformats.org/officeDocument/2006/relationships/hyperlink" Target="file:///C:\Users\Alex\Dropbox%20(Ramboll%20IPM)\Ramboll%20IPM%20Team%20Folder\Kremenchuk%20PIU\2.Procurement\2.2-Lot%201\2.TD\4.Noed\EER-LOT2-SectionVI-UA-2-IZ.docx" TargetMode="External"/><Relationship Id="rId102" Type="http://schemas.openxmlformats.org/officeDocument/2006/relationships/hyperlink" Target="file:///C:\Users\Alex\Dropbox%20(Ramboll%20IPM)\Ramboll%20IPM%20Team%20Folder\Kremenchuk%20PIU\2.Procurement\2.2-Lot%201\2.TD\4.Noed\EER-LOT2-SectionVI-UA-2-IZ.docx" TargetMode="External"/><Relationship Id="rId123" Type="http://schemas.openxmlformats.org/officeDocument/2006/relationships/hyperlink" Target="file:///C:\Users\Alex\Dropbox%20(Ramboll%20IPM)\Ramboll%20IPM%20Team%20Folder\Kremenchuk%20PIU\2.Procurement\2.2-Lot%201\2.TD\4.Noed\EER-LOT2-SectionVI-UA-2-IZ.docx" TargetMode="External"/><Relationship Id="rId144" Type="http://schemas.openxmlformats.org/officeDocument/2006/relationships/hyperlink" Target="file:///C:\Users\Alex\Dropbox%20(Ramboll%20IPM)\Ramboll%20IPM%20Team%20Folder\Kremenchuk%20PIU\2.Procurement\2.2-Lot%201\2.TD\4.Noed\EER-LOT2-SectionVI-UA-2-IZ.docx" TargetMode="External"/><Relationship Id="rId90" Type="http://schemas.openxmlformats.org/officeDocument/2006/relationships/hyperlink" Target="file:///C:\Users\Alex\Dropbox%20(Ramboll%20IPM)\Ramboll%20IPM%20Team%20Folder\Kremenchuk%20PIU\2.Procurement\2.2-Lot%201\2.TD\4.Noed\EER-LOT2-SectionVI-UA-2-IZ.docx" TargetMode="External"/><Relationship Id="rId165" Type="http://schemas.openxmlformats.org/officeDocument/2006/relationships/hyperlink" Target="file:///C:\Users\Alex\Dropbox%20(Ramboll%20IPM)\Ramboll%20IPM%20Team%20Folder\Kremenchuk%20PIU\2.Procurement\2.2-Lot%201\2.TD\4.Noed\EER-LOT2-SectionVI-UA-2-IZ.docx" TargetMode="External"/><Relationship Id="rId186" Type="http://schemas.openxmlformats.org/officeDocument/2006/relationships/hyperlink" Target="file:///C:\Users\Alex\Dropbox%20(Ramboll%20IPM)\Ramboll%20IPM%20Team%20Folder\Kremenchuk%20PIU\2.Procurement\2.2-Lot%201\2.TD\4.Noed\EER-LOT2-SectionVI-UA-2-IZ.docx" TargetMode="External"/><Relationship Id="rId211" Type="http://schemas.openxmlformats.org/officeDocument/2006/relationships/hyperlink" Target="https://zakon.rada.gov.ua/laws/show/827-2019-%D0%BF" TargetMode="External"/><Relationship Id="rId232" Type="http://schemas.openxmlformats.org/officeDocument/2006/relationships/image" Target="media/image63.png"/><Relationship Id="rId27" Type="http://schemas.openxmlformats.org/officeDocument/2006/relationships/image" Target="media/image13.png"/><Relationship Id="rId48" Type="http://schemas.openxmlformats.org/officeDocument/2006/relationships/image" Target="media/image34.png"/><Relationship Id="rId69" Type="http://schemas.openxmlformats.org/officeDocument/2006/relationships/hyperlink" Target="file:///C:\Users\Alex\Dropbox%20(Ramboll%20IPM)\Ramboll%20IPM%20Team%20Folder\Kremenchuk%20PIU\2.Procurement\2.2-Lot%201\2.TD\4.Noed\EER-LOT2-SectionVI-UA-2-IZ.docx" TargetMode="External"/><Relationship Id="rId113" Type="http://schemas.openxmlformats.org/officeDocument/2006/relationships/hyperlink" Target="file:///C:\Users\Alex\Dropbox%20(Ramboll%20IPM)\Ramboll%20IPM%20Team%20Folder\Kremenchuk%20PIU\2.Procurement\2.2-Lot%201\2.TD\4.Noed\EER-LOT2-SectionVI-UA-2-IZ.docx" TargetMode="External"/><Relationship Id="rId134" Type="http://schemas.openxmlformats.org/officeDocument/2006/relationships/hyperlink" Target="file:///C:\Users\Alex\Dropbox%20(Ramboll%20IPM)\Ramboll%20IPM%20Team%20Folder\Kremenchuk%20PIU\2.Procurement\2.2-Lot%201\2.TD\4.Noed\EER-LOT2-SectionVI-UA-2-IZ.docx" TargetMode="External"/><Relationship Id="rId80" Type="http://schemas.openxmlformats.org/officeDocument/2006/relationships/hyperlink" Target="file:///C:\Users\Alex\Dropbox%20(Ramboll%20IPM)\Ramboll%20IPM%20Team%20Folder\Kremenchuk%20PIU\2.Procurement\2.2-Lot%201\2.TD\4.Noed\EER-LOT2-SectionVI-UA-2-IZ.docx" TargetMode="External"/><Relationship Id="rId155" Type="http://schemas.openxmlformats.org/officeDocument/2006/relationships/hyperlink" Target="file:///C:\Users\Alex\Dropbox%20(Ramboll%20IPM)\Ramboll%20IPM%20Team%20Folder\Kremenchuk%20PIU\2.Procurement\2.2-Lot%201\2.TD\4.Noed\EER-LOT2-SectionVI-UA-2-IZ.docx" TargetMode="External"/><Relationship Id="rId176" Type="http://schemas.openxmlformats.org/officeDocument/2006/relationships/hyperlink" Target="file:///C:\Users\Alex\Dropbox%20(Ramboll%20IPM)\Ramboll%20IPM%20Team%20Folder\Kremenchuk%20PIU\2.Procurement\2.2-Lot%201\2.TD\4.Noed\EER-LOT2-SectionVI-UA-2-IZ.docx" TargetMode="External"/><Relationship Id="rId197" Type="http://schemas.openxmlformats.org/officeDocument/2006/relationships/image" Target="media/image46.png"/><Relationship Id="rId201" Type="http://schemas.openxmlformats.org/officeDocument/2006/relationships/header" Target="header2.xml"/><Relationship Id="rId222" Type="http://schemas.openxmlformats.org/officeDocument/2006/relationships/hyperlink" Target="mailto:21022@enkom.cz" TargetMode="External"/><Relationship Id="rId17" Type="http://schemas.openxmlformats.org/officeDocument/2006/relationships/image" Target="media/image4.png"/><Relationship Id="rId38" Type="http://schemas.openxmlformats.org/officeDocument/2006/relationships/image" Target="media/image24.png"/><Relationship Id="rId59" Type="http://schemas.openxmlformats.org/officeDocument/2006/relationships/hyperlink" Target="file:///C:\Users\Alex\Dropbox%20(Ramboll%20IPM)\Ramboll%20IPM%20Team%20Folder\Kremenchuk%20PIU\2.Procurement\2.2-Lot%201\2.TD\4.Noed\EER-LOT2-SectionVI-UA-2-IZ.docx" TargetMode="External"/><Relationship Id="rId103" Type="http://schemas.openxmlformats.org/officeDocument/2006/relationships/hyperlink" Target="file:///C:\Users\Alex\Dropbox%20(Ramboll%20IPM)\Ramboll%20IPM%20Team%20Folder\Kremenchuk%20PIU\2.Procurement\2.2-Lot%201\2.TD\4.Noed\EER-LOT2-SectionVI-UA-2-IZ.docx" TargetMode="External"/><Relationship Id="rId124" Type="http://schemas.openxmlformats.org/officeDocument/2006/relationships/hyperlink" Target="file:///C:\Users\Alex\Dropbox%20(Ramboll%20IPM)\Ramboll%20IPM%20Team%20Folder\Kremenchuk%20PIU\2.Procurement\2.2-Lot%201\2.TD\4.Noed\EER-LOT2-SectionVI-UA-2-IZ.docx" TargetMode="External"/><Relationship Id="rId70" Type="http://schemas.openxmlformats.org/officeDocument/2006/relationships/hyperlink" Target="file:///C:\Users\Alex\Dropbox%20(Ramboll%20IPM)\Ramboll%20IPM%20Team%20Folder\Kremenchuk%20PIU\2.Procurement\2.2-Lot%201\2.TD\4.Noed\EER-LOT2-SectionVI-UA-2-IZ.docx" TargetMode="External"/><Relationship Id="rId91" Type="http://schemas.openxmlformats.org/officeDocument/2006/relationships/hyperlink" Target="file:///C:\Users\Alex\Dropbox%20(Ramboll%20IPM)\Ramboll%20IPM%20Team%20Folder\Kremenchuk%20PIU\2.Procurement\2.2-Lot%201\2.TD\4.Noed\EER-LOT2-SectionVI-UA-2-IZ.docx" TargetMode="External"/><Relationship Id="rId145" Type="http://schemas.openxmlformats.org/officeDocument/2006/relationships/hyperlink" Target="file:///C:\Users\Alex\Dropbox%20(Ramboll%20IPM)\Ramboll%20IPM%20Team%20Folder\Kremenchuk%20PIU\2.Procurement\2.2-Lot%201\2.TD\4.Noed\EER-LOT2-SectionVI-UA-2-IZ.docx" TargetMode="External"/><Relationship Id="rId166" Type="http://schemas.openxmlformats.org/officeDocument/2006/relationships/hyperlink" Target="file:///C:\Users\Alex\Dropbox%20(Ramboll%20IPM)\Ramboll%20IPM%20Team%20Folder\Kremenchuk%20PIU\2.Procurement\2.2-Lot%201\2.TD\4.Noed\EER-LOT2-SectionVI-UA-2-IZ.docx" TargetMode="External"/><Relationship Id="rId187" Type="http://schemas.openxmlformats.org/officeDocument/2006/relationships/hyperlink" Target="file:///C:\Users\Alex\Dropbox%20(Ramboll%20IPM)\Ramboll%20IPM%20Team%20Folder\Kremenchuk%20PIU\2.Procurement\2.2-Lot%201\2.TD\4.Noed\EER-LOT2-SectionVI-UA-2-IZ.docx" TargetMode="External"/><Relationship Id="rId1" Type="http://schemas.openxmlformats.org/officeDocument/2006/relationships/customXml" Target="../customXml/item1.xml"/><Relationship Id="rId212" Type="http://schemas.openxmlformats.org/officeDocument/2006/relationships/hyperlink" Target="https://www.kmu.gov.ua/storage/app/sites/1/uploaded-files/direktiva-es-20152193.pdf" TargetMode="External"/><Relationship Id="rId233" Type="http://schemas.openxmlformats.org/officeDocument/2006/relationships/image" Target="media/image64.png"/><Relationship Id="rId28" Type="http://schemas.openxmlformats.org/officeDocument/2006/relationships/image" Target="media/image14.png"/><Relationship Id="rId49" Type="http://schemas.openxmlformats.org/officeDocument/2006/relationships/image" Target="media/image35.png"/><Relationship Id="rId114" Type="http://schemas.openxmlformats.org/officeDocument/2006/relationships/hyperlink" Target="file:///C:\Users\Alex\Dropbox%20(Ramboll%20IPM)\Ramboll%20IPM%20Team%20Folder\Kremenchuk%20PIU\2.Procurement\2.2-Lot%201\2.TD\4.Noed\EER-LOT2-SectionVI-UA-2-IZ.docx" TargetMode="External"/><Relationship Id="rId60" Type="http://schemas.openxmlformats.org/officeDocument/2006/relationships/hyperlink" Target="file:///C:\Users\Alex\Dropbox%20(Ramboll%20IPM)\Ramboll%20IPM%20Team%20Folder\Kremenchuk%20PIU\2.Procurement\2.2-Lot%201\2.TD\4.Noed\EER-LOT2-SectionVI-UA-2-IZ.docx" TargetMode="External"/><Relationship Id="rId81" Type="http://schemas.openxmlformats.org/officeDocument/2006/relationships/hyperlink" Target="file:///C:\Users\Alex\Dropbox%20(Ramboll%20IPM)\Ramboll%20IPM%20Team%20Folder\Kremenchuk%20PIU\2.Procurement\2.2-Lot%201\2.TD\4.Noed\EER-LOT2-SectionVI-UA-2-IZ.docx" TargetMode="External"/><Relationship Id="rId135" Type="http://schemas.openxmlformats.org/officeDocument/2006/relationships/hyperlink" Target="file:///C:\Users\Alex\Dropbox%20(Ramboll%20IPM)\Ramboll%20IPM%20Team%20Folder\Kremenchuk%20PIU\2.Procurement\2.2-Lot%201\2.TD\4.Noed\EER-LOT2-SectionVI-UA-2-IZ.docx" TargetMode="External"/><Relationship Id="rId156" Type="http://schemas.openxmlformats.org/officeDocument/2006/relationships/hyperlink" Target="file:///C:\Users\Alex\Dropbox%20(Ramboll%20IPM)\Ramboll%20IPM%20Team%20Folder\Kremenchuk%20PIU\2.Procurement\2.2-Lot%201\2.TD\4.Noed\EER-LOT2-SectionVI-UA-2-IZ.docx" TargetMode="External"/><Relationship Id="rId177" Type="http://schemas.openxmlformats.org/officeDocument/2006/relationships/hyperlink" Target="file:///C:\Users\Alex\Dropbox%20(Ramboll%20IPM)\Ramboll%20IPM%20Team%20Folder\Kremenchuk%20PIU\2.Procurement\2.2-Lot%201\2.TD\4.Noed\EER-LOT2-SectionVI-UA-2-IZ.docx" TargetMode="External"/><Relationship Id="rId198" Type="http://schemas.openxmlformats.org/officeDocument/2006/relationships/image" Target="media/image47.png"/><Relationship Id="rId202" Type="http://schemas.openxmlformats.org/officeDocument/2006/relationships/header" Target="header3.xml"/><Relationship Id="rId223" Type="http://schemas.openxmlformats.org/officeDocument/2006/relationships/image" Target="media/image54.png"/><Relationship Id="rId18" Type="http://schemas.openxmlformats.org/officeDocument/2006/relationships/image" Target="media/image5.png"/><Relationship Id="rId39" Type="http://schemas.openxmlformats.org/officeDocument/2006/relationships/image" Target="media/image25.png"/><Relationship Id="rId50" Type="http://schemas.openxmlformats.org/officeDocument/2006/relationships/image" Target="media/image36.png"/><Relationship Id="rId104" Type="http://schemas.openxmlformats.org/officeDocument/2006/relationships/hyperlink" Target="file:///C:\Users\Alex\Dropbox%20(Ramboll%20IPM)\Ramboll%20IPM%20Team%20Folder\Kremenchuk%20PIU\2.Procurement\2.2-Lot%201\2.TD\4.Noed\EER-LOT2-SectionVI-UA-2-IZ.docx" TargetMode="External"/><Relationship Id="rId125" Type="http://schemas.openxmlformats.org/officeDocument/2006/relationships/hyperlink" Target="file:///C:\Users\Alex\Dropbox%20(Ramboll%20IPM)\Ramboll%20IPM%20Team%20Folder\Kremenchuk%20PIU\2.Procurement\2.2-Lot%201\2.TD\4.Noed\EER-LOT2-SectionVI-UA-2-IZ.docx" TargetMode="External"/><Relationship Id="rId146" Type="http://schemas.openxmlformats.org/officeDocument/2006/relationships/hyperlink" Target="file:///C:\Users\Alex\Dropbox%20(Ramboll%20IPM)\Ramboll%20IPM%20Team%20Folder\Kremenchuk%20PIU\2.Procurement\2.2-Lot%201\2.TD\4.Noed\EER-LOT2-SectionVI-UA-2-IZ.docx" TargetMode="External"/><Relationship Id="rId167" Type="http://schemas.openxmlformats.org/officeDocument/2006/relationships/hyperlink" Target="file:///C:\Users\Alex\Dropbox%20(Ramboll%20IPM)\Ramboll%20IPM%20Team%20Folder\Kremenchuk%20PIU\2.Procurement\2.2-Lot%201\2.TD\4.Noed\EER-LOT2-SectionVI-UA-2-IZ.docx" TargetMode="External"/><Relationship Id="rId188" Type="http://schemas.openxmlformats.org/officeDocument/2006/relationships/hyperlink" Target="file:///C:\Users\Alex\Dropbox%20(Ramboll%20IPM)\Ramboll%20IPM%20Team%20Folder\Kremenchuk%20PIU\2.Procurement\2.2-Lot%201\2.TD\4.Noed\EER-LOT2-SectionVI-UA-2-IZ.docx" TargetMode="External"/><Relationship Id="rId71" Type="http://schemas.openxmlformats.org/officeDocument/2006/relationships/hyperlink" Target="file:///C:\Users\Alex\Dropbox%20(Ramboll%20IPM)\Ramboll%20IPM%20Team%20Folder\Kremenchuk%20PIU\2.Procurement\2.2-Lot%201\2.TD\4.Noed\EER-LOT2-SectionVI-UA-2-IZ.docx" TargetMode="External"/><Relationship Id="rId92" Type="http://schemas.openxmlformats.org/officeDocument/2006/relationships/hyperlink" Target="file:///C:\Users\Alex\Dropbox%20(Ramboll%20IPM)\Ramboll%20IPM%20Team%20Folder\Kremenchuk%20PIU\2.Procurement\2.2-Lot%201\2.TD\4.Noed\EER-LOT2-SectionVI-UA-2-IZ.docx" TargetMode="External"/><Relationship Id="rId213" Type="http://schemas.openxmlformats.org/officeDocument/2006/relationships/image" Target="media/image50.png"/><Relationship Id="rId234" Type="http://schemas.openxmlformats.org/officeDocument/2006/relationships/image" Target="media/image65.png"/><Relationship Id="rId2" Type="http://schemas.openxmlformats.org/officeDocument/2006/relationships/numbering" Target="numbering.xml"/><Relationship Id="rId29" Type="http://schemas.openxmlformats.org/officeDocument/2006/relationships/image" Target="media/image15.png"/><Relationship Id="rId40" Type="http://schemas.openxmlformats.org/officeDocument/2006/relationships/image" Target="media/image26.png"/><Relationship Id="rId115" Type="http://schemas.openxmlformats.org/officeDocument/2006/relationships/hyperlink" Target="file:///C:\Users\Alex\Dropbox%20(Ramboll%20IPM)\Ramboll%20IPM%20Team%20Folder\Kremenchuk%20PIU\2.Procurement\2.2-Lot%201\2.TD\4.Noed\EER-LOT2-SectionVI-UA-2-IZ.docx" TargetMode="External"/><Relationship Id="rId136" Type="http://schemas.openxmlformats.org/officeDocument/2006/relationships/hyperlink" Target="file:///C:\Users\Alex\Dropbox%20(Ramboll%20IPM)\Ramboll%20IPM%20Team%20Folder\Kremenchuk%20PIU\2.Procurement\2.2-Lot%201\2.TD\4.Noed\EER-LOT2-SectionVI-UA-2-IZ.docx" TargetMode="External"/><Relationship Id="rId157" Type="http://schemas.openxmlformats.org/officeDocument/2006/relationships/hyperlink" Target="file:///C:\Users\Alex\Dropbox%20(Ramboll%20IPM)\Ramboll%20IPM%20Team%20Folder\Kremenchuk%20PIU\2.Procurement\2.2-Lot%201\2.TD\4.Noed\EER-LOT2-SectionVI-UA-2-IZ.docx" TargetMode="External"/><Relationship Id="rId178" Type="http://schemas.openxmlformats.org/officeDocument/2006/relationships/hyperlink" Target="file:///C:\Users\Alex\Dropbox%20(Ramboll%20IPM)\Ramboll%20IPM%20Team%20Folder\Kremenchuk%20PIU\2.Procurement\2.2-Lot%201\2.TD\4.Noed\EER-LOT2-SectionVI-UA-2-IZ.docx" TargetMode="External"/><Relationship Id="rId61" Type="http://schemas.openxmlformats.org/officeDocument/2006/relationships/hyperlink" Target="file:///C:\Users\Alex\Dropbox%20(Ramboll%20IPM)\Ramboll%20IPM%20Team%20Folder\Kremenchuk%20PIU\2.Procurement\2.2-Lot%201\2.TD\4.Noed\EER-LOT2-SectionVI-UA-2-IZ.docx" TargetMode="External"/><Relationship Id="rId82" Type="http://schemas.openxmlformats.org/officeDocument/2006/relationships/hyperlink" Target="file:///C:\Users\Alex\Dropbox%20(Ramboll%20IPM)\Ramboll%20IPM%20Team%20Folder\Kremenchuk%20PIU\2.Procurement\2.2-Lot%201\2.TD\4.Noed\EER-LOT2-SectionVI-UA-2-IZ.docx" TargetMode="External"/><Relationship Id="rId199" Type="http://schemas.openxmlformats.org/officeDocument/2006/relationships/image" Target="media/image48.png"/><Relationship Id="rId203" Type="http://schemas.openxmlformats.org/officeDocument/2006/relationships/footer" Target="footer1.xml"/><Relationship Id="rId19" Type="http://schemas.openxmlformats.org/officeDocument/2006/relationships/image" Target="media/image6.png"/><Relationship Id="rId224" Type="http://schemas.openxmlformats.org/officeDocument/2006/relationships/image" Target="media/image55.png"/><Relationship Id="rId30" Type="http://schemas.openxmlformats.org/officeDocument/2006/relationships/image" Target="media/image16.png"/><Relationship Id="rId105" Type="http://schemas.openxmlformats.org/officeDocument/2006/relationships/hyperlink" Target="file:///C:\Users\Alex\Dropbox%20(Ramboll%20IPM)\Ramboll%20IPM%20Team%20Folder\Kremenchuk%20PIU\2.Procurement\2.2-Lot%201\2.TD\4.Noed\EER-LOT2-SectionVI-UA-2-IZ.docx" TargetMode="External"/><Relationship Id="rId126" Type="http://schemas.openxmlformats.org/officeDocument/2006/relationships/hyperlink" Target="file:///C:\Users\Alex\Dropbox%20(Ramboll%20IPM)\Ramboll%20IPM%20Team%20Folder\Kremenchuk%20PIU\2.Procurement\2.2-Lot%201\2.TD\4.Noed\EER-LOT2-SectionVI-UA-2-IZ.docx" TargetMode="External"/><Relationship Id="rId147" Type="http://schemas.openxmlformats.org/officeDocument/2006/relationships/hyperlink" Target="file:///C:\Users\Alex\Dropbox%20(Ramboll%20IPM)\Ramboll%20IPM%20Team%20Folder\Kremenchuk%20PIU\2.Procurement\2.2-Lot%201\2.TD\4.Noed\EER-LOT2-SectionVI-UA-2-IZ.docx" TargetMode="External"/><Relationship Id="rId168" Type="http://schemas.openxmlformats.org/officeDocument/2006/relationships/hyperlink" Target="file:///C:\Users\Alex\Dropbox%20(Ramboll%20IPM)\Ramboll%20IPM%20Team%20Folder\Kremenchuk%20PIU\2.Procurement\2.2-Lot%201\2.TD\4.Noed\EER-LOT2-SectionVI-UA-2-IZ.docx" TargetMode="External"/><Relationship Id="rId51" Type="http://schemas.openxmlformats.org/officeDocument/2006/relationships/image" Target="media/image37.png"/><Relationship Id="rId72" Type="http://schemas.openxmlformats.org/officeDocument/2006/relationships/hyperlink" Target="file:///C:\Users\Alex\Dropbox%20(Ramboll%20IPM)\Ramboll%20IPM%20Team%20Folder\Kremenchuk%20PIU\2.Procurement\2.2-Lot%201\2.TD\4.Noed\EER-LOT2-SectionVI-UA-2-IZ.docx" TargetMode="External"/><Relationship Id="rId93" Type="http://schemas.openxmlformats.org/officeDocument/2006/relationships/hyperlink" Target="file:///C:\Users\Alex\Dropbox%20(Ramboll%20IPM)\Ramboll%20IPM%20Team%20Folder\Kremenchuk%20PIU\2.Procurement\2.2-Lot%201\2.TD\4.Noed\EER-LOT2-SectionVI-UA-2-IZ.docx" TargetMode="External"/><Relationship Id="rId189" Type="http://schemas.openxmlformats.org/officeDocument/2006/relationships/hyperlink" Target="file:///C:\Users\Alex\Dropbox%20(Ramboll%20IPM)\Ramboll%20IPM%20Team%20Folder\Kremenchuk%20PIU\2.Procurement\2.2-Lot%201\2.TD\4.Noed\EER-LOT2-SectionVI-UA-2-IZ.docx" TargetMode="External"/><Relationship Id="rId3" Type="http://schemas.openxmlformats.org/officeDocument/2006/relationships/styles" Target="styles.xml"/><Relationship Id="rId214" Type="http://schemas.openxmlformats.org/officeDocument/2006/relationships/image" Target="media/image51.png"/><Relationship Id="rId235" Type="http://schemas.openxmlformats.org/officeDocument/2006/relationships/image" Target="media/image66.png"/><Relationship Id="rId116" Type="http://schemas.openxmlformats.org/officeDocument/2006/relationships/hyperlink" Target="file:///C:\Users\Alex\Dropbox%20(Ramboll%20IPM)\Ramboll%20IPM%20Team%20Folder\Kremenchuk%20PIU\2.Procurement\2.2-Lot%201\2.TD\4.Noed\EER-LOT2-SectionVI-UA-2-IZ.docx" TargetMode="External"/><Relationship Id="rId137" Type="http://schemas.openxmlformats.org/officeDocument/2006/relationships/hyperlink" Target="file:///C:\Users\Alex\Dropbox%20(Ramboll%20IPM)\Ramboll%20IPM%20Team%20Folder\Kremenchuk%20PIU\2.Procurement\2.2-Lot%201\2.TD\4.Noed\EER-LOT2-SectionVI-UA-2-IZ.docx" TargetMode="External"/><Relationship Id="rId158" Type="http://schemas.openxmlformats.org/officeDocument/2006/relationships/hyperlink" Target="file:///C:\Users\Alex\Dropbox%20(Ramboll%20IPM)\Ramboll%20IPM%20Team%20Folder\Kremenchuk%20PIU\2.Procurement\2.2-Lot%201\2.TD\4.Noed\EER-LOT2-SectionVI-UA-2-IZ.docx" TargetMode="External"/><Relationship Id="rId20" Type="http://schemas.openxmlformats.org/officeDocument/2006/relationships/image" Target="media/image7.png"/><Relationship Id="rId41" Type="http://schemas.openxmlformats.org/officeDocument/2006/relationships/image" Target="media/image27.png"/><Relationship Id="rId62" Type="http://schemas.openxmlformats.org/officeDocument/2006/relationships/hyperlink" Target="file:///C:\Users\Alex\Dropbox%20(Ramboll%20IPM)\Ramboll%20IPM%20Team%20Folder\Kremenchuk%20PIU\2.Procurement\2.2-Lot%201\2.TD\4.Noed\EER-LOT2-SectionVI-UA-2-IZ.docx" TargetMode="External"/><Relationship Id="rId83" Type="http://schemas.openxmlformats.org/officeDocument/2006/relationships/hyperlink" Target="file:///C:\Users\Alex\Dropbox%20(Ramboll%20IPM)\Ramboll%20IPM%20Team%20Folder\Kremenchuk%20PIU\2.Procurement\2.2-Lot%201\2.TD\4.Noed\EER-LOT2-SectionVI-UA-2-IZ.docx" TargetMode="External"/><Relationship Id="rId179" Type="http://schemas.openxmlformats.org/officeDocument/2006/relationships/hyperlink" Target="file:///C:\Users\Alex\Dropbox%20(Ramboll%20IPM)\Ramboll%20IPM%20Team%20Folder\Kremenchuk%20PIU\2.Procurement\2.2-Lot%201\2.TD\4.Noed\EER-LOT2-SectionVI-UA-2-IZ.doc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109503-1DD7-4F38-AFB1-BA39337E27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439</TotalTime>
  <Pages>263</Pages>
  <Words>71287</Words>
  <Characters>406339</Characters>
  <Application>Microsoft Office Word</Application>
  <DocSecurity>0</DocSecurity>
  <Lines>3386</Lines>
  <Paragraphs>953</Paragraphs>
  <ScaleCrop>false</ScaleCrop>
  <HeadingPairs>
    <vt:vector size="4" baseType="variant">
      <vt:variant>
        <vt:lpstr>Название</vt:lpstr>
      </vt:variant>
      <vt:variant>
        <vt:i4>1</vt:i4>
      </vt:variant>
      <vt:variant>
        <vt:lpstr>Заголовки</vt:lpstr>
      </vt:variant>
      <vt:variant>
        <vt:i4>54</vt:i4>
      </vt:variant>
    </vt:vector>
  </HeadingPairs>
  <TitlesOfParts>
    <vt:vector size="55" baseType="lpstr">
      <vt:lpstr/>
      <vt:lpstr>Контрактна угода №KREM-2</vt:lpstr>
      <vt:lpstr>Особливі умови контракту</vt:lpstr>
      <vt:lpstr>    (Пункт 9)          Відповідальність Підрядника</vt:lpstr>
      <vt:lpstr>    (Пункт 18)      Програма робіт</vt:lpstr>
      <vt:lpstr>    (Пункт 22)        Монтажні роботи</vt:lpstr>
      <vt:lpstr>    ЗУ 22.1.3                Підпункт замінено наступним:</vt:lpstr>
      <vt:lpstr>    Персонал Підрядника</vt:lpstr>
      <vt:lpstr>    Підрядник повинен забезпечити, щоб весь персонал, зайнятий для виконання робіт, </vt:lpstr>
      <vt:lpstr>    Додано наступні підпункти:</vt:lpstr>
      <vt:lpstr>    ЗУ 22.1.4             Ставки заробітної плати та умови праці </vt:lpstr>
      <vt:lpstr>    Якщо Підрядник є стороною колективного договору або зобов'язаний ним іншим чином</vt:lpstr>
      <vt:lpstr>    Відрахування з заробітної плати за дисциплінарні заходи не дозволяються, а також</vt:lpstr>
      <vt:lpstr>    Усі працівники повинні отримувати чітко зрозумілу усну та письмову інформацію пр</vt:lpstr>
      <vt:lpstr>    ЗУ 22.1.5             Послуги для персоналу та працівників</vt:lpstr>
      <vt:lpstr>    Якщо Підрядник забезпечує місце проживання для робітників, це житло повинно відп</vt:lpstr>
      <vt:lpstr>    Підрядник повинен забезпечити, вільне пересування працівників до помешкання та з</vt:lpstr>
      <vt:lpstr>    ЗУ 22.1.6             Законодавство праці</vt:lpstr>
      <vt:lpstr>    Підрядник повинен забезпечити, щоб зобов'язання перед персоналом та працівниками</vt:lpstr>
      <vt:lpstr>    ЗУ 22.1.7             Здоров’я та безпека</vt:lpstr>
      <vt:lpstr>    Підрядник повинен надати Замовнику з написаною Політикою охорони праці,  конкрет</vt:lpstr>
      <vt:lpstr>    Кожен підрядник повинен планувати, керувати та контролювати будівельні роботи, щ</vt:lpstr>
      <vt:lpstr>    Всі завдання, пов'язані з роботою, повинні бути оцінені перед тим, як виконувати</vt:lpstr>
      <vt:lpstr>    • Робота на висоті;</vt:lpstr>
      <vt:lpstr>    • Підйомні операції;</vt:lpstr>
      <vt:lpstr>    • Рух транспортних засобів та мобільного робочого обладнання;</vt:lpstr>
      <vt:lpstr>    • Порушення грунту та земляні роботи; і,</vt:lpstr>
      <vt:lpstr>    • Робота з електричними провідниками під напругою та навколо них.</vt:lpstr>
      <vt:lpstr>    Підрядник повинен забезпечити безпечне та здорове виробниче середовище та сприят</vt:lpstr>
      <vt:lpstr>    ЗУ 22.1.8             Засоби індивідуального захисту</vt:lpstr>
      <vt:lpstr>    Підрядник повинен безкоштовно надавати своїм працівникам засоби індивідуального </vt:lpstr>
      <vt:lpstr>    ЗУ 22.1.9            Проживання працівників</vt:lpstr>
      <vt:lpstr>    Підрядник повинен забезпечити відповідну зону відпочинку для використання робітн</vt:lpstr>
      <vt:lpstr>    ЗУ 22.1.10           Перша допомога</vt:lpstr>
      <vt:lpstr>    Перед початком роботи Підрядник проводить оцінку потреб у першій медичній допомо</vt:lpstr>
      <vt:lpstr>    ЗУ 22.1.11           Робота на висоті</vt:lpstr>
      <vt:lpstr>    Виконавець повинен запровадити процедуру, яка вимагає уникати всіх робіт на висо</vt:lpstr>
      <vt:lpstr>    ЗУ 22.1.11          Порушення землі та розкопки</vt:lpstr>
      <vt:lpstr>    Підрядник повинен забезпечити, щоб усі заходи з порушення земель та розкопок вик</vt:lpstr>
      <vt:lpstr>    ЗУ 22.1.11           Електричні послуги в прямому ефірі</vt:lpstr>
      <vt:lpstr>    Підрядник повинен ознайомитись з усіма електричними послугами в межах визначеног</vt:lpstr>
      <vt:lpstr>    ЗУ 22.1.12         Рух транспортних засобів та мобільного робочого обладнання</vt:lpstr>
      <vt:lpstr>    Підрядник повинен мінімізувати рух транспорту та мобільного робочого обладнання </vt:lpstr>
      <vt:lpstr>    ЗУ 22.1.13          Рух транспортних засобів та мобільного робочого обладнання</vt:lpstr>
      <vt:lpstr>    Підрядник повинен мінімізувати рух транспорту та мобільного робочого обладнання </vt:lpstr>
      <vt:lpstr>    ЗУ 22.1.14           Профілактичні заходи</vt:lpstr>
      <vt:lpstr>    Підрядник повинен розробляти та підтримувати протягом усього періоду виконання К</vt:lpstr>
      <vt:lpstr>    ЗУ 22.1.15          Нагляд підрядником</vt:lpstr>
      <vt:lpstr>    Підрядник повинен забезпечити доступ усіх механізмів для розгляду скарг для всіх</vt:lpstr>
      <vt:lpstr>    Виконавець повинен забезпечити, щоб механізм подання скарги передбачав належний </vt:lpstr>
      <vt:lpstr>    (Пункт 22.3) Правила та техніка безпеки</vt:lpstr>
      <vt:lpstr>    ЗУ 22.3.1              Підрядник повинен забезпечувати безпечні умови праці на о</vt:lpstr>
      <vt:lpstr>    Підрядник повинен забезпечити навчання процедур охорони праці для всіх співробіт</vt:lpstr>
      <vt:lpstr>    (Пункт 25)                          Введення і прийняття в експлуатацію</vt:lpstr>
      <vt:lpstr>Загальні Умови Контракту (ЗУК)</vt:lpstr>
    </vt:vector>
  </TitlesOfParts>
  <Company/>
  <LinksUpToDate>false</LinksUpToDate>
  <CharactersWithSpaces>476673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Alexander Plyushch</dc:creator>
  <cp:keywords/>
  <dc:description/>
  <cp:lastModifiedBy>RePack by Diakov</cp:lastModifiedBy>
  <cp:revision>24</cp:revision>
  <cp:lastPrinted>2022-01-11T07:06:00Z</cp:lastPrinted>
  <dcterms:created xsi:type="dcterms:W3CDTF">2021-12-28T07:08:00Z</dcterms:created>
  <dcterms:modified xsi:type="dcterms:W3CDTF">2022-01-18T12:22:00Z</dcterms:modified>
</cp:coreProperties>
</file>