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17CE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C51D1E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AFAD54D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D5B6CC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D2A96B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BA4AB4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D0DD9E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D2C48C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CB1A02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6B18ED4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C1152A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E559DEF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98C413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A6D642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767525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78FE1B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B940B4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F40CA2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ПРОГРАМА</w:t>
      </w:r>
    </w:p>
    <w:p w14:paraId="24959B7D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ої трансформації Кременчуцької міської </w:t>
      </w:r>
    </w:p>
    <w:p w14:paraId="1A7ACED3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територіальної громади</w:t>
      </w:r>
    </w:p>
    <w:p w14:paraId="745D21E8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2022 – 2025 роки</w:t>
      </w:r>
    </w:p>
    <w:p w14:paraId="33EAB665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6416EF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D0AB48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47EEE8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A4F69A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952DE2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0E434A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386864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099D7F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EBCA76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C2C29E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B1189D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0A2A8F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0F7C9B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2BF2D1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0F11B8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2798DC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2001AB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ECDD7B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F981F1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FAAE40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FBB3D5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br w:type="page"/>
      </w:r>
    </w:p>
    <w:p w14:paraId="532E990B" w14:textId="77777777" w:rsidR="00204189" w:rsidRDefault="00837A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ПРОГРАМА</w:t>
      </w:r>
    </w:p>
    <w:p w14:paraId="3DB20A59" w14:textId="77777777" w:rsidR="00204189" w:rsidRDefault="00837AFA">
      <w:pPr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цифрової трансформації Кременчуцької міської </w:t>
      </w:r>
    </w:p>
    <w:p w14:paraId="7243C4FB" w14:textId="77777777" w:rsidR="00204189" w:rsidRDefault="00837AFA">
      <w:pPr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територіальної громади</w:t>
      </w:r>
    </w:p>
    <w:p w14:paraId="2CE8CA6B" w14:textId="77777777" w:rsidR="00204189" w:rsidRDefault="00837AFA">
      <w:pPr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на 2022 – 2025 роки</w:t>
      </w:r>
    </w:p>
    <w:p w14:paraId="79AA40D0" w14:textId="77777777" w:rsidR="00204189" w:rsidRDefault="00837AFA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І. Паспорт програми</w:t>
      </w:r>
    </w:p>
    <w:p w14:paraId="13855284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0110" w:type="dxa"/>
        <w:tblInd w:w="-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2595"/>
        <w:gridCol w:w="1710"/>
        <w:gridCol w:w="105"/>
        <w:gridCol w:w="1815"/>
        <w:gridCol w:w="3270"/>
      </w:tblGrid>
      <w:tr w:rsidR="00204189" w14:paraId="46000282" w14:textId="77777777">
        <w:trPr>
          <w:trHeight w:val="52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5B9B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41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385A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Ініціатор розроблення</w:t>
            </w:r>
          </w:p>
        </w:tc>
        <w:tc>
          <w:tcPr>
            <w:tcW w:w="50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B606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Виконавчий комітет Кременчуцької міської ради Кременчуцького району Полтавської області (далі - виконавчий комітет)</w:t>
            </w:r>
          </w:p>
        </w:tc>
      </w:tr>
      <w:tr w:rsidR="00204189" w14:paraId="1DEC64AE" w14:textId="77777777">
        <w:trPr>
          <w:trHeight w:val="100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18A9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4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7C04B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Дата, номер і назва розпорядчого документа органу виконавчої влади</w:t>
            </w:r>
          </w:p>
          <w:p w14:paraId="7678E039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 розроблення Програми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E8E4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 України «Про Національну</w:t>
            </w:r>
          </w:p>
          <w:p w14:paraId="067921D0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програму інформатизації», Закон України «Про Концепцію Національної програми</w:t>
            </w:r>
          </w:p>
          <w:p w14:paraId="7012D7C4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інформатизації», Закон України «Про основні засади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кібербезпеки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України», Закон України «Про внесення змін до деяких законодавчих актів України щодо оптимізації мереж</w:t>
            </w:r>
            <w:r>
              <w:rPr>
                <w:rFonts w:ascii="Times New Roman" w:eastAsia="Times New Roman" w:hAnsi="Times New Roman" w:cs="Times New Roman"/>
              </w:rPr>
              <w:t>і та функціонування центрів надання адміністративних послуг та удосконалення доступу до адміністративних послуг, які надаються в електронній формі» 943-ІХ від 03.11.2020</w:t>
            </w:r>
          </w:p>
        </w:tc>
      </w:tr>
      <w:tr w:rsidR="00204189" w14:paraId="75BC6CCC" w14:textId="77777777">
        <w:trPr>
          <w:trHeight w:val="25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F1F09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4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65C1B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Розробник Програми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86EB9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інформаційно- комп’ютерних технологій</w:t>
            </w:r>
          </w:p>
        </w:tc>
      </w:tr>
      <w:tr w:rsidR="00204189" w14:paraId="0D4D4547" w14:textId="77777777">
        <w:trPr>
          <w:trHeight w:val="34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6B3C9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4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C1298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Відповідальні виконавці Програми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0C44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 виконавчої влади, департаменти, управління та відділи виконавчого комітету</w:t>
            </w:r>
          </w:p>
        </w:tc>
      </w:tr>
      <w:tr w:rsidR="00204189" w14:paraId="40B16B58" w14:textId="77777777">
        <w:trPr>
          <w:trHeight w:val="39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6D96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4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4078E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Термін реалізації Програми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2BA49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– 2025 роки</w:t>
            </w:r>
          </w:p>
        </w:tc>
      </w:tr>
      <w:tr w:rsidR="00204189" w14:paraId="5474DB8D" w14:textId="77777777">
        <w:trPr>
          <w:trHeight w:val="33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ED3A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4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B73D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Джерела фінансування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E9207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Місцевий бюджет, інші джерела фінансування</w:t>
            </w:r>
          </w:p>
        </w:tc>
      </w:tr>
      <w:tr w:rsidR="00204189" w14:paraId="7C296524" w14:textId="77777777">
        <w:trPr>
          <w:trHeight w:val="420"/>
        </w:trPr>
        <w:tc>
          <w:tcPr>
            <w:tcW w:w="6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953A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9495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A636" w14:textId="77777777" w:rsidR="00204189" w:rsidRDefault="00837A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Загальний обсяг фінансових ресурсів, необхідних для реалізації Програми на 2022 - 2025 роки, всього:</w:t>
            </w:r>
          </w:p>
        </w:tc>
      </w:tr>
      <w:tr w:rsidR="00204189" w14:paraId="75C40489" w14:textId="77777777">
        <w:trPr>
          <w:trHeight w:val="720"/>
        </w:trPr>
        <w:tc>
          <w:tcPr>
            <w:tcW w:w="6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1C46" w14:textId="77777777" w:rsidR="00204189" w:rsidRDefault="0020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B8F8F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Термін виконання заходу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2A88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Загальна вартість </w:t>
            </w:r>
            <w:r>
              <w:rPr>
                <w:rFonts w:ascii="Times New Roman" w:eastAsia="Times New Roman" w:hAnsi="Times New Roman" w:cs="Times New Roman"/>
              </w:rPr>
              <w:br/>
              <w:t>(тис. грн.)</w:t>
            </w:r>
          </w:p>
        </w:tc>
        <w:tc>
          <w:tcPr>
            <w:tcW w:w="19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F651F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Місцевий бюджет</w:t>
            </w:r>
          </w:p>
          <w:p w14:paraId="42271534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(тис. грн.)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358B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Інші джерела фінансування</w:t>
            </w:r>
          </w:p>
        </w:tc>
      </w:tr>
      <w:tr w:rsidR="00204189" w14:paraId="68C360BD" w14:textId="77777777">
        <w:trPr>
          <w:trHeight w:val="405"/>
        </w:trPr>
        <w:tc>
          <w:tcPr>
            <w:tcW w:w="6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0376" w14:textId="77777777" w:rsidR="00204189" w:rsidRDefault="00204189">
            <w:pPr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4C446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A7565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12975,3</w:t>
            </w:r>
          </w:p>
        </w:tc>
        <w:tc>
          <w:tcPr>
            <w:tcW w:w="19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4D81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12975,3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0EFA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04189" w14:paraId="30B7128C" w14:textId="77777777">
        <w:trPr>
          <w:trHeight w:val="650"/>
        </w:trPr>
        <w:tc>
          <w:tcPr>
            <w:tcW w:w="6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1D49" w14:textId="77777777" w:rsidR="00204189" w:rsidRDefault="00204189">
            <w:pPr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73F34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84E3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4780,3</w:t>
            </w:r>
          </w:p>
        </w:tc>
        <w:tc>
          <w:tcPr>
            <w:tcW w:w="19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A785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4780,3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575DB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04189" w14:paraId="3BD048FF" w14:textId="77777777">
        <w:trPr>
          <w:trHeight w:val="345"/>
        </w:trPr>
        <w:tc>
          <w:tcPr>
            <w:tcW w:w="6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6357" w14:textId="77777777" w:rsidR="00204189" w:rsidRDefault="00204189">
            <w:pPr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302AE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B3A3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6249,7</w:t>
            </w:r>
          </w:p>
        </w:tc>
        <w:tc>
          <w:tcPr>
            <w:tcW w:w="19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A59AA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6249,7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CCB5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04189" w14:paraId="08619D2C" w14:textId="77777777">
        <w:trPr>
          <w:trHeight w:val="345"/>
        </w:trPr>
        <w:tc>
          <w:tcPr>
            <w:tcW w:w="6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2140" w14:textId="77777777" w:rsidR="00204189" w:rsidRDefault="00204189">
            <w:pPr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15A16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9BC8F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3732,4</w:t>
            </w:r>
          </w:p>
        </w:tc>
        <w:tc>
          <w:tcPr>
            <w:tcW w:w="19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8721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3732,4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3BF60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04189" w14:paraId="4471CBDD" w14:textId="77777777">
        <w:tc>
          <w:tcPr>
            <w:tcW w:w="6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458D" w14:textId="77777777" w:rsidR="00204189" w:rsidRDefault="00204189">
            <w:pPr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3FE47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Разом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AB49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27737,7</w:t>
            </w:r>
          </w:p>
        </w:tc>
        <w:tc>
          <w:tcPr>
            <w:tcW w:w="19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B98E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27737,7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529B" w14:textId="77777777" w:rsidR="00204189" w:rsidRDefault="0083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80000"/>
              </w:rPr>
              <w:t>-</w:t>
            </w:r>
          </w:p>
        </w:tc>
      </w:tr>
      <w:tr w:rsidR="00204189" w14:paraId="5E89D0DE" w14:textId="77777777">
        <w:trPr>
          <w:trHeight w:val="120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C908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9495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1964" w14:textId="77777777" w:rsidR="00204189" w:rsidRDefault="00837AF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Термін виконання та розрахунок вартості по напрямкам діяльності та заходам Програми цифрової трансформації Кременчуцької міської  територіальної громади на 2022 – 2025 роки наведений в Додатку</w:t>
            </w:r>
          </w:p>
        </w:tc>
      </w:tr>
    </w:tbl>
    <w:p w14:paraId="681EAFAF" w14:textId="77777777" w:rsidR="00204189" w:rsidRDefault="00837AF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4658"/>
        </w:tabs>
        <w:spacing w:after="64" w:line="2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74cyiwy1clsr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ВСТУП</w:t>
      </w:r>
    </w:p>
    <w:p w14:paraId="7C46C102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Програма цифровізації Кременчуцької міської територіал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ьної громади на 2022 - 2025 роки (далі - Програма) визначає основні засади реалізації політики у сфері інформатизації, електронного урядування громади, цифрової трансформації надання публічних послуг, впровадження інструментів електронної демократії в діял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ьність громади. Відповідно до чинного законодавства Програма визначає комплекс пріоритетних завдань щодо інформаційного, організаційно-технічного, нормативно-правового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діяльності органів місцевого самоврядування, її соціально-економічного розвитку шляхом впровадження сучасних цифрових технологій в усі сфери життєдіяльності громади.</w:t>
      </w:r>
    </w:p>
    <w:p w14:paraId="41677445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Програма позиціонується як стратегічний документ розвитку громади, тому її реалізація вимагає залучення фінансових, фізичних та людських ресурсів. Очікується, що всі зусилля буде спрямовано на успішну реалізацію завдань і заходів, передбачених Програмою. </w:t>
      </w:r>
    </w:p>
    <w:p w14:paraId="38E44F5D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Програма розроблена відповідно до законів України „Про Концепцію Національної Програми інформатизації”, „Про Національну програму інформатизації”, від 21 жовтня 2015 року № 835 „Про затвердження Положення про набори даних, які підлягають оприлюдненню у 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 відкритих даних”, розпоряджень Кабінету Міністрів України від 20 вересня 2017 року № 649-р „Про схвалення Концепції розвитку електронного урядування в Україні”,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8 листопада 2017 року № 797-р „Про схвалення Концепції розвитку електронної демократії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плану заходів щодо її реалізації”, </w:t>
      </w:r>
      <w:r>
        <w:rPr>
          <w:rFonts w:ascii="Times New Roman" w:eastAsia="Times New Roman" w:hAnsi="Times New Roman" w:cs="Times New Roman"/>
          <w:sz w:val="28"/>
          <w:szCs w:val="28"/>
        </w:rPr>
        <w:t>від 3 березня 2021 р. № 167-р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“Про схвалення Концепції розвитку цифрових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затвердження плану заходів з її реалізації”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від 15 травня 2013 року № 386-р „Про схвалення Стратегії розвитку інформаційного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успільства в Україні”, від 16 листопада 2016 року № 918-р „Про схвалення Концепції розвитку системи електронних послуг в Україні”, пріоритетів, визначених в Стратегії </w:t>
      </w:r>
      <w:r>
        <w:rPr>
          <w:rFonts w:ascii="Times New Roman" w:eastAsia="Times New Roman" w:hAnsi="Times New Roman" w:cs="Times New Roman"/>
          <w:sz w:val="28"/>
          <w:szCs w:val="28"/>
        </w:rPr>
        <w:t>розвитку міста Кременчука на період до 2028 року,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затвердженої рішенням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сесії </w:t>
      </w:r>
      <w:r>
        <w:rPr>
          <w:rFonts w:ascii="Times New Roman" w:eastAsia="Times New Roman" w:hAnsi="Times New Roman" w:cs="Times New Roman"/>
          <w:sz w:val="28"/>
          <w:szCs w:val="28"/>
        </w:rPr>
        <w:t>Кременчу</w:t>
      </w:r>
      <w:r>
        <w:rPr>
          <w:rFonts w:ascii="Times New Roman" w:eastAsia="Times New Roman" w:hAnsi="Times New Roman" w:cs="Times New Roman"/>
          <w:sz w:val="28"/>
          <w:szCs w:val="28"/>
        </w:rPr>
        <w:t>цької міської ради Полтавської області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скликання від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грудня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року. </w:t>
      </w:r>
    </w:p>
    <w:p w14:paraId="29C56386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завдань і заходів Програми шляхом впровадження цифрових технологій, має значно стимулювати розвиток інформаційно-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телекомунікаційного простору громади, підвищення проду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ктивності, економічного зростання, а також підвищення якості життя жителів громади, як це передбачено Концепцією розвитку цифрової економіки.</w:t>
      </w:r>
    </w:p>
    <w:p w14:paraId="1487E320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after="300"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 Програми враховують такі основні напрями: організаційне та методичне забезпечення Програми, розвиток інфо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рмаційно- телекомунікаційного середовища громади, впровадження технологій е-урядування, впровадження інструментів е-демократії, формування системи електронних інформаційних ресурсів громади, організація захисту інформації, підтримка працездатності та забез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печення функціонування інформаційних систем.</w:t>
      </w:r>
    </w:p>
    <w:p w14:paraId="3C20F521" w14:textId="77777777" w:rsidR="00204189" w:rsidRDefault="00837AF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ІІ. СТАН ЦИФРОВІЗАЦІЇ ТА ПРІОРИТЕТНІ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НАПРЯМИ РОЗВИТКУ</w:t>
      </w:r>
    </w:p>
    <w:p w14:paraId="5768B6CC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сучасних умовах стрімко зростають вимоги до рівня цифровізації суспільства та інформаційно-аналітичного забезпечення усіх видів діяльності. На сучасному етапі переходу до тотальної цифровізації та пандемії, ступінь використання інформаційного простору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інформаційних технологій стає безпосереднім чинником безпеки, економічного зростання, забезпечення соціально-політичної стабільності, розвитку територій, раціонального використання природних, людських, матеріально-технічних і фінансових ресурсів.</w:t>
      </w:r>
    </w:p>
    <w:p w14:paraId="673998B5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Протягом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2014-2021 років у сфері інформатизації міста Кременчука проведені наступні суспільно-важливі заходи:</w:t>
      </w:r>
    </w:p>
    <w:p w14:paraId="27A44779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офіційний Веб-портал Кременчуцької міської ради Кременчуцького району Полтавської області та виконавчого комітету kremen.gov.ua;</w:t>
      </w:r>
    </w:p>
    <w:p w14:paraId="6456C020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 відкритих даних міста Кременчука opendata.kremen.gov.ua;</w:t>
      </w:r>
    </w:p>
    <w:p w14:paraId="6F157D4A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працює цілодобова гаряча лінія «15-63»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Дзвінки на короткий номер 1563 в мережі мобільних операторів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Kyivstar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Lifecell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Vodafone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Кременчуцької територіальної громади безкоштовні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6746EC7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впроваджено інформаційно-аналітична систему "Безпечне місто", подальший розвиток з урахуванням потре</w:t>
      </w:r>
      <w:r>
        <w:rPr>
          <w:rFonts w:ascii="Times New Roman" w:eastAsia="Times New Roman" w:hAnsi="Times New Roman" w:cs="Times New Roman"/>
          <w:sz w:val="28"/>
          <w:szCs w:val="28"/>
        </w:rPr>
        <w:t>б Кременчуцької територіальної громади, буде реалізовано в окремій “Програмі розвитку інформаційно-аналітичної системи «Безпечна громада» у Кременчуцькій міській територіальній громаді на 2022-2024 роки”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5BCA9B89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проведенні пленарних засідань Крем</w:t>
      </w:r>
      <w:r>
        <w:rPr>
          <w:rFonts w:ascii="Times New Roman" w:eastAsia="Times New Roman" w:hAnsi="Times New Roman" w:cs="Times New Roman"/>
          <w:sz w:val="28"/>
          <w:szCs w:val="28"/>
        </w:rPr>
        <w:t>енчуцької мі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здійснюється голосування з використанням електронної системи поіменного голосування; </w:t>
      </w:r>
    </w:p>
    <w:p w14:paraId="06BDCF68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здійснюється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онлайн-трансляція пленарних засідань сесії міської ради, зас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ідань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виконавчого комітету, тендерного комітету, </w:t>
      </w:r>
      <w:r>
        <w:rPr>
          <w:rFonts w:ascii="Times New Roman" w:eastAsia="Times New Roman" w:hAnsi="Times New Roman" w:cs="Times New Roman"/>
          <w:sz w:val="28"/>
          <w:szCs w:val="28"/>
        </w:rPr>
        <w:t>постійних депутатських комісій,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важливих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заходів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через канал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можливістю подальшого перегляду відеозаписів;</w:t>
      </w:r>
    </w:p>
    <w:p w14:paraId="3ACA8D31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веб сайт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https://cnap-kremen.gov.ua/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надання адміністративних послуг (ЦНАП) </w:t>
      </w:r>
      <w:r>
        <w:rPr>
          <w:rFonts w:ascii="Times New Roman" w:eastAsia="Times New Roman" w:hAnsi="Times New Roman" w:cs="Times New Roman"/>
          <w:sz w:val="28"/>
          <w:szCs w:val="28"/>
        </w:rPr>
        <w:t>реалізовано онлайн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надання адміністративних послуг, перелік послуг постійно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оновлюється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797646D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реалізовано можливість електронного запису на прийом до лікаря в комунальних медичних установах через додаток Medcard24,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https://patient.medcard24.net/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5F451FC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впроваджено GPS-моніторинг громадського транспорту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https://kremen.gov.ua/index.php?view=info-bus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8FA06B8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впроваджено GPS-моніторинг комунальної техніки 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http://admin.logistika.org.ua:1999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E06FF9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впроваджена електронна реєстрація у заклади дошкільної освіти,  </w:t>
      </w: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https://reg.isuo.org/preschools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3486F7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впроваджена електронна реєстрація у заклади позашкільної  (неформальної) освіти та перелік акредитованих гуртків/секцій  міста Кременчука, </w:t>
      </w: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https://nonformaleducation.org.ua/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2A6D99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закупівлі товарів та послуг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виконавчими органами міської ради проводяться з використанням системи електронних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1FBB6572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використовується система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Прозоро.Продажі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для здачі в оренду об’єктів нерухомого майна комунальної власності;</w:t>
      </w:r>
    </w:p>
    <w:p w14:paraId="732F783D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працює сервіс електронних звернень та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етицій 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https://petition.kremen.gov.ua/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якому мешканці міста мають можливість ініціювати розгляд актуальних проблем міста;</w:t>
      </w:r>
    </w:p>
    <w:p w14:paraId="7F24B457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ення нарад, засідань тощо, переважно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дистанційно, у режимі 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деоконференцій;</w:t>
      </w:r>
    </w:p>
    <w:p w14:paraId="3E277B4C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запроваджена безкоштовна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мережа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відвідувачів виконавчого комітету для зручності одержання адміністративних послуг онлайн;</w:t>
      </w:r>
    </w:p>
    <w:p w14:paraId="0BB1D8AC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впроваджена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Дія.QR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-код, за яким можна отримувати електронні копії цифрових документів користувачів Д</w:t>
      </w:r>
      <w:r>
        <w:rPr>
          <w:rFonts w:ascii="Times New Roman" w:eastAsia="Times New Roman" w:hAnsi="Times New Roman" w:cs="Times New Roman"/>
          <w:sz w:val="28"/>
          <w:szCs w:val="28"/>
        </w:rPr>
        <w:t>ії на електронну пошту для  надавачів послуг виконавчого комітету;</w:t>
      </w:r>
    </w:p>
    <w:p w14:paraId="40D1EB97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Кременчуцька територіальна громада у складі: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м.Кременчук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село Придніпрянське, село Мала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Кохнівка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село Потоки, село Соснівка мають у наявності покриття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волоконно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-оптичними мережами для забезпечення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 у швидкісному Інтернеті.</w:t>
      </w:r>
    </w:p>
    <w:p w14:paraId="5047E708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стан запровадження 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ектронного урядування у Кременчуцькій міській територіальній громаді непрямо свідчать позиції міської ради у рейтингах прозорості що складаються громадськими та аналітичними організаціями. Зокрема було опубліковано звіт «Трансперенсі Інтернешнл Україна»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прозорість та підзвітність міст України у 2020 році, за результатами якого м. Кременчук посіло 20 зі 100 та 18 з 50 місця.</w:t>
      </w:r>
    </w:p>
    <w:p w14:paraId="7176FC50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той же час Кременчуцькій міській раді існує низка проблем, які гальмують зазначені процеси.</w:t>
      </w:r>
    </w:p>
    <w:p w14:paraId="7CBA842B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низький рівень автоматизації роботи виконавчих органів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та 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A6D503F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відсутність повноцінної міжвідомчої електронної взаємодії виконавчих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 міської ради, комунальних підприємств та установ, що є ключовим фактором електронного урядування;</w:t>
      </w:r>
    </w:p>
    <w:p w14:paraId="6EAC46A4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низька взаємодія між наявними інформаційними системами, відсутність уніфікованого підходу до баз даних та розвитку програмного забезпечення; </w:t>
      </w:r>
    </w:p>
    <w:p w14:paraId="621F05E6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публічність та прозорість діяльності Кременчуцької міської ради, її виконавчих органів, підприємств та установ комунальної власності територіальної громади міста Кременчук;</w:t>
      </w:r>
    </w:p>
    <w:p w14:paraId="5B32405D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низький рівень забезпеченості виконавчих органів міської ради, комунальних підпр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иємств та установ сучасним обчислювальним та інформаційно-телекомунікаційним обладнанням, велика кількість морально та фізично застарілої комп’ютерної техніки, ;</w:t>
      </w:r>
    </w:p>
    <w:p w14:paraId="31DC1AA2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недостатній рівень компетенції посадових осіб місцевого самоврядування, працівників комунальни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підприємств та установ, мешканців міста щодо використання інструментів електронної демократії та електронного урядування;</w:t>
      </w:r>
    </w:p>
    <w:p w14:paraId="63F69370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недостатній рівень залучення міжнародних інвестицій у сферу цифрових технологій;</w:t>
      </w:r>
    </w:p>
    <w:p w14:paraId="058320AF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8989C2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Пріоритетними напрямами Програми є:</w:t>
      </w:r>
    </w:p>
    <w:p w14:paraId="41768316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впровадження системи електронного документообігу;</w:t>
      </w:r>
    </w:p>
    <w:p w14:paraId="7A8FB1E3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цифровізація публічних послуг;</w:t>
      </w:r>
    </w:p>
    <w:p w14:paraId="75A85BEE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 цифрових інструментів у соціальні сфери гром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ади: освіта, медицина, безпека життєдіяльності тощо;</w:t>
      </w:r>
    </w:p>
    <w:p w14:paraId="56DBAD13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організаційне та методичне забезпечення розвитку цифровізації в громаді;</w:t>
      </w:r>
    </w:p>
    <w:p w14:paraId="448B963B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покращення зручності використання інструментів е-демократії;</w:t>
      </w:r>
    </w:p>
    <w:p w14:paraId="3A0F3797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інформаційна безпека.</w:t>
      </w:r>
    </w:p>
    <w:p w14:paraId="74D473BE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left="110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56942B4" w14:textId="77777777" w:rsidR="00204189" w:rsidRDefault="00837AF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00" w:line="32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heading=h.tyjcwt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Ш. МЕТА, ЗАВДАННЯ 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ЗАХОДИ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ЦИФРОВІЗАЦІЇ</w:t>
      </w:r>
    </w:p>
    <w:p w14:paraId="02309E7A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Метою Програми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 створення єдиного інформаційно-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телекомунікаційного простору публічного управління соціально-економічним розвитком шляхом впровадження елементів телекомунікаційної та інформаційної інфраструктури, засобів інформатизації, інстр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ументів та технологій електронного урядування, електронної демократії, інших сучасних інформаційно-комп’ютерних технологій.</w:t>
      </w:r>
    </w:p>
    <w:p w14:paraId="1E3C72CF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Завданнями Програми є:</w:t>
      </w:r>
    </w:p>
    <w:p w14:paraId="100D236E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прискорення процесу впровадження сучасних телекомунікаційних та цифрових технологій у сферах: публічного управління, освіти, науки, охорони здоров’я, культури тощо;</w:t>
      </w:r>
    </w:p>
    <w:p w14:paraId="6314EE3A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 якості електронних сервісів, зокрема, за критеріями доступності та зручності;</w:t>
      </w:r>
    </w:p>
    <w:p w14:paraId="35041AE9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зширення доступу до інформації про діяльність органів місцевого самоврядування та надання можливості безпосередньої участі як інститутів громадянського суспільства, так і громадян у процесах прийняття управлінських рішень;</w:t>
      </w:r>
    </w:p>
    <w:p w14:paraId="79892F70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цифровими навичками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компетенціями публічних службовців і громадян, у тому числі шляхом створення системи освіти, орієнтованої на використання новітніх інформаційно-комунікаційних технологій та безперервності навчання;</w:t>
      </w:r>
    </w:p>
    <w:p w14:paraId="1EEDD0E1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залучення міжнародній співпраці у галузі інформатизації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е-урядування та е- демократії;</w:t>
      </w:r>
    </w:p>
    <w:p w14:paraId="2472FE83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поліпшення організаційної спроможності щодо використання комп’ютерних, телекомунікаційних та цифрових технологій в їх діяльності, впровадження і застосування технологій е-урядування та е-демократії;</w:t>
      </w:r>
    </w:p>
    <w:p w14:paraId="6A9AB8F6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удосконалення та підтрим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стану інформаційної безпеки інформаційно - телекомунікаційних систем;</w:t>
      </w:r>
    </w:p>
    <w:p w14:paraId="4CB6993F" w14:textId="77777777" w:rsidR="00204189" w:rsidRDefault="0083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технічна підтримка та модернізація існуючих автоматизованих інформаційно-комунікаційних систем.</w:t>
      </w:r>
    </w:p>
    <w:p w14:paraId="1421E499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Програмою передбачено виконання таких заходів:</w:t>
      </w:r>
    </w:p>
    <w:p w14:paraId="734B8BD5" w14:textId="77777777" w:rsidR="00204189" w:rsidRDefault="00837AF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посадових осіб, участь у конференціях, семінарах, щодо впровадження та використання новітніх інформаційних технологій, електронного урядування, тощо.</w:t>
      </w:r>
    </w:p>
    <w:p w14:paraId="34406ACF" w14:textId="77777777" w:rsidR="00204189" w:rsidRDefault="00837AF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Впровадження системи електронного документообігу</w:t>
      </w:r>
    </w:p>
    <w:p w14:paraId="264E4791" w14:textId="77777777" w:rsidR="00204189" w:rsidRDefault="00837AF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Впровадження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геопросторового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порталу</w:t>
      </w:r>
    </w:p>
    <w:p w14:paraId="241C3A47" w14:textId="77777777" w:rsidR="00204189" w:rsidRDefault="00837AF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органів виконавчої влади області комп’ютерною, офісною технікою, серверним та мережевим обладнанням, супутнього обладнання.</w:t>
      </w:r>
    </w:p>
    <w:p w14:paraId="69F47CE6" w14:textId="77777777" w:rsidR="00204189" w:rsidRDefault="00837AF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Здійснення заходів з захисту інформації в автоматизованих інформаційних та інформаційно комунікаційних системах;</w:t>
      </w:r>
    </w:p>
    <w:p w14:paraId="63686BDA" w14:textId="77777777" w:rsidR="00204189" w:rsidRDefault="00837AF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Легал</w:t>
      </w:r>
      <w:r>
        <w:rPr>
          <w:rFonts w:ascii="Times New Roman" w:eastAsia="Times New Roman" w:hAnsi="Times New Roman" w:cs="Times New Roman"/>
          <w:sz w:val="28"/>
          <w:szCs w:val="28"/>
        </w:rPr>
        <w:t>ізація встановленого та придбання ліцензійного програмного забезпечення, а саме:</w:t>
      </w:r>
    </w:p>
    <w:p w14:paraId="37FE8467" w14:textId="77777777" w:rsidR="00204189" w:rsidRDefault="00837AF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придбання ліцензій до операційних систем;</w:t>
      </w:r>
    </w:p>
    <w:p w14:paraId="3A2A4713" w14:textId="77777777" w:rsidR="00204189" w:rsidRDefault="00837A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придбання ліцензій до прикладного програмного забезпечення;</w:t>
      </w:r>
    </w:p>
    <w:p w14:paraId="02F56DB6" w14:textId="77777777" w:rsidR="00204189" w:rsidRDefault="00837A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придбання ліцензій до антивірусного програмного забезпечення;</w:t>
      </w:r>
    </w:p>
    <w:p w14:paraId="1C7E8F60" w14:textId="77777777" w:rsidR="00204189" w:rsidRDefault="00837AF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Модернізація та технічна підтримка управлінської геоінформаційної системи, впровадження нових реєстрів, а саме:</w:t>
      </w:r>
    </w:p>
    <w:p w14:paraId="3E4F0874" w14:textId="77777777" w:rsidR="00204189" w:rsidRDefault="00837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пакетних модулів програмного забезпечення реєстрів функціонуючої УГІС;</w:t>
      </w:r>
    </w:p>
    <w:p w14:paraId="79042BEB" w14:textId="77777777" w:rsidR="00204189" w:rsidRDefault="00837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грація програмного комплексу “е-ЦНАП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Cloud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“Реєстр громади” на систему управління базами даних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15D826" w14:textId="77777777" w:rsidR="00204189" w:rsidRDefault="00837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гібридної версії функціонуючої Управлінської геоінформаційної системи (УГІС);</w:t>
      </w:r>
    </w:p>
    <w:p w14:paraId="5111F45C" w14:textId="77777777" w:rsidR="00204189" w:rsidRDefault="00837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розробка сервісів реєстрів УГІС для взаємодії з державними </w:t>
      </w:r>
      <w:r>
        <w:rPr>
          <w:rFonts w:ascii="Times New Roman" w:eastAsia="Times New Roman" w:hAnsi="Times New Roman" w:cs="Times New Roman"/>
          <w:sz w:val="28"/>
          <w:szCs w:val="28"/>
        </w:rPr>
        <w:t>реєстрами через СЕВ ДЕІР «Трембіта»;</w:t>
      </w:r>
    </w:p>
    <w:p w14:paraId="38D83CFF" w14:textId="77777777" w:rsidR="00204189" w:rsidRDefault="00837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серверу;</w:t>
      </w:r>
    </w:p>
    <w:p w14:paraId="5AA8D8BA" w14:textId="77777777" w:rsidR="00204189" w:rsidRDefault="00837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реєстраційної системи електронного обігу документів УГІС на 2500 (дві тисячі п’ятсот) користувачів;</w:t>
      </w:r>
    </w:p>
    <w:p w14:paraId="1A8F4C76" w14:textId="77777777" w:rsidR="00204189" w:rsidRDefault="00837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колективної хмари;</w:t>
      </w:r>
    </w:p>
    <w:p w14:paraId="06750C22" w14:textId="77777777" w:rsidR="00204189" w:rsidRDefault="00837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технічна підтримка УГІС.</w:t>
      </w:r>
    </w:p>
    <w:p w14:paraId="535F2FD8" w14:textId="77777777" w:rsidR="00204189" w:rsidRDefault="00837AF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Модернізація та технічна підтримка роботи електронних сервісів, впровадження нових сервісів;</w:t>
      </w:r>
    </w:p>
    <w:p w14:paraId="05BB53DA" w14:textId="77777777" w:rsidR="00204189" w:rsidRDefault="00837AF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Оновлення апаратно-програмного забезпечення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-центру 15-63”;</w:t>
      </w:r>
    </w:p>
    <w:p w14:paraId="7E8C98A0" w14:textId="77777777" w:rsidR="00204189" w:rsidRDefault="00837AF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Приєднання Кременчуцької міської ради Кременчуцького району Полтавської області та її виконавчих ор</w:t>
      </w:r>
      <w:r>
        <w:rPr>
          <w:rFonts w:ascii="Times New Roman" w:eastAsia="Times New Roman" w:hAnsi="Times New Roman" w:cs="Times New Roman"/>
          <w:sz w:val="28"/>
          <w:szCs w:val="28"/>
        </w:rPr>
        <w:t>ганів до Міжнародної Хартії відкритих даних;</w:t>
      </w:r>
    </w:p>
    <w:p w14:paraId="72C8286F" w14:textId="77777777" w:rsidR="00204189" w:rsidRDefault="00837AF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Впровадження сервісу електронних консультацій.</w:t>
      </w:r>
    </w:p>
    <w:p w14:paraId="03C42356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tabs>
          <w:tab w:val="left" w:pos="1034"/>
        </w:tabs>
        <w:spacing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8C5B35" w14:textId="77777777" w:rsidR="00204189" w:rsidRDefault="00837AFA">
      <w:pPr>
        <w:keepNext/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0"/>
        </w:tabs>
        <w:spacing w:after="304" w:line="280" w:lineRule="auto"/>
        <w:ind w:firstLine="740"/>
        <w:jc w:val="both"/>
      </w:pPr>
      <w:bookmarkStart w:id="4" w:name="_heading=h.2s8eyo1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ПРИНЦИПИ ФОРМУВАННЯ ТА ВИКОНАННЯ ПРОГРАМИ</w:t>
      </w:r>
    </w:p>
    <w:p w14:paraId="2193C63D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Принципи формування Програми передбачають:</w:t>
      </w:r>
    </w:p>
    <w:p w14:paraId="3D28DEAA" w14:textId="77777777" w:rsidR="00204189" w:rsidRDefault="00837AF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відкритість та прозорість процесу формування завдань та заходів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Програми, забезпечення участі в ньому громадян та бізнесу;</w:t>
      </w:r>
    </w:p>
    <w:p w14:paraId="63F2E4B1" w14:textId="77777777" w:rsidR="00204189" w:rsidRDefault="00837AF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системність, комплексність,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взаємоузгодженість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обґрунтованість завдань та заходів Програми;</w:t>
      </w:r>
    </w:p>
    <w:p w14:paraId="783C3855" w14:textId="77777777" w:rsidR="00204189" w:rsidRDefault="00837AF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ресурсну забезпеченість Програми;</w:t>
      </w:r>
    </w:p>
    <w:p w14:paraId="394A1382" w14:textId="77777777" w:rsidR="00204189" w:rsidRDefault="00837AF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випереджаючий розвиток нормативно-правової бази регулювання відносин учасників створення та реалізації Програми.</w:t>
      </w:r>
    </w:p>
    <w:p w14:paraId="69DB3B2A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Програми має здійснюватися з </w:t>
      </w:r>
      <w:r>
        <w:rPr>
          <w:rFonts w:ascii="Times New Roman" w:eastAsia="Times New Roman" w:hAnsi="Times New Roman" w:cs="Times New Roman"/>
          <w:sz w:val="28"/>
          <w:szCs w:val="28"/>
        </w:rPr>
        <w:t>дотриманням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основних принципів:</w:t>
      </w:r>
    </w:p>
    <w:p w14:paraId="1A79AB67" w14:textId="77777777" w:rsidR="00204189" w:rsidRDefault="00837A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узгодженість пріоритетів інформатизації з основними напрямами соц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іально-економічного розвитку громади та регіону;</w:t>
      </w:r>
    </w:p>
    <w:p w14:paraId="48B14C89" w14:textId="77777777" w:rsidR="00204189" w:rsidRDefault="00837AF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спадковість, поступовість і безперервність при реалізації завдань Програми на наступні роки;</w:t>
      </w:r>
    </w:p>
    <w:p w14:paraId="54D1ED7F" w14:textId="77777777" w:rsidR="00204189" w:rsidRDefault="00837A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відкритість, прозорість процесу виконання завдань та заходів Програми;</w:t>
      </w:r>
    </w:p>
    <w:p w14:paraId="14911727" w14:textId="77777777" w:rsidR="00204189" w:rsidRDefault="00837A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випереджаючий розвиток нормативно-правової бази з в</w:t>
      </w:r>
      <w:r>
        <w:rPr>
          <w:rFonts w:ascii="Times New Roman" w:eastAsia="Times New Roman" w:hAnsi="Times New Roman" w:cs="Times New Roman"/>
          <w:sz w:val="28"/>
          <w:szCs w:val="28"/>
        </w:rPr>
        <w:t>регулюванням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відносин учасників створення, розповсюдження й використання інформаційних продуктів і послуг;</w:t>
      </w:r>
    </w:p>
    <w:p w14:paraId="1D31E9DE" w14:textId="77777777" w:rsidR="00204189" w:rsidRDefault="00837AF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 та оцінювання виконання завдань.</w:t>
      </w:r>
    </w:p>
    <w:p w14:paraId="1EE5B40E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393EB8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Успішність реалізації Програми забезпечується:</w:t>
      </w:r>
    </w:p>
    <w:p w14:paraId="48281D8B" w14:textId="77777777" w:rsidR="00204189" w:rsidRDefault="00837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належним ступенем координації, розробки та реалізації Програми щодо цілей, етапів, ресурсів та об’єктів робіт;</w:t>
      </w:r>
    </w:p>
    <w:p w14:paraId="46022B59" w14:textId="77777777" w:rsidR="00204189" w:rsidRDefault="00837A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належним рівнем організаційного і фінансового забезпечення виконання завдань інформатизації;</w:t>
      </w:r>
    </w:p>
    <w:p w14:paraId="5C45C49B" w14:textId="77777777" w:rsidR="00204189" w:rsidRDefault="00837A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ефективним управлінням ресурсами (їх перерозподілом та концентрацією на користь пріоритетних та найбільш результативних напрямів інформатизації) на основі постійно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моніторингу виконання завдань.</w:t>
      </w:r>
    </w:p>
    <w:p w14:paraId="7B944EE3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Передбачаються такі джерела фінансування Програми:</w:t>
      </w:r>
    </w:p>
    <w:p w14:paraId="03A35FD7" w14:textId="77777777" w:rsidR="00204189" w:rsidRDefault="00837A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кошти місцевого бюджету (у тому числі на засадах співфінансування);</w:t>
      </w:r>
    </w:p>
    <w:p w14:paraId="2DA07ADF" w14:textId="77777777" w:rsidR="00204189" w:rsidRDefault="00837A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13"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інші джерела, не заборонені чинним законодавством України.</w:t>
      </w:r>
    </w:p>
    <w:p w14:paraId="00968698" w14:textId="77777777" w:rsidR="00204189" w:rsidRDefault="00204189">
      <w:pPr>
        <w:ind w:left="580"/>
        <w:rPr>
          <w:rFonts w:ascii="Times New Roman" w:eastAsia="Times New Roman" w:hAnsi="Times New Roman" w:cs="Times New Roman"/>
          <w:sz w:val="28"/>
          <w:szCs w:val="28"/>
        </w:rPr>
      </w:pPr>
    </w:p>
    <w:p w14:paraId="29B636EF" w14:textId="77777777" w:rsidR="00204189" w:rsidRDefault="00204189"/>
    <w:p w14:paraId="4E662DC4" w14:textId="77777777" w:rsidR="00204189" w:rsidRDefault="00837AF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spacing w:after="240" w:line="322" w:lineRule="auto"/>
        <w:jc w:val="center"/>
      </w:pPr>
      <w:bookmarkStart w:id="5" w:name="_heading=h.lnxbz9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ОЧІКУВАНІ РЕЗУЛЬТАТИ</w:t>
      </w:r>
    </w:p>
    <w:p w14:paraId="40F68D5C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результаті досягнення цілей Програми значними надбаннями цифровізації, що </w:t>
      </w:r>
      <w:r>
        <w:rPr>
          <w:rFonts w:ascii="Times New Roman" w:eastAsia="Times New Roman" w:hAnsi="Times New Roman" w:cs="Times New Roman"/>
          <w:sz w:val="28"/>
          <w:szCs w:val="28"/>
        </w:rPr>
        <w:t>прискорюють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успіх у вирішенні завдань, стануть:</w:t>
      </w:r>
    </w:p>
    <w:p w14:paraId="4D99D9CA" w14:textId="77777777" w:rsidR="00204189" w:rsidRDefault="00837A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отримання громадянами рівного якісного доступу до адміністративних, соціальних, комунальних послуг, послуг у сферах освіти, охорони здоров’я тощо;</w:t>
      </w:r>
    </w:p>
    <w:p w14:paraId="2244EC48" w14:textId="77777777" w:rsidR="00204189" w:rsidRDefault="00837A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підвищення ступеня інтегрованості у інформаційний простір;</w:t>
      </w:r>
    </w:p>
    <w:p w14:paraId="49294E16" w14:textId="77777777" w:rsidR="00204189" w:rsidRDefault="00837A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побудова сучасної системи публічного управління.</w:t>
      </w:r>
    </w:p>
    <w:p w14:paraId="50A58A37" w14:textId="77777777" w:rsidR="00204189" w:rsidRDefault="00837A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апровад</w:t>
      </w:r>
      <w:r>
        <w:rPr>
          <w:rFonts w:ascii="Times New Roman" w:eastAsia="Times New Roman" w:hAnsi="Times New Roman" w:cs="Times New Roman"/>
          <w:sz w:val="28"/>
          <w:szCs w:val="28"/>
        </w:rPr>
        <w:t>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безпаперового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документообігу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9B45338" w14:textId="77777777" w:rsidR="00204189" w:rsidRDefault="00837A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функціонування реєстру територіальної громади та його інтеграція з базовими державними електронними інформаційними ресурсами;</w:t>
      </w:r>
    </w:p>
    <w:p w14:paraId="15E9731F" w14:textId="77777777" w:rsidR="00204189" w:rsidRDefault="00837A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запровадження комплексної системи освіти у сфері використання комп’ютерних техн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ологій, загальних і професійних цифрових компетен</w:t>
      </w:r>
      <w:r>
        <w:rPr>
          <w:rFonts w:ascii="Times New Roman" w:eastAsia="Times New Roman" w:hAnsi="Times New Roman" w:cs="Times New Roman"/>
          <w:sz w:val="28"/>
          <w:szCs w:val="28"/>
        </w:rPr>
        <w:t>цій для мешканців області, службових та посадових осіб шляхом:</w:t>
      </w:r>
    </w:p>
    <w:p w14:paraId="37F235C4" w14:textId="77777777" w:rsidR="00204189" w:rsidRDefault="00837A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підвищення кваліфікації посадових осіб та населення з питань використання інформаційних технологій за допомогою Національної онлайн-платформи дл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розвитку цифрової грамотності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Дія.Цифрова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Освіта;</w:t>
      </w:r>
    </w:p>
    <w:p w14:paraId="6205814F" w14:textId="77777777" w:rsidR="00204189" w:rsidRDefault="00837A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удосконалення організаційного, нормативно-правового забезпечення у сфері інформатизації;</w:t>
      </w:r>
    </w:p>
    <w:p w14:paraId="083E9D21" w14:textId="77777777" w:rsidR="00204189" w:rsidRDefault="00837A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підвищення оперативності та ефективності прийняття управлінських рішень посадовими особами органу місцевого самоврядування;</w:t>
      </w:r>
    </w:p>
    <w:p w14:paraId="651E9DE7" w14:textId="77777777" w:rsidR="00204189" w:rsidRDefault="00837A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виконання законів України «Про доступ до публічної інформації», «Про захист інформації в інформаційно-телекомунікаційни</w:t>
      </w:r>
      <w:r>
        <w:rPr>
          <w:rFonts w:ascii="Times New Roman" w:eastAsia="Times New Roman" w:hAnsi="Times New Roman" w:cs="Times New Roman"/>
          <w:sz w:val="28"/>
          <w:szCs w:val="28"/>
        </w:rPr>
        <w:t>х системах», «Про електронні документи та електронний документообіг»;</w:t>
      </w:r>
    </w:p>
    <w:p w14:paraId="629C997B" w14:textId="77777777" w:rsidR="00204189" w:rsidRDefault="00837A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відкритості та прозорості діяльності органу місцевого самоврядування;</w:t>
      </w:r>
    </w:p>
    <w:p w14:paraId="2CB8F979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475F1D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18B24E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D1AD9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Керуючий справами</w:t>
      </w:r>
    </w:p>
    <w:p w14:paraId="307BDFBC" w14:textId="77777777" w:rsidR="00204189" w:rsidRDefault="00837A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204189">
          <w:headerReference w:type="default" r:id="rId15"/>
          <w:headerReference w:type="first" r:id="rId16"/>
          <w:pgSz w:w="11900" w:h="16840"/>
          <w:pgMar w:top="566" w:right="718" w:bottom="542" w:left="1700" w:header="0" w:footer="3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виконкому міської ради                                                 Руслан ШАПОВАЛОВ</w:t>
      </w:r>
    </w:p>
    <w:p w14:paraId="1B42FBCD" w14:textId="77777777" w:rsidR="00204189" w:rsidRDefault="00837AF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Напрями діяльності та заходи цифрової тра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нсформації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>Кременчуцької міської територіальної громади на 2022 - 2025 року</w:t>
      </w:r>
    </w:p>
    <w:p w14:paraId="73C2AC67" w14:textId="77777777" w:rsidR="00204189" w:rsidRDefault="002041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1442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4559"/>
        <w:gridCol w:w="3868"/>
        <w:gridCol w:w="744"/>
        <w:gridCol w:w="710"/>
        <w:gridCol w:w="755"/>
        <w:gridCol w:w="717"/>
        <w:gridCol w:w="783"/>
        <w:gridCol w:w="1741"/>
      </w:tblGrid>
      <w:tr w:rsidR="00204189" w14:paraId="487C5555" w14:textId="77777777">
        <w:trPr>
          <w:cantSplit/>
          <w:trHeight w:val="525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CEFD2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5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8FD45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386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8F976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3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702F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Орієнтовні обсяги фінансування за роками виконання, тис. грн.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9115F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</w:tr>
      <w:tr w:rsidR="00204189" w14:paraId="1F1CCA3A" w14:textId="77777777">
        <w:trPr>
          <w:cantSplit/>
          <w:trHeight w:val="315"/>
        </w:trPr>
        <w:tc>
          <w:tcPr>
            <w:tcW w:w="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8654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57" w:type="dxa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264C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6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20D06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A69B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рік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E720DF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4E11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C975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67F8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4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59B8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04189" w14:paraId="1CE947DE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6D99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5D9B0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CDD07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Автозаводська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080FD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46AB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8EF6D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0D32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13D5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387,6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BC31F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216D54C3" w14:textId="77777777">
        <w:trPr>
          <w:cantSplit/>
          <w:trHeight w:val="990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6CDB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DC210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AB394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Автозаводська районна адміністрація Кременчуцької міської ради Кременчуцького району Полта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837D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21AE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FD36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D35E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159,2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A074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662,6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6349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7FB0F6D3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97BA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8B192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0FF09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Архівний відділ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4E3A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F0A7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0331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C3FED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4A56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AEAD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108CC14A" w14:textId="77777777">
        <w:trPr>
          <w:cantSplit/>
          <w:trHeight w:val="990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F9F4F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85CF7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3150C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Архівний відділ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B325F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8252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61D5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F5F3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513C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3AB3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69AE1F1E" w14:textId="77777777">
        <w:trPr>
          <w:cantSplit/>
          <w:trHeight w:val="990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DFF90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1E792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навчання посадових осіб, участь у конференціях, семінарах, щодо впровадження та використання новітніх інформаційних технологій, електронного урядування, тощо.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DBE4E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AA74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F384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CE3F6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631CD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58C4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3D13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0BF40E05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ECB09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E8F61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Впровадження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системи електронного документообігу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F5AE0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E06A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25F9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996F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178A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EE0F9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999F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2856A8A9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A8A4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27323C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F1858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594D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C417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85D0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4C2F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90C4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995D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45B3D49B" w14:textId="77777777">
        <w:trPr>
          <w:cantSplit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1146B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55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9091E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386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F78E0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3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CECF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Орієнтовні обсяги фінансування за роками виконання, тис. грн.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B6D0F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</w:tr>
      <w:tr w:rsidR="00204189" w14:paraId="5F8A6675" w14:textId="77777777">
        <w:trPr>
          <w:cantSplit/>
          <w:trHeight w:val="45"/>
        </w:trPr>
        <w:tc>
          <w:tcPr>
            <w:tcW w:w="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01753" w14:textId="77777777" w:rsidR="00204189" w:rsidRDefault="002041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7" w:type="dxa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9CE5" w14:textId="77777777" w:rsidR="00204189" w:rsidRDefault="002041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F03E9" w14:textId="77777777" w:rsidR="00204189" w:rsidRDefault="002041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C5F24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рік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BCE6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A2BFF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6A2A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B231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4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EAA5B" w14:textId="77777777" w:rsidR="00204189" w:rsidRDefault="002041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189" w14:paraId="74A812B9" w14:textId="77777777">
        <w:trPr>
          <w:cantSplit/>
          <w:trHeight w:val="990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98B0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7039A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1FB0C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8B58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7EDE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EA12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19B7D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E055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F1BB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408726E8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3471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ABE7B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 заходів з захисту інформації в автоматизованих інформаційних та інформаційно-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коммунікаційних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системах.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A4409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0CE7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D396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F97D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08C6F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8782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67DD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65825B43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C5EC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D09F4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Модернізація та технічна підтримка управлінської геоінформаційної системи, впровадження нових реєстрів та сервісів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3B3AC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0CC1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34D5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9A4C5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02BC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C60A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423E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Місцевий бюджет, власні кошти КП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коформлення</w:t>
            </w:r>
            <w:proofErr w:type="spellEnd"/>
          </w:p>
        </w:tc>
      </w:tr>
      <w:tr w:rsidR="00204189" w14:paraId="7B1133FF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40D5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03040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Модернізація та технічна підтримка роботи електронних сервісів та впровадження нових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7CDD5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0424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AF50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714F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B1DB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FF03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F35D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1E916D9E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4B52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A641DA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Придбання, встановлення та модернізація апаратно-програмного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-центру 15-63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393A3D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BFB5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5455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22F30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313A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52CD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6A2D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52F796BD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70EA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9143A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 нової системи Аналізу контролю ресурсних платежів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9B177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9E52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877C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82E7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B59E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4E87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7904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1C2244C1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5EB66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8CD9B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Приєднання Кременчуцької міської ради Кременчуцького району Полтавської області та її виконавчих органів до Міжнародної Хартії відкритих даних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44B010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3404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60EB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EF59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098C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617B2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E933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63683148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4543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E987E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 сервісу електронних консультації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CF88F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8572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508E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4530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2E33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4092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0ECC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09946C75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790B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6A19C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 чат-боту "СВОЇ"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27FD7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F2E5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21BF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7DAC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1BEE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60C1F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BD76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</w:tbl>
    <w:p w14:paraId="1E1181A6" w14:textId="77777777" w:rsidR="00204189" w:rsidRDefault="0020418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441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4559"/>
        <w:gridCol w:w="3868"/>
        <w:gridCol w:w="744"/>
        <w:gridCol w:w="770"/>
        <w:gridCol w:w="690"/>
        <w:gridCol w:w="717"/>
        <w:gridCol w:w="783"/>
        <w:gridCol w:w="1741"/>
      </w:tblGrid>
      <w:tr w:rsidR="00204189" w14:paraId="2BDF83AF" w14:textId="77777777">
        <w:trPr>
          <w:cantSplit/>
          <w:trHeight w:val="210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7792D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55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E06BD8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386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615A8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3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9C63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Орієнтовні обсяги фінансування за роками виконання, тис. грн.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6134E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</w:tr>
      <w:tr w:rsidR="00204189" w14:paraId="1F0E0DF8" w14:textId="77777777">
        <w:trPr>
          <w:cantSplit/>
          <w:trHeight w:val="15"/>
        </w:trPr>
        <w:tc>
          <w:tcPr>
            <w:tcW w:w="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B9D14" w14:textId="77777777" w:rsidR="00204189" w:rsidRDefault="002041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7" w:type="dxa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CD32" w14:textId="77777777" w:rsidR="00204189" w:rsidRDefault="002041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FB90" w14:textId="77777777" w:rsidR="00204189" w:rsidRDefault="002041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89BA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рік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98356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675A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D814F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6792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4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DBFB" w14:textId="77777777" w:rsidR="00204189" w:rsidRDefault="002041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4189" w14:paraId="3172FD3F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A982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EB8DFE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Впровадження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геопросторового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порталу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33F4A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8FB09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60E8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8766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36F7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58E40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1B82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63266A94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A399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F6E28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встановлення та модернізація системи відеоспостереження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1BF62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37FE0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9FE5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ED2E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DC17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381A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240A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6AC1F585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3A6E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6BE69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Модернізація та технічна підтримка роботи інформаційно-комунікаційної мережі та серверного обладнання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3C1D2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F82E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EDF49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D3DD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B2E8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5232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E2396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5547E9AB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4D0F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0C7C1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встановлення та технічна підтримка системи контролю доступу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C09E9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4FE7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31EB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EBD6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41D1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CAFB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E719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0DDCA6E5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C3A1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D263A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03672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56FC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F1B1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FE2E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FA62F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727C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CBFF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34FB4520" w14:textId="77777777">
        <w:trPr>
          <w:cantSplit/>
          <w:trHeight w:val="990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FB5BF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3ABC2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0FE95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34A1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DEB1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7F79B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D1E1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87CE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151,7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4C58E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2AE872EA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97A0B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E2A69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 заходів з захисту інформації в автоматизованих інформаційних та інформаційно-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коммунікаційних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системах.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DB704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2E91F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62DD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97A4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5DD1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EFA7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B9BE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40E5F8F7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D42D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AF98A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41A7F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93B4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2DA2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88E3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5CCA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8B3E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A763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</w:tbl>
    <w:p w14:paraId="518D0587" w14:textId="77777777" w:rsidR="00204189" w:rsidRDefault="0020418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19F82B" w14:textId="77777777" w:rsidR="00204189" w:rsidRDefault="0020418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1441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4559"/>
        <w:gridCol w:w="3868"/>
        <w:gridCol w:w="744"/>
        <w:gridCol w:w="770"/>
        <w:gridCol w:w="690"/>
        <w:gridCol w:w="717"/>
        <w:gridCol w:w="783"/>
        <w:gridCol w:w="1741"/>
      </w:tblGrid>
      <w:tr w:rsidR="00204189" w14:paraId="29534101" w14:textId="77777777">
        <w:trPr>
          <w:cantSplit/>
          <w:trHeight w:val="525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24138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55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CD2A5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386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9BA7E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3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4303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Орієнтовні обсяги фінансування за роками виконання, тис. грн.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B8466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</w:tr>
      <w:tr w:rsidR="00204189" w14:paraId="2C003FC4" w14:textId="77777777">
        <w:trPr>
          <w:cantSplit/>
          <w:trHeight w:val="525"/>
        </w:trPr>
        <w:tc>
          <w:tcPr>
            <w:tcW w:w="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9841" w14:textId="77777777" w:rsidR="00204189" w:rsidRDefault="002041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7" w:type="dxa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EE19" w14:textId="77777777" w:rsidR="00204189" w:rsidRDefault="002041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11EB" w14:textId="77777777" w:rsidR="00204189" w:rsidRDefault="002041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5403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рік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E0BC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776E5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0182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A89B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4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4379" w14:textId="77777777" w:rsidR="00204189" w:rsidRDefault="002041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4189" w14:paraId="14BB2F89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B0EA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D1AD0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та впровадження системи електронного документообігу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AA614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24BA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ADC97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5EAA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843D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F5EE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8AEE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55CCAA64" w14:textId="77777777">
        <w:trPr>
          <w:cantSplit/>
          <w:trHeight w:val="990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B5D3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47EB1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D39A0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8633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27E9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AEF8E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FFA3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7F7F6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66CE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2157B5A4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19B5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035DC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3F250C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CF4F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E2C4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662E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C5AE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94CB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072F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742FFCE0" w14:textId="77777777">
        <w:trPr>
          <w:cantSplit/>
          <w:trHeight w:val="52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01FB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E29E3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послуг з модернізації комп'ютерної техніки, систем, супутніх послуг.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09EB50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5540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53CA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5922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51C8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3C3D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C679F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000098A8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50D7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2843F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F81BA8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охорони здоров’я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9F3C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98A1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D3265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2A1D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84EF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B001F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0BFDC38C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D0E0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F9701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90EA0A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F520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313,5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AD2E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A95A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C137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48AD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313,5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FFBD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682B3ED3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3945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DEC0D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57588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AAED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205B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1D2E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50C8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EC01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BB71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774FAD50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6063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90C21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послуг з модернізації комп'ютерної техніки, систем, супутніх послуг.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2FE8B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FBE8F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46C9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6030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E927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582D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1579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896D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</w:tbl>
    <w:p w14:paraId="46B8D5E4" w14:textId="77777777" w:rsidR="00204189" w:rsidRDefault="0020418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1441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4559"/>
        <w:gridCol w:w="3868"/>
        <w:gridCol w:w="744"/>
        <w:gridCol w:w="770"/>
        <w:gridCol w:w="690"/>
        <w:gridCol w:w="717"/>
        <w:gridCol w:w="783"/>
        <w:gridCol w:w="1741"/>
      </w:tblGrid>
      <w:tr w:rsidR="00204189" w14:paraId="6CAFFA00" w14:textId="77777777">
        <w:trPr>
          <w:cantSplit/>
          <w:trHeight w:val="30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F2612C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55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6AA8D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386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9CDB2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3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503C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Орієнтовні обсяги фінансування за роками виконання, тис. грн.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EA22A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</w:tr>
      <w:tr w:rsidR="00204189" w14:paraId="3DB75B8E" w14:textId="77777777">
        <w:trPr>
          <w:cantSplit/>
        </w:trPr>
        <w:tc>
          <w:tcPr>
            <w:tcW w:w="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BC8D" w14:textId="77777777" w:rsidR="00204189" w:rsidRDefault="002041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7" w:type="dxa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C2C17" w14:textId="77777777" w:rsidR="00204189" w:rsidRDefault="002041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4310C" w14:textId="77777777" w:rsidR="00204189" w:rsidRDefault="002041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A3FC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рік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E55E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2FCE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D84C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BDC7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4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501EB" w14:textId="77777777" w:rsidR="00204189" w:rsidRDefault="002041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4189" w14:paraId="267D74BD" w14:textId="77777777">
        <w:trPr>
          <w:cantSplit/>
          <w:trHeight w:val="990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01F7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4F47F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4902C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BB87E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9914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7DC1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2284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401D2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B80E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24267E18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4476F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53FD1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E349C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Крюківська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4E59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7BB8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52F2D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135,2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A2E6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142,1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2175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425,3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16C8E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33223224" w14:textId="77777777">
        <w:trPr>
          <w:cantSplit/>
          <w:trHeight w:val="990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0245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E7A8A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FD9AC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Крюківська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районна адміністрація Кременчуцької міської ради Кременчуцького району Полтавсь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E77A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0DED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30C4A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5148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090E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3A0F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426C4E31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A5AD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B695B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5A8F2" w14:textId="0A867A6D" w:rsidR="00204189" w:rsidRPr="00837AFA" w:rsidRDefault="00837A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AF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державного архітектурно- будівельного контролю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EFA1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C5A2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C882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01A4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E0FE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41A29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4801F04D" w14:textId="77777777">
        <w:trPr>
          <w:cantSplit/>
          <w:trHeight w:val="990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0899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B2CE3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5E1CC" w14:textId="0BBAE78D" w:rsidR="00204189" w:rsidRPr="00837AFA" w:rsidRDefault="00837A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AF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державного архітектурно- будівельного контролю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4271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BE72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0C36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50B48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E79D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5D4D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3E5C7207" w14:textId="77777777">
        <w:trPr>
          <w:cantSplit/>
          <w:trHeight w:val="990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C916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136860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7EEB0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C982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512,7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6BFB4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52F9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E729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FDFE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512,7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E80B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1AFA5490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F3AF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57643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6B717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культури і туризму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AC38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BC12D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E987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CD5A5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CD370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847E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</w:tbl>
    <w:p w14:paraId="108AD947" w14:textId="77777777" w:rsidR="00204189" w:rsidRDefault="0020418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E3EC7" w14:textId="77777777" w:rsidR="00204189" w:rsidRDefault="0020418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1441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4559"/>
        <w:gridCol w:w="3868"/>
        <w:gridCol w:w="744"/>
        <w:gridCol w:w="770"/>
        <w:gridCol w:w="690"/>
        <w:gridCol w:w="717"/>
        <w:gridCol w:w="783"/>
        <w:gridCol w:w="1741"/>
      </w:tblGrid>
      <w:tr w:rsidR="00204189" w14:paraId="104190E1" w14:textId="77777777">
        <w:trPr>
          <w:cantSplit/>
          <w:trHeight w:val="360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B24CB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55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F6B0B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386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A6307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3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6022C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Орієнтовні обсяги фінансування за роками виконання, тис. грн.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E2AEC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</w:tr>
      <w:tr w:rsidR="00204189" w14:paraId="57A67B59" w14:textId="77777777">
        <w:trPr>
          <w:cantSplit/>
        </w:trPr>
        <w:tc>
          <w:tcPr>
            <w:tcW w:w="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C601" w14:textId="77777777" w:rsidR="00204189" w:rsidRDefault="002041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7" w:type="dxa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EC07" w14:textId="77777777" w:rsidR="00204189" w:rsidRDefault="002041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B650" w14:textId="77777777" w:rsidR="00204189" w:rsidRDefault="002041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0F8F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рік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AB4C9A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6B75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D46722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57E1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4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D9B4" w14:textId="77777777" w:rsidR="00204189" w:rsidRDefault="002041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189" w14:paraId="5891095B" w14:textId="77777777">
        <w:trPr>
          <w:cantSplit/>
          <w:trHeight w:val="76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6DE93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56DB1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DF34B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містобудування та архітектури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B75D6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47AAB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2C97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58924E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1A8A1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DF10B7" w14:textId="77777777" w:rsidR="00204189" w:rsidRDefault="00837AF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204189" w14:paraId="525239AE" w14:textId="77777777">
        <w:trPr>
          <w:cantSplit/>
          <w:trHeight w:val="315"/>
        </w:trPr>
        <w:tc>
          <w:tcPr>
            <w:tcW w:w="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0CFD5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20E2C" w14:textId="77777777" w:rsidR="00204189" w:rsidRDefault="00837AF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Разом:</w:t>
            </w:r>
          </w:p>
        </w:tc>
        <w:tc>
          <w:tcPr>
            <w:tcW w:w="3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6881F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0FACE" w14:textId="77777777" w:rsidR="00204189" w:rsidRDefault="00837AFA">
            <w:pPr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12975,3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2A040" w14:textId="77777777" w:rsidR="00204189" w:rsidRDefault="00837AFA">
            <w:pPr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4780,3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ABB58" w14:textId="77777777" w:rsidR="00204189" w:rsidRDefault="00837AFA">
            <w:pPr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6249,7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B22829" w14:textId="77777777" w:rsidR="00204189" w:rsidRDefault="00837AFA">
            <w:pPr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3732,4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BB9D36" w14:textId="77777777" w:rsidR="00204189" w:rsidRDefault="00837AFA">
            <w:pPr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27737,7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8B052C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4189" w14:paraId="0CF0A194" w14:textId="77777777">
        <w:trPr>
          <w:trHeight w:val="1365"/>
        </w:trPr>
        <w:tc>
          <w:tcPr>
            <w:tcW w:w="544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7BBA1A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57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F54E2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66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8828FC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91EF1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4E3C1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26C02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565D2B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12FA9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CE35BF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4189" w14:paraId="5B54E5A6" w14:textId="77777777">
        <w:trPr>
          <w:trHeight w:val="36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735F4B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3" w:type="dxa"/>
            <w:gridSpan w:val="2"/>
            <w:tcBorders>
              <w:top w:val="nil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B8063" w14:textId="77777777" w:rsidR="00204189" w:rsidRDefault="00837A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Керуючий справами виконкому міської ради</w:t>
            </w:r>
          </w:p>
        </w:tc>
        <w:tc>
          <w:tcPr>
            <w:tcW w:w="5444" w:type="dxa"/>
            <w:gridSpan w:val="6"/>
            <w:tcBorders>
              <w:top w:val="nil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91C06" w14:textId="77777777" w:rsidR="00204189" w:rsidRDefault="00837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Руслан ШАПОВАЛОВ</w:t>
            </w:r>
          </w:p>
        </w:tc>
      </w:tr>
      <w:tr w:rsidR="00204189" w14:paraId="23577F6B" w14:textId="77777777">
        <w:trPr>
          <w:trHeight w:val="36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AF87B" w14:textId="77777777" w:rsidR="00204189" w:rsidRDefault="0020418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3" w:type="dxa"/>
            <w:gridSpan w:val="2"/>
            <w:tcBorders>
              <w:top w:val="nil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1B6518" w14:textId="77777777" w:rsidR="00204189" w:rsidRDefault="002041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gridSpan w:val="6"/>
            <w:tcBorders>
              <w:top w:val="nil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21E77" w14:textId="77777777" w:rsidR="00204189" w:rsidRDefault="002041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BFEA95" w14:textId="77777777" w:rsidR="00204189" w:rsidRDefault="0020418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04189">
      <w:pgSz w:w="16840" w:h="11900" w:orient="landscape"/>
      <w:pgMar w:top="1133" w:right="720" w:bottom="283" w:left="1700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0A1C" w14:textId="77777777" w:rsidR="00000000" w:rsidRDefault="00837AFA">
      <w:r>
        <w:separator/>
      </w:r>
    </w:p>
  </w:endnote>
  <w:endnote w:type="continuationSeparator" w:id="0">
    <w:p w14:paraId="14E1E995" w14:textId="77777777" w:rsidR="00000000" w:rsidRDefault="0083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Helvetica Neue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579B" w14:textId="77777777" w:rsidR="00000000" w:rsidRDefault="00837AFA">
      <w:r>
        <w:separator/>
      </w:r>
    </w:p>
  </w:footnote>
  <w:footnote w:type="continuationSeparator" w:id="0">
    <w:p w14:paraId="177C1EC2" w14:textId="77777777" w:rsidR="00000000" w:rsidRDefault="0083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9042" w14:textId="77777777" w:rsidR="00204189" w:rsidRDefault="0020418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A5A8" w14:textId="77777777" w:rsidR="00204189" w:rsidRDefault="00204189">
    <w:pPr>
      <w:jc w:val="right"/>
    </w:pPr>
  </w:p>
  <w:p w14:paraId="1AE7BEA1" w14:textId="77777777" w:rsidR="00204189" w:rsidRDefault="00837AFA">
    <w:pPr>
      <w:ind w:left="5811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Додаток</w:t>
    </w:r>
  </w:p>
  <w:p w14:paraId="4788DA7E" w14:textId="77777777" w:rsidR="00204189" w:rsidRDefault="00837AFA">
    <w:pPr>
      <w:ind w:left="5811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до рішення Кременчуцької міської ради Кременчуцького району Полтавської області </w:t>
    </w:r>
  </w:p>
  <w:p w14:paraId="6832E07F" w14:textId="77777777" w:rsidR="00204189" w:rsidRDefault="00837AFA">
    <w:pPr>
      <w:ind w:left="5811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16 грудня 2021 року</w:t>
    </w:r>
  </w:p>
  <w:p w14:paraId="02DB6858" w14:textId="77777777" w:rsidR="00204189" w:rsidRDefault="00204189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BDF"/>
    <w:multiLevelType w:val="multilevel"/>
    <w:tmpl w:val="C78259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522AA"/>
    <w:multiLevelType w:val="multilevel"/>
    <w:tmpl w:val="0098229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4B344F8"/>
    <w:multiLevelType w:val="multilevel"/>
    <w:tmpl w:val="558E78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B944391"/>
    <w:multiLevelType w:val="multilevel"/>
    <w:tmpl w:val="CD28295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F843383"/>
    <w:multiLevelType w:val="multilevel"/>
    <w:tmpl w:val="E6A4A28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0E36BB3"/>
    <w:multiLevelType w:val="multilevel"/>
    <w:tmpl w:val="0AAA7F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267955"/>
    <w:multiLevelType w:val="multilevel"/>
    <w:tmpl w:val="06507384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7" w15:restartNumberingAfterBreak="0">
    <w:nsid w:val="2D2643A2"/>
    <w:multiLevelType w:val="multilevel"/>
    <w:tmpl w:val="AFC81E4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5B47684"/>
    <w:multiLevelType w:val="multilevel"/>
    <w:tmpl w:val="FBDCCF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0CD4B8A"/>
    <w:multiLevelType w:val="multilevel"/>
    <w:tmpl w:val="407638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0B4497"/>
    <w:multiLevelType w:val="multilevel"/>
    <w:tmpl w:val="222EBEA8"/>
    <w:lvl w:ilvl="0">
      <w:start w:val="1"/>
      <w:numFmt w:val="bullet"/>
      <w:lvlText w:val="-"/>
      <w:lvlJc w:val="left"/>
      <w:pPr>
        <w:ind w:left="110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831BDC"/>
    <w:multiLevelType w:val="multilevel"/>
    <w:tmpl w:val="F35CA20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FAE023D"/>
    <w:multiLevelType w:val="multilevel"/>
    <w:tmpl w:val="3DBA73B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7A52DF7"/>
    <w:multiLevelType w:val="multilevel"/>
    <w:tmpl w:val="2DAEB9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92B6BB9"/>
    <w:multiLevelType w:val="multilevel"/>
    <w:tmpl w:val="C642805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697B6193"/>
    <w:multiLevelType w:val="multilevel"/>
    <w:tmpl w:val="44BAF1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6A51695D"/>
    <w:multiLevelType w:val="multilevel"/>
    <w:tmpl w:val="D28CE7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4D4450B"/>
    <w:multiLevelType w:val="multilevel"/>
    <w:tmpl w:val="EBD283CC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64C0C62"/>
    <w:multiLevelType w:val="multilevel"/>
    <w:tmpl w:val="7DFED8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5"/>
  </w:num>
  <w:num w:numId="5">
    <w:abstractNumId w:val="6"/>
  </w:num>
  <w:num w:numId="6">
    <w:abstractNumId w:val="2"/>
  </w:num>
  <w:num w:numId="7">
    <w:abstractNumId w:val="16"/>
  </w:num>
  <w:num w:numId="8">
    <w:abstractNumId w:val="3"/>
  </w:num>
  <w:num w:numId="9">
    <w:abstractNumId w:val="0"/>
  </w:num>
  <w:num w:numId="10">
    <w:abstractNumId w:val="17"/>
  </w:num>
  <w:num w:numId="11">
    <w:abstractNumId w:val="12"/>
  </w:num>
  <w:num w:numId="12">
    <w:abstractNumId w:val="7"/>
  </w:num>
  <w:num w:numId="13">
    <w:abstractNumId w:val="15"/>
  </w:num>
  <w:num w:numId="14">
    <w:abstractNumId w:val="13"/>
  </w:num>
  <w:num w:numId="15">
    <w:abstractNumId w:val="9"/>
  </w:num>
  <w:num w:numId="16">
    <w:abstractNumId w:val="4"/>
  </w:num>
  <w:num w:numId="17">
    <w:abstractNumId w:val="1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89"/>
    <w:rsid w:val="00204189"/>
    <w:rsid w:val="0083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F706"/>
  <w15:docId w15:val="{02CD0CE9-DC2B-4CA1-A22A-41E0680B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4"/>
        <w:szCs w:val="24"/>
        <w:lang w:val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D67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03B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A03B4"/>
    <w:rPr>
      <w:rFonts w:ascii="Tahoma" w:hAnsi="Tahoma" w:cs="Tahoma"/>
      <w:sz w:val="16"/>
      <w:szCs w:val="16"/>
    </w:r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kremen.gov.ua/" TargetMode="External"/><Relationship Id="rId13" Type="http://schemas.openxmlformats.org/officeDocument/2006/relationships/hyperlink" Target="https://nonformaleducation.org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.isuo.org/preschool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in.logistika.org.ua:199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remen.gov.ua/index.php?view=info-b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tient.medcard24.net/" TargetMode="External"/><Relationship Id="rId14" Type="http://schemas.openxmlformats.org/officeDocument/2006/relationships/hyperlink" Target="https://petition.kremen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boTuISti04af68M3dx9SuUTL9Q==">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4233</Words>
  <Characters>24134</Characters>
  <Application>Microsoft Office Word</Application>
  <DocSecurity>0</DocSecurity>
  <Lines>201</Lines>
  <Paragraphs>56</Paragraphs>
  <ScaleCrop>false</ScaleCrop>
  <Company/>
  <LinksUpToDate>false</LinksUpToDate>
  <CharactersWithSpaces>28311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Майборода Дмитро Михайлович</dc:creator>
  <cp:lastModifiedBy>Майборода Дмитро Михайлович</cp:lastModifiedBy>
  <cp:revision>2</cp:revision>
  <dcterms:created xsi:type="dcterms:W3CDTF">2021-11-15T08:47:00Z</dcterms:created>
  <dcterms:modified xsi:type="dcterms:W3CDTF">2021-12-03T17:14:00Z</dcterms:modified>
</cp:coreProperties>
</file>