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</w:t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BC67F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val="uk-UA" w:eastAsia="ru-RU"/>
        </w:rPr>
        <w:t>ІХ</w:t>
      </w:r>
      <w:r w:rsidR="009A45BE" w:rsidRPr="00655B33">
        <w:rPr>
          <w:rFonts w:eastAsia="Times New Roman"/>
          <w:b/>
          <w:lang w:eastAsia="ru-RU"/>
        </w:rPr>
        <w:t xml:space="preserve"> СЕСІЯ 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BC67FE" w:rsidP="00AC547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23 листопада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9A45BE">
        <w:rPr>
          <w:rFonts w:eastAsia="Times New Roman"/>
          <w:b/>
          <w:lang w:val="uk-UA" w:eastAsia="ar-SA"/>
        </w:rPr>
        <w:t>1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AC547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88171D" w:rsidTr="00AC5471">
        <w:tc>
          <w:tcPr>
            <w:tcW w:w="6096" w:type="dxa"/>
          </w:tcPr>
          <w:p w:rsidR="00F94823" w:rsidRPr="00AB2934" w:rsidRDefault="00C4176B" w:rsidP="00AC547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кодексу України, </w:t>
      </w:r>
      <w:r w:rsidR="001367F8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 листа </w:t>
      </w:r>
      <w:r w:rsidR="009D0829">
        <w:rPr>
          <w:rFonts w:ascii="Times New Roman" w:hAnsi="Times New Roman"/>
          <w:sz w:val="28"/>
          <w:szCs w:val="28"/>
          <w:lang w:val="uk-UA"/>
        </w:rPr>
        <w:t xml:space="preserve">директора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від </w:t>
      </w:r>
      <w:r w:rsidR="009F2E44">
        <w:rPr>
          <w:rFonts w:ascii="Times New Roman" w:hAnsi="Times New Roman"/>
          <w:sz w:val="28"/>
          <w:szCs w:val="28"/>
          <w:lang w:val="uk-UA"/>
        </w:rPr>
        <w:t>21</w:t>
      </w:r>
      <w:r w:rsidR="009D0829">
        <w:rPr>
          <w:rFonts w:ascii="Times New Roman" w:hAnsi="Times New Roman"/>
          <w:sz w:val="28"/>
          <w:szCs w:val="28"/>
          <w:lang w:val="uk-UA"/>
        </w:rPr>
        <w:t>.</w:t>
      </w:r>
      <w:r w:rsidR="009F2E44">
        <w:rPr>
          <w:rFonts w:ascii="Times New Roman" w:hAnsi="Times New Roman"/>
          <w:sz w:val="28"/>
          <w:szCs w:val="28"/>
          <w:lang w:val="uk-UA"/>
        </w:rPr>
        <w:t>10</w:t>
      </w:r>
      <w:r w:rsidR="009D0829">
        <w:rPr>
          <w:rFonts w:ascii="Times New Roman" w:hAnsi="Times New Roman"/>
          <w:sz w:val="28"/>
          <w:szCs w:val="28"/>
          <w:lang w:val="uk-UA"/>
        </w:rPr>
        <w:t>.2021 № 01-20/3</w:t>
      </w:r>
      <w:r w:rsidR="009F2E44">
        <w:rPr>
          <w:rFonts w:ascii="Times New Roman" w:hAnsi="Times New Roman"/>
          <w:sz w:val="28"/>
          <w:szCs w:val="28"/>
          <w:lang w:val="uk-UA"/>
        </w:rPr>
        <w:t>65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r w:rsidR="00C4176B" w:rsidRPr="00BF3D77">
        <w:rPr>
          <w:lang w:val="uk-UA"/>
        </w:rPr>
        <w:t>комплексн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програм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1367F8" w:rsidRPr="008352CA" w:rsidRDefault="001367F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3. Рішення Кременчуцької міської ради</w:t>
      </w:r>
      <w:r w:rsidR="009A45BE">
        <w:rPr>
          <w:lang w:val="uk-UA"/>
        </w:rPr>
        <w:t xml:space="preserve"> Кременчуцького району</w:t>
      </w:r>
      <w:r>
        <w:rPr>
          <w:lang w:val="uk-UA"/>
        </w:rPr>
        <w:t xml:space="preserve"> Полтавської області від </w:t>
      </w:r>
      <w:r w:rsidR="00775E33">
        <w:rPr>
          <w:lang w:val="uk-UA"/>
        </w:rPr>
        <w:t>28</w:t>
      </w:r>
      <w:r w:rsidR="008352CA">
        <w:rPr>
          <w:lang w:val="uk-UA"/>
        </w:rPr>
        <w:t xml:space="preserve"> </w:t>
      </w:r>
      <w:r w:rsidR="00775E33">
        <w:rPr>
          <w:lang w:val="uk-UA"/>
        </w:rPr>
        <w:t>вересня</w:t>
      </w:r>
      <w:r w:rsidR="008352CA">
        <w:rPr>
          <w:lang w:val="uk-UA"/>
        </w:rPr>
        <w:t xml:space="preserve"> 202</w:t>
      </w:r>
      <w:r w:rsidR="00775E33">
        <w:rPr>
          <w:lang w:val="uk-UA"/>
        </w:rPr>
        <w:t>1</w:t>
      </w:r>
      <w:r w:rsidR="008352CA">
        <w:rPr>
          <w:lang w:val="uk-UA"/>
        </w:rPr>
        <w:t xml:space="preserve"> року «</w:t>
      </w:r>
      <w:r w:rsidR="008352CA" w:rsidRPr="008352CA">
        <w:rPr>
          <w:lang w:val="uk-UA"/>
        </w:rPr>
        <w:t xml:space="preserve"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</w:t>
      </w:r>
      <w:r w:rsidR="008352CA" w:rsidRPr="008352CA">
        <w:rPr>
          <w:lang w:val="uk-UA"/>
        </w:rPr>
        <w:lastRenderedPageBreak/>
        <w:t>ради Полтавської області на 2021-2025 роки</w:t>
      </w:r>
      <w:r w:rsidR="009A45BE">
        <w:rPr>
          <w:lang w:val="uk-UA"/>
        </w:rPr>
        <w:t xml:space="preserve"> в новій редакції</w:t>
      </w:r>
      <w:r w:rsidR="008352CA">
        <w:rPr>
          <w:lang w:val="uk-UA"/>
        </w:rPr>
        <w:t>» вважати таким, що втратило чинність.</w:t>
      </w:r>
    </w:p>
    <w:p w:rsidR="003C2A3E" w:rsidRDefault="008352CA" w:rsidP="009A45BE">
      <w:pPr>
        <w:tabs>
          <w:tab w:val="left" w:pos="993"/>
        </w:tabs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4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8352CA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8352CA"/>
    <w:rsid w:val="008773C8"/>
    <w:rsid w:val="0088171D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B2934"/>
    <w:rsid w:val="00AC5471"/>
    <w:rsid w:val="00AC6DA1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76528"/>
    <w:rsid w:val="00C84B77"/>
    <w:rsid w:val="00CA67E8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E13495"/>
    <w:rsid w:val="00E22887"/>
    <w:rsid w:val="00E820D8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FAEA9A-9579-4F6E-A14E-E4B576C4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4CC6-DB3A-42EB-BAF3-BF05BC1A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9</cp:revision>
  <cp:lastPrinted>2021-11-23T10:09:00Z</cp:lastPrinted>
  <dcterms:created xsi:type="dcterms:W3CDTF">2021-10-23T06:16:00Z</dcterms:created>
  <dcterms:modified xsi:type="dcterms:W3CDTF">2021-11-23T10:09:00Z</dcterms:modified>
</cp:coreProperties>
</file>