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1B" w:rsidRPr="006C1C61" w:rsidRDefault="00D4041B" w:rsidP="00770F01">
      <w:pPr>
        <w:rPr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margin-left:210.45pt;margin-top:-10.35pt;width:39.7pt;height:51pt;z-index:251658240;visibility:visible">
            <v:imagedata r:id="rId7" o:title=""/>
            <w10:wrap type="square"/>
          </v:shape>
        </w:pict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 w:rsidRPr="006C1C61">
        <w:rPr>
          <w:lang w:val="uk-UA"/>
        </w:rPr>
        <w:tab/>
      </w:r>
      <w:r>
        <w:rPr>
          <w:lang w:val="uk-UA"/>
        </w:rPr>
        <w:t xml:space="preserve">                       ПРОЄКТ</w:t>
      </w:r>
    </w:p>
    <w:p w:rsidR="00D4041B" w:rsidRPr="009C1EEA" w:rsidRDefault="00D4041B" w:rsidP="006F60C7">
      <w:pPr>
        <w:rPr>
          <w:sz w:val="2"/>
          <w:lang w:val="uk-UA"/>
        </w:rPr>
      </w:pPr>
    </w:p>
    <w:p w:rsidR="00D4041B" w:rsidRDefault="00D4041B" w:rsidP="006F60C7">
      <w:pPr>
        <w:jc w:val="center"/>
        <w:rPr>
          <w:b/>
          <w:sz w:val="28"/>
          <w:szCs w:val="28"/>
          <w:lang w:val="uk-UA"/>
        </w:rPr>
      </w:pPr>
    </w:p>
    <w:p w:rsidR="00D4041B" w:rsidRDefault="00D4041B" w:rsidP="006F60C7">
      <w:pPr>
        <w:jc w:val="center"/>
        <w:rPr>
          <w:b/>
          <w:sz w:val="28"/>
          <w:szCs w:val="28"/>
          <w:lang w:val="uk-UA"/>
        </w:rPr>
      </w:pPr>
    </w:p>
    <w:p w:rsidR="00D4041B" w:rsidRDefault="00D4041B" w:rsidP="006F60C7">
      <w:pPr>
        <w:jc w:val="center"/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>КРЕМЕНЧУЦЬКА МІСЬКА РАДА</w:t>
      </w:r>
    </w:p>
    <w:p w:rsidR="00D4041B" w:rsidRPr="006C1C61" w:rsidRDefault="00D4041B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Pr="006C1C61">
        <w:rPr>
          <w:b/>
          <w:sz w:val="28"/>
          <w:szCs w:val="28"/>
          <w:lang w:val="uk-UA"/>
        </w:rPr>
        <w:t>ПОЛТАВСЬКОЇ ОБЛАСТІ</w:t>
      </w:r>
    </w:p>
    <w:p w:rsidR="00D4041B" w:rsidRPr="006C1C61" w:rsidRDefault="00D4041B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 </w:t>
      </w:r>
      <w:r w:rsidRPr="006C1C61">
        <w:rPr>
          <w:b/>
          <w:sz w:val="28"/>
          <w:szCs w:val="28"/>
          <w:lang w:val="uk-UA"/>
        </w:rPr>
        <w:t>СЕСІЯ МІСЬКОЇ РАДИ VІІ</w:t>
      </w:r>
      <w:r>
        <w:rPr>
          <w:b/>
          <w:sz w:val="28"/>
          <w:szCs w:val="28"/>
          <w:lang w:val="uk-UA"/>
        </w:rPr>
        <w:t>І</w:t>
      </w:r>
      <w:r w:rsidRPr="006C1C61">
        <w:rPr>
          <w:b/>
          <w:sz w:val="28"/>
          <w:szCs w:val="28"/>
          <w:lang w:val="uk-UA"/>
        </w:rPr>
        <w:t xml:space="preserve"> СКЛИКАННЯ</w:t>
      </w:r>
    </w:p>
    <w:p w:rsidR="00D4041B" w:rsidRPr="006C1C61" w:rsidRDefault="00D4041B" w:rsidP="006F60C7">
      <w:pPr>
        <w:jc w:val="center"/>
        <w:rPr>
          <w:sz w:val="28"/>
          <w:szCs w:val="28"/>
          <w:lang w:val="uk-UA"/>
        </w:rPr>
      </w:pPr>
    </w:p>
    <w:p w:rsidR="00D4041B" w:rsidRPr="007B3094" w:rsidRDefault="00D4041B" w:rsidP="006F60C7">
      <w:pPr>
        <w:jc w:val="center"/>
        <w:rPr>
          <w:b/>
          <w:sz w:val="28"/>
          <w:szCs w:val="28"/>
          <w:lang w:val="uk-UA"/>
        </w:rPr>
      </w:pPr>
      <w:r w:rsidRPr="007B3094">
        <w:rPr>
          <w:b/>
          <w:sz w:val="28"/>
          <w:szCs w:val="28"/>
          <w:lang w:val="uk-UA"/>
        </w:rPr>
        <w:t>РІШЕННЯ</w:t>
      </w:r>
    </w:p>
    <w:p w:rsidR="00D4041B" w:rsidRPr="006C1C61" w:rsidRDefault="00D4041B" w:rsidP="006F60C7">
      <w:pPr>
        <w:jc w:val="center"/>
        <w:rPr>
          <w:b/>
          <w:sz w:val="28"/>
          <w:szCs w:val="28"/>
          <w:lang w:val="uk-UA"/>
        </w:rPr>
      </w:pPr>
    </w:p>
    <w:p w:rsidR="00D4041B" w:rsidRDefault="00D4041B" w:rsidP="007B3094">
      <w:pPr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26</w:t>
      </w:r>
      <w:r w:rsidRPr="000062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січня</w:t>
      </w:r>
      <w:r w:rsidRPr="006C1C61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21</w:t>
      </w:r>
      <w:r w:rsidRPr="006C1C61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4041B" w:rsidRPr="000734FA" w:rsidRDefault="00D4041B" w:rsidP="007B3094">
      <w:pPr>
        <w:rPr>
          <w:sz w:val="28"/>
          <w:szCs w:val="28"/>
          <w:lang w:val="uk-UA"/>
        </w:rPr>
      </w:pPr>
      <w:r w:rsidRPr="007B3094">
        <w:rPr>
          <w:sz w:val="20"/>
          <w:szCs w:val="20"/>
          <w:lang w:val="uk-UA"/>
        </w:rPr>
        <w:t>м. Кременчук</w:t>
      </w:r>
    </w:p>
    <w:tbl>
      <w:tblPr>
        <w:tblW w:w="0" w:type="auto"/>
        <w:tblLook w:val="00A0"/>
      </w:tblPr>
      <w:tblGrid>
        <w:gridCol w:w="5637"/>
        <w:gridCol w:w="3934"/>
      </w:tblGrid>
      <w:tr w:rsidR="00D4041B" w:rsidRPr="00A10CF2" w:rsidTr="00263F00">
        <w:tc>
          <w:tcPr>
            <w:tcW w:w="5637" w:type="dxa"/>
          </w:tcPr>
          <w:p w:rsidR="00D4041B" w:rsidRDefault="00D4041B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  <w:p w:rsidR="00D4041B" w:rsidRPr="00263F00" w:rsidRDefault="00D4041B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  <w:r w:rsidRPr="0052364A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внесення змін до найменування та </w:t>
            </w:r>
            <w:r w:rsidRPr="00263F00">
              <w:rPr>
                <w:b/>
                <w:sz w:val="28"/>
                <w:szCs w:val="28"/>
                <w:lang w:val="uk-UA"/>
              </w:rPr>
              <w:t>затвердження</w:t>
            </w:r>
            <w:r w:rsidRPr="00263F00">
              <w:rPr>
                <w:lang w:val="uk-UA"/>
              </w:rPr>
              <w:t xml:space="preserve"> </w:t>
            </w:r>
            <w:r w:rsidRPr="00263F00">
              <w:rPr>
                <w:b/>
                <w:sz w:val="28"/>
                <w:szCs w:val="28"/>
                <w:lang w:val="uk-UA"/>
              </w:rPr>
              <w:t>статуту комунального підприємства «</w:t>
            </w:r>
            <w:r>
              <w:rPr>
                <w:b/>
                <w:sz w:val="28"/>
                <w:szCs w:val="28"/>
                <w:lang w:val="uk-UA"/>
              </w:rPr>
              <w:t>Міськоформлення</w:t>
            </w:r>
            <w:r w:rsidRPr="00263F00">
              <w:rPr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263F00">
              <w:rPr>
                <w:b/>
                <w:sz w:val="28"/>
                <w:szCs w:val="28"/>
                <w:lang w:val="uk-UA"/>
              </w:rPr>
              <w:t xml:space="preserve"> у новій редакції</w:t>
            </w:r>
          </w:p>
          <w:p w:rsidR="00D4041B" w:rsidRDefault="00D4041B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4041B" w:rsidRPr="00263F00" w:rsidRDefault="00D4041B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D4041B" w:rsidRPr="00263F00" w:rsidRDefault="00D4041B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041B" w:rsidRDefault="00D4041B" w:rsidP="00C046B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Закону України «Про державну реєстрацію юридичних осіб, фізичних осіб-підприємців та громадських формувань», керуючись рішенням Кременчуцької міської ради Полтавської області </w:t>
      </w:r>
      <w:r w:rsidRPr="00C046BF">
        <w:rPr>
          <w:rFonts w:ascii="Times New Roman" w:hAnsi="Times New Roman"/>
          <w:sz w:val="28"/>
          <w:szCs w:val="28"/>
          <w:lang w:val="uk-UA"/>
        </w:rPr>
        <w:t>VІІ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 22 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</w:t>
      </w:r>
      <w:r w:rsidRPr="00C046BF">
        <w:rPr>
          <w:rFonts w:ascii="Times New Roman" w:hAnsi="Times New Roman"/>
          <w:sz w:val="28"/>
          <w:szCs w:val="28"/>
          <w:lang w:val="uk-UA"/>
        </w:rPr>
        <w:t xml:space="preserve"> VІІІ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 ст. 25, </w:t>
      </w:r>
      <w:r w:rsidRPr="0052364A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52364A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4A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Кременчуцька міська рада Кременчуцького району Полтавської області</w:t>
      </w:r>
    </w:p>
    <w:p w:rsidR="00D4041B" w:rsidRDefault="00D4041B" w:rsidP="00163F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41B" w:rsidRDefault="00D4041B" w:rsidP="00163FC0">
      <w:pPr>
        <w:ind w:firstLine="709"/>
        <w:jc w:val="center"/>
        <w:rPr>
          <w:b/>
          <w:sz w:val="28"/>
          <w:szCs w:val="28"/>
          <w:lang w:val="uk-UA"/>
        </w:rPr>
      </w:pPr>
      <w:r w:rsidRPr="0052364A">
        <w:rPr>
          <w:b/>
          <w:sz w:val="28"/>
          <w:szCs w:val="28"/>
          <w:lang w:val="uk-UA"/>
        </w:rPr>
        <w:t>вирішила:</w:t>
      </w:r>
    </w:p>
    <w:p w:rsidR="00D4041B" w:rsidRPr="0052364A" w:rsidRDefault="00D4041B" w:rsidP="00B6362D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D4041B" w:rsidRDefault="00D4041B" w:rsidP="00931CD1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81A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Внести зміни до найменування к</w:t>
      </w:r>
      <w:r>
        <w:rPr>
          <w:sz w:val="28"/>
          <w:szCs w:val="28"/>
          <w:lang w:val="uk-UA"/>
        </w:rPr>
        <w:t xml:space="preserve">омунального підприємства «Міськоформлення» змінивши </w:t>
      </w:r>
      <w:r>
        <w:rPr>
          <w:color w:val="000000"/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: </w:t>
      </w:r>
    </w:p>
    <w:p w:rsidR="00D4041B" w:rsidRDefault="00D4041B" w:rsidP="00332D9D">
      <w:pPr>
        <w:tabs>
          <w:tab w:val="left" w:pos="851"/>
          <w:tab w:val="left" w:pos="1134"/>
          <w:tab w:val="left" w:pos="6946"/>
          <w:tab w:val="left" w:pos="9498"/>
        </w:tabs>
        <w:ind w:right="-1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 п</w:t>
      </w:r>
      <w:r w:rsidRPr="00B415B5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>а назва: к</w:t>
      </w:r>
      <w:r>
        <w:rPr>
          <w:sz w:val="28"/>
          <w:szCs w:val="28"/>
          <w:lang w:val="uk-UA"/>
        </w:rPr>
        <w:t>омунальне підприємство «Міськоформлення» Кременчуцької міської ради Кременчуцького району Полтавської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D4041B" w:rsidRDefault="00D4041B" w:rsidP="00332D9D">
      <w:pPr>
        <w:tabs>
          <w:tab w:val="left" w:pos="1080"/>
        </w:tabs>
        <w:ind w:firstLine="709"/>
        <w:jc w:val="both"/>
        <w:rPr>
          <w:rStyle w:val="565pt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 w:rsidRPr="00B415B5">
        <w:rPr>
          <w:color w:val="000000"/>
          <w:sz w:val="28"/>
          <w:szCs w:val="28"/>
          <w:lang w:val="uk-UA"/>
        </w:rPr>
        <w:t>скорочен</w:t>
      </w:r>
      <w:r>
        <w:rPr>
          <w:color w:val="000000"/>
          <w:sz w:val="28"/>
          <w:szCs w:val="28"/>
          <w:lang w:val="uk-UA"/>
        </w:rPr>
        <w:t xml:space="preserve">а назва: </w:t>
      </w:r>
      <w:r>
        <w:rPr>
          <w:color w:val="000000"/>
          <w:sz w:val="28"/>
          <w:szCs w:val="28"/>
          <w:lang w:val="uk-UA"/>
        </w:rPr>
        <w:tab/>
      </w:r>
      <w:r w:rsidRPr="00332D9D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>Міськоформлення».</w:t>
      </w:r>
    </w:p>
    <w:p w:rsidR="00D4041B" w:rsidRDefault="00D4041B" w:rsidP="00770F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Утворити статутний капітал </w:t>
      </w:r>
      <w:r w:rsidRPr="00AA1DC7">
        <w:rPr>
          <w:sz w:val="28"/>
          <w:szCs w:val="28"/>
          <w:lang w:val="uk-UA"/>
        </w:rPr>
        <w:t>комунального підприємства</w:t>
      </w:r>
      <w:r w:rsidRPr="0039015F">
        <w:rPr>
          <w:sz w:val="28"/>
          <w:szCs w:val="28"/>
          <w:lang w:val="uk-UA"/>
        </w:rPr>
        <w:t xml:space="preserve"> </w:t>
      </w:r>
      <w:r w:rsidRPr="00AA1DC7">
        <w:rPr>
          <w:sz w:val="28"/>
          <w:szCs w:val="28"/>
          <w:u w:color="000000"/>
          <w:lang w:val="uk-UA"/>
        </w:rPr>
        <w:t>«</w:t>
      </w:r>
      <w:r>
        <w:rPr>
          <w:sz w:val="28"/>
          <w:szCs w:val="28"/>
          <w:u w:color="000000"/>
          <w:lang w:val="uk-UA"/>
        </w:rPr>
        <w:t>Міськоформлення</w:t>
      </w:r>
      <w:r w:rsidRPr="00AA1DC7">
        <w:rPr>
          <w:sz w:val="28"/>
          <w:szCs w:val="28"/>
          <w:u w:color="000000"/>
          <w:lang w:val="uk-UA"/>
        </w:rPr>
        <w:t>»</w:t>
      </w:r>
      <w:r w:rsidRPr="0039015F">
        <w:rPr>
          <w:sz w:val="28"/>
          <w:szCs w:val="28"/>
          <w:u w:color="000000"/>
          <w:lang w:val="uk-UA"/>
        </w:rPr>
        <w:t xml:space="preserve"> </w:t>
      </w:r>
      <w:r>
        <w:rPr>
          <w:sz w:val="28"/>
          <w:szCs w:val="28"/>
          <w:u w:color="000000"/>
          <w:lang w:val="uk-UA"/>
        </w:rPr>
        <w:t>Кременчуцької міської ради Кременчуцького району Полтавської області в розмірі 10000 (десять тисяч) грн. протягом шести місяців з дня прийняття цього рішення.</w:t>
      </w:r>
    </w:p>
    <w:p w:rsidR="00D4041B" w:rsidRDefault="00D4041B" w:rsidP="00332D9D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ab/>
        <w:t>З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атвердити Статут к</w:t>
      </w:r>
      <w:r>
        <w:rPr>
          <w:sz w:val="28"/>
          <w:szCs w:val="28"/>
          <w:lang w:val="uk-UA"/>
        </w:rPr>
        <w:t xml:space="preserve">омунального підприємства «Міськоформлення» Кременчуцької міської ради Кременчуцького району Полтавської області в новій редакції (додається). </w:t>
      </w:r>
    </w:p>
    <w:p w:rsidR="00D4041B" w:rsidRDefault="00D4041B" w:rsidP="00332D9D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Уповноважити директора </w:t>
      </w:r>
      <w:r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омунального підприємства «Міськоформлення» Кременчуцької міської ради Кременчуцького району Полтавської області (В.С. Кригіна) на підписання Статуту </w:t>
      </w:r>
      <w:r>
        <w:rPr>
          <w:color w:val="00000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підприємства «Міськоформлення» Кременчуцької міської ради Кременчуцького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:rsidR="00D4041B" w:rsidRDefault="00D4041B" w:rsidP="00C046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color="000000"/>
          <w:lang w:val="uk-UA"/>
        </w:rPr>
        <w:t>5.</w:t>
      </w:r>
      <w:r>
        <w:rPr>
          <w:sz w:val="28"/>
          <w:szCs w:val="28"/>
          <w:u w:color="000000"/>
          <w:lang w:val="uk-UA"/>
        </w:rPr>
        <w:tab/>
        <w:t xml:space="preserve">Рішення Кременчуцької міської ради Полтавської області від         </w:t>
      </w:r>
      <w:r w:rsidRPr="00E94165">
        <w:rPr>
          <w:sz w:val="28"/>
          <w:szCs w:val="28"/>
          <w:lang w:val="uk-UA"/>
        </w:rPr>
        <w:t>31 липня 2012 року</w:t>
      </w:r>
      <w:r w:rsidRPr="00E94165">
        <w:rPr>
          <w:sz w:val="28"/>
          <w:szCs w:val="28"/>
          <w:u w:color="000000"/>
          <w:lang w:val="uk-UA"/>
        </w:rPr>
        <w:t xml:space="preserve"> </w:t>
      </w:r>
      <w:r>
        <w:rPr>
          <w:sz w:val="28"/>
          <w:szCs w:val="28"/>
          <w:u w:color="000000"/>
          <w:lang w:val="uk-UA"/>
        </w:rPr>
        <w:t>«Про затвердження статуту комунального підприємства «Міськоформлення» у новій редакції» вважати таким, що втратило чинність.</w:t>
      </w:r>
    </w:p>
    <w:p w:rsidR="00D4041B" w:rsidRDefault="00D4041B" w:rsidP="00AA1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Оприлюднити рішення відповідно до вимог діючого законодавства.</w:t>
      </w:r>
    </w:p>
    <w:p w:rsidR="00D4041B" w:rsidRDefault="00D4041B" w:rsidP="00AA1DC7">
      <w:pPr>
        <w:ind w:firstLine="708"/>
        <w:jc w:val="both"/>
        <w:rPr>
          <w:sz w:val="28"/>
          <w:szCs w:val="28"/>
          <w:lang w:val="uk-UA"/>
        </w:rPr>
      </w:pPr>
      <w:r w:rsidRPr="00993ADE">
        <w:rPr>
          <w:sz w:val="28"/>
          <w:szCs w:val="28"/>
          <w:lang w:val="uk-UA"/>
        </w:rPr>
        <w:t>7.</w:t>
      </w:r>
      <w:r w:rsidRPr="00993ADE">
        <w:rPr>
          <w:sz w:val="28"/>
          <w:szCs w:val="28"/>
          <w:lang w:val="uk-UA"/>
        </w:rPr>
        <w:tab/>
        <w:t xml:space="preserve">Контроль за виконанням цього рішення покласти на першого заступника міського голови Пелипенка В.М. та на постійну депутатську комісію з питань освіти, молоді, міжнародних  відносин, культури, спорту, </w:t>
      </w:r>
      <w:r>
        <w:rPr>
          <w:sz w:val="28"/>
          <w:szCs w:val="28"/>
          <w:lang w:val="uk-UA"/>
        </w:rPr>
        <w:t xml:space="preserve">         </w:t>
      </w:r>
      <w:r w:rsidRPr="00993ADE">
        <w:rPr>
          <w:sz w:val="28"/>
          <w:szCs w:val="28"/>
          <w:lang w:val="uk-UA"/>
        </w:rPr>
        <w:t>IT- технолог</w:t>
      </w:r>
      <w:r>
        <w:rPr>
          <w:sz w:val="28"/>
          <w:szCs w:val="28"/>
          <w:lang w:val="uk-UA"/>
        </w:rPr>
        <w:t>ій, цифрової трансформації</w:t>
      </w:r>
      <w:r w:rsidRPr="00993ADE">
        <w:rPr>
          <w:sz w:val="28"/>
          <w:szCs w:val="28"/>
          <w:lang w:val="uk-UA"/>
        </w:rPr>
        <w:t xml:space="preserve"> (голова комісії Проценко З.В.).</w:t>
      </w:r>
    </w:p>
    <w:p w:rsidR="00D4041B" w:rsidRDefault="00D4041B" w:rsidP="00AA1DC7">
      <w:pPr>
        <w:ind w:firstLine="708"/>
        <w:jc w:val="both"/>
        <w:rPr>
          <w:sz w:val="28"/>
          <w:szCs w:val="28"/>
          <w:lang w:val="uk-UA"/>
        </w:rPr>
      </w:pPr>
    </w:p>
    <w:p w:rsidR="00D4041B" w:rsidRPr="006C1C61" w:rsidRDefault="00D4041B" w:rsidP="00B6362D">
      <w:pPr>
        <w:tabs>
          <w:tab w:val="num" w:pos="720"/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63FC0">
        <w:rPr>
          <w:sz w:val="28"/>
          <w:szCs w:val="28"/>
          <w:lang w:val="uk-UA"/>
        </w:rPr>
        <w:t xml:space="preserve"> </w:t>
      </w:r>
    </w:p>
    <w:p w:rsidR="00D4041B" w:rsidRDefault="00D4041B" w:rsidP="00E94165">
      <w:pPr>
        <w:tabs>
          <w:tab w:val="left" w:pos="993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 xml:space="preserve">     В</w:t>
      </w:r>
      <w:r w:rsidRPr="006C1C6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МАЛЕЦЬКИЙ</w:t>
      </w:r>
      <w:r w:rsidRPr="005E1C96">
        <w:rPr>
          <w:b/>
          <w:sz w:val="28"/>
          <w:szCs w:val="28"/>
          <w:lang w:val="uk-UA"/>
        </w:rPr>
        <w:t xml:space="preserve"> </w:t>
      </w: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p w:rsidR="00D4041B" w:rsidRDefault="00D4041B">
      <w:pPr>
        <w:rPr>
          <w:lang w:val="uk-UA"/>
        </w:rPr>
      </w:pPr>
    </w:p>
    <w:sectPr w:rsidR="00D4041B" w:rsidSect="001316FC">
      <w:pgSz w:w="11906" w:h="16838"/>
      <w:pgMar w:top="709" w:right="56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1B" w:rsidRDefault="00D4041B" w:rsidP="004F7B1D">
      <w:r>
        <w:separator/>
      </w:r>
    </w:p>
  </w:endnote>
  <w:endnote w:type="continuationSeparator" w:id="0">
    <w:p w:rsidR="00D4041B" w:rsidRDefault="00D4041B" w:rsidP="004F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1B" w:rsidRDefault="00D4041B" w:rsidP="004F7B1D">
      <w:r>
        <w:separator/>
      </w:r>
    </w:p>
  </w:footnote>
  <w:footnote w:type="continuationSeparator" w:id="0">
    <w:p w:rsidR="00D4041B" w:rsidRDefault="00D4041B" w:rsidP="004F7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E63"/>
    <w:multiLevelType w:val="hybridMultilevel"/>
    <w:tmpl w:val="B49E9844"/>
    <w:lvl w:ilvl="0" w:tplc="0422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B02E85"/>
    <w:multiLevelType w:val="hybridMultilevel"/>
    <w:tmpl w:val="B9FA4EA2"/>
    <w:lvl w:ilvl="0" w:tplc="384C4686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C7"/>
    <w:rsid w:val="000059AB"/>
    <w:rsid w:val="000062F7"/>
    <w:rsid w:val="000109CA"/>
    <w:rsid w:val="00010E04"/>
    <w:rsid w:val="00034D0A"/>
    <w:rsid w:val="00034EF5"/>
    <w:rsid w:val="000518A0"/>
    <w:rsid w:val="000521D5"/>
    <w:rsid w:val="0005401A"/>
    <w:rsid w:val="00064B78"/>
    <w:rsid w:val="000734FA"/>
    <w:rsid w:val="00076A80"/>
    <w:rsid w:val="000A7B5F"/>
    <w:rsid w:val="000B7E4C"/>
    <w:rsid w:val="000C09AF"/>
    <w:rsid w:val="000C1F7C"/>
    <w:rsid w:val="000D39C5"/>
    <w:rsid w:val="000E2B36"/>
    <w:rsid w:val="000F1737"/>
    <w:rsid w:val="000F732F"/>
    <w:rsid w:val="001115CC"/>
    <w:rsid w:val="00112EE9"/>
    <w:rsid w:val="00113CBF"/>
    <w:rsid w:val="001145B5"/>
    <w:rsid w:val="00116B16"/>
    <w:rsid w:val="00121363"/>
    <w:rsid w:val="00121CD3"/>
    <w:rsid w:val="00131460"/>
    <w:rsid w:val="001316FC"/>
    <w:rsid w:val="0013550D"/>
    <w:rsid w:val="0013612B"/>
    <w:rsid w:val="00136162"/>
    <w:rsid w:val="00142864"/>
    <w:rsid w:val="00163015"/>
    <w:rsid w:val="001638D3"/>
    <w:rsid w:val="00163FC0"/>
    <w:rsid w:val="00166B93"/>
    <w:rsid w:val="0017446C"/>
    <w:rsid w:val="00191A0F"/>
    <w:rsid w:val="001A5910"/>
    <w:rsid w:val="001B0003"/>
    <w:rsid w:val="001B145B"/>
    <w:rsid w:val="001C14DA"/>
    <w:rsid w:val="001D4C4B"/>
    <w:rsid w:val="001E57AF"/>
    <w:rsid w:val="00215A98"/>
    <w:rsid w:val="002305AC"/>
    <w:rsid w:val="00234D54"/>
    <w:rsid w:val="00242731"/>
    <w:rsid w:val="002471F4"/>
    <w:rsid w:val="002535EE"/>
    <w:rsid w:val="002632AD"/>
    <w:rsid w:val="00263F00"/>
    <w:rsid w:val="00271A98"/>
    <w:rsid w:val="00272763"/>
    <w:rsid w:val="00274F8D"/>
    <w:rsid w:val="002768CE"/>
    <w:rsid w:val="00285BF5"/>
    <w:rsid w:val="00287F56"/>
    <w:rsid w:val="00292237"/>
    <w:rsid w:val="002A737B"/>
    <w:rsid w:val="002A79DC"/>
    <w:rsid w:val="002B3EC2"/>
    <w:rsid w:val="002B745C"/>
    <w:rsid w:val="002C6F30"/>
    <w:rsid w:val="002F68DD"/>
    <w:rsid w:val="00332D9D"/>
    <w:rsid w:val="00337003"/>
    <w:rsid w:val="00352147"/>
    <w:rsid w:val="00357E94"/>
    <w:rsid w:val="00372C85"/>
    <w:rsid w:val="00384C56"/>
    <w:rsid w:val="0039015F"/>
    <w:rsid w:val="00391506"/>
    <w:rsid w:val="00394974"/>
    <w:rsid w:val="003A18B7"/>
    <w:rsid w:val="003C1232"/>
    <w:rsid w:val="003C4415"/>
    <w:rsid w:val="003E0214"/>
    <w:rsid w:val="003E1225"/>
    <w:rsid w:val="003E5EA9"/>
    <w:rsid w:val="003F1C56"/>
    <w:rsid w:val="0041721E"/>
    <w:rsid w:val="004207F6"/>
    <w:rsid w:val="00433EC6"/>
    <w:rsid w:val="004401EE"/>
    <w:rsid w:val="00453C47"/>
    <w:rsid w:val="00454333"/>
    <w:rsid w:val="00454371"/>
    <w:rsid w:val="004731B1"/>
    <w:rsid w:val="004A4793"/>
    <w:rsid w:val="004B5700"/>
    <w:rsid w:val="004C2987"/>
    <w:rsid w:val="004D2309"/>
    <w:rsid w:val="004D241B"/>
    <w:rsid w:val="004D5E6B"/>
    <w:rsid w:val="004E5B7D"/>
    <w:rsid w:val="004F2521"/>
    <w:rsid w:val="004F4EE7"/>
    <w:rsid w:val="004F73EA"/>
    <w:rsid w:val="004F7B1D"/>
    <w:rsid w:val="0052364A"/>
    <w:rsid w:val="005304C4"/>
    <w:rsid w:val="005814DB"/>
    <w:rsid w:val="00585CCC"/>
    <w:rsid w:val="00587E25"/>
    <w:rsid w:val="00587FAD"/>
    <w:rsid w:val="00592265"/>
    <w:rsid w:val="005A4526"/>
    <w:rsid w:val="005A4CBD"/>
    <w:rsid w:val="005B1E12"/>
    <w:rsid w:val="005C0171"/>
    <w:rsid w:val="005C61B1"/>
    <w:rsid w:val="005D1A9E"/>
    <w:rsid w:val="005D39DC"/>
    <w:rsid w:val="005E1C96"/>
    <w:rsid w:val="005E31A7"/>
    <w:rsid w:val="005E7374"/>
    <w:rsid w:val="005F2A34"/>
    <w:rsid w:val="006300C4"/>
    <w:rsid w:val="0064466A"/>
    <w:rsid w:val="006640AB"/>
    <w:rsid w:val="00664892"/>
    <w:rsid w:val="0067382E"/>
    <w:rsid w:val="00675374"/>
    <w:rsid w:val="006845A3"/>
    <w:rsid w:val="006A145C"/>
    <w:rsid w:val="006A7059"/>
    <w:rsid w:val="006C1C61"/>
    <w:rsid w:val="006D0F97"/>
    <w:rsid w:val="006D4CB6"/>
    <w:rsid w:val="006D75D0"/>
    <w:rsid w:val="006E1DA8"/>
    <w:rsid w:val="006E7048"/>
    <w:rsid w:val="006F60C7"/>
    <w:rsid w:val="00704473"/>
    <w:rsid w:val="00721677"/>
    <w:rsid w:val="00725D57"/>
    <w:rsid w:val="00736643"/>
    <w:rsid w:val="00743702"/>
    <w:rsid w:val="00744FF5"/>
    <w:rsid w:val="0074601F"/>
    <w:rsid w:val="00760241"/>
    <w:rsid w:val="00760CEC"/>
    <w:rsid w:val="00763954"/>
    <w:rsid w:val="00770F01"/>
    <w:rsid w:val="00774764"/>
    <w:rsid w:val="00777B73"/>
    <w:rsid w:val="007804A1"/>
    <w:rsid w:val="0079023A"/>
    <w:rsid w:val="007A5918"/>
    <w:rsid w:val="007A5A98"/>
    <w:rsid w:val="007B3094"/>
    <w:rsid w:val="007C66CC"/>
    <w:rsid w:val="007E69B5"/>
    <w:rsid w:val="00801E70"/>
    <w:rsid w:val="0082274C"/>
    <w:rsid w:val="00823416"/>
    <w:rsid w:val="00827859"/>
    <w:rsid w:val="00837618"/>
    <w:rsid w:val="008378A3"/>
    <w:rsid w:val="0084468D"/>
    <w:rsid w:val="00856AC1"/>
    <w:rsid w:val="00856D6F"/>
    <w:rsid w:val="00876651"/>
    <w:rsid w:val="00880360"/>
    <w:rsid w:val="00884ABC"/>
    <w:rsid w:val="00892D4E"/>
    <w:rsid w:val="00895995"/>
    <w:rsid w:val="00897018"/>
    <w:rsid w:val="008A4653"/>
    <w:rsid w:val="008A6435"/>
    <w:rsid w:val="008B1426"/>
    <w:rsid w:val="008D1970"/>
    <w:rsid w:val="008D540E"/>
    <w:rsid w:val="008E3B02"/>
    <w:rsid w:val="0090466D"/>
    <w:rsid w:val="009113ED"/>
    <w:rsid w:val="00914CB2"/>
    <w:rsid w:val="009205BB"/>
    <w:rsid w:val="0092679C"/>
    <w:rsid w:val="00931CD1"/>
    <w:rsid w:val="009408EE"/>
    <w:rsid w:val="00942DB0"/>
    <w:rsid w:val="00947214"/>
    <w:rsid w:val="00951179"/>
    <w:rsid w:val="00955519"/>
    <w:rsid w:val="00964496"/>
    <w:rsid w:val="00976D5D"/>
    <w:rsid w:val="00980AF7"/>
    <w:rsid w:val="00981C86"/>
    <w:rsid w:val="009853BB"/>
    <w:rsid w:val="009854B2"/>
    <w:rsid w:val="00987F57"/>
    <w:rsid w:val="00993ADE"/>
    <w:rsid w:val="009B0A68"/>
    <w:rsid w:val="009C1EEA"/>
    <w:rsid w:val="009C37AB"/>
    <w:rsid w:val="009E0C48"/>
    <w:rsid w:val="009E46F9"/>
    <w:rsid w:val="009F1BEF"/>
    <w:rsid w:val="009F2908"/>
    <w:rsid w:val="009F50CE"/>
    <w:rsid w:val="00A10CF2"/>
    <w:rsid w:val="00A129CC"/>
    <w:rsid w:val="00A21771"/>
    <w:rsid w:val="00A222C7"/>
    <w:rsid w:val="00A30034"/>
    <w:rsid w:val="00A31BF6"/>
    <w:rsid w:val="00A37CD8"/>
    <w:rsid w:val="00A40936"/>
    <w:rsid w:val="00A50D46"/>
    <w:rsid w:val="00A6614C"/>
    <w:rsid w:val="00A74FDF"/>
    <w:rsid w:val="00AA1DC7"/>
    <w:rsid w:val="00AA4AA8"/>
    <w:rsid w:val="00AA737E"/>
    <w:rsid w:val="00AD70F8"/>
    <w:rsid w:val="00B0790D"/>
    <w:rsid w:val="00B153B5"/>
    <w:rsid w:val="00B21951"/>
    <w:rsid w:val="00B22B4A"/>
    <w:rsid w:val="00B34719"/>
    <w:rsid w:val="00B3703D"/>
    <w:rsid w:val="00B415B5"/>
    <w:rsid w:val="00B420B3"/>
    <w:rsid w:val="00B52124"/>
    <w:rsid w:val="00B55445"/>
    <w:rsid w:val="00B55AF9"/>
    <w:rsid w:val="00B566A1"/>
    <w:rsid w:val="00B6362D"/>
    <w:rsid w:val="00B73A01"/>
    <w:rsid w:val="00BA2921"/>
    <w:rsid w:val="00BB1DDF"/>
    <w:rsid w:val="00BB7892"/>
    <w:rsid w:val="00BC37F1"/>
    <w:rsid w:val="00BC76DB"/>
    <w:rsid w:val="00BD47E5"/>
    <w:rsid w:val="00BF01DC"/>
    <w:rsid w:val="00C01631"/>
    <w:rsid w:val="00C046BF"/>
    <w:rsid w:val="00C06159"/>
    <w:rsid w:val="00C105C4"/>
    <w:rsid w:val="00C21751"/>
    <w:rsid w:val="00C318A8"/>
    <w:rsid w:val="00C63406"/>
    <w:rsid w:val="00C6443D"/>
    <w:rsid w:val="00C770B1"/>
    <w:rsid w:val="00C869C5"/>
    <w:rsid w:val="00C95B01"/>
    <w:rsid w:val="00C967E5"/>
    <w:rsid w:val="00CA375A"/>
    <w:rsid w:val="00CC1D14"/>
    <w:rsid w:val="00CE252B"/>
    <w:rsid w:val="00CF338B"/>
    <w:rsid w:val="00D020CD"/>
    <w:rsid w:val="00D059C3"/>
    <w:rsid w:val="00D10294"/>
    <w:rsid w:val="00D30AE9"/>
    <w:rsid w:val="00D4041B"/>
    <w:rsid w:val="00D4301C"/>
    <w:rsid w:val="00D432E5"/>
    <w:rsid w:val="00D573DB"/>
    <w:rsid w:val="00D63682"/>
    <w:rsid w:val="00D749B5"/>
    <w:rsid w:val="00D80B38"/>
    <w:rsid w:val="00DA3A1A"/>
    <w:rsid w:val="00DA3C9C"/>
    <w:rsid w:val="00DA3D08"/>
    <w:rsid w:val="00DB7C8A"/>
    <w:rsid w:val="00DC3DFD"/>
    <w:rsid w:val="00DC7AD0"/>
    <w:rsid w:val="00DF3725"/>
    <w:rsid w:val="00E06E24"/>
    <w:rsid w:val="00E20E01"/>
    <w:rsid w:val="00E21D37"/>
    <w:rsid w:val="00E23C4C"/>
    <w:rsid w:val="00E3434B"/>
    <w:rsid w:val="00E36FC8"/>
    <w:rsid w:val="00E616AC"/>
    <w:rsid w:val="00E65B95"/>
    <w:rsid w:val="00E6649E"/>
    <w:rsid w:val="00E6660D"/>
    <w:rsid w:val="00E81AFE"/>
    <w:rsid w:val="00E94165"/>
    <w:rsid w:val="00E975A1"/>
    <w:rsid w:val="00E97C7B"/>
    <w:rsid w:val="00EB3E11"/>
    <w:rsid w:val="00EB49A6"/>
    <w:rsid w:val="00EB60FC"/>
    <w:rsid w:val="00EB78BB"/>
    <w:rsid w:val="00EC3009"/>
    <w:rsid w:val="00EC36FE"/>
    <w:rsid w:val="00EC62A9"/>
    <w:rsid w:val="00ED3082"/>
    <w:rsid w:val="00EF47E9"/>
    <w:rsid w:val="00F00EE6"/>
    <w:rsid w:val="00F01668"/>
    <w:rsid w:val="00F05FC4"/>
    <w:rsid w:val="00F11AA8"/>
    <w:rsid w:val="00F1723F"/>
    <w:rsid w:val="00F42CFB"/>
    <w:rsid w:val="00F4394E"/>
    <w:rsid w:val="00F5142A"/>
    <w:rsid w:val="00F52ACC"/>
    <w:rsid w:val="00F64B39"/>
    <w:rsid w:val="00F65CE7"/>
    <w:rsid w:val="00F807D8"/>
    <w:rsid w:val="00F9179C"/>
    <w:rsid w:val="00FA5382"/>
    <w:rsid w:val="00FB0EE4"/>
    <w:rsid w:val="00FC567B"/>
    <w:rsid w:val="00FE4C92"/>
    <w:rsid w:val="00FE50FB"/>
    <w:rsid w:val="00FE7183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C7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73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0F732F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732F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732F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732F"/>
    <w:rPr>
      <w:b/>
      <w:sz w:val="24"/>
    </w:rPr>
  </w:style>
  <w:style w:type="paragraph" w:styleId="NormalWeb">
    <w:name w:val="Normal (Web)"/>
    <w:basedOn w:val="Normal"/>
    <w:uiPriority w:val="99"/>
    <w:rsid w:val="006F60C7"/>
    <w:pPr>
      <w:spacing w:before="100" w:beforeAutospacing="1" w:after="100" w:afterAutospacing="1"/>
    </w:pPr>
  </w:style>
  <w:style w:type="paragraph" w:customStyle="1" w:styleId="a">
    <w:name w:val="Знак Знак"/>
    <w:basedOn w:val="Normal"/>
    <w:uiPriority w:val="99"/>
    <w:rsid w:val="006F60C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F60C7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A145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145C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F7B1D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7B1D"/>
    <w:rPr>
      <w:sz w:val="24"/>
    </w:rPr>
  </w:style>
  <w:style w:type="paragraph" w:styleId="Footer">
    <w:name w:val="footer"/>
    <w:basedOn w:val="Normal"/>
    <w:link w:val="FooterChar"/>
    <w:uiPriority w:val="99"/>
    <w:rsid w:val="004F7B1D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7B1D"/>
    <w:rPr>
      <w:sz w:val="24"/>
    </w:rPr>
  </w:style>
  <w:style w:type="paragraph" w:styleId="NoSpacing">
    <w:name w:val="No Spacing"/>
    <w:uiPriority w:val="99"/>
    <w:qFormat/>
    <w:rsid w:val="00163FC0"/>
    <w:rPr>
      <w:rFonts w:ascii="Calibri" w:hAnsi="Calibri"/>
      <w:u w:color="000000"/>
    </w:rPr>
  </w:style>
  <w:style w:type="paragraph" w:customStyle="1" w:styleId="1">
    <w:name w:val="Без интервала1"/>
    <w:uiPriority w:val="99"/>
    <w:rsid w:val="00163FC0"/>
    <w:rPr>
      <w:rFonts w:ascii="Calibri" w:hAnsi="Calibri"/>
      <w:lang w:val="uk-UA"/>
    </w:rPr>
  </w:style>
  <w:style w:type="paragraph" w:styleId="ListParagraph">
    <w:name w:val="List Paragraph"/>
    <w:basedOn w:val="Normal"/>
    <w:uiPriority w:val="99"/>
    <w:qFormat/>
    <w:rsid w:val="00E36F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65pt1">
    <w:name w:val="Основной текст + 56.5 pt1"/>
    <w:aliases w:val="Интервал 0 pt"/>
    <w:uiPriority w:val="99"/>
    <w:rsid w:val="00332D9D"/>
    <w:rPr>
      <w:color w:val="000000"/>
      <w:spacing w:val="0"/>
      <w:w w:val="100"/>
      <w:position w:val="0"/>
      <w:sz w:val="113"/>
      <w:lang w:val="uk-UA"/>
    </w:rPr>
  </w:style>
  <w:style w:type="paragraph" w:customStyle="1" w:styleId="2">
    <w:name w:val="Знак Знак2"/>
    <w:basedOn w:val="Normal"/>
    <w:uiPriority w:val="99"/>
    <w:rsid w:val="00332D9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414</Words>
  <Characters>2364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п</cp:lastModifiedBy>
  <cp:revision>2</cp:revision>
  <cp:lastPrinted>2021-01-15T07:19:00Z</cp:lastPrinted>
  <dcterms:created xsi:type="dcterms:W3CDTF">2021-01-19T11:56:00Z</dcterms:created>
  <dcterms:modified xsi:type="dcterms:W3CDTF">2021-01-19T11:56:00Z</dcterms:modified>
</cp:coreProperties>
</file>