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8D506" w14:textId="77777777" w:rsidR="005205E3" w:rsidRDefault="005205E3" w:rsidP="005205E3">
      <w:pPr>
        <w:tabs>
          <w:tab w:val="left" w:pos="5954"/>
        </w:tabs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b/>
          <w:noProof/>
          <w:lang w:val="uk-UA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ПРОЕКТ</w:t>
      </w:r>
    </w:p>
    <w:p w14:paraId="1C911748" w14:textId="2C2D8A3F" w:rsidR="005205E3" w:rsidRDefault="005205E3" w:rsidP="005205E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drawing>
          <wp:inline distT="0" distB="0" distL="0" distR="0" wp14:anchorId="1D0D3361" wp14:editId="440C6FE5">
            <wp:extent cx="6096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6DF4E" w14:textId="77777777" w:rsidR="005205E3" w:rsidRDefault="005205E3" w:rsidP="00520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КРЕМЕНЧУЦЬКА МІСЬКА РАДА</w:t>
      </w:r>
    </w:p>
    <w:p w14:paraId="25216504" w14:textId="77777777" w:rsidR="005205E3" w:rsidRDefault="005205E3" w:rsidP="00520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КРЕМЕНЧУЦЬКОГО РАЙОНУ ПОЛТАВСЬКОЇ ОБЛАСТІ</w:t>
      </w:r>
    </w:p>
    <w:p w14:paraId="0D2D0E57" w14:textId="77777777" w:rsidR="005205E3" w:rsidRDefault="005205E3" w:rsidP="00520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5205E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СЕСІЯ МІСЬКОЇ РАДИ VIII СКЛИКАННЯ</w:t>
      </w:r>
    </w:p>
    <w:p w14:paraId="148BE8D0" w14:textId="77777777" w:rsidR="005205E3" w:rsidRDefault="005205E3" w:rsidP="005205E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566F38CC" w14:textId="77777777" w:rsidR="005205E3" w:rsidRDefault="005205E3" w:rsidP="00520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14:paraId="03E2BDA9" w14:textId="77777777" w:rsidR="005205E3" w:rsidRDefault="005205E3" w:rsidP="00520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C929DD0" w14:textId="77777777" w:rsidR="005205E3" w:rsidRDefault="005205E3" w:rsidP="005205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b/>
          <w:sz w:val="28"/>
          <w:szCs w:val="28"/>
        </w:rPr>
        <w:t xml:space="preserve"> 22 </w:t>
      </w:r>
      <w:proofErr w:type="spellStart"/>
      <w:r>
        <w:rPr>
          <w:rFonts w:ascii="Times New Roman" w:hAnsi="Times New Roman"/>
          <w:b/>
          <w:sz w:val="28"/>
          <w:szCs w:val="28"/>
        </w:rPr>
        <w:t>грудня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2020 року</w:t>
      </w:r>
    </w:p>
    <w:p w14:paraId="0FBD0EDB" w14:textId="77777777" w:rsidR="005205E3" w:rsidRDefault="005205E3" w:rsidP="005205E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м. Кременчук</w:t>
      </w:r>
    </w:p>
    <w:p w14:paraId="62EF9650" w14:textId="77777777" w:rsidR="005205E3" w:rsidRDefault="005205E3" w:rsidP="005205E3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lang w:val="uk-UA"/>
        </w:rPr>
        <w:t xml:space="preserve"> </w:t>
      </w:r>
    </w:p>
    <w:p w14:paraId="1C666217" w14:textId="77777777" w:rsidR="005205E3" w:rsidRDefault="005205E3" w:rsidP="005205E3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1ECDDCD5" w14:textId="77777777" w:rsidR="005205E3" w:rsidRDefault="005205E3" w:rsidP="005205E3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затвердження Програми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діяльності</w:t>
      </w:r>
    </w:p>
    <w:p w14:paraId="5A9D8E00" w14:textId="77777777" w:rsidR="005205E3" w:rsidRDefault="005205E3" w:rsidP="005205E3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та розвитку комунального підприємства                                </w:t>
      </w:r>
    </w:p>
    <w:p w14:paraId="695D7FCC" w14:textId="77777777" w:rsidR="005205E3" w:rsidRDefault="005205E3" w:rsidP="005205E3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«Благоустрій Кременчука» на 2021 рік </w:t>
      </w:r>
    </w:p>
    <w:p w14:paraId="42FCA13B" w14:textId="77777777" w:rsidR="005205E3" w:rsidRDefault="005205E3" w:rsidP="005205E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 </w:t>
      </w:r>
    </w:p>
    <w:p w14:paraId="70C23264" w14:textId="52B26A8A" w:rsidR="005205E3" w:rsidRPr="00FB1389" w:rsidRDefault="005205E3" w:rsidP="005205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метою надання якісних послуг із озеленення та   утримання в належному санітарному стані території міста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керуючись ст. 144 Конституції України,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23, 91 Бюджетного кодексу України,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26, 59 Закону України «Про місцеве самоврядування в Україні», Кременчуцька міська рада</w:t>
      </w:r>
      <w:r w:rsidR="00FB1389" w:rsidRPr="00FB13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1389">
        <w:rPr>
          <w:rFonts w:ascii="Times New Roman" w:hAnsi="Times New Roman"/>
          <w:sz w:val="28"/>
          <w:szCs w:val="28"/>
          <w:lang w:val="uk-UA"/>
        </w:rPr>
        <w:t>Кременчуцького району</w:t>
      </w:r>
      <w:r w:rsidR="00FB1389" w:rsidRPr="00E731E4">
        <w:rPr>
          <w:rFonts w:ascii="Times New Roman" w:hAnsi="Times New Roman"/>
          <w:sz w:val="28"/>
          <w:szCs w:val="28"/>
          <w:lang w:val="uk-UA"/>
        </w:rPr>
        <w:t xml:space="preserve"> Полтавської області</w:t>
      </w:r>
    </w:p>
    <w:p w14:paraId="65141DFD" w14:textId="77777777" w:rsidR="005205E3" w:rsidRDefault="005205E3" w:rsidP="005205E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5F38EDFD" w14:textId="6F1DE301" w:rsidR="005205E3" w:rsidRDefault="005205E3" w:rsidP="00E731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689A89B5" w14:textId="77777777" w:rsidR="00E731E4" w:rsidRDefault="00E731E4" w:rsidP="00E731E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60EEF09" w14:textId="77777777" w:rsidR="005205E3" w:rsidRDefault="005205E3" w:rsidP="00CF78E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Затвердити      Програму      діяльності      та      розвитку        комунального</w:t>
      </w:r>
    </w:p>
    <w:p w14:paraId="25F4E3DE" w14:textId="77777777" w:rsidR="005205E3" w:rsidRDefault="005205E3" w:rsidP="00CF78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підприємства «Благоустрій Кременчука» на 2021 рік (додається).</w:t>
      </w:r>
    </w:p>
    <w:p w14:paraId="47E9FCD3" w14:textId="342B88C2" w:rsidR="005205E3" w:rsidRPr="00E731E4" w:rsidRDefault="00CF78E4" w:rsidP="00CF78E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205E3" w:rsidRPr="00E731E4">
        <w:rPr>
          <w:rFonts w:ascii="Times New Roman" w:hAnsi="Times New Roman"/>
          <w:sz w:val="28"/>
          <w:szCs w:val="28"/>
          <w:lang w:val="uk-UA"/>
        </w:rPr>
        <w:t>Департаменту фінансів Кременчуцької міської</w:t>
      </w:r>
      <w:r w:rsidR="00E731E4" w:rsidRPr="00E731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205E3" w:rsidRPr="00E731E4">
        <w:rPr>
          <w:rFonts w:ascii="Times New Roman" w:hAnsi="Times New Roman"/>
          <w:sz w:val="28"/>
          <w:szCs w:val="28"/>
          <w:lang w:val="uk-UA"/>
        </w:rPr>
        <w:t xml:space="preserve">ради </w:t>
      </w:r>
      <w:r w:rsidR="00E731E4">
        <w:rPr>
          <w:rFonts w:ascii="Times New Roman" w:hAnsi="Times New Roman"/>
          <w:sz w:val="28"/>
          <w:szCs w:val="28"/>
          <w:lang w:val="uk-UA"/>
        </w:rPr>
        <w:t>Кременчуцького району</w:t>
      </w:r>
      <w:r w:rsidR="00E731E4" w:rsidRPr="00E731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205E3" w:rsidRPr="00E731E4">
        <w:rPr>
          <w:rFonts w:ascii="Times New Roman" w:hAnsi="Times New Roman"/>
          <w:sz w:val="28"/>
          <w:szCs w:val="28"/>
          <w:lang w:val="uk-UA"/>
        </w:rPr>
        <w:t>Полтавської області (</w:t>
      </w:r>
      <w:proofErr w:type="spellStart"/>
      <w:r w:rsidR="005205E3" w:rsidRPr="00E731E4">
        <w:rPr>
          <w:rFonts w:ascii="Times New Roman" w:hAnsi="Times New Roman"/>
          <w:sz w:val="28"/>
          <w:szCs w:val="28"/>
          <w:lang w:val="uk-UA"/>
        </w:rPr>
        <w:t>Неіленко</w:t>
      </w:r>
      <w:proofErr w:type="spellEnd"/>
      <w:r w:rsidR="005205E3" w:rsidRPr="00E731E4">
        <w:rPr>
          <w:rFonts w:ascii="Times New Roman" w:hAnsi="Times New Roman"/>
          <w:sz w:val="28"/>
          <w:szCs w:val="28"/>
          <w:lang w:val="uk-UA"/>
        </w:rPr>
        <w:t xml:space="preserve"> Т.Г.) та Департаменту житлово-комунального господарства </w:t>
      </w:r>
      <w:bookmarkStart w:id="0" w:name="_Hlk58318242"/>
      <w:r w:rsidR="005205E3" w:rsidRPr="00E731E4">
        <w:rPr>
          <w:rFonts w:ascii="Times New Roman" w:hAnsi="Times New Roman"/>
          <w:sz w:val="28"/>
          <w:szCs w:val="28"/>
          <w:lang w:val="uk-UA"/>
        </w:rPr>
        <w:t>Кременчуцької міської ради</w:t>
      </w:r>
      <w:r w:rsidR="00E731E4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 Полтавської області</w:t>
      </w:r>
      <w:bookmarkEnd w:id="0"/>
      <w:r w:rsidR="005205E3" w:rsidRPr="00E731E4">
        <w:rPr>
          <w:rFonts w:ascii="Times New Roman" w:hAnsi="Times New Roman"/>
          <w:sz w:val="28"/>
          <w:szCs w:val="28"/>
          <w:lang w:val="uk-UA"/>
        </w:rPr>
        <w:t xml:space="preserve"> (Москалик І.В.) здійснювати загальну координацію, фінансування та моніторинг виконання заходів Програми.</w:t>
      </w:r>
    </w:p>
    <w:p w14:paraId="76950D7B" w14:textId="77777777" w:rsidR="005205E3" w:rsidRDefault="005205E3" w:rsidP="00CF78E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Оприлюднити рішення відповідно до вимог законодавства. </w:t>
      </w:r>
    </w:p>
    <w:p w14:paraId="4F3317ED" w14:textId="36938C2B" w:rsidR="005205E3" w:rsidRDefault="005205E3" w:rsidP="00CF78E4">
      <w:pPr>
        <w:numPr>
          <w:ilvl w:val="0"/>
          <w:numId w:val="1"/>
        </w:numPr>
        <w:tabs>
          <w:tab w:val="left" w:pos="106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</w:t>
      </w:r>
      <w:r w:rsidR="00E731E4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>голови – директора Департаменту житлово-комунального господарства</w:t>
      </w:r>
      <w:r w:rsidR="00A53E73" w:rsidRPr="00A53E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3E73" w:rsidRPr="00E731E4">
        <w:rPr>
          <w:rFonts w:ascii="Times New Roman" w:hAnsi="Times New Roman"/>
          <w:sz w:val="28"/>
          <w:szCs w:val="28"/>
          <w:lang w:val="uk-UA"/>
        </w:rPr>
        <w:t>Кременчуцької міської ради</w:t>
      </w:r>
      <w:r w:rsidR="00A53E73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 Полтавської області</w:t>
      </w:r>
      <w:r w:rsidR="00A53E73" w:rsidRPr="00A53E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31E4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>Москалика І.В. та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постійну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депутатську комісію з питань житлово-комунального господарства,</w:t>
      </w:r>
      <w:r>
        <w:rPr>
          <w:rFonts w:ascii="Times New Roman" w:hAnsi="Times New Roman"/>
          <w:sz w:val="28"/>
          <w:szCs w:val="28"/>
        </w:rPr>
        <w:t xml:space="preserve">  </w:t>
      </w:r>
      <w:r>
        <w:rPr>
          <w:rFonts w:ascii="Times New Roman" w:hAnsi="Times New Roman"/>
          <w:sz w:val="28"/>
          <w:szCs w:val="28"/>
          <w:lang w:val="uk-UA"/>
        </w:rPr>
        <w:t>управління комунальною власністю, енергозбереження,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 транспорту та  зв’язку  (голова комісії Котляр В.Ю.), з питань бюджету, фінансів, соціально-економічного розвитку та інвестиційної політики (голова комісії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Плескун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О.В.)</w:t>
      </w:r>
    </w:p>
    <w:p w14:paraId="7629BCD4" w14:textId="77777777" w:rsidR="005205E3" w:rsidRDefault="005205E3" w:rsidP="00CF78E4">
      <w:pPr>
        <w:tabs>
          <w:tab w:val="left" w:pos="1066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3E1A23" w14:textId="77777777" w:rsidR="005205E3" w:rsidRDefault="005205E3" w:rsidP="005205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7D73C6" w14:textId="77777777" w:rsidR="005205E3" w:rsidRDefault="005205E3" w:rsidP="005205E3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6CF6293" w14:textId="6124E7D6" w:rsidR="005205E3" w:rsidRDefault="005205E3" w:rsidP="005205E3">
      <w:pPr>
        <w:tabs>
          <w:tab w:val="left" w:pos="5954"/>
        </w:tabs>
        <w:spacing w:after="0" w:line="240" w:lineRule="auto"/>
      </w:pPr>
      <w:proofErr w:type="spellStart"/>
      <w:r>
        <w:rPr>
          <w:rFonts w:ascii="Times New Roman" w:hAnsi="Times New Roman"/>
          <w:b/>
          <w:sz w:val="28"/>
          <w:szCs w:val="28"/>
        </w:rPr>
        <w:t>Міський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голова         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2D1D35">
        <w:rPr>
          <w:rFonts w:ascii="Times New Roman" w:hAnsi="Times New Roman"/>
          <w:b/>
          <w:sz w:val="28"/>
          <w:szCs w:val="28"/>
          <w:lang w:val="en-US"/>
        </w:rPr>
        <w:t xml:space="preserve">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В. МАЛЕЦЬКИЙ</w:t>
      </w:r>
    </w:p>
    <w:p w14:paraId="2D056DC1" w14:textId="77777777" w:rsidR="005205E3" w:rsidRDefault="005205E3" w:rsidP="005205E3"/>
    <w:p w14:paraId="5401CA4F" w14:textId="77777777" w:rsidR="00BA1E1B" w:rsidRDefault="00BA1E1B"/>
    <w:sectPr w:rsidR="00BA1E1B" w:rsidSect="005205E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E1B"/>
    <w:rsid w:val="002D1D35"/>
    <w:rsid w:val="005205E3"/>
    <w:rsid w:val="00A53E73"/>
    <w:rsid w:val="00BA1E1B"/>
    <w:rsid w:val="00CF78E4"/>
    <w:rsid w:val="00E731E4"/>
    <w:rsid w:val="00FB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BB64"/>
  <w15:chartTrackingRefBased/>
  <w15:docId w15:val="{942F2CCE-EF83-46F8-A634-E0CD9FDE0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5E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5E3"/>
    <w:pPr>
      <w:spacing w:after="160" w:line="254" w:lineRule="auto"/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3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Smetchik</cp:lastModifiedBy>
  <cp:revision>7</cp:revision>
  <dcterms:created xsi:type="dcterms:W3CDTF">2020-12-08T08:00:00Z</dcterms:created>
  <dcterms:modified xsi:type="dcterms:W3CDTF">2020-12-08T09:12:00Z</dcterms:modified>
</cp:coreProperties>
</file>