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B7" w:rsidRPr="00D568F8" w:rsidRDefault="00773DB7" w:rsidP="0044013A">
      <w:pPr>
        <w:jc w:val="center"/>
        <w:rPr>
          <w:b/>
          <w:sz w:val="28"/>
          <w:szCs w:val="28"/>
          <w:lang w:val="uk-UA"/>
        </w:rPr>
      </w:pPr>
    </w:p>
    <w:p w:rsidR="003F37EF" w:rsidRPr="00D568F8" w:rsidRDefault="003F37EF" w:rsidP="0044013A">
      <w:pPr>
        <w:jc w:val="center"/>
        <w:rPr>
          <w:b/>
          <w:sz w:val="28"/>
          <w:szCs w:val="28"/>
          <w:lang w:val="uk-UA"/>
        </w:rPr>
      </w:pPr>
      <w:r w:rsidRPr="00D568F8">
        <w:rPr>
          <w:b/>
          <w:sz w:val="28"/>
          <w:szCs w:val="28"/>
          <w:lang w:val="uk-UA"/>
        </w:rPr>
        <w:t>ПОЯСНЮВАЛЬНА ЗАПИСКА</w:t>
      </w:r>
    </w:p>
    <w:p w:rsidR="003F37EF" w:rsidRPr="00D568F8" w:rsidRDefault="003F37EF" w:rsidP="0044013A">
      <w:pPr>
        <w:jc w:val="center"/>
        <w:rPr>
          <w:sz w:val="28"/>
          <w:szCs w:val="28"/>
          <w:lang w:val="uk-UA"/>
        </w:rPr>
      </w:pPr>
      <w:r w:rsidRPr="00D568F8">
        <w:rPr>
          <w:sz w:val="28"/>
          <w:szCs w:val="28"/>
          <w:lang w:val="uk-UA"/>
        </w:rPr>
        <w:t>до про</w:t>
      </w:r>
      <w:r w:rsidR="00D568F8" w:rsidRPr="00D568F8">
        <w:rPr>
          <w:sz w:val="28"/>
          <w:szCs w:val="28"/>
          <w:lang w:val="uk-UA"/>
        </w:rPr>
        <w:t>є</w:t>
      </w:r>
      <w:r w:rsidRPr="00D568F8">
        <w:rPr>
          <w:sz w:val="28"/>
          <w:szCs w:val="28"/>
          <w:lang w:val="uk-UA"/>
        </w:rPr>
        <w:t>кту рішення Кременчуцької міської ради Полтавської області</w:t>
      </w:r>
    </w:p>
    <w:p w:rsidR="00D568F8" w:rsidRPr="00B31B1F" w:rsidRDefault="00D568F8" w:rsidP="00B31B1F">
      <w:pPr>
        <w:jc w:val="center"/>
        <w:rPr>
          <w:b/>
          <w:sz w:val="28"/>
          <w:szCs w:val="28"/>
        </w:rPr>
      </w:pPr>
      <w:r w:rsidRPr="00D568F8">
        <w:rPr>
          <w:b/>
          <w:sz w:val="28"/>
          <w:szCs w:val="28"/>
          <w:lang w:val="uk-UA"/>
        </w:rPr>
        <w:t xml:space="preserve">Про </w:t>
      </w:r>
      <w:r w:rsidR="00B31B1F">
        <w:rPr>
          <w:b/>
          <w:sz w:val="28"/>
          <w:szCs w:val="28"/>
          <w:lang w:val="uk-UA"/>
        </w:rPr>
        <w:t>безоплатне прийняття до комунальної власності територіальної громади міста Кременчука ПОТОКІВСЬК</w:t>
      </w:r>
      <w:r w:rsidR="00533FD6">
        <w:rPr>
          <w:b/>
          <w:sz w:val="28"/>
          <w:szCs w:val="28"/>
          <w:lang w:val="uk-UA"/>
        </w:rPr>
        <w:t>Е</w:t>
      </w:r>
      <w:r w:rsidR="00B31B1F">
        <w:rPr>
          <w:b/>
          <w:sz w:val="28"/>
          <w:szCs w:val="28"/>
          <w:lang w:val="uk-UA"/>
        </w:rPr>
        <w:t xml:space="preserve"> КОМУНАЛЬН</w:t>
      </w:r>
      <w:r w:rsidR="00533FD6">
        <w:rPr>
          <w:b/>
          <w:sz w:val="28"/>
          <w:szCs w:val="28"/>
          <w:lang w:val="uk-UA"/>
        </w:rPr>
        <w:t>Е</w:t>
      </w:r>
      <w:r w:rsidR="00B31B1F">
        <w:rPr>
          <w:b/>
          <w:sz w:val="28"/>
          <w:szCs w:val="28"/>
          <w:lang w:val="uk-UA"/>
        </w:rPr>
        <w:t xml:space="preserve"> ГОСПОДАРСТВ</w:t>
      </w:r>
      <w:r w:rsidR="00533FD6">
        <w:rPr>
          <w:b/>
          <w:sz w:val="28"/>
          <w:szCs w:val="28"/>
          <w:lang w:val="uk-UA"/>
        </w:rPr>
        <w:t>О</w:t>
      </w:r>
      <w:r w:rsidR="00B31B1F">
        <w:rPr>
          <w:b/>
          <w:sz w:val="28"/>
          <w:szCs w:val="28"/>
          <w:lang w:val="uk-UA"/>
        </w:rPr>
        <w:t xml:space="preserve"> та затвердження Статуту </w:t>
      </w:r>
      <w:bookmarkStart w:id="0" w:name="_GoBack"/>
      <w:bookmarkEnd w:id="0"/>
    </w:p>
    <w:p w:rsidR="00B4427B" w:rsidRPr="00D568F8" w:rsidRDefault="00B4427B" w:rsidP="00B4427B">
      <w:pPr>
        <w:jc w:val="center"/>
        <w:rPr>
          <w:i/>
          <w:sz w:val="28"/>
          <w:szCs w:val="28"/>
          <w:lang w:val="uk-UA"/>
        </w:rPr>
      </w:pPr>
    </w:p>
    <w:p w:rsidR="00773DB7" w:rsidRPr="00D568F8" w:rsidRDefault="00773DB7" w:rsidP="00B4427B">
      <w:pPr>
        <w:jc w:val="center"/>
        <w:rPr>
          <w:sz w:val="28"/>
          <w:szCs w:val="28"/>
          <w:lang w:val="uk-UA"/>
        </w:rPr>
      </w:pPr>
    </w:p>
    <w:p w:rsidR="00D568F8" w:rsidRDefault="0044013A" w:rsidP="00D568F8">
      <w:pPr>
        <w:tabs>
          <w:tab w:val="left" w:pos="709"/>
        </w:tabs>
        <w:jc w:val="both"/>
        <w:rPr>
          <w:color w:val="000000"/>
          <w:sz w:val="28"/>
          <w:szCs w:val="28"/>
          <w:lang w:val="uk-UA"/>
        </w:rPr>
      </w:pPr>
      <w:r w:rsidRPr="00D568F8">
        <w:rPr>
          <w:sz w:val="28"/>
          <w:szCs w:val="28"/>
          <w:lang w:val="uk-UA"/>
        </w:rPr>
        <w:tab/>
      </w:r>
      <w:bookmarkStart w:id="1" w:name="n553"/>
      <w:bookmarkStart w:id="2" w:name="n554"/>
      <w:bookmarkEnd w:id="1"/>
      <w:bookmarkEnd w:id="2"/>
      <w:r w:rsidR="00D568F8" w:rsidRPr="00D568F8">
        <w:rPr>
          <w:bCs/>
          <w:color w:val="000000"/>
          <w:sz w:val="28"/>
          <w:szCs w:val="28"/>
          <w:lang w:val="uk-UA"/>
        </w:rPr>
        <w:t>Відповідно до</w:t>
      </w:r>
      <w:r w:rsidR="00D568F8" w:rsidRPr="00D568F8">
        <w:rPr>
          <w:b/>
          <w:bCs/>
          <w:color w:val="000000"/>
          <w:sz w:val="28"/>
          <w:szCs w:val="28"/>
          <w:lang w:val="uk-UA"/>
        </w:rPr>
        <w:t xml:space="preserve"> </w:t>
      </w:r>
      <w:r w:rsidR="00D568F8" w:rsidRPr="00D568F8">
        <w:rPr>
          <w:color w:val="000000"/>
          <w:sz w:val="28"/>
          <w:szCs w:val="28"/>
          <w:lang w:val="uk-UA"/>
        </w:rPr>
        <w:t>рішення Кременчуцької міської ради Полтавської області від 30.07.2020 «</w:t>
      </w:r>
      <w:r w:rsidR="00D568F8" w:rsidRPr="00D568F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Про надання згоди на добровільне приєднання </w:t>
      </w:r>
      <w:proofErr w:type="spellStart"/>
      <w:r w:rsidR="00D568F8" w:rsidRPr="00D568F8">
        <w:rPr>
          <w:bCs/>
          <w:color w:val="000000"/>
          <w:sz w:val="28"/>
          <w:szCs w:val="28"/>
          <w:shd w:val="clear" w:color="auto" w:fill="FFFFFF"/>
          <w:lang w:val="uk-UA"/>
        </w:rPr>
        <w:t>Потоківської</w:t>
      </w:r>
      <w:proofErr w:type="spellEnd"/>
      <w:r w:rsidR="00D568F8" w:rsidRPr="00D568F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сільської територіальної громади Кременчуцького району Полтавської області до Кременчуцької міської територіальної громади Полтавської області», </w:t>
      </w:r>
      <w:r w:rsidR="00D568F8" w:rsidRPr="00D568F8">
        <w:rPr>
          <w:color w:val="000000"/>
          <w:sz w:val="28"/>
          <w:szCs w:val="28"/>
          <w:lang w:val="uk-UA"/>
        </w:rPr>
        <w:t xml:space="preserve">висновку Полтавської обласної державної адміністрації щодо відповідності Конституції та законам України </w:t>
      </w:r>
      <w:proofErr w:type="spellStart"/>
      <w:r w:rsidR="00D568F8" w:rsidRPr="00D568F8">
        <w:rPr>
          <w:color w:val="000000"/>
          <w:sz w:val="28"/>
          <w:szCs w:val="28"/>
          <w:lang w:val="uk-UA"/>
        </w:rPr>
        <w:t>проєктів</w:t>
      </w:r>
      <w:proofErr w:type="spellEnd"/>
      <w:r w:rsidR="00D568F8" w:rsidRPr="00D568F8">
        <w:rPr>
          <w:color w:val="000000"/>
          <w:sz w:val="28"/>
          <w:szCs w:val="28"/>
          <w:lang w:val="uk-UA"/>
        </w:rPr>
        <w:t xml:space="preserve"> рішень Кременчуцької міської та </w:t>
      </w:r>
      <w:proofErr w:type="spellStart"/>
      <w:r w:rsidR="00D568F8" w:rsidRPr="00D568F8">
        <w:rPr>
          <w:color w:val="000000"/>
          <w:sz w:val="28"/>
          <w:szCs w:val="28"/>
          <w:lang w:val="uk-UA"/>
        </w:rPr>
        <w:t>Потоківської</w:t>
      </w:r>
      <w:proofErr w:type="spellEnd"/>
      <w:r w:rsidR="00D568F8" w:rsidRPr="00D568F8">
        <w:rPr>
          <w:color w:val="000000"/>
          <w:sz w:val="28"/>
          <w:szCs w:val="28"/>
          <w:lang w:val="uk-UA"/>
        </w:rPr>
        <w:t xml:space="preserve"> сільської рад Кременчуцького району Полтавської області «Про добровільне приєднання до територіальної громади міста Кременчука Полтавської області», затверджений розпорядженням голови Полтавської обласної державної адміністрації від 11.08.2020 № 448, рішення Кременчуцької міської ради Полтавської області від 03.09.2020 «Про добровільне приєднання до територіальної громади міста Кременчука» </w:t>
      </w:r>
      <w:proofErr w:type="spellStart"/>
      <w:r w:rsidR="00D568F8" w:rsidRPr="00D568F8">
        <w:rPr>
          <w:color w:val="000000"/>
          <w:sz w:val="28"/>
          <w:szCs w:val="28"/>
          <w:lang w:val="uk-UA"/>
        </w:rPr>
        <w:t>Потоківську</w:t>
      </w:r>
      <w:proofErr w:type="spellEnd"/>
      <w:r w:rsidR="00D568F8" w:rsidRPr="00D568F8">
        <w:rPr>
          <w:color w:val="000000"/>
          <w:sz w:val="28"/>
          <w:szCs w:val="28"/>
          <w:lang w:val="uk-UA"/>
        </w:rPr>
        <w:t xml:space="preserve"> сільську територіальну громаду Кременчуцького району Полтавської області (сіл Потоки, </w:t>
      </w:r>
      <w:proofErr w:type="spellStart"/>
      <w:r w:rsidR="00D568F8" w:rsidRPr="00D568F8">
        <w:rPr>
          <w:color w:val="000000"/>
          <w:sz w:val="28"/>
          <w:szCs w:val="28"/>
          <w:lang w:val="uk-UA"/>
        </w:rPr>
        <w:t>Соснівка</w:t>
      </w:r>
      <w:proofErr w:type="spellEnd"/>
      <w:r w:rsidR="00D568F8" w:rsidRPr="00D568F8">
        <w:rPr>
          <w:color w:val="000000"/>
          <w:sz w:val="28"/>
          <w:szCs w:val="28"/>
          <w:lang w:val="uk-UA"/>
        </w:rPr>
        <w:t xml:space="preserve">, Придніпрянське і Мала </w:t>
      </w:r>
      <w:proofErr w:type="spellStart"/>
      <w:r w:rsidR="00D568F8" w:rsidRPr="00D568F8">
        <w:rPr>
          <w:color w:val="000000"/>
          <w:sz w:val="28"/>
          <w:szCs w:val="28"/>
          <w:lang w:val="uk-UA"/>
        </w:rPr>
        <w:t>Кохнівка</w:t>
      </w:r>
      <w:proofErr w:type="spellEnd"/>
      <w:r w:rsidR="00D568F8" w:rsidRPr="00D568F8">
        <w:rPr>
          <w:color w:val="000000"/>
          <w:sz w:val="28"/>
          <w:szCs w:val="28"/>
          <w:lang w:val="uk-UA"/>
        </w:rPr>
        <w:t>) добровільно приєднано до Кременчуцької міської територіальної громади Полтавської області. На цей час виконуються організаційні заходи щодо завершення процедури приєднання.</w:t>
      </w:r>
    </w:p>
    <w:p w:rsidR="00944765" w:rsidRDefault="00944765" w:rsidP="00D568F8">
      <w:pPr>
        <w:tabs>
          <w:tab w:val="left" w:pos="709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У зв’язку з таким об’єднанням усе майно </w:t>
      </w:r>
      <w:proofErr w:type="spellStart"/>
      <w:r>
        <w:rPr>
          <w:color w:val="000000"/>
          <w:sz w:val="28"/>
          <w:szCs w:val="28"/>
          <w:lang w:val="uk-UA"/>
        </w:rPr>
        <w:t>Потоківської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територіальної громади, у тому числі комунальні підприємства, перейдуть до комунальної власності Кременчуцької міської територіальної громади </w:t>
      </w:r>
      <w:r w:rsidR="00781DDC">
        <w:rPr>
          <w:color w:val="000000"/>
          <w:sz w:val="28"/>
          <w:szCs w:val="28"/>
          <w:lang w:val="uk-UA"/>
        </w:rPr>
        <w:t>Полтавської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944765" w:rsidRPr="00D568F8" w:rsidRDefault="00944765" w:rsidP="00D568F8">
      <w:pPr>
        <w:tabs>
          <w:tab w:val="left" w:pos="709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781DDC">
        <w:rPr>
          <w:color w:val="000000"/>
          <w:sz w:val="28"/>
          <w:szCs w:val="28"/>
          <w:lang w:val="uk-UA"/>
        </w:rPr>
        <w:t>Ві</w:t>
      </w:r>
      <w:r w:rsidR="00781DDC" w:rsidRPr="00781DDC">
        <w:rPr>
          <w:color w:val="000000" w:themeColor="text1"/>
          <w:sz w:val="28"/>
          <w:szCs w:val="28"/>
          <w:lang w:val="uk-UA"/>
        </w:rPr>
        <w:t xml:space="preserve">дповідно до ч. 5 ст. 78 Господарського кодексу України </w:t>
      </w:r>
      <w:r w:rsidR="00781DDC" w:rsidRPr="00781DDC">
        <w:rPr>
          <w:color w:val="000000" w:themeColor="text1"/>
          <w:sz w:val="28"/>
          <w:szCs w:val="28"/>
          <w:shd w:val="clear" w:color="auto" w:fill="FFFFFF"/>
          <w:lang w:val="uk-UA"/>
        </w:rPr>
        <w:t>н</w:t>
      </w:r>
      <w:proofErr w:type="spellStart"/>
      <w:r w:rsidR="00781DDC" w:rsidRPr="00781DDC">
        <w:rPr>
          <w:color w:val="000000" w:themeColor="text1"/>
          <w:sz w:val="28"/>
          <w:szCs w:val="28"/>
          <w:shd w:val="clear" w:color="auto" w:fill="FFFFFF"/>
        </w:rPr>
        <w:t>айменування</w:t>
      </w:r>
      <w:proofErr w:type="spellEnd"/>
      <w:r w:rsidR="00781DDC" w:rsidRPr="00781DD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81DDC" w:rsidRPr="00781DDC">
        <w:rPr>
          <w:color w:val="000000" w:themeColor="text1"/>
          <w:sz w:val="28"/>
          <w:szCs w:val="28"/>
          <w:shd w:val="clear" w:color="auto" w:fill="FFFFFF"/>
        </w:rPr>
        <w:t>комунального</w:t>
      </w:r>
      <w:proofErr w:type="spellEnd"/>
      <w:r w:rsidR="00781DDC" w:rsidRPr="00781DD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81DDC" w:rsidRPr="00781DDC">
        <w:rPr>
          <w:color w:val="000000" w:themeColor="text1"/>
          <w:sz w:val="28"/>
          <w:szCs w:val="28"/>
          <w:shd w:val="clear" w:color="auto" w:fill="FFFFFF"/>
        </w:rPr>
        <w:t>унітарного</w:t>
      </w:r>
      <w:proofErr w:type="spellEnd"/>
      <w:r w:rsidR="00781DDC" w:rsidRPr="00781DD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81DDC" w:rsidRPr="00781DDC">
        <w:rPr>
          <w:color w:val="000000" w:themeColor="text1"/>
          <w:sz w:val="28"/>
          <w:szCs w:val="28"/>
          <w:shd w:val="clear" w:color="auto" w:fill="FFFFFF"/>
        </w:rPr>
        <w:t>підприємства</w:t>
      </w:r>
      <w:proofErr w:type="spellEnd"/>
      <w:r w:rsidR="00781DDC" w:rsidRPr="00781DDC">
        <w:rPr>
          <w:color w:val="000000" w:themeColor="text1"/>
          <w:sz w:val="28"/>
          <w:szCs w:val="28"/>
          <w:shd w:val="clear" w:color="auto" w:fill="FFFFFF"/>
        </w:rPr>
        <w:t xml:space="preserve"> повинно </w:t>
      </w:r>
      <w:proofErr w:type="spellStart"/>
      <w:r w:rsidR="00781DDC" w:rsidRPr="00781DDC">
        <w:rPr>
          <w:color w:val="000000" w:themeColor="text1"/>
          <w:sz w:val="28"/>
          <w:szCs w:val="28"/>
          <w:shd w:val="clear" w:color="auto" w:fill="FFFFFF"/>
        </w:rPr>
        <w:t>містити</w:t>
      </w:r>
      <w:proofErr w:type="spellEnd"/>
      <w:r w:rsidR="00781DDC" w:rsidRPr="00781DDC">
        <w:rPr>
          <w:color w:val="000000" w:themeColor="text1"/>
          <w:sz w:val="28"/>
          <w:szCs w:val="28"/>
          <w:shd w:val="clear" w:color="auto" w:fill="FFFFFF"/>
        </w:rPr>
        <w:t xml:space="preserve"> слова "</w:t>
      </w:r>
      <w:proofErr w:type="spellStart"/>
      <w:r w:rsidR="00781DDC" w:rsidRPr="00781DDC">
        <w:rPr>
          <w:color w:val="000000" w:themeColor="text1"/>
          <w:sz w:val="28"/>
          <w:szCs w:val="28"/>
          <w:shd w:val="clear" w:color="auto" w:fill="FFFFFF"/>
        </w:rPr>
        <w:t>комунальне</w:t>
      </w:r>
      <w:proofErr w:type="spellEnd"/>
      <w:r w:rsidR="00781DDC" w:rsidRPr="00781DD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81DDC" w:rsidRPr="00781DDC">
        <w:rPr>
          <w:color w:val="000000" w:themeColor="text1"/>
          <w:sz w:val="28"/>
          <w:szCs w:val="28"/>
          <w:shd w:val="clear" w:color="auto" w:fill="FFFFFF"/>
        </w:rPr>
        <w:t>підприємство</w:t>
      </w:r>
      <w:proofErr w:type="spellEnd"/>
      <w:r w:rsidR="00781DDC" w:rsidRPr="00781DDC">
        <w:rPr>
          <w:color w:val="000000" w:themeColor="text1"/>
          <w:sz w:val="28"/>
          <w:szCs w:val="28"/>
          <w:shd w:val="clear" w:color="auto" w:fill="FFFFFF"/>
        </w:rPr>
        <w:t xml:space="preserve">" та </w:t>
      </w:r>
      <w:proofErr w:type="spellStart"/>
      <w:r w:rsidR="00781DDC" w:rsidRPr="00781DDC">
        <w:rPr>
          <w:color w:val="000000" w:themeColor="text1"/>
          <w:sz w:val="28"/>
          <w:szCs w:val="28"/>
          <w:shd w:val="clear" w:color="auto" w:fill="FFFFFF"/>
        </w:rPr>
        <w:t>вказівку</w:t>
      </w:r>
      <w:proofErr w:type="spellEnd"/>
      <w:r w:rsidR="00781DDC" w:rsidRPr="00781DDC">
        <w:rPr>
          <w:color w:val="000000" w:themeColor="text1"/>
          <w:sz w:val="28"/>
          <w:szCs w:val="28"/>
          <w:shd w:val="clear" w:color="auto" w:fill="FFFFFF"/>
        </w:rPr>
        <w:t xml:space="preserve"> на орган </w:t>
      </w:r>
      <w:proofErr w:type="spellStart"/>
      <w:r w:rsidR="00781DDC" w:rsidRPr="00781DDC">
        <w:rPr>
          <w:color w:val="000000" w:themeColor="text1"/>
          <w:sz w:val="28"/>
          <w:szCs w:val="28"/>
          <w:shd w:val="clear" w:color="auto" w:fill="FFFFFF"/>
        </w:rPr>
        <w:t>місцевого</w:t>
      </w:r>
      <w:proofErr w:type="spellEnd"/>
      <w:r w:rsidR="00781DDC" w:rsidRPr="00781DD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81DDC" w:rsidRPr="00781DDC">
        <w:rPr>
          <w:color w:val="000000" w:themeColor="text1"/>
          <w:sz w:val="28"/>
          <w:szCs w:val="28"/>
          <w:shd w:val="clear" w:color="auto" w:fill="FFFFFF"/>
        </w:rPr>
        <w:t>самоврядування</w:t>
      </w:r>
      <w:proofErr w:type="spellEnd"/>
      <w:r w:rsidR="00781DDC" w:rsidRPr="00781DDC">
        <w:rPr>
          <w:color w:val="000000" w:themeColor="text1"/>
          <w:sz w:val="28"/>
          <w:szCs w:val="28"/>
          <w:shd w:val="clear" w:color="auto" w:fill="FFFFFF"/>
        </w:rPr>
        <w:t xml:space="preserve">, до </w:t>
      </w:r>
      <w:proofErr w:type="spellStart"/>
      <w:r w:rsidR="00781DDC" w:rsidRPr="00781DDC">
        <w:rPr>
          <w:color w:val="000000" w:themeColor="text1"/>
          <w:sz w:val="28"/>
          <w:szCs w:val="28"/>
          <w:shd w:val="clear" w:color="auto" w:fill="FFFFFF"/>
        </w:rPr>
        <w:t>сфери</w:t>
      </w:r>
      <w:proofErr w:type="spellEnd"/>
      <w:r w:rsidR="00781DDC" w:rsidRPr="00781DD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81DDC" w:rsidRPr="00781DDC">
        <w:rPr>
          <w:color w:val="000000" w:themeColor="text1"/>
          <w:sz w:val="28"/>
          <w:szCs w:val="28"/>
          <w:shd w:val="clear" w:color="auto" w:fill="FFFFFF"/>
        </w:rPr>
        <w:t>управління</w:t>
      </w:r>
      <w:proofErr w:type="spellEnd"/>
      <w:r w:rsidR="00781DDC" w:rsidRPr="00781DD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81DDC" w:rsidRPr="00781DDC">
        <w:rPr>
          <w:color w:val="000000" w:themeColor="text1"/>
          <w:sz w:val="28"/>
          <w:szCs w:val="28"/>
          <w:shd w:val="clear" w:color="auto" w:fill="FFFFFF"/>
        </w:rPr>
        <w:t>якого</w:t>
      </w:r>
      <w:proofErr w:type="spellEnd"/>
      <w:r w:rsidR="00781DDC" w:rsidRPr="00781DDC">
        <w:rPr>
          <w:color w:val="000000" w:themeColor="text1"/>
          <w:sz w:val="28"/>
          <w:szCs w:val="28"/>
          <w:shd w:val="clear" w:color="auto" w:fill="FFFFFF"/>
        </w:rPr>
        <w:t xml:space="preserve"> входить </w:t>
      </w:r>
      <w:proofErr w:type="spellStart"/>
      <w:r w:rsidR="00781DDC" w:rsidRPr="00781DDC">
        <w:rPr>
          <w:color w:val="000000" w:themeColor="text1"/>
          <w:sz w:val="28"/>
          <w:szCs w:val="28"/>
          <w:shd w:val="clear" w:color="auto" w:fill="FFFFFF"/>
        </w:rPr>
        <w:t>дане</w:t>
      </w:r>
      <w:proofErr w:type="spellEnd"/>
      <w:r w:rsidR="00781DDC" w:rsidRPr="00781DD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81DDC" w:rsidRPr="00781DDC">
        <w:rPr>
          <w:color w:val="000000" w:themeColor="text1"/>
          <w:sz w:val="28"/>
          <w:szCs w:val="28"/>
          <w:shd w:val="clear" w:color="auto" w:fill="FFFFFF"/>
        </w:rPr>
        <w:t>підприємство</w:t>
      </w:r>
      <w:proofErr w:type="spellEnd"/>
      <w:r w:rsidR="00781DDC" w:rsidRPr="00781DDC">
        <w:rPr>
          <w:color w:val="000000" w:themeColor="text1"/>
          <w:sz w:val="28"/>
          <w:szCs w:val="28"/>
          <w:shd w:val="clear" w:color="auto" w:fill="FFFFFF"/>
        </w:rPr>
        <w:t>.</w:t>
      </w:r>
      <w:r w:rsidRPr="00781DDC">
        <w:rPr>
          <w:color w:val="000000" w:themeColor="text1"/>
          <w:sz w:val="28"/>
          <w:szCs w:val="28"/>
          <w:lang w:val="uk-UA"/>
        </w:rPr>
        <w:t xml:space="preserve">  </w:t>
      </w:r>
    </w:p>
    <w:p w:rsidR="00267F96" w:rsidRDefault="00D568F8" w:rsidP="00DA744D">
      <w:pPr>
        <w:tabs>
          <w:tab w:val="left" w:pos="709"/>
        </w:tabs>
        <w:jc w:val="both"/>
        <w:rPr>
          <w:color w:val="000000"/>
          <w:sz w:val="28"/>
          <w:szCs w:val="28"/>
          <w:lang w:val="uk-UA"/>
        </w:rPr>
      </w:pPr>
      <w:r w:rsidRPr="00D568F8">
        <w:rPr>
          <w:color w:val="000000"/>
          <w:sz w:val="28"/>
          <w:szCs w:val="28"/>
          <w:lang w:val="uk-UA"/>
        </w:rPr>
        <w:tab/>
      </w:r>
      <w:r w:rsidR="00781DDC" w:rsidRPr="00D568F8">
        <w:rPr>
          <w:color w:val="000000"/>
          <w:sz w:val="28"/>
          <w:szCs w:val="28"/>
          <w:lang w:val="uk-UA"/>
        </w:rPr>
        <w:t>На території зазначених сіл послуг</w:t>
      </w:r>
      <w:r w:rsidR="00781DDC">
        <w:rPr>
          <w:color w:val="000000"/>
          <w:sz w:val="28"/>
          <w:szCs w:val="28"/>
          <w:lang w:val="uk-UA"/>
        </w:rPr>
        <w:t>и</w:t>
      </w:r>
      <w:r w:rsidR="00781DDC" w:rsidRPr="00D568F8">
        <w:rPr>
          <w:color w:val="000000"/>
          <w:sz w:val="28"/>
          <w:szCs w:val="28"/>
          <w:lang w:val="uk-UA"/>
        </w:rPr>
        <w:t xml:space="preserve"> з </w:t>
      </w:r>
      <w:r w:rsidR="00781DDC">
        <w:rPr>
          <w:color w:val="000000"/>
          <w:sz w:val="28"/>
          <w:szCs w:val="28"/>
          <w:lang w:val="uk-UA"/>
        </w:rPr>
        <w:t>водопостачання та водовідведення надає  ПОТОКІВСЬКЕ КОМУНАЛЬНЕ ГОСПОДАРСТВО. Разом з цим, зазначене підприємство додатково здійснює вивезення відходів, утримання кладовищ та інші</w:t>
      </w:r>
      <w:r w:rsidR="00781DDC">
        <w:rPr>
          <w:color w:val="000000"/>
          <w:sz w:val="28"/>
          <w:szCs w:val="28"/>
          <w:lang w:val="uk-UA"/>
        </w:rPr>
        <w:tab/>
        <w:t xml:space="preserve">функції. </w:t>
      </w:r>
    </w:p>
    <w:p w:rsidR="00781DDC" w:rsidRPr="00DA744D" w:rsidRDefault="00781DDC" w:rsidP="00DA744D">
      <w:pPr>
        <w:tabs>
          <w:tab w:val="left" w:pos="709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Таким чином, через добровільне об’єднання виникла необхідність прийняття </w:t>
      </w:r>
      <w:r>
        <w:rPr>
          <w:sz w:val="28"/>
          <w:szCs w:val="28"/>
          <w:lang w:val="uk-UA"/>
        </w:rPr>
        <w:t xml:space="preserve">ПОТОКІВСЬКОГО КОМУНАЛЬНОГО ГОСПОДАРСТВА до комунальної власності, </w:t>
      </w:r>
      <w:r w:rsidR="00533FD6">
        <w:rPr>
          <w:sz w:val="28"/>
          <w:szCs w:val="28"/>
          <w:lang w:val="uk-UA"/>
        </w:rPr>
        <w:t xml:space="preserve">внесення </w:t>
      </w:r>
      <w:r>
        <w:rPr>
          <w:sz w:val="28"/>
          <w:szCs w:val="28"/>
          <w:lang w:val="uk-UA"/>
        </w:rPr>
        <w:t>змін</w:t>
      </w:r>
      <w:r w:rsidR="00533FD6">
        <w:rPr>
          <w:sz w:val="28"/>
          <w:szCs w:val="28"/>
          <w:lang w:val="uk-UA"/>
        </w:rPr>
        <w:t xml:space="preserve"> до</w:t>
      </w:r>
      <w:r>
        <w:rPr>
          <w:sz w:val="28"/>
          <w:szCs w:val="28"/>
          <w:lang w:val="uk-UA"/>
        </w:rPr>
        <w:t xml:space="preserve"> його найменування та установч</w:t>
      </w:r>
      <w:r w:rsidR="00533FD6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документ</w:t>
      </w:r>
      <w:r w:rsidR="00533FD6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>.</w:t>
      </w:r>
    </w:p>
    <w:p w:rsidR="00267F96" w:rsidRPr="00BB77DF" w:rsidRDefault="00F05638" w:rsidP="00781DDC">
      <w:pPr>
        <w:jc w:val="both"/>
        <w:rPr>
          <w:sz w:val="26"/>
          <w:szCs w:val="26"/>
          <w:lang w:val="uk-UA"/>
        </w:rPr>
      </w:pPr>
      <w:r w:rsidRPr="00D568F8">
        <w:rPr>
          <w:sz w:val="28"/>
          <w:szCs w:val="28"/>
          <w:lang w:val="uk-UA"/>
        </w:rPr>
        <w:tab/>
      </w:r>
    </w:p>
    <w:p w:rsidR="00A72410" w:rsidRPr="009D3C9D" w:rsidRDefault="00A72410" w:rsidP="00267F96">
      <w:pPr>
        <w:jc w:val="both"/>
        <w:rPr>
          <w:sz w:val="26"/>
          <w:szCs w:val="26"/>
          <w:lang w:val="uk-UA"/>
        </w:rPr>
      </w:pPr>
    </w:p>
    <w:p w:rsidR="00A72410" w:rsidRPr="00A72410" w:rsidRDefault="00A72410" w:rsidP="0044013A">
      <w:pPr>
        <w:spacing w:line="320" w:lineRule="exact"/>
        <w:jc w:val="both"/>
        <w:rPr>
          <w:b/>
          <w:sz w:val="28"/>
          <w:szCs w:val="28"/>
          <w:lang w:val="uk-UA"/>
        </w:rPr>
      </w:pPr>
      <w:r w:rsidRPr="009D3C9D">
        <w:rPr>
          <w:b/>
          <w:sz w:val="26"/>
          <w:szCs w:val="26"/>
          <w:lang w:val="uk-UA"/>
        </w:rPr>
        <w:t xml:space="preserve">Директор Департаменту                                                               </w:t>
      </w:r>
      <w:r w:rsidR="00BE5101">
        <w:rPr>
          <w:b/>
          <w:sz w:val="28"/>
          <w:szCs w:val="28"/>
          <w:lang w:val="uk-UA"/>
        </w:rPr>
        <w:t xml:space="preserve">І. </w:t>
      </w:r>
      <w:r w:rsidRPr="00A72410">
        <w:rPr>
          <w:b/>
          <w:sz w:val="28"/>
          <w:szCs w:val="28"/>
          <w:lang w:val="uk-UA"/>
        </w:rPr>
        <w:t>МОСКАЛИК</w:t>
      </w:r>
    </w:p>
    <w:sectPr w:rsidR="00A72410" w:rsidRPr="00A72410" w:rsidSect="00773DB7">
      <w:pgSz w:w="11906" w:h="16838"/>
      <w:pgMar w:top="1134" w:right="566" w:bottom="141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A7B13"/>
    <w:multiLevelType w:val="hybridMultilevel"/>
    <w:tmpl w:val="AAAE8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47"/>
    <w:rsid w:val="00046F79"/>
    <w:rsid w:val="00062829"/>
    <w:rsid w:val="000E7B19"/>
    <w:rsid w:val="001129E0"/>
    <w:rsid w:val="00125CB3"/>
    <w:rsid w:val="001357E4"/>
    <w:rsid w:val="00137EF2"/>
    <w:rsid w:val="00144BCC"/>
    <w:rsid w:val="00167B31"/>
    <w:rsid w:val="0019723E"/>
    <w:rsid w:val="001A4408"/>
    <w:rsid w:val="001D28E2"/>
    <w:rsid w:val="001E33C6"/>
    <w:rsid w:val="001E39AC"/>
    <w:rsid w:val="001E68CB"/>
    <w:rsid w:val="00220D47"/>
    <w:rsid w:val="00223EA6"/>
    <w:rsid w:val="00250C1A"/>
    <w:rsid w:val="00256D15"/>
    <w:rsid w:val="00261333"/>
    <w:rsid w:val="00267F96"/>
    <w:rsid w:val="00276BFC"/>
    <w:rsid w:val="002D4893"/>
    <w:rsid w:val="00303F72"/>
    <w:rsid w:val="00305133"/>
    <w:rsid w:val="00344DA4"/>
    <w:rsid w:val="003671B4"/>
    <w:rsid w:val="003720C8"/>
    <w:rsid w:val="00375CC0"/>
    <w:rsid w:val="003A2344"/>
    <w:rsid w:val="003E6FE6"/>
    <w:rsid w:val="003F37EF"/>
    <w:rsid w:val="00425A21"/>
    <w:rsid w:val="0044013A"/>
    <w:rsid w:val="00444FA5"/>
    <w:rsid w:val="004B2C53"/>
    <w:rsid w:val="004B5EC5"/>
    <w:rsid w:val="00533FD6"/>
    <w:rsid w:val="0055178A"/>
    <w:rsid w:val="00557F8C"/>
    <w:rsid w:val="0057478D"/>
    <w:rsid w:val="00594FC7"/>
    <w:rsid w:val="00620FE8"/>
    <w:rsid w:val="0062728E"/>
    <w:rsid w:val="006470EB"/>
    <w:rsid w:val="006824A2"/>
    <w:rsid w:val="0069543C"/>
    <w:rsid w:val="006B48CB"/>
    <w:rsid w:val="00701018"/>
    <w:rsid w:val="007122A1"/>
    <w:rsid w:val="007159D8"/>
    <w:rsid w:val="0072146A"/>
    <w:rsid w:val="007221A4"/>
    <w:rsid w:val="007326B4"/>
    <w:rsid w:val="00741226"/>
    <w:rsid w:val="0075233B"/>
    <w:rsid w:val="00752665"/>
    <w:rsid w:val="0076647C"/>
    <w:rsid w:val="00773DB7"/>
    <w:rsid w:val="00781DDC"/>
    <w:rsid w:val="008042F4"/>
    <w:rsid w:val="0082142A"/>
    <w:rsid w:val="00822384"/>
    <w:rsid w:val="00822C8F"/>
    <w:rsid w:val="00834B9F"/>
    <w:rsid w:val="00862543"/>
    <w:rsid w:val="00893EE7"/>
    <w:rsid w:val="008B3797"/>
    <w:rsid w:val="00904EED"/>
    <w:rsid w:val="00905C73"/>
    <w:rsid w:val="00944765"/>
    <w:rsid w:val="009A067A"/>
    <w:rsid w:val="009C295E"/>
    <w:rsid w:val="009C6084"/>
    <w:rsid w:val="009D3C9D"/>
    <w:rsid w:val="00A120CF"/>
    <w:rsid w:val="00A70F08"/>
    <w:rsid w:val="00A72410"/>
    <w:rsid w:val="00AB3B23"/>
    <w:rsid w:val="00AC4378"/>
    <w:rsid w:val="00B26068"/>
    <w:rsid w:val="00B31B1F"/>
    <w:rsid w:val="00B4427B"/>
    <w:rsid w:val="00B70121"/>
    <w:rsid w:val="00BB77DF"/>
    <w:rsid w:val="00BC7663"/>
    <w:rsid w:val="00BE3EE5"/>
    <w:rsid w:val="00BE5101"/>
    <w:rsid w:val="00BF5248"/>
    <w:rsid w:val="00C015C3"/>
    <w:rsid w:val="00C424C9"/>
    <w:rsid w:val="00C433C6"/>
    <w:rsid w:val="00C43C0D"/>
    <w:rsid w:val="00D40D8F"/>
    <w:rsid w:val="00D568F8"/>
    <w:rsid w:val="00DA744D"/>
    <w:rsid w:val="00DB5FA1"/>
    <w:rsid w:val="00DC7E99"/>
    <w:rsid w:val="00DD40F9"/>
    <w:rsid w:val="00E30F3A"/>
    <w:rsid w:val="00E519AF"/>
    <w:rsid w:val="00E6191A"/>
    <w:rsid w:val="00E72C2D"/>
    <w:rsid w:val="00EF577C"/>
    <w:rsid w:val="00EF77BA"/>
    <w:rsid w:val="00F05638"/>
    <w:rsid w:val="00F33D40"/>
    <w:rsid w:val="00F34263"/>
    <w:rsid w:val="00F46B1A"/>
    <w:rsid w:val="00F957AE"/>
    <w:rsid w:val="00FC50CB"/>
    <w:rsid w:val="00FE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7EF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4378"/>
    <w:pPr>
      <w:ind w:left="720"/>
    </w:pPr>
  </w:style>
  <w:style w:type="paragraph" w:styleId="HTML">
    <w:name w:val="HTML Preformatted"/>
    <w:basedOn w:val="a"/>
    <w:link w:val="HTML0"/>
    <w:uiPriority w:val="99"/>
    <w:unhideWhenUsed/>
    <w:rsid w:val="00046F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F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3D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D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267F9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267F96"/>
    <w:rPr>
      <w:color w:val="0000FF"/>
      <w:u w:val="single"/>
    </w:rPr>
  </w:style>
  <w:style w:type="character" w:customStyle="1" w:styleId="rvts9">
    <w:name w:val="rvts9"/>
    <w:basedOn w:val="a0"/>
    <w:rsid w:val="00267F96"/>
  </w:style>
  <w:style w:type="character" w:styleId="a7">
    <w:name w:val="Strong"/>
    <w:uiPriority w:val="22"/>
    <w:qFormat/>
    <w:locked/>
    <w:rsid w:val="003720C8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rsid w:val="003720C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7EF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4378"/>
    <w:pPr>
      <w:ind w:left="720"/>
    </w:pPr>
  </w:style>
  <w:style w:type="paragraph" w:styleId="HTML">
    <w:name w:val="HTML Preformatted"/>
    <w:basedOn w:val="a"/>
    <w:link w:val="HTML0"/>
    <w:uiPriority w:val="99"/>
    <w:unhideWhenUsed/>
    <w:rsid w:val="00046F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6F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3D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D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267F9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267F96"/>
    <w:rPr>
      <w:color w:val="0000FF"/>
      <w:u w:val="single"/>
    </w:rPr>
  </w:style>
  <w:style w:type="character" w:customStyle="1" w:styleId="rvts9">
    <w:name w:val="rvts9"/>
    <w:basedOn w:val="a0"/>
    <w:rsid w:val="00267F96"/>
  </w:style>
  <w:style w:type="character" w:styleId="a7">
    <w:name w:val="Strong"/>
    <w:uiPriority w:val="22"/>
    <w:qFormat/>
    <w:locked/>
    <w:rsid w:val="003720C8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rsid w:val="003720C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2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AD62D-78E5-4341-9E9E-962CD2912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Юрист</cp:lastModifiedBy>
  <cp:revision>3</cp:revision>
  <cp:lastPrinted>2019-08-15T08:10:00Z</cp:lastPrinted>
  <dcterms:created xsi:type="dcterms:W3CDTF">2020-10-09T10:10:00Z</dcterms:created>
  <dcterms:modified xsi:type="dcterms:W3CDTF">2020-10-09T10:44:00Z</dcterms:modified>
</cp:coreProperties>
</file>