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3A" w:rsidRPr="0067483A" w:rsidRDefault="0067483A" w:rsidP="005077C9">
      <w:pPr>
        <w:pStyle w:val="a3"/>
        <w:keepNext/>
        <w:widowControl w:val="0"/>
        <w:jc w:val="center"/>
        <w:rPr>
          <w:b/>
          <w:spacing w:val="-4"/>
          <w:szCs w:val="28"/>
        </w:rPr>
      </w:pPr>
      <w:r w:rsidRPr="0067483A">
        <w:rPr>
          <w:b/>
          <w:spacing w:val="-4"/>
          <w:szCs w:val="28"/>
        </w:rPr>
        <w:t>Пояснювальна записка до про</w:t>
      </w:r>
      <w:r w:rsidR="000C3224">
        <w:rPr>
          <w:b/>
          <w:spacing w:val="-4"/>
          <w:szCs w:val="28"/>
        </w:rPr>
        <w:t>є</w:t>
      </w:r>
      <w:r w:rsidRPr="0067483A">
        <w:rPr>
          <w:b/>
          <w:spacing w:val="-4"/>
          <w:szCs w:val="28"/>
        </w:rPr>
        <w:t>кту рішення міської ради</w:t>
      </w:r>
    </w:p>
    <w:p w:rsidR="00BE61A4" w:rsidRDefault="00BE61A4" w:rsidP="00C14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61A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E73140" w:rsidRPr="007905C9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Про </w:t>
      </w:r>
      <w:r w:rsidR="00E7314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внесення змін до рішення Кременчуцької міської ради Полтавської області від 24 квітня 2019 року «Про затвердження Програми із запобігання та протидії домашньому насильству і насильству за ознакою статі на 2019-2020 роки в новій редакції»</w:t>
      </w:r>
    </w:p>
    <w:p w:rsidR="00BE61A4" w:rsidRPr="00BE61A4" w:rsidRDefault="00BE61A4" w:rsidP="005077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73140" w:rsidRDefault="00E73140" w:rsidP="00274D7B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законів України «</w:t>
      </w:r>
      <w:r w:rsidRPr="001B3191">
        <w:rPr>
          <w:sz w:val="28"/>
          <w:szCs w:val="28"/>
        </w:rPr>
        <w:t>Про запобігання та протидію домашньому насильству</w:t>
      </w:r>
      <w:r>
        <w:rPr>
          <w:sz w:val="28"/>
          <w:szCs w:val="28"/>
        </w:rPr>
        <w:t>» та «Про забезпечення рівних прав та можливостей жінок і чоловіків», п</w:t>
      </w:r>
      <w:r w:rsidRPr="00804EA4">
        <w:rPr>
          <w:sz w:val="28"/>
          <w:szCs w:val="28"/>
        </w:rPr>
        <w:t>останов Кабінету Міністрів України від 22.08.2018 № 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</w:t>
      </w:r>
      <w:r>
        <w:rPr>
          <w:sz w:val="28"/>
          <w:szCs w:val="28"/>
        </w:rPr>
        <w:t xml:space="preserve"> від 21.08.2019 № 824 «Про затвердження типових положень про денний центр соціально-психологічної допомоги особам, які постраждали від домашнього насильства та/або насильства за ознакою статі, та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статі»</w:t>
      </w:r>
      <w:r w:rsidR="004B150C">
        <w:rPr>
          <w:sz w:val="28"/>
          <w:szCs w:val="28"/>
        </w:rPr>
        <w:t xml:space="preserve">, у рамках </w:t>
      </w:r>
      <w:r w:rsidR="004B150C" w:rsidRPr="00F11D83">
        <w:rPr>
          <w:color w:val="000000"/>
          <w:sz w:val="28"/>
          <w:szCs w:val="28"/>
          <w:shd w:val="clear" w:color="auto" w:fill="FFFFFF"/>
        </w:rPr>
        <w:t xml:space="preserve">програми «Міста, вільні від домашнього насильства» </w:t>
      </w:r>
      <w:r w:rsidR="004B150C" w:rsidRPr="002D706C">
        <w:rPr>
          <w:color w:val="000000"/>
          <w:sz w:val="28"/>
          <w:szCs w:val="28"/>
          <w:shd w:val="clear" w:color="auto" w:fill="FFFFFF"/>
        </w:rPr>
        <w:t>на 2020-2021</w:t>
      </w:r>
      <w:r w:rsidR="004B150C">
        <w:rPr>
          <w:color w:val="000000"/>
          <w:sz w:val="28"/>
          <w:szCs w:val="28"/>
          <w:shd w:val="clear" w:color="auto" w:fill="FFFFFF"/>
        </w:rPr>
        <w:t xml:space="preserve"> </w:t>
      </w:r>
      <w:r w:rsidR="004B150C" w:rsidRPr="002D706C">
        <w:rPr>
          <w:color w:val="000000"/>
          <w:sz w:val="28"/>
          <w:szCs w:val="28"/>
          <w:shd w:val="clear" w:color="auto" w:fill="FFFFFF"/>
        </w:rPr>
        <w:t xml:space="preserve">роки, яка запроваджена </w:t>
      </w:r>
      <w:r w:rsidR="004B150C" w:rsidRPr="002D706C">
        <w:rPr>
          <w:color w:val="000000"/>
          <w:sz w:val="28"/>
          <w:szCs w:val="28"/>
          <w:lang w:eastAsia="en-US"/>
        </w:rPr>
        <w:t>Фондом ООН у галузі народонаселення (</w:t>
      </w:r>
      <w:r w:rsidR="004B150C" w:rsidRPr="002D706C">
        <w:rPr>
          <w:sz w:val="28"/>
          <w:szCs w:val="28"/>
        </w:rPr>
        <w:t>UNFPA) в Україні</w:t>
      </w:r>
      <w:r w:rsidR="004B150C">
        <w:rPr>
          <w:sz w:val="28"/>
          <w:szCs w:val="28"/>
        </w:rPr>
        <w:t>,</w:t>
      </w:r>
      <w:r>
        <w:rPr>
          <w:sz w:val="28"/>
          <w:szCs w:val="28"/>
        </w:rPr>
        <w:t xml:space="preserve"> у місті Кременчуці існує потреба у створенні денного центру соціально-психологічної допомоги особам, які постраждали від домашнього насильства та/або насильства за ознакою статі</w:t>
      </w:r>
      <w:r w:rsidR="004B150C">
        <w:rPr>
          <w:sz w:val="28"/>
          <w:szCs w:val="28"/>
        </w:rPr>
        <w:t xml:space="preserve"> з </w:t>
      </w:r>
      <w:r w:rsidR="004B150C" w:rsidRPr="004B150C">
        <w:rPr>
          <w:sz w:val="28"/>
          <w:szCs w:val="28"/>
          <w:shd w:val="clear" w:color="auto" w:fill="FFFFFF"/>
        </w:rPr>
        <w:t xml:space="preserve">функціонуванням </w:t>
      </w:r>
      <w:r w:rsidR="004B150C" w:rsidRPr="004B150C">
        <w:rPr>
          <w:sz w:val="28"/>
          <w:szCs w:val="28"/>
        </w:rPr>
        <w:t>«кризової кімнати»</w:t>
      </w:r>
      <w:r w:rsidRPr="004B150C">
        <w:rPr>
          <w:sz w:val="28"/>
          <w:szCs w:val="28"/>
        </w:rPr>
        <w:t>.</w:t>
      </w:r>
    </w:p>
    <w:p w:rsidR="004B150C" w:rsidRDefault="004B150C" w:rsidP="004B1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470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Домашнє насильство та насильство за ознакою статі є проявами порушень прав людини та основними перешкодами забезпечення ґендерної рівності у </w:t>
      </w:r>
      <w:r w:rsidRPr="00C207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суспільстві. </w:t>
      </w:r>
    </w:p>
    <w:p w:rsidR="00862675" w:rsidRDefault="004B150C" w:rsidP="00274D7B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Створення денного центру соціально-психологічної допомоги особам, які постраждали від домашнього насильства та/або насильства за ознакою статі з </w:t>
      </w:r>
      <w:r w:rsidRPr="004B150C">
        <w:rPr>
          <w:sz w:val="28"/>
          <w:szCs w:val="28"/>
          <w:shd w:val="clear" w:color="auto" w:fill="FFFFFF"/>
        </w:rPr>
        <w:t xml:space="preserve">функціонуванням </w:t>
      </w:r>
      <w:r w:rsidRPr="004B150C">
        <w:rPr>
          <w:sz w:val="28"/>
          <w:szCs w:val="28"/>
        </w:rPr>
        <w:t>«кризової кімнати»</w:t>
      </w:r>
      <w:r>
        <w:rPr>
          <w:sz w:val="28"/>
          <w:szCs w:val="28"/>
        </w:rPr>
        <w:t xml:space="preserve"> сприятиме усуненню непропорційного впливу насильства на жінок та забезпечуватиме проведення спеціальних тимчасових заходів, спрямованих на захист прав і свобод постраждалих осіб. </w:t>
      </w:r>
    </w:p>
    <w:p w:rsidR="00E73140" w:rsidRDefault="004B150C" w:rsidP="00274D7B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зазначених </w:t>
      </w:r>
      <w:r w:rsidR="00862675">
        <w:rPr>
          <w:sz w:val="28"/>
          <w:szCs w:val="28"/>
        </w:rPr>
        <w:t xml:space="preserve">спеціальних </w:t>
      </w:r>
      <w:r>
        <w:rPr>
          <w:sz w:val="28"/>
          <w:szCs w:val="28"/>
        </w:rPr>
        <w:t xml:space="preserve">заходів </w:t>
      </w:r>
      <w:r w:rsidR="00862675">
        <w:rPr>
          <w:sz w:val="28"/>
          <w:szCs w:val="28"/>
        </w:rPr>
        <w:t>належить надання короткострокового або цілодобового (до десяти діб) перебування постраждалої особи у «кризовій кімнаті», яка повинна відповідати санітарно-гігієнічним нормам та умовам безпечного тимчасового проживання.</w:t>
      </w:r>
      <w:r>
        <w:rPr>
          <w:sz w:val="28"/>
          <w:szCs w:val="28"/>
        </w:rPr>
        <w:t xml:space="preserve"> </w:t>
      </w:r>
    </w:p>
    <w:p w:rsidR="00862675" w:rsidRDefault="00862675" w:rsidP="00274D7B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 метою забезпечення відповідності усім вимогам для функціонування «кризової кімнати» при денному центрі соціально-психологічної допомоги особам, які постраждали від домашнього насильства та/або насильства за ознакою статі, існує потреба у</w:t>
      </w:r>
      <w:r w:rsidR="00AD582D">
        <w:rPr>
          <w:sz w:val="28"/>
          <w:szCs w:val="28"/>
        </w:rPr>
        <w:t xml:space="preserve"> розробці </w:t>
      </w:r>
      <w:proofErr w:type="spellStart"/>
      <w:r w:rsidR="00AD582D">
        <w:rPr>
          <w:sz w:val="28"/>
          <w:szCs w:val="28"/>
        </w:rPr>
        <w:t>проєктно-кошторисної</w:t>
      </w:r>
      <w:proofErr w:type="spellEnd"/>
      <w:r w:rsidR="00AD582D">
        <w:rPr>
          <w:sz w:val="28"/>
          <w:szCs w:val="28"/>
        </w:rPr>
        <w:t xml:space="preserve"> документації та</w:t>
      </w:r>
      <w:r>
        <w:rPr>
          <w:sz w:val="28"/>
          <w:szCs w:val="28"/>
        </w:rPr>
        <w:t xml:space="preserve"> проведенні капітального ремонту приміщення </w:t>
      </w:r>
      <w:r w:rsidR="00AD582D">
        <w:rPr>
          <w:sz w:val="28"/>
          <w:szCs w:val="28"/>
        </w:rPr>
        <w:t>із</w:t>
      </w:r>
      <w:r>
        <w:rPr>
          <w:sz w:val="28"/>
          <w:szCs w:val="28"/>
        </w:rPr>
        <w:t xml:space="preserve"> забезпечення</w:t>
      </w:r>
      <w:r w:rsidR="00AD582D">
        <w:rPr>
          <w:sz w:val="28"/>
          <w:szCs w:val="28"/>
        </w:rPr>
        <w:t>м</w:t>
      </w:r>
      <w:r>
        <w:rPr>
          <w:sz w:val="28"/>
          <w:szCs w:val="28"/>
        </w:rPr>
        <w:t xml:space="preserve"> його усім необхідним приладдям.</w:t>
      </w:r>
      <w:r w:rsidR="00AD582D">
        <w:rPr>
          <w:sz w:val="28"/>
          <w:szCs w:val="28"/>
        </w:rPr>
        <w:t xml:space="preserve"> Здійснення зазначених заходів протягом 2020 року потребує фінансування у сумі 600 тис грн.</w:t>
      </w:r>
    </w:p>
    <w:p w:rsidR="00614504" w:rsidRDefault="00AF70FF" w:rsidP="00274D7B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614504">
        <w:rPr>
          <w:sz w:val="28"/>
          <w:szCs w:val="28"/>
        </w:rPr>
        <w:t>2019 році</w:t>
      </w:r>
      <w:r>
        <w:rPr>
          <w:sz w:val="28"/>
          <w:szCs w:val="28"/>
        </w:rPr>
        <w:t xml:space="preserve"> </w:t>
      </w:r>
      <w:r w:rsidR="00614504">
        <w:rPr>
          <w:sz w:val="28"/>
          <w:szCs w:val="28"/>
        </w:rPr>
        <w:t xml:space="preserve">за </w:t>
      </w:r>
      <w:r w:rsidR="00614504" w:rsidRPr="00614504">
        <w:rPr>
          <w:sz w:val="28"/>
          <w:szCs w:val="28"/>
        </w:rPr>
        <w:t xml:space="preserve">Програмою із запобігання та протидії домашньому насильству і насильству за ознакою статі на 2019-2020 роки у було передбачено 109,338 тис грн. </w:t>
      </w:r>
    </w:p>
    <w:p w:rsidR="00E73140" w:rsidRDefault="00614504" w:rsidP="00274D7B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614504">
        <w:rPr>
          <w:sz w:val="28"/>
          <w:szCs w:val="28"/>
        </w:rPr>
        <w:t>У 2020 році з урахуванням змін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 2020 році </w:t>
      </w:r>
      <w:r w:rsidR="00AF70FF">
        <w:rPr>
          <w:sz w:val="28"/>
          <w:szCs w:val="28"/>
        </w:rPr>
        <w:t xml:space="preserve">реалізація </w:t>
      </w:r>
      <w:r>
        <w:rPr>
          <w:sz w:val="28"/>
          <w:szCs w:val="28"/>
        </w:rPr>
        <w:t xml:space="preserve">заходів </w:t>
      </w:r>
      <w:r w:rsidRPr="00614504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r w:rsidRPr="00614504">
        <w:rPr>
          <w:sz w:val="28"/>
          <w:szCs w:val="28"/>
        </w:rPr>
        <w:t xml:space="preserve"> із запобігання та протидії домашньому насильству і насильству за ознакою статі на 2019-2020 роки </w:t>
      </w:r>
      <w:r>
        <w:rPr>
          <w:sz w:val="28"/>
          <w:szCs w:val="28"/>
        </w:rPr>
        <w:t>потребує фінансування</w:t>
      </w:r>
      <w:r w:rsidR="00AF70FF">
        <w:rPr>
          <w:sz w:val="28"/>
          <w:szCs w:val="28"/>
        </w:rPr>
        <w:t xml:space="preserve"> у розмірі 736,205 тис грн.</w:t>
      </w:r>
    </w:p>
    <w:p w:rsidR="00740F58" w:rsidRDefault="00740F58" w:rsidP="0084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846666" w:rsidRPr="00DB4703" w:rsidRDefault="00846666" w:rsidP="0084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r w:rsidRPr="00DB47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ачальник управління</w:t>
      </w:r>
    </w:p>
    <w:p w:rsidR="00841806" w:rsidRDefault="00846666" w:rsidP="00846666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 справах сімей та дітей</w:t>
      </w:r>
      <w:r w:rsidRPr="00DB47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DB47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DB47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DB47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</w:t>
      </w:r>
      <w:r w:rsidR="00512E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А. МАКАРОВ</w:t>
      </w:r>
    </w:p>
    <w:sectPr w:rsidR="00841806" w:rsidSect="00AF70FF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BF2"/>
    <w:multiLevelType w:val="hybridMultilevel"/>
    <w:tmpl w:val="985218A0"/>
    <w:lvl w:ilvl="0" w:tplc="266C6F6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6A1048B"/>
    <w:multiLevelType w:val="hybridMultilevel"/>
    <w:tmpl w:val="E58CB018"/>
    <w:lvl w:ilvl="0" w:tplc="EFB0B678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38"/>
    <w:rsid w:val="00052A05"/>
    <w:rsid w:val="000C3224"/>
    <w:rsid w:val="00122427"/>
    <w:rsid w:val="00132847"/>
    <w:rsid w:val="00203978"/>
    <w:rsid w:val="00213AEF"/>
    <w:rsid w:val="00272149"/>
    <w:rsid w:val="00274D7B"/>
    <w:rsid w:val="003B66F4"/>
    <w:rsid w:val="004B150C"/>
    <w:rsid w:val="005077C9"/>
    <w:rsid w:val="00512E44"/>
    <w:rsid w:val="005C4A9C"/>
    <w:rsid w:val="00614504"/>
    <w:rsid w:val="0067483A"/>
    <w:rsid w:val="006A7D5F"/>
    <w:rsid w:val="006F3A38"/>
    <w:rsid w:val="00706C44"/>
    <w:rsid w:val="0071619C"/>
    <w:rsid w:val="00740F58"/>
    <w:rsid w:val="007B629D"/>
    <w:rsid w:val="007C3E78"/>
    <w:rsid w:val="007C7F0D"/>
    <w:rsid w:val="007F69CA"/>
    <w:rsid w:val="00841806"/>
    <w:rsid w:val="00846666"/>
    <w:rsid w:val="00862675"/>
    <w:rsid w:val="008D061A"/>
    <w:rsid w:val="008E6513"/>
    <w:rsid w:val="00975E96"/>
    <w:rsid w:val="009B7F13"/>
    <w:rsid w:val="00A1519A"/>
    <w:rsid w:val="00A31ABF"/>
    <w:rsid w:val="00A52DEA"/>
    <w:rsid w:val="00A6558B"/>
    <w:rsid w:val="00A871D2"/>
    <w:rsid w:val="00AA215F"/>
    <w:rsid w:val="00AC62A6"/>
    <w:rsid w:val="00AD582D"/>
    <w:rsid w:val="00AF70FF"/>
    <w:rsid w:val="00B6548D"/>
    <w:rsid w:val="00BE61A4"/>
    <w:rsid w:val="00C14CC7"/>
    <w:rsid w:val="00C4319C"/>
    <w:rsid w:val="00C6734B"/>
    <w:rsid w:val="00E50868"/>
    <w:rsid w:val="00E73140"/>
    <w:rsid w:val="00E814BB"/>
    <w:rsid w:val="00EF609B"/>
    <w:rsid w:val="00F45BD9"/>
    <w:rsid w:val="00F60B61"/>
    <w:rsid w:val="00FB4652"/>
    <w:rsid w:val="00FD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666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83A"/>
    <w:pPr>
      <w:tabs>
        <w:tab w:val="left" w:pos="709"/>
        <w:tab w:val="left" w:pos="496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748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721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84666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8466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1"/>
      <w:szCs w:val="21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6666"/>
    <w:rPr>
      <w:rFonts w:ascii="Courier New" w:eastAsia="Times New Roman" w:hAnsi="Courier New" w:cs="Times New Roman"/>
      <w:color w:val="000000"/>
      <w:sz w:val="21"/>
      <w:szCs w:val="21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F45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B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666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83A"/>
    <w:pPr>
      <w:tabs>
        <w:tab w:val="left" w:pos="709"/>
        <w:tab w:val="left" w:pos="496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748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721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84666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8466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1"/>
      <w:szCs w:val="21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6666"/>
    <w:rPr>
      <w:rFonts w:ascii="Courier New" w:eastAsia="Times New Roman" w:hAnsi="Courier New" w:cs="Times New Roman"/>
      <w:color w:val="000000"/>
      <w:sz w:val="21"/>
      <w:szCs w:val="21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F45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2018-11-23T13:08:00Z</cp:lastPrinted>
  <dcterms:created xsi:type="dcterms:W3CDTF">2020-09-17T10:29:00Z</dcterms:created>
  <dcterms:modified xsi:type="dcterms:W3CDTF">2020-09-17T13:29:00Z</dcterms:modified>
</cp:coreProperties>
</file>