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>«</w:t>
      </w:r>
      <w:r w:rsidR="00E20D73">
        <w:rPr>
          <w:b/>
          <w:bCs/>
          <w:lang w:val="uk-UA"/>
        </w:rPr>
        <w:t>Лікарня відновного лікування</w:t>
      </w:r>
      <w:r w:rsidRPr="00307778">
        <w:rPr>
          <w:b/>
          <w:bCs/>
          <w:lang w:val="uk-UA"/>
        </w:rPr>
        <w:t>»</w:t>
      </w:r>
      <w:r w:rsidR="0044306D">
        <w:rPr>
          <w:b/>
          <w:bCs/>
          <w:lang w:val="uk-UA"/>
        </w:rPr>
        <w:t xml:space="preserve">                 </w:t>
      </w:r>
      <w:r w:rsidRPr="00307778">
        <w:rPr>
          <w:b/>
          <w:bCs/>
          <w:lang w:val="uk-UA"/>
        </w:rPr>
        <w:t xml:space="preserve"> 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E20D73" w:rsidRDefault="00E20D73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5B029B" w:rsidRDefault="0044306D" w:rsidP="0044306D">
      <w:pPr>
        <w:spacing w:after="0" w:line="240" w:lineRule="auto"/>
        <w:ind w:firstLine="851"/>
        <w:jc w:val="both"/>
        <w:rPr>
          <w:lang w:val="uk-UA"/>
        </w:rPr>
      </w:pPr>
      <w:r>
        <w:rPr>
          <w:lang w:val="uk-UA"/>
        </w:rPr>
        <w:t>Внесення змін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</w:t>
      </w:r>
      <w:r>
        <w:rPr>
          <w:rFonts w:eastAsia="Calibri"/>
          <w:lang w:val="uk-UA" w:eastAsia="ru-RU"/>
        </w:rPr>
        <w:t>Лікарня відновного лікування</w:t>
      </w:r>
      <w:r w:rsidRPr="00471E5E">
        <w:rPr>
          <w:rFonts w:eastAsia="Calibri"/>
          <w:lang w:val="uk-UA" w:eastAsia="ru-RU"/>
        </w:rPr>
        <w:t>»  на 2018-2020 роки»</w:t>
      </w:r>
      <w:r>
        <w:rPr>
          <w:rFonts w:eastAsia="Calibri"/>
          <w:lang w:val="uk-UA" w:eastAsia="ru-RU"/>
        </w:rPr>
        <w:t xml:space="preserve"> пов’язано з метою виконання зобов’язань, які виникли</w:t>
      </w:r>
      <w:r>
        <w:rPr>
          <w:lang w:val="uk-UA"/>
        </w:rPr>
        <w:t xml:space="preserve"> у 2019 році по</w:t>
      </w:r>
      <w:r w:rsidR="005B029B">
        <w:rPr>
          <w:lang w:val="uk-UA"/>
        </w:rPr>
        <w:t xml:space="preserve"> </w:t>
      </w:r>
      <w:r>
        <w:rPr>
          <w:lang w:val="uk-UA"/>
        </w:rPr>
        <w:t xml:space="preserve">причині недофінансування з місцевого бюджету </w:t>
      </w:r>
      <w:r w:rsidR="005B029B">
        <w:rPr>
          <w:lang w:val="uk-UA"/>
        </w:rPr>
        <w:t xml:space="preserve">по капітальним видаткам та плануванням бюджетних коштів при формуванні показників місцевого бюджету м. Кременчука на 2020 рік, а саме: </w:t>
      </w:r>
    </w:p>
    <w:p w:rsidR="005B029B" w:rsidRDefault="005B029B" w:rsidP="0044306D">
      <w:pPr>
        <w:spacing w:after="0" w:line="240" w:lineRule="auto"/>
        <w:ind w:firstLine="851"/>
        <w:jc w:val="both"/>
        <w:rPr>
          <w:lang w:val="uk-UA"/>
        </w:rPr>
      </w:pPr>
      <w:r>
        <w:rPr>
          <w:lang w:val="uk-UA"/>
        </w:rPr>
        <w:t>- к</w:t>
      </w:r>
      <w:r w:rsidRPr="005B029B">
        <w:rPr>
          <w:lang w:val="uk-UA"/>
        </w:rPr>
        <w:t xml:space="preserve">апітальний ремонт однієї палати для </w:t>
      </w:r>
      <w:proofErr w:type="spellStart"/>
      <w:r w:rsidRPr="005B029B">
        <w:rPr>
          <w:lang w:val="uk-UA"/>
        </w:rPr>
        <w:t>спінальних</w:t>
      </w:r>
      <w:proofErr w:type="spellEnd"/>
      <w:r w:rsidRPr="005B029B">
        <w:rPr>
          <w:lang w:val="uk-UA"/>
        </w:rPr>
        <w:t xml:space="preserve"> хворих та пацієнтів з важкими травмами опорно-рухового апарату з облаштуванням необхідними меблями КНМП "Лікарня відновного лікування"</w:t>
      </w:r>
      <w:r>
        <w:rPr>
          <w:lang w:val="uk-UA"/>
        </w:rPr>
        <w:t xml:space="preserve"> у сумі 540 000,00 грн.,</w:t>
      </w:r>
    </w:p>
    <w:p w:rsidR="005B029B" w:rsidRDefault="005B029B" w:rsidP="0044306D">
      <w:pPr>
        <w:spacing w:after="0" w:line="240" w:lineRule="auto"/>
        <w:ind w:firstLine="851"/>
        <w:jc w:val="both"/>
        <w:rPr>
          <w:lang w:val="uk-UA"/>
        </w:rPr>
      </w:pPr>
      <w:r>
        <w:rPr>
          <w:lang w:val="uk-UA"/>
        </w:rPr>
        <w:t>- п</w:t>
      </w:r>
      <w:r w:rsidRPr="005B029B">
        <w:rPr>
          <w:lang w:val="uk-UA"/>
        </w:rPr>
        <w:t>ридбання медичного обладнання КНМП "Лікарня відновного лікування"</w:t>
      </w:r>
      <w:r>
        <w:rPr>
          <w:lang w:val="uk-UA"/>
        </w:rPr>
        <w:t xml:space="preserve"> у сумі 600 000,00 грн.,</w:t>
      </w:r>
    </w:p>
    <w:p w:rsidR="005B029B" w:rsidRDefault="005B029B" w:rsidP="0044306D">
      <w:pPr>
        <w:spacing w:after="0" w:line="240" w:lineRule="auto"/>
        <w:ind w:firstLine="851"/>
        <w:jc w:val="both"/>
        <w:rPr>
          <w:lang w:val="uk-UA"/>
        </w:rPr>
      </w:pPr>
      <w:r>
        <w:rPr>
          <w:lang w:val="uk-UA"/>
        </w:rPr>
        <w:t>- к</w:t>
      </w:r>
      <w:r w:rsidRPr="005B029B">
        <w:rPr>
          <w:lang w:val="uk-UA"/>
        </w:rPr>
        <w:t>апітальний ремонт залу механотерапії КНМП "Лікарня відновного лікування"</w:t>
      </w:r>
      <w:r>
        <w:rPr>
          <w:lang w:val="uk-UA"/>
        </w:rPr>
        <w:t xml:space="preserve"> у сумі 350 000,00 грн., </w:t>
      </w:r>
    </w:p>
    <w:p w:rsidR="0044306D" w:rsidRDefault="005B029B" w:rsidP="0044306D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lang w:val="uk-UA"/>
        </w:rPr>
        <w:t>- п</w:t>
      </w:r>
      <w:r w:rsidRPr="005B029B">
        <w:rPr>
          <w:lang w:val="uk-UA"/>
        </w:rPr>
        <w:t>ридбання комп’ютерної техніки для впровадження медичної інформаційної системи КНМП "Лікарня відновного лікування"</w:t>
      </w:r>
      <w:r>
        <w:rPr>
          <w:lang w:val="uk-UA"/>
        </w:rPr>
        <w:t xml:space="preserve"> у сумі 140 000,00 грн.</w:t>
      </w:r>
    </w:p>
    <w:p w:rsidR="00672331" w:rsidRDefault="00672331" w:rsidP="00672331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bCs/>
          <w:lang w:val="uk-UA"/>
        </w:rPr>
        <w:t xml:space="preserve">З метою попередження розповсюдження </w:t>
      </w:r>
      <w:proofErr w:type="spellStart"/>
      <w:r>
        <w:rPr>
          <w:bCs/>
          <w:lang w:val="uk-UA"/>
        </w:rPr>
        <w:t>коронавірусної</w:t>
      </w:r>
      <w:proofErr w:type="spellEnd"/>
      <w:r>
        <w:rPr>
          <w:bCs/>
          <w:lang w:val="uk-UA"/>
        </w:rPr>
        <w:t xml:space="preserve"> інфекції на території міста Кременчука, </w:t>
      </w:r>
      <w:r>
        <w:rPr>
          <w:lang w:val="uk-UA"/>
        </w:rPr>
        <w:t xml:space="preserve">для </w:t>
      </w:r>
      <w:r w:rsidRPr="001F0813">
        <w:rPr>
          <w:rFonts w:eastAsia="Calibri"/>
          <w:lang w:val="uk-UA" w:eastAsia="ru-RU"/>
        </w:rPr>
        <w:t>закупівлі засоб</w:t>
      </w:r>
      <w:r>
        <w:rPr>
          <w:rFonts w:eastAsia="Calibri"/>
          <w:lang w:val="uk-UA" w:eastAsia="ru-RU"/>
        </w:rPr>
        <w:t>ів</w:t>
      </w:r>
      <w:r w:rsidRPr="001F0813">
        <w:rPr>
          <w:rFonts w:eastAsia="Calibri"/>
          <w:lang w:val="uk-UA" w:eastAsia="ru-RU"/>
        </w:rPr>
        <w:t xml:space="preserve"> індивідуально</w:t>
      </w:r>
      <w:r>
        <w:rPr>
          <w:rFonts w:eastAsia="Calibri"/>
          <w:lang w:val="uk-UA" w:eastAsia="ru-RU"/>
        </w:rPr>
        <w:t xml:space="preserve">го захисту медичних працівників, </w:t>
      </w:r>
      <w:r w:rsidRPr="001F0813">
        <w:rPr>
          <w:rFonts w:eastAsia="Calibri"/>
          <w:lang w:val="uk-UA" w:eastAsia="ru-RU"/>
        </w:rPr>
        <w:t>дезінфікуючими засобами</w:t>
      </w:r>
      <w:r>
        <w:rPr>
          <w:rFonts w:eastAsia="Calibri"/>
          <w:lang w:val="uk-UA" w:eastAsia="ru-RU"/>
        </w:rPr>
        <w:t xml:space="preserve"> з резервного фонду місцевого бюджету були виділені кошти у сумі  15 045,00грн.</w:t>
      </w:r>
    </w:p>
    <w:p w:rsidR="00672331" w:rsidRPr="00282548" w:rsidRDefault="00672331" w:rsidP="00672331">
      <w:pPr>
        <w:pStyle w:val="Default"/>
        <w:ind w:firstLine="851"/>
        <w:jc w:val="both"/>
        <w:rPr>
          <w:rFonts w:eastAsia="Calibri"/>
          <w:sz w:val="28"/>
          <w:szCs w:val="28"/>
          <w:lang w:val="uk-UA" w:eastAsia="ru-RU"/>
        </w:rPr>
      </w:pPr>
      <w:r>
        <w:rPr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забезпечення гарячим харчуванням працівників, які залучені до протидії поширенню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COVI</w:t>
      </w:r>
      <w:r w:rsidR="00AB1113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-19, виділені кошти з місцевого бюджету у сумі  4</w:t>
      </w:r>
      <w:r w:rsidR="002A4272">
        <w:rPr>
          <w:sz w:val="28"/>
          <w:szCs w:val="28"/>
          <w:lang w:val="uk-UA"/>
        </w:rPr>
        <w:t>0 400</w:t>
      </w:r>
      <w:r>
        <w:rPr>
          <w:sz w:val="28"/>
          <w:szCs w:val="28"/>
          <w:lang w:val="uk-UA"/>
        </w:rPr>
        <w:t>,00 грн.</w:t>
      </w:r>
    </w:p>
    <w:p w:rsidR="00E714CE" w:rsidRPr="00471E5E" w:rsidRDefault="00E714CE" w:rsidP="00E714CE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 xml:space="preserve"> Враховуючи вищенаведене, в</w:t>
      </w:r>
      <w:r>
        <w:rPr>
          <w:lang w:val="uk-UA"/>
        </w:rPr>
        <w:t>иникла необхідність внести зміни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</w:t>
      </w:r>
      <w:r>
        <w:rPr>
          <w:rFonts w:eastAsia="Calibri"/>
          <w:lang w:val="uk-UA" w:eastAsia="ru-RU"/>
        </w:rPr>
        <w:t>Лікарня відновного лікування</w:t>
      </w:r>
      <w:r w:rsidRPr="00471E5E">
        <w:rPr>
          <w:rFonts w:eastAsia="Calibri"/>
          <w:lang w:val="uk-UA" w:eastAsia="ru-RU"/>
        </w:rPr>
        <w:t>»  на 2018-2020 роки»</w:t>
      </w:r>
      <w:r>
        <w:rPr>
          <w:rFonts w:eastAsia="Calibri"/>
          <w:lang w:val="uk-UA" w:eastAsia="ru-RU"/>
        </w:rPr>
        <w:t xml:space="preserve"> - </w:t>
      </w:r>
      <w:r w:rsidRPr="00841E80">
        <w:rPr>
          <w:lang w:val="uk-UA"/>
        </w:rPr>
        <w:t>виклавши додаток до програми у новій редакції</w:t>
      </w:r>
      <w:r>
        <w:rPr>
          <w:lang w:val="uk-UA"/>
        </w:rPr>
        <w:t>.</w:t>
      </w:r>
    </w:p>
    <w:p w:rsidR="00E714CE" w:rsidRDefault="00E714CE" w:rsidP="00E714CE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  <w:r w:rsidR="00E714CE">
        <w:rPr>
          <w:rFonts w:eastAsia="Calibri"/>
          <w:b/>
          <w:lang w:val="uk-UA" w:eastAsia="ru-RU"/>
        </w:rPr>
        <w:t xml:space="preserve"> </w:t>
      </w:r>
    </w:p>
    <w:p w:rsidR="008F63C2" w:rsidRPr="00471E5E" w:rsidRDefault="00C92AAD" w:rsidP="0039176A">
      <w:pPr>
        <w:tabs>
          <w:tab w:val="left" w:pos="7088"/>
        </w:tabs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="0039176A">
        <w:rPr>
          <w:rFonts w:eastAsia="Calibri"/>
          <w:b/>
          <w:lang w:val="uk-UA" w:eastAsia="ru-RU"/>
        </w:rPr>
        <w:t xml:space="preserve">  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44306D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bookmarkStart w:id="0" w:name="_GoBack"/>
      <w:bookmarkEnd w:id="0"/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12750E"/>
    <w:rsid w:val="00131C3F"/>
    <w:rsid w:val="001B7BE2"/>
    <w:rsid w:val="0026178D"/>
    <w:rsid w:val="002831EF"/>
    <w:rsid w:val="002A3935"/>
    <w:rsid w:val="002A4272"/>
    <w:rsid w:val="002B3E7E"/>
    <w:rsid w:val="002D1016"/>
    <w:rsid w:val="003175EF"/>
    <w:rsid w:val="00326DDB"/>
    <w:rsid w:val="00335308"/>
    <w:rsid w:val="00376D9E"/>
    <w:rsid w:val="0039176A"/>
    <w:rsid w:val="00396E22"/>
    <w:rsid w:val="003A2ACA"/>
    <w:rsid w:val="003B321D"/>
    <w:rsid w:val="003C1AEE"/>
    <w:rsid w:val="003D182F"/>
    <w:rsid w:val="00416D92"/>
    <w:rsid w:val="0044306D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029B"/>
    <w:rsid w:val="005B21D4"/>
    <w:rsid w:val="005D110B"/>
    <w:rsid w:val="0061675F"/>
    <w:rsid w:val="00643AEA"/>
    <w:rsid w:val="00672331"/>
    <w:rsid w:val="00672E4E"/>
    <w:rsid w:val="006C1AB4"/>
    <w:rsid w:val="00715E3A"/>
    <w:rsid w:val="007725CB"/>
    <w:rsid w:val="007C73BB"/>
    <w:rsid w:val="00817A77"/>
    <w:rsid w:val="008450BF"/>
    <w:rsid w:val="00855828"/>
    <w:rsid w:val="008960B4"/>
    <w:rsid w:val="008B7465"/>
    <w:rsid w:val="008E2828"/>
    <w:rsid w:val="008F63C2"/>
    <w:rsid w:val="009022F1"/>
    <w:rsid w:val="00903D70"/>
    <w:rsid w:val="0095768C"/>
    <w:rsid w:val="009E18ED"/>
    <w:rsid w:val="00A3354B"/>
    <w:rsid w:val="00A452D7"/>
    <w:rsid w:val="00A461FF"/>
    <w:rsid w:val="00A91862"/>
    <w:rsid w:val="00A9696B"/>
    <w:rsid w:val="00AA221F"/>
    <w:rsid w:val="00AB1113"/>
    <w:rsid w:val="00B25FD8"/>
    <w:rsid w:val="00B74019"/>
    <w:rsid w:val="00B841CF"/>
    <w:rsid w:val="00BB2070"/>
    <w:rsid w:val="00BB5CEA"/>
    <w:rsid w:val="00BE4C4B"/>
    <w:rsid w:val="00C01384"/>
    <w:rsid w:val="00C118A3"/>
    <w:rsid w:val="00C31060"/>
    <w:rsid w:val="00C66864"/>
    <w:rsid w:val="00C92AAD"/>
    <w:rsid w:val="00CB5E9A"/>
    <w:rsid w:val="00CF0C7E"/>
    <w:rsid w:val="00D00228"/>
    <w:rsid w:val="00D01067"/>
    <w:rsid w:val="00D260A8"/>
    <w:rsid w:val="00D54F17"/>
    <w:rsid w:val="00D802B9"/>
    <w:rsid w:val="00DA5C78"/>
    <w:rsid w:val="00DB5514"/>
    <w:rsid w:val="00E20D73"/>
    <w:rsid w:val="00E714CE"/>
    <w:rsid w:val="00ED3393"/>
    <w:rsid w:val="00ED799C"/>
    <w:rsid w:val="00EE0517"/>
    <w:rsid w:val="00F41868"/>
    <w:rsid w:val="00F97F5D"/>
    <w:rsid w:val="00FC60EE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16</cp:revision>
  <cp:lastPrinted>2020-04-08T10:55:00Z</cp:lastPrinted>
  <dcterms:created xsi:type="dcterms:W3CDTF">2020-01-20T14:57:00Z</dcterms:created>
  <dcterms:modified xsi:type="dcterms:W3CDTF">2020-04-08T10:55:00Z</dcterms:modified>
</cp:coreProperties>
</file>