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AB" w:rsidRPr="00986021" w:rsidRDefault="009751AB" w:rsidP="009751AB">
      <w:pPr>
        <w:jc w:val="center"/>
        <w:rPr>
          <w:b/>
          <w:szCs w:val="28"/>
          <w:lang w:val="uk-UA"/>
        </w:rPr>
      </w:pPr>
      <w:r w:rsidRPr="00334390">
        <w:rPr>
          <w:b/>
          <w:szCs w:val="28"/>
          <w:lang w:val="uk-UA"/>
        </w:rPr>
        <w:t>Пояснювальна записка</w:t>
      </w:r>
    </w:p>
    <w:p w:rsidR="009751AB" w:rsidRDefault="009751AB" w:rsidP="009751AB">
      <w:pPr>
        <w:jc w:val="center"/>
        <w:outlineLvl w:val="0"/>
        <w:rPr>
          <w:b/>
          <w:szCs w:val="28"/>
          <w:lang w:val="uk-UA"/>
        </w:rPr>
      </w:pPr>
      <w:r w:rsidRPr="00334390">
        <w:rPr>
          <w:b/>
          <w:szCs w:val="28"/>
          <w:lang w:val="uk-UA"/>
        </w:rPr>
        <w:t>до  проекту  рішення  Кременчуцької  міської  ради Полтавської області «Про призначення</w:t>
      </w:r>
      <w:r>
        <w:rPr>
          <w:b/>
          <w:szCs w:val="28"/>
          <w:lang w:val="uk-UA"/>
        </w:rPr>
        <w:t xml:space="preserve"> та виплату</w:t>
      </w:r>
      <w:r w:rsidRPr="00334390">
        <w:rPr>
          <w:b/>
          <w:szCs w:val="28"/>
          <w:lang w:val="uk-UA"/>
        </w:rPr>
        <w:t xml:space="preserve"> стипенді</w:t>
      </w:r>
      <w:r>
        <w:rPr>
          <w:b/>
          <w:szCs w:val="28"/>
          <w:lang w:val="uk-UA"/>
        </w:rPr>
        <w:t>ї</w:t>
      </w:r>
      <w:r w:rsidRPr="00334390">
        <w:rPr>
          <w:b/>
          <w:szCs w:val="28"/>
          <w:lang w:val="uk-UA"/>
        </w:rPr>
        <w:t xml:space="preserve"> Кременчуцької міської ради </w:t>
      </w:r>
      <w:r>
        <w:rPr>
          <w:b/>
          <w:szCs w:val="28"/>
          <w:lang w:val="uk-UA"/>
        </w:rPr>
        <w:t xml:space="preserve">Полтавської області для підтримки </w:t>
      </w:r>
      <w:r w:rsidRPr="00334390">
        <w:rPr>
          <w:b/>
          <w:szCs w:val="28"/>
          <w:lang w:val="uk-UA"/>
        </w:rPr>
        <w:t>про</w:t>
      </w:r>
      <w:r>
        <w:rPr>
          <w:b/>
          <w:szCs w:val="28"/>
          <w:lang w:val="uk-UA"/>
        </w:rPr>
        <w:t>відних та перспективних спортсменів                              міста Кременчука на 2020</w:t>
      </w:r>
      <w:r w:rsidRPr="00334390">
        <w:rPr>
          <w:b/>
          <w:szCs w:val="28"/>
          <w:lang w:val="uk-UA"/>
        </w:rPr>
        <w:t xml:space="preserve"> рік»</w:t>
      </w:r>
    </w:p>
    <w:p w:rsidR="009751AB" w:rsidRPr="009751AB" w:rsidRDefault="009751AB" w:rsidP="009751AB">
      <w:pPr>
        <w:jc w:val="center"/>
        <w:outlineLvl w:val="0"/>
        <w:rPr>
          <w:b/>
          <w:sz w:val="16"/>
          <w:szCs w:val="16"/>
          <w:lang w:val="uk-UA"/>
        </w:rPr>
      </w:pPr>
    </w:p>
    <w:p w:rsidR="009751AB" w:rsidRPr="00986021" w:rsidRDefault="009751AB" w:rsidP="009751AB">
      <w:pPr>
        <w:ind w:firstLine="708"/>
        <w:jc w:val="both"/>
        <w:rPr>
          <w:b/>
          <w:sz w:val="16"/>
          <w:szCs w:val="16"/>
          <w:lang w:val="uk-UA"/>
        </w:rPr>
      </w:pPr>
      <w:r>
        <w:rPr>
          <w:lang w:val="uk-UA"/>
        </w:rPr>
        <w:t>З метою підтримки та сприяння подальшому зростанню спортивної майстерності провідних та перспективних спортсменів міста,  засвідчення їх особистих досягнень та відповідно до Положення про призначення та виплату стипендії Кременчуцької міської ради Полтавської області для підтримки провідних та перспективних спортсменів міста Кременчука, затвердженого рішенням Кременчуцької міської ради Полтавської області від 11 жовтня                   2018 року,</w:t>
      </w:r>
      <w:r>
        <w:rPr>
          <w:b/>
          <w:sz w:val="16"/>
          <w:szCs w:val="16"/>
          <w:lang w:val="uk-UA"/>
        </w:rPr>
        <w:t xml:space="preserve"> </w:t>
      </w:r>
      <w:r>
        <w:rPr>
          <w:szCs w:val="28"/>
          <w:lang w:val="uk-UA"/>
        </w:rPr>
        <w:t>місцевим бюджетом на 2020 рік передбачені кошти в сумі                 1 128 405,00</w:t>
      </w:r>
      <w:r w:rsidRPr="00D738E7">
        <w:rPr>
          <w:szCs w:val="28"/>
          <w:lang w:val="uk-UA"/>
        </w:rPr>
        <w:t xml:space="preserve"> грн.</w:t>
      </w:r>
      <w:r>
        <w:rPr>
          <w:szCs w:val="28"/>
          <w:lang w:val="uk-UA"/>
        </w:rPr>
        <w:t xml:space="preserve"> на виплату стипендії провідним та перспективним спортсменам міста Кременчука.</w:t>
      </w:r>
    </w:p>
    <w:p w:rsidR="009751AB" w:rsidRPr="00755996" w:rsidRDefault="009751AB" w:rsidP="009751AB">
      <w:pPr>
        <w:jc w:val="both"/>
        <w:rPr>
          <w:b/>
          <w:szCs w:val="28"/>
          <w:lang w:val="uk-UA"/>
        </w:rPr>
      </w:pPr>
      <w:r>
        <w:rPr>
          <w:szCs w:val="28"/>
          <w:lang w:val="uk-UA"/>
        </w:rPr>
        <w:t xml:space="preserve">         З лютого по грудень 2020 року планується виплата щомісячної                   стипендії   42-м  провідним та перспективним спортсменам міста, а саме:                 </w:t>
      </w:r>
      <w:r>
        <w:rPr>
          <w:b/>
          <w:szCs w:val="28"/>
          <w:lang w:val="uk-UA"/>
        </w:rPr>
        <w:t>4 стипендії</w:t>
      </w:r>
      <w:r w:rsidRPr="008B4B97">
        <w:rPr>
          <w:b/>
          <w:szCs w:val="28"/>
          <w:lang w:val="uk-UA"/>
        </w:rPr>
        <w:t xml:space="preserve"> </w:t>
      </w:r>
      <w:r>
        <w:rPr>
          <w:b/>
          <w:szCs w:val="28"/>
          <w:lang w:val="uk-UA"/>
        </w:rPr>
        <w:t xml:space="preserve">- </w:t>
      </w:r>
      <w:r w:rsidRPr="008B4B97">
        <w:rPr>
          <w:b/>
          <w:szCs w:val="28"/>
          <w:lang w:val="uk-UA"/>
        </w:rPr>
        <w:t xml:space="preserve">по </w:t>
      </w:r>
      <w:r>
        <w:rPr>
          <w:b/>
          <w:szCs w:val="28"/>
          <w:lang w:val="uk-UA"/>
        </w:rPr>
        <w:t>6 000 грн.; 5 стипендій</w:t>
      </w:r>
      <w:r w:rsidRPr="008B4B97">
        <w:rPr>
          <w:b/>
          <w:szCs w:val="28"/>
          <w:lang w:val="uk-UA"/>
        </w:rPr>
        <w:t xml:space="preserve"> </w:t>
      </w:r>
      <w:r>
        <w:rPr>
          <w:b/>
          <w:szCs w:val="28"/>
          <w:lang w:val="uk-UA"/>
        </w:rPr>
        <w:t xml:space="preserve">- </w:t>
      </w:r>
      <w:r w:rsidRPr="008B4B97">
        <w:rPr>
          <w:b/>
          <w:szCs w:val="28"/>
          <w:lang w:val="uk-UA"/>
        </w:rPr>
        <w:t xml:space="preserve">по </w:t>
      </w:r>
      <w:r>
        <w:rPr>
          <w:b/>
          <w:szCs w:val="28"/>
          <w:lang w:val="uk-UA"/>
        </w:rPr>
        <w:t>3 000 грн.;    17 стипендій</w:t>
      </w:r>
      <w:r w:rsidRPr="008B4B97">
        <w:rPr>
          <w:b/>
          <w:szCs w:val="28"/>
          <w:lang w:val="uk-UA"/>
        </w:rPr>
        <w:t xml:space="preserve"> </w:t>
      </w:r>
      <w:r>
        <w:rPr>
          <w:b/>
          <w:szCs w:val="28"/>
          <w:lang w:val="uk-UA"/>
        </w:rPr>
        <w:t xml:space="preserve">-                        </w:t>
      </w:r>
      <w:r w:rsidRPr="008B4B97">
        <w:rPr>
          <w:b/>
          <w:szCs w:val="28"/>
          <w:lang w:val="uk-UA"/>
        </w:rPr>
        <w:t xml:space="preserve">по </w:t>
      </w:r>
      <w:r>
        <w:rPr>
          <w:b/>
          <w:szCs w:val="28"/>
          <w:lang w:val="uk-UA"/>
        </w:rPr>
        <w:t>2 046</w:t>
      </w:r>
      <w:r w:rsidRPr="008B4B97">
        <w:rPr>
          <w:b/>
          <w:szCs w:val="28"/>
          <w:lang w:val="uk-UA"/>
        </w:rPr>
        <w:t xml:space="preserve"> грн</w:t>
      </w:r>
      <w:r>
        <w:rPr>
          <w:szCs w:val="28"/>
          <w:lang w:val="uk-UA"/>
        </w:rPr>
        <w:t xml:space="preserve">.; </w:t>
      </w:r>
      <w:r>
        <w:rPr>
          <w:b/>
          <w:szCs w:val="28"/>
          <w:lang w:val="uk-UA"/>
        </w:rPr>
        <w:t>16 стипендій - по 1 800 грн.</w:t>
      </w:r>
    </w:p>
    <w:p w:rsidR="009751AB" w:rsidRDefault="009751AB" w:rsidP="009751AB">
      <w:pPr>
        <w:jc w:val="both"/>
        <w:rPr>
          <w:szCs w:val="28"/>
          <w:lang w:val="uk-UA"/>
        </w:rPr>
      </w:pPr>
      <w:r>
        <w:rPr>
          <w:szCs w:val="28"/>
          <w:lang w:val="uk-UA"/>
        </w:rPr>
        <w:tab/>
        <w:t>Розміри виплат стипендій встановлені з урахуванням показаного спортивного результату у офіційних Всеукраїнських  та міжнародних змаганнях (ранг змагань) у відповідній віковій групі (юнаки, юніори, молодь, дорослі) та з урахуванням запланованих  спортивних результатів на змаганнях  2020 року.</w:t>
      </w:r>
    </w:p>
    <w:p w:rsidR="009751AB" w:rsidRPr="00D20829" w:rsidRDefault="009751AB" w:rsidP="009751AB">
      <w:pPr>
        <w:ind w:firstLine="426"/>
        <w:jc w:val="both"/>
        <w:rPr>
          <w:szCs w:val="28"/>
          <w:lang w:val="uk-UA"/>
        </w:rPr>
      </w:pPr>
      <w:r>
        <w:rPr>
          <w:b/>
          <w:szCs w:val="28"/>
          <w:lang w:val="uk-UA"/>
        </w:rPr>
        <w:t>До списку стипендіатів внесено</w:t>
      </w:r>
      <w:r w:rsidRPr="00D20829">
        <w:rPr>
          <w:b/>
          <w:szCs w:val="28"/>
          <w:lang w:val="uk-UA"/>
        </w:rPr>
        <w:t xml:space="preserve"> спортсмен</w:t>
      </w:r>
      <w:r>
        <w:rPr>
          <w:b/>
          <w:szCs w:val="28"/>
          <w:lang w:val="uk-UA"/>
        </w:rPr>
        <w:t>ів</w:t>
      </w:r>
      <w:r w:rsidRPr="00D20829">
        <w:rPr>
          <w:b/>
          <w:szCs w:val="28"/>
          <w:lang w:val="uk-UA"/>
        </w:rPr>
        <w:t>, які</w:t>
      </w:r>
      <w:r w:rsidRPr="00D20829">
        <w:rPr>
          <w:szCs w:val="28"/>
          <w:lang w:val="uk-UA"/>
        </w:rPr>
        <w:t xml:space="preserve">: </w:t>
      </w:r>
    </w:p>
    <w:p w:rsidR="009751AB" w:rsidRPr="00D20829" w:rsidRDefault="009751AB" w:rsidP="009751AB">
      <w:pPr>
        <w:pStyle w:val="ListParagraph"/>
        <w:numPr>
          <w:ilvl w:val="0"/>
          <w:numId w:val="2"/>
        </w:numPr>
        <w:ind w:left="426" w:hanging="426"/>
        <w:jc w:val="both"/>
        <w:rPr>
          <w:szCs w:val="28"/>
          <w:lang w:val="uk-UA"/>
        </w:rPr>
      </w:pPr>
      <w:r w:rsidRPr="00D20829">
        <w:rPr>
          <w:szCs w:val="28"/>
          <w:lang w:val="uk-UA"/>
        </w:rPr>
        <w:t xml:space="preserve">змагаючись на офіційних Всеукраїнських та міжнародних змаганнях, представляли м. Кременчук Полтавської області; </w:t>
      </w:r>
    </w:p>
    <w:p w:rsidR="009751AB" w:rsidRPr="00D20829" w:rsidRDefault="009751AB" w:rsidP="009751AB">
      <w:pPr>
        <w:pStyle w:val="ListParagraph"/>
        <w:numPr>
          <w:ilvl w:val="0"/>
          <w:numId w:val="2"/>
        </w:numPr>
        <w:ind w:left="426" w:hanging="426"/>
        <w:jc w:val="both"/>
        <w:rPr>
          <w:color w:val="000000"/>
          <w:szCs w:val="28"/>
          <w:lang w:val="uk-UA"/>
        </w:rPr>
      </w:pPr>
      <w:r w:rsidRPr="00D20829">
        <w:rPr>
          <w:szCs w:val="28"/>
          <w:lang w:val="uk-UA"/>
        </w:rPr>
        <w:t>здобули призові місця (1,2,3) у офіційних Всеукраїнських та міжнародни</w:t>
      </w:r>
      <w:r>
        <w:rPr>
          <w:szCs w:val="28"/>
          <w:lang w:val="uk-UA"/>
        </w:rPr>
        <w:t>х змаганнях  2019</w:t>
      </w:r>
      <w:r w:rsidRPr="00D20829">
        <w:rPr>
          <w:szCs w:val="28"/>
          <w:lang w:val="uk-UA"/>
        </w:rPr>
        <w:t xml:space="preserve"> року </w:t>
      </w:r>
      <w:r>
        <w:rPr>
          <w:szCs w:val="28"/>
          <w:lang w:val="uk-UA"/>
        </w:rPr>
        <w:t>у</w:t>
      </w:r>
      <w:r w:rsidRPr="00D20829">
        <w:rPr>
          <w:szCs w:val="28"/>
          <w:lang w:val="uk-UA"/>
        </w:rPr>
        <w:t xml:space="preserve"> вікових груп</w:t>
      </w:r>
      <w:r>
        <w:rPr>
          <w:szCs w:val="28"/>
          <w:lang w:val="uk-UA"/>
        </w:rPr>
        <w:t>ах</w:t>
      </w:r>
      <w:r w:rsidRPr="00D20829">
        <w:rPr>
          <w:szCs w:val="28"/>
          <w:lang w:val="uk-UA"/>
        </w:rPr>
        <w:t xml:space="preserve"> (юнаки, юніори, молодь, дорослі);</w:t>
      </w:r>
    </w:p>
    <w:p w:rsidR="009751AB" w:rsidRPr="00D20829" w:rsidRDefault="009751AB" w:rsidP="009751AB">
      <w:pPr>
        <w:pStyle w:val="ListParagraph"/>
        <w:numPr>
          <w:ilvl w:val="0"/>
          <w:numId w:val="2"/>
        </w:numPr>
        <w:ind w:left="426" w:hanging="426"/>
        <w:jc w:val="both"/>
        <w:rPr>
          <w:color w:val="000000"/>
          <w:szCs w:val="28"/>
          <w:lang w:val="uk-UA"/>
        </w:rPr>
      </w:pPr>
      <w:r w:rsidRPr="00D20829">
        <w:rPr>
          <w:szCs w:val="28"/>
          <w:lang w:val="uk-UA"/>
        </w:rPr>
        <w:t>представля</w:t>
      </w:r>
      <w:r>
        <w:rPr>
          <w:szCs w:val="28"/>
          <w:lang w:val="uk-UA"/>
        </w:rPr>
        <w:t>ли</w:t>
      </w:r>
      <w:r w:rsidRPr="00D20829">
        <w:rPr>
          <w:szCs w:val="28"/>
          <w:lang w:val="uk-UA"/>
        </w:rPr>
        <w:t xml:space="preserve">  </w:t>
      </w:r>
      <w:r w:rsidRPr="00D20829">
        <w:rPr>
          <w:color w:val="000000"/>
          <w:szCs w:val="28"/>
          <w:lang w:val="uk-UA"/>
        </w:rPr>
        <w:t>установи,  заклади та організації сфери фізичної культури і спорту м. Кременчука Полтавської області (спортивні клуби, дитячо-юнацькі спортивні школи, центри та клуби фізичної культури і спорту інвалідів,  спортивні федерації)</w:t>
      </w:r>
      <w:r>
        <w:rPr>
          <w:color w:val="000000"/>
          <w:szCs w:val="28"/>
          <w:lang w:val="uk-UA"/>
        </w:rPr>
        <w:t xml:space="preserve"> та їх «залікові очки» і результати заліковані безпосередньо місту Кременчуку Полтавської області</w:t>
      </w:r>
      <w:r w:rsidRPr="00D20829">
        <w:rPr>
          <w:color w:val="000000"/>
          <w:szCs w:val="28"/>
          <w:lang w:val="uk-UA"/>
        </w:rPr>
        <w:t>;</w:t>
      </w:r>
    </w:p>
    <w:p w:rsidR="009751AB" w:rsidRPr="00D20829" w:rsidRDefault="009751AB" w:rsidP="009751AB">
      <w:pPr>
        <w:pStyle w:val="ListParagraph"/>
        <w:numPr>
          <w:ilvl w:val="0"/>
          <w:numId w:val="2"/>
        </w:numPr>
        <w:ind w:left="426" w:hanging="426"/>
        <w:jc w:val="both"/>
        <w:rPr>
          <w:color w:val="000000"/>
          <w:szCs w:val="28"/>
          <w:lang w:val="uk-UA"/>
        </w:rPr>
      </w:pPr>
      <w:r w:rsidRPr="00D20829">
        <w:rPr>
          <w:lang w:val="uk-UA"/>
        </w:rPr>
        <w:t xml:space="preserve">включені до складу національних збірних команд України (основний, кандидати, резерв) з різних вікових груп,  який затверджений </w:t>
      </w:r>
      <w:r>
        <w:rPr>
          <w:szCs w:val="28"/>
          <w:lang w:val="uk-UA"/>
        </w:rPr>
        <w:t>Державним агентством спорту України</w:t>
      </w:r>
      <w:r w:rsidRPr="00151869">
        <w:rPr>
          <w:szCs w:val="28"/>
          <w:lang w:val="uk-UA"/>
        </w:rPr>
        <w:t xml:space="preserve"> </w:t>
      </w:r>
      <w:r>
        <w:rPr>
          <w:szCs w:val="28"/>
          <w:lang w:val="uk-UA"/>
        </w:rPr>
        <w:t>(</w:t>
      </w:r>
      <w:r w:rsidRPr="00151869">
        <w:rPr>
          <w:szCs w:val="28"/>
          <w:lang w:val="uk-UA"/>
        </w:rPr>
        <w:t>Міністерств</w:t>
      </w:r>
      <w:r>
        <w:rPr>
          <w:szCs w:val="28"/>
          <w:lang w:val="uk-UA"/>
        </w:rPr>
        <w:t>о</w:t>
      </w:r>
      <w:r w:rsidRPr="00151869">
        <w:rPr>
          <w:szCs w:val="28"/>
          <w:lang w:val="uk-UA"/>
        </w:rPr>
        <w:t xml:space="preserve"> </w:t>
      </w:r>
      <w:r>
        <w:rPr>
          <w:szCs w:val="28"/>
          <w:lang w:val="uk-UA"/>
        </w:rPr>
        <w:t>культури, молоді та спорту України)</w:t>
      </w:r>
      <w:r>
        <w:rPr>
          <w:lang w:val="uk-UA"/>
        </w:rPr>
        <w:t xml:space="preserve"> на 2020</w:t>
      </w:r>
      <w:r w:rsidRPr="00D20829">
        <w:rPr>
          <w:lang w:val="uk-UA"/>
        </w:rPr>
        <w:t xml:space="preserve"> рік.</w:t>
      </w:r>
    </w:p>
    <w:p w:rsidR="009751AB" w:rsidRDefault="009751AB" w:rsidP="009751AB">
      <w:pPr>
        <w:jc w:val="both"/>
        <w:rPr>
          <w:b/>
          <w:szCs w:val="28"/>
          <w:lang w:val="uk-UA"/>
        </w:rPr>
      </w:pPr>
      <w:r>
        <w:rPr>
          <w:b/>
          <w:szCs w:val="28"/>
          <w:lang w:val="uk-UA"/>
        </w:rPr>
        <w:tab/>
      </w:r>
      <w:r w:rsidRPr="008A7E3C">
        <w:rPr>
          <w:b/>
          <w:szCs w:val="28"/>
          <w:lang w:val="uk-UA"/>
        </w:rPr>
        <w:t>Основні терміни та їх визначення:</w:t>
      </w:r>
    </w:p>
    <w:p w:rsidR="009751AB" w:rsidRDefault="009751AB" w:rsidP="009751AB">
      <w:pPr>
        <w:pStyle w:val="ListParagraph"/>
        <w:numPr>
          <w:ilvl w:val="0"/>
          <w:numId w:val="1"/>
        </w:numPr>
        <w:ind w:left="426" w:hanging="426"/>
        <w:contextualSpacing/>
        <w:jc w:val="both"/>
        <w:rPr>
          <w:szCs w:val="28"/>
          <w:lang w:val="uk-UA"/>
        </w:rPr>
      </w:pPr>
      <w:r>
        <w:rPr>
          <w:szCs w:val="28"/>
          <w:lang w:val="uk-UA"/>
        </w:rPr>
        <w:t>в</w:t>
      </w:r>
      <w:r w:rsidRPr="00CC28D0">
        <w:rPr>
          <w:szCs w:val="28"/>
          <w:lang w:val="uk-UA"/>
        </w:rPr>
        <w:t xml:space="preserve">ид спорту – різновид змагальної діяльності у спорті, що здійснюється </w:t>
      </w:r>
      <w:r>
        <w:rPr>
          <w:szCs w:val="28"/>
          <w:lang w:val="uk-UA"/>
        </w:rPr>
        <w:t>з дотриманням визначених правил</w:t>
      </w:r>
      <w:r w:rsidRPr="00CC28D0">
        <w:rPr>
          <w:szCs w:val="28"/>
          <w:lang w:val="uk-UA"/>
        </w:rPr>
        <w:t>;</w:t>
      </w:r>
    </w:p>
    <w:p w:rsidR="009751AB" w:rsidRDefault="009751AB" w:rsidP="009751AB">
      <w:pPr>
        <w:pStyle w:val="ListParagraph"/>
        <w:numPr>
          <w:ilvl w:val="0"/>
          <w:numId w:val="1"/>
        </w:numPr>
        <w:ind w:left="426" w:hanging="426"/>
        <w:contextualSpacing/>
        <w:jc w:val="both"/>
        <w:rPr>
          <w:szCs w:val="28"/>
          <w:lang w:val="uk-UA"/>
        </w:rPr>
      </w:pPr>
      <w:r>
        <w:rPr>
          <w:szCs w:val="28"/>
          <w:lang w:val="uk-UA"/>
        </w:rPr>
        <w:t>спортсмен  - фізична особа, яка систематично займається певним видом (видами) спорту та бере участь у спортивних змаганнях;</w:t>
      </w:r>
    </w:p>
    <w:p w:rsidR="009751AB" w:rsidRDefault="009751AB" w:rsidP="009751AB">
      <w:pPr>
        <w:pStyle w:val="ListParagraph"/>
        <w:numPr>
          <w:ilvl w:val="0"/>
          <w:numId w:val="1"/>
        </w:numPr>
        <w:ind w:left="426" w:hanging="426"/>
        <w:contextualSpacing/>
        <w:jc w:val="both"/>
        <w:rPr>
          <w:szCs w:val="28"/>
          <w:lang w:val="uk-UA"/>
        </w:rPr>
      </w:pPr>
      <w:r>
        <w:rPr>
          <w:szCs w:val="28"/>
          <w:lang w:val="uk-UA"/>
        </w:rPr>
        <w:t>о</w:t>
      </w:r>
      <w:r w:rsidRPr="00151869">
        <w:rPr>
          <w:szCs w:val="28"/>
          <w:lang w:val="uk-UA"/>
        </w:rPr>
        <w:t>фіційні Всеукраїнські  та міжнародні змагання</w:t>
      </w:r>
      <w:r>
        <w:rPr>
          <w:szCs w:val="28"/>
          <w:lang w:val="uk-UA"/>
        </w:rPr>
        <w:t xml:space="preserve"> </w:t>
      </w:r>
      <w:r w:rsidRPr="00151869">
        <w:rPr>
          <w:szCs w:val="28"/>
          <w:lang w:val="uk-UA"/>
        </w:rPr>
        <w:t xml:space="preserve">– змагання з видів спорту, що включені до Єдиного календарного плану фізкультурно-оздоровчих </w:t>
      </w:r>
      <w:r>
        <w:rPr>
          <w:szCs w:val="28"/>
          <w:lang w:val="uk-UA"/>
        </w:rPr>
        <w:t>та</w:t>
      </w:r>
      <w:r w:rsidRPr="00151869">
        <w:rPr>
          <w:szCs w:val="28"/>
          <w:lang w:val="uk-UA"/>
        </w:rPr>
        <w:t xml:space="preserve"> спортивних заходів України</w:t>
      </w:r>
      <w:r>
        <w:rPr>
          <w:szCs w:val="28"/>
          <w:lang w:val="uk-UA"/>
        </w:rPr>
        <w:t>, затвердженого</w:t>
      </w:r>
      <w:r w:rsidRPr="00151869">
        <w:rPr>
          <w:szCs w:val="28"/>
          <w:lang w:val="uk-UA"/>
        </w:rPr>
        <w:t xml:space="preserve"> </w:t>
      </w:r>
      <w:r>
        <w:rPr>
          <w:szCs w:val="28"/>
          <w:lang w:val="uk-UA"/>
        </w:rPr>
        <w:t>Державним агентством спорту України</w:t>
      </w:r>
      <w:r w:rsidRPr="00151869">
        <w:rPr>
          <w:szCs w:val="28"/>
          <w:lang w:val="uk-UA"/>
        </w:rPr>
        <w:t xml:space="preserve"> </w:t>
      </w:r>
      <w:r>
        <w:rPr>
          <w:szCs w:val="28"/>
          <w:lang w:val="uk-UA"/>
        </w:rPr>
        <w:t>(</w:t>
      </w:r>
      <w:r w:rsidRPr="00151869">
        <w:rPr>
          <w:szCs w:val="28"/>
          <w:lang w:val="uk-UA"/>
        </w:rPr>
        <w:t>Міністерств</w:t>
      </w:r>
      <w:r>
        <w:rPr>
          <w:szCs w:val="28"/>
          <w:lang w:val="uk-UA"/>
        </w:rPr>
        <w:t>о</w:t>
      </w:r>
      <w:r w:rsidRPr="00151869">
        <w:rPr>
          <w:szCs w:val="28"/>
          <w:lang w:val="uk-UA"/>
        </w:rPr>
        <w:t xml:space="preserve"> </w:t>
      </w:r>
      <w:r>
        <w:rPr>
          <w:szCs w:val="28"/>
          <w:lang w:val="uk-UA"/>
        </w:rPr>
        <w:t>культури, молоді та спорту України) на відповідний календарний рік.</w:t>
      </w:r>
    </w:p>
    <w:p w:rsidR="009751AB" w:rsidRDefault="009751AB" w:rsidP="009751AB">
      <w:pPr>
        <w:pStyle w:val="ListParagraph"/>
        <w:ind w:left="360"/>
        <w:contextualSpacing/>
        <w:jc w:val="both"/>
        <w:rPr>
          <w:szCs w:val="28"/>
          <w:lang w:val="uk-UA"/>
        </w:rPr>
      </w:pPr>
    </w:p>
    <w:p w:rsidR="009751AB" w:rsidRPr="00332EB0" w:rsidRDefault="009751AB" w:rsidP="009751AB">
      <w:pPr>
        <w:pStyle w:val="ListParagraph"/>
        <w:ind w:left="360"/>
        <w:contextualSpacing/>
        <w:jc w:val="both"/>
        <w:rPr>
          <w:sz w:val="16"/>
          <w:szCs w:val="16"/>
          <w:lang w:val="uk-UA"/>
        </w:rPr>
      </w:pPr>
    </w:p>
    <w:p w:rsidR="003908B3" w:rsidRDefault="009751AB">
      <w:r w:rsidRPr="00F87345">
        <w:rPr>
          <w:b/>
          <w:szCs w:val="28"/>
          <w:lang w:val="uk-UA"/>
        </w:rPr>
        <w:t xml:space="preserve">Начальник </w:t>
      </w:r>
      <w:r>
        <w:rPr>
          <w:b/>
          <w:szCs w:val="28"/>
          <w:lang w:val="uk-UA"/>
        </w:rPr>
        <w:t>управління</w:t>
      </w:r>
      <w:r w:rsidRPr="00F87345">
        <w:rPr>
          <w:b/>
          <w:szCs w:val="28"/>
          <w:lang w:val="uk-UA"/>
        </w:rPr>
        <w:t xml:space="preserve">                                                   </w:t>
      </w:r>
      <w:r>
        <w:rPr>
          <w:b/>
          <w:szCs w:val="28"/>
          <w:lang w:val="uk-UA"/>
        </w:rPr>
        <w:t xml:space="preserve">     </w:t>
      </w:r>
      <w:r w:rsidRPr="00F87345">
        <w:rPr>
          <w:b/>
          <w:szCs w:val="28"/>
          <w:lang w:val="uk-UA"/>
        </w:rPr>
        <w:t xml:space="preserve">       </w:t>
      </w:r>
      <w:r>
        <w:rPr>
          <w:b/>
          <w:szCs w:val="28"/>
          <w:lang w:val="uk-UA"/>
        </w:rPr>
        <w:t xml:space="preserve">       </w:t>
      </w:r>
      <w:r w:rsidRPr="00F87345">
        <w:rPr>
          <w:b/>
          <w:szCs w:val="28"/>
          <w:lang w:val="uk-UA"/>
        </w:rPr>
        <w:t>О.</w:t>
      </w:r>
      <w:r>
        <w:rPr>
          <w:b/>
          <w:szCs w:val="28"/>
          <w:lang w:val="uk-UA"/>
        </w:rPr>
        <w:t xml:space="preserve"> МАЗУР</w:t>
      </w:r>
    </w:p>
    <w:sectPr w:rsidR="003908B3" w:rsidSect="009751AB">
      <w:pgSz w:w="11906" w:h="16838"/>
      <w:pgMar w:top="568" w:right="282"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061"/>
    <w:multiLevelType w:val="hybridMultilevel"/>
    <w:tmpl w:val="080E7ED0"/>
    <w:lvl w:ilvl="0" w:tplc="2CE22808">
      <w:start w:val="4"/>
      <w:numFmt w:val="bullet"/>
      <w:lvlText w:val="-"/>
      <w:lvlJc w:val="left"/>
      <w:pPr>
        <w:ind w:left="1068" w:hanging="360"/>
      </w:pPr>
      <w:rPr>
        <w:rFonts w:ascii="Times New Roman" w:eastAsia="Times New Roman" w:hAnsi="Times New Roman" w:hint="default"/>
        <w:color w:val="auto"/>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8364D2B"/>
    <w:multiLevelType w:val="hybridMultilevel"/>
    <w:tmpl w:val="43E408AE"/>
    <w:lvl w:ilvl="0" w:tplc="0F84B668">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751AB"/>
    <w:rsid w:val="003908B3"/>
    <w:rsid w:val="00975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1A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9751AB"/>
    <w:pPr>
      <w:ind w:left="708"/>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2603</Characters>
  <Application>Microsoft Office Word</Application>
  <DocSecurity>0</DocSecurity>
  <Lines>21</Lines>
  <Paragraphs>6</Paragraphs>
  <ScaleCrop>false</ScaleCrop>
  <Company>Grizli777</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2020-01-17T11:19:00Z</dcterms:created>
  <dcterms:modified xsi:type="dcterms:W3CDTF">2020-01-17T11:20:00Z</dcterms:modified>
</cp:coreProperties>
</file>