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7C" w:rsidRDefault="0076747C" w:rsidP="0012100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ПОЯСНЮВАЛЬНА ЗАПИСКА </w:t>
      </w:r>
    </w:p>
    <w:p w:rsidR="0076747C" w:rsidRPr="003D3F0E" w:rsidRDefault="001F55E8" w:rsidP="003D3F0E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до проекту рішення Кременчуцької міської ради</w:t>
      </w:r>
      <w:r w:rsidR="0076747C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Полтавської області</w:t>
      </w:r>
      <w:r w:rsidR="00D85FBF">
        <w:rPr>
          <w:b/>
          <w:szCs w:val="28"/>
          <w:lang w:val="uk-UA"/>
        </w:rPr>
        <w:t xml:space="preserve"> </w:t>
      </w:r>
      <w:r w:rsidR="003D3F0E">
        <w:rPr>
          <w:b/>
          <w:szCs w:val="28"/>
          <w:lang w:val="uk-UA"/>
        </w:rPr>
        <w:t xml:space="preserve">від 12 грудня 2019 року </w:t>
      </w:r>
      <w:r w:rsidR="00D85FBF">
        <w:rPr>
          <w:b/>
          <w:szCs w:val="28"/>
          <w:lang w:val="uk-UA"/>
        </w:rPr>
        <w:t>«Про внесення змін</w:t>
      </w:r>
      <w:r w:rsidR="003D3F0E">
        <w:rPr>
          <w:b/>
          <w:szCs w:val="28"/>
          <w:lang w:val="uk-UA"/>
        </w:rPr>
        <w:t xml:space="preserve"> до рішення міської ради від 11 </w:t>
      </w:r>
      <w:r w:rsidR="00D85FBF">
        <w:rPr>
          <w:b/>
          <w:szCs w:val="28"/>
          <w:lang w:val="uk-UA"/>
        </w:rPr>
        <w:t>травня 2017 року</w:t>
      </w:r>
      <w:r w:rsidR="003D3F0E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«</w:t>
      </w:r>
      <w:r w:rsidR="00121007">
        <w:rPr>
          <w:b/>
          <w:lang w:val="uk-UA"/>
        </w:rPr>
        <w:t>Про затвердження делегованих</w:t>
      </w:r>
      <w:r w:rsidR="0076747C">
        <w:rPr>
          <w:b/>
          <w:lang w:val="uk-UA"/>
        </w:rPr>
        <w:t xml:space="preserve"> </w:t>
      </w:r>
      <w:r w:rsidR="00121007">
        <w:rPr>
          <w:b/>
          <w:lang w:val="uk-UA"/>
        </w:rPr>
        <w:t xml:space="preserve">членів від </w:t>
      </w:r>
    </w:p>
    <w:p w:rsidR="0076747C" w:rsidRDefault="00121007" w:rsidP="00121007">
      <w:pPr>
        <w:jc w:val="center"/>
        <w:rPr>
          <w:b/>
          <w:lang w:val="uk-UA"/>
        </w:rPr>
      </w:pPr>
      <w:r>
        <w:rPr>
          <w:b/>
          <w:lang w:val="uk-UA"/>
        </w:rPr>
        <w:t>м. Кременчука до</w:t>
      </w:r>
      <w:r w:rsidR="0076747C">
        <w:rPr>
          <w:b/>
          <w:lang w:val="uk-UA"/>
        </w:rPr>
        <w:t xml:space="preserve"> </w:t>
      </w:r>
      <w:r>
        <w:rPr>
          <w:b/>
          <w:lang w:val="uk-UA"/>
        </w:rPr>
        <w:t xml:space="preserve">Госпітальної ради </w:t>
      </w:r>
    </w:p>
    <w:p w:rsidR="00121007" w:rsidRDefault="00121007" w:rsidP="0076747C">
      <w:pPr>
        <w:jc w:val="center"/>
        <w:rPr>
          <w:b/>
          <w:lang w:val="uk-UA"/>
        </w:rPr>
      </w:pPr>
      <w:r>
        <w:rPr>
          <w:b/>
          <w:lang w:val="uk-UA"/>
        </w:rPr>
        <w:t>Південного</w:t>
      </w:r>
      <w:r w:rsidR="0076747C">
        <w:rPr>
          <w:b/>
          <w:lang w:val="uk-UA"/>
        </w:rPr>
        <w:t xml:space="preserve"> </w:t>
      </w:r>
      <w:r>
        <w:rPr>
          <w:b/>
          <w:lang w:val="uk-UA"/>
        </w:rPr>
        <w:t>госпітального округу</w:t>
      </w:r>
      <w:r w:rsidR="009A5E51">
        <w:rPr>
          <w:b/>
          <w:lang w:val="uk-UA"/>
        </w:rPr>
        <w:t xml:space="preserve"> Полтавської області</w:t>
      </w:r>
      <w:r>
        <w:rPr>
          <w:b/>
          <w:lang w:val="uk-UA"/>
        </w:rPr>
        <w:t>»</w:t>
      </w:r>
    </w:p>
    <w:p w:rsidR="001F55E8" w:rsidRDefault="001F55E8" w:rsidP="001210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6747C" w:rsidRDefault="0076747C" w:rsidP="001210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B1CA3" w:rsidRDefault="001132BB" w:rsidP="000B1C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 травня 2017 року </w:t>
      </w:r>
      <w:r w:rsidR="000B1CA3">
        <w:rPr>
          <w:rFonts w:ascii="Times New Roman" w:hAnsi="Times New Roman" w:cs="Times New Roman"/>
          <w:sz w:val="28"/>
          <w:szCs w:val="28"/>
          <w:lang w:val="uk-UA"/>
        </w:rPr>
        <w:t xml:space="preserve">рішенням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затв</w:t>
      </w:r>
      <w:r w:rsidR="000B1CA3">
        <w:rPr>
          <w:rFonts w:ascii="Times New Roman" w:hAnsi="Times New Roman" w:cs="Times New Roman"/>
          <w:sz w:val="28"/>
          <w:szCs w:val="28"/>
          <w:lang w:val="uk-UA"/>
        </w:rPr>
        <w:t xml:space="preserve">ердження делегованих членів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Кременчука до Госпітальної ради Південного госпітального округу Полтавської області» </w:t>
      </w:r>
      <w:r w:rsidR="000B1C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м. Кременчука затверджено </w:t>
      </w:r>
      <w:r w:rsidR="008261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8 </w:t>
      </w:r>
      <w:r w:rsidR="00E5592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делегованих </w:t>
      </w:r>
      <w:r w:rsidR="000B1CA3">
        <w:rPr>
          <w:rFonts w:ascii="Times New Roman" w:hAnsi="Times New Roman" w:cs="Times New Roman"/>
          <w:sz w:val="28"/>
          <w:szCs w:val="28"/>
          <w:lang w:val="uk-UA" w:eastAsia="ru-RU"/>
        </w:rPr>
        <w:t>членів до Госпітальної ради Південного госпітального округу Полтавської області</w:t>
      </w:r>
      <w:r w:rsidR="00E5592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261A9" w:rsidRPr="000B1CA3" w:rsidRDefault="0048617B" w:rsidP="000B1C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 п. 7 Н</w:t>
      </w:r>
      <w:r w:rsidR="008261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аказу Міністерства охорони здоров’я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України від 18.12.2017 № </w:t>
      </w:r>
      <w:r w:rsidR="008261A9">
        <w:rPr>
          <w:rFonts w:ascii="Times New Roman" w:hAnsi="Times New Roman" w:cs="Times New Roman"/>
          <w:sz w:val="28"/>
          <w:szCs w:val="28"/>
          <w:lang w:val="uk-UA" w:eastAsia="ru-RU"/>
        </w:rPr>
        <w:t>1621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617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48617B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Про внесення змін до Примірного</w:t>
      </w:r>
      <w:r w:rsidRPr="0048617B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br/>
      </w:r>
      <w:r w:rsidRPr="0048617B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положення про госпітальний округ</w:t>
      </w:r>
      <w:r w:rsidRPr="0048617B">
        <w:rPr>
          <w:rStyle w:val="a6"/>
          <w:rFonts w:ascii="Times New Roman" w:hAnsi="Times New Roman"/>
          <w:b w:val="0"/>
          <w:color w:val="5A5858"/>
          <w:sz w:val="28"/>
          <w:szCs w:val="28"/>
          <w:shd w:val="clear" w:color="auto" w:fill="FFFFFF"/>
          <w:lang w:val="uk-UA"/>
        </w:rPr>
        <w:t>»</w:t>
      </w:r>
      <w:r w:rsidR="008261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розрахункова кількість членів від                м. Кременчука зросла </w:t>
      </w:r>
      <w:r w:rsidR="007344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8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до 9</w:t>
      </w:r>
      <w:r w:rsidR="007B5C7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734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Голова госпітальної ради Південного госпітального округу </w:t>
      </w:r>
      <w:proofErr w:type="spellStart"/>
      <w:r w:rsidR="00673482">
        <w:rPr>
          <w:rFonts w:ascii="Times New Roman" w:hAnsi="Times New Roman" w:cs="Times New Roman"/>
          <w:sz w:val="28"/>
          <w:szCs w:val="28"/>
          <w:lang w:val="uk-UA" w:eastAsia="ru-RU"/>
        </w:rPr>
        <w:t>Ігнатчук</w:t>
      </w:r>
      <w:proofErr w:type="spellEnd"/>
      <w:r w:rsidR="006734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М.В. звернулась із пропозицією до міського голови </w:t>
      </w:r>
      <w:proofErr w:type="spellStart"/>
      <w:r w:rsidR="00673482">
        <w:rPr>
          <w:rFonts w:ascii="Times New Roman" w:hAnsi="Times New Roman" w:cs="Times New Roman"/>
          <w:sz w:val="28"/>
          <w:szCs w:val="28"/>
          <w:lang w:val="uk-UA" w:eastAsia="ru-RU"/>
        </w:rPr>
        <w:t>Малецького</w:t>
      </w:r>
      <w:proofErr w:type="spellEnd"/>
      <w:r w:rsidR="006734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В.О. </w:t>
      </w:r>
      <w:r w:rsidR="0034419F">
        <w:rPr>
          <w:rFonts w:ascii="Times New Roman" w:hAnsi="Times New Roman" w:cs="Times New Roman"/>
          <w:sz w:val="28"/>
          <w:szCs w:val="28"/>
          <w:lang w:val="uk-UA" w:eastAsia="ru-RU"/>
        </w:rPr>
        <w:t>щодо</w:t>
      </w:r>
      <w:r w:rsidR="006E03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необхідності</w:t>
      </w:r>
      <w:r w:rsidR="0034419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837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делегування ще одного представника </w:t>
      </w:r>
      <w:r w:rsidR="00340A9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м. Кременчука </w:t>
      </w:r>
      <w:r w:rsidR="005837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складу Госпітальної ради </w:t>
      </w:r>
      <w:r w:rsidR="00FA38D4">
        <w:rPr>
          <w:rFonts w:ascii="Times New Roman" w:hAnsi="Times New Roman" w:cs="Times New Roman"/>
          <w:sz w:val="28"/>
          <w:szCs w:val="28"/>
          <w:lang w:val="uk-UA" w:eastAsia="ru-RU"/>
        </w:rPr>
        <w:t>Південного госпітального округу.</w:t>
      </w:r>
    </w:p>
    <w:p w:rsidR="003C1B97" w:rsidRDefault="00F77C1B" w:rsidP="003D3F0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3C1B97">
        <w:rPr>
          <w:rFonts w:ascii="Times New Roman" w:hAnsi="Times New Roman" w:cs="Times New Roman"/>
          <w:sz w:val="28"/>
          <w:szCs w:val="28"/>
          <w:lang w:val="uk-UA"/>
        </w:rPr>
        <w:t xml:space="preserve">рішенням міської ради від 30 травня 2018 року «Про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85FBF">
        <w:rPr>
          <w:rFonts w:ascii="Times New Roman" w:hAnsi="Times New Roman" w:cs="Times New Roman"/>
          <w:sz w:val="28"/>
          <w:szCs w:val="28"/>
          <w:lang w:val="uk-UA"/>
        </w:rPr>
        <w:t xml:space="preserve">несення змін </w:t>
      </w:r>
      <w:r w:rsidR="004D428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55922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D4283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від 11 травня 2017 року «Про затвердження делегованих членів від м. Кременчука до Госпітальної ради Південного госпітального округу Полтавської області» </w:t>
      </w:r>
      <w:r w:rsidR="003D3F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Госпітальної ради Південного госпітального округу Полтавської області </w:t>
      </w:r>
      <w:r w:rsidR="003C1B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м. Кременчука  </w:t>
      </w:r>
      <w:r w:rsidR="003D3F0E">
        <w:rPr>
          <w:rFonts w:ascii="Times New Roman" w:hAnsi="Times New Roman" w:cs="Times New Roman"/>
          <w:sz w:val="28"/>
          <w:szCs w:val="28"/>
          <w:lang w:val="uk-UA" w:eastAsia="ru-RU"/>
        </w:rPr>
        <w:t>було додано та затверджено</w:t>
      </w:r>
      <w:r w:rsidR="003C1B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делегованого члена</w:t>
      </w:r>
      <w:r w:rsidR="003D3F0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D3F0E">
        <w:rPr>
          <w:rFonts w:ascii="Times New Roman" w:hAnsi="Times New Roman"/>
          <w:sz w:val="28"/>
          <w:szCs w:val="28"/>
          <w:lang w:val="uk-UA"/>
        </w:rPr>
        <w:t>Боровик Надію Іванівну</w:t>
      </w:r>
      <w:r w:rsidR="003C1B97">
        <w:rPr>
          <w:rFonts w:ascii="Times New Roman" w:hAnsi="Times New Roman"/>
          <w:sz w:val="28"/>
          <w:szCs w:val="28"/>
          <w:lang w:val="uk-UA"/>
        </w:rPr>
        <w:t xml:space="preserve"> – заступник</w:t>
      </w:r>
      <w:r w:rsidR="003D3F0E">
        <w:rPr>
          <w:rFonts w:ascii="Times New Roman" w:hAnsi="Times New Roman"/>
          <w:sz w:val="28"/>
          <w:szCs w:val="28"/>
          <w:lang w:val="uk-UA"/>
        </w:rPr>
        <w:t>а</w:t>
      </w:r>
      <w:r w:rsidR="003C1B97">
        <w:rPr>
          <w:rFonts w:ascii="Times New Roman" w:hAnsi="Times New Roman"/>
          <w:sz w:val="28"/>
          <w:szCs w:val="28"/>
          <w:lang w:val="uk-UA"/>
        </w:rPr>
        <w:t xml:space="preserve"> директора з охорони дитинства та материнства КНМП «Центр первинної медико-санітарної допомоги № 3»</w:t>
      </w:r>
      <w:r w:rsidR="003D3F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325A">
        <w:rPr>
          <w:rFonts w:ascii="Times New Roman" w:hAnsi="Times New Roman"/>
          <w:sz w:val="28"/>
          <w:szCs w:val="28"/>
          <w:lang w:val="uk-UA"/>
        </w:rPr>
        <w:t>м. Кременчука.</w:t>
      </w:r>
    </w:p>
    <w:p w:rsidR="003D3F0E" w:rsidRDefault="003D3F0E" w:rsidP="003D3F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Наразі, у зв’язку із кадровими змінами, що відбулись в комунальних некомерційних медичних підприємствах міста</w:t>
      </w:r>
      <w:r w:rsidR="00501B0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пропонується внести наступні зміни до складу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Госпітальної ради Південного госпітального округу Полтавської області з відповідним затвердженням на сесії міської ради:</w:t>
      </w:r>
    </w:p>
    <w:p w:rsidR="003D3F0E" w:rsidRDefault="003D3F0E" w:rsidP="003D3F0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Відкликати делегованих членів</w:t>
      </w:r>
      <w:r w:rsidRPr="009E485E">
        <w:rPr>
          <w:rFonts w:ascii="Times New Roman" w:hAnsi="Times New Roman"/>
          <w:sz w:val="28"/>
          <w:szCs w:val="28"/>
          <w:lang w:val="uk-UA"/>
        </w:rPr>
        <w:t xml:space="preserve"> Госпітальної ради Південного госпітального округу Полтав</w:t>
      </w:r>
      <w:r>
        <w:rPr>
          <w:rFonts w:ascii="Times New Roman" w:hAnsi="Times New Roman"/>
          <w:sz w:val="28"/>
          <w:szCs w:val="28"/>
          <w:lang w:val="uk-UA"/>
        </w:rPr>
        <w:t xml:space="preserve">ської області від м. Кременчука, а саме: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Сичова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Віктора Анатолійовича та Зауральського Ростислава Валентиновича.</w:t>
      </w:r>
    </w:p>
    <w:p w:rsidR="001F55E8" w:rsidRPr="003D3F0E" w:rsidRDefault="00BD2D41" w:rsidP="00BD2D4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Додати та затвердити </w:t>
      </w:r>
      <w:r w:rsidR="003D3F0E">
        <w:rPr>
          <w:rFonts w:ascii="Times New Roman" w:hAnsi="Times New Roman"/>
          <w:sz w:val="28"/>
          <w:szCs w:val="28"/>
          <w:lang w:val="uk-UA"/>
        </w:rPr>
        <w:t>делегованих членів від м. Кременчука до Госпітальної ради Південного госпітального округу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  <w:r w:rsidR="003D3F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3F0E">
        <w:rPr>
          <w:rFonts w:ascii="Times New Roman" w:hAnsi="Times New Roman"/>
          <w:sz w:val="28"/>
          <w:szCs w:val="28"/>
          <w:lang w:val="uk-UA"/>
        </w:rPr>
        <w:t>Добрик</w:t>
      </w:r>
      <w:proofErr w:type="spellEnd"/>
      <w:r w:rsidR="003D3F0E">
        <w:rPr>
          <w:rFonts w:ascii="Times New Roman" w:hAnsi="Times New Roman"/>
          <w:sz w:val="28"/>
          <w:szCs w:val="28"/>
          <w:lang w:val="uk-UA"/>
        </w:rPr>
        <w:t xml:space="preserve"> Костянтин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3D3F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3F0E">
        <w:rPr>
          <w:rFonts w:ascii="Times New Roman" w:hAnsi="Times New Roman"/>
          <w:sz w:val="28"/>
          <w:szCs w:val="28"/>
          <w:lang w:val="uk-UA"/>
        </w:rPr>
        <w:t>Людвигович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Корлякову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Оксану Вікторівну</w:t>
      </w:r>
      <w:r w:rsidR="003D3F0E">
        <w:rPr>
          <w:rFonts w:ascii="Times New Roman" w:hAnsi="Times New Roman"/>
          <w:sz w:val="28"/>
          <w:szCs w:val="28"/>
          <w:lang w:val="uk-UA"/>
        </w:rPr>
        <w:t>.</w:t>
      </w:r>
      <w:r w:rsidR="001F55E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F55E8" w:rsidRDefault="001F55E8" w:rsidP="001F55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28325A" w:rsidRDefault="0028325A" w:rsidP="001F55E8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1F55E8" w:rsidRDefault="001F55E8" w:rsidP="001F55E8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Начальник управління охорони</w:t>
      </w:r>
    </w:p>
    <w:p w:rsidR="001F55E8" w:rsidRDefault="001F55E8" w:rsidP="001F55E8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здоров’я виконавчого комітету </w:t>
      </w:r>
    </w:p>
    <w:p w:rsidR="00E326D6" w:rsidRDefault="001F55E8" w:rsidP="001F55E8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Кременчуцької міської ради</w:t>
      </w:r>
    </w:p>
    <w:p w:rsidR="001F55E8" w:rsidRDefault="00E326D6" w:rsidP="001F55E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Полтавської області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  <w:r w:rsidR="00FA38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М.В. Середа</w:t>
      </w:r>
    </w:p>
    <w:p w:rsidR="00340037" w:rsidRPr="00FA38D4" w:rsidRDefault="00340037">
      <w:pPr>
        <w:rPr>
          <w:lang w:val="uk-UA"/>
        </w:rPr>
      </w:pPr>
    </w:p>
    <w:sectPr w:rsidR="00340037" w:rsidRPr="00FA38D4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D56C9"/>
    <w:multiLevelType w:val="multilevel"/>
    <w:tmpl w:val="25BC0B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ED"/>
    <w:rsid w:val="000B1CA3"/>
    <w:rsid w:val="000F0625"/>
    <w:rsid w:val="001132BB"/>
    <w:rsid w:val="00121007"/>
    <w:rsid w:val="00123C0A"/>
    <w:rsid w:val="001F55E8"/>
    <w:rsid w:val="002710C5"/>
    <w:rsid w:val="0028325A"/>
    <w:rsid w:val="002910C9"/>
    <w:rsid w:val="00340037"/>
    <w:rsid w:val="00340A9B"/>
    <w:rsid w:val="0034419F"/>
    <w:rsid w:val="003C1B97"/>
    <w:rsid w:val="003D232E"/>
    <w:rsid w:val="003D3F0E"/>
    <w:rsid w:val="0048617B"/>
    <w:rsid w:val="00495CEA"/>
    <w:rsid w:val="004D4283"/>
    <w:rsid w:val="00501B0D"/>
    <w:rsid w:val="00537DD0"/>
    <w:rsid w:val="00547EAB"/>
    <w:rsid w:val="00583786"/>
    <w:rsid w:val="0060105D"/>
    <w:rsid w:val="00605CFC"/>
    <w:rsid w:val="00673482"/>
    <w:rsid w:val="006E035A"/>
    <w:rsid w:val="007344CB"/>
    <w:rsid w:val="0076747C"/>
    <w:rsid w:val="007B5C7C"/>
    <w:rsid w:val="007C2237"/>
    <w:rsid w:val="007E5610"/>
    <w:rsid w:val="008261A9"/>
    <w:rsid w:val="00832D53"/>
    <w:rsid w:val="008773ED"/>
    <w:rsid w:val="009713C6"/>
    <w:rsid w:val="009A5E51"/>
    <w:rsid w:val="00A36F82"/>
    <w:rsid w:val="00A456D8"/>
    <w:rsid w:val="00AF6228"/>
    <w:rsid w:val="00B3685B"/>
    <w:rsid w:val="00BD2D41"/>
    <w:rsid w:val="00BF2F0C"/>
    <w:rsid w:val="00C84B77"/>
    <w:rsid w:val="00D614B4"/>
    <w:rsid w:val="00D85FBF"/>
    <w:rsid w:val="00DD6932"/>
    <w:rsid w:val="00E326D6"/>
    <w:rsid w:val="00E35F75"/>
    <w:rsid w:val="00E55922"/>
    <w:rsid w:val="00EC43E2"/>
    <w:rsid w:val="00EC4B0A"/>
    <w:rsid w:val="00F77C1B"/>
    <w:rsid w:val="00FA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07"/>
    <w:pPr>
      <w:spacing w:after="0" w:line="240" w:lineRule="auto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F55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5E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E51"/>
    <w:rPr>
      <w:rFonts w:ascii="Tahoma" w:hAnsi="Tahoma" w:cs="Tahoma"/>
      <w:sz w:val="16"/>
      <w:szCs w:val="16"/>
      <w:u w:color="000000" w:themeColor="text1"/>
    </w:rPr>
  </w:style>
  <w:style w:type="character" w:styleId="a6">
    <w:name w:val="Strong"/>
    <w:basedOn w:val="a0"/>
    <w:uiPriority w:val="22"/>
    <w:qFormat/>
    <w:rsid w:val="004861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07"/>
    <w:pPr>
      <w:spacing w:after="0" w:line="240" w:lineRule="auto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F55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5E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E51"/>
    <w:rPr>
      <w:rFonts w:ascii="Tahoma" w:hAnsi="Tahoma" w:cs="Tahoma"/>
      <w:sz w:val="16"/>
      <w:szCs w:val="16"/>
      <w:u w:color="000000" w:themeColor="text1"/>
    </w:rPr>
  </w:style>
  <w:style w:type="character" w:styleId="a6">
    <w:name w:val="Strong"/>
    <w:basedOn w:val="a0"/>
    <w:uiPriority w:val="22"/>
    <w:qFormat/>
    <w:rsid w:val="00486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2019-11-14T08:19:00Z</cp:lastPrinted>
  <dcterms:created xsi:type="dcterms:W3CDTF">2017-04-11T12:07:00Z</dcterms:created>
  <dcterms:modified xsi:type="dcterms:W3CDTF">2019-11-14T08:19:00Z</dcterms:modified>
</cp:coreProperties>
</file>