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618" w:rsidRDefault="00824618" w:rsidP="00824618">
      <w:pPr>
        <w:tabs>
          <w:tab w:val="left" w:pos="595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9525</wp:posOffset>
            </wp:positionV>
            <wp:extent cx="495300" cy="695325"/>
            <wp:effectExtent l="0" t="0" r="0" b="0"/>
            <wp:wrapSquare wrapText="right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A7FF2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ПРОЄКТ</w:t>
      </w:r>
      <w:r w:rsidRPr="0082461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824618">
        <w:rPr>
          <w:rFonts w:ascii="Times New Roman" w:hAnsi="Times New Roman"/>
          <w:sz w:val="28"/>
          <w:szCs w:val="28"/>
        </w:rPr>
        <w:t xml:space="preserve"> </w:t>
      </w:r>
      <w:r w:rsidR="00E5694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</w:p>
    <w:p w:rsidR="00824618" w:rsidRDefault="00824618" w:rsidP="00824618">
      <w:pPr>
        <w:tabs>
          <w:tab w:val="left" w:pos="595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</w:p>
    <w:p w:rsidR="00824618" w:rsidRDefault="00824618" w:rsidP="00E56945">
      <w:pPr>
        <w:tabs>
          <w:tab w:val="left" w:pos="5954"/>
        </w:tabs>
        <w:spacing w:after="0" w:line="12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br w:type="textWrapping" w:clear="all"/>
      </w:r>
    </w:p>
    <w:p w:rsidR="00824618" w:rsidRDefault="00824618" w:rsidP="00E56945">
      <w:pPr>
        <w:tabs>
          <w:tab w:val="center" w:pos="4677"/>
          <w:tab w:val="left" w:pos="5954"/>
          <w:tab w:val="left" w:pos="859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КРЕМЕНЧУЦЬКА МІСЬКА РАДА</w:t>
      </w:r>
    </w:p>
    <w:p w:rsidR="00824618" w:rsidRDefault="00824618" w:rsidP="00A811D7">
      <w:pPr>
        <w:tabs>
          <w:tab w:val="left" w:pos="5954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:rsidR="00824618" w:rsidRDefault="00824618" w:rsidP="003D7F1D">
      <w:pPr>
        <w:tabs>
          <w:tab w:val="left" w:pos="595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XL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ЕСІЯ МІСЬКОЇ РАДИ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СКЛИКАННЯ</w:t>
      </w:r>
    </w:p>
    <w:p w:rsidR="00824618" w:rsidRDefault="00824618" w:rsidP="003D7F1D">
      <w:pPr>
        <w:tabs>
          <w:tab w:val="left" w:pos="5954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824618" w:rsidRDefault="00824618" w:rsidP="00824618">
      <w:pPr>
        <w:spacing w:after="0"/>
        <w:rPr>
          <w:rFonts w:ascii="Times New Roman" w:hAnsi="Times New Roman"/>
          <w:lang w:val="uk-UA"/>
        </w:rPr>
      </w:pPr>
    </w:p>
    <w:p w:rsidR="00824618" w:rsidRDefault="00824618" w:rsidP="00824618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Pr="00824618">
        <w:rPr>
          <w:rFonts w:ascii="Times New Roman" w:hAnsi="Times New Roman"/>
          <w:b/>
          <w:sz w:val="28"/>
          <w:szCs w:val="28"/>
        </w:rPr>
        <w:t xml:space="preserve">12 </w:t>
      </w:r>
      <w:r>
        <w:rPr>
          <w:rFonts w:ascii="Times New Roman" w:hAnsi="Times New Roman"/>
          <w:b/>
          <w:sz w:val="28"/>
          <w:szCs w:val="28"/>
          <w:lang w:val="uk-UA"/>
        </w:rPr>
        <w:t>грудня 2019 року</w:t>
      </w:r>
    </w:p>
    <w:p w:rsidR="00824618" w:rsidRPr="00E56945" w:rsidRDefault="00824618" w:rsidP="00824618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E56945">
        <w:rPr>
          <w:rFonts w:ascii="Times New Roman" w:hAnsi="Times New Roman"/>
          <w:sz w:val="20"/>
          <w:szCs w:val="20"/>
          <w:lang w:val="uk-UA"/>
        </w:rPr>
        <w:t>м. Кременчук</w:t>
      </w:r>
    </w:p>
    <w:p w:rsidR="00824618" w:rsidRDefault="00824618" w:rsidP="0082461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824618" w:rsidRDefault="00824618" w:rsidP="0082461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до рішення Кременчуцької </w:t>
      </w:r>
    </w:p>
    <w:p w:rsidR="00824618" w:rsidRDefault="00824618" w:rsidP="0082461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міської ради Полтавської області </w:t>
      </w:r>
    </w:p>
    <w:p w:rsidR="00824618" w:rsidRDefault="00824618" w:rsidP="0082461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30 вересня 2015 року «Про затвердження </w:t>
      </w:r>
    </w:p>
    <w:p w:rsidR="00824618" w:rsidRDefault="00824618" w:rsidP="0082461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міської Програми «Охорона тваринного світу</w:t>
      </w:r>
    </w:p>
    <w:p w:rsidR="00824618" w:rsidRDefault="00824618" w:rsidP="0082461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та регулювання чисельності безпритульних</w:t>
      </w:r>
    </w:p>
    <w:p w:rsidR="00824618" w:rsidRDefault="00824618" w:rsidP="0082461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тварин в</w:t>
      </w:r>
      <w:r>
        <w:rPr>
          <w:rFonts w:ascii="Times New Roman" w:hAnsi="Times New Roman"/>
          <w:b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м. Кременчуці </w:t>
      </w:r>
      <w:r>
        <w:rPr>
          <w:rFonts w:ascii="Times New Roman" w:hAnsi="Times New Roman"/>
          <w:b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  <w:lang w:val="uk-UA"/>
        </w:rPr>
        <w:t>на</w:t>
      </w:r>
      <w:r>
        <w:rPr>
          <w:rFonts w:ascii="Times New Roman" w:hAnsi="Times New Roman"/>
          <w:b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  <w:lang w:val="uk-UA"/>
        </w:rPr>
        <w:t>2016-2020роки»</w:t>
      </w:r>
      <w:r>
        <w:rPr>
          <w:rFonts w:ascii="Times New Roman" w:hAnsi="Times New Roman"/>
          <w:sz w:val="28"/>
          <w:szCs w:val="28"/>
        </w:rPr>
        <w:t> </w:t>
      </w:r>
    </w:p>
    <w:p w:rsidR="00824618" w:rsidRDefault="00824618" w:rsidP="0082461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24618" w:rsidRDefault="00824618" w:rsidP="0082461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У зв’язку з коригуванням планових показників міської  Програми </w:t>
      </w:r>
      <w:r>
        <w:rPr>
          <w:rFonts w:ascii="Times New Roman" w:hAnsi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Охорона тваринного світу  та регулювання чисельності безпритульних тварин  в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м. Кременчуці 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2016-2020роки»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,  керуючись  ст.ст. 26, 59 Закону України «Про місцеве самоврядування в Україні», Кременчуцька міська рада</w:t>
      </w:r>
    </w:p>
    <w:p w:rsidR="00824618" w:rsidRDefault="00824618" w:rsidP="008246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824618" w:rsidRDefault="00824618" w:rsidP="003D7F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1.</w:t>
      </w:r>
      <w:r w:rsidR="003D7F1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Внести зміни до рішення  Кременчуцької міської ради Полтавської області від 30 вересня 2015 року «Про затвердження Програми </w:t>
      </w:r>
      <w:r>
        <w:rPr>
          <w:rFonts w:ascii="Times New Roman" w:hAnsi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Охорона тваринного світу  та регулювання чисельності безпритульних тварин в</w:t>
      </w:r>
      <w:r>
        <w:rPr>
          <w:rFonts w:ascii="Times New Roman" w:hAnsi="Times New Roman"/>
          <w:sz w:val="28"/>
          <w:szCs w:val="28"/>
        </w:rPr>
        <w:t> </w:t>
      </w:r>
      <w:r w:rsidR="003D7F1D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м. Кременчуці 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2016-2020роки» , а саме:</w:t>
      </w:r>
    </w:p>
    <w:p w:rsidR="00824618" w:rsidRDefault="00824618" w:rsidP="003D7F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-</w:t>
      </w:r>
      <w:r>
        <w:rPr>
          <w:rFonts w:ascii="Times New Roman" w:hAnsi="Times New Roman"/>
          <w:sz w:val="28"/>
          <w:szCs w:val="28"/>
          <w:lang w:val="uk-UA"/>
        </w:rPr>
        <w:t xml:space="preserve">  в розділ 4. «Ресурсне забезпечення Програми охорона тваринного світу  та регулювання чисельності безпритульних тварин» стосовно орієнтовних обсягів фінансування на 2020 рік та викласти його у редакції згідно з додатком 1.</w:t>
      </w:r>
    </w:p>
    <w:p w:rsidR="00824618" w:rsidRDefault="00824618" w:rsidP="003D7F1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2.</w:t>
      </w:r>
      <w:r w:rsidR="003D7F1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Департаменту фінансів виконавчого комітету Кременчуцької міської рад</w:t>
      </w:r>
      <w:r w:rsidR="00F55914">
        <w:rPr>
          <w:rFonts w:ascii="Times New Roman" w:hAnsi="Times New Roman"/>
          <w:sz w:val="28"/>
          <w:szCs w:val="28"/>
          <w:lang w:val="uk-UA"/>
        </w:rPr>
        <w:t>и Полтавської області (</w:t>
      </w:r>
      <w:proofErr w:type="spellStart"/>
      <w:r w:rsidR="00F55914"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 w:rsidR="00F5591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Т.Г.) та Департаменту житлово-комунального господарства виконавчого комітету Кременчуцької міської ради (Москалик І.В.) здійснювати загальну координацію, фінансування та моніторинг виконання заходів Програми.</w:t>
      </w:r>
      <w:r>
        <w:rPr>
          <w:rFonts w:ascii="Times New Roman" w:hAnsi="Times New Roman"/>
          <w:sz w:val="28"/>
          <w:szCs w:val="28"/>
        </w:rPr>
        <w:t> </w:t>
      </w:r>
    </w:p>
    <w:p w:rsidR="00824618" w:rsidRDefault="00824618" w:rsidP="003D7F1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3D7F1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Оприлюднити рішення відповідно до вимог законодавства.</w:t>
      </w:r>
    </w:p>
    <w:p w:rsidR="00824618" w:rsidRDefault="00824618" w:rsidP="003D7F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Контроль за виконанням рішення покласти на заступника міського голови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Декусара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 та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постійну депутатську комісію з питань житлово-комунального господарства,управління комунальною власністю, енергозбереження, транспорту, зв’язку та IT-технологій (голова комісії </w:t>
      </w:r>
      <w:r w:rsidR="003D7F1D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Котляр В.Ю.).</w:t>
      </w:r>
    </w:p>
    <w:p w:rsidR="00E56945" w:rsidRDefault="00E56945" w:rsidP="003D7F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7F1D" w:rsidRDefault="003D7F1D" w:rsidP="003D7F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4618" w:rsidRDefault="00824618" w:rsidP="003D7F1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Міський </w:t>
      </w:r>
      <w:r>
        <w:rPr>
          <w:rFonts w:ascii="Times New Roman" w:hAnsi="Times New Roman"/>
          <w:b/>
          <w:sz w:val="28"/>
          <w:szCs w:val="28"/>
        </w:rPr>
        <w:t>голова         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</w:t>
      </w:r>
      <w:r w:rsidR="0021618A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В. МАЛЕЦЬКИЙ</w:t>
      </w:r>
      <w:r w:rsidR="00BD088A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sectPr w:rsidR="00824618" w:rsidSect="00E56945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618"/>
    <w:rsid w:val="0021618A"/>
    <w:rsid w:val="00315924"/>
    <w:rsid w:val="003D7F1D"/>
    <w:rsid w:val="006A55FA"/>
    <w:rsid w:val="0070049A"/>
    <w:rsid w:val="007E78B7"/>
    <w:rsid w:val="00824618"/>
    <w:rsid w:val="00A811D7"/>
    <w:rsid w:val="00B01F98"/>
    <w:rsid w:val="00BD088A"/>
    <w:rsid w:val="00CA7FF2"/>
    <w:rsid w:val="00D95DE0"/>
    <w:rsid w:val="00E56945"/>
    <w:rsid w:val="00F55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61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2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F893239-5408-4177-9547-0E25772D4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9</cp:revision>
  <cp:lastPrinted>2019-11-13T12:38:00Z</cp:lastPrinted>
  <dcterms:created xsi:type="dcterms:W3CDTF">2019-10-30T14:31:00Z</dcterms:created>
  <dcterms:modified xsi:type="dcterms:W3CDTF">2019-11-14T08:39:00Z</dcterms:modified>
</cp:coreProperties>
</file>