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01" w:rsidRPr="00BB4428" w:rsidRDefault="007A2B01" w:rsidP="00BB442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4428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  <w:r w:rsidR="005F26D8" w:rsidRPr="00BB44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проекту ріш</w:t>
      </w:r>
      <w:bookmarkStart w:id="0" w:name="_GoBack"/>
      <w:bookmarkEnd w:id="0"/>
      <w:r w:rsidR="005F26D8" w:rsidRPr="00BB44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ення «Про здійснення запозичення від </w:t>
      </w:r>
      <w:r w:rsidR="00BB4428">
        <w:rPr>
          <w:rFonts w:ascii="Times New Roman" w:hAnsi="Times New Roman" w:cs="Times New Roman"/>
          <w:b/>
          <w:sz w:val="28"/>
          <w:szCs w:val="28"/>
          <w:lang w:val="uk-UA"/>
        </w:rPr>
        <w:t>Північ</w:t>
      </w:r>
      <w:r w:rsidR="00BB4428" w:rsidRPr="00BB4428">
        <w:rPr>
          <w:rFonts w:ascii="Times New Roman" w:hAnsi="Times New Roman" w:cs="Times New Roman"/>
          <w:b/>
          <w:sz w:val="28"/>
          <w:szCs w:val="28"/>
          <w:lang w:val="uk-UA"/>
        </w:rPr>
        <w:t>ної Екологічної Фінансової Корпорації (НЕФКО) для фінансування проекту «Підвищення енергоефективності системи вуличного освітлення м. Кременчука»</w:t>
      </w:r>
    </w:p>
    <w:p w:rsidR="00F947F7" w:rsidRPr="005F26D8" w:rsidRDefault="00F947F7" w:rsidP="00F947F7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947F7" w:rsidRPr="005F26D8" w:rsidRDefault="00F947F7" w:rsidP="00BB4428">
      <w:pPr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ru-RU"/>
        </w:rPr>
      </w:pPr>
      <w:r w:rsidRPr="005F26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Проектом передбачається реконструкція системи </w:t>
      </w:r>
      <w:r w:rsidR="00BB4428">
        <w:rPr>
          <w:rFonts w:ascii="Times New Roman" w:hAnsi="Times New Roman" w:cs="Times New Roman"/>
          <w:bCs/>
          <w:sz w:val="28"/>
          <w:szCs w:val="28"/>
          <w:lang w:val="uk-UA"/>
        </w:rPr>
        <w:t>вуличного освітлення</w:t>
      </w:r>
      <w:r w:rsidRPr="005F26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11-х вулицях, які розташовані в різних частинах міста, а саме:</w:t>
      </w: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52"/>
      </w:tblGrid>
      <w:tr w:rsidR="005F26D8" w:rsidRPr="005F26D8" w:rsidTr="00BB4428">
        <w:trPr>
          <w:trHeight w:val="2012"/>
        </w:trPr>
        <w:tc>
          <w:tcPr>
            <w:tcW w:w="4820" w:type="dxa"/>
          </w:tcPr>
          <w:p w:rsidR="005F26D8" w:rsidRPr="005F26D8" w:rsidRDefault="005F26D8" w:rsidP="005F26D8">
            <w:pPr>
              <w:pStyle w:val="a5"/>
              <w:numPr>
                <w:ilvl w:val="0"/>
                <w:numId w:val="1"/>
              </w:numPr>
              <w:ind w:left="885" w:hanging="284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5F26D8">
              <w:rPr>
                <w:bCs/>
                <w:sz w:val="28"/>
                <w:szCs w:val="28"/>
                <w:lang w:val="ru-RU"/>
              </w:rPr>
              <w:t>вул</w:t>
            </w:r>
            <w:proofErr w:type="spellEnd"/>
            <w:r w:rsidRPr="005F26D8">
              <w:rPr>
                <w:bCs/>
                <w:sz w:val="28"/>
                <w:szCs w:val="28"/>
                <w:lang w:val="ru-RU"/>
              </w:rPr>
              <w:t>. Перемоги</w:t>
            </w:r>
            <w:r w:rsidRPr="005F26D8">
              <w:rPr>
                <w:bCs/>
                <w:sz w:val="28"/>
                <w:szCs w:val="28"/>
                <w:lang w:val="en-US"/>
              </w:rPr>
              <w:t>;</w:t>
            </w:r>
          </w:p>
          <w:p w:rsidR="005F26D8" w:rsidRPr="005F26D8" w:rsidRDefault="005F26D8" w:rsidP="005F26D8">
            <w:pPr>
              <w:pStyle w:val="a5"/>
              <w:numPr>
                <w:ilvl w:val="0"/>
                <w:numId w:val="1"/>
              </w:numPr>
              <w:ind w:left="885" w:hanging="284"/>
              <w:rPr>
                <w:bCs/>
                <w:sz w:val="28"/>
                <w:szCs w:val="28"/>
                <w:lang w:val="ru-RU"/>
              </w:rPr>
            </w:pPr>
            <w:r w:rsidRPr="005F26D8">
              <w:rPr>
                <w:bCs/>
                <w:sz w:val="28"/>
                <w:szCs w:val="28"/>
                <w:lang w:val="uk-UA"/>
              </w:rPr>
              <w:t>вул. Вадима Пугачова</w:t>
            </w:r>
            <w:r w:rsidRPr="005F26D8">
              <w:rPr>
                <w:bCs/>
                <w:sz w:val="28"/>
                <w:szCs w:val="28"/>
                <w:lang w:val="ru-RU"/>
              </w:rPr>
              <w:t>;</w:t>
            </w:r>
          </w:p>
          <w:p w:rsidR="005F26D8" w:rsidRPr="005F26D8" w:rsidRDefault="005F26D8" w:rsidP="005F26D8">
            <w:pPr>
              <w:pStyle w:val="a5"/>
              <w:numPr>
                <w:ilvl w:val="0"/>
                <w:numId w:val="1"/>
              </w:numPr>
              <w:ind w:left="885" w:hanging="284"/>
              <w:rPr>
                <w:bCs/>
                <w:sz w:val="28"/>
                <w:szCs w:val="28"/>
                <w:lang w:val="en-GB"/>
              </w:rPr>
            </w:pPr>
            <w:r w:rsidRPr="005F26D8">
              <w:rPr>
                <w:bCs/>
                <w:sz w:val="28"/>
                <w:szCs w:val="28"/>
                <w:lang w:val="uk-UA"/>
              </w:rPr>
              <w:t>вул. Київська</w:t>
            </w:r>
            <w:r w:rsidRPr="005F26D8">
              <w:rPr>
                <w:bCs/>
                <w:sz w:val="28"/>
                <w:szCs w:val="28"/>
                <w:lang w:val="en-US"/>
              </w:rPr>
              <w:t>;</w:t>
            </w:r>
          </w:p>
          <w:p w:rsidR="005F26D8" w:rsidRPr="005F26D8" w:rsidRDefault="005F26D8" w:rsidP="005F26D8">
            <w:pPr>
              <w:pStyle w:val="a5"/>
              <w:numPr>
                <w:ilvl w:val="0"/>
                <w:numId w:val="1"/>
              </w:numPr>
              <w:ind w:left="885" w:hanging="284"/>
              <w:rPr>
                <w:bCs/>
                <w:sz w:val="28"/>
                <w:szCs w:val="28"/>
                <w:lang w:val="en-GB"/>
              </w:rPr>
            </w:pPr>
            <w:proofErr w:type="spellStart"/>
            <w:r w:rsidRPr="005F26D8">
              <w:rPr>
                <w:bCs/>
                <w:sz w:val="28"/>
                <w:szCs w:val="28"/>
                <w:lang w:val="ru-RU"/>
              </w:rPr>
              <w:t>вул</w:t>
            </w:r>
            <w:proofErr w:type="spellEnd"/>
            <w:r w:rsidRPr="005F26D8">
              <w:rPr>
                <w:bCs/>
                <w:sz w:val="28"/>
                <w:szCs w:val="28"/>
                <w:lang w:val="ru-RU"/>
              </w:rPr>
              <w:t>. Леонова</w:t>
            </w:r>
            <w:r w:rsidRPr="005F26D8">
              <w:rPr>
                <w:bCs/>
                <w:sz w:val="28"/>
                <w:szCs w:val="28"/>
                <w:lang w:val="en-US"/>
              </w:rPr>
              <w:t>;</w:t>
            </w:r>
          </w:p>
          <w:p w:rsidR="005F26D8" w:rsidRPr="005F26D8" w:rsidRDefault="005F26D8" w:rsidP="005F26D8">
            <w:pPr>
              <w:pStyle w:val="a5"/>
              <w:numPr>
                <w:ilvl w:val="0"/>
                <w:numId w:val="1"/>
              </w:numPr>
              <w:ind w:left="885" w:hanging="284"/>
              <w:rPr>
                <w:bCs/>
                <w:sz w:val="28"/>
                <w:szCs w:val="28"/>
                <w:lang w:val="en-GB"/>
              </w:rPr>
            </w:pPr>
            <w:proofErr w:type="spellStart"/>
            <w:r w:rsidRPr="005F26D8">
              <w:rPr>
                <w:bCs/>
                <w:sz w:val="28"/>
                <w:szCs w:val="28"/>
                <w:lang w:val="ru-RU"/>
              </w:rPr>
              <w:t>вул</w:t>
            </w:r>
            <w:proofErr w:type="spellEnd"/>
            <w:r w:rsidRPr="005F26D8">
              <w:rPr>
                <w:bCs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F26D8">
              <w:rPr>
                <w:bCs/>
                <w:sz w:val="28"/>
                <w:szCs w:val="28"/>
                <w:lang w:val="ru-RU"/>
              </w:rPr>
              <w:t>Ігоря</w:t>
            </w:r>
            <w:proofErr w:type="spellEnd"/>
            <w:r w:rsidRPr="005F26D8">
              <w:rPr>
                <w:bCs/>
                <w:sz w:val="28"/>
                <w:szCs w:val="28"/>
                <w:lang w:val="ru-RU"/>
              </w:rPr>
              <w:t xml:space="preserve"> Сердюка</w:t>
            </w:r>
            <w:r w:rsidRPr="005F26D8">
              <w:rPr>
                <w:bCs/>
                <w:sz w:val="28"/>
                <w:szCs w:val="28"/>
                <w:lang w:val="en-US"/>
              </w:rPr>
              <w:t>;</w:t>
            </w:r>
          </w:p>
          <w:p w:rsidR="005F26D8" w:rsidRPr="005F26D8" w:rsidRDefault="005F26D8" w:rsidP="00BB4428">
            <w:pPr>
              <w:pStyle w:val="a5"/>
              <w:numPr>
                <w:ilvl w:val="0"/>
                <w:numId w:val="1"/>
              </w:numPr>
              <w:ind w:left="885" w:hanging="284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5F26D8">
              <w:rPr>
                <w:bCs/>
                <w:sz w:val="28"/>
                <w:szCs w:val="28"/>
                <w:lang w:val="ru-RU"/>
              </w:rPr>
              <w:t>вул</w:t>
            </w:r>
            <w:proofErr w:type="spellEnd"/>
            <w:r w:rsidRPr="005F26D8">
              <w:rPr>
                <w:bCs/>
                <w:sz w:val="28"/>
                <w:szCs w:val="28"/>
                <w:lang w:val="ru-RU"/>
              </w:rPr>
              <w:t>. 1905 року</w:t>
            </w:r>
            <w:r w:rsidRPr="005F26D8">
              <w:rPr>
                <w:bCs/>
                <w:sz w:val="28"/>
                <w:szCs w:val="28"/>
                <w:lang w:val="en-US"/>
              </w:rPr>
              <w:t>;</w:t>
            </w:r>
          </w:p>
        </w:tc>
        <w:tc>
          <w:tcPr>
            <w:tcW w:w="5352" w:type="dxa"/>
          </w:tcPr>
          <w:p w:rsidR="005F26D8" w:rsidRPr="005F26D8" w:rsidRDefault="005F26D8" w:rsidP="005F26D8">
            <w:pPr>
              <w:pStyle w:val="a5"/>
              <w:numPr>
                <w:ilvl w:val="0"/>
                <w:numId w:val="1"/>
              </w:numPr>
              <w:ind w:left="601" w:hanging="425"/>
              <w:rPr>
                <w:bCs/>
                <w:sz w:val="28"/>
                <w:szCs w:val="28"/>
                <w:lang w:val="en-GB"/>
              </w:rPr>
            </w:pPr>
            <w:proofErr w:type="spellStart"/>
            <w:r w:rsidRPr="005F26D8">
              <w:rPr>
                <w:bCs/>
                <w:sz w:val="28"/>
                <w:szCs w:val="28"/>
                <w:lang w:val="ru-RU"/>
              </w:rPr>
              <w:t>вул</w:t>
            </w:r>
            <w:proofErr w:type="spellEnd"/>
            <w:r w:rsidRPr="005F26D8">
              <w:rPr>
                <w:bCs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F26D8">
              <w:rPr>
                <w:bCs/>
                <w:sz w:val="28"/>
                <w:szCs w:val="28"/>
                <w:lang w:val="ru-RU"/>
              </w:rPr>
              <w:t>Троїцька</w:t>
            </w:r>
            <w:proofErr w:type="spellEnd"/>
            <w:r w:rsidRPr="005F26D8">
              <w:rPr>
                <w:bCs/>
                <w:sz w:val="28"/>
                <w:szCs w:val="28"/>
                <w:lang w:val="en-US"/>
              </w:rPr>
              <w:t>;</w:t>
            </w:r>
          </w:p>
          <w:p w:rsidR="005F26D8" w:rsidRPr="005F26D8" w:rsidRDefault="005F26D8" w:rsidP="005F26D8">
            <w:pPr>
              <w:pStyle w:val="a5"/>
              <w:numPr>
                <w:ilvl w:val="0"/>
                <w:numId w:val="1"/>
              </w:numPr>
              <w:ind w:left="601" w:hanging="425"/>
              <w:rPr>
                <w:bCs/>
                <w:sz w:val="28"/>
                <w:szCs w:val="28"/>
                <w:lang w:val="en-GB"/>
              </w:rPr>
            </w:pPr>
            <w:r w:rsidRPr="005F26D8">
              <w:rPr>
                <w:bCs/>
                <w:sz w:val="28"/>
                <w:szCs w:val="28"/>
                <w:lang w:val="ru-RU"/>
              </w:rPr>
              <w:t xml:space="preserve">пр. </w:t>
            </w:r>
            <w:proofErr w:type="spellStart"/>
            <w:r w:rsidRPr="005F26D8">
              <w:rPr>
                <w:bCs/>
                <w:sz w:val="28"/>
                <w:szCs w:val="28"/>
                <w:lang w:val="ru-RU"/>
              </w:rPr>
              <w:t>Полтавський</w:t>
            </w:r>
            <w:proofErr w:type="spellEnd"/>
            <w:r w:rsidRPr="005F26D8">
              <w:rPr>
                <w:bCs/>
                <w:sz w:val="28"/>
                <w:szCs w:val="28"/>
                <w:lang w:val="en-US"/>
              </w:rPr>
              <w:t>;</w:t>
            </w:r>
          </w:p>
          <w:p w:rsidR="005F26D8" w:rsidRPr="005F26D8" w:rsidRDefault="005F26D8" w:rsidP="005F26D8">
            <w:pPr>
              <w:pStyle w:val="a5"/>
              <w:numPr>
                <w:ilvl w:val="0"/>
                <w:numId w:val="1"/>
              </w:numPr>
              <w:ind w:left="601" w:hanging="425"/>
              <w:rPr>
                <w:bCs/>
                <w:sz w:val="28"/>
                <w:szCs w:val="28"/>
                <w:lang w:val="en-GB"/>
              </w:rPr>
            </w:pPr>
            <w:proofErr w:type="spellStart"/>
            <w:r w:rsidRPr="005F26D8">
              <w:rPr>
                <w:bCs/>
                <w:sz w:val="28"/>
                <w:szCs w:val="28"/>
                <w:lang w:val="ru-RU"/>
              </w:rPr>
              <w:t>вул</w:t>
            </w:r>
            <w:proofErr w:type="spellEnd"/>
            <w:r w:rsidRPr="005F26D8">
              <w:rPr>
                <w:bCs/>
                <w:sz w:val="28"/>
                <w:szCs w:val="28"/>
                <w:lang w:val="ru-RU"/>
              </w:rPr>
              <w:t>. Лейтенанта Покладова</w:t>
            </w:r>
            <w:r w:rsidRPr="005F26D8">
              <w:rPr>
                <w:bCs/>
                <w:sz w:val="28"/>
                <w:szCs w:val="28"/>
                <w:lang w:val="en-US"/>
              </w:rPr>
              <w:t>;</w:t>
            </w:r>
          </w:p>
          <w:p w:rsidR="005F26D8" w:rsidRPr="005F26D8" w:rsidRDefault="005F26D8" w:rsidP="005F26D8">
            <w:pPr>
              <w:pStyle w:val="a5"/>
              <w:numPr>
                <w:ilvl w:val="0"/>
                <w:numId w:val="1"/>
              </w:numPr>
              <w:ind w:left="601" w:hanging="425"/>
              <w:rPr>
                <w:bCs/>
                <w:sz w:val="28"/>
                <w:szCs w:val="28"/>
                <w:lang w:val="en-GB"/>
              </w:rPr>
            </w:pPr>
            <w:proofErr w:type="spellStart"/>
            <w:r w:rsidRPr="005F26D8">
              <w:rPr>
                <w:bCs/>
                <w:sz w:val="28"/>
                <w:szCs w:val="28"/>
                <w:lang w:val="ru-RU"/>
              </w:rPr>
              <w:t>вул</w:t>
            </w:r>
            <w:proofErr w:type="spellEnd"/>
            <w:r w:rsidRPr="005F26D8">
              <w:rPr>
                <w:bCs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F26D8">
              <w:rPr>
                <w:bCs/>
                <w:sz w:val="28"/>
                <w:szCs w:val="28"/>
                <w:lang w:val="ru-RU"/>
              </w:rPr>
              <w:t>Першотравнева</w:t>
            </w:r>
            <w:proofErr w:type="spellEnd"/>
            <w:r w:rsidRPr="005F26D8">
              <w:rPr>
                <w:bCs/>
                <w:sz w:val="28"/>
                <w:szCs w:val="28"/>
                <w:lang w:val="en-US"/>
              </w:rPr>
              <w:t>;</w:t>
            </w:r>
          </w:p>
          <w:p w:rsidR="005F26D8" w:rsidRPr="005F26D8" w:rsidRDefault="005F26D8" w:rsidP="00BB4428">
            <w:pPr>
              <w:pStyle w:val="a5"/>
              <w:numPr>
                <w:ilvl w:val="0"/>
                <w:numId w:val="1"/>
              </w:numPr>
              <w:ind w:left="601" w:hanging="425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5F26D8">
              <w:rPr>
                <w:bCs/>
                <w:sz w:val="28"/>
                <w:szCs w:val="28"/>
                <w:lang w:val="ru-RU"/>
              </w:rPr>
              <w:t>вул</w:t>
            </w:r>
            <w:proofErr w:type="spellEnd"/>
            <w:r w:rsidRPr="005F26D8">
              <w:rPr>
                <w:bCs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F26D8">
              <w:rPr>
                <w:bCs/>
                <w:sz w:val="28"/>
                <w:szCs w:val="28"/>
                <w:lang w:val="ru-RU"/>
              </w:rPr>
              <w:t>Небесної</w:t>
            </w:r>
            <w:proofErr w:type="spellEnd"/>
            <w:r w:rsidRPr="005F26D8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6D8">
              <w:rPr>
                <w:bCs/>
                <w:sz w:val="28"/>
                <w:szCs w:val="28"/>
                <w:lang w:val="ru-RU"/>
              </w:rPr>
              <w:t>Сотні</w:t>
            </w:r>
            <w:proofErr w:type="spellEnd"/>
            <w:r w:rsidRPr="005F26D8">
              <w:rPr>
                <w:bCs/>
                <w:sz w:val="28"/>
                <w:szCs w:val="28"/>
                <w:lang w:val="en-US"/>
              </w:rPr>
              <w:t>;</w:t>
            </w:r>
          </w:p>
        </w:tc>
      </w:tr>
    </w:tbl>
    <w:p w:rsidR="00F947F7" w:rsidRPr="005F26D8" w:rsidRDefault="00F947F7" w:rsidP="005F26D8">
      <w:pPr>
        <w:jc w:val="both"/>
        <w:rPr>
          <w:lang w:val="uk-UA"/>
        </w:rPr>
      </w:pPr>
      <w:r w:rsidRPr="005F26D8">
        <w:rPr>
          <w:rFonts w:ascii="Times New Roman" w:hAnsi="Times New Roman" w:cs="Times New Roman"/>
          <w:sz w:val="28"/>
          <w:szCs w:val="28"/>
          <w:lang w:val="uk-UA"/>
        </w:rPr>
        <w:t xml:space="preserve">Загальна довжина обраних вулиць - 26,1 км. На даний момент система освітлення є застарілою. Прилади освітлення та частина опор ліхтарів у незадовільному стані або взагалі відсутні на окремих вулицях. Переважно використовуються неефективні натрієві (типу </w:t>
      </w:r>
      <w:proofErr w:type="spellStart"/>
      <w:r w:rsidRPr="005F26D8">
        <w:rPr>
          <w:rFonts w:ascii="Times New Roman" w:hAnsi="Times New Roman" w:cs="Times New Roman"/>
          <w:sz w:val="28"/>
          <w:szCs w:val="28"/>
          <w:lang w:val="uk-UA"/>
        </w:rPr>
        <w:t>ДНаТ</w:t>
      </w:r>
      <w:proofErr w:type="spellEnd"/>
      <w:r w:rsidRPr="005F26D8">
        <w:rPr>
          <w:rFonts w:ascii="Times New Roman" w:hAnsi="Times New Roman" w:cs="Times New Roman"/>
          <w:sz w:val="28"/>
          <w:szCs w:val="28"/>
          <w:lang w:val="uk-UA"/>
        </w:rPr>
        <w:t>) світильники.</w:t>
      </w:r>
      <w:r w:rsidR="005F26D8" w:rsidRPr="005F26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26D8">
        <w:rPr>
          <w:rFonts w:ascii="Times New Roman" w:eastAsiaTheme="minorHAnsi" w:hAnsi="Times New Roman" w:cs="Times New Roman"/>
          <w:sz w:val="28"/>
          <w:szCs w:val="28"/>
          <w:lang w:val="uk-UA" w:bidi="ar-SA"/>
        </w:rPr>
        <w:t>Проект передбачає реконструкцію системи вуличного освітлення, включаючи</w:t>
      </w:r>
      <w:r w:rsidR="005F26D8" w:rsidRPr="005F26D8">
        <w:rPr>
          <w:rFonts w:ascii="Times New Roman" w:eastAsiaTheme="minorHAnsi" w:hAnsi="Times New Roman" w:cs="Times New Roman"/>
          <w:sz w:val="28"/>
          <w:szCs w:val="28"/>
          <w:lang w:val="uk-UA" w:bidi="ar-SA"/>
        </w:rPr>
        <w:t xml:space="preserve"> </w:t>
      </w:r>
      <w:r w:rsidR="0065713B">
        <w:rPr>
          <w:rFonts w:ascii="Times New Roman" w:eastAsiaTheme="minorHAnsi" w:hAnsi="Times New Roman" w:cs="Times New Roman"/>
          <w:sz w:val="28"/>
          <w:szCs w:val="28"/>
          <w:lang w:val="uk-UA" w:bidi="ar-SA"/>
        </w:rPr>
        <w:t>встановлення 1</w:t>
      </w:r>
      <w:r w:rsidRPr="005F26D8">
        <w:rPr>
          <w:rFonts w:ascii="Times New Roman" w:eastAsiaTheme="minorHAnsi" w:hAnsi="Times New Roman" w:cs="Times New Roman"/>
          <w:sz w:val="28"/>
          <w:szCs w:val="28"/>
          <w:lang w:val="uk-UA" w:bidi="ar-SA"/>
        </w:rPr>
        <w:t>101</w:t>
      </w:r>
      <w:r w:rsidR="0065713B">
        <w:rPr>
          <w:rFonts w:ascii="Times New Roman" w:eastAsiaTheme="minorHAnsi" w:hAnsi="Times New Roman" w:cs="Times New Roman"/>
          <w:sz w:val="28"/>
          <w:szCs w:val="28"/>
          <w:lang w:val="uk-UA" w:bidi="ar-SA"/>
        </w:rPr>
        <w:t xml:space="preserve"> одиниць</w:t>
      </w:r>
      <w:r w:rsidRPr="005F26D8">
        <w:rPr>
          <w:rFonts w:ascii="Times New Roman" w:eastAsiaTheme="minorHAnsi" w:hAnsi="Times New Roman" w:cs="Times New Roman"/>
          <w:sz w:val="28"/>
          <w:szCs w:val="28"/>
          <w:lang w:val="uk-UA" w:bidi="ar-SA"/>
        </w:rPr>
        <w:t xml:space="preserve"> нових світильників зі світлодіодними лампами замість існуючих</w:t>
      </w:r>
      <w:r w:rsidR="005F26D8" w:rsidRPr="005F26D8">
        <w:rPr>
          <w:rFonts w:ascii="Times New Roman" w:eastAsiaTheme="minorHAnsi" w:hAnsi="Times New Roman" w:cs="Times New Roman"/>
          <w:sz w:val="28"/>
          <w:szCs w:val="28"/>
          <w:lang w:val="uk-UA" w:bidi="ar-SA"/>
        </w:rPr>
        <w:t xml:space="preserve"> </w:t>
      </w:r>
      <w:r w:rsidRPr="005F26D8">
        <w:rPr>
          <w:rFonts w:ascii="Times New Roman" w:eastAsiaTheme="minorHAnsi" w:hAnsi="Times New Roman" w:cs="Times New Roman"/>
          <w:sz w:val="28"/>
          <w:szCs w:val="28"/>
          <w:lang w:val="uk-UA" w:bidi="ar-SA"/>
        </w:rPr>
        <w:t>систем з натрієвими лампами, а також встановлення/заміну опор та кабелю.</w:t>
      </w:r>
    </w:p>
    <w:p w:rsidR="007A2B01" w:rsidRPr="00BB4428" w:rsidRDefault="007A2B01" w:rsidP="00BB442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4428">
        <w:rPr>
          <w:rFonts w:ascii="Times New Roman" w:hAnsi="Times New Roman" w:cs="Times New Roman"/>
          <w:sz w:val="28"/>
          <w:szCs w:val="28"/>
          <w:lang w:val="uk-UA"/>
        </w:rPr>
        <w:t>Заплановані заходи проекту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25"/>
        <w:gridCol w:w="1094"/>
        <w:gridCol w:w="1791"/>
        <w:gridCol w:w="1186"/>
        <w:gridCol w:w="1559"/>
        <w:gridCol w:w="1418"/>
        <w:gridCol w:w="1559"/>
      </w:tblGrid>
      <w:tr w:rsidR="007A2B01" w:rsidRPr="00BB4428" w:rsidTr="00BB4428">
        <w:tc>
          <w:tcPr>
            <w:tcW w:w="2025" w:type="dxa"/>
            <w:vMerge w:val="restart"/>
          </w:tcPr>
          <w:p w:rsidR="007A2B01" w:rsidRPr="00BB4428" w:rsidRDefault="007A2B01" w:rsidP="00BB4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вулиць</w:t>
            </w:r>
          </w:p>
        </w:tc>
        <w:tc>
          <w:tcPr>
            <w:tcW w:w="8607" w:type="dxa"/>
            <w:gridSpan w:val="6"/>
          </w:tcPr>
          <w:p w:rsidR="007A2B01" w:rsidRPr="00BB4428" w:rsidRDefault="007A2B01" w:rsidP="00BB4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</w:tr>
      <w:tr w:rsidR="00BB4428" w:rsidRPr="00BB4428" w:rsidTr="00BB4428">
        <w:tc>
          <w:tcPr>
            <w:tcW w:w="2025" w:type="dxa"/>
            <w:vMerge/>
          </w:tcPr>
          <w:p w:rsidR="007A2B01" w:rsidRPr="00BB4428" w:rsidRDefault="007A2B01" w:rsidP="00BB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7A2B01" w:rsidRPr="00BB4428" w:rsidRDefault="007A2B01" w:rsidP="00BB4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кабелів, км</w:t>
            </w:r>
          </w:p>
        </w:tc>
        <w:tc>
          <w:tcPr>
            <w:tcW w:w="1791" w:type="dxa"/>
          </w:tcPr>
          <w:p w:rsidR="007A2B01" w:rsidRPr="00BB4428" w:rsidRDefault="007A2B01" w:rsidP="00BB4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Заміна/установка стовпів,</w:t>
            </w:r>
          </w:p>
          <w:p w:rsidR="007A2B01" w:rsidRPr="00BB4428" w:rsidRDefault="007A2B01" w:rsidP="00BB4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186" w:type="dxa"/>
          </w:tcPr>
          <w:p w:rsidR="007A2B01" w:rsidRPr="00BB4428" w:rsidRDefault="007A2B01" w:rsidP="00BB4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кріплень, од.</w:t>
            </w:r>
          </w:p>
        </w:tc>
        <w:tc>
          <w:tcPr>
            <w:tcW w:w="1559" w:type="dxa"/>
          </w:tcPr>
          <w:p w:rsidR="007A2B01" w:rsidRPr="00BB4428" w:rsidRDefault="007A2B01" w:rsidP="00BB4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Демонтаж, світильників, од.</w:t>
            </w:r>
          </w:p>
        </w:tc>
        <w:tc>
          <w:tcPr>
            <w:tcW w:w="1418" w:type="dxa"/>
          </w:tcPr>
          <w:p w:rsidR="007A2B01" w:rsidRPr="00BB4428" w:rsidRDefault="007A2B01" w:rsidP="00BB4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світильників, од.</w:t>
            </w:r>
          </w:p>
        </w:tc>
        <w:tc>
          <w:tcPr>
            <w:tcW w:w="1559" w:type="dxa"/>
          </w:tcPr>
          <w:p w:rsidR="007A2B01" w:rsidRPr="00BB4428" w:rsidRDefault="007A2B01" w:rsidP="00BB4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Утилізація старих ламп,</w:t>
            </w:r>
          </w:p>
          <w:p w:rsidR="007A2B01" w:rsidRPr="00BB4428" w:rsidRDefault="007A2B01" w:rsidP="00BB4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</w:tr>
      <w:tr w:rsidR="00BB4428" w:rsidRPr="00BB4428" w:rsidTr="00BB4428">
        <w:tc>
          <w:tcPr>
            <w:tcW w:w="2025" w:type="dxa"/>
          </w:tcPr>
          <w:p w:rsidR="007A2B01" w:rsidRPr="00BB4428" w:rsidRDefault="007A2B01" w:rsidP="00331A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Перемоги</w:t>
            </w:r>
          </w:p>
        </w:tc>
        <w:tc>
          <w:tcPr>
            <w:tcW w:w="1094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91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122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6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145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160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272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160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B4428" w:rsidRPr="00BB4428" w:rsidTr="00BB4428">
        <w:tc>
          <w:tcPr>
            <w:tcW w:w="2025" w:type="dxa"/>
          </w:tcPr>
          <w:p w:rsidR="007A2B01" w:rsidRPr="00BB4428" w:rsidRDefault="007A2B01" w:rsidP="00331A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Вадима </w:t>
            </w:r>
            <w:proofErr w:type="spellStart"/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Пугачьова</w:t>
            </w:r>
            <w:proofErr w:type="spellEnd"/>
          </w:p>
        </w:tc>
        <w:tc>
          <w:tcPr>
            <w:tcW w:w="1094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11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91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11"/>
              <w:ind w:left="122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6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11"/>
              <w:ind w:left="145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11"/>
              <w:ind w:left="160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18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11"/>
              <w:ind w:left="272" w:right="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11"/>
              <w:ind w:left="160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BB4428" w:rsidRPr="00BB4428" w:rsidTr="00BB4428">
        <w:tc>
          <w:tcPr>
            <w:tcW w:w="2025" w:type="dxa"/>
          </w:tcPr>
          <w:p w:rsidR="007A2B01" w:rsidRPr="00BB4428" w:rsidRDefault="007A2B01" w:rsidP="00331A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Київська</w:t>
            </w:r>
          </w:p>
        </w:tc>
        <w:tc>
          <w:tcPr>
            <w:tcW w:w="1094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91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122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6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145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59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160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418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272" w:right="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59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160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BB4428" w:rsidRPr="00BB4428" w:rsidTr="00BB4428">
        <w:tc>
          <w:tcPr>
            <w:tcW w:w="2025" w:type="dxa"/>
          </w:tcPr>
          <w:p w:rsidR="007A2B01" w:rsidRPr="00BB4428" w:rsidRDefault="007A2B01" w:rsidP="00331A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Леонова</w:t>
            </w:r>
          </w:p>
        </w:tc>
        <w:tc>
          <w:tcPr>
            <w:tcW w:w="1094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91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122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6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145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160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272" w:righ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160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B4428" w:rsidRPr="00BB4428" w:rsidTr="00BB4428">
        <w:tc>
          <w:tcPr>
            <w:tcW w:w="2025" w:type="dxa"/>
          </w:tcPr>
          <w:p w:rsidR="007A2B01" w:rsidRPr="00BB4428" w:rsidRDefault="007A2B01" w:rsidP="00331A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І. Сердюка</w:t>
            </w:r>
          </w:p>
        </w:tc>
        <w:tc>
          <w:tcPr>
            <w:tcW w:w="1094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91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122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6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145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160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272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15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B4428" w:rsidRPr="00BB4428" w:rsidTr="00BB4428">
        <w:tc>
          <w:tcPr>
            <w:tcW w:w="2025" w:type="dxa"/>
          </w:tcPr>
          <w:p w:rsidR="007A2B01" w:rsidRPr="00BB4428" w:rsidRDefault="00066311" w:rsidP="00331A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7A2B01"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1905 року</w:t>
            </w:r>
          </w:p>
        </w:tc>
        <w:tc>
          <w:tcPr>
            <w:tcW w:w="1094" w:type="dxa"/>
            <w:vAlign w:val="center"/>
          </w:tcPr>
          <w:p w:rsidR="007A2B01" w:rsidRPr="00BB4428" w:rsidRDefault="007A2B01" w:rsidP="00BB4428">
            <w:pPr>
              <w:pStyle w:val="TableParagraph"/>
              <w:spacing w:line="198" w:lineRule="exact"/>
              <w:ind w:left="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91" w:type="dxa"/>
            <w:vAlign w:val="center"/>
          </w:tcPr>
          <w:p w:rsidR="007A2B01" w:rsidRPr="00BB4428" w:rsidRDefault="007A2B01" w:rsidP="00BB4428">
            <w:pPr>
              <w:pStyle w:val="TableParagraph"/>
              <w:spacing w:line="198" w:lineRule="exact"/>
              <w:ind w:left="123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6" w:type="dxa"/>
            <w:vAlign w:val="center"/>
          </w:tcPr>
          <w:p w:rsidR="007A2B01" w:rsidRPr="00BB4428" w:rsidRDefault="007A2B01" w:rsidP="00BB4428">
            <w:pPr>
              <w:pStyle w:val="TableParagraph"/>
              <w:spacing w:line="198" w:lineRule="exact"/>
              <w:ind w:left="145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7A2B01" w:rsidRPr="00BB4428" w:rsidRDefault="007A2B01" w:rsidP="00BB4428">
            <w:pPr>
              <w:pStyle w:val="TableParagraph"/>
              <w:spacing w:line="198" w:lineRule="exact"/>
              <w:ind w:left="159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7A2B01" w:rsidRPr="00BB4428" w:rsidRDefault="007A2B01" w:rsidP="00BB4428">
            <w:pPr>
              <w:pStyle w:val="TableParagraph"/>
              <w:spacing w:line="198" w:lineRule="exact"/>
              <w:ind w:left="272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7A2B01" w:rsidRPr="00BB4428" w:rsidRDefault="007A2B01" w:rsidP="00BB4428">
            <w:pPr>
              <w:pStyle w:val="TableParagraph"/>
              <w:spacing w:line="198" w:lineRule="exact"/>
              <w:ind w:left="15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B4428" w:rsidRPr="00BB4428" w:rsidTr="00BB4428">
        <w:tc>
          <w:tcPr>
            <w:tcW w:w="2025" w:type="dxa"/>
          </w:tcPr>
          <w:p w:rsidR="007A2B01" w:rsidRPr="00BB4428" w:rsidRDefault="00066311" w:rsidP="00331A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7A2B01"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Троїцька</w:t>
            </w:r>
          </w:p>
        </w:tc>
        <w:tc>
          <w:tcPr>
            <w:tcW w:w="1094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91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122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6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145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160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272"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15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B4428" w:rsidRPr="00BB4428" w:rsidTr="00BB4428">
        <w:tc>
          <w:tcPr>
            <w:tcW w:w="2025" w:type="dxa"/>
          </w:tcPr>
          <w:p w:rsidR="007A2B01" w:rsidRPr="00BB4428" w:rsidRDefault="00331A3F" w:rsidP="00331A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A2B01"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р-т Полтавський</w:t>
            </w:r>
          </w:p>
        </w:tc>
        <w:tc>
          <w:tcPr>
            <w:tcW w:w="1094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91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122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6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145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59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159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272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59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15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BB4428" w:rsidRPr="00BB4428" w:rsidTr="00BB4428">
        <w:tc>
          <w:tcPr>
            <w:tcW w:w="2025" w:type="dxa"/>
          </w:tcPr>
          <w:p w:rsidR="007A2B01" w:rsidRPr="00BB4428" w:rsidRDefault="00066311" w:rsidP="00331A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7A2B01"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Л-та </w:t>
            </w:r>
            <w:proofErr w:type="spellStart"/>
            <w:r w:rsidR="007A2B01"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Покладова</w:t>
            </w:r>
            <w:proofErr w:type="spellEnd"/>
          </w:p>
        </w:tc>
        <w:tc>
          <w:tcPr>
            <w:tcW w:w="1094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09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91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09"/>
              <w:ind w:left="122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6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09"/>
              <w:ind w:left="145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09"/>
              <w:ind w:left="160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09"/>
              <w:ind w:left="272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09"/>
              <w:ind w:left="160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4428" w:rsidRPr="00BB4428" w:rsidTr="00BB4428">
        <w:tc>
          <w:tcPr>
            <w:tcW w:w="2025" w:type="dxa"/>
          </w:tcPr>
          <w:p w:rsidR="007A2B01" w:rsidRPr="00BB4428" w:rsidRDefault="00066311" w:rsidP="00331A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7A2B01"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Першотравнева</w:t>
            </w:r>
          </w:p>
        </w:tc>
        <w:tc>
          <w:tcPr>
            <w:tcW w:w="1094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791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122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86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145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59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160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18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272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59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199" w:lineRule="exact"/>
              <w:ind w:left="160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BB4428" w:rsidRPr="00BB4428" w:rsidTr="00BB4428">
        <w:tc>
          <w:tcPr>
            <w:tcW w:w="2025" w:type="dxa"/>
          </w:tcPr>
          <w:p w:rsidR="007A2B01" w:rsidRPr="00BB4428" w:rsidRDefault="00066311" w:rsidP="00331A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7A2B01"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Небесної сотні</w:t>
            </w:r>
          </w:p>
        </w:tc>
        <w:tc>
          <w:tcPr>
            <w:tcW w:w="1094" w:type="dxa"/>
            <w:vAlign w:val="center"/>
          </w:tcPr>
          <w:p w:rsidR="007A2B01" w:rsidRPr="00BB4428" w:rsidRDefault="007A2B01" w:rsidP="00BB4428">
            <w:pPr>
              <w:pStyle w:val="TableParagraph"/>
              <w:spacing w:line="198" w:lineRule="exact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91" w:type="dxa"/>
            <w:vAlign w:val="center"/>
          </w:tcPr>
          <w:p w:rsidR="007A2B01" w:rsidRPr="00BB4428" w:rsidRDefault="007A2B01" w:rsidP="00BB4428">
            <w:pPr>
              <w:pStyle w:val="TableParagraph"/>
              <w:spacing w:line="198" w:lineRule="exact"/>
              <w:ind w:left="122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6" w:type="dxa"/>
            <w:vAlign w:val="center"/>
          </w:tcPr>
          <w:p w:rsidR="007A2B01" w:rsidRPr="00BB4428" w:rsidRDefault="007A2B01" w:rsidP="00BB4428">
            <w:pPr>
              <w:pStyle w:val="TableParagraph"/>
              <w:spacing w:line="198" w:lineRule="exact"/>
              <w:ind w:left="145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  <w:vAlign w:val="center"/>
          </w:tcPr>
          <w:p w:rsidR="007A2B01" w:rsidRPr="00BB4428" w:rsidRDefault="007A2B01" w:rsidP="00BB4428">
            <w:pPr>
              <w:pStyle w:val="TableParagraph"/>
              <w:spacing w:line="198" w:lineRule="exact"/>
              <w:ind w:left="160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vAlign w:val="center"/>
          </w:tcPr>
          <w:p w:rsidR="007A2B01" w:rsidRPr="00BB4428" w:rsidRDefault="007A2B01" w:rsidP="00BB4428">
            <w:pPr>
              <w:pStyle w:val="TableParagraph"/>
              <w:spacing w:line="198" w:lineRule="exact"/>
              <w:ind w:left="272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  <w:vAlign w:val="center"/>
          </w:tcPr>
          <w:p w:rsidR="007A2B01" w:rsidRPr="00BB4428" w:rsidRDefault="007A2B01" w:rsidP="00BB4428">
            <w:pPr>
              <w:pStyle w:val="TableParagraph"/>
              <w:spacing w:line="198" w:lineRule="exact"/>
              <w:ind w:left="160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BB4428" w:rsidRPr="00BB4428" w:rsidTr="00BB4428">
        <w:tc>
          <w:tcPr>
            <w:tcW w:w="2025" w:type="dxa"/>
          </w:tcPr>
          <w:p w:rsidR="007A2B01" w:rsidRPr="00BB4428" w:rsidRDefault="007A2B01" w:rsidP="00BB4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094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201" w:lineRule="exact"/>
              <w:ind w:left="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b/>
                <w:sz w:val="24"/>
                <w:szCs w:val="24"/>
              </w:rPr>
              <w:t>22,4</w:t>
            </w:r>
          </w:p>
        </w:tc>
        <w:tc>
          <w:tcPr>
            <w:tcW w:w="1791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201" w:lineRule="exact"/>
              <w:ind w:left="122"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186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201" w:lineRule="exact"/>
              <w:ind w:left="145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b/>
                <w:sz w:val="24"/>
                <w:szCs w:val="24"/>
              </w:rPr>
              <w:t>1 101</w:t>
            </w:r>
          </w:p>
        </w:tc>
        <w:tc>
          <w:tcPr>
            <w:tcW w:w="1559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201" w:lineRule="exact"/>
              <w:ind w:left="158" w:right="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b/>
                <w:sz w:val="24"/>
                <w:szCs w:val="24"/>
              </w:rPr>
              <w:t>1 101</w:t>
            </w:r>
          </w:p>
        </w:tc>
        <w:tc>
          <w:tcPr>
            <w:tcW w:w="1418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201" w:lineRule="exact"/>
              <w:ind w:left="272" w:righ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b/>
                <w:sz w:val="24"/>
                <w:szCs w:val="24"/>
              </w:rPr>
              <w:t>1 101</w:t>
            </w:r>
          </w:p>
        </w:tc>
        <w:tc>
          <w:tcPr>
            <w:tcW w:w="1559" w:type="dxa"/>
            <w:vAlign w:val="center"/>
          </w:tcPr>
          <w:p w:rsidR="007A2B01" w:rsidRPr="00BB4428" w:rsidRDefault="007A2B01" w:rsidP="00BB4428">
            <w:pPr>
              <w:pStyle w:val="TableParagraph"/>
              <w:spacing w:before="1" w:line="201" w:lineRule="exact"/>
              <w:ind w:left="163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b/>
                <w:sz w:val="24"/>
                <w:szCs w:val="24"/>
              </w:rPr>
              <w:t>1 101</w:t>
            </w:r>
          </w:p>
        </w:tc>
      </w:tr>
    </w:tbl>
    <w:p w:rsidR="00090406" w:rsidRDefault="008E0F77">
      <w:pPr>
        <w:rPr>
          <w:lang w:val="ru-RU"/>
        </w:rPr>
      </w:pPr>
      <w:r>
        <w:br w:type="textWrapping" w:clear="all"/>
      </w:r>
    </w:p>
    <w:p w:rsidR="00066311" w:rsidRDefault="00066311">
      <w:pPr>
        <w:widowControl/>
        <w:autoSpaceDE/>
        <w:autoSpaceDN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8E0F77" w:rsidRPr="00BB4428" w:rsidRDefault="007A2B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442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Орієнтовний </w:t>
      </w:r>
      <w:r w:rsidR="00F947F7" w:rsidRPr="00BB4428">
        <w:rPr>
          <w:rFonts w:ascii="Times New Roman" w:hAnsi="Times New Roman" w:cs="Times New Roman"/>
          <w:sz w:val="28"/>
          <w:szCs w:val="28"/>
          <w:lang w:val="uk-UA"/>
        </w:rPr>
        <w:t>об’єм</w:t>
      </w:r>
      <w:r w:rsidRPr="00BB4428">
        <w:rPr>
          <w:rFonts w:ascii="Times New Roman" w:hAnsi="Times New Roman" w:cs="Times New Roman"/>
          <w:sz w:val="28"/>
          <w:szCs w:val="28"/>
          <w:lang w:val="uk-UA"/>
        </w:rPr>
        <w:t xml:space="preserve"> інвестицій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694"/>
        <w:gridCol w:w="3082"/>
        <w:gridCol w:w="1914"/>
        <w:gridCol w:w="1915"/>
      </w:tblGrid>
      <w:tr w:rsidR="007A2B01" w:rsidRPr="00BB4428" w:rsidTr="00F947F7">
        <w:tc>
          <w:tcPr>
            <w:tcW w:w="567" w:type="dxa"/>
          </w:tcPr>
          <w:p w:rsidR="007A2B01" w:rsidRPr="00BB4428" w:rsidRDefault="00F947F7" w:rsidP="00F94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694" w:type="dxa"/>
          </w:tcPr>
          <w:p w:rsidR="007A2B01" w:rsidRPr="00BB4428" w:rsidRDefault="00F947F7" w:rsidP="00F94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3082" w:type="dxa"/>
          </w:tcPr>
          <w:p w:rsidR="00F947F7" w:rsidRPr="00BB4428" w:rsidRDefault="00F947F7" w:rsidP="00F94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інвестиції,</w:t>
            </w:r>
          </w:p>
          <w:p w:rsidR="007A2B01" w:rsidRPr="00BB4428" w:rsidRDefault="00F947F7" w:rsidP="00F94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914" w:type="dxa"/>
          </w:tcPr>
          <w:p w:rsidR="007A2B01" w:rsidRPr="00BB4428" w:rsidRDefault="00F947F7" w:rsidP="00F94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 НЕФКО, грн.</w:t>
            </w:r>
          </w:p>
        </w:tc>
        <w:tc>
          <w:tcPr>
            <w:tcW w:w="1915" w:type="dxa"/>
          </w:tcPr>
          <w:p w:rsidR="007A2B01" w:rsidRPr="00BB4428" w:rsidRDefault="00F947F7" w:rsidP="00F94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бюджету, грн.</w:t>
            </w:r>
          </w:p>
        </w:tc>
      </w:tr>
      <w:tr w:rsidR="00F947F7" w:rsidRPr="00BB4428" w:rsidTr="00BB4428">
        <w:tc>
          <w:tcPr>
            <w:tcW w:w="567" w:type="dxa"/>
          </w:tcPr>
          <w:p w:rsidR="00F947F7" w:rsidRPr="00BB4428" w:rsidRDefault="00F947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</w:tcPr>
          <w:p w:rsidR="00F947F7" w:rsidRPr="00BB4428" w:rsidRDefault="00F947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світильників</w:t>
            </w:r>
          </w:p>
        </w:tc>
        <w:tc>
          <w:tcPr>
            <w:tcW w:w="3082" w:type="dxa"/>
            <w:vAlign w:val="center"/>
          </w:tcPr>
          <w:p w:rsidR="00F947F7" w:rsidRPr="00BB4428" w:rsidRDefault="00F947F7" w:rsidP="00BB4428">
            <w:pPr>
              <w:pStyle w:val="TableParagraph"/>
              <w:spacing w:before="63"/>
              <w:ind w:left="383" w:righ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12 905 000</w:t>
            </w:r>
          </w:p>
        </w:tc>
        <w:tc>
          <w:tcPr>
            <w:tcW w:w="1914" w:type="dxa"/>
            <w:vAlign w:val="center"/>
          </w:tcPr>
          <w:p w:rsidR="00F947F7" w:rsidRPr="00BB4428" w:rsidRDefault="00F947F7" w:rsidP="00BB4428">
            <w:pPr>
              <w:pStyle w:val="TableParagraph"/>
              <w:spacing w:before="63"/>
              <w:ind w:right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8 444 700</w:t>
            </w:r>
          </w:p>
        </w:tc>
        <w:tc>
          <w:tcPr>
            <w:tcW w:w="1915" w:type="dxa"/>
            <w:vAlign w:val="center"/>
          </w:tcPr>
          <w:p w:rsidR="00F947F7" w:rsidRPr="00BB4428" w:rsidRDefault="00F947F7" w:rsidP="00BB4428">
            <w:pPr>
              <w:pStyle w:val="TableParagraph"/>
              <w:spacing w:before="63"/>
              <w:ind w:left="303" w:righ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4 460 300</w:t>
            </w:r>
          </w:p>
        </w:tc>
      </w:tr>
      <w:tr w:rsidR="00F947F7" w:rsidRPr="00BB4428" w:rsidTr="00BB4428">
        <w:tc>
          <w:tcPr>
            <w:tcW w:w="567" w:type="dxa"/>
          </w:tcPr>
          <w:p w:rsidR="00F947F7" w:rsidRPr="00BB4428" w:rsidRDefault="00F947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</w:tcPr>
          <w:p w:rsidR="00F947F7" w:rsidRPr="00BB4428" w:rsidRDefault="00F947F7" w:rsidP="00F947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стовпів та кабелів</w:t>
            </w:r>
          </w:p>
        </w:tc>
        <w:tc>
          <w:tcPr>
            <w:tcW w:w="3082" w:type="dxa"/>
            <w:vAlign w:val="center"/>
          </w:tcPr>
          <w:p w:rsidR="00F947F7" w:rsidRPr="00BB4428" w:rsidRDefault="00F947F7" w:rsidP="00BB4428">
            <w:pPr>
              <w:pStyle w:val="TableParagraph"/>
              <w:spacing w:before="111"/>
              <w:ind w:left="383" w:righ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3 438 100</w:t>
            </w:r>
          </w:p>
        </w:tc>
        <w:tc>
          <w:tcPr>
            <w:tcW w:w="1914" w:type="dxa"/>
            <w:vAlign w:val="center"/>
          </w:tcPr>
          <w:p w:rsidR="00F947F7" w:rsidRPr="00BB4428" w:rsidRDefault="00F947F7" w:rsidP="00BB4428">
            <w:pPr>
              <w:pStyle w:val="TableParagraph"/>
              <w:spacing w:before="111"/>
              <w:ind w:right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3 246 100</w:t>
            </w:r>
          </w:p>
        </w:tc>
        <w:tc>
          <w:tcPr>
            <w:tcW w:w="1915" w:type="dxa"/>
            <w:vAlign w:val="center"/>
          </w:tcPr>
          <w:p w:rsidR="00F947F7" w:rsidRPr="00BB4428" w:rsidRDefault="00F947F7" w:rsidP="00BB4428">
            <w:pPr>
              <w:pStyle w:val="TableParagraph"/>
              <w:spacing w:before="111"/>
              <w:ind w:left="303" w:righ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192 000</w:t>
            </w:r>
          </w:p>
        </w:tc>
      </w:tr>
      <w:tr w:rsidR="00F947F7" w:rsidRPr="00BB4428" w:rsidTr="00BB4428">
        <w:tc>
          <w:tcPr>
            <w:tcW w:w="567" w:type="dxa"/>
          </w:tcPr>
          <w:p w:rsidR="00F947F7" w:rsidRPr="00BB4428" w:rsidRDefault="00F947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</w:tcPr>
          <w:p w:rsidR="00F947F7" w:rsidRPr="00BB4428" w:rsidRDefault="00F947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Утилізація старих ламп</w:t>
            </w:r>
          </w:p>
        </w:tc>
        <w:tc>
          <w:tcPr>
            <w:tcW w:w="3082" w:type="dxa"/>
            <w:vAlign w:val="center"/>
          </w:tcPr>
          <w:p w:rsidR="00F947F7" w:rsidRPr="00BB4428" w:rsidRDefault="00F947F7" w:rsidP="00BB4428">
            <w:pPr>
              <w:pStyle w:val="TableParagraph"/>
              <w:spacing w:before="61"/>
              <w:ind w:left="383" w:right="3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22 020</w:t>
            </w:r>
          </w:p>
        </w:tc>
        <w:tc>
          <w:tcPr>
            <w:tcW w:w="1914" w:type="dxa"/>
            <w:vAlign w:val="center"/>
          </w:tcPr>
          <w:p w:rsidR="00F947F7" w:rsidRPr="00BB4428" w:rsidRDefault="00F947F7" w:rsidP="00BB4428">
            <w:pPr>
              <w:pStyle w:val="TableParagraph"/>
              <w:spacing w:before="61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vAlign w:val="center"/>
          </w:tcPr>
          <w:p w:rsidR="00F947F7" w:rsidRPr="00BB4428" w:rsidRDefault="00F947F7" w:rsidP="00BB4428">
            <w:pPr>
              <w:pStyle w:val="TableParagraph"/>
              <w:spacing w:before="61"/>
              <w:ind w:left="303"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22 020</w:t>
            </w:r>
          </w:p>
        </w:tc>
      </w:tr>
      <w:tr w:rsidR="00F947F7" w:rsidRPr="00BB4428" w:rsidTr="00BB4428">
        <w:tc>
          <w:tcPr>
            <w:tcW w:w="567" w:type="dxa"/>
          </w:tcPr>
          <w:p w:rsidR="00F947F7" w:rsidRPr="00BB4428" w:rsidRDefault="00F947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</w:tcPr>
          <w:p w:rsidR="00F947F7" w:rsidRPr="00BB4428" w:rsidRDefault="00F947F7" w:rsidP="00F947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проектної документації</w:t>
            </w:r>
          </w:p>
        </w:tc>
        <w:tc>
          <w:tcPr>
            <w:tcW w:w="3082" w:type="dxa"/>
            <w:vAlign w:val="center"/>
          </w:tcPr>
          <w:p w:rsidR="00F947F7" w:rsidRPr="00BB4428" w:rsidRDefault="00F947F7" w:rsidP="00BB4428">
            <w:pPr>
              <w:pStyle w:val="TableParagraph"/>
              <w:spacing w:before="49"/>
              <w:ind w:left="383" w:right="3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914" w:type="dxa"/>
            <w:vAlign w:val="center"/>
          </w:tcPr>
          <w:p w:rsidR="00F947F7" w:rsidRPr="00BB4428" w:rsidRDefault="00F947F7" w:rsidP="00BB4428">
            <w:pPr>
              <w:pStyle w:val="TableParagraph"/>
              <w:spacing w:before="49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vAlign w:val="center"/>
          </w:tcPr>
          <w:p w:rsidR="00F947F7" w:rsidRPr="00BB4428" w:rsidRDefault="00F947F7" w:rsidP="00BB4428">
            <w:pPr>
              <w:pStyle w:val="TableParagraph"/>
              <w:spacing w:before="49"/>
              <w:ind w:left="303"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F947F7" w:rsidRPr="00BB4428" w:rsidTr="00BB4428">
        <w:tc>
          <w:tcPr>
            <w:tcW w:w="567" w:type="dxa"/>
          </w:tcPr>
          <w:p w:rsidR="00F947F7" w:rsidRPr="00BB4428" w:rsidRDefault="00F947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</w:tcPr>
          <w:p w:rsidR="00F947F7" w:rsidRPr="00BB4428" w:rsidRDefault="00F947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проектом</w:t>
            </w:r>
          </w:p>
        </w:tc>
        <w:tc>
          <w:tcPr>
            <w:tcW w:w="3082" w:type="dxa"/>
            <w:vAlign w:val="center"/>
          </w:tcPr>
          <w:p w:rsidR="00F947F7" w:rsidRPr="00BB4428" w:rsidRDefault="00F947F7" w:rsidP="00BB4428">
            <w:pPr>
              <w:pStyle w:val="TableParagraph"/>
              <w:spacing w:before="47"/>
              <w:ind w:left="383" w:right="3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190 000</w:t>
            </w:r>
          </w:p>
        </w:tc>
        <w:tc>
          <w:tcPr>
            <w:tcW w:w="1914" w:type="dxa"/>
            <w:vAlign w:val="center"/>
          </w:tcPr>
          <w:p w:rsidR="00F947F7" w:rsidRPr="00BB4428" w:rsidRDefault="00F947F7" w:rsidP="00BB4428">
            <w:pPr>
              <w:pStyle w:val="TableParagraph"/>
              <w:spacing w:before="47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vAlign w:val="center"/>
          </w:tcPr>
          <w:p w:rsidR="00F947F7" w:rsidRPr="00BB4428" w:rsidRDefault="00F947F7" w:rsidP="00BB4428">
            <w:pPr>
              <w:pStyle w:val="TableParagraph"/>
              <w:spacing w:before="47"/>
              <w:ind w:left="303"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190 000</w:t>
            </w:r>
          </w:p>
        </w:tc>
      </w:tr>
      <w:tr w:rsidR="00F947F7" w:rsidRPr="00BB4428" w:rsidTr="00BB4428">
        <w:tc>
          <w:tcPr>
            <w:tcW w:w="567" w:type="dxa"/>
          </w:tcPr>
          <w:p w:rsidR="00F947F7" w:rsidRPr="00BB4428" w:rsidRDefault="00F947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</w:tcPr>
          <w:p w:rsidR="00F947F7" w:rsidRPr="00BB4428" w:rsidRDefault="00F947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Технічний нагляд</w:t>
            </w:r>
          </w:p>
        </w:tc>
        <w:tc>
          <w:tcPr>
            <w:tcW w:w="3082" w:type="dxa"/>
            <w:vAlign w:val="center"/>
          </w:tcPr>
          <w:p w:rsidR="00F947F7" w:rsidRPr="00BB4428" w:rsidRDefault="00F947F7" w:rsidP="00BB4428">
            <w:pPr>
              <w:pStyle w:val="TableParagraph"/>
              <w:spacing w:before="49"/>
              <w:ind w:left="383" w:righ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190 000</w:t>
            </w:r>
          </w:p>
        </w:tc>
        <w:tc>
          <w:tcPr>
            <w:tcW w:w="1914" w:type="dxa"/>
            <w:vAlign w:val="center"/>
          </w:tcPr>
          <w:p w:rsidR="00F947F7" w:rsidRPr="00BB4428" w:rsidRDefault="00F947F7" w:rsidP="00BB4428">
            <w:pPr>
              <w:pStyle w:val="TableParagraph"/>
              <w:spacing w:before="49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vAlign w:val="center"/>
          </w:tcPr>
          <w:p w:rsidR="00F947F7" w:rsidRPr="00BB4428" w:rsidRDefault="00F947F7" w:rsidP="00BB4428">
            <w:pPr>
              <w:pStyle w:val="TableParagraph"/>
              <w:spacing w:before="49"/>
              <w:ind w:left="303" w:righ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190 000</w:t>
            </w:r>
          </w:p>
        </w:tc>
      </w:tr>
      <w:tr w:rsidR="00F947F7" w:rsidRPr="00BB4428" w:rsidTr="00BB4428">
        <w:tc>
          <w:tcPr>
            <w:tcW w:w="567" w:type="dxa"/>
          </w:tcPr>
          <w:p w:rsidR="00F947F7" w:rsidRPr="00BB4428" w:rsidRDefault="00F947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</w:tcPr>
          <w:p w:rsidR="00F947F7" w:rsidRPr="00BB4428" w:rsidRDefault="00F947F7" w:rsidP="00F947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Непередбачені витрати, 8%</w:t>
            </w:r>
          </w:p>
        </w:tc>
        <w:tc>
          <w:tcPr>
            <w:tcW w:w="3082" w:type="dxa"/>
            <w:vAlign w:val="center"/>
          </w:tcPr>
          <w:p w:rsidR="00F947F7" w:rsidRPr="00BB4428" w:rsidRDefault="00F947F7" w:rsidP="00BB4428">
            <w:pPr>
              <w:pStyle w:val="TableParagraph"/>
              <w:spacing w:before="18" w:line="216" w:lineRule="exact"/>
              <w:ind w:left="382" w:righ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1 309 200</w:t>
            </w:r>
          </w:p>
        </w:tc>
        <w:tc>
          <w:tcPr>
            <w:tcW w:w="1914" w:type="dxa"/>
            <w:vAlign w:val="center"/>
          </w:tcPr>
          <w:p w:rsidR="00F947F7" w:rsidRPr="00BB4428" w:rsidRDefault="00F947F7" w:rsidP="00BB4428">
            <w:pPr>
              <w:pStyle w:val="TableParagraph"/>
              <w:spacing w:before="18" w:line="216" w:lineRule="exact"/>
              <w:ind w:right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1 309 200</w:t>
            </w:r>
          </w:p>
        </w:tc>
        <w:tc>
          <w:tcPr>
            <w:tcW w:w="1915" w:type="dxa"/>
            <w:vAlign w:val="center"/>
          </w:tcPr>
          <w:p w:rsidR="00F947F7" w:rsidRPr="00BB4428" w:rsidRDefault="00F947F7" w:rsidP="00BB4428">
            <w:pPr>
              <w:pStyle w:val="TableParagraph"/>
              <w:spacing w:before="18" w:line="216" w:lineRule="exact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7F7" w:rsidRPr="00BB4428" w:rsidTr="00BB4428">
        <w:trPr>
          <w:trHeight w:val="391"/>
        </w:trPr>
        <w:tc>
          <w:tcPr>
            <w:tcW w:w="567" w:type="dxa"/>
          </w:tcPr>
          <w:p w:rsidR="00F947F7" w:rsidRPr="00BB4428" w:rsidRDefault="00F947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F947F7" w:rsidRPr="00BB4428" w:rsidRDefault="00F947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82" w:type="dxa"/>
            <w:vAlign w:val="center"/>
          </w:tcPr>
          <w:p w:rsidR="00F947F7" w:rsidRPr="00BB4428" w:rsidRDefault="00F947F7" w:rsidP="00BB4428">
            <w:pPr>
              <w:pStyle w:val="TableParagraph"/>
              <w:spacing w:before="1" w:line="199" w:lineRule="exact"/>
              <w:ind w:left="383" w:right="3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b/>
                <w:sz w:val="24"/>
                <w:szCs w:val="24"/>
              </w:rPr>
              <w:t>18 554 320</w:t>
            </w:r>
          </w:p>
        </w:tc>
        <w:tc>
          <w:tcPr>
            <w:tcW w:w="1914" w:type="dxa"/>
            <w:vAlign w:val="center"/>
          </w:tcPr>
          <w:p w:rsidR="00F947F7" w:rsidRPr="00BB4428" w:rsidRDefault="00F947F7" w:rsidP="00BB4428">
            <w:pPr>
              <w:pStyle w:val="TableParagraph"/>
              <w:spacing w:before="1" w:line="199" w:lineRule="exact"/>
              <w:ind w:right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b/>
                <w:sz w:val="24"/>
                <w:szCs w:val="24"/>
              </w:rPr>
              <w:t>13 000 000</w:t>
            </w:r>
          </w:p>
        </w:tc>
        <w:tc>
          <w:tcPr>
            <w:tcW w:w="1915" w:type="dxa"/>
            <w:vAlign w:val="center"/>
          </w:tcPr>
          <w:p w:rsidR="00F947F7" w:rsidRPr="00BB4428" w:rsidRDefault="00F947F7" w:rsidP="00BB4428">
            <w:pPr>
              <w:pStyle w:val="TableParagraph"/>
              <w:spacing w:before="1" w:line="199" w:lineRule="exact"/>
              <w:ind w:left="303" w:right="2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428">
              <w:rPr>
                <w:rFonts w:ascii="Times New Roman" w:hAnsi="Times New Roman" w:cs="Times New Roman"/>
                <w:b/>
                <w:sz w:val="24"/>
                <w:szCs w:val="24"/>
              </w:rPr>
              <w:t>5 554 320</w:t>
            </w:r>
          </w:p>
        </w:tc>
      </w:tr>
    </w:tbl>
    <w:p w:rsidR="008E0F77" w:rsidRPr="00F947F7" w:rsidRDefault="008E0F77">
      <w:pPr>
        <w:rPr>
          <w:lang w:val="uk-UA"/>
        </w:rPr>
      </w:pPr>
    </w:p>
    <w:p w:rsidR="008E0F77" w:rsidRDefault="008E0F77">
      <w:pPr>
        <w:rPr>
          <w:lang w:val="ru-RU"/>
        </w:rPr>
      </w:pPr>
    </w:p>
    <w:p w:rsidR="008E0F77" w:rsidRDefault="008E0F77">
      <w:pPr>
        <w:rPr>
          <w:lang w:val="ru-RU"/>
        </w:rPr>
      </w:pPr>
    </w:p>
    <w:p w:rsidR="00BB4428" w:rsidRPr="00101315" w:rsidRDefault="00BB4428" w:rsidP="00E82EAA">
      <w:pPr>
        <w:ind w:left="-709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01315">
        <w:rPr>
          <w:rFonts w:ascii="Times New Roman" w:hAnsi="Times New Roman" w:cs="Times New Roman"/>
          <w:b/>
          <w:sz w:val="28"/>
          <w:szCs w:val="28"/>
          <w:lang w:val="ru-RU"/>
        </w:rPr>
        <w:t>В.о</w:t>
      </w:r>
      <w:proofErr w:type="spellEnd"/>
      <w:r w:rsidRPr="001013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директора </w:t>
      </w:r>
    </w:p>
    <w:p w:rsidR="008E0F77" w:rsidRPr="00101315" w:rsidRDefault="00BB4428" w:rsidP="00E82EAA">
      <w:pPr>
        <w:ind w:left="-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1315">
        <w:rPr>
          <w:rFonts w:ascii="Times New Roman" w:hAnsi="Times New Roman" w:cs="Times New Roman"/>
          <w:b/>
          <w:sz w:val="28"/>
          <w:szCs w:val="28"/>
          <w:lang w:val="ru-RU"/>
        </w:rPr>
        <w:t>КП «</w:t>
      </w:r>
      <w:proofErr w:type="spellStart"/>
      <w:r w:rsidRPr="00101315">
        <w:rPr>
          <w:rFonts w:ascii="Times New Roman" w:hAnsi="Times New Roman" w:cs="Times New Roman"/>
          <w:b/>
          <w:sz w:val="28"/>
          <w:szCs w:val="28"/>
          <w:lang w:val="ru-RU"/>
        </w:rPr>
        <w:t>Інститут</w:t>
      </w:r>
      <w:proofErr w:type="spellEnd"/>
      <w:r w:rsidRPr="001013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01315">
        <w:rPr>
          <w:rFonts w:ascii="Times New Roman" w:hAnsi="Times New Roman" w:cs="Times New Roman"/>
          <w:b/>
          <w:sz w:val="28"/>
          <w:szCs w:val="28"/>
          <w:lang w:val="ru-RU"/>
        </w:rPr>
        <w:t>розвитку</w:t>
      </w:r>
      <w:proofErr w:type="spellEnd"/>
      <w:r w:rsidRPr="001013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01315">
        <w:rPr>
          <w:rFonts w:ascii="Times New Roman" w:hAnsi="Times New Roman" w:cs="Times New Roman"/>
          <w:b/>
          <w:sz w:val="28"/>
          <w:szCs w:val="28"/>
          <w:lang w:val="ru-RU"/>
        </w:rPr>
        <w:t>Кременчука</w:t>
      </w:r>
      <w:proofErr w:type="spellEnd"/>
      <w:r w:rsidRPr="001013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                                </w:t>
      </w:r>
      <w:r w:rsidR="00E82EAA" w:rsidRPr="001013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1013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E82EAA" w:rsidRPr="001013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101315">
        <w:rPr>
          <w:rFonts w:ascii="Times New Roman" w:hAnsi="Times New Roman" w:cs="Times New Roman"/>
          <w:b/>
          <w:sz w:val="28"/>
          <w:szCs w:val="28"/>
          <w:lang w:val="ru-RU"/>
        </w:rPr>
        <w:t>П. Б</w:t>
      </w:r>
      <w:r w:rsidR="00E82EAA" w:rsidRPr="00101315">
        <w:rPr>
          <w:rFonts w:ascii="Times New Roman" w:hAnsi="Times New Roman" w:cs="Times New Roman"/>
          <w:b/>
          <w:sz w:val="28"/>
          <w:szCs w:val="28"/>
          <w:lang w:val="ru-RU"/>
        </w:rPr>
        <w:t>ЕДРАЦЬКИЙ</w:t>
      </w:r>
    </w:p>
    <w:p w:rsidR="008E0F77" w:rsidRPr="008E0F77" w:rsidRDefault="008E0F77">
      <w:pPr>
        <w:rPr>
          <w:lang w:val="ru-RU"/>
        </w:rPr>
      </w:pPr>
    </w:p>
    <w:p w:rsidR="00F1083D" w:rsidRPr="00BB4428" w:rsidRDefault="00F1083D">
      <w:pPr>
        <w:rPr>
          <w:lang w:val="ru-RU"/>
        </w:rPr>
      </w:pPr>
    </w:p>
    <w:p w:rsidR="00F1083D" w:rsidRPr="00BB4428" w:rsidRDefault="00F1083D">
      <w:pPr>
        <w:rPr>
          <w:lang w:val="ru-RU"/>
        </w:rPr>
      </w:pPr>
    </w:p>
    <w:sectPr w:rsidR="00F1083D" w:rsidRPr="00BB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D3CB6"/>
    <w:multiLevelType w:val="hybridMultilevel"/>
    <w:tmpl w:val="C92C2B0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B2"/>
    <w:rsid w:val="00066311"/>
    <w:rsid w:val="00090406"/>
    <w:rsid w:val="00101315"/>
    <w:rsid w:val="00331A3F"/>
    <w:rsid w:val="004274B2"/>
    <w:rsid w:val="005F26D8"/>
    <w:rsid w:val="0065713B"/>
    <w:rsid w:val="007A2B01"/>
    <w:rsid w:val="008E0F77"/>
    <w:rsid w:val="00B77F2F"/>
    <w:rsid w:val="00BB4428"/>
    <w:rsid w:val="00E82EAA"/>
    <w:rsid w:val="00F1083D"/>
    <w:rsid w:val="00F9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8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8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083D"/>
  </w:style>
  <w:style w:type="table" w:styleId="a3">
    <w:name w:val="Table Grid"/>
    <w:basedOn w:val="a1"/>
    <w:uiPriority w:val="59"/>
    <w:rsid w:val="007A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En tête 1 Знак"/>
    <w:basedOn w:val="a0"/>
    <w:link w:val="a5"/>
    <w:uiPriority w:val="1"/>
    <w:locked/>
    <w:rsid w:val="00F947F7"/>
    <w:rPr>
      <w:rFonts w:ascii="Times New Roman" w:eastAsia="Times New Roman" w:hAnsi="Times New Roman" w:cs="Times New Roman"/>
      <w:szCs w:val="20"/>
      <w:lang w:val="de-DE" w:eastAsia="de-DE"/>
    </w:rPr>
  </w:style>
  <w:style w:type="paragraph" w:styleId="a5">
    <w:name w:val="List Paragraph"/>
    <w:aliases w:val="En tête 1"/>
    <w:basedOn w:val="a"/>
    <w:link w:val="a4"/>
    <w:uiPriority w:val="1"/>
    <w:qFormat/>
    <w:rsid w:val="00F947F7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Cs w:val="20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8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8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083D"/>
  </w:style>
  <w:style w:type="table" w:styleId="a3">
    <w:name w:val="Table Grid"/>
    <w:basedOn w:val="a1"/>
    <w:uiPriority w:val="59"/>
    <w:rsid w:val="007A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En tête 1 Знак"/>
    <w:basedOn w:val="a0"/>
    <w:link w:val="a5"/>
    <w:uiPriority w:val="1"/>
    <w:locked/>
    <w:rsid w:val="00F947F7"/>
    <w:rPr>
      <w:rFonts w:ascii="Times New Roman" w:eastAsia="Times New Roman" w:hAnsi="Times New Roman" w:cs="Times New Roman"/>
      <w:szCs w:val="20"/>
      <w:lang w:val="de-DE" w:eastAsia="de-DE"/>
    </w:rPr>
  </w:style>
  <w:style w:type="paragraph" w:styleId="a5">
    <w:name w:val="List Paragraph"/>
    <w:aliases w:val="En tête 1"/>
    <w:basedOn w:val="a"/>
    <w:link w:val="a4"/>
    <w:uiPriority w:val="1"/>
    <w:qFormat/>
    <w:rsid w:val="00F947F7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Cs w:val="20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2019-11-11T11:49:00Z</cp:lastPrinted>
  <dcterms:created xsi:type="dcterms:W3CDTF">2019-11-11T09:02:00Z</dcterms:created>
  <dcterms:modified xsi:type="dcterms:W3CDTF">2019-11-11T11:49:00Z</dcterms:modified>
</cp:coreProperties>
</file>