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94" w:rsidRPr="00F63F49" w:rsidRDefault="00F63F49" w:rsidP="00F63F49">
      <w:pPr>
        <w:jc w:val="center"/>
        <w:rPr>
          <w:b/>
          <w:sz w:val="28"/>
          <w:szCs w:val="28"/>
          <w:lang w:val="uk-UA"/>
        </w:rPr>
      </w:pPr>
      <w:r w:rsidRPr="00F63F49">
        <w:rPr>
          <w:b/>
          <w:sz w:val="28"/>
          <w:szCs w:val="28"/>
          <w:lang w:val="uk-UA"/>
        </w:rPr>
        <w:t>Пояснювальна записка</w:t>
      </w:r>
    </w:p>
    <w:p w:rsidR="008D0256" w:rsidRDefault="00F63F49" w:rsidP="00F63F49">
      <w:pPr>
        <w:jc w:val="center"/>
        <w:rPr>
          <w:sz w:val="28"/>
          <w:szCs w:val="28"/>
          <w:lang w:val="uk-UA"/>
        </w:rPr>
      </w:pPr>
      <w:r w:rsidRPr="00F63F49">
        <w:rPr>
          <w:sz w:val="28"/>
          <w:szCs w:val="28"/>
          <w:lang w:val="uk-UA"/>
        </w:rPr>
        <w:t>до проекту</w:t>
      </w:r>
      <w:r>
        <w:rPr>
          <w:sz w:val="28"/>
          <w:szCs w:val="28"/>
          <w:lang w:val="uk-UA"/>
        </w:rPr>
        <w:t xml:space="preserve"> рішення Кременчуцької міської ради </w:t>
      </w:r>
    </w:p>
    <w:p w:rsidR="00F63F49" w:rsidRDefault="00F63F49" w:rsidP="00F63F4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F63F49">
        <w:rPr>
          <w:sz w:val="28"/>
          <w:szCs w:val="28"/>
          <w:lang w:val="uk-UA"/>
        </w:rPr>
        <w:t>Про перерозподіл бюджетних асигнувань по головному розпоряднику бюджетних коштів – управлінн</w:t>
      </w:r>
      <w:r w:rsidR="001A68EC">
        <w:rPr>
          <w:sz w:val="28"/>
          <w:szCs w:val="28"/>
          <w:lang w:val="uk-UA"/>
        </w:rPr>
        <w:t>ю</w:t>
      </w:r>
      <w:r w:rsidRPr="00F63F49">
        <w:rPr>
          <w:sz w:val="28"/>
          <w:szCs w:val="28"/>
          <w:lang w:val="uk-UA"/>
        </w:rPr>
        <w:t xml:space="preserve"> у справах сім</w:t>
      </w:r>
      <w:r w:rsidR="00916967">
        <w:rPr>
          <w:sz w:val="28"/>
          <w:szCs w:val="28"/>
          <w:lang w:val="uk-UA"/>
        </w:rPr>
        <w:t>ей та</w:t>
      </w:r>
      <w:r w:rsidRPr="00F63F49">
        <w:rPr>
          <w:sz w:val="28"/>
          <w:szCs w:val="28"/>
          <w:lang w:val="uk-UA"/>
        </w:rPr>
        <w:t xml:space="preserve"> дітей виконавчого комітету Кременчуцької міської ради</w:t>
      </w:r>
      <w:r>
        <w:rPr>
          <w:sz w:val="28"/>
          <w:szCs w:val="28"/>
          <w:lang w:val="uk-UA"/>
        </w:rPr>
        <w:t>»</w:t>
      </w:r>
    </w:p>
    <w:p w:rsidR="003D7A81" w:rsidRDefault="003D7A81" w:rsidP="003D7A81">
      <w:pPr>
        <w:jc w:val="both"/>
        <w:rPr>
          <w:sz w:val="28"/>
          <w:szCs w:val="28"/>
          <w:lang w:val="uk-UA"/>
        </w:rPr>
      </w:pPr>
      <w:r w:rsidRPr="003D7A81">
        <w:rPr>
          <w:sz w:val="28"/>
          <w:szCs w:val="28"/>
          <w:lang w:val="uk-UA"/>
        </w:rPr>
        <w:tab/>
      </w:r>
    </w:p>
    <w:p w:rsidR="001A68EC" w:rsidRDefault="003D7A81" w:rsidP="00E1049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проекті рішення передбачено</w:t>
      </w:r>
      <w:r w:rsidR="001A68EC">
        <w:rPr>
          <w:sz w:val="28"/>
          <w:szCs w:val="28"/>
          <w:lang w:val="uk-UA"/>
        </w:rPr>
        <w:t xml:space="preserve"> перерозподілити напрямки використання коштів, які передбачені рішенням міської ради від 13.12.2018 «Про місцевий бюджет м. Кременчука на 2019 рік», за спеціальним фондом бюджету.</w:t>
      </w:r>
    </w:p>
    <w:p w:rsidR="001A68EC" w:rsidRDefault="001A68EC" w:rsidP="00E1049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Так, у зв’язку із збільшенням розцінок на роботи з капітального ремонту, які передбачені для підготовки </w:t>
      </w:r>
      <w:r w:rsidR="00255A76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омунального закладу «Дитячий заклад оздоровлення та відпочинку «Зоряний» до оздоровчого сезону, виділених коштів не вистачить для завершення даних робіт у</w:t>
      </w:r>
      <w:r w:rsidR="004D7A25">
        <w:rPr>
          <w:sz w:val="28"/>
          <w:szCs w:val="28"/>
          <w:lang w:val="uk-UA"/>
        </w:rPr>
        <w:t xml:space="preserve"> повному обсязі та встановлені </w:t>
      </w:r>
      <w:r>
        <w:rPr>
          <w:sz w:val="28"/>
          <w:szCs w:val="28"/>
          <w:lang w:val="uk-UA"/>
        </w:rPr>
        <w:t>строки</w:t>
      </w:r>
      <w:r w:rsidR="00255A76">
        <w:rPr>
          <w:sz w:val="28"/>
          <w:szCs w:val="28"/>
          <w:lang w:val="uk-UA"/>
        </w:rPr>
        <w:t>, тому</w:t>
      </w:r>
      <w:r>
        <w:rPr>
          <w:sz w:val="28"/>
          <w:szCs w:val="28"/>
          <w:lang w:val="uk-UA"/>
        </w:rPr>
        <w:t xml:space="preserve"> видатки </w:t>
      </w:r>
      <w:r w:rsidR="00F6778A">
        <w:rPr>
          <w:sz w:val="28"/>
          <w:szCs w:val="28"/>
          <w:lang w:val="uk-UA"/>
        </w:rPr>
        <w:t xml:space="preserve">збільшуються </w:t>
      </w:r>
      <w:r>
        <w:rPr>
          <w:sz w:val="28"/>
          <w:szCs w:val="28"/>
          <w:lang w:val="uk-UA"/>
        </w:rPr>
        <w:t>на 988,0 тис. грн.</w:t>
      </w:r>
    </w:p>
    <w:p w:rsidR="006044CF" w:rsidRDefault="00255A76" w:rsidP="00E1049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</w:t>
      </w:r>
      <w:r w:rsidR="001A68EC">
        <w:rPr>
          <w:sz w:val="28"/>
          <w:szCs w:val="28"/>
          <w:lang w:val="uk-UA"/>
        </w:rPr>
        <w:t xml:space="preserve">, коштів, які передбачені для проведення капітальних робіт </w:t>
      </w:r>
      <w:r>
        <w:rPr>
          <w:sz w:val="28"/>
          <w:szCs w:val="28"/>
          <w:lang w:val="uk-UA"/>
        </w:rPr>
        <w:t>к</w:t>
      </w:r>
      <w:r w:rsidR="001A68EC">
        <w:rPr>
          <w:sz w:val="28"/>
          <w:szCs w:val="28"/>
          <w:lang w:val="uk-UA"/>
        </w:rPr>
        <w:t>омунальних позашкільних навчальних закладів «Кременчуцький міський Будинок дитячої та юнацької творчості»</w:t>
      </w:r>
      <w:r w:rsidR="007B60BC">
        <w:rPr>
          <w:sz w:val="28"/>
          <w:szCs w:val="28"/>
          <w:lang w:val="uk-UA"/>
        </w:rPr>
        <w:t>,</w:t>
      </w:r>
      <w:r w:rsidR="001A68EC">
        <w:rPr>
          <w:sz w:val="28"/>
          <w:szCs w:val="28"/>
          <w:lang w:val="uk-UA"/>
        </w:rPr>
        <w:t xml:space="preserve"> «К</w:t>
      </w:r>
      <w:r>
        <w:rPr>
          <w:sz w:val="28"/>
          <w:szCs w:val="28"/>
          <w:lang w:val="uk-UA"/>
        </w:rPr>
        <w:t>луб юних моряків</w:t>
      </w:r>
      <w:r w:rsidR="001A68EC">
        <w:rPr>
          <w:sz w:val="28"/>
          <w:szCs w:val="28"/>
          <w:lang w:val="uk-UA"/>
        </w:rPr>
        <w:t xml:space="preserve"> «Гардемарин»</w:t>
      </w:r>
      <w:r w:rsidR="007B60BC">
        <w:rPr>
          <w:sz w:val="28"/>
          <w:szCs w:val="28"/>
          <w:lang w:val="uk-UA"/>
        </w:rPr>
        <w:t xml:space="preserve"> та «Об’єднання дитячо-юнацьких клубів за місцем проживання»</w:t>
      </w:r>
      <w:r>
        <w:rPr>
          <w:sz w:val="28"/>
          <w:szCs w:val="28"/>
          <w:lang w:val="uk-UA"/>
        </w:rPr>
        <w:t>,</w:t>
      </w:r>
      <w:r w:rsidR="001A68EC">
        <w:rPr>
          <w:sz w:val="28"/>
          <w:szCs w:val="28"/>
          <w:lang w:val="uk-UA"/>
        </w:rPr>
        <w:t xml:space="preserve"> не вистачить для здійснення робіт, які передбачені при планування бюджету</w:t>
      </w:r>
      <w:r w:rsidR="006044CF">
        <w:rPr>
          <w:sz w:val="28"/>
          <w:szCs w:val="28"/>
          <w:lang w:val="uk-UA"/>
        </w:rPr>
        <w:t xml:space="preserve">. </w:t>
      </w:r>
    </w:p>
    <w:p w:rsidR="006044CF" w:rsidRDefault="00255A76" w:rsidP="00E1049E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6044CF">
        <w:rPr>
          <w:sz w:val="28"/>
          <w:szCs w:val="28"/>
          <w:lang w:val="uk-UA"/>
        </w:rPr>
        <w:t xml:space="preserve"> метою раціонального використання бюджетних коштів</w:t>
      </w:r>
      <w:r>
        <w:rPr>
          <w:sz w:val="28"/>
          <w:szCs w:val="28"/>
          <w:lang w:val="uk-UA"/>
        </w:rPr>
        <w:t xml:space="preserve"> й</w:t>
      </w:r>
      <w:r w:rsidR="00F6778A">
        <w:rPr>
          <w:sz w:val="28"/>
          <w:szCs w:val="28"/>
          <w:lang w:val="uk-UA"/>
        </w:rPr>
        <w:t xml:space="preserve"> своєчасної підготовки закладу до оздоровлення</w:t>
      </w:r>
      <w:r>
        <w:rPr>
          <w:sz w:val="28"/>
          <w:szCs w:val="28"/>
          <w:lang w:val="uk-UA"/>
        </w:rPr>
        <w:t xml:space="preserve"> дітей влітку </w:t>
      </w:r>
      <w:r w:rsidR="00F6778A">
        <w:rPr>
          <w:sz w:val="28"/>
          <w:szCs w:val="28"/>
          <w:lang w:val="uk-UA"/>
        </w:rPr>
        <w:t>2019 року, здійснюється перерозподіл видатків</w:t>
      </w:r>
      <w:r w:rsidR="004D7A25">
        <w:rPr>
          <w:sz w:val="28"/>
          <w:szCs w:val="28"/>
          <w:lang w:val="uk-UA"/>
        </w:rPr>
        <w:t xml:space="preserve"> між позашкільними закладами</w:t>
      </w:r>
      <w:r w:rsidR="00F6778A">
        <w:rPr>
          <w:sz w:val="28"/>
          <w:szCs w:val="28"/>
          <w:lang w:val="uk-UA"/>
        </w:rPr>
        <w:t>.</w:t>
      </w:r>
    </w:p>
    <w:p w:rsidR="00F6778A" w:rsidRDefault="00F6778A" w:rsidP="00F6778A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Наказу Міністерства фінансів України від 20.09.2017 № 793</w:t>
      </w:r>
      <w:bookmarkStart w:id="0" w:name="n46"/>
      <w:bookmarkEnd w:id="0"/>
      <w:r>
        <w:rPr>
          <w:sz w:val="28"/>
          <w:szCs w:val="28"/>
          <w:lang w:val="uk-UA"/>
        </w:rPr>
        <w:t xml:space="preserve"> </w:t>
      </w:r>
      <w:r w:rsidRPr="00F6778A">
        <w:rPr>
          <w:sz w:val="32"/>
          <w:szCs w:val="28"/>
          <w:lang w:val="uk-UA"/>
        </w:rPr>
        <w:t>«</w:t>
      </w:r>
      <w:r w:rsidRPr="00F6778A">
        <w:rPr>
          <w:sz w:val="28"/>
          <w:lang w:val="uk-UA" w:eastAsia="uk-UA"/>
        </w:rPr>
        <w:t>Про затвердження складових програмної класифікації видатків та кредитування місцевих бюджетів»</w:t>
      </w:r>
      <w:r>
        <w:rPr>
          <w:sz w:val="28"/>
          <w:lang w:val="uk-UA" w:eastAsia="uk-UA"/>
        </w:rPr>
        <w:t xml:space="preserve">, вносяться зміни до визначених КПКВКМБ. Так, для проведення робіт з реконструкції будівель, застосовується розділ </w:t>
      </w:r>
      <w:r w:rsidR="00255A76">
        <w:rPr>
          <w:sz w:val="28"/>
          <w:lang w:val="uk-UA" w:eastAsia="uk-UA"/>
        </w:rPr>
        <w:t xml:space="preserve">                           </w:t>
      </w:r>
      <w:r>
        <w:rPr>
          <w:sz w:val="28"/>
          <w:lang w:val="uk-UA" w:eastAsia="uk-UA"/>
        </w:rPr>
        <w:t>7000 «Економічна діяльність» 7300 «Будівництво та регіональний розвиток»</w:t>
      </w:r>
      <w:r w:rsidR="004D7A25">
        <w:rPr>
          <w:sz w:val="28"/>
          <w:lang w:val="uk-UA" w:eastAsia="uk-UA"/>
        </w:rPr>
        <w:t xml:space="preserve"> Типової програмної класифікації та кредитування місцевих бюджетів.</w:t>
      </w:r>
      <w:r>
        <w:rPr>
          <w:sz w:val="28"/>
          <w:lang w:val="uk-UA" w:eastAsia="uk-UA"/>
        </w:rPr>
        <w:t xml:space="preserve"> У зв’язку з чим, кошти, які були передбачені на реконструкцію гуртожитку К</w:t>
      </w:r>
      <w:r w:rsidR="00255A76">
        <w:rPr>
          <w:sz w:val="28"/>
          <w:lang w:val="uk-UA" w:eastAsia="uk-UA"/>
        </w:rPr>
        <w:t>ПН</w:t>
      </w:r>
      <w:r>
        <w:rPr>
          <w:sz w:val="28"/>
          <w:lang w:val="uk-UA" w:eastAsia="uk-UA"/>
        </w:rPr>
        <w:t xml:space="preserve">З </w:t>
      </w:r>
      <w:r w:rsidR="00255A76">
        <w:rPr>
          <w:sz w:val="28"/>
          <w:lang w:val="uk-UA" w:eastAsia="uk-UA"/>
        </w:rPr>
        <w:t>«</w:t>
      </w:r>
      <w:r>
        <w:rPr>
          <w:sz w:val="28"/>
          <w:lang w:val="uk-UA" w:eastAsia="uk-UA"/>
        </w:rPr>
        <w:t xml:space="preserve">ДЗОВ «Зоряний», переносяться з </w:t>
      </w:r>
      <w:r w:rsidRPr="00F6778A">
        <w:rPr>
          <w:sz w:val="28"/>
          <w:szCs w:val="28"/>
          <w:lang w:val="uk-UA"/>
        </w:rPr>
        <w:t>КПК 0911090 «Надання позашкільної освіти позашкільними закладами освіти, заходи із позашкільної роботи з дітьми»</w:t>
      </w:r>
      <w:r>
        <w:rPr>
          <w:sz w:val="28"/>
          <w:szCs w:val="28"/>
          <w:lang w:val="uk-UA"/>
        </w:rPr>
        <w:t xml:space="preserve"> на КПК 0917321 «Будівництво освітніх установ та закладів» на суму  </w:t>
      </w:r>
      <w:r w:rsidR="00255A76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1 280,0 тис. грн. </w:t>
      </w:r>
    </w:p>
    <w:p w:rsidR="004D7A25" w:rsidRDefault="00255A76" w:rsidP="004D7A25">
      <w:pPr>
        <w:ind w:firstLine="708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У</w:t>
      </w:r>
      <w:r w:rsidR="007B60BC">
        <w:rPr>
          <w:sz w:val="28"/>
          <w:szCs w:val="28"/>
          <w:lang w:val="uk-UA"/>
        </w:rPr>
        <w:t xml:space="preserve"> ході проведення проектних робіт </w:t>
      </w:r>
      <w:r w:rsidR="00F6778A">
        <w:rPr>
          <w:sz w:val="28"/>
          <w:szCs w:val="28"/>
          <w:lang w:val="uk-UA"/>
        </w:rPr>
        <w:t>капітальн</w:t>
      </w:r>
      <w:r w:rsidR="007B60BC">
        <w:rPr>
          <w:sz w:val="28"/>
          <w:szCs w:val="28"/>
          <w:lang w:val="uk-UA"/>
        </w:rPr>
        <w:t>ого</w:t>
      </w:r>
      <w:r w:rsidR="00F6778A">
        <w:rPr>
          <w:sz w:val="28"/>
          <w:szCs w:val="28"/>
          <w:lang w:val="uk-UA"/>
        </w:rPr>
        <w:t xml:space="preserve"> ремонт</w:t>
      </w:r>
      <w:r w:rsidR="007B60BC">
        <w:rPr>
          <w:sz w:val="28"/>
          <w:szCs w:val="28"/>
          <w:lang w:val="uk-UA"/>
        </w:rPr>
        <w:t>у</w:t>
      </w:r>
      <w:r w:rsidR="00F6778A">
        <w:rPr>
          <w:sz w:val="28"/>
          <w:szCs w:val="28"/>
          <w:lang w:val="uk-UA"/>
        </w:rPr>
        <w:t xml:space="preserve"> покрівлі </w:t>
      </w:r>
      <w:r w:rsidR="0087028D">
        <w:rPr>
          <w:sz w:val="28"/>
          <w:szCs w:val="28"/>
          <w:lang w:val="uk-UA"/>
        </w:rPr>
        <w:t xml:space="preserve">будівлі </w:t>
      </w:r>
      <w:r w:rsidR="00F6778A">
        <w:rPr>
          <w:sz w:val="28"/>
          <w:szCs w:val="28"/>
          <w:lang w:val="uk-UA"/>
        </w:rPr>
        <w:t>Центру соціально</w:t>
      </w:r>
      <w:r w:rsidR="004D7A25">
        <w:rPr>
          <w:sz w:val="28"/>
          <w:szCs w:val="28"/>
          <w:lang w:val="uk-UA"/>
        </w:rPr>
        <w:t>-</w:t>
      </w:r>
      <w:r w:rsidR="00F6778A">
        <w:rPr>
          <w:sz w:val="28"/>
          <w:szCs w:val="28"/>
          <w:lang w:val="uk-UA"/>
        </w:rPr>
        <w:t>психологічної реабілітації</w:t>
      </w:r>
      <w:r w:rsidR="0087028D">
        <w:rPr>
          <w:sz w:val="28"/>
          <w:szCs w:val="28"/>
          <w:lang w:val="uk-UA"/>
        </w:rPr>
        <w:t xml:space="preserve"> дітей</w:t>
      </w:r>
      <w:r w:rsidR="004D7A25">
        <w:rPr>
          <w:sz w:val="28"/>
          <w:szCs w:val="28"/>
          <w:lang w:val="uk-UA"/>
        </w:rPr>
        <w:t xml:space="preserve">, дані роботи підпадають під визначення «реконструкція». Тому, кошти переносяться з </w:t>
      </w:r>
      <w:r w:rsidR="004D7A25" w:rsidRPr="004D7A25">
        <w:rPr>
          <w:sz w:val="28"/>
          <w:szCs w:val="28"/>
          <w:lang w:val="uk-UA"/>
        </w:rPr>
        <w:t>КПК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</w:t>
      </w:r>
      <w:r w:rsidR="004D7A25">
        <w:rPr>
          <w:sz w:val="28"/>
          <w:szCs w:val="28"/>
          <w:lang w:val="uk-UA"/>
        </w:rPr>
        <w:t xml:space="preserve"> </w:t>
      </w:r>
      <w:r w:rsidR="004D7A25" w:rsidRPr="004D7A25">
        <w:rPr>
          <w:sz w:val="28"/>
          <w:szCs w:val="28"/>
          <w:lang w:val="uk-UA" w:eastAsia="uk-UA"/>
        </w:rPr>
        <w:t>КЕКВ 3132 «Капітальний ремонт інших об’єктів»</w:t>
      </w:r>
      <w:r w:rsidR="004D7A25">
        <w:rPr>
          <w:sz w:val="28"/>
          <w:szCs w:val="28"/>
          <w:lang w:val="uk-UA" w:eastAsia="uk-UA"/>
        </w:rPr>
        <w:t xml:space="preserve"> на КПК 0917323 «Будівництво установ та закладів соціальної сфери» КЕКВ 3142 «Реконструкція та реставрація інших об’єктів». Загальна вартість робіт з реконструкції покрівлі Центру для дітей внаслідок перерозподілу складатиме 1 128,083 тис. грн. </w:t>
      </w:r>
    </w:p>
    <w:p w:rsidR="004D7A25" w:rsidRDefault="004D7A25" w:rsidP="00882149">
      <w:pPr>
        <w:contextualSpacing/>
        <w:jc w:val="both"/>
        <w:rPr>
          <w:sz w:val="28"/>
          <w:szCs w:val="28"/>
          <w:lang w:val="uk-UA"/>
        </w:rPr>
      </w:pPr>
    </w:p>
    <w:p w:rsidR="00255A76" w:rsidRDefault="00255A76" w:rsidP="00255A76">
      <w:pPr>
        <w:tabs>
          <w:tab w:val="left" w:pos="6663"/>
          <w:tab w:val="left" w:pos="7380"/>
          <w:tab w:val="left" w:pos="7575"/>
        </w:tabs>
        <w:jc w:val="both"/>
        <w:rPr>
          <w:b/>
          <w:color w:val="000000"/>
          <w:sz w:val="28"/>
          <w:szCs w:val="28"/>
          <w:lang w:val="uk-UA"/>
        </w:rPr>
      </w:pPr>
      <w:r w:rsidRPr="00255A76">
        <w:rPr>
          <w:b/>
          <w:color w:val="000000"/>
          <w:sz w:val="28"/>
          <w:szCs w:val="28"/>
        </w:rPr>
        <w:t xml:space="preserve">Начальник </w:t>
      </w:r>
      <w:proofErr w:type="spellStart"/>
      <w:r w:rsidRPr="00255A76">
        <w:rPr>
          <w:b/>
          <w:color w:val="000000"/>
          <w:sz w:val="28"/>
          <w:szCs w:val="28"/>
        </w:rPr>
        <w:t>управління</w:t>
      </w:r>
      <w:proofErr w:type="spellEnd"/>
      <w:r w:rsidRPr="00255A76">
        <w:rPr>
          <w:b/>
          <w:color w:val="000000"/>
          <w:sz w:val="28"/>
          <w:szCs w:val="28"/>
        </w:rPr>
        <w:t xml:space="preserve"> </w:t>
      </w:r>
      <w:proofErr w:type="gramStart"/>
      <w:r w:rsidRPr="00255A76">
        <w:rPr>
          <w:b/>
          <w:color w:val="000000"/>
          <w:sz w:val="28"/>
          <w:szCs w:val="28"/>
        </w:rPr>
        <w:t>у</w:t>
      </w:r>
      <w:proofErr w:type="gramEnd"/>
      <w:r w:rsidRPr="00255A76">
        <w:rPr>
          <w:b/>
          <w:color w:val="000000"/>
          <w:sz w:val="28"/>
          <w:szCs w:val="28"/>
        </w:rPr>
        <w:t xml:space="preserve"> справах </w:t>
      </w:r>
    </w:p>
    <w:p w:rsidR="00255A76" w:rsidRPr="00255A76" w:rsidRDefault="00255A76" w:rsidP="00255A76">
      <w:pPr>
        <w:tabs>
          <w:tab w:val="left" w:pos="6663"/>
          <w:tab w:val="left" w:pos="7380"/>
          <w:tab w:val="left" w:pos="7575"/>
        </w:tabs>
        <w:jc w:val="both"/>
        <w:rPr>
          <w:b/>
          <w:color w:val="000000"/>
          <w:sz w:val="28"/>
          <w:szCs w:val="28"/>
        </w:rPr>
      </w:pPr>
      <w:proofErr w:type="spellStart"/>
      <w:proofErr w:type="gramStart"/>
      <w:r w:rsidRPr="00255A76">
        <w:rPr>
          <w:b/>
          <w:color w:val="000000"/>
          <w:sz w:val="28"/>
          <w:szCs w:val="28"/>
        </w:rPr>
        <w:t>сімей</w:t>
      </w:r>
      <w:proofErr w:type="spellEnd"/>
      <w:proofErr w:type="gramEnd"/>
      <w:r w:rsidRPr="00255A76">
        <w:rPr>
          <w:b/>
          <w:color w:val="000000"/>
          <w:sz w:val="28"/>
          <w:szCs w:val="28"/>
        </w:rPr>
        <w:t xml:space="preserve"> та </w:t>
      </w:r>
      <w:proofErr w:type="spellStart"/>
      <w:r w:rsidRPr="00255A76">
        <w:rPr>
          <w:b/>
          <w:color w:val="000000"/>
          <w:sz w:val="28"/>
          <w:szCs w:val="28"/>
        </w:rPr>
        <w:t>дітей</w:t>
      </w:r>
      <w:proofErr w:type="spellEnd"/>
      <w:r w:rsidRPr="00255A76">
        <w:rPr>
          <w:b/>
          <w:color w:val="000000"/>
          <w:sz w:val="28"/>
          <w:szCs w:val="28"/>
        </w:rPr>
        <w:t xml:space="preserve"> </w:t>
      </w:r>
      <w:proofErr w:type="spellStart"/>
      <w:r w:rsidRPr="00255A76">
        <w:rPr>
          <w:b/>
          <w:color w:val="000000"/>
          <w:sz w:val="28"/>
          <w:szCs w:val="28"/>
        </w:rPr>
        <w:t>виконавчого</w:t>
      </w:r>
      <w:proofErr w:type="spellEnd"/>
      <w:r w:rsidRPr="00255A76">
        <w:rPr>
          <w:b/>
          <w:color w:val="000000"/>
          <w:sz w:val="28"/>
          <w:szCs w:val="28"/>
        </w:rPr>
        <w:t xml:space="preserve"> </w:t>
      </w:r>
      <w:proofErr w:type="spellStart"/>
      <w:r w:rsidRPr="00255A76">
        <w:rPr>
          <w:b/>
          <w:color w:val="000000"/>
          <w:sz w:val="28"/>
          <w:szCs w:val="28"/>
        </w:rPr>
        <w:t>комітету</w:t>
      </w:r>
      <w:proofErr w:type="spellEnd"/>
    </w:p>
    <w:p w:rsidR="00F11643" w:rsidRPr="00255A76" w:rsidRDefault="00255A76" w:rsidP="00255A76">
      <w:pPr>
        <w:contextualSpacing/>
        <w:jc w:val="both"/>
        <w:rPr>
          <w:b/>
          <w:sz w:val="28"/>
          <w:szCs w:val="28"/>
          <w:lang w:val="uk-UA"/>
        </w:rPr>
      </w:pPr>
      <w:proofErr w:type="spellStart"/>
      <w:r w:rsidRPr="00255A76">
        <w:rPr>
          <w:b/>
          <w:color w:val="000000"/>
          <w:sz w:val="28"/>
          <w:szCs w:val="28"/>
        </w:rPr>
        <w:t>Кременчуцької</w:t>
      </w:r>
      <w:proofErr w:type="spellEnd"/>
      <w:r w:rsidRPr="00255A76">
        <w:rPr>
          <w:b/>
          <w:color w:val="000000"/>
          <w:sz w:val="28"/>
          <w:szCs w:val="28"/>
        </w:rPr>
        <w:t xml:space="preserve"> </w:t>
      </w:r>
      <w:proofErr w:type="spellStart"/>
      <w:r w:rsidRPr="00255A76">
        <w:rPr>
          <w:b/>
          <w:color w:val="000000"/>
          <w:sz w:val="28"/>
          <w:szCs w:val="28"/>
        </w:rPr>
        <w:t>міської</w:t>
      </w:r>
      <w:proofErr w:type="spellEnd"/>
      <w:r w:rsidRPr="00255A76">
        <w:rPr>
          <w:b/>
          <w:color w:val="000000"/>
          <w:sz w:val="28"/>
          <w:szCs w:val="28"/>
        </w:rPr>
        <w:t xml:space="preserve">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А.І.МАКАРОВ</w:t>
      </w:r>
    </w:p>
    <w:sectPr w:rsidR="00F11643" w:rsidRPr="00255A76" w:rsidSect="009C5BE6">
      <w:pgSz w:w="11906" w:h="16838"/>
      <w:pgMar w:top="851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60403"/>
    <w:multiLevelType w:val="hybridMultilevel"/>
    <w:tmpl w:val="F936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2D4"/>
    <w:rsid w:val="00025E59"/>
    <w:rsid w:val="00060F69"/>
    <w:rsid w:val="000734BD"/>
    <w:rsid w:val="000B4C9F"/>
    <w:rsid w:val="000D3294"/>
    <w:rsid w:val="00195A76"/>
    <w:rsid w:val="001A68EC"/>
    <w:rsid w:val="001B08AB"/>
    <w:rsid w:val="001E7831"/>
    <w:rsid w:val="001F2B9A"/>
    <w:rsid w:val="001F3EB9"/>
    <w:rsid w:val="002153EC"/>
    <w:rsid w:val="00240FC4"/>
    <w:rsid w:val="0024425F"/>
    <w:rsid w:val="00255A76"/>
    <w:rsid w:val="00283FEB"/>
    <w:rsid w:val="002B4C14"/>
    <w:rsid w:val="002D5A98"/>
    <w:rsid w:val="002F026E"/>
    <w:rsid w:val="00306391"/>
    <w:rsid w:val="00311373"/>
    <w:rsid w:val="00346DE8"/>
    <w:rsid w:val="0035077A"/>
    <w:rsid w:val="00361514"/>
    <w:rsid w:val="00375465"/>
    <w:rsid w:val="003B314A"/>
    <w:rsid w:val="003C31AB"/>
    <w:rsid w:val="003D7A81"/>
    <w:rsid w:val="003F4E45"/>
    <w:rsid w:val="003F5655"/>
    <w:rsid w:val="00405ADC"/>
    <w:rsid w:val="00414D0F"/>
    <w:rsid w:val="00421DAE"/>
    <w:rsid w:val="004244AA"/>
    <w:rsid w:val="00427363"/>
    <w:rsid w:val="004333B9"/>
    <w:rsid w:val="00442234"/>
    <w:rsid w:val="00457299"/>
    <w:rsid w:val="004B4DAB"/>
    <w:rsid w:val="004D0B44"/>
    <w:rsid w:val="004D7A25"/>
    <w:rsid w:val="004E7FB8"/>
    <w:rsid w:val="004F207B"/>
    <w:rsid w:val="00500332"/>
    <w:rsid w:val="00500985"/>
    <w:rsid w:val="00544D90"/>
    <w:rsid w:val="00552400"/>
    <w:rsid w:val="00586D98"/>
    <w:rsid w:val="005877D0"/>
    <w:rsid w:val="00596994"/>
    <w:rsid w:val="005D3524"/>
    <w:rsid w:val="006044CF"/>
    <w:rsid w:val="00606E4C"/>
    <w:rsid w:val="00621E22"/>
    <w:rsid w:val="006319F4"/>
    <w:rsid w:val="00651429"/>
    <w:rsid w:val="00674E64"/>
    <w:rsid w:val="00684A1A"/>
    <w:rsid w:val="006B6EC5"/>
    <w:rsid w:val="006D1510"/>
    <w:rsid w:val="006D4DB6"/>
    <w:rsid w:val="00715E57"/>
    <w:rsid w:val="00767094"/>
    <w:rsid w:val="00786A4E"/>
    <w:rsid w:val="007B60BC"/>
    <w:rsid w:val="007C5DCC"/>
    <w:rsid w:val="007E3525"/>
    <w:rsid w:val="00821E32"/>
    <w:rsid w:val="00856F31"/>
    <w:rsid w:val="0086076C"/>
    <w:rsid w:val="00864BA0"/>
    <w:rsid w:val="0087028D"/>
    <w:rsid w:val="008A169E"/>
    <w:rsid w:val="008C1C9B"/>
    <w:rsid w:val="008C4ABC"/>
    <w:rsid w:val="008D0256"/>
    <w:rsid w:val="008D05C4"/>
    <w:rsid w:val="008E6E12"/>
    <w:rsid w:val="008F4490"/>
    <w:rsid w:val="008F7892"/>
    <w:rsid w:val="008F7918"/>
    <w:rsid w:val="00916967"/>
    <w:rsid w:val="00950C4D"/>
    <w:rsid w:val="009630BA"/>
    <w:rsid w:val="00987184"/>
    <w:rsid w:val="009A7514"/>
    <w:rsid w:val="009B780E"/>
    <w:rsid w:val="009C5BE6"/>
    <w:rsid w:val="00A070CE"/>
    <w:rsid w:val="00A52C6D"/>
    <w:rsid w:val="00AB15A4"/>
    <w:rsid w:val="00AF7B35"/>
    <w:rsid w:val="00B22E8B"/>
    <w:rsid w:val="00B35E7C"/>
    <w:rsid w:val="00B67968"/>
    <w:rsid w:val="00B709F3"/>
    <w:rsid w:val="00B761D8"/>
    <w:rsid w:val="00B9200E"/>
    <w:rsid w:val="00B94BC3"/>
    <w:rsid w:val="00BE3B9F"/>
    <w:rsid w:val="00C01424"/>
    <w:rsid w:val="00C04B93"/>
    <w:rsid w:val="00C14948"/>
    <w:rsid w:val="00C311C6"/>
    <w:rsid w:val="00C43F8D"/>
    <w:rsid w:val="00C6617F"/>
    <w:rsid w:val="00C92036"/>
    <w:rsid w:val="00CB2133"/>
    <w:rsid w:val="00CD36A1"/>
    <w:rsid w:val="00CD3713"/>
    <w:rsid w:val="00CD6620"/>
    <w:rsid w:val="00CE0D02"/>
    <w:rsid w:val="00D062D4"/>
    <w:rsid w:val="00D23845"/>
    <w:rsid w:val="00D25379"/>
    <w:rsid w:val="00D3155E"/>
    <w:rsid w:val="00D33A09"/>
    <w:rsid w:val="00D5062F"/>
    <w:rsid w:val="00D61936"/>
    <w:rsid w:val="00D941C6"/>
    <w:rsid w:val="00DA6E05"/>
    <w:rsid w:val="00DB0F82"/>
    <w:rsid w:val="00DC12B4"/>
    <w:rsid w:val="00DC7385"/>
    <w:rsid w:val="00DF288C"/>
    <w:rsid w:val="00E1049E"/>
    <w:rsid w:val="00E46259"/>
    <w:rsid w:val="00E5040C"/>
    <w:rsid w:val="00E53054"/>
    <w:rsid w:val="00E61A1E"/>
    <w:rsid w:val="00E63041"/>
    <w:rsid w:val="00EB521F"/>
    <w:rsid w:val="00EB7E36"/>
    <w:rsid w:val="00ED64D0"/>
    <w:rsid w:val="00EE4B74"/>
    <w:rsid w:val="00EF12FC"/>
    <w:rsid w:val="00EF65A7"/>
    <w:rsid w:val="00F11643"/>
    <w:rsid w:val="00F559FC"/>
    <w:rsid w:val="00F55CB4"/>
    <w:rsid w:val="00F578F1"/>
    <w:rsid w:val="00F62124"/>
    <w:rsid w:val="00F62CDD"/>
    <w:rsid w:val="00F63F49"/>
    <w:rsid w:val="00F6778A"/>
    <w:rsid w:val="00F7420F"/>
    <w:rsid w:val="00F93CE6"/>
    <w:rsid w:val="00F95BF6"/>
    <w:rsid w:val="00FA4B67"/>
    <w:rsid w:val="00FD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A1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86D98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414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877D0"/>
    <w:rPr>
      <w:rFonts w:ascii="Tahoma" w:hAnsi="Tahoma" w:cs="Tahoma"/>
      <w:sz w:val="16"/>
      <w:szCs w:val="16"/>
    </w:rPr>
  </w:style>
  <w:style w:type="paragraph" w:customStyle="1" w:styleId="rvps4">
    <w:name w:val="rvps4"/>
    <w:basedOn w:val="a"/>
    <w:rsid w:val="00F6778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F6778A"/>
  </w:style>
  <w:style w:type="paragraph" w:customStyle="1" w:styleId="rvps7">
    <w:name w:val="rvps7"/>
    <w:basedOn w:val="a"/>
    <w:rsid w:val="00F6778A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F6778A"/>
  </w:style>
  <w:style w:type="paragraph" w:customStyle="1" w:styleId="rvps6">
    <w:name w:val="rvps6"/>
    <w:basedOn w:val="a"/>
    <w:rsid w:val="00F6778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1849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Объединённая бухгалтерия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Дейнека</dc:creator>
  <cp:lastModifiedBy>523-2</cp:lastModifiedBy>
  <cp:revision>5</cp:revision>
  <cp:lastPrinted>2019-02-19T11:05:00Z</cp:lastPrinted>
  <dcterms:created xsi:type="dcterms:W3CDTF">2019-02-19T07:47:00Z</dcterms:created>
  <dcterms:modified xsi:type="dcterms:W3CDTF">2019-02-19T11:05:00Z</dcterms:modified>
</cp:coreProperties>
</file>