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C0" w:rsidRPr="00804EA4" w:rsidRDefault="00BF1635" w:rsidP="00E70DC0">
      <w:pPr>
        <w:jc w:val="center"/>
        <w:rPr>
          <w:b/>
        </w:rPr>
      </w:pPr>
      <w:r w:rsidRPr="00BF16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8.95pt;margin-top:.3pt;width:63pt;height:55.5pt;z-index:-1;visibility:visible" wrapcoords="0 0 0 21016 21086 21016 21086 0 0 0" o:allowoverlap="f" filled="t">
            <v:imagedata r:id="rId6" o:title=""/>
            <w10:wrap type="tight"/>
          </v:shape>
        </w:pict>
      </w:r>
    </w:p>
    <w:p w:rsidR="00E70DC0" w:rsidRPr="00804EA4" w:rsidRDefault="00E70DC0" w:rsidP="00E70DC0">
      <w:pPr>
        <w:jc w:val="center"/>
        <w:rPr>
          <w:b/>
          <w:bCs/>
        </w:rPr>
      </w:pPr>
    </w:p>
    <w:p w:rsidR="00E70DC0" w:rsidRPr="00804EA4" w:rsidRDefault="00E70DC0" w:rsidP="00E70DC0">
      <w:pPr>
        <w:jc w:val="center"/>
        <w:rPr>
          <w:b/>
          <w:bCs/>
          <w:sz w:val="28"/>
          <w:szCs w:val="28"/>
        </w:rPr>
      </w:pPr>
    </w:p>
    <w:p w:rsidR="00E70DC0" w:rsidRPr="00804EA4" w:rsidRDefault="00E70DC0" w:rsidP="00E70DC0">
      <w:pPr>
        <w:jc w:val="center"/>
        <w:rPr>
          <w:b/>
          <w:bCs/>
          <w:sz w:val="28"/>
          <w:szCs w:val="28"/>
        </w:rPr>
      </w:pPr>
    </w:p>
    <w:p w:rsidR="00E70DC0" w:rsidRPr="00804EA4" w:rsidRDefault="00E70DC0" w:rsidP="00E70DC0">
      <w:pPr>
        <w:spacing w:before="160" w:after="160"/>
        <w:jc w:val="center"/>
        <w:rPr>
          <w:b/>
          <w:bCs/>
          <w:sz w:val="28"/>
          <w:szCs w:val="28"/>
        </w:rPr>
      </w:pPr>
      <w:r w:rsidRPr="00804EA4">
        <w:rPr>
          <w:b/>
          <w:bCs/>
          <w:sz w:val="28"/>
          <w:szCs w:val="28"/>
        </w:rPr>
        <w:t>КРЕМЕНЧУЦЬКА МІСЬКА РАДА</w:t>
      </w:r>
    </w:p>
    <w:p w:rsidR="00E70DC0" w:rsidRPr="00804EA4" w:rsidRDefault="00E70DC0" w:rsidP="00E70DC0">
      <w:pPr>
        <w:spacing w:before="160" w:after="160"/>
        <w:jc w:val="center"/>
        <w:rPr>
          <w:b/>
          <w:bCs/>
          <w:sz w:val="28"/>
          <w:szCs w:val="28"/>
        </w:rPr>
      </w:pPr>
      <w:r w:rsidRPr="00804EA4">
        <w:rPr>
          <w:b/>
          <w:bCs/>
          <w:sz w:val="28"/>
          <w:szCs w:val="28"/>
        </w:rPr>
        <w:t>ПОЛТАВСЬКОЇ ОБЛАСТІ</w:t>
      </w:r>
    </w:p>
    <w:p w:rsidR="00E70DC0" w:rsidRPr="00804EA4" w:rsidRDefault="00E70DC0" w:rsidP="00E70DC0">
      <w:pPr>
        <w:spacing w:before="160" w:after="160"/>
        <w:jc w:val="center"/>
        <w:rPr>
          <w:b/>
          <w:bCs/>
          <w:color w:val="000000"/>
          <w:sz w:val="28"/>
          <w:szCs w:val="28"/>
        </w:rPr>
      </w:pPr>
      <w:r w:rsidRPr="00804EA4">
        <w:rPr>
          <w:b/>
          <w:bCs/>
          <w:color w:val="000000"/>
          <w:sz w:val="28"/>
          <w:szCs w:val="28"/>
          <w:lang w:val="en-US"/>
        </w:rPr>
        <w:t>XX</w:t>
      </w:r>
      <w:r w:rsidRPr="00804EA4">
        <w:rPr>
          <w:b/>
          <w:bCs/>
          <w:color w:val="000000"/>
          <w:sz w:val="28"/>
          <w:szCs w:val="28"/>
        </w:rPr>
        <w:t>Х</w:t>
      </w:r>
      <w:r>
        <w:rPr>
          <w:b/>
          <w:bCs/>
          <w:color w:val="000000"/>
          <w:sz w:val="28"/>
          <w:szCs w:val="28"/>
          <w:lang w:val="en-US"/>
        </w:rPr>
        <w:t>V</w:t>
      </w:r>
      <w:r w:rsidRPr="00804EA4">
        <w:rPr>
          <w:b/>
          <w:bCs/>
          <w:color w:val="000000"/>
          <w:sz w:val="28"/>
          <w:szCs w:val="28"/>
        </w:rPr>
        <w:t xml:space="preserve"> СЕСІЯ МІСЬКОЇ РАДИ VІІ СКЛИКАННЯ</w:t>
      </w:r>
    </w:p>
    <w:p w:rsidR="00E70DC0" w:rsidRPr="00804EA4" w:rsidRDefault="00E70DC0" w:rsidP="00E70DC0">
      <w:pPr>
        <w:keepNext/>
        <w:numPr>
          <w:ilvl w:val="0"/>
          <w:numId w:val="1"/>
        </w:numPr>
        <w:suppressAutoHyphens/>
        <w:spacing w:before="160" w:after="160"/>
        <w:jc w:val="center"/>
        <w:outlineLvl w:val="0"/>
        <w:rPr>
          <w:b/>
          <w:bCs/>
          <w:sz w:val="28"/>
          <w:szCs w:val="28"/>
        </w:rPr>
      </w:pPr>
      <w:proofErr w:type="gramStart"/>
      <w:r w:rsidRPr="00804EA4">
        <w:rPr>
          <w:b/>
          <w:bCs/>
          <w:sz w:val="28"/>
          <w:szCs w:val="28"/>
        </w:rPr>
        <w:t>Р</w:t>
      </w:r>
      <w:proofErr w:type="gramEnd"/>
      <w:r w:rsidRPr="00804EA4">
        <w:rPr>
          <w:b/>
          <w:bCs/>
          <w:sz w:val="28"/>
          <w:szCs w:val="28"/>
        </w:rPr>
        <w:t>ІШЕННЯ</w:t>
      </w:r>
    </w:p>
    <w:p w:rsidR="00BD4165" w:rsidRDefault="00BD4165" w:rsidP="00BD4165">
      <w:pPr>
        <w:jc w:val="center"/>
        <w:rPr>
          <w:b/>
          <w:sz w:val="28"/>
          <w:szCs w:val="28"/>
          <w:lang w:val="uk-UA"/>
        </w:rPr>
      </w:pPr>
    </w:p>
    <w:p w:rsidR="00BD4165" w:rsidRDefault="00BD4165" w:rsidP="00BD41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BD00E2">
        <w:rPr>
          <w:b/>
          <w:sz w:val="28"/>
          <w:szCs w:val="28"/>
          <w:lang w:val="uk-UA"/>
        </w:rPr>
        <w:t>21</w:t>
      </w:r>
      <w:r w:rsidR="0036199A">
        <w:rPr>
          <w:b/>
          <w:sz w:val="28"/>
          <w:szCs w:val="28"/>
          <w:lang w:val="uk-UA"/>
        </w:rPr>
        <w:t xml:space="preserve"> </w:t>
      </w:r>
      <w:r w:rsidR="00BD00E2">
        <w:rPr>
          <w:b/>
          <w:sz w:val="28"/>
          <w:szCs w:val="28"/>
          <w:lang w:val="uk-UA"/>
        </w:rPr>
        <w:t>лютого</w:t>
      </w:r>
      <w:r w:rsidR="002C4AB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201</w:t>
      </w:r>
      <w:r w:rsidR="00BD00E2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року</w:t>
      </w:r>
    </w:p>
    <w:p w:rsidR="00BD4165" w:rsidRPr="00E61673" w:rsidRDefault="00E61673" w:rsidP="00BD4165">
      <w:pPr>
        <w:jc w:val="both"/>
        <w:rPr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sz w:val="20"/>
          <w:szCs w:val="20"/>
          <w:lang w:val="uk-UA"/>
        </w:rPr>
        <w:t>м. Кременчук</w:t>
      </w:r>
    </w:p>
    <w:p w:rsidR="00E61673" w:rsidRPr="00F42D1E" w:rsidRDefault="00E61673" w:rsidP="00BD4165">
      <w:pPr>
        <w:jc w:val="both"/>
        <w:rPr>
          <w:b/>
          <w:lang w:val="uk-UA"/>
        </w:rPr>
      </w:pPr>
    </w:p>
    <w:p w:rsidR="002C4AB8" w:rsidRPr="00DC00C0" w:rsidRDefault="002C4AB8" w:rsidP="00BD00E2">
      <w:pPr>
        <w:ind w:right="4252"/>
        <w:jc w:val="both"/>
        <w:rPr>
          <w:b/>
          <w:sz w:val="28"/>
          <w:szCs w:val="28"/>
          <w:lang w:val="uk-UA"/>
        </w:rPr>
      </w:pPr>
      <w:r w:rsidRPr="00DC00C0">
        <w:rPr>
          <w:b/>
          <w:sz w:val="28"/>
          <w:szCs w:val="28"/>
          <w:lang w:val="uk-UA"/>
        </w:rPr>
        <w:t>Про перерозподіл бюджетних асигнувань</w:t>
      </w:r>
      <w:r w:rsidR="00BD00E2">
        <w:rPr>
          <w:b/>
          <w:sz w:val="28"/>
          <w:szCs w:val="28"/>
          <w:lang w:val="uk-UA"/>
        </w:rPr>
        <w:t xml:space="preserve"> </w:t>
      </w:r>
      <w:r w:rsidRPr="00DC00C0">
        <w:rPr>
          <w:b/>
          <w:sz w:val="28"/>
          <w:szCs w:val="28"/>
          <w:lang w:val="uk-UA"/>
        </w:rPr>
        <w:t>по головному розпоряднику бюджетних коштів –</w:t>
      </w:r>
      <w:r w:rsidR="00BD00E2">
        <w:rPr>
          <w:b/>
          <w:sz w:val="28"/>
          <w:szCs w:val="28"/>
          <w:lang w:val="uk-UA"/>
        </w:rPr>
        <w:t xml:space="preserve"> </w:t>
      </w:r>
      <w:r w:rsidR="00E70DC0">
        <w:rPr>
          <w:b/>
          <w:sz w:val="28"/>
          <w:szCs w:val="28"/>
          <w:lang w:val="uk-UA"/>
        </w:rPr>
        <w:t>у</w:t>
      </w:r>
      <w:r w:rsidR="00BD00E2">
        <w:rPr>
          <w:b/>
          <w:sz w:val="28"/>
          <w:szCs w:val="28"/>
          <w:lang w:val="uk-UA"/>
        </w:rPr>
        <w:t xml:space="preserve">правлінню у справах сімей та дітей </w:t>
      </w:r>
      <w:r w:rsidRPr="00DC00C0">
        <w:rPr>
          <w:b/>
          <w:sz w:val="28"/>
          <w:szCs w:val="28"/>
          <w:lang w:val="uk-UA"/>
        </w:rPr>
        <w:t>виконавчого комітету</w:t>
      </w:r>
      <w:r w:rsidR="00BD00E2">
        <w:rPr>
          <w:b/>
          <w:sz w:val="28"/>
          <w:szCs w:val="28"/>
          <w:lang w:val="uk-UA"/>
        </w:rPr>
        <w:t xml:space="preserve"> </w:t>
      </w:r>
      <w:r w:rsidRPr="00DC00C0">
        <w:rPr>
          <w:b/>
          <w:sz w:val="28"/>
          <w:szCs w:val="28"/>
          <w:lang w:val="uk-UA"/>
        </w:rPr>
        <w:t>Кременчуцької міської ради</w:t>
      </w:r>
    </w:p>
    <w:p w:rsidR="00BD00E2" w:rsidRDefault="00BD00E2" w:rsidP="002C4A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4AB8" w:rsidRPr="001719AC" w:rsidRDefault="002C4AB8" w:rsidP="002C4A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>З метою ефективного, результативного і цільового використання бюджетних коштів</w:t>
      </w:r>
      <w:r w:rsidR="001A06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ст.ст. 14, 23, 72 Бюджетного кодексу України, ст.ст. 26, 59, 65 Закону України «Про місцеве самоврядування в Україні», Кременчуцька міська рада Полтавської області</w:t>
      </w:r>
    </w:p>
    <w:p w:rsidR="002C4AB8" w:rsidRPr="001D7ED2" w:rsidRDefault="002C4AB8" w:rsidP="002C4AB8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2C4AB8" w:rsidRPr="001719AC" w:rsidRDefault="002C4AB8" w:rsidP="002C4A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</w:t>
      </w:r>
    </w:p>
    <w:p w:rsidR="002C4AB8" w:rsidRPr="001D7ED2" w:rsidRDefault="002C4AB8" w:rsidP="002C4AB8">
      <w:pPr>
        <w:pStyle w:val="a3"/>
        <w:jc w:val="center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8E4225" w:rsidRDefault="007C5D10" w:rsidP="00BD00E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C4AB8" w:rsidRPr="00DC00C0">
        <w:rPr>
          <w:sz w:val="28"/>
          <w:szCs w:val="28"/>
          <w:lang w:val="uk-UA"/>
        </w:rPr>
        <w:t xml:space="preserve">Перерозподілити бюджетні асигнування </w:t>
      </w:r>
      <w:r w:rsidR="002A7B78">
        <w:rPr>
          <w:sz w:val="28"/>
          <w:szCs w:val="28"/>
          <w:lang w:val="uk-UA"/>
        </w:rPr>
        <w:t>спеціального фонду (кошти, що передаються із загального фонду до спеціа</w:t>
      </w:r>
      <w:r w:rsidR="00E70DC0">
        <w:rPr>
          <w:sz w:val="28"/>
          <w:szCs w:val="28"/>
          <w:lang w:val="uk-UA"/>
        </w:rPr>
        <w:t>льного фонду (бюджету розвитку)</w:t>
      </w:r>
      <w:r w:rsidR="002A7B78">
        <w:rPr>
          <w:sz w:val="28"/>
          <w:szCs w:val="28"/>
          <w:lang w:val="uk-UA"/>
        </w:rPr>
        <w:t xml:space="preserve"> </w:t>
      </w:r>
      <w:r w:rsidR="002C4AB8" w:rsidRPr="00DC00C0">
        <w:rPr>
          <w:sz w:val="28"/>
          <w:szCs w:val="28"/>
          <w:lang w:val="uk-UA"/>
        </w:rPr>
        <w:t>по головному розпоряднику бюджетних коштів –</w:t>
      </w:r>
      <w:r w:rsidR="00BD00E2">
        <w:rPr>
          <w:sz w:val="28"/>
          <w:szCs w:val="28"/>
          <w:lang w:val="uk-UA"/>
        </w:rPr>
        <w:t xml:space="preserve"> </w:t>
      </w:r>
      <w:r w:rsidR="00E70DC0">
        <w:rPr>
          <w:sz w:val="28"/>
          <w:szCs w:val="28"/>
          <w:lang w:val="uk-UA"/>
        </w:rPr>
        <w:t>у</w:t>
      </w:r>
      <w:r w:rsidR="00BD00E2">
        <w:rPr>
          <w:sz w:val="28"/>
          <w:szCs w:val="28"/>
          <w:lang w:val="uk-UA"/>
        </w:rPr>
        <w:t xml:space="preserve">правлінню у справах сімей та дітей </w:t>
      </w:r>
      <w:r w:rsidR="002C4AB8" w:rsidRPr="00DC00C0">
        <w:rPr>
          <w:sz w:val="28"/>
          <w:szCs w:val="28"/>
          <w:lang w:val="uk-UA"/>
        </w:rPr>
        <w:t>виконавчого комітету Кременчуцької міської ради (</w:t>
      </w:r>
      <w:r w:rsidR="00BD00E2">
        <w:rPr>
          <w:sz w:val="28"/>
          <w:szCs w:val="28"/>
          <w:lang w:val="uk-UA"/>
        </w:rPr>
        <w:t>Макаров А.І.</w:t>
      </w:r>
      <w:r w:rsidR="002C4AB8" w:rsidRPr="00DC00C0">
        <w:rPr>
          <w:sz w:val="28"/>
          <w:szCs w:val="28"/>
          <w:lang w:val="uk-UA"/>
        </w:rPr>
        <w:t>),</w:t>
      </w:r>
      <w:r w:rsidR="002C4AB8">
        <w:rPr>
          <w:sz w:val="28"/>
          <w:szCs w:val="28"/>
          <w:lang w:val="uk-UA"/>
        </w:rPr>
        <w:t xml:space="preserve"> </w:t>
      </w:r>
      <w:r w:rsidR="00E70DC0">
        <w:rPr>
          <w:sz w:val="28"/>
          <w:szCs w:val="28"/>
          <w:lang w:val="uk-UA"/>
        </w:rPr>
        <w:t xml:space="preserve">які </w:t>
      </w:r>
      <w:r w:rsidR="002C4AB8">
        <w:rPr>
          <w:sz w:val="28"/>
          <w:szCs w:val="28"/>
          <w:lang w:val="uk-UA"/>
        </w:rPr>
        <w:t xml:space="preserve">виділені </w:t>
      </w:r>
      <w:r w:rsidR="002C4AB8" w:rsidRPr="00DC00C0">
        <w:rPr>
          <w:sz w:val="28"/>
          <w:szCs w:val="28"/>
          <w:lang w:val="uk-UA"/>
        </w:rPr>
        <w:t>рішення</w:t>
      </w:r>
      <w:r w:rsidR="002C4AB8">
        <w:rPr>
          <w:sz w:val="28"/>
          <w:szCs w:val="28"/>
          <w:lang w:val="uk-UA"/>
        </w:rPr>
        <w:t>м</w:t>
      </w:r>
      <w:r w:rsidR="002C4AB8" w:rsidRPr="00DC00C0">
        <w:rPr>
          <w:sz w:val="28"/>
          <w:szCs w:val="28"/>
          <w:lang w:val="uk-UA"/>
        </w:rPr>
        <w:t xml:space="preserve"> Кременчуцької міської ради Полтавської області від </w:t>
      </w:r>
      <w:r w:rsidR="00BD00E2">
        <w:rPr>
          <w:sz w:val="28"/>
          <w:szCs w:val="28"/>
          <w:lang w:val="uk-UA"/>
        </w:rPr>
        <w:t>13</w:t>
      </w:r>
      <w:r w:rsidR="002C4AB8" w:rsidRPr="00DC00C0">
        <w:rPr>
          <w:sz w:val="28"/>
          <w:szCs w:val="28"/>
          <w:lang w:val="uk-UA"/>
        </w:rPr>
        <w:t xml:space="preserve"> </w:t>
      </w:r>
      <w:r w:rsidR="00BD00E2">
        <w:rPr>
          <w:sz w:val="28"/>
          <w:szCs w:val="28"/>
          <w:lang w:val="uk-UA"/>
        </w:rPr>
        <w:t>грудня</w:t>
      </w:r>
      <w:r w:rsidR="002C4AB8" w:rsidRPr="00DC00C0">
        <w:rPr>
          <w:sz w:val="28"/>
          <w:szCs w:val="28"/>
          <w:lang w:val="uk-UA"/>
        </w:rPr>
        <w:t xml:space="preserve"> 201</w:t>
      </w:r>
      <w:r w:rsidR="00BD00E2">
        <w:rPr>
          <w:sz w:val="28"/>
          <w:szCs w:val="28"/>
          <w:lang w:val="uk-UA"/>
        </w:rPr>
        <w:t>8</w:t>
      </w:r>
      <w:r w:rsidR="002C4AB8" w:rsidRPr="00DC00C0">
        <w:rPr>
          <w:sz w:val="28"/>
          <w:szCs w:val="28"/>
          <w:lang w:val="uk-UA"/>
        </w:rPr>
        <w:t xml:space="preserve"> року «</w:t>
      </w:r>
      <w:r w:rsidR="00BD00E2">
        <w:rPr>
          <w:sz w:val="28"/>
          <w:szCs w:val="28"/>
          <w:lang w:val="uk-UA"/>
        </w:rPr>
        <w:t xml:space="preserve">Про місцевий бюджет м. Кременчука на </w:t>
      </w:r>
      <w:r w:rsidR="00E70DC0">
        <w:rPr>
          <w:sz w:val="28"/>
          <w:szCs w:val="28"/>
          <w:lang w:val="uk-UA"/>
        </w:rPr>
        <w:t xml:space="preserve">           </w:t>
      </w:r>
      <w:r w:rsidR="00BD00E2">
        <w:rPr>
          <w:sz w:val="28"/>
          <w:szCs w:val="28"/>
          <w:lang w:val="uk-UA"/>
        </w:rPr>
        <w:t>2019 рік</w:t>
      </w:r>
      <w:r w:rsidR="002C4AB8" w:rsidRPr="004C0B55">
        <w:rPr>
          <w:sz w:val="28"/>
          <w:szCs w:val="28"/>
          <w:lang w:val="uk-UA"/>
        </w:rPr>
        <w:t>»</w:t>
      </w:r>
      <w:r w:rsidR="008E4225">
        <w:rPr>
          <w:sz w:val="28"/>
          <w:szCs w:val="28"/>
          <w:lang w:val="uk-UA"/>
        </w:rPr>
        <w:t>, а саме:</w:t>
      </w:r>
    </w:p>
    <w:p w:rsidR="002C4AB8" w:rsidRDefault="008E4225" w:rsidP="000851AB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C5D10">
        <w:rPr>
          <w:sz w:val="28"/>
          <w:szCs w:val="28"/>
          <w:lang w:val="uk-UA"/>
        </w:rPr>
        <w:t>1.</w:t>
      </w:r>
      <w:r w:rsidR="00BD00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Внести зміни до </w:t>
      </w:r>
      <w:r w:rsidR="00BE6542">
        <w:rPr>
          <w:sz w:val="28"/>
          <w:szCs w:val="28"/>
          <w:lang w:val="uk-UA"/>
        </w:rPr>
        <w:t>розділу «Освіта» Пояснювальної записки</w:t>
      </w:r>
      <w:r w:rsidR="005C4708">
        <w:rPr>
          <w:sz w:val="28"/>
          <w:szCs w:val="28"/>
          <w:lang w:val="uk-UA"/>
        </w:rPr>
        <w:t xml:space="preserve"> до</w:t>
      </w:r>
      <w:r w:rsidR="005C4708" w:rsidRPr="005C4708">
        <w:rPr>
          <w:sz w:val="28"/>
          <w:szCs w:val="28"/>
          <w:lang w:val="uk-UA"/>
        </w:rPr>
        <w:t xml:space="preserve"> </w:t>
      </w:r>
      <w:r w:rsidR="005C4708">
        <w:rPr>
          <w:sz w:val="28"/>
          <w:szCs w:val="28"/>
          <w:lang w:val="uk-UA"/>
        </w:rPr>
        <w:t xml:space="preserve">рішення </w:t>
      </w:r>
      <w:r w:rsidR="005C4708" w:rsidRPr="00DC00C0">
        <w:rPr>
          <w:sz w:val="28"/>
          <w:szCs w:val="28"/>
          <w:lang w:val="uk-UA"/>
        </w:rPr>
        <w:t xml:space="preserve">Кременчуцької міської ради Полтавської області від </w:t>
      </w:r>
      <w:r w:rsidR="005C4708">
        <w:rPr>
          <w:sz w:val="28"/>
          <w:szCs w:val="28"/>
          <w:lang w:val="uk-UA"/>
        </w:rPr>
        <w:t>13</w:t>
      </w:r>
      <w:r w:rsidR="005C4708" w:rsidRPr="00DC00C0">
        <w:rPr>
          <w:sz w:val="28"/>
          <w:szCs w:val="28"/>
          <w:lang w:val="uk-UA"/>
        </w:rPr>
        <w:t xml:space="preserve"> </w:t>
      </w:r>
      <w:r w:rsidR="005C4708">
        <w:rPr>
          <w:sz w:val="28"/>
          <w:szCs w:val="28"/>
          <w:lang w:val="uk-UA"/>
        </w:rPr>
        <w:t>грудня</w:t>
      </w:r>
      <w:r w:rsidR="005C4708" w:rsidRPr="00DC00C0">
        <w:rPr>
          <w:sz w:val="28"/>
          <w:szCs w:val="28"/>
          <w:lang w:val="uk-UA"/>
        </w:rPr>
        <w:t xml:space="preserve"> 201</w:t>
      </w:r>
      <w:r w:rsidR="005C4708">
        <w:rPr>
          <w:sz w:val="28"/>
          <w:szCs w:val="28"/>
          <w:lang w:val="uk-UA"/>
        </w:rPr>
        <w:t>8</w:t>
      </w:r>
      <w:r w:rsidR="005C4708" w:rsidRPr="00DC00C0">
        <w:rPr>
          <w:sz w:val="28"/>
          <w:szCs w:val="28"/>
          <w:lang w:val="uk-UA"/>
        </w:rPr>
        <w:t xml:space="preserve"> року «</w:t>
      </w:r>
      <w:r w:rsidR="005C4708">
        <w:rPr>
          <w:sz w:val="28"/>
          <w:szCs w:val="28"/>
          <w:lang w:val="uk-UA"/>
        </w:rPr>
        <w:t>Про місцевий бюджет м. Кременчука на 2019 рік</w:t>
      </w:r>
      <w:r w:rsidR="005C4708" w:rsidRPr="004C0B55">
        <w:rPr>
          <w:sz w:val="28"/>
          <w:szCs w:val="28"/>
          <w:lang w:val="uk-UA"/>
        </w:rPr>
        <w:t>»</w:t>
      </w:r>
      <w:r w:rsidR="00BE6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="002A7B78">
        <w:rPr>
          <w:sz w:val="28"/>
          <w:szCs w:val="28"/>
          <w:lang w:val="uk-UA"/>
        </w:rPr>
        <w:t>КПКВКМБ</w:t>
      </w:r>
      <w:r w:rsidR="00BD00E2" w:rsidRPr="00BD00E2">
        <w:rPr>
          <w:sz w:val="28"/>
          <w:szCs w:val="28"/>
          <w:lang w:val="uk-UA"/>
        </w:rPr>
        <w:t xml:space="preserve"> 0911090 «Надання позашкільної освіти позашкільними закладами освіти, заходи із позашкільної роботи з дітьми»</w:t>
      </w:r>
      <w:r w:rsidR="000851AB">
        <w:rPr>
          <w:sz w:val="28"/>
          <w:szCs w:val="28"/>
          <w:lang w:val="uk-UA"/>
        </w:rPr>
        <w:t xml:space="preserve"> </w:t>
      </w:r>
      <w:r w:rsidR="000851AB" w:rsidRPr="000851AB">
        <w:rPr>
          <w:sz w:val="28"/>
          <w:szCs w:val="28"/>
          <w:lang w:val="uk-UA" w:eastAsia="uk-UA"/>
        </w:rPr>
        <w:t>КЕКВ 3132 «Капітальний ремонт інших об’єктів»</w:t>
      </w:r>
      <w:r w:rsidR="002C4AB8" w:rsidRPr="004C0B55">
        <w:rPr>
          <w:sz w:val="28"/>
          <w:szCs w:val="28"/>
          <w:lang w:val="uk-UA"/>
        </w:rPr>
        <w:t xml:space="preserve">, </w:t>
      </w:r>
      <w:r w:rsidR="002C4AB8" w:rsidRPr="007D16D1">
        <w:rPr>
          <w:sz w:val="28"/>
          <w:szCs w:val="28"/>
          <w:lang w:val="uk-UA"/>
        </w:rPr>
        <w:t xml:space="preserve">а саме: </w:t>
      </w:r>
    </w:p>
    <w:p w:rsidR="002C4AB8" w:rsidRDefault="007C5D10" w:rsidP="001A06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1.1.1. </w:t>
      </w:r>
      <w:r w:rsidR="00A01755">
        <w:rPr>
          <w:sz w:val="28"/>
          <w:szCs w:val="28"/>
          <w:lang w:val="uk-UA"/>
        </w:rPr>
        <w:t>Зменшити б</w:t>
      </w:r>
      <w:r w:rsidR="00C747CF">
        <w:rPr>
          <w:sz w:val="28"/>
          <w:szCs w:val="28"/>
          <w:lang w:val="uk-UA"/>
        </w:rPr>
        <w:t xml:space="preserve">юджетні асигнування </w:t>
      </w:r>
      <w:r w:rsidR="00E70DC0">
        <w:rPr>
          <w:sz w:val="28"/>
          <w:szCs w:val="28"/>
          <w:lang w:val="uk-UA"/>
        </w:rPr>
        <w:t>к</w:t>
      </w:r>
      <w:r w:rsidR="00BD00E2">
        <w:rPr>
          <w:sz w:val="28"/>
          <w:szCs w:val="28"/>
          <w:lang w:val="uk-UA"/>
        </w:rPr>
        <w:t>омунальн</w:t>
      </w:r>
      <w:r w:rsidR="00BE6542">
        <w:rPr>
          <w:sz w:val="28"/>
          <w:szCs w:val="28"/>
          <w:lang w:val="uk-UA"/>
        </w:rPr>
        <w:t>ому</w:t>
      </w:r>
      <w:r w:rsidR="00BD00E2">
        <w:rPr>
          <w:sz w:val="28"/>
          <w:szCs w:val="28"/>
          <w:lang w:val="uk-UA"/>
        </w:rPr>
        <w:t xml:space="preserve"> позашкільн</w:t>
      </w:r>
      <w:r w:rsidR="00BE6542">
        <w:rPr>
          <w:sz w:val="28"/>
          <w:szCs w:val="28"/>
          <w:lang w:val="uk-UA"/>
        </w:rPr>
        <w:t>ому</w:t>
      </w:r>
      <w:r w:rsidR="00BD00E2">
        <w:rPr>
          <w:sz w:val="28"/>
          <w:szCs w:val="28"/>
          <w:lang w:val="uk-UA"/>
        </w:rPr>
        <w:t xml:space="preserve"> навчальн</w:t>
      </w:r>
      <w:r w:rsidR="00BE6542">
        <w:rPr>
          <w:sz w:val="28"/>
          <w:szCs w:val="28"/>
          <w:lang w:val="uk-UA"/>
        </w:rPr>
        <w:t>ому</w:t>
      </w:r>
      <w:r w:rsidR="00BD00E2">
        <w:rPr>
          <w:sz w:val="28"/>
          <w:szCs w:val="28"/>
          <w:lang w:val="uk-UA"/>
        </w:rPr>
        <w:t xml:space="preserve"> заклад</w:t>
      </w:r>
      <w:r w:rsidR="00BE6542">
        <w:rPr>
          <w:sz w:val="28"/>
          <w:szCs w:val="28"/>
          <w:lang w:val="uk-UA"/>
        </w:rPr>
        <w:t>у</w:t>
      </w:r>
      <w:r w:rsidR="00BD00E2">
        <w:rPr>
          <w:sz w:val="28"/>
          <w:szCs w:val="28"/>
          <w:lang w:val="uk-UA"/>
        </w:rPr>
        <w:t xml:space="preserve"> «Кременчуцький міський Будинок дитячої та юнацької творчості» на суму 638 000,00 грн.</w:t>
      </w:r>
    </w:p>
    <w:p w:rsidR="001A06BF" w:rsidRDefault="001A06BF" w:rsidP="008E42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1.1.2. </w:t>
      </w:r>
      <w:r w:rsidR="002C4AB8">
        <w:rPr>
          <w:sz w:val="28"/>
          <w:szCs w:val="28"/>
          <w:lang w:val="uk-UA"/>
        </w:rPr>
        <w:t>Зменшити бюджетні асигнування</w:t>
      </w:r>
      <w:r w:rsidR="008E4225">
        <w:rPr>
          <w:sz w:val="28"/>
          <w:szCs w:val="28"/>
          <w:lang w:val="uk-UA"/>
        </w:rPr>
        <w:t xml:space="preserve"> </w:t>
      </w:r>
      <w:r w:rsidR="00E70DC0">
        <w:rPr>
          <w:sz w:val="28"/>
          <w:szCs w:val="28"/>
          <w:lang w:val="uk-UA"/>
        </w:rPr>
        <w:t>к</w:t>
      </w:r>
      <w:r w:rsidR="008E4225">
        <w:rPr>
          <w:sz w:val="28"/>
          <w:szCs w:val="28"/>
          <w:lang w:val="uk-UA"/>
        </w:rPr>
        <w:t>омунальн</w:t>
      </w:r>
      <w:r w:rsidR="00BE6542">
        <w:rPr>
          <w:sz w:val="28"/>
          <w:szCs w:val="28"/>
          <w:lang w:val="uk-UA"/>
        </w:rPr>
        <w:t>ому</w:t>
      </w:r>
      <w:r w:rsidR="008E4225">
        <w:rPr>
          <w:sz w:val="28"/>
          <w:szCs w:val="28"/>
          <w:lang w:val="uk-UA"/>
        </w:rPr>
        <w:t xml:space="preserve"> позашкільн</w:t>
      </w:r>
      <w:r w:rsidR="00BE6542">
        <w:rPr>
          <w:sz w:val="28"/>
          <w:szCs w:val="28"/>
          <w:lang w:val="uk-UA"/>
        </w:rPr>
        <w:t>ому</w:t>
      </w:r>
      <w:r w:rsidR="008E4225">
        <w:rPr>
          <w:sz w:val="28"/>
          <w:szCs w:val="28"/>
          <w:lang w:val="uk-UA"/>
        </w:rPr>
        <w:t xml:space="preserve"> навчальн</w:t>
      </w:r>
      <w:r w:rsidR="00BE6542">
        <w:rPr>
          <w:sz w:val="28"/>
          <w:szCs w:val="28"/>
          <w:lang w:val="uk-UA"/>
        </w:rPr>
        <w:t>ому</w:t>
      </w:r>
      <w:r w:rsidR="008E4225">
        <w:rPr>
          <w:sz w:val="28"/>
          <w:szCs w:val="28"/>
          <w:lang w:val="uk-UA"/>
        </w:rPr>
        <w:t xml:space="preserve"> заклад</w:t>
      </w:r>
      <w:r w:rsidR="00BE6542">
        <w:rPr>
          <w:sz w:val="28"/>
          <w:szCs w:val="28"/>
          <w:lang w:val="uk-UA"/>
        </w:rPr>
        <w:t>у</w:t>
      </w:r>
      <w:r w:rsidR="008E4225">
        <w:rPr>
          <w:sz w:val="28"/>
          <w:szCs w:val="28"/>
          <w:lang w:val="uk-UA"/>
        </w:rPr>
        <w:t xml:space="preserve"> «К</w:t>
      </w:r>
      <w:r w:rsidR="00E70DC0">
        <w:rPr>
          <w:sz w:val="28"/>
          <w:szCs w:val="28"/>
          <w:lang w:val="uk-UA"/>
        </w:rPr>
        <w:t>луб юних моряків</w:t>
      </w:r>
      <w:r w:rsidR="008E4225">
        <w:rPr>
          <w:sz w:val="28"/>
          <w:szCs w:val="28"/>
          <w:lang w:val="uk-UA"/>
        </w:rPr>
        <w:t xml:space="preserve"> «Гардемарин» на суму </w:t>
      </w:r>
      <w:r w:rsidR="00E70DC0">
        <w:rPr>
          <w:sz w:val="28"/>
          <w:szCs w:val="28"/>
          <w:lang w:val="uk-UA"/>
        </w:rPr>
        <w:t xml:space="preserve">                </w:t>
      </w:r>
      <w:r w:rsidR="008E4225">
        <w:rPr>
          <w:sz w:val="28"/>
          <w:szCs w:val="28"/>
          <w:lang w:val="uk-UA"/>
        </w:rPr>
        <w:t>350 000,00 грн.</w:t>
      </w:r>
      <w:r w:rsidRPr="001A06BF">
        <w:rPr>
          <w:sz w:val="28"/>
          <w:szCs w:val="28"/>
          <w:lang w:val="uk-UA"/>
        </w:rPr>
        <w:t xml:space="preserve"> </w:t>
      </w:r>
    </w:p>
    <w:p w:rsidR="002C4AB8" w:rsidRDefault="001A06BF" w:rsidP="008E42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1.1.3. Збільшити бюджетні асигнування </w:t>
      </w:r>
      <w:r w:rsidR="00E70DC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омунальному закладу «Дитячий заклад оздоровлення та відпочинку «Зоряний» на суму 988 000,00 грн.</w:t>
      </w:r>
    </w:p>
    <w:p w:rsidR="008E4225" w:rsidRDefault="007C5D10" w:rsidP="008E4225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lastRenderedPageBreak/>
        <w:t>1.2</w:t>
      </w:r>
      <w:r w:rsidR="008E4225" w:rsidRPr="008E4225">
        <w:rPr>
          <w:sz w:val="28"/>
          <w:szCs w:val="28"/>
          <w:lang w:val="uk-UA"/>
        </w:rPr>
        <w:t xml:space="preserve">. Зменшити планові асигнування по </w:t>
      </w:r>
      <w:r w:rsidR="002A7B78">
        <w:rPr>
          <w:sz w:val="28"/>
          <w:szCs w:val="28"/>
          <w:lang w:val="uk-UA"/>
        </w:rPr>
        <w:t>КПКВКМБ</w:t>
      </w:r>
      <w:r w:rsidR="008E4225" w:rsidRPr="008E4225">
        <w:rPr>
          <w:sz w:val="28"/>
          <w:szCs w:val="28"/>
          <w:lang w:val="uk-UA"/>
        </w:rPr>
        <w:t xml:space="preserve"> 0913132 «Утримання клубів для підлітків за місцем проживання» </w:t>
      </w:r>
      <w:r w:rsidR="008E4225" w:rsidRPr="008E4225">
        <w:rPr>
          <w:sz w:val="28"/>
          <w:szCs w:val="28"/>
          <w:lang w:val="uk-UA" w:eastAsia="uk-UA"/>
        </w:rPr>
        <w:t xml:space="preserve">КЕКВ 3132 «Капітальний ремонт інших об’єктів» </w:t>
      </w:r>
      <w:r w:rsidR="008E4225">
        <w:rPr>
          <w:sz w:val="28"/>
          <w:szCs w:val="28"/>
          <w:lang w:val="uk-UA" w:eastAsia="uk-UA"/>
        </w:rPr>
        <w:t xml:space="preserve">які були передбачені для здійснення капітального ремонту </w:t>
      </w:r>
      <w:r w:rsidR="00E70DC0">
        <w:rPr>
          <w:sz w:val="28"/>
          <w:szCs w:val="28"/>
          <w:lang w:val="uk-UA" w:eastAsia="uk-UA"/>
        </w:rPr>
        <w:t>к</w:t>
      </w:r>
      <w:r w:rsidR="005C4708">
        <w:rPr>
          <w:sz w:val="28"/>
          <w:szCs w:val="28"/>
          <w:lang w:val="uk-UA" w:eastAsia="uk-UA"/>
        </w:rPr>
        <w:t xml:space="preserve">омунального позашкільного навчального закладу «Об’єднання дитячо-юнацьких клубів за місцем проживання» </w:t>
      </w:r>
      <w:r w:rsidR="008E4225" w:rsidRPr="008E4225">
        <w:rPr>
          <w:sz w:val="28"/>
          <w:szCs w:val="28"/>
          <w:lang w:val="uk-UA" w:eastAsia="uk-UA"/>
        </w:rPr>
        <w:t xml:space="preserve">на загальну суму </w:t>
      </w:r>
      <w:r w:rsidR="008E4225">
        <w:rPr>
          <w:sz w:val="28"/>
          <w:szCs w:val="28"/>
          <w:lang w:val="uk-UA" w:eastAsia="uk-UA"/>
        </w:rPr>
        <w:t>328 083,00 грн.</w:t>
      </w:r>
    </w:p>
    <w:p w:rsidR="008E4225" w:rsidRDefault="007C5D10" w:rsidP="008E4225">
      <w:pPr>
        <w:ind w:firstLine="708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</w:t>
      </w:r>
      <w:r w:rsidR="008E4225">
        <w:rPr>
          <w:sz w:val="28"/>
          <w:szCs w:val="28"/>
          <w:lang w:val="uk-UA" w:eastAsia="uk-UA"/>
        </w:rPr>
        <w:t xml:space="preserve">3. Зменшити планові асигнування по </w:t>
      </w:r>
      <w:r w:rsidR="002A7B78">
        <w:rPr>
          <w:sz w:val="28"/>
          <w:szCs w:val="28"/>
          <w:lang w:val="uk-UA"/>
        </w:rPr>
        <w:t>КПКВКМБ</w:t>
      </w:r>
      <w:r w:rsidR="008E4225" w:rsidRPr="008E4225">
        <w:rPr>
          <w:sz w:val="28"/>
          <w:szCs w:val="28"/>
          <w:lang w:val="uk-UA"/>
        </w:rPr>
        <w:t xml:space="preserve">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</w:t>
      </w:r>
      <w:r w:rsidR="008E4225">
        <w:rPr>
          <w:sz w:val="28"/>
          <w:szCs w:val="28"/>
          <w:lang w:val="uk-UA"/>
        </w:rPr>
        <w:t xml:space="preserve"> </w:t>
      </w:r>
      <w:r w:rsidR="008E4225" w:rsidRPr="008E4225">
        <w:rPr>
          <w:sz w:val="28"/>
          <w:szCs w:val="28"/>
          <w:lang w:val="uk-UA" w:eastAsia="uk-UA"/>
        </w:rPr>
        <w:t>КЕКВ 3132 «Капітальний ремонт інших об’єктів»</w:t>
      </w:r>
      <w:r w:rsidR="008E4225">
        <w:rPr>
          <w:sz w:val="28"/>
          <w:szCs w:val="28"/>
          <w:lang w:val="uk-UA" w:eastAsia="uk-UA"/>
        </w:rPr>
        <w:t xml:space="preserve"> на загальну суму 800 000,00</w:t>
      </w:r>
      <w:r w:rsidR="002A7B78">
        <w:rPr>
          <w:sz w:val="28"/>
          <w:szCs w:val="28"/>
          <w:lang w:val="uk-UA" w:eastAsia="uk-UA"/>
        </w:rPr>
        <w:t xml:space="preserve"> грн., які були передбачені для проведення капітального ремонту покрівлі </w:t>
      </w:r>
      <w:r w:rsidR="00E70DC0">
        <w:rPr>
          <w:sz w:val="28"/>
          <w:szCs w:val="28"/>
          <w:lang w:val="uk-UA" w:eastAsia="uk-UA"/>
        </w:rPr>
        <w:t>будівлі</w:t>
      </w:r>
      <w:r w:rsidR="002A7B78">
        <w:rPr>
          <w:sz w:val="28"/>
          <w:szCs w:val="28"/>
          <w:lang w:val="uk-UA" w:eastAsia="uk-UA"/>
        </w:rPr>
        <w:t xml:space="preserve"> Центру соціально-психологічної реабілітації дітей</w:t>
      </w:r>
      <w:r w:rsidR="00E70DC0">
        <w:rPr>
          <w:sz w:val="28"/>
          <w:szCs w:val="28"/>
          <w:lang w:val="uk-UA" w:eastAsia="uk-UA"/>
        </w:rPr>
        <w:t xml:space="preserve"> Кременчуцької міської ради</w:t>
      </w:r>
      <w:r w:rsidR="002A7B78">
        <w:rPr>
          <w:sz w:val="28"/>
          <w:szCs w:val="28"/>
          <w:lang w:val="uk-UA" w:eastAsia="uk-UA"/>
        </w:rPr>
        <w:t>.</w:t>
      </w:r>
    </w:p>
    <w:p w:rsidR="005C4708" w:rsidRDefault="005C4708" w:rsidP="005C4708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1.4. Зменшити планові асигнування по </w:t>
      </w:r>
      <w:r w:rsidRPr="005C4708">
        <w:rPr>
          <w:sz w:val="28"/>
          <w:szCs w:val="28"/>
          <w:lang w:val="uk-UA"/>
        </w:rPr>
        <w:t>КПК</w:t>
      </w:r>
      <w:r>
        <w:rPr>
          <w:sz w:val="28"/>
          <w:szCs w:val="28"/>
          <w:lang w:val="uk-UA"/>
        </w:rPr>
        <w:t>ВКМБ</w:t>
      </w:r>
      <w:r w:rsidRPr="005C4708">
        <w:rPr>
          <w:sz w:val="28"/>
          <w:szCs w:val="28"/>
          <w:lang w:val="uk-UA"/>
        </w:rPr>
        <w:t xml:space="preserve"> 0911090 «Надання позашкільної освіти позашкільними закладами освіти, заходи із позашкільної роботи з дітьми»</w:t>
      </w:r>
      <w:r>
        <w:rPr>
          <w:sz w:val="28"/>
          <w:szCs w:val="28"/>
          <w:lang w:val="uk-UA"/>
        </w:rPr>
        <w:t xml:space="preserve"> КЕКВ 3142 «Реконструкція та реставрація інших об’єктів» на суму 1 280 000,00 грн., які були передбачені для проведення робіт з реконструкції гуртожитку </w:t>
      </w:r>
      <w:r w:rsidR="00E70DC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закладу «Дитячий заклад оздоровлення та відпочинку «Зоряний».</w:t>
      </w:r>
    </w:p>
    <w:p w:rsidR="005C4708" w:rsidRDefault="005C4708" w:rsidP="005C4708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1.5. Збільшити планові асигнування по КПКВКМБ 0917321 «Будівництво освітніх установ та закладів» КЕКВ 3142 «Реконструкція та реставрація інших об’єктів» на суму  1 280 000,00 грн.</w:t>
      </w:r>
      <w:r w:rsidRPr="005C47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проведення робіт з реконструкції гуртожитку </w:t>
      </w:r>
      <w:r w:rsidR="00E70DC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закладу «Дитячий заклад оздоровлення та відпочинку «Зоряний».</w:t>
      </w:r>
    </w:p>
    <w:p w:rsidR="002A7B78" w:rsidRDefault="007C5D10" w:rsidP="002A7B78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1.</w:t>
      </w:r>
      <w:r w:rsidR="005C4708">
        <w:rPr>
          <w:sz w:val="28"/>
          <w:szCs w:val="28"/>
          <w:lang w:val="uk-UA" w:eastAsia="uk-UA"/>
        </w:rPr>
        <w:t>6</w:t>
      </w:r>
      <w:r w:rsidR="002A7B78">
        <w:rPr>
          <w:sz w:val="28"/>
          <w:szCs w:val="28"/>
          <w:lang w:val="uk-UA" w:eastAsia="uk-UA"/>
        </w:rPr>
        <w:t xml:space="preserve">. Збільшити планові асигнування по </w:t>
      </w:r>
      <w:r w:rsidR="005C4708">
        <w:rPr>
          <w:sz w:val="28"/>
          <w:szCs w:val="28"/>
          <w:lang w:val="uk-UA" w:eastAsia="uk-UA"/>
        </w:rPr>
        <w:t xml:space="preserve">КПКВКМБ 0917323 «Будівництво установ та закладів соціальної сфери» </w:t>
      </w:r>
      <w:r w:rsidR="002A7B78">
        <w:rPr>
          <w:sz w:val="28"/>
          <w:szCs w:val="28"/>
          <w:lang w:val="uk-UA"/>
        </w:rPr>
        <w:t>КЕКВ 3142 «Реконструкція та реставрація інших об’єктів» на загальну суму 1 128 083,00 грн. для проведення робіт з реконструкції покрівлі будівлі Центру соціально-психологічної реабілітації дітей</w:t>
      </w:r>
      <w:r w:rsidR="00E70DC0">
        <w:rPr>
          <w:sz w:val="28"/>
          <w:szCs w:val="28"/>
          <w:lang w:val="uk-UA"/>
        </w:rPr>
        <w:t xml:space="preserve"> Кременчуцької міської ради, по проспекту Свободи, 148</w:t>
      </w:r>
      <w:r w:rsidR="002A7B78">
        <w:rPr>
          <w:sz w:val="28"/>
          <w:szCs w:val="28"/>
          <w:lang w:val="uk-UA"/>
        </w:rPr>
        <w:t>.</w:t>
      </w:r>
    </w:p>
    <w:p w:rsidR="002C4AB8" w:rsidRDefault="007C5D10" w:rsidP="002A7B78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A7B78" w:rsidRPr="002A7B78">
        <w:rPr>
          <w:sz w:val="28"/>
          <w:szCs w:val="28"/>
          <w:lang w:val="uk-UA"/>
        </w:rPr>
        <w:t xml:space="preserve">. </w:t>
      </w:r>
      <w:r w:rsidR="002C4AB8" w:rsidRPr="002A7B78">
        <w:rPr>
          <w:sz w:val="28"/>
          <w:szCs w:val="28"/>
          <w:lang w:val="uk-UA"/>
        </w:rPr>
        <w:t>Департаменту</w:t>
      </w:r>
      <w:r w:rsidR="002C4AB8" w:rsidRPr="002A7B78">
        <w:rPr>
          <w:sz w:val="32"/>
          <w:szCs w:val="28"/>
          <w:lang w:val="uk-UA"/>
        </w:rPr>
        <w:t xml:space="preserve"> </w:t>
      </w:r>
      <w:r w:rsidR="002C4AB8" w:rsidRPr="00724E78">
        <w:rPr>
          <w:sz w:val="28"/>
          <w:szCs w:val="28"/>
          <w:lang w:val="uk-UA"/>
        </w:rPr>
        <w:t>фінансів виконавчого комітету Кременчуцької міської ради Полтавської області (</w:t>
      </w:r>
      <w:proofErr w:type="spellStart"/>
      <w:r w:rsidR="002C4AB8" w:rsidRPr="00724E78">
        <w:rPr>
          <w:sz w:val="28"/>
          <w:szCs w:val="28"/>
          <w:lang w:val="uk-UA"/>
        </w:rPr>
        <w:t>Неіленко</w:t>
      </w:r>
      <w:proofErr w:type="spellEnd"/>
      <w:r w:rsidR="002C4AB8" w:rsidRPr="00724E78">
        <w:rPr>
          <w:sz w:val="28"/>
          <w:szCs w:val="28"/>
          <w:lang w:val="uk-UA"/>
        </w:rPr>
        <w:t xml:space="preserve"> Т.Г.) внести відповідні зміни до розпису міського бюджету на 201</w:t>
      </w:r>
      <w:r w:rsidR="002A7B78">
        <w:rPr>
          <w:sz w:val="28"/>
          <w:szCs w:val="28"/>
          <w:lang w:val="uk-UA"/>
        </w:rPr>
        <w:t>9</w:t>
      </w:r>
      <w:r w:rsidR="002C4AB8" w:rsidRPr="00724E78">
        <w:rPr>
          <w:sz w:val="28"/>
          <w:szCs w:val="28"/>
          <w:lang w:val="uk-UA"/>
        </w:rPr>
        <w:t xml:space="preserve"> рік.</w:t>
      </w:r>
    </w:p>
    <w:p w:rsidR="002C4AB8" w:rsidRPr="009A33EE" w:rsidRDefault="007C5D10" w:rsidP="002C4AB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C4AB8">
        <w:rPr>
          <w:sz w:val="28"/>
          <w:szCs w:val="28"/>
          <w:lang w:val="uk-UA"/>
        </w:rPr>
        <w:t xml:space="preserve">. </w:t>
      </w:r>
      <w:r w:rsidR="002A7B7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2C4AB8" w:rsidRPr="00DC00C0">
        <w:rPr>
          <w:sz w:val="28"/>
          <w:szCs w:val="28"/>
          <w:lang w:val="uk-UA"/>
        </w:rPr>
        <w:t>(</w:t>
      </w:r>
      <w:r w:rsidR="002A7B78">
        <w:rPr>
          <w:sz w:val="28"/>
          <w:szCs w:val="28"/>
          <w:lang w:val="uk-UA"/>
        </w:rPr>
        <w:t>Макаров А.І.</w:t>
      </w:r>
      <w:r w:rsidR="002C4AB8" w:rsidRPr="00DC00C0">
        <w:rPr>
          <w:sz w:val="28"/>
          <w:szCs w:val="28"/>
          <w:lang w:val="uk-UA"/>
        </w:rPr>
        <w:t>)</w:t>
      </w:r>
      <w:r w:rsidR="002C4AB8">
        <w:rPr>
          <w:sz w:val="28"/>
          <w:szCs w:val="28"/>
          <w:lang w:val="uk-UA"/>
        </w:rPr>
        <w:t xml:space="preserve"> внести зміни до паспортів бюджетних програм</w:t>
      </w:r>
      <w:r w:rsidR="002A7B78">
        <w:rPr>
          <w:sz w:val="28"/>
          <w:szCs w:val="28"/>
          <w:lang w:val="uk-UA"/>
        </w:rPr>
        <w:t>.</w:t>
      </w:r>
    </w:p>
    <w:p w:rsidR="002C4AB8" w:rsidRPr="00A36DC7" w:rsidRDefault="007C5D10" w:rsidP="002C4AB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4</w:t>
      </w:r>
      <w:r w:rsidR="002C4AB8" w:rsidRPr="00A36DC7">
        <w:rPr>
          <w:bCs/>
          <w:spacing w:val="2"/>
          <w:sz w:val="28"/>
          <w:szCs w:val="28"/>
          <w:lang w:val="uk-UA"/>
        </w:rPr>
        <w:t xml:space="preserve">. </w:t>
      </w:r>
      <w:r w:rsidR="002C4AB8">
        <w:rPr>
          <w:bCs/>
          <w:spacing w:val="2"/>
          <w:sz w:val="28"/>
          <w:szCs w:val="28"/>
          <w:lang w:val="uk-UA"/>
        </w:rPr>
        <w:tab/>
      </w:r>
      <w:r w:rsidR="002C4AB8" w:rsidRPr="00A36DC7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2C4AB8" w:rsidRPr="00A36DC7" w:rsidRDefault="007C5D10" w:rsidP="002C4AB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C4AB8" w:rsidRPr="00A36DC7">
        <w:rPr>
          <w:sz w:val="28"/>
          <w:szCs w:val="28"/>
          <w:lang w:val="uk-UA"/>
        </w:rPr>
        <w:t xml:space="preserve">. </w:t>
      </w:r>
      <w:r w:rsidR="002C4AB8" w:rsidRPr="007C5D10">
        <w:rPr>
          <w:sz w:val="28"/>
          <w:szCs w:val="28"/>
          <w:lang w:val="uk-UA"/>
        </w:rPr>
        <w:tab/>
      </w:r>
      <w:r w:rsidR="00E70DC0" w:rsidRPr="007C5D10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E70DC0" w:rsidRPr="007C5D10">
        <w:rPr>
          <w:sz w:val="28"/>
          <w:szCs w:val="28"/>
          <w:lang w:val="uk-UA"/>
        </w:rPr>
        <w:t>Усанову</w:t>
      </w:r>
      <w:proofErr w:type="spellEnd"/>
      <w:r w:rsidR="00E70DC0" w:rsidRPr="007C5D10">
        <w:rPr>
          <w:sz w:val="28"/>
          <w:szCs w:val="28"/>
          <w:lang w:val="uk-UA"/>
        </w:rPr>
        <w:t xml:space="preserve"> О.П., постійну депутатську комісію </w:t>
      </w:r>
      <w:r w:rsidR="00E70DC0" w:rsidRPr="007C5D10">
        <w:rPr>
          <w:bCs/>
          <w:sz w:val="28"/>
          <w:szCs w:val="28"/>
          <w:lang w:val="uk-UA"/>
        </w:rPr>
        <w:t xml:space="preserve">з питань бюджету, фінансів, соціально-економічного розвитку та інвестиційної політики </w:t>
      </w:r>
      <w:r w:rsidR="00E70DC0" w:rsidRPr="007C5D10">
        <w:rPr>
          <w:sz w:val="28"/>
          <w:szCs w:val="28"/>
          <w:lang w:val="uk-UA"/>
        </w:rPr>
        <w:t xml:space="preserve">(голова комісії </w:t>
      </w:r>
      <w:proofErr w:type="spellStart"/>
      <w:r w:rsidR="00E70DC0" w:rsidRPr="007C5D10">
        <w:rPr>
          <w:sz w:val="28"/>
          <w:szCs w:val="28"/>
          <w:lang w:val="uk-UA"/>
        </w:rPr>
        <w:t>Плескун</w:t>
      </w:r>
      <w:proofErr w:type="spellEnd"/>
      <w:r w:rsidR="00E70DC0" w:rsidRPr="007C5D10">
        <w:rPr>
          <w:sz w:val="28"/>
          <w:szCs w:val="28"/>
          <w:lang w:val="uk-UA"/>
        </w:rPr>
        <w:t xml:space="preserve"> О.В</w:t>
      </w:r>
      <w:r w:rsidR="00E70DC0">
        <w:rPr>
          <w:sz w:val="28"/>
          <w:szCs w:val="28"/>
          <w:lang w:val="uk-UA"/>
        </w:rPr>
        <w:t>.</w:t>
      </w:r>
      <w:r w:rsidR="00E70DC0" w:rsidRPr="007C5D10">
        <w:rPr>
          <w:sz w:val="28"/>
          <w:szCs w:val="28"/>
          <w:lang w:val="uk-UA"/>
        </w:rPr>
        <w:t>)</w:t>
      </w:r>
      <w:r w:rsidR="00E70DC0">
        <w:rPr>
          <w:sz w:val="28"/>
          <w:szCs w:val="28"/>
          <w:lang w:val="uk-UA"/>
        </w:rPr>
        <w:t xml:space="preserve"> та </w:t>
      </w:r>
      <w:proofErr w:type="spellStart"/>
      <w:r w:rsidR="00E70DC0" w:rsidRPr="009159A7">
        <w:rPr>
          <w:color w:val="000000"/>
          <w:sz w:val="28"/>
          <w:szCs w:val="28"/>
        </w:rPr>
        <w:t>постійну</w:t>
      </w:r>
      <w:proofErr w:type="spellEnd"/>
      <w:r w:rsidR="00E70DC0" w:rsidRPr="009159A7">
        <w:rPr>
          <w:color w:val="000000"/>
          <w:sz w:val="28"/>
          <w:szCs w:val="28"/>
        </w:rPr>
        <w:t xml:space="preserve"> </w:t>
      </w:r>
      <w:proofErr w:type="spellStart"/>
      <w:r w:rsidR="00E70DC0" w:rsidRPr="009159A7">
        <w:rPr>
          <w:color w:val="000000"/>
          <w:sz w:val="28"/>
          <w:szCs w:val="28"/>
        </w:rPr>
        <w:t>депутатську</w:t>
      </w:r>
      <w:proofErr w:type="spellEnd"/>
      <w:r w:rsidR="00E70DC0" w:rsidRPr="009159A7">
        <w:rPr>
          <w:color w:val="000000"/>
          <w:sz w:val="28"/>
          <w:szCs w:val="28"/>
        </w:rPr>
        <w:t xml:space="preserve"> </w:t>
      </w:r>
      <w:proofErr w:type="spellStart"/>
      <w:r w:rsidR="00E70DC0" w:rsidRPr="009159A7">
        <w:rPr>
          <w:color w:val="000000"/>
          <w:sz w:val="28"/>
          <w:szCs w:val="28"/>
        </w:rPr>
        <w:t>комісію</w:t>
      </w:r>
      <w:proofErr w:type="spellEnd"/>
      <w:r w:rsidR="00E70DC0" w:rsidRPr="009159A7">
        <w:rPr>
          <w:color w:val="000000"/>
          <w:sz w:val="28"/>
          <w:szCs w:val="28"/>
        </w:rPr>
        <w:t xml:space="preserve"> </w:t>
      </w:r>
      <w:proofErr w:type="spellStart"/>
      <w:r w:rsidR="00E70DC0" w:rsidRPr="009159A7">
        <w:rPr>
          <w:color w:val="000000"/>
          <w:sz w:val="28"/>
          <w:szCs w:val="28"/>
        </w:rPr>
        <w:t>з</w:t>
      </w:r>
      <w:proofErr w:type="spellEnd"/>
      <w:r w:rsidR="00E70DC0" w:rsidRPr="009159A7">
        <w:rPr>
          <w:color w:val="000000"/>
          <w:sz w:val="28"/>
          <w:szCs w:val="28"/>
        </w:rPr>
        <w:t xml:space="preserve"> </w:t>
      </w:r>
      <w:proofErr w:type="spellStart"/>
      <w:r w:rsidR="00E70DC0" w:rsidRPr="009159A7">
        <w:rPr>
          <w:color w:val="000000"/>
          <w:sz w:val="28"/>
          <w:szCs w:val="28"/>
        </w:rPr>
        <w:t>питань</w:t>
      </w:r>
      <w:proofErr w:type="spellEnd"/>
      <w:r w:rsidR="00E70DC0" w:rsidRPr="009159A7">
        <w:rPr>
          <w:color w:val="000000"/>
          <w:sz w:val="28"/>
          <w:szCs w:val="28"/>
        </w:rPr>
        <w:t xml:space="preserve"> </w:t>
      </w:r>
      <w:proofErr w:type="spellStart"/>
      <w:r w:rsidR="00E70DC0" w:rsidRPr="009159A7">
        <w:rPr>
          <w:color w:val="000000"/>
          <w:sz w:val="28"/>
          <w:szCs w:val="28"/>
        </w:rPr>
        <w:t>освіти</w:t>
      </w:r>
      <w:proofErr w:type="spellEnd"/>
      <w:r w:rsidR="00E70DC0" w:rsidRPr="009159A7">
        <w:rPr>
          <w:color w:val="000000"/>
          <w:sz w:val="28"/>
          <w:szCs w:val="28"/>
        </w:rPr>
        <w:t xml:space="preserve">, </w:t>
      </w:r>
      <w:proofErr w:type="spellStart"/>
      <w:r w:rsidR="00E70DC0" w:rsidRPr="009159A7">
        <w:rPr>
          <w:color w:val="000000"/>
          <w:sz w:val="28"/>
          <w:szCs w:val="28"/>
        </w:rPr>
        <w:t>молоді</w:t>
      </w:r>
      <w:proofErr w:type="spellEnd"/>
      <w:r w:rsidR="00E70DC0" w:rsidRPr="009159A7">
        <w:rPr>
          <w:color w:val="000000"/>
          <w:sz w:val="28"/>
          <w:szCs w:val="28"/>
        </w:rPr>
        <w:t xml:space="preserve">, </w:t>
      </w:r>
      <w:proofErr w:type="spellStart"/>
      <w:r w:rsidR="00E70DC0" w:rsidRPr="009159A7">
        <w:rPr>
          <w:color w:val="000000"/>
          <w:sz w:val="28"/>
          <w:szCs w:val="28"/>
        </w:rPr>
        <w:t>культури</w:t>
      </w:r>
      <w:proofErr w:type="spellEnd"/>
      <w:r w:rsidR="00E70DC0" w:rsidRPr="009159A7">
        <w:rPr>
          <w:color w:val="000000"/>
          <w:sz w:val="28"/>
          <w:szCs w:val="28"/>
        </w:rPr>
        <w:t xml:space="preserve">, спорту, </w:t>
      </w:r>
      <w:proofErr w:type="spellStart"/>
      <w:r w:rsidR="00E70DC0" w:rsidRPr="009159A7">
        <w:rPr>
          <w:color w:val="000000"/>
          <w:sz w:val="28"/>
          <w:szCs w:val="28"/>
        </w:rPr>
        <w:t>соціального</w:t>
      </w:r>
      <w:proofErr w:type="spellEnd"/>
      <w:r w:rsidR="00E70DC0" w:rsidRPr="009159A7">
        <w:rPr>
          <w:color w:val="000000"/>
          <w:sz w:val="28"/>
          <w:szCs w:val="28"/>
        </w:rPr>
        <w:t xml:space="preserve"> </w:t>
      </w:r>
      <w:proofErr w:type="spellStart"/>
      <w:r w:rsidR="00E70DC0" w:rsidRPr="009159A7">
        <w:rPr>
          <w:color w:val="000000"/>
          <w:sz w:val="28"/>
          <w:szCs w:val="28"/>
        </w:rPr>
        <w:t>захисту</w:t>
      </w:r>
      <w:proofErr w:type="spellEnd"/>
      <w:r w:rsidR="00E70DC0" w:rsidRPr="009159A7">
        <w:rPr>
          <w:color w:val="000000"/>
          <w:sz w:val="28"/>
          <w:szCs w:val="28"/>
        </w:rPr>
        <w:t xml:space="preserve"> </w:t>
      </w:r>
      <w:proofErr w:type="spellStart"/>
      <w:r w:rsidR="00E70DC0" w:rsidRPr="009159A7">
        <w:rPr>
          <w:color w:val="000000"/>
          <w:sz w:val="28"/>
          <w:szCs w:val="28"/>
        </w:rPr>
        <w:t>населення</w:t>
      </w:r>
      <w:proofErr w:type="spellEnd"/>
      <w:r w:rsidR="00E70DC0" w:rsidRPr="009159A7">
        <w:rPr>
          <w:color w:val="000000"/>
          <w:sz w:val="28"/>
          <w:szCs w:val="28"/>
        </w:rPr>
        <w:t xml:space="preserve">, </w:t>
      </w:r>
      <w:proofErr w:type="spellStart"/>
      <w:r w:rsidR="00E70DC0" w:rsidRPr="009159A7">
        <w:rPr>
          <w:color w:val="000000"/>
          <w:sz w:val="28"/>
          <w:szCs w:val="28"/>
        </w:rPr>
        <w:t>розгляду</w:t>
      </w:r>
      <w:proofErr w:type="spellEnd"/>
      <w:r w:rsidR="00E70DC0" w:rsidRPr="009159A7">
        <w:rPr>
          <w:color w:val="000000"/>
          <w:sz w:val="28"/>
          <w:szCs w:val="28"/>
        </w:rPr>
        <w:t xml:space="preserve"> </w:t>
      </w:r>
      <w:proofErr w:type="spellStart"/>
      <w:r w:rsidR="00E70DC0" w:rsidRPr="009159A7">
        <w:rPr>
          <w:color w:val="000000"/>
          <w:sz w:val="28"/>
          <w:szCs w:val="28"/>
        </w:rPr>
        <w:t>питань</w:t>
      </w:r>
      <w:proofErr w:type="spellEnd"/>
      <w:r w:rsidR="00E70DC0" w:rsidRPr="009159A7">
        <w:rPr>
          <w:color w:val="000000"/>
          <w:sz w:val="28"/>
          <w:szCs w:val="28"/>
        </w:rPr>
        <w:t xml:space="preserve">, </w:t>
      </w:r>
      <w:proofErr w:type="spellStart"/>
      <w:r w:rsidR="00E70DC0" w:rsidRPr="009159A7">
        <w:rPr>
          <w:color w:val="000000"/>
          <w:sz w:val="28"/>
          <w:szCs w:val="28"/>
        </w:rPr>
        <w:t>пов’язаних</w:t>
      </w:r>
      <w:proofErr w:type="spellEnd"/>
      <w:r w:rsidR="00E70DC0" w:rsidRPr="009159A7">
        <w:rPr>
          <w:color w:val="000000"/>
          <w:sz w:val="28"/>
          <w:szCs w:val="28"/>
        </w:rPr>
        <w:t xml:space="preserve"> </w:t>
      </w:r>
      <w:proofErr w:type="spellStart"/>
      <w:r w:rsidR="00E70DC0" w:rsidRPr="009159A7">
        <w:rPr>
          <w:color w:val="000000"/>
          <w:sz w:val="28"/>
          <w:szCs w:val="28"/>
        </w:rPr>
        <w:t>з</w:t>
      </w:r>
      <w:proofErr w:type="spellEnd"/>
      <w:r w:rsidR="00E70DC0" w:rsidRPr="009159A7">
        <w:rPr>
          <w:color w:val="000000"/>
          <w:sz w:val="28"/>
          <w:szCs w:val="28"/>
        </w:rPr>
        <w:t xml:space="preserve"> АТО, </w:t>
      </w:r>
      <w:proofErr w:type="spellStart"/>
      <w:r w:rsidR="00E70DC0" w:rsidRPr="009159A7">
        <w:rPr>
          <w:color w:val="000000"/>
          <w:sz w:val="28"/>
          <w:szCs w:val="28"/>
        </w:rPr>
        <w:t>охорони</w:t>
      </w:r>
      <w:proofErr w:type="spellEnd"/>
      <w:r w:rsidR="00E70DC0" w:rsidRPr="009159A7">
        <w:rPr>
          <w:color w:val="000000"/>
          <w:sz w:val="28"/>
          <w:szCs w:val="28"/>
        </w:rPr>
        <w:t xml:space="preserve"> </w:t>
      </w:r>
      <w:proofErr w:type="spellStart"/>
      <w:r w:rsidR="00E70DC0" w:rsidRPr="009159A7">
        <w:rPr>
          <w:color w:val="000000"/>
          <w:sz w:val="28"/>
          <w:szCs w:val="28"/>
        </w:rPr>
        <w:t>здоров’я</w:t>
      </w:r>
      <w:proofErr w:type="spellEnd"/>
      <w:r w:rsidR="00E70DC0" w:rsidRPr="009159A7">
        <w:rPr>
          <w:color w:val="000000"/>
          <w:sz w:val="28"/>
          <w:szCs w:val="28"/>
        </w:rPr>
        <w:t xml:space="preserve">, материнства та </w:t>
      </w:r>
      <w:proofErr w:type="spellStart"/>
      <w:r w:rsidR="00E70DC0" w:rsidRPr="009159A7">
        <w:rPr>
          <w:color w:val="000000"/>
          <w:sz w:val="28"/>
          <w:szCs w:val="28"/>
        </w:rPr>
        <w:t>дитинства</w:t>
      </w:r>
      <w:proofErr w:type="spellEnd"/>
      <w:r w:rsidR="00E70DC0" w:rsidRPr="009159A7">
        <w:rPr>
          <w:color w:val="000000"/>
          <w:sz w:val="28"/>
          <w:szCs w:val="28"/>
        </w:rPr>
        <w:t xml:space="preserve"> (голова </w:t>
      </w:r>
      <w:proofErr w:type="spellStart"/>
      <w:r w:rsidR="00E70DC0" w:rsidRPr="009159A7">
        <w:rPr>
          <w:color w:val="000000"/>
          <w:sz w:val="28"/>
          <w:szCs w:val="28"/>
        </w:rPr>
        <w:t>комісії</w:t>
      </w:r>
      <w:proofErr w:type="spellEnd"/>
      <w:r w:rsidR="00E70DC0" w:rsidRPr="009159A7">
        <w:rPr>
          <w:color w:val="000000"/>
          <w:sz w:val="28"/>
          <w:szCs w:val="28"/>
        </w:rPr>
        <w:t xml:space="preserve"> </w:t>
      </w:r>
      <w:r w:rsidR="00E70DC0">
        <w:rPr>
          <w:color w:val="000000"/>
          <w:sz w:val="28"/>
          <w:szCs w:val="28"/>
          <w:lang w:val="uk-UA"/>
        </w:rPr>
        <w:t xml:space="preserve">              </w:t>
      </w:r>
      <w:r w:rsidR="00E70DC0" w:rsidRPr="009159A7">
        <w:rPr>
          <w:color w:val="000000"/>
          <w:sz w:val="28"/>
          <w:szCs w:val="28"/>
        </w:rPr>
        <w:t>Терещенко Д.Ю.)</w:t>
      </w:r>
      <w:r w:rsidR="00E70DC0" w:rsidRPr="007C5D10">
        <w:rPr>
          <w:sz w:val="28"/>
          <w:szCs w:val="28"/>
          <w:lang w:val="uk-UA"/>
        </w:rPr>
        <w:t>.</w:t>
      </w:r>
    </w:p>
    <w:p w:rsidR="002C4AB8" w:rsidRPr="001719AC" w:rsidRDefault="002C4AB8" w:rsidP="002C4AB8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:rsidR="002C4AB8" w:rsidRPr="001719AC" w:rsidRDefault="002C4AB8" w:rsidP="002C4AB8">
      <w:pPr>
        <w:tabs>
          <w:tab w:val="left" w:pos="7088"/>
        </w:tabs>
        <w:jc w:val="both"/>
        <w:rPr>
          <w:rFonts w:eastAsia="MS Mincho"/>
          <w:sz w:val="28"/>
          <w:szCs w:val="28"/>
          <w:lang w:val="uk-UA"/>
        </w:rPr>
      </w:pPr>
    </w:p>
    <w:p w:rsidR="002C4AB8" w:rsidRPr="006A3552" w:rsidRDefault="002C4AB8" w:rsidP="002C4AB8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6A3552">
        <w:rPr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b/>
          <w:sz w:val="28"/>
          <w:szCs w:val="28"/>
          <w:lang w:val="uk-UA"/>
        </w:rPr>
        <w:tab/>
        <w:t>В.О.МАЛЕЦЬКИЙ</w:t>
      </w:r>
    </w:p>
    <w:p w:rsidR="006463AF" w:rsidRPr="006463AF" w:rsidRDefault="006463AF" w:rsidP="006463AF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</w:t>
      </w:r>
    </w:p>
    <w:sectPr w:rsidR="006463AF" w:rsidRPr="006463AF" w:rsidSect="003E4BE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AF"/>
    <w:rsid w:val="00054CF1"/>
    <w:rsid w:val="000851AB"/>
    <w:rsid w:val="000F176F"/>
    <w:rsid w:val="00161110"/>
    <w:rsid w:val="001A06BF"/>
    <w:rsid w:val="001A21E1"/>
    <w:rsid w:val="001D7ED2"/>
    <w:rsid w:val="002A7B78"/>
    <w:rsid w:val="002C4AB8"/>
    <w:rsid w:val="002E27F8"/>
    <w:rsid w:val="00352E88"/>
    <w:rsid w:val="0036199A"/>
    <w:rsid w:val="003E4BEF"/>
    <w:rsid w:val="003F1A19"/>
    <w:rsid w:val="003F7CF2"/>
    <w:rsid w:val="00453761"/>
    <w:rsid w:val="00590C86"/>
    <w:rsid w:val="005C4708"/>
    <w:rsid w:val="005D3D83"/>
    <w:rsid w:val="005F7D66"/>
    <w:rsid w:val="006463AF"/>
    <w:rsid w:val="00697B01"/>
    <w:rsid w:val="006A7FB9"/>
    <w:rsid w:val="007C5D10"/>
    <w:rsid w:val="007D4A6A"/>
    <w:rsid w:val="00816DB1"/>
    <w:rsid w:val="008A3A02"/>
    <w:rsid w:val="008E4225"/>
    <w:rsid w:val="009F565D"/>
    <w:rsid w:val="00A01755"/>
    <w:rsid w:val="00BB0552"/>
    <w:rsid w:val="00BD00E2"/>
    <w:rsid w:val="00BD4165"/>
    <w:rsid w:val="00BE6542"/>
    <w:rsid w:val="00BF1635"/>
    <w:rsid w:val="00C747CF"/>
    <w:rsid w:val="00C75992"/>
    <w:rsid w:val="00C93B42"/>
    <w:rsid w:val="00CE3D66"/>
    <w:rsid w:val="00CF2062"/>
    <w:rsid w:val="00D91E50"/>
    <w:rsid w:val="00DD2F3C"/>
    <w:rsid w:val="00E41F9E"/>
    <w:rsid w:val="00E61673"/>
    <w:rsid w:val="00E70DC0"/>
    <w:rsid w:val="00E8352E"/>
    <w:rsid w:val="00F42D1E"/>
    <w:rsid w:val="00F711F9"/>
    <w:rsid w:val="00F8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4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4AB8"/>
    <w:rPr>
      <w:rFonts w:ascii="Calibri" w:eastAsia="Calibri" w:hAnsi="Calibri" w:cs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rsid w:val="00CF2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2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9D16-CA4E-478C-9C7D-B1C6DF87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2973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isp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523-2</cp:lastModifiedBy>
  <cp:revision>10</cp:revision>
  <cp:lastPrinted>2019-02-19T09:10:00Z</cp:lastPrinted>
  <dcterms:created xsi:type="dcterms:W3CDTF">2019-02-19T07:11:00Z</dcterms:created>
  <dcterms:modified xsi:type="dcterms:W3CDTF">2019-02-19T09:14:00Z</dcterms:modified>
</cp:coreProperties>
</file>