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95" w:rsidRPr="00D71224" w:rsidRDefault="00163395" w:rsidP="00163395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2915" cy="581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ПРОЕКТ</w:t>
      </w:r>
    </w:p>
    <w:p w:rsidR="00163395" w:rsidRPr="00D71224" w:rsidRDefault="00163395" w:rsidP="00163395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1224"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163395" w:rsidRPr="00D71224" w:rsidRDefault="00163395" w:rsidP="00163395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1224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163395" w:rsidRPr="00D71224" w:rsidRDefault="00800286" w:rsidP="00163395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</w:t>
      </w:r>
      <w:r w:rsidR="0016339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ІІ</w:t>
      </w:r>
      <w:r w:rsidR="00163395" w:rsidRPr="0052274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СЕСІЯ</w:t>
      </w:r>
      <w:r w:rsidR="00163395" w:rsidRPr="00522746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163395" w:rsidRPr="00D71224" w:rsidRDefault="00163395" w:rsidP="00163395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63395" w:rsidRPr="00D71224" w:rsidRDefault="00163395" w:rsidP="00163395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1224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63395" w:rsidRDefault="00163395" w:rsidP="00163395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163395" w:rsidRPr="00186328" w:rsidRDefault="00163395" w:rsidP="00163395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186328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800286">
        <w:rPr>
          <w:rFonts w:ascii="Times New Roman" w:hAnsi="Times New Roman"/>
          <w:b/>
          <w:sz w:val="28"/>
          <w:szCs w:val="28"/>
          <w:lang w:val="uk-UA"/>
        </w:rPr>
        <w:t>26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0286">
        <w:rPr>
          <w:rFonts w:ascii="Times New Roman" w:hAnsi="Times New Roman"/>
          <w:b/>
          <w:sz w:val="28"/>
          <w:szCs w:val="28"/>
          <w:lang w:val="uk-UA"/>
        </w:rPr>
        <w:t>липня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6328">
        <w:rPr>
          <w:rFonts w:ascii="Times New Roman" w:hAnsi="Times New Roman"/>
          <w:b/>
          <w:sz w:val="28"/>
          <w:szCs w:val="28"/>
          <w:lang w:val="uk-UA"/>
        </w:rPr>
        <w:t>2016 року</w:t>
      </w:r>
    </w:p>
    <w:p w:rsidR="00163395" w:rsidRPr="00186328" w:rsidRDefault="00163395" w:rsidP="00163395">
      <w:pPr>
        <w:pStyle w:val="a4"/>
        <w:rPr>
          <w:rFonts w:ascii="Times New Roman" w:hAnsi="Times New Roman"/>
          <w:sz w:val="20"/>
          <w:szCs w:val="20"/>
          <w:lang w:val="uk-UA"/>
        </w:rPr>
      </w:pPr>
      <w:r w:rsidRPr="00186328"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163395" w:rsidRDefault="00163395" w:rsidP="00163395">
      <w:pPr>
        <w:rPr>
          <w:b/>
          <w:lang w:val="uk-UA"/>
        </w:rPr>
      </w:pPr>
    </w:p>
    <w:p w:rsidR="00800286" w:rsidRDefault="00800286" w:rsidP="00800286">
      <w:pPr>
        <w:rPr>
          <w:b/>
          <w:lang w:val="uk-UA"/>
        </w:rPr>
      </w:pPr>
      <w:r w:rsidRPr="00800286">
        <w:rPr>
          <w:b/>
          <w:lang w:val="uk-UA"/>
        </w:rPr>
        <w:t xml:space="preserve">Про внесення змін до рішення </w:t>
      </w:r>
    </w:p>
    <w:p w:rsidR="00800286" w:rsidRDefault="00800286" w:rsidP="00800286">
      <w:pPr>
        <w:rPr>
          <w:b/>
          <w:lang w:val="uk-UA"/>
        </w:rPr>
      </w:pPr>
      <w:r w:rsidRPr="00800286">
        <w:rPr>
          <w:b/>
          <w:lang w:val="uk-UA"/>
        </w:rPr>
        <w:t xml:space="preserve">міської ради від 29 березня 2016 року </w:t>
      </w:r>
    </w:p>
    <w:p w:rsidR="00800286" w:rsidRDefault="00800286" w:rsidP="00800286">
      <w:pPr>
        <w:rPr>
          <w:b/>
          <w:lang w:val="uk-UA"/>
        </w:rPr>
      </w:pPr>
      <w:r w:rsidRPr="00800286">
        <w:rPr>
          <w:b/>
          <w:lang w:val="uk-UA"/>
        </w:rPr>
        <w:t xml:space="preserve">«Про затвердження комплексної </w:t>
      </w:r>
    </w:p>
    <w:p w:rsidR="00800286" w:rsidRDefault="00800286" w:rsidP="00800286">
      <w:pPr>
        <w:rPr>
          <w:b/>
          <w:lang w:val="uk-UA"/>
        </w:rPr>
      </w:pPr>
      <w:r w:rsidRPr="00800286">
        <w:rPr>
          <w:b/>
          <w:lang w:val="uk-UA"/>
        </w:rPr>
        <w:t xml:space="preserve">програми розвитку комунального </w:t>
      </w:r>
    </w:p>
    <w:p w:rsidR="00800286" w:rsidRDefault="00800286" w:rsidP="00800286">
      <w:pPr>
        <w:rPr>
          <w:b/>
          <w:lang w:val="uk-UA"/>
        </w:rPr>
      </w:pPr>
      <w:r w:rsidRPr="00800286">
        <w:rPr>
          <w:b/>
          <w:lang w:val="uk-UA"/>
        </w:rPr>
        <w:t xml:space="preserve">медичного підприємства </w:t>
      </w:r>
    </w:p>
    <w:p w:rsidR="00800286" w:rsidRDefault="00800286" w:rsidP="00800286">
      <w:pPr>
        <w:rPr>
          <w:b/>
          <w:lang w:val="uk-UA"/>
        </w:rPr>
      </w:pPr>
      <w:r w:rsidRPr="00800286">
        <w:rPr>
          <w:b/>
          <w:lang w:val="uk-UA"/>
        </w:rPr>
        <w:t xml:space="preserve">«Лікарня Придніпровська» </w:t>
      </w:r>
    </w:p>
    <w:p w:rsidR="00163395" w:rsidRPr="00800286" w:rsidRDefault="00800286" w:rsidP="00800286">
      <w:pPr>
        <w:rPr>
          <w:b/>
          <w:lang w:val="uk-UA"/>
        </w:rPr>
      </w:pPr>
      <w:r w:rsidRPr="00800286">
        <w:rPr>
          <w:b/>
          <w:lang w:val="uk-UA"/>
        </w:rPr>
        <w:t>на 2016-2018 роки»</w:t>
      </w:r>
    </w:p>
    <w:p w:rsidR="002639F8" w:rsidRPr="00800286" w:rsidRDefault="002639F8" w:rsidP="00800286">
      <w:pPr>
        <w:rPr>
          <w:b/>
          <w:lang w:val="uk-UA"/>
        </w:rPr>
      </w:pPr>
    </w:p>
    <w:p w:rsidR="00163395" w:rsidRPr="00800286" w:rsidRDefault="00800286" w:rsidP="00800286">
      <w:pPr>
        <w:ind w:firstLine="709"/>
        <w:jc w:val="both"/>
        <w:rPr>
          <w:lang w:val="uk-UA"/>
        </w:rPr>
      </w:pPr>
      <w:r>
        <w:rPr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</w:t>
      </w:r>
      <w:r w:rsidR="008749CB">
        <w:rPr>
          <w:lang w:val="uk-UA"/>
        </w:rPr>
        <w:t xml:space="preserve"> та діагностики</w:t>
      </w:r>
      <w:r>
        <w:rPr>
          <w:lang w:val="uk-UA"/>
        </w:rPr>
        <w:t xml:space="preserve"> на базі нової моделі ведення господарської діяльності в медичній галузі – створення комунального медичного підприємства, відпові</w:t>
      </w:r>
      <w:bookmarkStart w:id="0" w:name="_GoBack"/>
      <w:bookmarkEnd w:id="0"/>
      <w:r>
        <w:rPr>
          <w:lang w:val="uk-UA"/>
        </w:rPr>
        <w:t xml:space="preserve">дно до ст. 91 Бюджетного кодексу України </w:t>
      </w:r>
      <w:r w:rsidR="00163395" w:rsidRPr="00800286">
        <w:rPr>
          <w:lang w:val="uk-UA"/>
        </w:rPr>
        <w:t>та керуючись ст. 26 Закону України «Про місцеве самоврядування в Україні», Кременчуцька міська рада Полтавської області</w:t>
      </w:r>
    </w:p>
    <w:p w:rsidR="00800286" w:rsidRDefault="00800286" w:rsidP="00800286">
      <w:pPr>
        <w:jc w:val="center"/>
        <w:rPr>
          <w:b/>
          <w:lang w:val="uk-UA"/>
        </w:rPr>
      </w:pPr>
    </w:p>
    <w:p w:rsidR="00163395" w:rsidRPr="00800286" w:rsidRDefault="00163395" w:rsidP="00800286">
      <w:pPr>
        <w:jc w:val="center"/>
        <w:rPr>
          <w:b/>
          <w:lang w:val="uk-UA"/>
        </w:rPr>
      </w:pPr>
      <w:r w:rsidRPr="00800286">
        <w:rPr>
          <w:b/>
          <w:lang w:val="uk-UA"/>
        </w:rPr>
        <w:t>вирішила:</w:t>
      </w:r>
    </w:p>
    <w:p w:rsidR="00163395" w:rsidRPr="002B7ADD" w:rsidRDefault="00163395" w:rsidP="00800286">
      <w:pPr>
        <w:rPr>
          <w:lang w:val="uk-UA"/>
        </w:rPr>
      </w:pPr>
    </w:p>
    <w:p w:rsidR="002639F8" w:rsidRPr="00800286" w:rsidRDefault="00800286" w:rsidP="00800286">
      <w:pPr>
        <w:ind w:firstLine="709"/>
        <w:jc w:val="both"/>
        <w:rPr>
          <w:szCs w:val="28"/>
          <w:lang w:val="uk-UA"/>
        </w:rPr>
      </w:pPr>
      <w:r w:rsidRPr="00800286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Pr="00800286">
        <w:rPr>
          <w:szCs w:val="28"/>
          <w:lang w:val="uk-UA"/>
        </w:rPr>
        <w:t>Внести зміни до рішення міської ради від 29 березня 2016 року «Про затвердження комплексної програми розвитку комунального медичного підприємства «Лікарня Придніпровська» на 2016-2018 роки», затвердивши Програму в новій редакції (додається).</w:t>
      </w:r>
    </w:p>
    <w:p w:rsidR="00800286" w:rsidRPr="00800286" w:rsidRDefault="00800286" w:rsidP="003A128B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8904E7">
        <w:rPr>
          <w:lang w:val="uk-UA"/>
        </w:rPr>
        <w:t>П. 1 р</w:t>
      </w:r>
      <w:r>
        <w:rPr>
          <w:lang w:val="uk-UA"/>
        </w:rPr>
        <w:t>ішення Кременчуцької міської ради Полтавської області від                        29 березня 2016 року</w:t>
      </w:r>
      <w:r w:rsidR="003A128B">
        <w:rPr>
          <w:lang w:val="uk-UA"/>
        </w:rPr>
        <w:t xml:space="preserve"> </w:t>
      </w:r>
      <w:r w:rsidR="003A128B" w:rsidRPr="003A128B">
        <w:rPr>
          <w:lang w:val="uk-UA"/>
        </w:rPr>
        <w:t xml:space="preserve">«Про затвердження комплексної програми розвитку комунального медичного підприємства «Лікарня Придніпровська» </w:t>
      </w:r>
      <w:r w:rsidR="003A128B">
        <w:rPr>
          <w:lang w:val="uk-UA"/>
        </w:rPr>
        <w:t xml:space="preserve">                             </w:t>
      </w:r>
      <w:r w:rsidR="003A128B" w:rsidRPr="003A128B">
        <w:rPr>
          <w:lang w:val="uk-UA"/>
        </w:rPr>
        <w:t>на 2016-2018 роки»</w:t>
      </w:r>
      <w:r>
        <w:rPr>
          <w:lang w:val="uk-UA"/>
        </w:rPr>
        <w:t xml:space="preserve"> вважати таким, що втратило чинність.</w:t>
      </w:r>
    </w:p>
    <w:p w:rsidR="002639F8" w:rsidRDefault="003A128B" w:rsidP="00800286">
      <w:pPr>
        <w:ind w:firstLine="709"/>
        <w:jc w:val="both"/>
        <w:rPr>
          <w:szCs w:val="28"/>
        </w:rPr>
      </w:pPr>
      <w:r>
        <w:rPr>
          <w:szCs w:val="28"/>
          <w:lang w:val="uk-UA"/>
        </w:rPr>
        <w:t>3</w:t>
      </w:r>
      <w:r w:rsidR="00163395" w:rsidRPr="002639F8">
        <w:rPr>
          <w:szCs w:val="28"/>
        </w:rPr>
        <w:t xml:space="preserve">. Оприлюднити </w:t>
      </w:r>
      <w:proofErr w:type="gramStart"/>
      <w:r w:rsidR="00163395" w:rsidRPr="002639F8">
        <w:rPr>
          <w:szCs w:val="28"/>
        </w:rPr>
        <w:t>р</w:t>
      </w:r>
      <w:proofErr w:type="gramEnd"/>
      <w:r w:rsidR="00163395" w:rsidRPr="002639F8">
        <w:rPr>
          <w:szCs w:val="28"/>
        </w:rPr>
        <w:t>ішення відповідно до вимог законодавства.</w:t>
      </w:r>
    </w:p>
    <w:p w:rsidR="00163395" w:rsidRPr="002639F8" w:rsidRDefault="003A128B" w:rsidP="00800286">
      <w:pPr>
        <w:ind w:firstLine="709"/>
        <w:jc w:val="both"/>
        <w:rPr>
          <w:szCs w:val="28"/>
        </w:rPr>
      </w:pPr>
      <w:r>
        <w:rPr>
          <w:szCs w:val="28"/>
          <w:lang w:val="uk-UA"/>
        </w:rPr>
        <w:t>4</w:t>
      </w:r>
      <w:r w:rsidR="00163395" w:rsidRPr="002639F8">
        <w:rPr>
          <w:szCs w:val="28"/>
        </w:rPr>
        <w:t>. Контроль за виконанням цього</w:t>
      </w:r>
      <w:r w:rsidR="002639F8">
        <w:rPr>
          <w:szCs w:val="28"/>
        </w:rPr>
        <w:t xml:space="preserve"> </w:t>
      </w:r>
      <w:proofErr w:type="gramStart"/>
      <w:r w:rsidR="002639F8">
        <w:rPr>
          <w:szCs w:val="28"/>
        </w:rPr>
        <w:t>р</w:t>
      </w:r>
      <w:proofErr w:type="gramEnd"/>
      <w:r w:rsidR="002639F8">
        <w:rPr>
          <w:szCs w:val="28"/>
        </w:rPr>
        <w:t xml:space="preserve">ішення покласти на заступника </w:t>
      </w:r>
      <w:r w:rsidR="00163395" w:rsidRPr="002639F8">
        <w:rPr>
          <w:szCs w:val="28"/>
        </w:rPr>
        <w:t>міського голови Усанову О.П. та постійну комісію з питань освіти, молоді,</w:t>
      </w:r>
      <w:r w:rsidR="002639F8">
        <w:rPr>
          <w:szCs w:val="28"/>
        </w:rPr>
        <w:t xml:space="preserve"> </w:t>
      </w:r>
      <w:r w:rsidR="00163395" w:rsidRPr="002639F8">
        <w:rPr>
          <w:szCs w:val="28"/>
        </w:rPr>
        <w:t>культури, спорту, соціального захисту населення ,</w:t>
      </w:r>
      <w:r w:rsidR="002639F8">
        <w:rPr>
          <w:szCs w:val="28"/>
        </w:rPr>
        <w:t xml:space="preserve"> розгляду питань, пов’язаних </w:t>
      </w:r>
      <w:r w:rsidR="00163395" w:rsidRPr="002639F8">
        <w:rPr>
          <w:szCs w:val="28"/>
        </w:rPr>
        <w:t>з АТО, охорони здоров’я, материнства та дитинства (голова комісії</w:t>
      </w:r>
      <w:r w:rsidR="002639F8">
        <w:rPr>
          <w:szCs w:val="28"/>
        </w:rPr>
        <w:t xml:space="preserve">    </w:t>
      </w:r>
      <w:r w:rsidR="00163395" w:rsidRPr="002639F8">
        <w:rPr>
          <w:szCs w:val="28"/>
        </w:rPr>
        <w:t>Терещенко Д.Ю.).</w:t>
      </w:r>
    </w:p>
    <w:p w:rsidR="003A128B" w:rsidRDefault="003A128B" w:rsidP="00800286">
      <w:pPr>
        <w:rPr>
          <w:b/>
          <w:lang w:val="uk-UA"/>
        </w:rPr>
      </w:pPr>
    </w:p>
    <w:p w:rsidR="00163395" w:rsidRPr="00800286" w:rsidRDefault="00163395" w:rsidP="00800286">
      <w:pPr>
        <w:rPr>
          <w:b/>
          <w:lang w:val="uk-UA"/>
        </w:rPr>
      </w:pPr>
      <w:r w:rsidRPr="00800286">
        <w:rPr>
          <w:b/>
          <w:lang w:val="uk-UA"/>
        </w:rPr>
        <w:t>Міський голова                                                                         В.О.МАЛЕЦЬКИЙ</w:t>
      </w:r>
    </w:p>
    <w:sectPr w:rsidR="00163395" w:rsidRPr="00800286" w:rsidSect="002639F8">
      <w:pgSz w:w="11906" w:h="16838"/>
      <w:pgMar w:top="284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44C5"/>
    <w:multiLevelType w:val="hybridMultilevel"/>
    <w:tmpl w:val="8FEA6C96"/>
    <w:lvl w:ilvl="0" w:tplc="D2C454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AF"/>
    <w:rsid w:val="00050364"/>
    <w:rsid w:val="00142B0B"/>
    <w:rsid w:val="00163395"/>
    <w:rsid w:val="002639F8"/>
    <w:rsid w:val="002F3268"/>
    <w:rsid w:val="00310A81"/>
    <w:rsid w:val="0036620F"/>
    <w:rsid w:val="003A128B"/>
    <w:rsid w:val="003A649B"/>
    <w:rsid w:val="00542AE0"/>
    <w:rsid w:val="00561D58"/>
    <w:rsid w:val="00583910"/>
    <w:rsid w:val="005871DB"/>
    <w:rsid w:val="0066016C"/>
    <w:rsid w:val="00777AB1"/>
    <w:rsid w:val="00800286"/>
    <w:rsid w:val="008749CB"/>
    <w:rsid w:val="008904E7"/>
    <w:rsid w:val="009704DF"/>
    <w:rsid w:val="00B07C87"/>
    <w:rsid w:val="00F518AF"/>
    <w:rsid w:val="00F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8"/>
        <w:szCs w:val="22"/>
        <w:u w:color="000000" w:themeColor="text1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5"/>
    <w:pPr>
      <w:spacing w:after="0"/>
    </w:pPr>
    <w:rPr>
      <w:rFonts w:eastAsiaTheme="minorHAnsi"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63395"/>
    <w:pPr>
      <w:spacing w:after="0" w:line="240" w:lineRule="auto"/>
    </w:pPr>
    <w:rPr>
      <w:rFonts w:ascii="Calibri" w:eastAsia="Times New Roman" w:hAnsi="Calibri"/>
      <w:color w:val="auto"/>
      <w:sz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5"/>
    <w:rPr>
      <w:rFonts w:ascii="Tahoma" w:eastAsiaTheme="minorHAnsi" w:hAnsi="Tahoma" w:cs="Tahoma"/>
      <w:color w:val="auto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0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8"/>
        <w:szCs w:val="22"/>
        <w:u w:color="000000" w:themeColor="text1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95"/>
    <w:pPr>
      <w:spacing w:after="0"/>
    </w:pPr>
    <w:rPr>
      <w:rFonts w:eastAsiaTheme="minorHAnsi"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63395"/>
    <w:pPr>
      <w:spacing w:after="0" w:line="240" w:lineRule="auto"/>
    </w:pPr>
    <w:rPr>
      <w:rFonts w:ascii="Calibri" w:eastAsia="Times New Roman" w:hAnsi="Calibri"/>
      <w:color w:val="auto"/>
      <w:sz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5"/>
    <w:rPr>
      <w:rFonts w:ascii="Tahoma" w:eastAsiaTheme="minorHAnsi" w:hAnsi="Tahoma" w:cs="Tahoma"/>
      <w:color w:val="auto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80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5</cp:revision>
  <cp:lastPrinted>2016-07-12T10:39:00Z</cp:lastPrinted>
  <dcterms:created xsi:type="dcterms:W3CDTF">2016-07-12T09:38:00Z</dcterms:created>
  <dcterms:modified xsi:type="dcterms:W3CDTF">2016-07-12T10:39:00Z</dcterms:modified>
</cp:coreProperties>
</file>