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0FEA" w:rsidRDefault="005D0FEA" w:rsidP="00ED4278">
      <w:pPr>
        <w:tabs>
          <w:tab w:val="left" w:pos="426"/>
        </w:tabs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1940C7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Програма 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«Н</w:t>
      </w:r>
      <w:r w:rsidRPr="00530395">
        <w:rPr>
          <w:rFonts w:ascii="Times New Roman" w:hAnsi="Times New Roman" w:cs="Times New Roman"/>
          <w:b/>
          <w:bCs/>
          <w:sz w:val="28"/>
          <w:szCs w:val="28"/>
          <w:lang w:val="uk-UA"/>
        </w:rPr>
        <w:t>адання фінансової допомоги кременчуцьким громадським волонтерським організаціям в зоні  АТО на 2016-2017 роки.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»</w:t>
      </w:r>
    </w:p>
    <w:p w:rsidR="005D0FEA" w:rsidRPr="00F66986" w:rsidRDefault="005D0FEA" w:rsidP="00ED4278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1.</w:t>
      </w:r>
      <w:r w:rsidRPr="00F66986">
        <w:rPr>
          <w:rFonts w:ascii="Times New Roman" w:hAnsi="Times New Roman" w:cs="Times New Roman"/>
          <w:b/>
          <w:bCs/>
          <w:sz w:val="28"/>
          <w:szCs w:val="28"/>
          <w:lang w:val="uk-UA"/>
        </w:rPr>
        <w:t>Передумови прийняття Програми</w:t>
      </w:r>
    </w:p>
    <w:p w:rsidR="005D0FEA" w:rsidRPr="00403581" w:rsidRDefault="005D0FEA" w:rsidP="00ED4278">
      <w:pPr>
        <w:tabs>
          <w:tab w:val="left" w:pos="851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403581">
        <w:rPr>
          <w:rFonts w:ascii="Times New Roman" w:hAnsi="Times New Roman" w:cs="Times New Roman"/>
          <w:sz w:val="28"/>
          <w:szCs w:val="28"/>
          <w:lang w:val="uk-UA"/>
        </w:rPr>
        <w:t>Результати соціологічних досліджень свідчать про те, що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03581">
        <w:rPr>
          <w:rFonts w:ascii="Times New Roman" w:hAnsi="Times New Roman" w:cs="Times New Roman"/>
          <w:sz w:val="28"/>
          <w:szCs w:val="28"/>
          <w:lang w:val="uk-UA"/>
        </w:rPr>
        <w:t>український волонтерський рух за масштабом поширення став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03581">
        <w:rPr>
          <w:rFonts w:ascii="Times New Roman" w:hAnsi="Times New Roman" w:cs="Times New Roman"/>
          <w:sz w:val="28"/>
          <w:szCs w:val="28"/>
          <w:lang w:val="uk-UA"/>
        </w:rPr>
        <w:t>безпрецедентним виявом громадської самоорганізації. Зростання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03581">
        <w:rPr>
          <w:rFonts w:ascii="Times New Roman" w:hAnsi="Times New Roman" w:cs="Times New Roman"/>
          <w:sz w:val="28"/>
          <w:szCs w:val="28"/>
          <w:lang w:val="uk-UA"/>
        </w:rPr>
        <w:t>активності волонтерського руху було обумовлене двома основними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03581">
        <w:rPr>
          <w:rFonts w:ascii="Times New Roman" w:hAnsi="Times New Roman" w:cs="Times New Roman"/>
          <w:sz w:val="28"/>
          <w:szCs w:val="28"/>
          <w:lang w:val="uk-UA"/>
        </w:rPr>
        <w:t>факторами: внутрішньополітичною кризою, що призвела до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03581">
        <w:rPr>
          <w:rFonts w:ascii="Times New Roman" w:hAnsi="Times New Roman" w:cs="Times New Roman"/>
          <w:sz w:val="28"/>
          <w:szCs w:val="28"/>
          <w:lang w:val="uk-UA"/>
        </w:rPr>
        <w:t>розбалансування системи державного управління, дефіциту якісних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03581">
        <w:rPr>
          <w:rFonts w:ascii="Times New Roman" w:hAnsi="Times New Roman" w:cs="Times New Roman"/>
          <w:sz w:val="28"/>
          <w:szCs w:val="28"/>
          <w:lang w:val="uk-UA"/>
        </w:rPr>
        <w:t>управлінських рішень, браку ресурсних можливостей, та зовнішньою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03581">
        <w:rPr>
          <w:rFonts w:ascii="Times New Roman" w:hAnsi="Times New Roman" w:cs="Times New Roman"/>
          <w:sz w:val="28"/>
          <w:szCs w:val="28"/>
          <w:lang w:val="uk-UA"/>
        </w:rPr>
        <w:t>агресією, яка поглибила дисбаланс між здатністю держави ефективно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03581">
        <w:rPr>
          <w:rFonts w:ascii="Times New Roman" w:hAnsi="Times New Roman" w:cs="Times New Roman"/>
          <w:sz w:val="28"/>
          <w:szCs w:val="28"/>
          <w:lang w:val="uk-UA"/>
        </w:rPr>
        <w:t>виконувати свої функції та забезпеченням основних потреб громадян.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03581">
        <w:rPr>
          <w:rFonts w:ascii="Times New Roman" w:hAnsi="Times New Roman" w:cs="Times New Roman"/>
          <w:sz w:val="28"/>
          <w:szCs w:val="28"/>
          <w:lang w:val="uk-UA"/>
        </w:rPr>
        <w:t>Кризові процеси в країні та зовнішні впливи поставили під загрозу існування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03581">
        <w:rPr>
          <w:rFonts w:ascii="Times New Roman" w:hAnsi="Times New Roman" w:cs="Times New Roman"/>
          <w:sz w:val="28"/>
          <w:szCs w:val="28"/>
          <w:lang w:val="uk-UA"/>
        </w:rPr>
        <w:t>України як національної держави, що було сприйнято громадянами як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03581">
        <w:rPr>
          <w:rFonts w:ascii="Times New Roman" w:hAnsi="Times New Roman" w:cs="Times New Roman"/>
          <w:sz w:val="28"/>
          <w:szCs w:val="28"/>
          <w:lang w:val="uk-UA"/>
        </w:rPr>
        <w:t>особистий виклик, загрозу їх самоідентифікації.</w:t>
      </w:r>
    </w:p>
    <w:p w:rsidR="005D0FEA" w:rsidRPr="00403581" w:rsidRDefault="005D0FEA" w:rsidP="00ED4278">
      <w:pPr>
        <w:tabs>
          <w:tab w:val="left" w:pos="851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403581">
        <w:rPr>
          <w:rFonts w:ascii="Times New Roman" w:hAnsi="Times New Roman" w:cs="Times New Roman"/>
          <w:sz w:val="28"/>
          <w:szCs w:val="28"/>
          <w:lang w:val="uk-UA"/>
        </w:rPr>
        <w:t>За таких обставин патріотично налаштовані люди взяли на себе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03581">
        <w:rPr>
          <w:rFonts w:ascii="Times New Roman" w:hAnsi="Times New Roman" w:cs="Times New Roman"/>
          <w:sz w:val="28"/>
          <w:szCs w:val="28"/>
          <w:lang w:val="uk-UA"/>
        </w:rPr>
        <w:t xml:space="preserve">відповідальність за розвиток поточної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ситуації, пов’язаної із </w:t>
      </w:r>
      <w:r w:rsidRPr="00403581">
        <w:rPr>
          <w:rFonts w:ascii="Times New Roman" w:hAnsi="Times New Roman" w:cs="Times New Roman"/>
          <w:sz w:val="28"/>
          <w:szCs w:val="28"/>
          <w:lang w:val="uk-UA"/>
        </w:rPr>
        <w:t>військовими діями на теренах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держави</w:t>
      </w:r>
      <w:r w:rsidRPr="00403581">
        <w:rPr>
          <w:rFonts w:ascii="Times New Roman" w:hAnsi="Times New Roman" w:cs="Times New Roman"/>
          <w:sz w:val="28"/>
          <w:szCs w:val="28"/>
          <w:lang w:val="uk-UA"/>
        </w:rPr>
        <w:t>. При цьому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03581">
        <w:rPr>
          <w:rFonts w:ascii="Times New Roman" w:hAnsi="Times New Roman" w:cs="Times New Roman"/>
          <w:sz w:val="28"/>
          <w:szCs w:val="28"/>
          <w:lang w:val="uk-UA"/>
        </w:rPr>
        <w:t>волонтерська діяльність набула усіх ознак найбільш дієвої форми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03581">
        <w:rPr>
          <w:rFonts w:ascii="Times New Roman" w:hAnsi="Times New Roman" w:cs="Times New Roman"/>
          <w:sz w:val="28"/>
          <w:szCs w:val="28"/>
          <w:lang w:val="uk-UA"/>
        </w:rPr>
        <w:t>самоорганізації населення.</w:t>
      </w:r>
    </w:p>
    <w:p w:rsidR="005D0FEA" w:rsidRPr="00403581" w:rsidRDefault="005D0FEA" w:rsidP="00ED4278">
      <w:pPr>
        <w:tabs>
          <w:tab w:val="left" w:pos="851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403581">
        <w:rPr>
          <w:rFonts w:ascii="Times New Roman" w:hAnsi="Times New Roman" w:cs="Times New Roman"/>
          <w:sz w:val="28"/>
          <w:szCs w:val="28"/>
          <w:lang w:val="uk-UA"/>
        </w:rPr>
        <w:t>Події пов’язані із сепаратистськими рухами на Півдні та Сході України позначилися на конструкції волонтерської діяльності та умовах її здійснення: зміщено акцент з допомоги цивільному населенню та постачання всього необхідного для проведення АТО. Найбільш ефективний внесок до посилення обороноздатності держави волонтерський рух зробив саме на початку військових дій у Донецькій та Луганських областях, коли забезпечення державою силових підрозділів здійснювалося повільно, не вистачало елементарних систем захисту, обмундирування та продовольства. За лічені місяці волонтерські ініціативи перетворилися в потужні організації, діяльність яких була спрямована на забезпечення майже всього спектру потреб, як силових структур, так і громадян, що постраждали від військових дій. Вирішальну роль у цьому процесі відіграли два фактори: патріотичний підйом у суспільстві, що призвів до появи безпрецедентної кількості волонтерів й благодійників; менеджерські якості керівників волонтерських організацій.</w:t>
      </w:r>
    </w:p>
    <w:p w:rsidR="005D0FEA" w:rsidRDefault="005D0FEA" w:rsidP="00ED4278">
      <w:pPr>
        <w:tabs>
          <w:tab w:val="left" w:pos="851"/>
          <w:tab w:val="left" w:pos="993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1940C7">
        <w:rPr>
          <w:rFonts w:ascii="Times New Roman" w:hAnsi="Times New Roman" w:cs="Times New Roman"/>
          <w:sz w:val="28"/>
          <w:szCs w:val="28"/>
          <w:lang w:val="uk-UA"/>
        </w:rPr>
        <w:t xml:space="preserve">З часу проведення АТО в Україні на її заходи мобілізовано понад </w:t>
      </w:r>
      <w:r w:rsidRPr="00E2600C">
        <w:rPr>
          <w:rFonts w:ascii="Times New Roman" w:hAnsi="Times New Roman" w:cs="Times New Roman"/>
          <w:sz w:val="28"/>
          <w:szCs w:val="28"/>
          <w:lang w:val="uk-UA"/>
        </w:rPr>
        <w:t>1400</w:t>
      </w:r>
      <w:r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1940C7">
        <w:rPr>
          <w:rFonts w:ascii="Times New Roman" w:hAnsi="Times New Roman" w:cs="Times New Roman"/>
          <w:sz w:val="28"/>
          <w:szCs w:val="28"/>
          <w:lang w:val="uk-UA"/>
        </w:rPr>
        <w:t>кременчужан, чоловіків віком від 20 до 50 років, в тому числі і добровольці</w:t>
      </w:r>
      <w:r>
        <w:rPr>
          <w:rFonts w:ascii="Times New Roman" w:hAnsi="Times New Roman" w:cs="Times New Roman"/>
          <w:sz w:val="28"/>
          <w:szCs w:val="28"/>
          <w:lang w:val="uk-UA"/>
        </w:rPr>
        <w:t>в</w:t>
      </w:r>
      <w:r w:rsidRPr="001940C7">
        <w:rPr>
          <w:rFonts w:ascii="Times New Roman" w:hAnsi="Times New Roman" w:cs="Times New Roman"/>
          <w:sz w:val="28"/>
          <w:szCs w:val="28"/>
          <w:lang w:val="uk-UA"/>
        </w:rPr>
        <w:t xml:space="preserve">. З того ж часу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і добровільний </w:t>
      </w:r>
      <w:r w:rsidRPr="001940C7">
        <w:rPr>
          <w:rFonts w:ascii="Times New Roman" w:hAnsi="Times New Roman" w:cs="Times New Roman"/>
          <w:sz w:val="28"/>
          <w:szCs w:val="28"/>
          <w:lang w:val="uk-UA"/>
        </w:rPr>
        <w:t xml:space="preserve">громадський волонтерський рух Кременчука постійно дбає про забезпечення солдат Української Армії в зоні АТО </w:t>
      </w:r>
      <w:r>
        <w:rPr>
          <w:rFonts w:ascii="Times New Roman" w:hAnsi="Times New Roman" w:cs="Times New Roman"/>
          <w:sz w:val="28"/>
          <w:szCs w:val="28"/>
          <w:lang w:val="uk-UA"/>
        </w:rPr>
        <w:t>усім</w:t>
      </w:r>
      <w:r w:rsidRPr="001940C7">
        <w:rPr>
          <w:rFonts w:ascii="Times New Roman" w:hAnsi="Times New Roman" w:cs="Times New Roman"/>
          <w:sz w:val="28"/>
          <w:szCs w:val="28"/>
          <w:lang w:val="uk-UA"/>
        </w:rPr>
        <w:t xml:space="preserve"> необхідним для побутового та технічного </w:t>
      </w:r>
      <w:r w:rsidRPr="00E2600C">
        <w:rPr>
          <w:rFonts w:ascii="Times New Roman" w:hAnsi="Times New Roman" w:cs="Times New Roman"/>
          <w:sz w:val="28"/>
          <w:szCs w:val="28"/>
          <w:lang w:val="uk-UA"/>
        </w:rPr>
        <w:t>забезпечення матеріалами</w:t>
      </w:r>
      <w:r w:rsidRPr="001940C7">
        <w:rPr>
          <w:rFonts w:ascii="Times New Roman" w:hAnsi="Times New Roman" w:cs="Times New Roman"/>
          <w:sz w:val="28"/>
          <w:szCs w:val="28"/>
          <w:lang w:val="uk-UA"/>
        </w:rPr>
        <w:t xml:space="preserve">: продуктами харчування, медикаменти, технічні засоби, одяг тощо. </w:t>
      </w:r>
    </w:p>
    <w:p w:rsidR="005D0FEA" w:rsidRPr="001940C7" w:rsidRDefault="005D0FEA" w:rsidP="00ED4278">
      <w:pPr>
        <w:tabs>
          <w:tab w:val="left" w:pos="851"/>
          <w:tab w:val="left" w:pos="993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1940C7">
        <w:rPr>
          <w:rFonts w:ascii="Times New Roman" w:hAnsi="Times New Roman" w:cs="Times New Roman"/>
          <w:sz w:val="28"/>
          <w:szCs w:val="28"/>
          <w:lang w:val="uk-UA"/>
        </w:rPr>
        <w:t xml:space="preserve">Такі кременчуцькі міські  волонтерські громадські організації як ГО «АТО-Майдан-Кременчук», ГО «Громадський контроль та допомога», Волонтерський рух газети «Телеграф» та інші, що за власний рахунок і час своїх волонтерів, знаходять можливості для пошуку </w:t>
      </w:r>
      <w:r w:rsidRPr="00E2600C">
        <w:rPr>
          <w:rFonts w:ascii="Times New Roman" w:hAnsi="Times New Roman" w:cs="Times New Roman"/>
          <w:sz w:val="28"/>
          <w:szCs w:val="28"/>
          <w:lang w:val="uk-UA"/>
        </w:rPr>
        <w:t>та знаходження,</w:t>
      </w:r>
      <w:r w:rsidRPr="001940C7">
        <w:rPr>
          <w:rFonts w:ascii="Times New Roman" w:hAnsi="Times New Roman" w:cs="Times New Roman"/>
          <w:sz w:val="28"/>
          <w:szCs w:val="28"/>
          <w:lang w:val="uk-UA"/>
        </w:rPr>
        <w:t xml:space="preserve"> і забезпечення  необхідними матеріалами українських солдат </w:t>
      </w:r>
      <w:r>
        <w:rPr>
          <w:rFonts w:ascii="Times New Roman" w:hAnsi="Times New Roman" w:cs="Times New Roman"/>
          <w:sz w:val="28"/>
          <w:szCs w:val="28"/>
          <w:lang w:val="uk-UA"/>
        </w:rPr>
        <w:t>у зоні</w:t>
      </w:r>
      <w:r w:rsidRPr="001940C7">
        <w:rPr>
          <w:rFonts w:ascii="Times New Roman" w:hAnsi="Times New Roman" w:cs="Times New Roman"/>
          <w:sz w:val="28"/>
          <w:szCs w:val="28"/>
          <w:lang w:val="uk-UA"/>
        </w:rPr>
        <w:t xml:space="preserve"> АТО від імені громади нашого міста. Нажаль ресурси волонтерів досить обмежені, а виснажлива робота на допомогу солдатам 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1940C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зоні </w:t>
      </w:r>
      <w:r w:rsidRPr="001940C7">
        <w:rPr>
          <w:rFonts w:ascii="Times New Roman" w:hAnsi="Times New Roman" w:cs="Times New Roman"/>
          <w:sz w:val="28"/>
          <w:szCs w:val="28"/>
          <w:lang w:val="uk-UA"/>
        </w:rPr>
        <w:t>АТО потребує достатньо суттєвих затрат, які волонтерам часто доводиться вирішувати з</w:t>
      </w:r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1940C7">
        <w:rPr>
          <w:rFonts w:ascii="Times New Roman" w:hAnsi="Times New Roman" w:cs="Times New Roman"/>
          <w:sz w:val="28"/>
          <w:szCs w:val="28"/>
          <w:lang w:val="uk-UA"/>
        </w:rPr>
        <w:t xml:space="preserve"> свій </w:t>
      </w:r>
      <w:r>
        <w:rPr>
          <w:rFonts w:ascii="Times New Roman" w:hAnsi="Times New Roman" w:cs="Times New Roman"/>
          <w:sz w:val="28"/>
          <w:szCs w:val="28"/>
          <w:lang w:val="uk-UA"/>
        </w:rPr>
        <w:t>власний</w:t>
      </w:r>
      <w:r w:rsidRPr="001940C7">
        <w:rPr>
          <w:rFonts w:ascii="Times New Roman" w:hAnsi="Times New Roman" w:cs="Times New Roman"/>
          <w:sz w:val="28"/>
          <w:szCs w:val="28"/>
          <w:lang w:val="uk-UA"/>
        </w:rPr>
        <w:t xml:space="preserve"> рахунок. </w:t>
      </w:r>
      <w:r>
        <w:rPr>
          <w:rFonts w:ascii="Times New Roman" w:hAnsi="Times New Roman" w:cs="Times New Roman"/>
          <w:sz w:val="28"/>
          <w:szCs w:val="28"/>
          <w:lang w:val="uk-UA"/>
        </w:rPr>
        <w:t>Добровільні пожертвування</w:t>
      </w:r>
      <w:r w:rsidRPr="00E2600C">
        <w:rPr>
          <w:rFonts w:ascii="Times New Roman" w:hAnsi="Times New Roman" w:cs="Times New Roman"/>
          <w:sz w:val="28"/>
          <w:szCs w:val="28"/>
          <w:lang w:val="uk-UA"/>
        </w:rPr>
        <w:t xml:space="preserve"> громадян суттєво знизились і продовжують знижуватися</w:t>
      </w:r>
      <w:r w:rsidRPr="001940C7">
        <w:rPr>
          <w:rFonts w:ascii="Times New Roman" w:hAnsi="Times New Roman" w:cs="Times New Roman"/>
          <w:sz w:val="28"/>
          <w:szCs w:val="28"/>
          <w:lang w:val="uk-UA"/>
        </w:rPr>
        <w:t>. Тим не менш, волонтерському руху Кременчука вдається знаходити продукцію для передачі в зону АТО, а</w:t>
      </w:r>
      <w:r w:rsidRPr="00E2600C">
        <w:rPr>
          <w:rFonts w:ascii="Times New Roman" w:hAnsi="Times New Roman" w:cs="Times New Roman"/>
          <w:sz w:val="28"/>
          <w:szCs w:val="28"/>
          <w:lang w:val="uk-UA"/>
        </w:rPr>
        <w:t>ле питання її доставки потребує невідкладної допомоги</w:t>
      </w:r>
      <w:r w:rsidRPr="001940C7">
        <w:rPr>
          <w:rFonts w:ascii="Times New Roman" w:hAnsi="Times New Roman" w:cs="Times New Roman"/>
          <w:sz w:val="28"/>
          <w:szCs w:val="28"/>
          <w:lang w:val="uk-UA"/>
        </w:rPr>
        <w:t xml:space="preserve">. Слід зазначити, що один рейс мікроавтобусу </w:t>
      </w:r>
      <w:r w:rsidRPr="00E2600C">
        <w:rPr>
          <w:rFonts w:ascii="Times New Roman" w:hAnsi="Times New Roman" w:cs="Times New Roman"/>
          <w:sz w:val="28"/>
          <w:szCs w:val="28"/>
          <w:lang w:val="uk-UA"/>
        </w:rPr>
        <w:t>типу в</w:t>
      </w:r>
      <w:r w:rsidRPr="001940C7">
        <w:rPr>
          <w:rFonts w:ascii="Times New Roman" w:hAnsi="Times New Roman" w:cs="Times New Roman"/>
          <w:sz w:val="28"/>
          <w:szCs w:val="28"/>
          <w:lang w:val="uk-UA"/>
        </w:rPr>
        <w:t xml:space="preserve"> зону АТО обходиться організаторам приблизно 3.000</w:t>
      </w:r>
      <w:r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1940C7">
        <w:rPr>
          <w:rFonts w:ascii="Times New Roman" w:hAnsi="Times New Roman" w:cs="Times New Roman"/>
          <w:sz w:val="28"/>
          <w:szCs w:val="28"/>
          <w:lang w:val="uk-UA"/>
        </w:rPr>
        <w:t>грн., (Наприклад: 750</w:t>
      </w:r>
      <w:r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1940C7">
        <w:rPr>
          <w:rFonts w:ascii="Times New Roman" w:hAnsi="Times New Roman" w:cs="Times New Roman"/>
          <w:sz w:val="28"/>
          <w:szCs w:val="28"/>
          <w:lang w:val="uk-UA"/>
        </w:rPr>
        <w:t>км в Лугаську область, дві сторони – 1500</w:t>
      </w:r>
      <w:r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1940C7">
        <w:rPr>
          <w:rFonts w:ascii="Times New Roman" w:hAnsi="Times New Roman" w:cs="Times New Roman"/>
          <w:sz w:val="28"/>
          <w:szCs w:val="28"/>
          <w:lang w:val="uk-UA"/>
        </w:rPr>
        <w:t xml:space="preserve">км, витрата палива </w:t>
      </w:r>
      <w:r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1940C7">
        <w:rPr>
          <w:rFonts w:ascii="Times New Roman" w:hAnsi="Times New Roman" w:cs="Times New Roman"/>
          <w:sz w:val="28"/>
          <w:szCs w:val="28"/>
          <w:lang w:val="uk-UA"/>
        </w:rPr>
        <w:t xml:space="preserve"> 150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940C7">
        <w:rPr>
          <w:rFonts w:ascii="Times New Roman" w:hAnsi="Times New Roman" w:cs="Times New Roman"/>
          <w:sz w:val="28"/>
          <w:szCs w:val="28"/>
          <w:lang w:val="uk-UA"/>
        </w:rPr>
        <w:t>літрів дизельного палива) з яких: паливно-мастильні матеріали 2</w:t>
      </w:r>
      <w:r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1940C7">
        <w:rPr>
          <w:rFonts w:ascii="Times New Roman" w:hAnsi="Times New Roman" w:cs="Times New Roman"/>
          <w:sz w:val="28"/>
          <w:szCs w:val="28"/>
          <w:lang w:val="uk-UA"/>
        </w:rPr>
        <w:t>500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грн.</w:t>
      </w:r>
      <w:r w:rsidRPr="001940C7">
        <w:rPr>
          <w:rFonts w:ascii="Times New Roman" w:hAnsi="Times New Roman" w:cs="Times New Roman"/>
          <w:sz w:val="28"/>
          <w:szCs w:val="28"/>
          <w:lang w:val="uk-UA"/>
        </w:rPr>
        <w:t>, амортизація – 500 грн. Крім поточного ремонту, транспортні засоби волонтерів потребують і капітального, в наслідок зносу та ушкоджень, отриманих в результаті виснажливої та ризикованої діяльності. Так взимку 2015 року, через недбалість відповідальних осіб за технічне забезпечення освітленням одного із блок-постів в зоні АТО  та складні зимові погодні умови, потрапив в ДТП волонтерський мікроавтобус «Мерседес-Спрінтер», що виконував рейс різдвяної доставки гуманітарної допомоги в солдатам в АТО від ГО «Громадський контроль та допомога». Сума збитків по відновленню волонтерського мікроавтобуса ГО «Громадський контроль та допомога» складає приблизно 40 тис. гривень. Навесні 2015</w:t>
      </w:r>
      <w:r>
        <w:rPr>
          <w:rFonts w:ascii="Times New Roman" w:hAnsi="Times New Roman" w:cs="Times New Roman"/>
          <w:sz w:val="28"/>
          <w:szCs w:val="28"/>
          <w:lang w:val="uk-UA"/>
        </w:rPr>
        <w:t> року</w:t>
      </w:r>
      <w:r w:rsidRPr="001940C7">
        <w:rPr>
          <w:rFonts w:ascii="Times New Roman" w:hAnsi="Times New Roman" w:cs="Times New Roman"/>
          <w:sz w:val="28"/>
          <w:szCs w:val="28"/>
          <w:lang w:val="uk-UA"/>
        </w:rPr>
        <w:t xml:space="preserve"> БТР Української Армії, порушивши правила ПДД на дорозі, допустив зіткнення з волонтерським мікроавтобусом «Івеко», що обслуговує ГО «АТО-Майдан-Кременчук», в наслідок чого автомобіль було скинуто в кювет і він зазнав суттєвих ушкоджень. Сума збитків на ремонт мікроавтобусу для «АТО-Майдан-Кременчук» склала приблизно 25 тис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грн. </w:t>
      </w:r>
      <w:r w:rsidRPr="001940C7">
        <w:rPr>
          <w:rFonts w:ascii="Times New Roman" w:hAnsi="Times New Roman" w:cs="Times New Roman"/>
          <w:sz w:val="28"/>
          <w:szCs w:val="28"/>
          <w:lang w:val="uk-UA"/>
        </w:rPr>
        <w:t>Форд-Транзит волонтерського руху газети «Телеграф» потребує капітального ремонту на суму 25 тис.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940C7">
        <w:rPr>
          <w:rFonts w:ascii="Times New Roman" w:hAnsi="Times New Roman" w:cs="Times New Roman"/>
          <w:sz w:val="28"/>
          <w:szCs w:val="28"/>
          <w:lang w:val="uk-UA"/>
        </w:rPr>
        <w:t>грн.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Та звичайно всі ці транспортні засоби потребують подальшого технічного обслуговування.</w:t>
      </w:r>
    </w:p>
    <w:p w:rsidR="005D0FEA" w:rsidRPr="001940C7" w:rsidRDefault="005D0FEA" w:rsidP="00ED4278">
      <w:pPr>
        <w:tabs>
          <w:tab w:val="left" w:pos="851"/>
          <w:tab w:val="left" w:pos="993"/>
        </w:tabs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  <w:lang w:val="uk-UA"/>
        </w:rPr>
      </w:pPr>
      <w:r w:rsidRPr="001940C7">
        <w:rPr>
          <w:rFonts w:ascii="Times New Roman" w:hAnsi="Times New Roman" w:cs="Times New Roman"/>
          <w:sz w:val="28"/>
          <w:szCs w:val="28"/>
          <w:lang w:val="uk-UA"/>
        </w:rPr>
        <w:t>Слід зазначити, що волонтерський рух в АТО насамперед потребує і громадської підтримки. В зв'язку з цим існує гостра необхідність інформаційно-заохочувальної діяльності серед громади міста Кременчука. Громадяни часто не усвідомлюють необхідність гуманітарної допомоги в зону АТО, яка не тільки забезпечує наших солдат необхідними речами, але і перш за все підтримує патріотичних дух наших бійців, захисників Вітчизни в тому, що про них пам’ятають, дбають і чекають на їх скоріше повернення та закінчення війни на Донбасі. Також є потреба в забезпеченні солдат АТО маскувальними сітками, що доб</w:t>
      </w:r>
      <w:r>
        <w:rPr>
          <w:rFonts w:ascii="Times New Roman" w:hAnsi="Times New Roman" w:cs="Times New Roman"/>
          <w:sz w:val="28"/>
          <w:szCs w:val="28"/>
          <w:lang w:val="uk-UA"/>
        </w:rPr>
        <w:t>ровільно виготовляють волонтери</w:t>
      </w:r>
      <w:r w:rsidRPr="001940C7">
        <w:rPr>
          <w:rFonts w:ascii="Times New Roman" w:hAnsi="Times New Roman" w:cs="Times New Roman"/>
          <w:sz w:val="28"/>
          <w:szCs w:val="28"/>
          <w:lang w:val="uk-UA"/>
        </w:rPr>
        <w:t xml:space="preserve"> переважно за свій рахунок, що теж потребує залучен</w:t>
      </w:r>
      <w:r>
        <w:rPr>
          <w:rFonts w:ascii="Times New Roman" w:hAnsi="Times New Roman" w:cs="Times New Roman"/>
          <w:sz w:val="28"/>
          <w:szCs w:val="28"/>
          <w:lang w:val="uk-UA"/>
        </w:rPr>
        <w:t>ня кременчужан і їх заохочення.</w:t>
      </w:r>
    </w:p>
    <w:p w:rsidR="005D0FEA" w:rsidRPr="003B5FD4" w:rsidRDefault="005D0FEA" w:rsidP="00ED4278">
      <w:pPr>
        <w:tabs>
          <w:tab w:val="left" w:pos="851"/>
          <w:tab w:val="left" w:pos="993"/>
        </w:tabs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  <w:lang w:val="uk-UA"/>
        </w:rPr>
      </w:pPr>
      <w:r w:rsidRPr="003B5FD4">
        <w:rPr>
          <w:rFonts w:ascii="Times New Roman" w:hAnsi="Times New Roman" w:cs="Times New Roman"/>
          <w:sz w:val="28"/>
          <w:szCs w:val="28"/>
          <w:lang w:val="uk-UA"/>
        </w:rPr>
        <w:t>Прийняття міської Програми «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Надання фінансової допомоги кременчуцьким громадським волонтерським організаціям в зоні </w:t>
      </w:r>
      <w:r w:rsidRPr="003B5FD4">
        <w:rPr>
          <w:rFonts w:ascii="Times New Roman" w:hAnsi="Times New Roman" w:cs="Times New Roman"/>
          <w:sz w:val="28"/>
          <w:szCs w:val="28"/>
          <w:lang w:val="uk-UA"/>
        </w:rPr>
        <w:t xml:space="preserve"> АТО на 2016-2017 роки» суттєво полегшить виснажливе навантаження на кременчуцьких волонтерів та забезпечить більш якісне </w:t>
      </w:r>
      <w:r>
        <w:rPr>
          <w:rFonts w:ascii="Times New Roman" w:hAnsi="Times New Roman" w:cs="Times New Roman"/>
          <w:sz w:val="28"/>
          <w:szCs w:val="28"/>
          <w:lang w:val="uk-UA"/>
        </w:rPr>
        <w:t>їх</w:t>
      </w:r>
      <w:r w:rsidRPr="003B5FD4">
        <w:rPr>
          <w:rFonts w:ascii="Times New Roman" w:hAnsi="Times New Roman" w:cs="Times New Roman"/>
          <w:sz w:val="28"/>
          <w:szCs w:val="28"/>
          <w:lang w:val="uk-UA"/>
        </w:rPr>
        <w:t xml:space="preserve"> статутних завдань.</w:t>
      </w:r>
    </w:p>
    <w:p w:rsidR="005D0FEA" w:rsidRDefault="005D0FEA" w:rsidP="00ED4278">
      <w:pPr>
        <w:tabs>
          <w:tab w:val="left" w:pos="426"/>
          <w:tab w:val="left" w:pos="993"/>
        </w:tabs>
        <w:spacing w:after="0" w:line="240" w:lineRule="auto"/>
        <w:ind w:firstLine="851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5D0FEA" w:rsidRPr="00F66986" w:rsidRDefault="005D0FEA" w:rsidP="00ED4278">
      <w:pPr>
        <w:tabs>
          <w:tab w:val="left" w:pos="426"/>
          <w:tab w:val="left" w:pos="993"/>
        </w:tabs>
        <w:spacing w:after="0" w:line="240" w:lineRule="auto"/>
        <w:ind w:firstLine="851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br/>
        <w:t xml:space="preserve">2. </w:t>
      </w:r>
      <w:r w:rsidRPr="00F66986">
        <w:rPr>
          <w:rFonts w:ascii="Times New Roman" w:hAnsi="Times New Roman" w:cs="Times New Roman"/>
          <w:b/>
          <w:bCs/>
          <w:sz w:val="28"/>
          <w:szCs w:val="28"/>
          <w:lang w:val="uk-UA"/>
        </w:rPr>
        <w:t>Мета Програми</w:t>
      </w:r>
    </w:p>
    <w:p w:rsidR="005D0FEA" w:rsidRPr="00F66986" w:rsidRDefault="005D0FEA" w:rsidP="00ED4278">
      <w:pPr>
        <w:tabs>
          <w:tab w:val="left" w:pos="993"/>
        </w:tabs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  <w:r w:rsidRPr="00F66986">
        <w:rPr>
          <w:rFonts w:ascii="Times New Roman" w:hAnsi="Times New Roman" w:cs="Times New Roman"/>
          <w:sz w:val="28"/>
          <w:szCs w:val="28"/>
          <w:lang w:val="uk-UA"/>
        </w:rPr>
        <w:t xml:space="preserve">Метою Програми є створення сприятливих умов для </w:t>
      </w:r>
      <w:r w:rsidRPr="003B5FD4">
        <w:rPr>
          <w:rFonts w:ascii="Times New Roman" w:hAnsi="Times New Roman" w:cs="Times New Roman"/>
          <w:sz w:val="28"/>
          <w:szCs w:val="28"/>
          <w:lang w:val="uk-UA"/>
        </w:rPr>
        <w:t xml:space="preserve">волонтерського руху </w:t>
      </w:r>
      <w:r w:rsidRPr="00F66986">
        <w:rPr>
          <w:rFonts w:ascii="Times New Roman" w:hAnsi="Times New Roman" w:cs="Times New Roman"/>
          <w:sz w:val="28"/>
          <w:szCs w:val="28"/>
          <w:lang w:val="uk-UA"/>
        </w:rPr>
        <w:t>допомоги військовим в зоні АТО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F6698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B5FD4">
        <w:rPr>
          <w:rFonts w:ascii="Times New Roman" w:hAnsi="Times New Roman" w:cs="Times New Roman"/>
          <w:sz w:val="28"/>
          <w:szCs w:val="28"/>
          <w:lang w:val="uk-UA"/>
        </w:rPr>
        <w:t>підняття патріотичної свідомості серед кременчужан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3B5FD4">
        <w:rPr>
          <w:rFonts w:ascii="Times New Roman" w:hAnsi="Times New Roman" w:cs="Times New Roman"/>
          <w:sz w:val="28"/>
          <w:szCs w:val="28"/>
          <w:lang w:val="uk-UA"/>
        </w:rPr>
        <w:t>полегшення навантаження на волонтерські організації</w:t>
      </w:r>
      <w:r>
        <w:rPr>
          <w:rFonts w:ascii="Times New Roman" w:hAnsi="Times New Roman" w:cs="Times New Roman"/>
          <w:sz w:val="28"/>
          <w:szCs w:val="28"/>
          <w:lang w:val="uk-UA"/>
        </w:rPr>
        <w:t>, які направляють допомогу у зону АТО.</w:t>
      </w:r>
    </w:p>
    <w:p w:rsidR="005D0FEA" w:rsidRDefault="005D0FEA" w:rsidP="00ED4278">
      <w:pPr>
        <w:suppressAutoHyphens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uk-UA" w:eastAsia="ar-SA"/>
        </w:rPr>
      </w:pPr>
    </w:p>
    <w:p w:rsidR="005D0FEA" w:rsidRDefault="005D0FEA" w:rsidP="00ED4278">
      <w:pPr>
        <w:suppressAutoHyphens/>
        <w:spacing w:after="0" w:line="240" w:lineRule="auto"/>
        <w:ind w:firstLine="708"/>
        <w:rPr>
          <w:rFonts w:ascii="Times New Roman" w:hAnsi="Times New Roman" w:cs="Times New Roman"/>
          <w:b/>
          <w:bCs/>
          <w:spacing w:val="-4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pacing w:val="-4"/>
          <w:sz w:val="28"/>
          <w:szCs w:val="28"/>
          <w:lang w:val="uk-UA"/>
        </w:rPr>
        <w:t xml:space="preserve">3. </w:t>
      </w:r>
      <w:r w:rsidRPr="00416A46">
        <w:rPr>
          <w:rFonts w:ascii="Times New Roman" w:hAnsi="Times New Roman" w:cs="Times New Roman"/>
          <w:b/>
          <w:bCs/>
          <w:spacing w:val="-4"/>
          <w:sz w:val="28"/>
          <w:szCs w:val="28"/>
          <w:lang w:val="uk-UA"/>
        </w:rPr>
        <w:t>Завдання та заходи Програми</w:t>
      </w:r>
    </w:p>
    <w:p w:rsidR="005D0FEA" w:rsidRPr="00F66986" w:rsidRDefault="005D0FEA" w:rsidP="00ED4278">
      <w:pPr>
        <w:suppressAutoHyphens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uk-UA" w:eastAsia="ar-SA"/>
        </w:rPr>
      </w:pPr>
      <w:r w:rsidRPr="00F66986">
        <w:rPr>
          <w:rFonts w:ascii="Times New Roman" w:hAnsi="Times New Roman" w:cs="Times New Roman"/>
          <w:sz w:val="28"/>
          <w:szCs w:val="28"/>
          <w:lang w:val="uk-UA" w:eastAsia="ar-SA"/>
        </w:rPr>
        <w:t>Реалізація Програми передбачає взаємодію органів місцевого самоврядування</w:t>
      </w:r>
      <w:r>
        <w:rPr>
          <w:rFonts w:ascii="Times New Roman" w:hAnsi="Times New Roman" w:cs="Times New Roman"/>
          <w:sz w:val="28"/>
          <w:szCs w:val="28"/>
          <w:lang w:val="uk-UA" w:eastAsia="ar-S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>та недержавних установ,</w:t>
      </w:r>
      <w:r w:rsidRPr="00F66986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громадських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Pr="00F66986">
        <w:rPr>
          <w:rFonts w:ascii="Times New Roman" w:hAnsi="Times New Roman" w:cs="Times New Roman"/>
          <w:sz w:val="28"/>
          <w:szCs w:val="28"/>
          <w:lang w:val="uk-UA" w:eastAsia="ru-RU"/>
        </w:rPr>
        <w:t>і благодійних організацій</w:t>
      </w:r>
      <w:r w:rsidRPr="00F66986">
        <w:rPr>
          <w:rFonts w:ascii="Times New Roman" w:hAnsi="Times New Roman" w:cs="Times New Roman"/>
          <w:sz w:val="28"/>
          <w:szCs w:val="28"/>
          <w:lang w:val="uk-UA" w:eastAsia="ar-S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>стосовно надання допомоги військовим, що перебувають у зоні АТО</w:t>
      </w:r>
      <w:r w:rsidRPr="00F66986">
        <w:rPr>
          <w:rFonts w:ascii="Times New Roman" w:hAnsi="Times New Roman" w:cs="Times New Roman"/>
          <w:sz w:val="28"/>
          <w:szCs w:val="28"/>
          <w:lang w:val="uk-UA" w:eastAsia="ar-SA"/>
        </w:rPr>
        <w:t xml:space="preserve">. </w:t>
      </w:r>
    </w:p>
    <w:p w:rsidR="005D0FEA" w:rsidRDefault="005D0FEA" w:rsidP="00ED4278">
      <w:pPr>
        <w:tabs>
          <w:tab w:val="left" w:pos="851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3B5FD4">
        <w:rPr>
          <w:rFonts w:ascii="Times New Roman" w:hAnsi="Times New Roman" w:cs="Times New Roman"/>
          <w:sz w:val="28"/>
          <w:szCs w:val="28"/>
          <w:lang w:val="uk-UA"/>
        </w:rPr>
        <w:t>Капітальний та поточний ремонті волонтерських транспортних засобів, забезпечення паливно-мастильними матеріалами волонтерських транспортних засобів, сприяння у сфері логістики волонтерської діяльності, розміщення реклами волонтерського руху.</w:t>
      </w:r>
    </w:p>
    <w:p w:rsidR="005D0FEA" w:rsidRPr="00C3629E" w:rsidRDefault="005D0FEA" w:rsidP="00ED4278">
      <w:pPr>
        <w:tabs>
          <w:tab w:val="left" w:pos="426"/>
        </w:tabs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  <w:lang w:val="uk-UA"/>
        </w:rPr>
      </w:pPr>
    </w:p>
    <w:p w:rsidR="005D0FEA" w:rsidRDefault="005D0FEA" w:rsidP="00ED4278">
      <w:pPr>
        <w:tabs>
          <w:tab w:val="left" w:pos="426"/>
        </w:tabs>
        <w:spacing w:after="0" w:line="240" w:lineRule="auto"/>
        <w:ind w:firstLine="851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C3629E">
        <w:rPr>
          <w:rFonts w:ascii="Times New Roman" w:hAnsi="Times New Roman" w:cs="Times New Roman"/>
          <w:b/>
          <w:bCs/>
          <w:sz w:val="28"/>
          <w:szCs w:val="28"/>
          <w:lang w:val="uk-UA"/>
        </w:rPr>
        <w:t>3.Очікувані результати, ефективність Програми</w:t>
      </w:r>
    </w:p>
    <w:p w:rsidR="005D0FEA" w:rsidRPr="003B5FD4" w:rsidRDefault="005D0FEA" w:rsidP="00ED4278">
      <w:pPr>
        <w:tabs>
          <w:tab w:val="left" w:pos="426"/>
          <w:tab w:val="left" w:pos="993"/>
        </w:tabs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  <w:r w:rsidRPr="00F66986">
        <w:rPr>
          <w:rFonts w:ascii="Times New Roman" w:hAnsi="Times New Roman" w:cs="Times New Roman"/>
          <w:sz w:val="28"/>
          <w:szCs w:val="28"/>
        </w:rPr>
        <w:t xml:space="preserve">Виконання Програми забезпечить </w:t>
      </w:r>
      <w:r w:rsidRPr="003B5FD4">
        <w:rPr>
          <w:rFonts w:ascii="Times New Roman" w:hAnsi="Times New Roman" w:cs="Times New Roman"/>
          <w:sz w:val="28"/>
          <w:szCs w:val="28"/>
          <w:lang w:val="uk-UA"/>
        </w:rPr>
        <w:t>підвищення гуманітарних зборів для солдат Української Армії в АТО, заохочення волонтерського руху АТО в м.</w:t>
      </w:r>
      <w:r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3B5FD4">
        <w:rPr>
          <w:rFonts w:ascii="Times New Roman" w:hAnsi="Times New Roman" w:cs="Times New Roman"/>
          <w:sz w:val="28"/>
          <w:szCs w:val="28"/>
          <w:lang w:val="uk-UA"/>
        </w:rPr>
        <w:t>Кременчу</w:t>
      </w:r>
      <w:r>
        <w:rPr>
          <w:rFonts w:ascii="Times New Roman" w:hAnsi="Times New Roman" w:cs="Times New Roman"/>
          <w:sz w:val="28"/>
          <w:szCs w:val="28"/>
          <w:lang w:val="uk-UA"/>
        </w:rPr>
        <w:t>ці</w:t>
      </w:r>
      <w:r w:rsidRPr="003B5FD4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5D0FEA" w:rsidRPr="00E06A18" w:rsidRDefault="005D0FEA" w:rsidP="00ED4278">
      <w:pPr>
        <w:tabs>
          <w:tab w:val="left" w:pos="426"/>
        </w:tabs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  <w:lang w:val="uk-UA"/>
        </w:rPr>
      </w:pPr>
      <w:r w:rsidRPr="00E06A18">
        <w:rPr>
          <w:rFonts w:ascii="Times New Roman" w:hAnsi="Times New Roman" w:cs="Times New Roman"/>
          <w:sz w:val="28"/>
          <w:szCs w:val="28"/>
          <w:lang w:val="uk-UA"/>
        </w:rPr>
        <w:t>Заходи Програми спрямовані на:</w:t>
      </w:r>
    </w:p>
    <w:p w:rsidR="005D0FEA" w:rsidRPr="00F66986" w:rsidRDefault="005D0FEA" w:rsidP="00ED4278">
      <w:pPr>
        <w:suppressAutoHyphens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uk-UA" w:eastAsia="ar-SA"/>
        </w:rPr>
      </w:pPr>
      <w:r w:rsidRPr="00E06A18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E06A18">
        <w:rPr>
          <w:rFonts w:ascii="Times New Roman" w:hAnsi="Times New Roman" w:cs="Times New Roman"/>
          <w:sz w:val="28"/>
          <w:szCs w:val="28"/>
          <w:lang w:val="uk-UA"/>
        </w:rPr>
        <w:tab/>
        <w:t xml:space="preserve">створення умов та підтримки </w:t>
      </w:r>
      <w:r w:rsidRPr="000A70C4">
        <w:rPr>
          <w:rFonts w:ascii="Times New Roman" w:hAnsi="Times New Roman" w:cs="Times New Roman"/>
          <w:sz w:val="28"/>
          <w:szCs w:val="28"/>
          <w:lang w:val="uk-UA"/>
        </w:rPr>
        <w:t xml:space="preserve">діяльності волонтерських організацій, що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надають допомогу 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>військовим, які перебувають у зоні АТО</w:t>
      </w:r>
      <w:r>
        <w:rPr>
          <w:rFonts w:ascii="Times New Roman" w:hAnsi="Times New Roman" w:cs="Times New Roman"/>
          <w:sz w:val="28"/>
          <w:szCs w:val="28"/>
          <w:lang w:val="uk-UA" w:eastAsia="ar-SA"/>
        </w:rPr>
        <w:t>;</w:t>
      </w:r>
      <w:r w:rsidRPr="00F66986">
        <w:rPr>
          <w:rFonts w:ascii="Times New Roman" w:hAnsi="Times New Roman" w:cs="Times New Roman"/>
          <w:sz w:val="28"/>
          <w:szCs w:val="28"/>
          <w:lang w:val="uk-UA" w:eastAsia="ar-SA"/>
        </w:rPr>
        <w:t xml:space="preserve"> </w:t>
      </w:r>
    </w:p>
    <w:p w:rsidR="005D0FEA" w:rsidRPr="00F66986" w:rsidRDefault="005D0FEA" w:rsidP="00ED4278">
      <w:pPr>
        <w:tabs>
          <w:tab w:val="left" w:pos="426"/>
        </w:tabs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F66986">
        <w:rPr>
          <w:rFonts w:ascii="Times New Roman" w:hAnsi="Times New Roman" w:cs="Times New Roman"/>
          <w:sz w:val="28"/>
          <w:szCs w:val="28"/>
        </w:rPr>
        <w:t>-</w:t>
      </w:r>
      <w:r w:rsidRPr="00F66986">
        <w:rPr>
          <w:rFonts w:ascii="Times New Roman" w:hAnsi="Times New Roman" w:cs="Times New Roman"/>
          <w:sz w:val="28"/>
          <w:szCs w:val="28"/>
        </w:rPr>
        <w:tab/>
        <w:t xml:space="preserve">формування та пропагування </w:t>
      </w:r>
      <w:r>
        <w:rPr>
          <w:rFonts w:ascii="Times New Roman" w:hAnsi="Times New Roman" w:cs="Times New Roman"/>
          <w:sz w:val="28"/>
          <w:szCs w:val="28"/>
          <w:lang w:val="uk-UA"/>
        </w:rPr>
        <w:t>волонтерського руху АТО у м. Кременчуці</w:t>
      </w:r>
      <w:r w:rsidRPr="00F66986">
        <w:rPr>
          <w:rFonts w:ascii="Times New Roman" w:hAnsi="Times New Roman" w:cs="Times New Roman"/>
          <w:sz w:val="28"/>
          <w:szCs w:val="28"/>
        </w:rPr>
        <w:t>;</w:t>
      </w:r>
    </w:p>
    <w:p w:rsidR="005D0FEA" w:rsidRPr="00F66986" w:rsidRDefault="005D0FEA" w:rsidP="00ED4278">
      <w:pPr>
        <w:tabs>
          <w:tab w:val="left" w:pos="426"/>
        </w:tabs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F66986">
        <w:rPr>
          <w:rFonts w:ascii="Times New Roman" w:hAnsi="Times New Roman" w:cs="Times New Roman"/>
          <w:sz w:val="28"/>
          <w:szCs w:val="28"/>
        </w:rPr>
        <w:t>-</w:t>
      </w:r>
      <w:r w:rsidRPr="00F66986">
        <w:rPr>
          <w:rFonts w:ascii="Times New Roman" w:hAnsi="Times New Roman" w:cs="Times New Roman"/>
          <w:sz w:val="28"/>
          <w:szCs w:val="28"/>
        </w:rPr>
        <w:tab/>
        <w:t>активну участ</w:t>
      </w:r>
      <w:r>
        <w:rPr>
          <w:rFonts w:ascii="Times New Roman" w:hAnsi="Times New Roman" w:cs="Times New Roman"/>
          <w:sz w:val="28"/>
          <w:szCs w:val="28"/>
          <w:lang w:val="uk-UA"/>
        </w:rPr>
        <w:t>ь мешканців міста у волонтерській роботі та допомозі захисникам Вітчизни.</w:t>
      </w:r>
      <w:r w:rsidRPr="00F6698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D0FEA" w:rsidRDefault="005D0FEA" w:rsidP="00ED4278">
      <w:pPr>
        <w:tabs>
          <w:tab w:val="left" w:pos="426"/>
        </w:tabs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</w:p>
    <w:p w:rsidR="005D0FEA" w:rsidRPr="000A70C4" w:rsidRDefault="005D0FEA" w:rsidP="00ED4278">
      <w:pPr>
        <w:tabs>
          <w:tab w:val="left" w:pos="426"/>
        </w:tabs>
        <w:spacing w:after="0" w:line="240" w:lineRule="auto"/>
        <w:ind w:firstLine="851"/>
        <w:rPr>
          <w:rFonts w:ascii="Times New Roman" w:hAnsi="Times New Roman" w:cs="Times New Roman"/>
          <w:b/>
          <w:bCs/>
          <w:sz w:val="28"/>
          <w:szCs w:val="28"/>
        </w:rPr>
      </w:pPr>
      <w:r w:rsidRPr="000A70C4">
        <w:rPr>
          <w:rFonts w:ascii="Times New Roman" w:hAnsi="Times New Roman" w:cs="Times New Roman"/>
          <w:b/>
          <w:bCs/>
          <w:sz w:val="28"/>
          <w:szCs w:val="28"/>
        </w:rPr>
        <w:t>4.Строки виконання</w:t>
      </w:r>
    </w:p>
    <w:p w:rsidR="005D0FEA" w:rsidRPr="000A70C4" w:rsidRDefault="005D0FEA" w:rsidP="00ED4278">
      <w:pPr>
        <w:tabs>
          <w:tab w:val="left" w:pos="426"/>
        </w:tabs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0A70C4">
        <w:rPr>
          <w:rFonts w:ascii="Times New Roman" w:hAnsi="Times New Roman" w:cs="Times New Roman"/>
          <w:sz w:val="28"/>
          <w:szCs w:val="28"/>
        </w:rPr>
        <w:t xml:space="preserve">Виконання Програми передбачається здійснити протягом   </w:t>
      </w:r>
      <w:r>
        <w:rPr>
          <w:rFonts w:ascii="Times New Roman" w:hAnsi="Times New Roman" w:cs="Times New Roman"/>
          <w:sz w:val="28"/>
          <w:szCs w:val="28"/>
          <w:lang w:val="uk-UA"/>
        </w:rPr>
        <w:t>другого півріччя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A70C4">
        <w:rPr>
          <w:rFonts w:ascii="Times New Roman" w:hAnsi="Times New Roman" w:cs="Times New Roman"/>
          <w:sz w:val="28"/>
          <w:szCs w:val="28"/>
        </w:rPr>
        <w:t>2016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року та першого півріччя  </w:t>
      </w:r>
      <w:r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  <w:lang w:val="uk-UA"/>
        </w:rPr>
        <w:t>17</w:t>
      </w:r>
      <w:r>
        <w:rPr>
          <w:rFonts w:ascii="Times New Roman" w:hAnsi="Times New Roman" w:cs="Times New Roman"/>
          <w:sz w:val="28"/>
          <w:szCs w:val="28"/>
        </w:rPr>
        <w:t xml:space="preserve"> рок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0A70C4">
        <w:rPr>
          <w:rFonts w:ascii="Times New Roman" w:hAnsi="Times New Roman" w:cs="Times New Roman"/>
          <w:sz w:val="28"/>
          <w:szCs w:val="28"/>
        </w:rPr>
        <w:t>.</w:t>
      </w:r>
    </w:p>
    <w:p w:rsidR="005D0FEA" w:rsidRPr="000A70C4" w:rsidRDefault="005D0FEA" w:rsidP="00ED4278">
      <w:pPr>
        <w:tabs>
          <w:tab w:val="left" w:pos="426"/>
        </w:tabs>
        <w:spacing w:after="0" w:line="240" w:lineRule="auto"/>
        <w:ind w:firstLine="851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5D0FEA" w:rsidRPr="000A70C4" w:rsidRDefault="005D0FEA" w:rsidP="00ED4278">
      <w:pPr>
        <w:tabs>
          <w:tab w:val="left" w:pos="426"/>
        </w:tabs>
        <w:spacing w:after="0" w:line="240" w:lineRule="auto"/>
        <w:ind w:firstLine="851"/>
        <w:rPr>
          <w:rFonts w:ascii="Times New Roman" w:hAnsi="Times New Roman" w:cs="Times New Roman"/>
          <w:b/>
          <w:bCs/>
          <w:sz w:val="28"/>
          <w:szCs w:val="28"/>
        </w:rPr>
      </w:pPr>
      <w:r w:rsidRPr="000A70C4">
        <w:rPr>
          <w:rFonts w:ascii="Times New Roman" w:hAnsi="Times New Roman" w:cs="Times New Roman"/>
          <w:b/>
          <w:bCs/>
          <w:sz w:val="28"/>
          <w:szCs w:val="28"/>
        </w:rPr>
        <w:t>5.Фінансове забезпечення</w:t>
      </w:r>
    </w:p>
    <w:p w:rsidR="005D0FEA" w:rsidRPr="000A70C4" w:rsidRDefault="005D0FEA" w:rsidP="00ED4278">
      <w:pPr>
        <w:tabs>
          <w:tab w:val="left" w:pos="426"/>
        </w:tabs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0A70C4">
        <w:rPr>
          <w:rFonts w:ascii="Times New Roman" w:hAnsi="Times New Roman" w:cs="Times New Roman"/>
          <w:sz w:val="28"/>
          <w:szCs w:val="28"/>
        </w:rPr>
        <w:t>Фінансування Програми в необхідних обсягах передбачається здійснювати за рахунок коштів міського бюджету та інших джерел, не заборонених законодавством.</w:t>
      </w:r>
    </w:p>
    <w:p w:rsidR="005D0FEA" w:rsidRDefault="005D0FEA" w:rsidP="00ED4278">
      <w:pPr>
        <w:tabs>
          <w:tab w:val="left" w:pos="426"/>
        </w:tabs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943"/>
        <w:gridCol w:w="3437"/>
        <w:gridCol w:w="3191"/>
      </w:tblGrid>
      <w:tr w:rsidR="005D0FEA" w:rsidRPr="003B5FD4">
        <w:tc>
          <w:tcPr>
            <w:tcW w:w="2943" w:type="dxa"/>
          </w:tcPr>
          <w:p w:rsidR="005D0FEA" w:rsidRPr="003B5FD4" w:rsidRDefault="005D0FEA" w:rsidP="00ED427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3B5FD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Статті витрат та </w:t>
            </w:r>
          </w:p>
          <w:p w:rsidR="005D0FEA" w:rsidRPr="003B5FD4" w:rsidRDefault="005D0FEA" w:rsidP="00ED427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загальна сума ста</w:t>
            </w:r>
            <w:r w:rsidRPr="003B5FD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тей</w:t>
            </w:r>
          </w:p>
        </w:tc>
        <w:tc>
          <w:tcPr>
            <w:tcW w:w="3437" w:type="dxa"/>
          </w:tcPr>
          <w:p w:rsidR="005D0FEA" w:rsidRPr="003B5FD4" w:rsidRDefault="005D0FEA" w:rsidP="00ED42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B5FD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Розрахунок фінансування на друге півріччя 2016 р.</w:t>
            </w:r>
          </w:p>
        </w:tc>
        <w:tc>
          <w:tcPr>
            <w:tcW w:w="3191" w:type="dxa"/>
          </w:tcPr>
          <w:p w:rsidR="005D0FEA" w:rsidRPr="003B5FD4" w:rsidRDefault="005D0FEA" w:rsidP="00ED42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B5FD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Розрахунок  фінансування на перше півріччя 2017 р.</w:t>
            </w:r>
          </w:p>
        </w:tc>
      </w:tr>
      <w:tr w:rsidR="005D0FEA" w:rsidRPr="003B5FD4">
        <w:tc>
          <w:tcPr>
            <w:tcW w:w="2943" w:type="dxa"/>
          </w:tcPr>
          <w:p w:rsidR="005D0FEA" w:rsidRPr="003B5FD4" w:rsidRDefault="005D0FEA" w:rsidP="00ED42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B5FD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Закупівля паливно-мастильних матеріалів</w:t>
            </w:r>
          </w:p>
          <w:p w:rsidR="005D0FEA" w:rsidRPr="003B5FD4" w:rsidRDefault="005D0FEA" w:rsidP="00ED42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D0FEA" w:rsidRPr="003B5FD4" w:rsidRDefault="005D0FEA" w:rsidP="00ED42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B5FD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Загальна сума статті:</w:t>
            </w:r>
          </w:p>
          <w:p w:rsidR="005D0FEA" w:rsidRPr="003B5FD4" w:rsidRDefault="005D0FEA" w:rsidP="00B52B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133200 грн.</w:t>
            </w:r>
          </w:p>
        </w:tc>
        <w:tc>
          <w:tcPr>
            <w:tcW w:w="3437" w:type="dxa"/>
          </w:tcPr>
          <w:p w:rsidR="005D0FEA" w:rsidRPr="003B5FD4" w:rsidRDefault="005D0FEA" w:rsidP="00ED42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B5FD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Вид палива - Дизельне паливо.</w:t>
            </w:r>
          </w:p>
          <w:p w:rsidR="005D0FEA" w:rsidRPr="003B5FD4" w:rsidRDefault="005D0FEA" w:rsidP="00ED42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B5FD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Розрахунок одного рейсу:</w:t>
            </w:r>
          </w:p>
          <w:p w:rsidR="005D0FEA" w:rsidRPr="003B5FD4" w:rsidRDefault="005D0FEA" w:rsidP="00ED42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B5FD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ціна за літр 18.50 грн.</w:t>
            </w:r>
          </w:p>
          <w:p w:rsidR="005D0FEA" w:rsidRPr="003B5FD4" w:rsidRDefault="005D0FEA" w:rsidP="00ED42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B5FD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18.50</w:t>
            </w:r>
            <w:r w:rsidRPr="003B5F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3B5FD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150 літрів =2.777,5 гр.</w:t>
            </w:r>
          </w:p>
          <w:p w:rsidR="005D0FEA" w:rsidRPr="003B5FD4" w:rsidRDefault="005D0FEA" w:rsidP="00ED42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B5FD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Кількість рейсів на місяць – 4</w:t>
            </w:r>
          </w:p>
          <w:p w:rsidR="005D0FEA" w:rsidRPr="003B5FD4" w:rsidRDefault="005D0FEA" w:rsidP="00ED42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B5FD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Pr="003B5F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3B5FD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2.777,5 = 11100 гр.</w:t>
            </w:r>
          </w:p>
          <w:p w:rsidR="005D0FEA" w:rsidRPr="003B5FD4" w:rsidRDefault="005D0FEA" w:rsidP="00ED42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5FD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розрахунок на півріччя 6 місяців: 6</w:t>
            </w:r>
            <w:r w:rsidRPr="003B5F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3B5FD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11100=66600  гр.</w:t>
            </w:r>
          </w:p>
        </w:tc>
        <w:tc>
          <w:tcPr>
            <w:tcW w:w="3191" w:type="dxa"/>
          </w:tcPr>
          <w:p w:rsidR="005D0FEA" w:rsidRPr="003B5FD4" w:rsidRDefault="005D0FEA" w:rsidP="00ED42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B5FD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Вид палива - Дизельне паливо.</w:t>
            </w:r>
          </w:p>
          <w:p w:rsidR="005D0FEA" w:rsidRPr="003B5FD4" w:rsidRDefault="005D0FEA" w:rsidP="00ED42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B5FD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Розрахунок одного рейсу:</w:t>
            </w:r>
          </w:p>
          <w:p w:rsidR="005D0FEA" w:rsidRPr="003B5FD4" w:rsidRDefault="005D0FEA" w:rsidP="00ED42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B5FD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ціна за літр 18.50 грн.</w:t>
            </w:r>
          </w:p>
          <w:p w:rsidR="005D0FEA" w:rsidRPr="003B5FD4" w:rsidRDefault="005D0FEA" w:rsidP="00ED42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B5FD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18.50</w:t>
            </w:r>
            <w:r w:rsidRPr="003B5F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3B5FD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150 літрів =2.777,5 гр.</w:t>
            </w:r>
          </w:p>
          <w:p w:rsidR="005D0FEA" w:rsidRPr="003B5FD4" w:rsidRDefault="005D0FEA" w:rsidP="00ED42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B5FD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Кількість рейсів на місяць – 4</w:t>
            </w:r>
          </w:p>
          <w:p w:rsidR="005D0FEA" w:rsidRPr="003B5FD4" w:rsidRDefault="005D0FEA" w:rsidP="00ED42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B5FD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Pr="003B5F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3B5FD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2.777,5 = 11100 гр.</w:t>
            </w:r>
          </w:p>
          <w:p w:rsidR="005D0FEA" w:rsidRPr="003B5FD4" w:rsidRDefault="005D0FEA" w:rsidP="00ED42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B5FD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розрахунок на півріччя 6 місяців: 6</w:t>
            </w:r>
            <w:r w:rsidRPr="003B5F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3B5FD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11100=66600  гр.</w:t>
            </w:r>
          </w:p>
        </w:tc>
      </w:tr>
      <w:tr w:rsidR="005D0FEA" w:rsidRPr="003B5FD4">
        <w:tc>
          <w:tcPr>
            <w:tcW w:w="2943" w:type="dxa"/>
          </w:tcPr>
          <w:p w:rsidR="005D0FEA" w:rsidRDefault="005D0FEA" w:rsidP="00ED42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B5FD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Закупівля автозапчастин, капітальний та поточний ремонт волонтерських транспортних засобів.</w:t>
            </w:r>
          </w:p>
          <w:p w:rsidR="005D0FEA" w:rsidRPr="003B5FD4" w:rsidRDefault="005D0FEA" w:rsidP="00ED42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D0FEA" w:rsidRPr="003B5FD4" w:rsidRDefault="005D0FEA" w:rsidP="00B52B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Загальна сума статті: 210</w:t>
            </w:r>
            <w:r w:rsidRPr="003B5FD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000 грн.</w:t>
            </w:r>
          </w:p>
        </w:tc>
        <w:tc>
          <w:tcPr>
            <w:tcW w:w="3437" w:type="dxa"/>
          </w:tcPr>
          <w:p w:rsidR="005D0FEA" w:rsidRPr="003B5FD4" w:rsidRDefault="005D0FEA" w:rsidP="00ED42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B5FD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50000 грн на організацію</w:t>
            </w:r>
          </w:p>
          <w:p w:rsidR="005D0FEA" w:rsidRPr="003B5FD4" w:rsidRDefault="005D0FEA" w:rsidP="00ED42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B5FD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3B5FD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B5F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3B5FD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50000= </w:t>
            </w:r>
            <w:r w:rsidRPr="003B5FD4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  <w:r w:rsidRPr="003B5FD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000 грн. </w:t>
            </w:r>
          </w:p>
          <w:p w:rsidR="005D0FEA" w:rsidRPr="003B5FD4" w:rsidRDefault="005D0FEA" w:rsidP="00B52B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B5FD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</w:t>
            </w:r>
            <w:r w:rsidRPr="003B5FD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апітальн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</w:t>
            </w:r>
            <w:r w:rsidRPr="003B5FD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та поточн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</w:t>
            </w:r>
            <w:r w:rsidRPr="003B5FD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ремонт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</w:t>
            </w:r>
            <w:r w:rsidRPr="003B5FD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) </w:t>
            </w:r>
          </w:p>
        </w:tc>
        <w:tc>
          <w:tcPr>
            <w:tcW w:w="3191" w:type="dxa"/>
          </w:tcPr>
          <w:p w:rsidR="005D0FEA" w:rsidRPr="003B5FD4" w:rsidRDefault="005D0FEA" w:rsidP="00ED42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B5FD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20000 грн на організацію</w:t>
            </w:r>
          </w:p>
          <w:p w:rsidR="005D0FEA" w:rsidRPr="003B5FD4" w:rsidRDefault="005D0FEA" w:rsidP="00ED42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B5FD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B5F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3B5FD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20000= </w:t>
            </w:r>
            <w:r w:rsidRPr="003B5FD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3B5FD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0000 грн.</w:t>
            </w:r>
          </w:p>
          <w:p w:rsidR="005D0FEA" w:rsidRPr="003B5FD4" w:rsidRDefault="005D0FEA" w:rsidP="00B52B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B5FD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(поточн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</w:t>
            </w:r>
            <w:r w:rsidRPr="003B5FD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ремонт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</w:t>
            </w:r>
            <w:r w:rsidRPr="003B5FD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) </w:t>
            </w:r>
          </w:p>
        </w:tc>
      </w:tr>
      <w:tr w:rsidR="005D0FEA" w:rsidRPr="003B5FD4">
        <w:tc>
          <w:tcPr>
            <w:tcW w:w="2943" w:type="dxa"/>
          </w:tcPr>
          <w:p w:rsidR="005D0FEA" w:rsidRDefault="005D0FEA" w:rsidP="00ED42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B5FD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Друк плакатів волонтерської реклами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5D0FEA" w:rsidRDefault="005D0FEA" w:rsidP="00ED42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D0FEA" w:rsidRPr="003B5FD4" w:rsidRDefault="005D0FEA" w:rsidP="00B52B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B5FD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Загальна сума статті: 10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000</w:t>
            </w:r>
            <w:r w:rsidRPr="003B5FD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грн.</w:t>
            </w:r>
          </w:p>
        </w:tc>
        <w:tc>
          <w:tcPr>
            <w:tcW w:w="3437" w:type="dxa"/>
          </w:tcPr>
          <w:p w:rsidR="005D0FEA" w:rsidRPr="003B5FD4" w:rsidRDefault="005D0FEA" w:rsidP="00ED42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B5FD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Кількість 5</w:t>
            </w:r>
          </w:p>
          <w:p w:rsidR="005D0FEA" w:rsidRPr="003B5FD4" w:rsidRDefault="005D0FEA" w:rsidP="00ED42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B5FD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Ціна 1.000 грн.</w:t>
            </w:r>
          </w:p>
          <w:p w:rsidR="005D0FEA" w:rsidRPr="003B5FD4" w:rsidRDefault="005D0FEA" w:rsidP="00ED42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B5FD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Разом 5 тис грн.</w:t>
            </w:r>
          </w:p>
        </w:tc>
        <w:tc>
          <w:tcPr>
            <w:tcW w:w="3191" w:type="dxa"/>
          </w:tcPr>
          <w:p w:rsidR="005D0FEA" w:rsidRPr="003B5FD4" w:rsidRDefault="005D0FEA" w:rsidP="00ED42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B5FD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Кількість 5</w:t>
            </w:r>
          </w:p>
          <w:p w:rsidR="005D0FEA" w:rsidRPr="003B5FD4" w:rsidRDefault="005D0FEA" w:rsidP="00ED42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B5FD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Ціна 1.000 грн.</w:t>
            </w:r>
          </w:p>
          <w:p w:rsidR="005D0FEA" w:rsidRPr="003B5FD4" w:rsidRDefault="005D0FEA" w:rsidP="00ED42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B5FD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Разом 5 тис грн.</w:t>
            </w:r>
          </w:p>
        </w:tc>
      </w:tr>
      <w:tr w:rsidR="005D0FEA" w:rsidRPr="003B5FD4">
        <w:tc>
          <w:tcPr>
            <w:tcW w:w="2943" w:type="dxa"/>
          </w:tcPr>
          <w:p w:rsidR="005D0FEA" w:rsidRPr="003B5FD4" w:rsidRDefault="005D0FEA" w:rsidP="00ED42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B5FD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Оренда приміщення логістичного центру </w:t>
            </w:r>
          </w:p>
          <w:p w:rsidR="005D0FEA" w:rsidRDefault="005D0FEA" w:rsidP="00ED42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B5FD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(за потреби)</w:t>
            </w:r>
          </w:p>
          <w:p w:rsidR="005D0FEA" w:rsidRPr="003B5FD4" w:rsidRDefault="005D0FEA" w:rsidP="00ED42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D0FEA" w:rsidRPr="003B5FD4" w:rsidRDefault="005D0FEA" w:rsidP="00ED42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B5FD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Загальна сума статті: 24000 грн.</w:t>
            </w:r>
          </w:p>
        </w:tc>
        <w:tc>
          <w:tcPr>
            <w:tcW w:w="3437" w:type="dxa"/>
          </w:tcPr>
          <w:p w:rsidR="005D0FEA" w:rsidRPr="003B5FD4" w:rsidRDefault="005D0FEA" w:rsidP="00ED42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B5FD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2000 грн/міс</w:t>
            </w:r>
          </w:p>
          <w:p w:rsidR="005D0FEA" w:rsidRPr="003B5FD4" w:rsidRDefault="005D0FEA" w:rsidP="00ED42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B5FD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 w:rsidRPr="003B5F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3B5FD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2000=12000 грн</w:t>
            </w:r>
          </w:p>
        </w:tc>
        <w:tc>
          <w:tcPr>
            <w:tcW w:w="3191" w:type="dxa"/>
          </w:tcPr>
          <w:p w:rsidR="005D0FEA" w:rsidRPr="003B5FD4" w:rsidRDefault="005D0FEA" w:rsidP="00ED42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B5FD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2000 грн/міс</w:t>
            </w:r>
          </w:p>
          <w:p w:rsidR="005D0FEA" w:rsidRPr="003B5FD4" w:rsidRDefault="005D0FEA" w:rsidP="00ED42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B5FD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 w:rsidRPr="003B5F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3B5FD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2000=12000 грн</w:t>
            </w:r>
          </w:p>
        </w:tc>
      </w:tr>
    </w:tbl>
    <w:p w:rsidR="005D0FEA" w:rsidRDefault="005D0FEA" w:rsidP="00ED4278">
      <w:pPr>
        <w:tabs>
          <w:tab w:val="left" w:pos="426"/>
        </w:tabs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  <w:lang w:val="uk-UA"/>
        </w:rPr>
      </w:pPr>
    </w:p>
    <w:p w:rsidR="005D0FEA" w:rsidRDefault="005D0FEA" w:rsidP="00ED4278">
      <w:pPr>
        <w:tabs>
          <w:tab w:val="left" w:pos="426"/>
        </w:tabs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  <w:lang w:val="uk-UA"/>
        </w:rPr>
      </w:pPr>
      <w:r w:rsidRPr="00416A46">
        <w:rPr>
          <w:rFonts w:ascii="Times New Roman" w:hAnsi="Times New Roman" w:cs="Times New Roman"/>
          <w:b/>
          <w:bCs/>
          <w:sz w:val="28"/>
          <w:szCs w:val="28"/>
          <w:lang w:val="uk-UA"/>
        </w:rPr>
        <w:t>Загальна сума бюджету Програми:</w:t>
      </w:r>
      <w:r w:rsidRPr="00416A4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3772</w:t>
      </w:r>
      <w:r w:rsidRPr="00416A46">
        <w:rPr>
          <w:rFonts w:ascii="Times New Roman" w:hAnsi="Times New Roman" w:cs="Times New Roman"/>
          <w:sz w:val="28"/>
          <w:szCs w:val="28"/>
          <w:lang w:val="uk-UA"/>
        </w:rPr>
        <w:t>00  грн.</w:t>
      </w:r>
    </w:p>
    <w:p w:rsidR="005D0FEA" w:rsidRDefault="005D0FEA" w:rsidP="00ED4278">
      <w:pPr>
        <w:tabs>
          <w:tab w:val="left" w:pos="426"/>
        </w:tabs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  <w:lang w:val="uk-UA"/>
        </w:rPr>
      </w:pPr>
    </w:p>
    <w:p w:rsidR="005D0FEA" w:rsidRDefault="005D0FEA" w:rsidP="00ED4278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6. Відповідальний виконавець</w:t>
      </w:r>
    </w:p>
    <w:p w:rsidR="005D0FEA" w:rsidRPr="003B5FD4" w:rsidRDefault="005D0FEA" w:rsidP="00ED4278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Виконавцем програми є </w:t>
      </w:r>
      <w:r w:rsidRPr="003B5FD4">
        <w:rPr>
          <w:rFonts w:ascii="Times New Roman" w:hAnsi="Times New Roman" w:cs="Times New Roman"/>
          <w:sz w:val="28"/>
          <w:szCs w:val="28"/>
          <w:lang w:val="uk-UA"/>
        </w:rPr>
        <w:t>Департамент праці та соціального захисту населення; робоча група із представників організацій учасників програми.</w:t>
      </w:r>
    </w:p>
    <w:p w:rsidR="005D0FEA" w:rsidRDefault="005D0FEA" w:rsidP="00ED4278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5D0FEA" w:rsidRPr="003B5FD4" w:rsidRDefault="005D0FEA" w:rsidP="00ED4278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7. Учасники Програми</w:t>
      </w:r>
    </w:p>
    <w:p w:rsidR="005D0FEA" w:rsidRPr="003B5FD4" w:rsidRDefault="005D0FEA" w:rsidP="00ED4278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B5FD4">
        <w:rPr>
          <w:rFonts w:ascii="Times New Roman" w:hAnsi="Times New Roman" w:cs="Times New Roman"/>
          <w:sz w:val="28"/>
          <w:szCs w:val="28"/>
          <w:lang w:val="uk-UA"/>
        </w:rPr>
        <w:t>- Волонтерський рух газети «Телеграф»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5D0FEA" w:rsidRPr="003B5FD4" w:rsidRDefault="005D0FEA" w:rsidP="00ED4278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B5FD4">
        <w:rPr>
          <w:rFonts w:ascii="Times New Roman" w:hAnsi="Times New Roman" w:cs="Times New Roman"/>
          <w:sz w:val="28"/>
          <w:szCs w:val="28"/>
          <w:lang w:val="uk-UA"/>
        </w:rPr>
        <w:t>- ГО «АТО-Майдан-Кременчук»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5D0FEA" w:rsidRPr="003B5FD4" w:rsidRDefault="005D0FEA" w:rsidP="00ED4278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B5FD4">
        <w:rPr>
          <w:rFonts w:ascii="Times New Roman" w:hAnsi="Times New Roman" w:cs="Times New Roman"/>
          <w:sz w:val="28"/>
          <w:szCs w:val="28"/>
          <w:lang w:val="uk-UA"/>
        </w:rPr>
        <w:t>- ГО «Громадський контроль та допомога»</w:t>
      </w:r>
    </w:p>
    <w:p w:rsidR="005D0FEA" w:rsidRPr="003B5FD4" w:rsidRDefault="005D0FEA" w:rsidP="00ED427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5D0FEA" w:rsidRPr="003B5FD4" w:rsidRDefault="005D0FEA" w:rsidP="00ED427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5D0FEA" w:rsidRPr="003B5FD4" w:rsidRDefault="005D0FEA" w:rsidP="00ED427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3B5FD4">
        <w:rPr>
          <w:rFonts w:ascii="Times New Roman" w:hAnsi="Times New Roman" w:cs="Times New Roman"/>
          <w:sz w:val="24"/>
          <w:szCs w:val="24"/>
          <w:lang w:val="uk-UA"/>
        </w:rPr>
        <w:t>Підготував:</w:t>
      </w:r>
    </w:p>
    <w:p w:rsidR="005D0FEA" w:rsidRPr="003B5FD4" w:rsidRDefault="005D0FEA" w:rsidP="00ED427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3B5FD4">
        <w:rPr>
          <w:rFonts w:ascii="Times New Roman" w:hAnsi="Times New Roman" w:cs="Times New Roman"/>
          <w:sz w:val="24"/>
          <w:szCs w:val="24"/>
          <w:lang w:val="uk-UA"/>
        </w:rPr>
        <w:t>Голова кременчуцької міської</w:t>
      </w:r>
    </w:p>
    <w:p w:rsidR="005D0FEA" w:rsidRPr="003B5FD4" w:rsidRDefault="005D0FEA" w:rsidP="00ED427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3B5FD4">
        <w:rPr>
          <w:rFonts w:ascii="Times New Roman" w:hAnsi="Times New Roman" w:cs="Times New Roman"/>
          <w:sz w:val="24"/>
          <w:szCs w:val="24"/>
          <w:lang w:val="uk-UA"/>
        </w:rPr>
        <w:t>громадської волонтерської організації</w:t>
      </w:r>
    </w:p>
    <w:p w:rsidR="005D0FEA" w:rsidRPr="003B5FD4" w:rsidRDefault="005D0FEA" w:rsidP="00ED427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3B5FD4">
        <w:rPr>
          <w:rFonts w:ascii="Times New Roman" w:hAnsi="Times New Roman" w:cs="Times New Roman"/>
          <w:sz w:val="24"/>
          <w:szCs w:val="24"/>
          <w:lang w:val="uk-UA"/>
        </w:rPr>
        <w:t xml:space="preserve">«Громадський контроль та допомога»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3B5FD4">
        <w:rPr>
          <w:rFonts w:ascii="Times New Roman" w:hAnsi="Times New Roman" w:cs="Times New Roman"/>
          <w:sz w:val="24"/>
          <w:szCs w:val="24"/>
          <w:lang w:val="uk-UA"/>
        </w:rPr>
        <w:t xml:space="preserve">  С.Полюхович</w:t>
      </w:r>
    </w:p>
    <w:p w:rsidR="005D0FEA" w:rsidRPr="003B5FD4" w:rsidRDefault="005D0FEA" w:rsidP="00ED427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5D0FEA" w:rsidRPr="003B5FD4" w:rsidRDefault="005D0FEA" w:rsidP="00ED427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3B5FD4">
        <w:rPr>
          <w:rFonts w:ascii="Times New Roman" w:hAnsi="Times New Roman" w:cs="Times New Roman"/>
          <w:sz w:val="24"/>
          <w:szCs w:val="24"/>
          <w:lang w:val="uk-UA"/>
        </w:rPr>
        <w:t>Погодили:</w:t>
      </w:r>
      <w:r>
        <w:rPr>
          <w:rFonts w:ascii="Times New Roman" w:hAnsi="Times New Roman" w:cs="Times New Roman"/>
          <w:sz w:val="24"/>
          <w:szCs w:val="24"/>
          <w:lang w:val="uk-UA"/>
        </w:rPr>
        <w:br/>
      </w:r>
      <w:r>
        <w:rPr>
          <w:rFonts w:ascii="Times New Roman" w:hAnsi="Times New Roman" w:cs="Times New Roman"/>
          <w:sz w:val="24"/>
          <w:szCs w:val="24"/>
          <w:lang w:val="uk-UA"/>
        </w:rPr>
        <w:br/>
        <w:t>Крівник в</w:t>
      </w:r>
      <w:r w:rsidRPr="00B52B5A">
        <w:rPr>
          <w:rFonts w:ascii="Times New Roman" w:hAnsi="Times New Roman" w:cs="Times New Roman"/>
          <w:sz w:val="24"/>
          <w:szCs w:val="24"/>
          <w:lang w:val="uk-UA"/>
        </w:rPr>
        <w:t>олонтерського руху газети «Телеграф»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</w:t>
      </w:r>
      <w:r w:rsidRPr="00B52B5A">
        <w:rPr>
          <w:rFonts w:ascii="Times New Roman" w:hAnsi="Times New Roman" w:cs="Times New Roman"/>
          <w:sz w:val="24"/>
          <w:szCs w:val="24"/>
          <w:lang w:val="uk-UA"/>
        </w:rPr>
        <w:t>С.Кулясов</w:t>
      </w:r>
      <w:r>
        <w:rPr>
          <w:rFonts w:ascii="Times New Roman" w:hAnsi="Times New Roman" w:cs="Times New Roman"/>
          <w:sz w:val="24"/>
          <w:szCs w:val="24"/>
          <w:lang w:val="uk-UA"/>
        </w:rPr>
        <w:br/>
      </w:r>
      <w:r>
        <w:rPr>
          <w:rFonts w:ascii="Times New Roman" w:hAnsi="Times New Roman" w:cs="Times New Roman"/>
          <w:sz w:val="24"/>
          <w:szCs w:val="24"/>
          <w:lang w:val="uk-UA"/>
        </w:rPr>
        <w:br/>
      </w:r>
      <w:r>
        <w:rPr>
          <w:rFonts w:ascii="Times New Roman" w:hAnsi="Times New Roman" w:cs="Times New Roman"/>
          <w:sz w:val="24"/>
          <w:szCs w:val="24"/>
          <w:lang w:val="uk-UA"/>
        </w:rPr>
        <w:br/>
        <w:t xml:space="preserve">Голова ГО «АТО-Майдан-Кременчук»     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Л.Харченко</w:t>
      </w:r>
      <w:r w:rsidRPr="00B52B5A">
        <w:rPr>
          <w:rFonts w:ascii="Times New Roman" w:hAnsi="Times New Roman" w:cs="Times New Roman"/>
          <w:sz w:val="32"/>
          <w:szCs w:val="32"/>
          <w:lang w:val="uk-UA"/>
        </w:rPr>
        <w:t xml:space="preserve">        </w:t>
      </w:r>
    </w:p>
    <w:sectPr w:rsidR="005D0FEA" w:rsidRPr="003B5FD4" w:rsidSect="002C66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A757C3"/>
    <w:multiLevelType w:val="hybridMultilevel"/>
    <w:tmpl w:val="440CEDF2"/>
    <w:lvl w:ilvl="0" w:tplc="2568605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FB0B678">
      <w:start w:val="7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hint="default"/>
        <w:b/>
        <w:bCs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56F82"/>
    <w:rsid w:val="00002ADD"/>
    <w:rsid w:val="00056F82"/>
    <w:rsid w:val="000A70C4"/>
    <w:rsid w:val="00113428"/>
    <w:rsid w:val="001444C7"/>
    <w:rsid w:val="001940C7"/>
    <w:rsid w:val="001F27F7"/>
    <w:rsid w:val="002C527D"/>
    <w:rsid w:val="002C66B7"/>
    <w:rsid w:val="002E1E07"/>
    <w:rsid w:val="00312238"/>
    <w:rsid w:val="003454FF"/>
    <w:rsid w:val="003B5FD4"/>
    <w:rsid w:val="00403581"/>
    <w:rsid w:val="00416A46"/>
    <w:rsid w:val="00445928"/>
    <w:rsid w:val="004B0A22"/>
    <w:rsid w:val="00530395"/>
    <w:rsid w:val="005D0FEA"/>
    <w:rsid w:val="00610420"/>
    <w:rsid w:val="006A209D"/>
    <w:rsid w:val="0077380C"/>
    <w:rsid w:val="007933DF"/>
    <w:rsid w:val="007C7893"/>
    <w:rsid w:val="007D6C4B"/>
    <w:rsid w:val="008929F6"/>
    <w:rsid w:val="008B3100"/>
    <w:rsid w:val="00915E40"/>
    <w:rsid w:val="00953CA2"/>
    <w:rsid w:val="00A23A8F"/>
    <w:rsid w:val="00B52B5A"/>
    <w:rsid w:val="00BA0EC1"/>
    <w:rsid w:val="00C3629E"/>
    <w:rsid w:val="00C77E3A"/>
    <w:rsid w:val="00D61A8B"/>
    <w:rsid w:val="00D97F92"/>
    <w:rsid w:val="00E06A18"/>
    <w:rsid w:val="00E2600C"/>
    <w:rsid w:val="00E77A47"/>
    <w:rsid w:val="00ED4278"/>
    <w:rsid w:val="00F66986"/>
    <w:rsid w:val="00F837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66B7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312238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vts0">
    <w:name w:val="rvts0"/>
    <w:basedOn w:val="DefaultParagraphFont"/>
    <w:uiPriority w:val="99"/>
    <w:rsid w:val="00F66986"/>
  </w:style>
  <w:style w:type="paragraph" w:styleId="ListParagraph">
    <w:name w:val="List Paragraph"/>
    <w:basedOn w:val="Normal"/>
    <w:link w:val="ListParagraphChar"/>
    <w:uiPriority w:val="99"/>
    <w:qFormat/>
    <w:rsid w:val="00F66986"/>
    <w:pPr>
      <w:ind w:left="720"/>
    </w:pPr>
    <w:rPr>
      <w:sz w:val="20"/>
      <w:szCs w:val="20"/>
    </w:rPr>
  </w:style>
  <w:style w:type="character" w:customStyle="1" w:styleId="ListParagraphChar">
    <w:name w:val="List Paragraph Char"/>
    <w:link w:val="ListParagraph"/>
    <w:uiPriority w:val="99"/>
    <w:locked/>
    <w:rsid w:val="00F66986"/>
    <w:rPr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4</Pages>
  <Words>1401</Words>
  <Characters>7987</Characters>
  <Application>Microsoft Office Outlook</Application>
  <DocSecurity>0</DocSecurity>
  <Lines>0</Lines>
  <Paragraphs>0</Paragraphs>
  <ScaleCrop>false</ScaleCrop>
  <Company>Krokoz™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Програма «Надання фінансової допомоги кременчуцьким громадським волонтерським організаціям в зоні  АТО на 2016-2017 роки</dc:title>
  <dc:subject/>
  <dc:creator>Сергей</dc:creator>
  <cp:keywords/>
  <dc:description/>
  <cp:lastModifiedBy>лалетина</cp:lastModifiedBy>
  <cp:revision>2</cp:revision>
  <dcterms:created xsi:type="dcterms:W3CDTF">2016-07-08T10:30:00Z</dcterms:created>
  <dcterms:modified xsi:type="dcterms:W3CDTF">2016-07-08T10:30:00Z</dcterms:modified>
</cp:coreProperties>
</file>