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BC70BE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BC70BE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598275091" r:id="rId6"/>
        </w:pict>
      </w:r>
      <w:r w:rsidR="00CE07A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ПРОЕКТ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A36DC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9743BE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A36DC7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11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A36DC7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жовт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E101A8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101A8">
        <w:rPr>
          <w:rFonts w:ascii="Times New Roman" w:eastAsia="MS Mincho" w:hAnsi="Times New Roman" w:cs="Times New Roman"/>
          <w:sz w:val="24"/>
          <w:szCs w:val="24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5410A">
        <w:rPr>
          <w:rFonts w:ascii="Times New Roman" w:hAnsi="Times New Roman" w:cs="Times New Roman"/>
          <w:b/>
          <w:sz w:val="28"/>
          <w:szCs w:val="28"/>
          <w:lang w:val="uk-UA"/>
        </w:rPr>
        <w:t>22 грудня 2017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:rsidR="006A3552" w:rsidRPr="006A3552" w:rsidRDefault="006A3552" w:rsidP="00B5410A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541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бюджет на 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2018</w:t>
      </w:r>
      <w:r w:rsidR="00B541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3552" w:rsidRPr="001719AC" w:rsidRDefault="006A3552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3552" w:rsidRPr="007D16D1" w:rsidRDefault="006A3552" w:rsidP="008141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рішення Кременчуцької міської ради Полтавської області від 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>22 грудня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Pr="007D16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B541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бюджет на </w:t>
      </w:r>
      <w:r w:rsidRPr="007D16D1">
        <w:rPr>
          <w:rFonts w:ascii="Times New Roman" w:eastAsia="Times New Roman" w:hAnsi="Times New Roman" w:cs="Times New Roman"/>
          <w:sz w:val="28"/>
          <w:szCs w:val="28"/>
          <w:lang w:val="uk-UA"/>
        </w:rPr>
        <w:t>2018</w:t>
      </w:r>
      <w:r w:rsidR="00B541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», а саме: в 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>Пояснювальн</w:t>
      </w:r>
      <w:r w:rsidR="00814164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 xml:space="preserve"> запис</w:t>
      </w:r>
      <w:r w:rsidR="0081416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>в розділ</w:t>
      </w:r>
      <w:r w:rsidR="008141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 xml:space="preserve"> «Ж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итлово-комунальн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 xml:space="preserve">о» по </w:t>
      </w:r>
      <w:proofErr w:type="spellStart"/>
      <w:r w:rsidR="00B5410A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B5410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B5410A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B5410A">
        <w:rPr>
          <w:rFonts w:ascii="Times New Roman" w:hAnsi="Times New Roman" w:cs="Times New Roman"/>
          <w:sz w:val="28"/>
          <w:szCs w:val="28"/>
          <w:lang w:val="uk-UA"/>
        </w:rPr>
        <w:t xml:space="preserve">» замість слів та </w:t>
      </w:r>
      <w:r w:rsidR="00814164">
        <w:rPr>
          <w:rFonts w:ascii="Times New Roman" w:hAnsi="Times New Roman" w:cs="Times New Roman"/>
          <w:sz w:val="28"/>
          <w:szCs w:val="28"/>
          <w:lang w:val="uk-UA"/>
        </w:rPr>
        <w:t>дати</w:t>
      </w:r>
      <w:r w:rsidR="00B5410A">
        <w:rPr>
          <w:rFonts w:ascii="Times New Roman" w:hAnsi="Times New Roman" w:cs="Times New Roman"/>
          <w:sz w:val="28"/>
          <w:szCs w:val="28"/>
          <w:lang w:val="uk-UA"/>
        </w:rPr>
        <w:t xml:space="preserve"> «фінансова підтримка діяльності на погашення заборгованості перед ПАТ КВБЗ на поворотній основі до 25.12.2018» читати «фінансова підтримка діяльності на погашення заборгованості перед ПАТ КВБЗ на поворотній основі до 01.12.2019».</w:t>
      </w:r>
    </w:p>
    <w:p w:rsidR="006A3552" w:rsidRPr="00A36DC7" w:rsidRDefault="00A36DC7" w:rsidP="00B541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>2</w:t>
      </w:r>
      <w:r w:rsidR="006A3552" w:rsidRPr="00A36DC7"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ab/>
      </w:r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6A3552" w:rsidRPr="00A36DC7" w:rsidRDefault="00A36DC7" w:rsidP="00A36D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>Декусара</w:t>
      </w:r>
      <w:proofErr w:type="spellEnd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 В.В., заступника міського голови – директора Департаменту фінансів </w:t>
      </w:r>
      <w:proofErr w:type="spellStart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 Т.Г., постійну депутатську комісію </w:t>
      </w:r>
      <w:r w:rsidR="006A3552" w:rsidRPr="00A36D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 </w:t>
      </w:r>
      <w:proofErr w:type="spellStart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 xml:space="preserve"> О.В,) та постійну депутатську комісію з питань житлово-комунального господарства, управління комунальною власністю, енергозбереження, транспорту, зв’язку та IT-технологій (голова комісії </w:t>
      </w:r>
      <w:bookmarkStart w:id="0" w:name="_GoBack"/>
      <w:bookmarkEnd w:id="0"/>
      <w:r w:rsidR="006A3552" w:rsidRPr="00A36DC7">
        <w:rPr>
          <w:rFonts w:ascii="Times New Roman" w:hAnsi="Times New Roman" w:cs="Times New Roman"/>
          <w:sz w:val="28"/>
          <w:szCs w:val="28"/>
          <w:lang w:val="uk-UA"/>
        </w:rPr>
        <w:t>Котляр В.Ю.).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B246B2" w:rsidRDefault="00B246B2" w:rsidP="006A3552"/>
    <w:sectPr w:rsidR="00B246B2" w:rsidSect="006A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0B2294B2"/>
    <w:lvl w:ilvl="0" w:tplc="DD689D9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552"/>
    <w:rsid w:val="000E5E5C"/>
    <w:rsid w:val="00174370"/>
    <w:rsid w:val="001B3D5E"/>
    <w:rsid w:val="003F5DD3"/>
    <w:rsid w:val="0046388E"/>
    <w:rsid w:val="00505F7A"/>
    <w:rsid w:val="005714FB"/>
    <w:rsid w:val="005B1C47"/>
    <w:rsid w:val="0062039F"/>
    <w:rsid w:val="006A3552"/>
    <w:rsid w:val="006C2731"/>
    <w:rsid w:val="006F2A4C"/>
    <w:rsid w:val="007920A4"/>
    <w:rsid w:val="00814164"/>
    <w:rsid w:val="008C7D58"/>
    <w:rsid w:val="008F52C3"/>
    <w:rsid w:val="009743BE"/>
    <w:rsid w:val="009901A9"/>
    <w:rsid w:val="00A36DC7"/>
    <w:rsid w:val="00B246B2"/>
    <w:rsid w:val="00B5410A"/>
    <w:rsid w:val="00BC70BE"/>
    <w:rsid w:val="00CE07A6"/>
    <w:rsid w:val="00E101A8"/>
    <w:rsid w:val="00E169E1"/>
    <w:rsid w:val="00E91F94"/>
    <w:rsid w:val="00F801AF"/>
    <w:rsid w:val="00FB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14</cp:revision>
  <cp:lastPrinted>2018-09-12T13:31:00Z</cp:lastPrinted>
  <dcterms:created xsi:type="dcterms:W3CDTF">2018-04-17T13:29:00Z</dcterms:created>
  <dcterms:modified xsi:type="dcterms:W3CDTF">2018-09-12T13:32:00Z</dcterms:modified>
</cp:coreProperties>
</file>