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85" w:rsidRDefault="004E2D85" w:rsidP="005B434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2D85" w:rsidRDefault="004E2D85" w:rsidP="005B434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2D85" w:rsidRPr="00DF476A" w:rsidRDefault="004E2D85" w:rsidP="005B434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476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4E2D85" w:rsidRPr="00DF476A" w:rsidRDefault="004E2D85" w:rsidP="005B434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476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4E2D85" w:rsidRDefault="004E2D85" w:rsidP="005B434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09 серпня  2018 року </w:t>
      </w:r>
      <w:r w:rsidRPr="00DF476A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«Про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54CB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реорганізацію  Кременчуцької міської стоматологічної поліклініки №1, Кременчуцької міської стоматологічної поліклініки №2, Кременчуцької міської стоматологічної поліклініки №3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шляхом злиття»</w:t>
      </w:r>
    </w:p>
    <w:p w:rsidR="004E2D85" w:rsidRDefault="004E2D85" w:rsidP="005B434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2D85" w:rsidRDefault="004E2D85" w:rsidP="005B4341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Одним з основних заходів впровадження реформи фінансування системи охорони здоров’я є забезпечення реорганізації державних та комунальних медичних закладів у повноцінні суб’єкти господарської діяльності – державні та комунальні некомерційні підприємства.</w:t>
      </w:r>
    </w:p>
    <w:p w:rsidR="004E2D85" w:rsidRDefault="004E2D85" w:rsidP="005B4341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чином,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подальшому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 запроваджено принцип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гроші ходять за пацієнтом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не за інфраструктурою закладів охорони здоров’я та іншими надавачами послуг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що в свою чергу створює всі умови для повноцінного розвитку медичної галузі.</w:t>
      </w:r>
    </w:p>
    <w:p w:rsidR="004E2D85" w:rsidRPr="00554CBE" w:rsidRDefault="004E2D85" w:rsidP="005B434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CBE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Стоматологічна служба міста Кременчука представлена поліклінічними закладами </w:t>
      </w:r>
      <w:r>
        <w:rPr>
          <w:rFonts w:ascii="Times New Roman" w:hAnsi="Times New Roman" w:cs="Times New Roman"/>
          <w:sz w:val="28"/>
          <w:szCs w:val="28"/>
          <w:lang w:val="uk-UA"/>
        </w:rPr>
        <w:t>із 100% кадровим забезпеченням та сучасною матеріально-технічною базою. Історично склалося, що місто Кременчук є майже єдиним містом України з кількістю населення до 300 тис., яке має в мережі комунальних медичних закладів  три стоматологічні поліклініки - окремі юридичні особи. Для прикладу можна привести навіть обласні центри  - Полтава, Черкаси, Тернопіль, населення яких обслуговується в єдиній на місто Центральній  стоматологічній поліклініці.</w:t>
      </w:r>
    </w:p>
    <w:p w:rsidR="004E2D85" w:rsidRDefault="004E2D85" w:rsidP="009639B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5681A">
        <w:rPr>
          <w:rFonts w:ascii="Times New Roman" w:hAnsi="Times New Roman" w:cs="Times New Roman"/>
          <w:sz w:val="28"/>
          <w:szCs w:val="28"/>
          <w:lang w:val="uk-UA"/>
        </w:rPr>
        <w:t>Протягом останніх декількох років  з міського бюджету виділяється не менше 20 млн. грн. на утримання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54CBE">
        <w:rPr>
          <w:rFonts w:ascii="Times New Roman" w:hAnsi="Times New Roman" w:cs="Times New Roman"/>
          <w:sz w:val="28"/>
          <w:szCs w:val="28"/>
          <w:lang w:val="uk-UA"/>
        </w:rPr>
        <w:t>стоматологічної 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>. Але питання доступності  до висококваліфікованої стоматологічної допомоги пільгових верств населення залишається відкритим. Одна з основних причин -  розпорошення бюджетних коштів на  підтримання  функціонування  та утримання великої мережі зі значними  площами приміщень  стоматологічних поліклінік.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Об’єднання трьох закладів в одну юридичну особу значно зменшить накладні витрати, які є складовою медичних послуг, та зробить більш  доступними  для кременчужан та конкурентними,  в порівнянні з приватними клініками, ціни на високотехнологічні  сучасні методи лікування. Мова йде не скільки про економію бюджетних коштів, а насамперед, про раціональне їх використання. </w:t>
      </w:r>
    </w:p>
    <w:p w:rsidR="004E2D85" w:rsidRPr="00554CBE" w:rsidRDefault="004E2D85" w:rsidP="005B434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Додатково  дані заходи нададуть змогу перерозподілити ресурси  для оновлення обладнання , мотивації праці  медичних працівників,  впровадження сучасних європейських методик лікування.</w:t>
      </w:r>
    </w:p>
    <w:p w:rsidR="004E2D85" w:rsidRDefault="004E2D85" w:rsidP="005B4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Необхідність прийняття рішення про зміну господарсько-правового статусу</w:t>
      </w:r>
      <w:r w:rsidRPr="00554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EBF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стоматологічної поліклініки №1, Кременчуцької міської стоматологічної поліклініки №2, Кременчуцької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стоматологічної поліклініки №3 шляхом злиття  та створення нового </w:t>
      </w:r>
      <w:r w:rsidRPr="00DF476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некомерційного </w:t>
      </w:r>
      <w:r w:rsidRPr="00DF476A">
        <w:rPr>
          <w:rFonts w:ascii="Times New Roman" w:hAnsi="Times New Roman" w:cs="Times New Roman"/>
          <w:sz w:val="28"/>
          <w:szCs w:val="28"/>
          <w:lang w:val="uk-UA"/>
        </w:rPr>
        <w:t>медичного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</w:t>
      </w:r>
      <w:r w:rsidRPr="00DF476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Кременчуцький міський стоматологічний центр» </w:t>
      </w:r>
      <w:r w:rsidRPr="00B845FC">
        <w:rPr>
          <w:rFonts w:ascii="Times New Roman" w:hAnsi="Times New Roman" w:cs="Times New Roman"/>
          <w:sz w:val="28"/>
          <w:szCs w:val="28"/>
          <w:lang w:val="uk-UA"/>
        </w:rPr>
        <w:t>полягає в реалізації Концепції реформи фінансування системи охорони здоров’я України, схваленої розпорядженням</w:t>
      </w:r>
    </w:p>
    <w:p w:rsidR="004E2D85" w:rsidRDefault="004E2D85" w:rsidP="005B4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D85" w:rsidRDefault="004E2D85" w:rsidP="005B4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D85" w:rsidRDefault="004E2D85" w:rsidP="005B4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5F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30 листопада 2016 р. № 1013-p.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E2D85" w:rsidRDefault="004E2D85" w:rsidP="005B43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Вважаючи на вищевикладене, перехід на принципи оплати за конкретно надану послугу замість витрат на утримання закладів,  є вкрай необхідним та своєчасним.</w:t>
      </w:r>
    </w:p>
    <w:p w:rsidR="004E2D85" w:rsidRPr="00B845FC" w:rsidRDefault="004E2D85" w:rsidP="00580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D85" w:rsidRDefault="004E2D85" w:rsidP="00B5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D85" w:rsidRDefault="004E2D85" w:rsidP="00B5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D85" w:rsidRDefault="004E2D85" w:rsidP="00B51B18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Начальник управління охорони</w:t>
      </w:r>
    </w:p>
    <w:p w:rsidR="004E2D85" w:rsidRDefault="004E2D85" w:rsidP="00B51B18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здоров’я виконавчого комітету </w:t>
      </w:r>
    </w:p>
    <w:p w:rsidR="004E2D85" w:rsidRDefault="004E2D85" w:rsidP="00B51B18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Кременчуцької міської ради                                                          Д.О. Петращук</w:t>
      </w:r>
    </w:p>
    <w:p w:rsidR="004E2D85" w:rsidRDefault="004E2D85" w:rsidP="00B51B18">
      <w:pPr>
        <w:rPr>
          <w:rFonts w:cs="Times New Roman"/>
          <w:lang w:val="uk-UA"/>
        </w:rPr>
      </w:pPr>
    </w:p>
    <w:p w:rsidR="004E2D85" w:rsidRPr="00B51B18" w:rsidRDefault="004E2D85">
      <w:pPr>
        <w:rPr>
          <w:rFonts w:cs="Times New Roman"/>
          <w:lang w:val="uk-UA"/>
        </w:rPr>
      </w:pPr>
    </w:p>
    <w:sectPr w:rsidR="004E2D85" w:rsidRPr="00B51B18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A72"/>
    <w:rsid w:val="00087823"/>
    <w:rsid w:val="00340037"/>
    <w:rsid w:val="003D232E"/>
    <w:rsid w:val="00474A72"/>
    <w:rsid w:val="00493EBF"/>
    <w:rsid w:val="00495CEA"/>
    <w:rsid w:val="004E2D85"/>
    <w:rsid w:val="00554CBE"/>
    <w:rsid w:val="005809C2"/>
    <w:rsid w:val="005B4341"/>
    <w:rsid w:val="007413AE"/>
    <w:rsid w:val="0085705A"/>
    <w:rsid w:val="009639B6"/>
    <w:rsid w:val="00A5681A"/>
    <w:rsid w:val="00B3685B"/>
    <w:rsid w:val="00B51B18"/>
    <w:rsid w:val="00B845FC"/>
    <w:rsid w:val="00C84B77"/>
    <w:rsid w:val="00D614B4"/>
    <w:rsid w:val="00DF476A"/>
    <w:rsid w:val="00E86278"/>
    <w:rsid w:val="00EC43E2"/>
    <w:rsid w:val="00F21695"/>
    <w:rsid w:val="00F6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B18"/>
    <w:pPr>
      <w:spacing w:after="200" w:line="276" w:lineRule="auto"/>
    </w:pPr>
    <w:rPr>
      <w:rFonts w:eastAsia="Times New Roman"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51B18"/>
    <w:rPr>
      <w:rFonts w:cs="Calibr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2036</Words>
  <Characters>1162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dc:description/>
  <cp:lastModifiedBy>usanovaop</cp:lastModifiedBy>
  <cp:revision>2</cp:revision>
  <cp:lastPrinted>2018-07-28T12:06:00Z</cp:lastPrinted>
  <dcterms:created xsi:type="dcterms:W3CDTF">2018-08-01T13:49:00Z</dcterms:created>
  <dcterms:modified xsi:type="dcterms:W3CDTF">2018-08-01T13:49:00Z</dcterms:modified>
</cp:coreProperties>
</file>