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352C8" w14:textId="7A52D686" w:rsidR="005B78B9" w:rsidRDefault="005B78B9" w:rsidP="00CD4D76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B78B9">
        <w:rPr>
          <w:rFonts w:ascii="Times New Roman" w:hAnsi="Times New Roman" w:cs="Times New Roman"/>
          <w:b/>
          <w:bCs/>
          <w:sz w:val="28"/>
          <w:szCs w:val="28"/>
        </w:rPr>
        <w:t>ПОЯСНЮВАЛЬНА ЗАПИСКА</w:t>
      </w:r>
    </w:p>
    <w:p w14:paraId="5E3B9AD1" w14:textId="77777777" w:rsidR="00524DD0" w:rsidRPr="00032C3E" w:rsidRDefault="00524DD0" w:rsidP="00CD4D76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21F96019" w14:textId="1E049A57" w:rsidR="00D01787" w:rsidRDefault="00D01787" w:rsidP="00161F0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61F00">
        <w:rPr>
          <w:rFonts w:ascii="Times New Roman" w:hAnsi="Times New Roman" w:cs="Times New Roman"/>
          <w:b/>
          <w:bCs/>
          <w:sz w:val="28"/>
          <w:szCs w:val="28"/>
        </w:rPr>
        <w:t xml:space="preserve">до </w:t>
      </w:r>
      <w:proofErr w:type="spellStart"/>
      <w:r w:rsidR="00CD4D76" w:rsidRPr="00161F00">
        <w:rPr>
          <w:rFonts w:ascii="Times New Roman" w:hAnsi="Times New Roman" w:cs="Times New Roman"/>
          <w:b/>
          <w:bCs/>
          <w:sz w:val="28"/>
          <w:szCs w:val="28"/>
        </w:rPr>
        <w:t>проєкту</w:t>
      </w:r>
      <w:proofErr w:type="spellEnd"/>
      <w:r w:rsidR="00CD4D76" w:rsidRPr="00161F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14153" w:rsidRPr="00161F00">
        <w:rPr>
          <w:rFonts w:ascii="Times New Roman" w:hAnsi="Times New Roman" w:cs="Times New Roman"/>
          <w:b/>
          <w:bCs/>
          <w:sz w:val="28"/>
          <w:szCs w:val="28"/>
        </w:rPr>
        <w:t xml:space="preserve">рішення </w:t>
      </w:r>
      <w:r w:rsidRPr="00161F00">
        <w:rPr>
          <w:rFonts w:ascii="Times New Roman" w:hAnsi="Times New Roman" w:cs="Times New Roman"/>
          <w:b/>
          <w:bCs/>
          <w:sz w:val="28"/>
          <w:szCs w:val="28"/>
        </w:rPr>
        <w:t>Кременчуцької міської ради Кременчуцького району</w:t>
      </w:r>
      <w:r w:rsidR="00CD4D76" w:rsidRPr="00161F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61F00">
        <w:rPr>
          <w:rFonts w:ascii="Times New Roman" w:hAnsi="Times New Roman" w:cs="Times New Roman"/>
          <w:b/>
          <w:bCs/>
          <w:sz w:val="28"/>
          <w:szCs w:val="28"/>
        </w:rPr>
        <w:t xml:space="preserve">Полтавської області </w:t>
      </w:r>
      <w:r w:rsidR="00EC7B21" w:rsidRPr="00161F00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161F00" w:rsidRPr="00161F00">
        <w:rPr>
          <w:rFonts w:ascii="Times New Roman" w:hAnsi="Times New Roman" w:cs="Times New Roman"/>
          <w:b/>
          <w:sz w:val="28"/>
          <w:szCs w:val="28"/>
        </w:rPr>
        <w:t>Про надання місцевої гарантії у 2025 році</w:t>
      </w:r>
      <w:r w:rsidR="00161F00">
        <w:rPr>
          <w:rFonts w:ascii="Times New Roman" w:hAnsi="Times New Roman" w:cs="Times New Roman"/>
          <w:b/>
          <w:sz w:val="28"/>
          <w:szCs w:val="28"/>
        </w:rPr>
        <w:t>»</w:t>
      </w:r>
    </w:p>
    <w:p w14:paraId="3503C29D" w14:textId="77777777" w:rsidR="00EC7B21" w:rsidRPr="00032C3E" w:rsidRDefault="00EC7B21" w:rsidP="00EC7B21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2A940F64" w14:textId="53087364" w:rsidR="00315E62" w:rsidRPr="007E37E7" w:rsidRDefault="00315E62" w:rsidP="00315E62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E37E7">
        <w:rPr>
          <w:rFonts w:ascii="Times New Roman" w:hAnsi="Times New Roman" w:cs="Times New Roman"/>
          <w:sz w:val="26"/>
          <w:szCs w:val="26"/>
        </w:rPr>
        <w:t>21 грудня 2016 року між комунальним підприємством «Кременчуцьке тролейбусне управління ім</w:t>
      </w:r>
      <w:r w:rsidR="00D52C7E" w:rsidRPr="007E37E7">
        <w:rPr>
          <w:rFonts w:ascii="Times New Roman" w:hAnsi="Times New Roman" w:cs="Times New Roman"/>
          <w:sz w:val="26"/>
          <w:szCs w:val="26"/>
        </w:rPr>
        <w:t>ені</w:t>
      </w:r>
      <w:r w:rsidRPr="007E37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E37E7">
        <w:rPr>
          <w:rFonts w:ascii="Times New Roman" w:hAnsi="Times New Roman" w:cs="Times New Roman"/>
          <w:sz w:val="26"/>
          <w:szCs w:val="26"/>
        </w:rPr>
        <w:t>Л.Я.</w:t>
      </w:r>
      <w:r w:rsidR="000F7D17" w:rsidRPr="007E37E7">
        <w:rPr>
          <w:rFonts w:ascii="Times New Roman" w:hAnsi="Times New Roman" w:cs="Times New Roman"/>
          <w:color w:val="FFFFFF" w:themeColor="background1"/>
          <w:sz w:val="26"/>
          <w:szCs w:val="26"/>
        </w:rPr>
        <w:t>.</w:t>
      </w:r>
      <w:r w:rsidRPr="007E37E7">
        <w:rPr>
          <w:rFonts w:ascii="Times New Roman" w:hAnsi="Times New Roman" w:cs="Times New Roman"/>
          <w:sz w:val="26"/>
          <w:szCs w:val="26"/>
        </w:rPr>
        <w:t>Левітана</w:t>
      </w:r>
      <w:proofErr w:type="spellEnd"/>
      <w:r w:rsidRPr="007E37E7">
        <w:rPr>
          <w:rFonts w:ascii="Times New Roman" w:hAnsi="Times New Roman" w:cs="Times New Roman"/>
          <w:sz w:val="26"/>
          <w:szCs w:val="26"/>
        </w:rPr>
        <w:t xml:space="preserve">» Кременчуцької міської ради Кременчуцького району Полтавської області та Європейським банком реконструкції та розвитку (далі - ЄБРР) укладено кредитний договір </w:t>
      </w:r>
      <w:r w:rsidR="00EC7B21" w:rsidRPr="007E37E7">
        <w:rPr>
          <w:rFonts w:ascii="Times New Roman" w:hAnsi="Times New Roman" w:cs="Times New Roman"/>
          <w:sz w:val="26"/>
          <w:szCs w:val="26"/>
        </w:rPr>
        <w:t>№</w:t>
      </w:r>
      <w:r w:rsidR="00E10AE7" w:rsidRPr="007E37E7">
        <w:rPr>
          <w:rFonts w:ascii="Times New Roman" w:hAnsi="Times New Roman" w:cs="Times New Roman"/>
          <w:sz w:val="26"/>
          <w:szCs w:val="26"/>
        </w:rPr>
        <w:t> </w:t>
      </w:r>
      <w:r w:rsidR="00EC7B21" w:rsidRPr="007E37E7">
        <w:rPr>
          <w:rFonts w:ascii="Times New Roman" w:hAnsi="Times New Roman" w:cs="Times New Roman"/>
          <w:sz w:val="26"/>
          <w:szCs w:val="26"/>
        </w:rPr>
        <w:t xml:space="preserve">48235 </w:t>
      </w:r>
      <w:r w:rsidRPr="007E37E7">
        <w:rPr>
          <w:rFonts w:ascii="Times New Roman" w:hAnsi="Times New Roman" w:cs="Times New Roman"/>
          <w:sz w:val="26"/>
          <w:szCs w:val="26"/>
        </w:rPr>
        <w:t>(далі – кредитний договір).</w:t>
      </w:r>
    </w:p>
    <w:p w14:paraId="6EC491F9" w14:textId="5FEEB747" w:rsidR="00485DC6" w:rsidRPr="007E37E7" w:rsidRDefault="00D65ADD" w:rsidP="00315E62">
      <w:pPr>
        <w:spacing w:after="0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E37E7">
        <w:rPr>
          <w:rFonts w:ascii="Times New Roman" w:hAnsi="Times New Roman" w:cs="Times New Roman"/>
          <w:sz w:val="26"/>
          <w:szCs w:val="26"/>
        </w:rPr>
        <w:t xml:space="preserve">З метою погашення заборгованості за кредитним договором </w:t>
      </w:r>
      <w:r w:rsidR="00247093" w:rsidRPr="007E37E7">
        <w:rPr>
          <w:rFonts w:ascii="Times New Roman" w:hAnsi="Times New Roman" w:cs="Times New Roman"/>
          <w:sz w:val="26"/>
          <w:szCs w:val="26"/>
        </w:rPr>
        <w:t xml:space="preserve">з </w:t>
      </w:r>
      <w:r w:rsidR="00485DC6" w:rsidRPr="007E37E7">
        <w:rPr>
          <w:rFonts w:ascii="Times New Roman" w:eastAsia="Calibri" w:hAnsi="Times New Roman" w:cs="Times New Roman"/>
          <w:sz w:val="26"/>
          <w:szCs w:val="26"/>
        </w:rPr>
        <w:t xml:space="preserve">ЄБРР </w:t>
      </w:r>
      <w:r w:rsidR="00485DC6" w:rsidRPr="007E37E7">
        <w:rPr>
          <w:rFonts w:ascii="Times New Roman" w:hAnsi="Times New Roman" w:cs="Times New Roman"/>
          <w:sz w:val="26"/>
          <w:szCs w:val="26"/>
        </w:rPr>
        <w:t xml:space="preserve">комунальним підприємством «Кременчуцьке тролейбусне управління імені </w:t>
      </w:r>
      <w:proofErr w:type="spellStart"/>
      <w:r w:rsidR="00485DC6" w:rsidRPr="007E37E7">
        <w:rPr>
          <w:rFonts w:ascii="Times New Roman" w:hAnsi="Times New Roman" w:cs="Times New Roman"/>
          <w:sz w:val="26"/>
          <w:szCs w:val="26"/>
        </w:rPr>
        <w:t>Л.Я.</w:t>
      </w:r>
      <w:r w:rsidR="00485DC6" w:rsidRPr="007E37E7">
        <w:rPr>
          <w:rFonts w:ascii="Times New Roman" w:hAnsi="Times New Roman" w:cs="Times New Roman"/>
          <w:color w:val="FFFFFF" w:themeColor="background1"/>
          <w:sz w:val="26"/>
          <w:szCs w:val="26"/>
        </w:rPr>
        <w:t>.</w:t>
      </w:r>
      <w:r w:rsidR="00485DC6" w:rsidRPr="007E37E7">
        <w:rPr>
          <w:rFonts w:ascii="Times New Roman" w:hAnsi="Times New Roman" w:cs="Times New Roman"/>
          <w:sz w:val="26"/>
          <w:szCs w:val="26"/>
        </w:rPr>
        <w:t>Левітана</w:t>
      </w:r>
      <w:proofErr w:type="spellEnd"/>
      <w:r w:rsidR="00485DC6" w:rsidRPr="007E37E7">
        <w:rPr>
          <w:rFonts w:ascii="Times New Roman" w:hAnsi="Times New Roman" w:cs="Times New Roman"/>
          <w:sz w:val="26"/>
          <w:szCs w:val="26"/>
        </w:rPr>
        <w:t xml:space="preserve">» Кременчуцької міської ради Кременчуцького району Полтавської області було залучено кредит від </w:t>
      </w:r>
      <w:r w:rsidR="00485DC6" w:rsidRPr="007E37E7">
        <w:rPr>
          <w:rFonts w:ascii="Times New Roman" w:eastAsia="Calibri" w:hAnsi="Times New Roman" w:cs="Times New Roman"/>
          <w:sz w:val="26"/>
          <w:szCs w:val="26"/>
        </w:rPr>
        <w:t>Акціонерного товариства «Державний експортно-імпортний банк України» з наступними умовами</w:t>
      </w:r>
      <w:r w:rsidR="00E075FC" w:rsidRPr="007E37E7">
        <w:rPr>
          <w:rFonts w:ascii="Times New Roman" w:eastAsia="Calibri" w:hAnsi="Times New Roman" w:cs="Times New Roman"/>
          <w:sz w:val="26"/>
          <w:szCs w:val="26"/>
        </w:rPr>
        <w:t>:</w:t>
      </w:r>
    </w:p>
    <w:p w14:paraId="6498D1DE" w14:textId="33B4DC33" w:rsidR="00E075FC" w:rsidRPr="007E37E7" w:rsidRDefault="00E075FC" w:rsidP="007E37E7">
      <w:pPr>
        <w:pStyle w:val="a9"/>
        <w:numPr>
          <w:ilvl w:val="0"/>
          <w:numId w:val="1"/>
        </w:numPr>
        <w:spacing w:after="0"/>
        <w:ind w:left="567" w:firstLine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E37E7">
        <w:rPr>
          <w:rFonts w:ascii="Times New Roman" w:eastAsia="Calibri" w:hAnsi="Times New Roman" w:cs="Times New Roman"/>
          <w:sz w:val="26"/>
          <w:szCs w:val="26"/>
        </w:rPr>
        <w:t>обсяг кредиту (основна сума боргу) та валюта – до 3 725 188,18 євро;</w:t>
      </w:r>
    </w:p>
    <w:p w14:paraId="55B8142E" w14:textId="63CBFC28" w:rsidR="00E075FC" w:rsidRPr="007E37E7" w:rsidRDefault="00E075FC" w:rsidP="007E37E7">
      <w:pPr>
        <w:pStyle w:val="a9"/>
        <w:numPr>
          <w:ilvl w:val="0"/>
          <w:numId w:val="1"/>
        </w:numPr>
        <w:tabs>
          <w:tab w:val="left" w:pos="0"/>
        </w:tabs>
        <w:spacing w:after="0"/>
        <w:ind w:left="567" w:firstLine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E37E7">
        <w:rPr>
          <w:rFonts w:ascii="Times New Roman" w:eastAsia="Calibri" w:hAnsi="Times New Roman" w:cs="Times New Roman"/>
          <w:sz w:val="26"/>
          <w:szCs w:val="26"/>
        </w:rPr>
        <w:t xml:space="preserve"> строк погашення кредиту – 36 місяців; </w:t>
      </w:r>
    </w:p>
    <w:p w14:paraId="11EAFD15" w14:textId="36BF5099" w:rsidR="00E075FC" w:rsidRPr="007E37E7" w:rsidRDefault="00E075FC" w:rsidP="007E37E7">
      <w:pPr>
        <w:pStyle w:val="a9"/>
        <w:numPr>
          <w:ilvl w:val="0"/>
          <w:numId w:val="1"/>
        </w:numPr>
        <w:tabs>
          <w:tab w:val="left" w:pos="0"/>
          <w:tab w:val="left" w:pos="142"/>
          <w:tab w:val="left" w:pos="284"/>
        </w:tabs>
        <w:spacing w:after="0"/>
        <w:ind w:left="0" w:firstLine="567"/>
        <w:jc w:val="both"/>
        <w:rPr>
          <w:rFonts w:ascii="Times New Roman" w:eastAsia="MS Mincho" w:hAnsi="Times New Roman" w:cs="Times New Roman"/>
          <w:sz w:val="26"/>
          <w:szCs w:val="26"/>
        </w:rPr>
      </w:pPr>
      <w:r w:rsidRPr="007E37E7">
        <w:rPr>
          <w:rFonts w:ascii="Times New Roman" w:eastAsia="MS Mincho" w:hAnsi="Times New Roman" w:cs="Times New Roman"/>
          <w:sz w:val="26"/>
          <w:szCs w:val="26"/>
        </w:rPr>
        <w:t xml:space="preserve">   погашення основної суми боргу здійснюється </w:t>
      </w:r>
      <w:proofErr w:type="spellStart"/>
      <w:r w:rsidRPr="007E37E7">
        <w:rPr>
          <w:rFonts w:ascii="Times New Roman" w:eastAsia="MS Mincho" w:hAnsi="Times New Roman" w:cs="Times New Roman"/>
          <w:sz w:val="26"/>
          <w:szCs w:val="26"/>
        </w:rPr>
        <w:t>щопіврічно</w:t>
      </w:r>
      <w:proofErr w:type="spellEnd"/>
      <w:r w:rsidRPr="007E37E7">
        <w:rPr>
          <w:rFonts w:ascii="Times New Roman" w:eastAsia="MS Mincho" w:hAnsi="Times New Roman" w:cs="Times New Roman"/>
          <w:sz w:val="26"/>
          <w:szCs w:val="26"/>
        </w:rPr>
        <w:t xml:space="preserve"> рівними частинами, починаючи з 2 календарного місяця після укладання кредитного договору, з можливістю дострокового погашення. Дата погашення – не пізніше останнього дня півроку: 30.09., 31.03.;</w:t>
      </w:r>
    </w:p>
    <w:p w14:paraId="1021D11E" w14:textId="6483BF98" w:rsidR="00E075FC" w:rsidRPr="007E37E7" w:rsidRDefault="00E075FC" w:rsidP="00E075FC">
      <w:pPr>
        <w:pStyle w:val="a9"/>
        <w:numPr>
          <w:ilvl w:val="0"/>
          <w:numId w:val="1"/>
        </w:numPr>
        <w:tabs>
          <w:tab w:val="left" w:pos="142"/>
          <w:tab w:val="left" w:pos="851"/>
        </w:tabs>
        <w:spacing w:after="0"/>
        <w:ind w:left="0" w:firstLine="567"/>
        <w:jc w:val="both"/>
        <w:rPr>
          <w:rFonts w:ascii="Times New Roman" w:eastAsia="MS Mincho" w:hAnsi="Times New Roman" w:cs="Times New Roman"/>
          <w:sz w:val="26"/>
          <w:szCs w:val="26"/>
        </w:rPr>
      </w:pPr>
      <w:r w:rsidRPr="007E37E7">
        <w:rPr>
          <w:rFonts w:ascii="Times New Roman" w:eastAsia="MS Mincho" w:hAnsi="Times New Roman" w:cs="Times New Roman"/>
          <w:sz w:val="26"/>
          <w:szCs w:val="26"/>
        </w:rPr>
        <w:t xml:space="preserve"> відсоткова ставка за користування кредитними коштами – змінювана та встановлюється з урахуванням Європейської міжбанківської ставки пропозиції (EURIBOR 6М) і збільшується на розмір маржі, визначений як різниця між ставкою 5,8 % та розміром (EURIBOR 6М), який складається на день, що передує дню укладання кредитного договору, але не може бути більше 8,0 % річних;</w:t>
      </w:r>
    </w:p>
    <w:p w14:paraId="14FD2809" w14:textId="2D5A0509" w:rsidR="00E075FC" w:rsidRPr="007E37E7" w:rsidRDefault="00E075FC" w:rsidP="00E075FC">
      <w:pPr>
        <w:pStyle w:val="a9"/>
        <w:numPr>
          <w:ilvl w:val="0"/>
          <w:numId w:val="1"/>
        </w:numPr>
        <w:tabs>
          <w:tab w:val="left" w:pos="142"/>
          <w:tab w:val="left" w:pos="851"/>
        </w:tabs>
        <w:spacing w:after="0"/>
        <w:ind w:left="0" w:firstLine="567"/>
        <w:jc w:val="both"/>
        <w:rPr>
          <w:rFonts w:ascii="Times New Roman" w:eastAsia="MS Mincho" w:hAnsi="Times New Roman" w:cs="Times New Roman"/>
          <w:sz w:val="26"/>
          <w:szCs w:val="26"/>
        </w:rPr>
      </w:pPr>
      <w:r w:rsidRPr="007E37E7">
        <w:rPr>
          <w:rFonts w:ascii="Times New Roman" w:eastAsia="MS Mincho" w:hAnsi="Times New Roman" w:cs="Times New Roman"/>
          <w:sz w:val="26"/>
          <w:szCs w:val="26"/>
        </w:rPr>
        <w:t xml:space="preserve"> сплата відсотків за користування кредитом (крім відсотків за останній календарний місяць користування кредитом) здійснюється з 1 по 15 число кожного місяця. Протягом цього періоду сплачуються відсотки за кредитом за попередній місяць. </w:t>
      </w:r>
      <w:r w:rsidRPr="007E37E7">
        <w:rPr>
          <w:rFonts w:ascii="Times New Roman" w:hAnsi="Times New Roman" w:cs="Times New Roman"/>
          <w:bCs/>
          <w:spacing w:val="-4"/>
          <w:sz w:val="26"/>
          <w:szCs w:val="26"/>
        </w:rPr>
        <w:t>Проценти за кредитом за грудень місяць поточного бюджетного року сплачуються не пізніше 25 грудня поточного року.</w:t>
      </w:r>
    </w:p>
    <w:p w14:paraId="616E92D5" w14:textId="4D3AB3D1" w:rsidR="00A7060F" w:rsidRDefault="00D65ADD" w:rsidP="007E37E7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bCs/>
          <w:spacing w:val="-4"/>
          <w:sz w:val="26"/>
          <w:szCs w:val="26"/>
        </w:rPr>
      </w:pPr>
      <w:r w:rsidRPr="007E37E7">
        <w:rPr>
          <w:rFonts w:ascii="Times New Roman" w:hAnsi="Times New Roman" w:cs="Times New Roman"/>
          <w:bCs/>
          <w:spacing w:val="-4"/>
          <w:sz w:val="26"/>
          <w:szCs w:val="26"/>
        </w:rPr>
        <w:t>В зв</w:t>
      </w:r>
      <w:r w:rsidRPr="007E37E7">
        <w:rPr>
          <w:rFonts w:ascii="Times New Roman" w:hAnsi="Times New Roman" w:cs="Times New Roman"/>
          <w:bCs/>
          <w:spacing w:val="-4"/>
          <w:sz w:val="26"/>
          <w:szCs w:val="26"/>
          <w:lang w:val="en-US"/>
        </w:rPr>
        <w:t>’</w:t>
      </w:r>
      <w:proofErr w:type="spellStart"/>
      <w:r w:rsidRPr="007E37E7">
        <w:rPr>
          <w:rFonts w:ascii="Times New Roman" w:hAnsi="Times New Roman" w:cs="Times New Roman"/>
          <w:bCs/>
          <w:spacing w:val="-4"/>
          <w:sz w:val="26"/>
          <w:szCs w:val="26"/>
        </w:rPr>
        <w:t>язку</w:t>
      </w:r>
      <w:proofErr w:type="spellEnd"/>
      <w:r w:rsidRPr="007E37E7">
        <w:rPr>
          <w:rFonts w:ascii="Times New Roman" w:hAnsi="Times New Roman" w:cs="Times New Roman"/>
          <w:bCs/>
          <w:spacing w:val="-4"/>
          <w:sz w:val="26"/>
          <w:szCs w:val="26"/>
        </w:rPr>
        <w:t xml:space="preserve"> зі значним недовиконанням дохідної частини бюджету Кременчуцької міської територіальної громади, враховуючи пропозицію від АТ «Укрексімбанк», виникла потреба </w:t>
      </w:r>
      <w:r w:rsidR="00247093" w:rsidRPr="007E37E7">
        <w:rPr>
          <w:rFonts w:ascii="Times New Roman" w:hAnsi="Times New Roman" w:cs="Times New Roman"/>
          <w:bCs/>
          <w:spacing w:val="-4"/>
          <w:sz w:val="26"/>
          <w:szCs w:val="26"/>
        </w:rPr>
        <w:t xml:space="preserve">внести </w:t>
      </w:r>
      <w:r w:rsidR="00707421" w:rsidRPr="007E37E7">
        <w:rPr>
          <w:rFonts w:ascii="Times New Roman" w:hAnsi="Times New Roman" w:cs="Times New Roman"/>
          <w:bCs/>
          <w:spacing w:val="-4"/>
          <w:sz w:val="26"/>
          <w:szCs w:val="26"/>
        </w:rPr>
        <w:t>зміни</w:t>
      </w:r>
      <w:r w:rsidR="00247093" w:rsidRPr="007E37E7">
        <w:rPr>
          <w:rFonts w:ascii="Times New Roman" w:hAnsi="Times New Roman" w:cs="Times New Roman"/>
          <w:bCs/>
          <w:spacing w:val="-4"/>
          <w:sz w:val="26"/>
          <w:szCs w:val="26"/>
        </w:rPr>
        <w:t xml:space="preserve"> в</w:t>
      </w:r>
      <w:r w:rsidR="00707421" w:rsidRPr="007E37E7">
        <w:rPr>
          <w:rFonts w:ascii="Times New Roman" w:hAnsi="Times New Roman" w:cs="Times New Roman"/>
          <w:bCs/>
          <w:spacing w:val="-4"/>
          <w:sz w:val="26"/>
          <w:szCs w:val="26"/>
        </w:rPr>
        <w:t xml:space="preserve"> істотні </w:t>
      </w:r>
      <w:r w:rsidR="00247093" w:rsidRPr="007E37E7">
        <w:rPr>
          <w:rFonts w:ascii="Times New Roman" w:hAnsi="Times New Roman" w:cs="Times New Roman"/>
          <w:bCs/>
          <w:spacing w:val="-4"/>
          <w:sz w:val="26"/>
          <w:szCs w:val="26"/>
        </w:rPr>
        <w:t>умови надання кредиту</w:t>
      </w:r>
      <w:r w:rsidR="00707421" w:rsidRPr="007E37E7">
        <w:rPr>
          <w:rFonts w:ascii="Times New Roman" w:hAnsi="Times New Roman" w:cs="Times New Roman"/>
          <w:bCs/>
          <w:spacing w:val="-4"/>
          <w:sz w:val="26"/>
          <w:szCs w:val="26"/>
        </w:rPr>
        <w:t>, а саме</w:t>
      </w:r>
      <w:r w:rsidR="00A7060F">
        <w:rPr>
          <w:rFonts w:ascii="Times New Roman" w:hAnsi="Times New Roman" w:cs="Times New Roman"/>
          <w:bCs/>
          <w:spacing w:val="-4"/>
          <w:sz w:val="26"/>
          <w:szCs w:val="26"/>
        </w:rPr>
        <w:t xml:space="preserve"> в частині строку та порядку погашення</w:t>
      </w:r>
      <w:r w:rsidR="00707421" w:rsidRPr="007E37E7">
        <w:rPr>
          <w:rFonts w:ascii="Times New Roman" w:hAnsi="Times New Roman" w:cs="Times New Roman"/>
          <w:bCs/>
          <w:spacing w:val="-4"/>
          <w:sz w:val="26"/>
          <w:szCs w:val="26"/>
        </w:rPr>
        <w:t xml:space="preserve">: </w:t>
      </w:r>
      <w:r w:rsidR="007769EA" w:rsidRPr="007E37E7">
        <w:rPr>
          <w:rFonts w:ascii="Times New Roman" w:hAnsi="Times New Roman" w:cs="Times New Roman"/>
          <w:bCs/>
          <w:spacing w:val="-4"/>
          <w:sz w:val="26"/>
          <w:szCs w:val="26"/>
        </w:rPr>
        <w:t xml:space="preserve"> </w:t>
      </w:r>
    </w:p>
    <w:p w14:paraId="3BE7C284" w14:textId="7EB18FB9" w:rsidR="00A7060F" w:rsidRDefault="007769EA" w:rsidP="00A7060F">
      <w:pPr>
        <w:pStyle w:val="a9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bCs/>
          <w:spacing w:val="-4"/>
          <w:sz w:val="26"/>
          <w:szCs w:val="26"/>
        </w:rPr>
      </w:pPr>
      <w:r w:rsidRPr="00A7060F">
        <w:rPr>
          <w:rFonts w:ascii="Times New Roman" w:hAnsi="Times New Roman" w:cs="Times New Roman"/>
          <w:bCs/>
          <w:spacing w:val="-4"/>
          <w:sz w:val="26"/>
          <w:szCs w:val="26"/>
        </w:rPr>
        <w:t xml:space="preserve">строк погашення кредиту </w:t>
      </w:r>
      <w:r w:rsidR="00A7060F" w:rsidRPr="00A7060F">
        <w:rPr>
          <w:rFonts w:ascii="Times New Roman" w:hAnsi="Times New Roman" w:cs="Times New Roman"/>
          <w:bCs/>
          <w:spacing w:val="-4"/>
          <w:sz w:val="26"/>
          <w:szCs w:val="26"/>
        </w:rPr>
        <w:t xml:space="preserve">– </w:t>
      </w:r>
      <w:r w:rsidRPr="00A7060F">
        <w:rPr>
          <w:rFonts w:ascii="Times New Roman" w:hAnsi="Times New Roman" w:cs="Times New Roman"/>
          <w:bCs/>
          <w:spacing w:val="-4"/>
          <w:sz w:val="26"/>
          <w:szCs w:val="26"/>
        </w:rPr>
        <w:t>40 місяців</w:t>
      </w:r>
      <w:r w:rsidR="00A7060F">
        <w:rPr>
          <w:rFonts w:ascii="Times New Roman" w:hAnsi="Times New Roman" w:cs="Times New Roman"/>
          <w:bCs/>
          <w:spacing w:val="-4"/>
          <w:sz w:val="26"/>
          <w:szCs w:val="26"/>
        </w:rPr>
        <w:t>;</w:t>
      </w:r>
      <w:r w:rsidRPr="00A7060F">
        <w:rPr>
          <w:rFonts w:ascii="Times New Roman" w:hAnsi="Times New Roman" w:cs="Times New Roman"/>
          <w:bCs/>
          <w:spacing w:val="-4"/>
          <w:sz w:val="26"/>
          <w:szCs w:val="26"/>
        </w:rPr>
        <w:t xml:space="preserve"> </w:t>
      </w:r>
    </w:p>
    <w:p w14:paraId="2B5B4CE7" w14:textId="28A16F64" w:rsidR="007769EA" w:rsidRDefault="007769EA" w:rsidP="00A7060F">
      <w:pPr>
        <w:pStyle w:val="a9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bCs/>
          <w:spacing w:val="-4"/>
          <w:sz w:val="26"/>
          <w:szCs w:val="26"/>
        </w:rPr>
      </w:pPr>
      <w:r w:rsidRPr="00A7060F">
        <w:rPr>
          <w:rFonts w:ascii="Times New Roman" w:hAnsi="Times New Roman" w:cs="Times New Roman"/>
          <w:bCs/>
          <w:spacing w:val="-4"/>
          <w:sz w:val="26"/>
          <w:szCs w:val="26"/>
        </w:rPr>
        <w:t xml:space="preserve">погашення кредиту в термін 30 вересня 2026 року не здійснюється; починаючи з </w:t>
      </w:r>
      <w:r w:rsidR="00A7060F">
        <w:rPr>
          <w:rFonts w:ascii="Times New Roman" w:hAnsi="Times New Roman" w:cs="Times New Roman"/>
          <w:bCs/>
          <w:spacing w:val="-4"/>
          <w:sz w:val="26"/>
          <w:szCs w:val="26"/>
        </w:rPr>
        <w:t xml:space="preserve">             </w:t>
      </w:r>
      <w:r w:rsidRPr="00A7060F">
        <w:rPr>
          <w:rFonts w:ascii="Times New Roman" w:hAnsi="Times New Roman" w:cs="Times New Roman"/>
          <w:bCs/>
          <w:spacing w:val="-4"/>
          <w:sz w:val="26"/>
          <w:szCs w:val="26"/>
        </w:rPr>
        <w:t>01 жовтня 2026 року погашення кредиту здійснюється рівними частинами щоквартально не пізніше останнього дня кварталу: 31.12., 31.03., 30.06., 30.09., з можливістю дострокового погашення</w:t>
      </w:r>
      <w:r w:rsidR="007E37E7" w:rsidRPr="00A7060F">
        <w:rPr>
          <w:rFonts w:ascii="Times New Roman" w:hAnsi="Times New Roman" w:cs="Times New Roman"/>
          <w:bCs/>
          <w:spacing w:val="-4"/>
          <w:sz w:val="26"/>
          <w:szCs w:val="26"/>
        </w:rPr>
        <w:t>.</w:t>
      </w:r>
    </w:p>
    <w:p w14:paraId="7BA473EE" w14:textId="1CF0CDFC" w:rsidR="00A7060F" w:rsidRPr="00A7060F" w:rsidRDefault="00A7060F" w:rsidP="00A7060F">
      <w:pPr>
        <w:pStyle w:val="a9"/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bCs/>
          <w:spacing w:val="-4"/>
          <w:sz w:val="26"/>
          <w:szCs w:val="26"/>
        </w:rPr>
      </w:pPr>
      <w:r>
        <w:rPr>
          <w:rFonts w:ascii="Times New Roman" w:hAnsi="Times New Roman" w:cs="Times New Roman"/>
          <w:bCs/>
          <w:spacing w:val="-4"/>
          <w:sz w:val="26"/>
          <w:szCs w:val="26"/>
        </w:rPr>
        <w:t xml:space="preserve">Весь пакет документів було надано Міністерству фінансів України, та отримано погодження </w:t>
      </w:r>
      <w:r w:rsidR="00FF2910">
        <w:rPr>
          <w:rFonts w:ascii="Times New Roman" w:hAnsi="Times New Roman" w:cs="Times New Roman"/>
          <w:bCs/>
          <w:spacing w:val="-4"/>
          <w:sz w:val="26"/>
          <w:szCs w:val="26"/>
        </w:rPr>
        <w:t>про</w:t>
      </w:r>
      <w:r>
        <w:rPr>
          <w:rFonts w:ascii="Times New Roman" w:hAnsi="Times New Roman" w:cs="Times New Roman"/>
          <w:bCs/>
          <w:spacing w:val="-4"/>
          <w:sz w:val="26"/>
          <w:szCs w:val="26"/>
        </w:rPr>
        <w:t xml:space="preserve"> внесення змін до </w:t>
      </w:r>
      <w:r w:rsidR="00FF2910">
        <w:rPr>
          <w:rFonts w:ascii="Times New Roman" w:hAnsi="Times New Roman" w:cs="Times New Roman"/>
          <w:bCs/>
          <w:spacing w:val="-4"/>
          <w:sz w:val="26"/>
          <w:szCs w:val="26"/>
        </w:rPr>
        <w:t>обсягу та</w:t>
      </w:r>
      <w:r>
        <w:rPr>
          <w:rFonts w:ascii="Times New Roman" w:hAnsi="Times New Roman" w:cs="Times New Roman"/>
          <w:bCs/>
          <w:spacing w:val="-4"/>
          <w:sz w:val="26"/>
          <w:szCs w:val="26"/>
        </w:rPr>
        <w:t xml:space="preserve"> умов надання місцевої гарантії Кременчуцькою міською радою Полтавської області у 2025 році</w:t>
      </w:r>
      <w:r w:rsidR="00FF2910">
        <w:rPr>
          <w:rFonts w:ascii="Times New Roman" w:hAnsi="Times New Roman" w:cs="Times New Roman"/>
          <w:bCs/>
          <w:spacing w:val="-4"/>
          <w:sz w:val="26"/>
          <w:szCs w:val="26"/>
        </w:rPr>
        <w:t xml:space="preserve"> (Наказ від 25.09.2026 № 503).</w:t>
      </w:r>
    </w:p>
    <w:p w14:paraId="4593045F" w14:textId="2AC04B9A" w:rsidR="00B349CE" w:rsidRPr="007E37E7" w:rsidRDefault="007E37E7" w:rsidP="007E37E7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Враховуючи</w:t>
      </w:r>
      <w:r w:rsidR="00707421" w:rsidRPr="007E37E7">
        <w:rPr>
          <w:rFonts w:ascii="Times New Roman" w:hAnsi="Times New Roman" w:cs="Times New Roman"/>
          <w:sz w:val="26"/>
          <w:szCs w:val="26"/>
        </w:rPr>
        <w:t xml:space="preserve"> вищевикладен</w:t>
      </w:r>
      <w:r>
        <w:rPr>
          <w:rFonts w:ascii="Times New Roman" w:hAnsi="Times New Roman" w:cs="Times New Roman"/>
          <w:sz w:val="26"/>
          <w:szCs w:val="26"/>
        </w:rPr>
        <w:t>е</w:t>
      </w:r>
      <w:r w:rsidR="00707421" w:rsidRPr="007E37E7">
        <w:rPr>
          <w:rFonts w:ascii="Times New Roman" w:hAnsi="Times New Roman" w:cs="Times New Roman"/>
          <w:sz w:val="26"/>
          <w:szCs w:val="26"/>
        </w:rPr>
        <w:t xml:space="preserve"> виникла необхідність прийняти рішення Кременчуцької міської ради Кременчуцького району Полтавської області </w:t>
      </w:r>
      <w:r w:rsidR="00707421" w:rsidRPr="007E37E7">
        <w:rPr>
          <w:rFonts w:ascii="Times New Roman" w:hAnsi="Times New Roman" w:cs="Times New Roman"/>
          <w:color w:val="040C28"/>
          <w:sz w:val="26"/>
          <w:szCs w:val="26"/>
        </w:rPr>
        <w:t>«Про внесення змін до рішення Кременчуцької міської ради Кременчуцького району Полтавської області від 01 вересня 2025 року «</w:t>
      </w:r>
      <w:r w:rsidR="00707421" w:rsidRPr="007E37E7">
        <w:rPr>
          <w:rFonts w:ascii="Times New Roman" w:hAnsi="Times New Roman" w:cs="Times New Roman"/>
          <w:sz w:val="26"/>
          <w:szCs w:val="26"/>
        </w:rPr>
        <w:t>Про надання місцевої гарантії у 2025 році».</w:t>
      </w:r>
    </w:p>
    <w:p w14:paraId="4C5FFEF8" w14:textId="77777777" w:rsidR="00032C3E" w:rsidRPr="00032C3E" w:rsidRDefault="00032C3E" w:rsidP="00305741">
      <w:pPr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7A90D335" w14:textId="33EE82CB" w:rsidR="007E37E7" w:rsidRPr="00305741" w:rsidRDefault="007E37E7" w:rsidP="007E37E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Директор департаменту економіки</w:t>
      </w:r>
      <w:r w:rsidRPr="00305741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3057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 w:rsidRPr="00305741">
        <w:rPr>
          <w:rFonts w:ascii="Times New Roman" w:hAnsi="Times New Roman" w:cs="Times New Roman"/>
          <w:b/>
          <w:bCs/>
          <w:sz w:val="28"/>
          <w:szCs w:val="28"/>
        </w:rPr>
        <w:t>Микола ЗДОЙМА</w:t>
      </w:r>
    </w:p>
    <w:p w14:paraId="262F2AFC" w14:textId="77777777" w:rsidR="007E37E7" w:rsidRDefault="007E37E7" w:rsidP="007E37E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6AFE9B3" w14:textId="09126B84" w:rsidR="007E37E7" w:rsidRDefault="00305741" w:rsidP="007E37E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05741">
        <w:rPr>
          <w:rFonts w:ascii="Times New Roman" w:hAnsi="Times New Roman" w:cs="Times New Roman"/>
          <w:b/>
          <w:bCs/>
          <w:sz w:val="28"/>
          <w:szCs w:val="28"/>
        </w:rPr>
        <w:t xml:space="preserve">Начальник управління </w:t>
      </w:r>
      <w:r w:rsidR="00247093">
        <w:rPr>
          <w:rFonts w:ascii="Times New Roman" w:hAnsi="Times New Roman" w:cs="Times New Roman"/>
          <w:b/>
          <w:bCs/>
          <w:sz w:val="28"/>
          <w:szCs w:val="28"/>
        </w:rPr>
        <w:t xml:space="preserve">транспорту                                  </w:t>
      </w:r>
      <w:r w:rsidR="007E37E7"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247093">
        <w:rPr>
          <w:rFonts w:ascii="Times New Roman" w:hAnsi="Times New Roman" w:cs="Times New Roman"/>
          <w:b/>
          <w:bCs/>
          <w:sz w:val="28"/>
          <w:szCs w:val="28"/>
        </w:rPr>
        <w:t xml:space="preserve"> Руслан ІВАШИНА</w:t>
      </w:r>
    </w:p>
    <w:sectPr w:rsidR="007E37E7" w:rsidSect="00FF2910">
      <w:pgSz w:w="11906" w:h="16838"/>
      <w:pgMar w:top="426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7A57F1"/>
    <w:multiLevelType w:val="hybridMultilevel"/>
    <w:tmpl w:val="7040C008"/>
    <w:lvl w:ilvl="0" w:tplc="F13AC816">
      <w:start w:val="21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025713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FEF"/>
    <w:rsid w:val="000018EF"/>
    <w:rsid w:val="00002F80"/>
    <w:rsid w:val="00032C3E"/>
    <w:rsid w:val="0006602D"/>
    <w:rsid w:val="000B2A64"/>
    <w:rsid w:val="000B2AC0"/>
    <w:rsid w:val="000F7D17"/>
    <w:rsid w:val="0010603F"/>
    <w:rsid w:val="00130009"/>
    <w:rsid w:val="00137F75"/>
    <w:rsid w:val="00161F00"/>
    <w:rsid w:val="00197CF2"/>
    <w:rsid w:val="00206673"/>
    <w:rsid w:val="0021252D"/>
    <w:rsid w:val="00214153"/>
    <w:rsid w:val="00246E7E"/>
    <w:rsid w:val="00247093"/>
    <w:rsid w:val="002B6635"/>
    <w:rsid w:val="002C55E9"/>
    <w:rsid w:val="002D0FEF"/>
    <w:rsid w:val="002D1E05"/>
    <w:rsid w:val="00305741"/>
    <w:rsid w:val="00315E62"/>
    <w:rsid w:val="00343424"/>
    <w:rsid w:val="00387945"/>
    <w:rsid w:val="003B1944"/>
    <w:rsid w:val="003C37D6"/>
    <w:rsid w:val="003E0F0F"/>
    <w:rsid w:val="00415BB0"/>
    <w:rsid w:val="0044139E"/>
    <w:rsid w:val="00485DC6"/>
    <w:rsid w:val="00524DD0"/>
    <w:rsid w:val="0054532A"/>
    <w:rsid w:val="00594EFE"/>
    <w:rsid w:val="005B78B9"/>
    <w:rsid w:val="00616F77"/>
    <w:rsid w:val="0066464B"/>
    <w:rsid w:val="006963BE"/>
    <w:rsid w:val="006A2F4C"/>
    <w:rsid w:val="00707421"/>
    <w:rsid w:val="00721DDF"/>
    <w:rsid w:val="007343C5"/>
    <w:rsid w:val="007769EA"/>
    <w:rsid w:val="007B5651"/>
    <w:rsid w:val="007E37E7"/>
    <w:rsid w:val="008142F6"/>
    <w:rsid w:val="00894EED"/>
    <w:rsid w:val="00895208"/>
    <w:rsid w:val="008A3AD1"/>
    <w:rsid w:val="008C4593"/>
    <w:rsid w:val="00927C97"/>
    <w:rsid w:val="00956ED2"/>
    <w:rsid w:val="009E2F5D"/>
    <w:rsid w:val="00A0095E"/>
    <w:rsid w:val="00A02449"/>
    <w:rsid w:val="00A23995"/>
    <w:rsid w:val="00A7060F"/>
    <w:rsid w:val="00B14B6E"/>
    <w:rsid w:val="00B152D8"/>
    <w:rsid w:val="00B17064"/>
    <w:rsid w:val="00B349CE"/>
    <w:rsid w:val="00C32F66"/>
    <w:rsid w:val="00CD4D76"/>
    <w:rsid w:val="00CD520C"/>
    <w:rsid w:val="00D01787"/>
    <w:rsid w:val="00D52C7E"/>
    <w:rsid w:val="00D65ADD"/>
    <w:rsid w:val="00DA1439"/>
    <w:rsid w:val="00DD6242"/>
    <w:rsid w:val="00DF768E"/>
    <w:rsid w:val="00E02841"/>
    <w:rsid w:val="00E075FC"/>
    <w:rsid w:val="00E10AE7"/>
    <w:rsid w:val="00E15E21"/>
    <w:rsid w:val="00E65797"/>
    <w:rsid w:val="00E82C27"/>
    <w:rsid w:val="00EC7B21"/>
    <w:rsid w:val="00F13834"/>
    <w:rsid w:val="00F55B0D"/>
    <w:rsid w:val="00F81AC7"/>
    <w:rsid w:val="00FF2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CAC3B"/>
  <w15:chartTrackingRefBased/>
  <w15:docId w15:val="{DDFA71D7-D83B-44E9-BB4C-01E298F49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D0F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0F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0F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0F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0F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0F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0F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0F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0F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0F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D0F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D0F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D0FE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D0FE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D0FE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D0FE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D0FE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D0FE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D0F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D0F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0F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D0F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D0F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D0FE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D0FE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D0FE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D0F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D0FE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D0FE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2016</Words>
  <Characters>1150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Рой Вікторія Тарасівна</dc:creator>
  <cp:keywords/>
  <dc:description/>
  <cp:lastModifiedBy>Рой Вікторія Тарасівна</cp:lastModifiedBy>
  <cp:revision>7</cp:revision>
  <cp:lastPrinted>2026-09-25T11:07:00Z</cp:lastPrinted>
  <dcterms:created xsi:type="dcterms:W3CDTF">2026-04-01T11:25:00Z</dcterms:created>
  <dcterms:modified xsi:type="dcterms:W3CDTF">2026-09-25T11:10:00Z</dcterms:modified>
</cp:coreProperties>
</file>