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360"/>
      </w:tblGrid>
      <w:tr w:rsidR="00833A42" w14:paraId="495CAF92" w14:textId="77777777" w:rsidTr="008565EB">
        <w:tc>
          <w:tcPr>
            <w:tcW w:w="5495" w:type="dxa"/>
          </w:tcPr>
          <w:p w14:paraId="00681E55" w14:textId="77777777" w:rsidR="00833A42" w:rsidRDefault="00833A42" w:rsidP="00833A4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360" w:type="dxa"/>
          </w:tcPr>
          <w:p w14:paraId="03C85A18" w14:textId="3BF89A0C" w:rsidR="00833A42" w:rsidRPr="00833A42" w:rsidRDefault="00833A42" w:rsidP="00833A4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33A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Додаток</w:t>
            </w:r>
          </w:p>
          <w:p w14:paraId="38350D55" w14:textId="77777777" w:rsidR="00833A42" w:rsidRPr="00833A42" w:rsidRDefault="00833A42" w:rsidP="00833A4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33A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до рішення Кременчуцької міської ради Кременчуцького району Полтавської області</w:t>
            </w:r>
          </w:p>
          <w:p w14:paraId="356045A6" w14:textId="3234AE4A" w:rsidR="00833A42" w:rsidRDefault="00DA6353" w:rsidP="001D78C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</w:t>
            </w:r>
            <w:r w:rsidR="00684B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липня</w:t>
            </w:r>
            <w:r w:rsidR="00D076A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833A42" w:rsidRPr="00833A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202</w:t>
            </w:r>
            <w:r w:rsidR="00833A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 w:rsidR="00833A42" w:rsidRPr="00833A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року</w:t>
            </w:r>
          </w:p>
        </w:tc>
      </w:tr>
    </w:tbl>
    <w:p w14:paraId="0CDDE4C4" w14:textId="77777777" w:rsidR="00833A42" w:rsidRDefault="00833A42" w:rsidP="00833A4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C883A7E" w14:textId="77777777" w:rsidR="008565EB" w:rsidRDefault="008565EB" w:rsidP="0056781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7BC8A86" w14:textId="77777777" w:rsidR="00833A42" w:rsidRDefault="00833A42" w:rsidP="0056781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Звернення</w:t>
      </w:r>
    </w:p>
    <w:p w14:paraId="128AFC93" w14:textId="5ED1D862" w:rsidR="00282A95" w:rsidRPr="00282A95" w:rsidRDefault="00282A95" w:rsidP="00282A95">
      <w:pPr>
        <w:tabs>
          <w:tab w:val="left" w:pos="4678"/>
        </w:tabs>
        <w:spacing w:after="0" w:line="240" w:lineRule="auto"/>
        <w:ind w:right="-1"/>
        <w:jc w:val="center"/>
        <w:rPr>
          <w:rFonts w:ascii="Times New Roman" w:eastAsia="MS Mincho" w:hAnsi="Times New Roman" w:cs="Times New Roman"/>
          <w:b/>
          <w:bCs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282A9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  <w:t>депутатів Кременчуцької міської ради Кременчуцького району Полтавської області до Кабінету Міністрів України,</w:t>
      </w:r>
      <w:r w:rsidRPr="00282A95">
        <w:rPr>
          <w:rFonts w:ascii="Times New Roman" w:eastAsia="Calibri" w:hAnsi="Times New Roman" w:cs="Times New Roman"/>
          <w:b/>
          <w:bCs/>
          <w:color w:val="1C1C1C"/>
          <w:sz w:val="28"/>
          <w:szCs w:val="28"/>
          <w:shd w:val="clear" w:color="auto" w:fill="FFFFFF"/>
          <w14:ligatures w14:val="none"/>
        </w:rPr>
        <w:t xml:space="preserve"> Державного агентства</w:t>
      </w:r>
      <w:r w:rsidRPr="00282A95">
        <w:rPr>
          <w:rFonts w:ascii="Times New Roman" w:eastAsia="Calibri" w:hAnsi="Times New Roman" w:cs="Times New Roman"/>
          <w:b/>
          <w:bCs/>
          <w:color w:val="1C1C1C"/>
          <w:sz w:val="28"/>
          <w:szCs w:val="28"/>
          <w14:ligatures w14:val="none"/>
        </w:rPr>
        <w:t xml:space="preserve"> </w:t>
      </w:r>
      <w:r w:rsidRPr="00282A95">
        <w:rPr>
          <w:rFonts w:ascii="Times New Roman" w:eastAsia="Calibri" w:hAnsi="Times New Roman" w:cs="Times New Roman"/>
          <w:b/>
          <w:bCs/>
          <w:color w:val="1C1C1C"/>
          <w:sz w:val="28"/>
          <w:szCs w:val="28"/>
          <w:shd w:val="clear" w:color="auto" w:fill="FFFFFF"/>
          <w14:ligatures w14:val="none"/>
        </w:rPr>
        <w:t>відновлення та розвитку</w:t>
      </w:r>
      <w:r w:rsidRPr="00282A95">
        <w:rPr>
          <w:rFonts w:ascii="Times New Roman" w:eastAsia="Calibri" w:hAnsi="Times New Roman" w:cs="Times New Roman"/>
          <w:b/>
          <w:bCs/>
          <w:color w:val="1C1C1C"/>
          <w:sz w:val="28"/>
          <w:szCs w:val="28"/>
          <w14:ligatures w14:val="none"/>
        </w:rPr>
        <w:t xml:space="preserve"> </w:t>
      </w:r>
      <w:r w:rsidR="00F27FA5">
        <w:rPr>
          <w:rFonts w:ascii="Times New Roman" w:eastAsia="Calibri" w:hAnsi="Times New Roman" w:cs="Times New Roman"/>
          <w:b/>
          <w:bCs/>
          <w:color w:val="1C1C1C"/>
          <w:sz w:val="28"/>
          <w:szCs w:val="28"/>
          <w:shd w:val="clear" w:color="auto" w:fill="FFFFFF"/>
          <w14:ligatures w14:val="none"/>
        </w:rPr>
        <w:t>інфраструктури України</w:t>
      </w:r>
      <w:r w:rsidRPr="00282A95">
        <w:rPr>
          <w:rFonts w:ascii="Times New Roman" w:eastAsia="Calibri" w:hAnsi="Times New Roman" w:cs="Times New Roman"/>
          <w:b/>
          <w:bCs/>
          <w:color w:val="1C1C1C"/>
          <w:sz w:val="28"/>
          <w:szCs w:val="28"/>
          <w:shd w:val="clear" w:color="auto" w:fill="FFFFFF"/>
          <w14:ligatures w14:val="none"/>
        </w:rPr>
        <w:t xml:space="preserve"> </w:t>
      </w:r>
      <w:r w:rsidRPr="00282A9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  <w:t xml:space="preserve"> щодо </w:t>
      </w:r>
      <w:r w:rsidR="006069FA">
        <w:rPr>
          <w:rFonts w:ascii="Times New Roman" w:eastAsia="MS Mincho" w:hAnsi="Times New Roman" w:cs="Times New Roman"/>
          <w:b/>
          <w:kern w:val="0"/>
          <w:sz w:val="28"/>
          <w:szCs w:val="28"/>
          <w:shd w:val="clear" w:color="auto" w:fill="FFFFFF"/>
          <w:lang w:eastAsia="ru-RU"/>
          <w14:ligatures w14:val="none"/>
        </w:rPr>
        <w:t>вирішення</w:t>
      </w:r>
      <w:r w:rsidRPr="00282A95">
        <w:rPr>
          <w:rFonts w:ascii="Times New Roman" w:eastAsia="MS Mincho" w:hAnsi="Times New Roman" w:cs="Times New Roman"/>
          <w:b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питання ремонту національної </w:t>
      </w:r>
      <w:r w:rsidRPr="00282A95">
        <w:rPr>
          <w:rFonts w:ascii="Times New Roman" w:eastAsia="MS Mincho" w:hAnsi="Times New Roman" w:cs="Times New Roman"/>
          <w:b/>
          <w:bCs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автомобільної дороги </w:t>
      </w:r>
    </w:p>
    <w:p w14:paraId="7908533D" w14:textId="53E99091" w:rsidR="00282A95" w:rsidRDefault="00282A95" w:rsidP="00282A95">
      <w:pPr>
        <w:tabs>
          <w:tab w:val="left" w:pos="4678"/>
        </w:tabs>
        <w:spacing w:after="0" w:line="240" w:lineRule="auto"/>
        <w:ind w:right="-1"/>
        <w:jc w:val="center"/>
        <w:rPr>
          <w:rFonts w:ascii="Times New Roman" w:eastAsia="MS Mincho" w:hAnsi="Times New Roman" w:cs="Times New Roman"/>
          <w:b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282A95">
        <w:rPr>
          <w:rFonts w:ascii="Times New Roman" w:eastAsia="MS Mincho" w:hAnsi="Times New Roman" w:cs="Times New Roman"/>
          <w:b/>
          <w:bCs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Н-08 </w:t>
      </w:r>
      <w:r w:rsidRPr="00282A95">
        <w:rPr>
          <w:rFonts w:ascii="Times New Roman" w:eastAsia="MS Mincho" w:hAnsi="Times New Roman" w:cs="Times New Roman"/>
          <w:b/>
          <w:kern w:val="0"/>
          <w:sz w:val="28"/>
          <w:szCs w:val="28"/>
          <w:shd w:val="clear" w:color="auto" w:fill="FFFFFF"/>
          <w:lang w:eastAsia="ru-RU"/>
          <w14:ligatures w14:val="none"/>
        </w:rPr>
        <w:t>Бориспіль-Дніпро-Запоріжжя (через м. Кременчук)-Маріуполь</w:t>
      </w:r>
    </w:p>
    <w:p w14:paraId="30C36684" w14:textId="77777777" w:rsidR="00594160" w:rsidRDefault="00594160" w:rsidP="00282A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D408033" w14:textId="6EF90637" w:rsidR="00282A95" w:rsidRPr="00282A95" w:rsidRDefault="003E4BFE" w:rsidP="00282A95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kern w:val="0"/>
          <w:sz w:val="28"/>
          <w:szCs w:val="25"/>
          <w:shd w:val="clear" w:color="auto" w:fill="FFFFFF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Кременчуцька міськ</w:t>
      </w:r>
      <w:r w:rsidRPr="003E4BF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 рада</w:t>
      </w:r>
      <w:r w:rsidR="00282A95" w:rsidRPr="00282A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Кременчуцького району Полтавської області вкрай стурбована незадовільним станом </w:t>
      </w:r>
      <w:r w:rsidR="00282A95" w:rsidRPr="00282A95">
        <w:rPr>
          <w:rFonts w:ascii="Times New Roman" w:eastAsia="MS Mincho" w:hAnsi="Times New Roman" w:cs="Times New Roman"/>
          <w:kern w:val="0"/>
          <w:sz w:val="28"/>
          <w:szCs w:val="25"/>
          <w:shd w:val="clear" w:color="auto" w:fill="FFFFFF"/>
          <w:lang w:eastAsia="ru-RU"/>
          <w14:ligatures w14:val="none"/>
        </w:rPr>
        <w:t xml:space="preserve">національної </w:t>
      </w:r>
      <w:r w:rsidR="00282A95" w:rsidRPr="00282A95">
        <w:rPr>
          <w:rFonts w:ascii="Times New Roman" w:eastAsia="MS Mincho" w:hAnsi="Times New Roman" w:cs="Times New Roman"/>
          <w:bCs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автомобільної дороги </w:t>
      </w:r>
      <w:r w:rsidR="00282A95">
        <w:rPr>
          <w:rFonts w:ascii="Times New Roman" w:eastAsia="MS Mincho" w:hAnsi="Times New Roman" w:cs="Times New Roman"/>
          <w:bCs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                         Н-08 </w:t>
      </w:r>
      <w:r w:rsidR="00282A95" w:rsidRPr="00282A95">
        <w:rPr>
          <w:rFonts w:ascii="Times New Roman" w:eastAsia="MS Mincho" w:hAnsi="Times New Roman" w:cs="Times New Roman"/>
          <w:kern w:val="0"/>
          <w:sz w:val="28"/>
          <w:szCs w:val="25"/>
          <w:shd w:val="clear" w:color="auto" w:fill="FFFFFF"/>
          <w:lang w:eastAsia="ru-RU"/>
          <w14:ligatures w14:val="none"/>
        </w:rPr>
        <w:t>Бориспіль-Дніпро-Запоріжжя (через м. Кременчук)-Маріуполь</w:t>
      </w:r>
      <w:r w:rsidR="00282A95">
        <w:rPr>
          <w:rFonts w:ascii="Times New Roman" w:eastAsia="MS Mincho" w:hAnsi="Times New Roman" w:cs="Times New Roman"/>
          <w:kern w:val="0"/>
          <w:sz w:val="28"/>
          <w:szCs w:val="25"/>
          <w:shd w:val="clear" w:color="auto" w:fill="FFFFFF"/>
          <w:lang w:eastAsia="ru-RU"/>
          <w14:ligatures w14:val="none"/>
        </w:rPr>
        <w:t xml:space="preserve">, </w:t>
      </w:r>
      <w:r w:rsidR="00282A95" w:rsidRPr="00282A95">
        <w:rPr>
          <w:rFonts w:ascii="Times New Roman" w:eastAsia="MS Mincho" w:hAnsi="Times New Roman" w:cs="Times New Roman"/>
          <w:kern w:val="0"/>
          <w:sz w:val="28"/>
          <w:szCs w:val="25"/>
          <w:shd w:val="clear" w:color="auto" w:fill="FFFFFF"/>
          <w:lang w:eastAsia="ru-RU"/>
          <w14:ligatures w14:val="none"/>
        </w:rPr>
        <w:t>яка знаходиться у вкрай  незадовільному технічному стані</w:t>
      </w:r>
      <w:r w:rsidR="00594160">
        <w:rPr>
          <w:rFonts w:ascii="Times New Roman" w:eastAsia="MS Mincho" w:hAnsi="Times New Roman" w:cs="Times New Roman"/>
          <w:kern w:val="0"/>
          <w:sz w:val="28"/>
          <w:szCs w:val="25"/>
          <w:shd w:val="clear" w:color="auto" w:fill="FFFFFF"/>
          <w:lang w:eastAsia="ru-RU"/>
          <w14:ligatures w14:val="none"/>
        </w:rPr>
        <w:t>.</w:t>
      </w:r>
      <w:r w:rsidR="00282A95" w:rsidRPr="00282A95">
        <w:rPr>
          <w:rFonts w:ascii="Times New Roman" w:eastAsia="MS Mincho" w:hAnsi="Times New Roman" w:cs="Times New Roman"/>
          <w:kern w:val="0"/>
          <w:sz w:val="28"/>
          <w:szCs w:val="25"/>
          <w:shd w:val="clear" w:color="auto" w:fill="FFFFFF"/>
          <w:lang w:eastAsia="ru-RU"/>
          <w14:ligatures w14:val="none"/>
        </w:rPr>
        <w:t xml:space="preserve"> </w:t>
      </w:r>
    </w:p>
    <w:p w14:paraId="4E82D5D4" w14:textId="71397D01" w:rsidR="00282A95" w:rsidRPr="00282A95" w:rsidRDefault="00282A95" w:rsidP="00282A95">
      <w:pPr>
        <w:tabs>
          <w:tab w:val="left" w:pos="567"/>
        </w:tabs>
        <w:spacing w:after="0" w:line="240" w:lineRule="auto"/>
        <w:jc w:val="both"/>
        <w:rPr>
          <w:rFonts w:ascii="Times New Roman" w:eastAsia="MS Mincho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Зазначена транспортна артерія проходить територією Кременчуцької міської територіальної громади та Кременчуцького району, </w:t>
      </w:r>
      <w:r w:rsidRPr="00282A95">
        <w:rPr>
          <w:rFonts w:ascii="Times New Roman" w:eastAsia="Times New Roman" w:hAnsi="Times New Roman" w:cs="Times New Roman"/>
          <w:kern w:val="0"/>
          <w:sz w:val="28"/>
          <w:szCs w:val="25"/>
          <w:shd w:val="clear" w:color="auto" w:fill="FFFFFF"/>
          <w:lang w:eastAsia="ru-RU"/>
          <w14:ligatures w14:val="none"/>
        </w:rPr>
        <w:t xml:space="preserve">є вкрай важливим сполученням між об’єднаними територіальними громадами </w:t>
      </w:r>
      <w:r w:rsidRPr="00282A95">
        <w:rPr>
          <w:rFonts w:ascii="Times New Roman" w:eastAsia="MS Mincho" w:hAnsi="Times New Roman" w:cs="Times New Roman"/>
          <w:kern w:val="0"/>
          <w:sz w:val="28"/>
          <w:szCs w:val="28"/>
          <w:lang w:eastAsia="ru-RU"/>
          <w14:ligatures w14:val="none"/>
        </w:rPr>
        <w:t xml:space="preserve">для перевезення вантажу, в тому числі для потреб ЗСУ, стратегічних видів продукції,                     </w:t>
      </w:r>
      <w:r w:rsidRPr="00282A95">
        <w:rPr>
          <w:rFonts w:ascii="Times New Roman" w:eastAsia="Times New Roman" w:hAnsi="Times New Roman" w:cs="Times New Roman"/>
          <w:kern w:val="0"/>
          <w:sz w:val="28"/>
          <w:szCs w:val="25"/>
          <w:shd w:val="clear" w:color="auto" w:fill="FFFFFF"/>
          <w:lang w:eastAsia="ru-RU"/>
          <w14:ligatures w14:val="none"/>
        </w:rPr>
        <w:t xml:space="preserve">що забезпечує </w:t>
      </w: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сталу господарську діяльність промислових, бюджетоутворюючих підприємств, належну життєдіяльність громад</w:t>
      </w:r>
      <w:r w:rsidRPr="00282A95">
        <w:rPr>
          <w:rFonts w:ascii="Times New Roman" w:eastAsia="Times New Roman" w:hAnsi="Times New Roman" w:cs="Times New Roman"/>
          <w:kern w:val="0"/>
          <w:sz w:val="28"/>
          <w:szCs w:val="25"/>
          <w:shd w:val="clear" w:color="auto" w:fill="FFFFFF"/>
          <w:lang w:eastAsia="ru-RU"/>
          <w14:ligatures w14:val="none"/>
        </w:rPr>
        <w:t xml:space="preserve">, можливість мешканцям своєчасно дістатись до робочих місць та закладів соціальної сфери. </w:t>
      </w:r>
    </w:p>
    <w:p w14:paraId="0C5213CA" w14:textId="1A26156B" w:rsidR="00282A95" w:rsidRPr="00282A95" w:rsidRDefault="00282A95" w:rsidP="00282A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Але, на жаль, асфальтобетонне  покриття проїжджої частини дороги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</w:t>
      </w:r>
      <w:r w:rsidRPr="00282A95">
        <w:rPr>
          <w:rFonts w:ascii="Times New Roman" w:eastAsia="MS Mincho" w:hAnsi="Times New Roman" w:cs="Times New Roman"/>
          <w:kern w:val="0"/>
          <w:sz w:val="28"/>
          <w:szCs w:val="25"/>
          <w:shd w:val="clear" w:color="auto" w:fill="FFFFFF"/>
          <w:lang w:eastAsia="ru-RU"/>
          <w14:ligatures w14:val="none"/>
        </w:rPr>
        <w:t>Н-08 Бориспіль-Дніпро-Запоріжжя (через м. Кременчук)-Маріуполь</w:t>
      </w: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та її узбіччя,  яка проходить територією Кременчуцького району Полтавської області, знаходиться у аварійному стані. Особливо це стосується ділянок доріг </w:t>
      </w:r>
      <w:r w:rsidRPr="00282A95">
        <w:rPr>
          <w:rFonts w:ascii="Times New Roman" w:eastAsia="MS Mincho" w:hAnsi="Times New Roman" w:cs="Times New Roman"/>
          <w:kern w:val="0"/>
          <w:sz w:val="28"/>
          <w:szCs w:val="25"/>
          <w:shd w:val="clear" w:color="auto" w:fill="FFFFFF"/>
          <w:lang w:eastAsia="ru-RU"/>
          <w14:ligatures w14:val="none"/>
        </w:rPr>
        <w:t xml:space="preserve">від межі </w:t>
      </w:r>
      <w:r w:rsidR="00D076A5">
        <w:rPr>
          <w:rFonts w:ascii="Times New Roman" w:eastAsia="MS Mincho" w:hAnsi="Times New Roman" w:cs="Times New Roman"/>
          <w:kern w:val="0"/>
          <w:sz w:val="28"/>
          <w:szCs w:val="25"/>
          <w:shd w:val="clear" w:color="auto" w:fill="FFFFFF"/>
          <w:lang w:eastAsia="ru-RU"/>
          <w14:ligatures w14:val="none"/>
        </w:rPr>
        <w:t xml:space="preserve"> </w:t>
      </w:r>
      <w:r w:rsidRPr="00282A95">
        <w:rPr>
          <w:rFonts w:ascii="Times New Roman" w:eastAsia="MS Mincho" w:hAnsi="Times New Roman" w:cs="Times New Roman"/>
          <w:kern w:val="0"/>
          <w:sz w:val="28"/>
          <w:szCs w:val="25"/>
          <w:shd w:val="clear" w:color="auto" w:fill="FFFFFF"/>
          <w:lang w:eastAsia="ru-RU"/>
          <w14:ligatures w14:val="none"/>
        </w:rPr>
        <w:t xml:space="preserve">с. Піщане Кременчуцького району до мостового переходу через річку Сула в </w:t>
      </w:r>
      <w:r w:rsidR="00594160">
        <w:rPr>
          <w:rFonts w:ascii="Times New Roman" w:eastAsia="MS Mincho" w:hAnsi="Times New Roman" w:cs="Times New Roman"/>
          <w:kern w:val="0"/>
          <w:sz w:val="28"/>
          <w:szCs w:val="25"/>
          <w:shd w:val="clear" w:color="auto" w:fill="FFFFFF"/>
          <w:lang w:eastAsia="ru-RU"/>
          <w14:ligatures w14:val="none"/>
        </w:rPr>
        <w:t xml:space="preserve">     </w:t>
      </w:r>
      <w:r w:rsidRPr="00282A95">
        <w:rPr>
          <w:rFonts w:ascii="Times New Roman" w:eastAsia="MS Mincho" w:hAnsi="Times New Roman" w:cs="Times New Roman"/>
          <w:kern w:val="0"/>
          <w:sz w:val="28"/>
          <w:szCs w:val="25"/>
          <w:shd w:val="clear" w:color="auto" w:fill="FFFFFF"/>
          <w:lang w:eastAsia="ru-RU"/>
          <w14:ligatures w14:val="none"/>
        </w:rPr>
        <w:t>с. Липове</w:t>
      </w: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а </w:t>
      </w:r>
      <w:r w:rsidR="003C53D8" w:rsidRPr="00282A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також через с. Садки та с. Кам’яні Потоки</w:t>
      </w: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Проїжджа частина дороги на цих ділянках вщент розбита, уражена ямковістю, великою кількістю вибоїн, які під час негоди наповнюються зливовими і талими водами та дезорієнтують водіїв, що є підставою для ДТП; асфальтобетонне покриття має суцільну келійність та просідання, покрите сіткою тріщин. </w:t>
      </w:r>
    </w:p>
    <w:p w14:paraId="39462BDD" w14:textId="59F414DA" w:rsidR="00282A95" w:rsidRPr="00282A95" w:rsidRDefault="00282A95" w:rsidP="00282A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Значна частина автомобільного транспорту вимушена рухатись  автомобільною до</w:t>
      </w: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р</w:t>
      </w: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</w:t>
      </w: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г</w:t>
      </w: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ою Т1716 </w:t>
      </w:r>
      <w:hyperlink r:id="rId4" w:tooltip="Кременчук" w:history="1">
        <w:r w:rsidRPr="00282A95">
          <w:rPr>
            <w:rFonts w:ascii="Times New Roman" w:eastAsia="Calibri" w:hAnsi="Times New Roman" w:cs="Times New Roman"/>
            <w:kern w:val="0"/>
            <w:sz w:val="28"/>
            <w:szCs w:val="28"/>
            <w:lang w:val="ru-RU"/>
            <w14:ligatures w14:val="none"/>
          </w:rPr>
          <w:t>Кременчук</w:t>
        </w:r>
      </w:hyperlink>
      <w:r w:rsidRPr="00282A9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</w:t>
      </w:r>
      <w:hyperlink r:id="rId5" w:tooltip="Семенівка (Кременчуцький район)" w:history="1">
        <w:r w:rsidRPr="00282A95">
          <w:rPr>
            <w:rFonts w:ascii="Times New Roman" w:eastAsia="Calibri" w:hAnsi="Times New Roman" w:cs="Times New Roman"/>
            <w:kern w:val="0"/>
            <w:sz w:val="28"/>
            <w:szCs w:val="28"/>
            <w14:ligatures w14:val="none"/>
          </w:rPr>
          <w:t>Семенівка</w:t>
        </w:r>
      </w:hyperlink>
      <w:r w:rsidRPr="00282A9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</w:t>
      </w:r>
      <w:hyperlink r:id="rId6" w:tooltip="Хорол (місто)" w:history="1">
        <w:r w:rsidRPr="00282A95">
          <w:rPr>
            <w:rFonts w:ascii="Times New Roman" w:eastAsia="Calibri" w:hAnsi="Times New Roman" w:cs="Times New Roman"/>
            <w:kern w:val="0"/>
            <w:sz w:val="28"/>
            <w:szCs w:val="28"/>
            <w:lang w:val="ru-RU"/>
            <w14:ligatures w14:val="none"/>
          </w:rPr>
          <w:t>Хорол</w:t>
        </w:r>
      </w:hyperlink>
      <w:r w:rsidRPr="00282A9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, що в свою чергу призвело також до погіршення її технічного стану. </w:t>
      </w:r>
    </w:p>
    <w:p w14:paraId="6CFE9C3D" w14:textId="77777777" w:rsidR="003C53D8" w:rsidRPr="00282A95" w:rsidRDefault="003C53D8" w:rsidP="003C53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Мешканці сіл Піщане, Садки та Кам’яні Потоки неодноразово звертались з обурливими скаргами до Кременчуцької міської ради Кременчуцького району Полтавської області</w:t>
      </w:r>
      <w:r w:rsidRPr="00282A95"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lang w:eastAsia="ru-RU"/>
          <w14:ligatures w14:val="none"/>
        </w:rPr>
        <w:t xml:space="preserve"> </w:t>
      </w: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 незадовільний технічний стан доріг, які проходять територією їхніх громад.</w:t>
      </w:r>
    </w:p>
    <w:p w14:paraId="7EBCCFC2" w14:textId="07893418" w:rsidR="003C53D8" w:rsidRPr="00282A95" w:rsidRDefault="003C53D8" w:rsidP="003C53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Кременчуцька міська рада щорічно вкладає значні кошти в ремонт доріг Кременчуцької міської територіальної громади,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</w:t>
      </w: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тому числі проїждж</w:t>
      </w:r>
      <w:r w:rsidR="0059416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ої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частин</w:t>
      </w:r>
      <w:r w:rsidR="0059416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</w:t>
      </w: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мостового переходу через річку Дніпро і тих, що суміщаються з дорогами Н-08 та М-22. </w:t>
      </w:r>
    </w:p>
    <w:p w14:paraId="2C7B5291" w14:textId="77777777" w:rsidR="003C53D8" w:rsidRPr="00282A95" w:rsidRDefault="003C53D8" w:rsidP="003C53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Зокрема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минулого року виконано ремонт вулиці Київської                                               на ділянці від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вулиці Вадима Пугачова до селищ</w:t>
      </w: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 Піщане  (три полоси руху) та в зворотньому напрямку (також три полоси), який включає в себе знімання асфальтобетонного покриття фрезою, часткову заміну бортового каменю, піднімання горловин оглядових та зливоприймальних колодязів в кількості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</w:t>
      </w: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132 штук, улаштування вирівнювального та верхнього шарів проїжджої частини. Загальний обсяг робіт становить 35340м</w:t>
      </w: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vertAlign w:val="superscript"/>
          <w:lang w:eastAsia="ru-RU"/>
          <w14:ligatures w14:val="none"/>
        </w:rPr>
        <w:t>2</w:t>
      </w: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вартістю 54 366 213,6 грн.</w:t>
      </w: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vertAlign w:val="subscript"/>
          <w:lang w:eastAsia="ru-RU"/>
          <w14:ligatures w14:val="none"/>
        </w:rPr>
        <w:t xml:space="preserve"> </w:t>
      </w: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121B5FB7" w14:textId="77777777" w:rsidR="003C53D8" w:rsidRDefault="003C53D8" w:rsidP="003C53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Але обмеженість бюджету Кременчуцької міської територіальної громади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та її трудових ресурсів</w:t>
      </w: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не дозволяє виконати ремонт всіх доріг міста, що суміщаються з дорогами національного та міжнародного значення.</w:t>
      </w:r>
    </w:p>
    <w:p w14:paraId="7E8F06D4" w14:textId="1CCC50A6" w:rsidR="003843EB" w:rsidRDefault="003843EB" w:rsidP="003843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 цьому Службою відновлення та розвитку інфраструктури </w:t>
      </w:r>
      <w:r w:rsidR="00EA76A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    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у Полтавській області оголошено один з найбільших регіональних тендерів </w:t>
      </w:r>
      <w:r w:rsidR="00EA76A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 дорожній сфері за останні роки. Очікувана вартість закупівлі становить 4 589 557 116 грн.</w:t>
      </w:r>
      <w:r w:rsidRPr="003843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Договір, який охоплює 563,45 км експлуатаційне утримання державних автомобільних доріг області,  планується укласти до 30 червня </w:t>
      </w:r>
      <w:r w:rsidR="00EA76A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2028 року</w:t>
      </w:r>
      <w:r w:rsidR="00EA76A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 До переліку десяти автомобільних доріг державного значення, передбачених договором,  не ввійшов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ремонт національної</w:t>
      </w:r>
      <w:r w:rsidR="00EA76A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EA76A1" w:rsidRPr="00282A95">
        <w:rPr>
          <w:rFonts w:ascii="Times New Roman" w:eastAsia="MS Mincho" w:hAnsi="Times New Roman" w:cs="Times New Roman"/>
          <w:bCs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автомобільної дороги </w:t>
      </w:r>
      <w:r w:rsidR="00EA76A1">
        <w:rPr>
          <w:rFonts w:ascii="Times New Roman" w:eastAsia="MS Mincho" w:hAnsi="Times New Roman" w:cs="Times New Roman"/>
          <w:bCs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                         Н-08 </w:t>
      </w:r>
      <w:r w:rsidR="00EA76A1" w:rsidRPr="00282A95">
        <w:rPr>
          <w:rFonts w:ascii="Times New Roman" w:eastAsia="MS Mincho" w:hAnsi="Times New Roman" w:cs="Times New Roman"/>
          <w:kern w:val="0"/>
          <w:sz w:val="28"/>
          <w:szCs w:val="25"/>
          <w:shd w:val="clear" w:color="auto" w:fill="FFFFFF"/>
          <w:lang w:eastAsia="ru-RU"/>
          <w14:ligatures w14:val="none"/>
        </w:rPr>
        <w:t>Бориспіль-Дніпро-Запоріжжя (через м. Кременчук)-Маріуполь</w:t>
      </w:r>
      <w:r w:rsidR="00EA76A1">
        <w:rPr>
          <w:rFonts w:ascii="Times New Roman" w:eastAsia="MS Mincho" w:hAnsi="Times New Roman" w:cs="Times New Roman"/>
          <w:kern w:val="0"/>
          <w:sz w:val="28"/>
          <w:szCs w:val="25"/>
          <w:shd w:val="clear" w:color="auto" w:fill="FFFFFF"/>
          <w:lang w:eastAsia="ru-RU"/>
          <w14:ligatures w14:val="none"/>
        </w:rPr>
        <w:t xml:space="preserve"> і, як наслідок, вона залишиться у критичному технічному стані найближчі 2 (два) роки.</w:t>
      </w:r>
    </w:p>
    <w:p w14:paraId="6B208751" w14:textId="294EFF9E" w:rsidR="00282A95" w:rsidRPr="00282A95" w:rsidRDefault="003C53D8" w:rsidP="003C53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</w:t>
      </w:r>
      <w:r w:rsidR="00EA76A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огляду на вищевказане та з</w:t>
      </w: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метою запобігання виникнення надзвичайних аварійних ситуацій</w:t>
      </w:r>
      <w:r w:rsidR="00EA76A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на дорозі, організації безперебійного та надійного сполучення між територіальними громадами, </w:t>
      </w:r>
      <w:r w:rsidRPr="00282A95">
        <w:rPr>
          <w:rFonts w:ascii="Times New Roman" w:eastAsia="MS Mincho" w:hAnsi="Times New Roman" w:cs="Times New Roman"/>
          <w:kern w:val="0"/>
          <w:sz w:val="28"/>
          <w:szCs w:val="28"/>
          <w:lang w:eastAsia="ru-RU"/>
          <w14:ligatures w14:val="none"/>
        </w:rPr>
        <w:t>перевезення вантажу, в тому числі для</w:t>
      </w:r>
      <w:r w:rsidR="00EA76A1">
        <w:rPr>
          <w:rFonts w:ascii="Times New Roman" w:eastAsia="MS Mincho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282A95">
        <w:rPr>
          <w:rFonts w:ascii="Times New Roman" w:eastAsia="MS Mincho" w:hAnsi="Times New Roman" w:cs="Times New Roman"/>
          <w:kern w:val="0"/>
          <w:sz w:val="28"/>
          <w:szCs w:val="28"/>
          <w:lang w:eastAsia="ru-RU"/>
          <w14:ligatures w14:val="none"/>
        </w:rPr>
        <w:t xml:space="preserve">потреб ЗСУ, стратегічних видів продукції, </w:t>
      </w:r>
      <w:r w:rsidRPr="00282A95">
        <w:rPr>
          <w:rFonts w:ascii="Times New Roman" w:eastAsia="Times New Roman" w:hAnsi="Times New Roman" w:cs="Times New Roman"/>
          <w:kern w:val="0"/>
          <w:sz w:val="28"/>
          <w:szCs w:val="25"/>
          <w:shd w:val="clear" w:color="auto" w:fill="FFFFFF"/>
          <w:lang w:eastAsia="ru-RU"/>
          <w14:ligatures w14:val="none"/>
        </w:rPr>
        <w:t xml:space="preserve">що забезпечує  </w:t>
      </w: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сталу господарську діяльність промислових, бюджетоутворюючих підприємств, належну життєдіяльність громад</w:t>
      </w:r>
      <w:r w:rsidRPr="00282A95">
        <w:rPr>
          <w:rFonts w:ascii="Times New Roman" w:eastAsia="Times New Roman" w:hAnsi="Times New Roman" w:cs="Times New Roman"/>
          <w:kern w:val="0"/>
          <w:sz w:val="28"/>
          <w:szCs w:val="25"/>
          <w:shd w:val="clear" w:color="auto" w:fill="FFFFFF"/>
          <w:lang w:eastAsia="ru-RU"/>
          <w14:ligatures w14:val="none"/>
        </w:rPr>
        <w:t xml:space="preserve">, </w:t>
      </w: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запобігання виникнення надзвичайних аварійних ситуацій на дорозі,</w:t>
      </w:r>
      <w:r w:rsidRPr="00282A95">
        <w:rPr>
          <w:rFonts w:ascii="Times New Roman" w:eastAsia="MS Mincho" w:hAnsi="Times New Roman" w:cs="Times New Roman"/>
          <w:kern w:val="0"/>
          <w:sz w:val="28"/>
          <w:szCs w:val="24"/>
          <w:lang w:eastAsia="ru-RU"/>
          <w14:ligatures w14:val="none"/>
        </w:rPr>
        <w:t xml:space="preserve"> </w:t>
      </w: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забезпечення безпеки дорожнього руху для всіх                     його учасників, </w:t>
      </w:r>
      <w:r w:rsidRPr="00282A95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просимо розглянути питання невід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кладного </w:t>
      </w:r>
      <w:r w:rsidRPr="00282A95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ремонту </w:t>
      </w:r>
      <w:r w:rsidRPr="00282A95">
        <w:rPr>
          <w:rFonts w:ascii="Times New Roman" w:eastAsia="Times New Roman" w:hAnsi="Times New Roman" w:cs="Times New Roman"/>
          <w:bCs/>
          <w:kern w:val="0"/>
          <w:sz w:val="28"/>
          <w:szCs w:val="25"/>
          <w:shd w:val="clear" w:color="auto" w:fill="FFFFFF"/>
          <w:lang w:eastAsia="ru-RU"/>
          <w14:ligatures w14:val="none"/>
        </w:rPr>
        <w:t xml:space="preserve">національної дороги </w:t>
      </w:r>
      <w:r w:rsidRPr="00282A95">
        <w:rPr>
          <w:rFonts w:ascii="Times New Roman" w:eastAsia="MS Mincho" w:hAnsi="Times New Roman" w:cs="Times New Roman"/>
          <w:bCs/>
          <w:kern w:val="0"/>
          <w:sz w:val="28"/>
          <w:szCs w:val="25"/>
          <w:shd w:val="clear" w:color="auto" w:fill="FFFFFF"/>
          <w:lang w:eastAsia="ru-RU"/>
          <w14:ligatures w14:val="none"/>
        </w:rPr>
        <w:t xml:space="preserve">Н-08 </w:t>
      </w:r>
      <w:r>
        <w:rPr>
          <w:rFonts w:ascii="Times New Roman" w:eastAsia="MS Mincho" w:hAnsi="Times New Roman" w:cs="Times New Roman"/>
          <w:kern w:val="0"/>
          <w:sz w:val="28"/>
          <w:szCs w:val="25"/>
          <w:shd w:val="clear" w:color="auto" w:fill="FFFFFF"/>
          <w:lang w:eastAsia="ru-RU"/>
          <w14:ligatures w14:val="none"/>
        </w:rPr>
        <w:t xml:space="preserve">Бориспіль-Дніпро-Запоріжжя </w:t>
      </w:r>
      <w:r w:rsidRPr="00282A95">
        <w:rPr>
          <w:rFonts w:ascii="Times New Roman" w:eastAsia="MS Mincho" w:hAnsi="Times New Roman" w:cs="Times New Roman"/>
          <w:kern w:val="0"/>
          <w:sz w:val="28"/>
          <w:szCs w:val="25"/>
          <w:shd w:val="clear" w:color="auto" w:fill="FFFFFF"/>
          <w:lang w:eastAsia="ru-RU"/>
          <w14:ligatures w14:val="none"/>
        </w:rPr>
        <w:t>(через м. Кременчук)-Маріуполь</w:t>
      </w:r>
      <w:r w:rsidRPr="00282A95">
        <w:rPr>
          <w:rFonts w:ascii="Times New Roman" w:eastAsia="Times New Roman" w:hAnsi="Times New Roman" w:cs="Times New Roman"/>
          <w:bCs/>
          <w:kern w:val="0"/>
          <w:sz w:val="28"/>
          <w:szCs w:val="25"/>
          <w:shd w:val="clear" w:color="auto" w:fill="FFFFFF"/>
          <w:lang w:eastAsia="ru-RU"/>
          <w14:ligatures w14:val="none"/>
        </w:rPr>
        <w:t xml:space="preserve"> на ділянках від </w:t>
      </w:r>
      <w:r>
        <w:rPr>
          <w:rFonts w:ascii="Times New Roman" w:eastAsia="MS Mincho" w:hAnsi="Times New Roman" w:cs="Times New Roman"/>
          <w:bCs/>
          <w:kern w:val="0"/>
          <w:sz w:val="28"/>
          <w:szCs w:val="25"/>
          <w:shd w:val="clear" w:color="auto" w:fill="FFFFFF"/>
          <w:lang w:eastAsia="ru-RU"/>
          <w14:ligatures w14:val="none"/>
        </w:rPr>
        <w:t>с. Піщане</w:t>
      </w:r>
      <w:r w:rsidRPr="00282A95">
        <w:rPr>
          <w:rFonts w:ascii="Times New Roman" w:eastAsia="MS Mincho" w:hAnsi="Times New Roman" w:cs="Times New Roman"/>
          <w:bCs/>
          <w:kern w:val="0"/>
          <w:sz w:val="28"/>
          <w:szCs w:val="25"/>
          <w:shd w:val="clear" w:color="auto" w:fill="FFFFFF"/>
          <w:lang w:eastAsia="ru-RU"/>
          <w14:ligatures w14:val="none"/>
        </w:rPr>
        <w:t xml:space="preserve">  до мостового переходу через річку Сула в с. Липове Полтавської області та </w:t>
      </w:r>
      <w:r w:rsidRPr="00282A95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в межах населених пунктів 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Садки-Кам’яні П</w:t>
      </w:r>
      <w:r w:rsidRPr="00282A95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отоки (Кам’янопотоцька ОТГ), а також дороги Т1716 </w:t>
      </w:r>
      <w:hyperlink r:id="rId7" w:tooltip="Кременчук" w:history="1">
        <w:r w:rsidRPr="00282A95">
          <w:rPr>
            <w:rFonts w:ascii="Times New Roman" w:eastAsia="Calibri" w:hAnsi="Times New Roman" w:cs="Times New Roman"/>
            <w:bCs/>
            <w:kern w:val="0"/>
            <w:sz w:val="28"/>
            <w:szCs w:val="28"/>
            <w14:ligatures w14:val="none"/>
          </w:rPr>
          <w:t>Кременчук</w:t>
        </w:r>
      </w:hyperlink>
      <w:r w:rsidRPr="00282A95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-</w:t>
      </w:r>
      <w:hyperlink r:id="rId8" w:tooltip="Семенівка (Кременчуцький район)" w:history="1">
        <w:r w:rsidRPr="00282A95">
          <w:rPr>
            <w:rFonts w:ascii="Times New Roman" w:eastAsia="Calibri" w:hAnsi="Times New Roman" w:cs="Times New Roman"/>
            <w:bCs/>
            <w:kern w:val="0"/>
            <w:sz w:val="28"/>
            <w:szCs w:val="28"/>
            <w14:ligatures w14:val="none"/>
          </w:rPr>
          <w:t>Семенівка</w:t>
        </w:r>
      </w:hyperlink>
      <w:r w:rsidRPr="00282A95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-</w:t>
      </w:r>
      <w:hyperlink r:id="rId9" w:tooltip="Хорол (місто)" w:history="1">
        <w:r w:rsidRPr="00282A95">
          <w:rPr>
            <w:rFonts w:ascii="Times New Roman" w:eastAsia="Calibri" w:hAnsi="Times New Roman" w:cs="Times New Roman"/>
            <w:bCs/>
            <w:kern w:val="0"/>
            <w:sz w:val="28"/>
            <w:szCs w:val="28"/>
            <w14:ligatures w14:val="none"/>
          </w:rPr>
          <w:t>Хорол</w:t>
        </w:r>
      </w:hyperlink>
      <w:r w:rsidRPr="00282A95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.</w:t>
      </w:r>
    </w:p>
    <w:p w14:paraId="425BF752" w14:textId="77777777" w:rsidR="00282A95" w:rsidRPr="00282A95" w:rsidRDefault="00282A95" w:rsidP="00282A95">
      <w:pPr>
        <w:tabs>
          <w:tab w:val="left" w:pos="4678"/>
        </w:tabs>
        <w:spacing w:after="0" w:line="240" w:lineRule="auto"/>
        <w:ind w:right="-1"/>
        <w:jc w:val="center"/>
        <w:rPr>
          <w:rFonts w:ascii="Times New Roman" w:eastAsia="MS Mincho" w:hAnsi="Times New Roman" w:cs="Times New Roman"/>
          <w:b/>
          <w:kern w:val="0"/>
          <w:sz w:val="28"/>
          <w:szCs w:val="28"/>
          <w:shd w:val="clear" w:color="auto" w:fill="FFFFFF"/>
          <w:lang w:eastAsia="ru-RU"/>
          <w14:ligatures w14:val="none"/>
        </w:rPr>
      </w:pPr>
    </w:p>
    <w:p w14:paraId="40F5382A" w14:textId="77777777" w:rsidR="000012CE" w:rsidRDefault="000012CE" w:rsidP="00C933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A7889FD" w14:textId="77777777" w:rsidR="000012CE" w:rsidRDefault="000012CE" w:rsidP="00C933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D526383" w14:textId="77777777" w:rsidR="000012CE" w:rsidRDefault="000012CE" w:rsidP="00C933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9CC62C0" w14:textId="61113959" w:rsidR="000012CE" w:rsidRPr="000012CE" w:rsidRDefault="000012CE" w:rsidP="000012CE">
      <w:pPr>
        <w:shd w:val="clear" w:color="auto" w:fill="FFFFFF"/>
        <w:spacing w:line="264" w:lineRule="auto"/>
        <w:ind w:left="424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012C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Прийнято на пленарному засіданні позачергової </w:t>
      </w:r>
      <w:r w:rsidR="008565EB" w:rsidRPr="008565EB">
        <w:rPr>
          <w:rFonts w:ascii="Times New Roman" w:hAnsi="Times New Roman" w:cs="Times New Roman"/>
          <w:b/>
          <w:color w:val="000000"/>
          <w:sz w:val="28"/>
        </w:rPr>
        <w:t>XXХ</w:t>
      </w:r>
      <w:r w:rsidR="00466804">
        <w:rPr>
          <w:rFonts w:ascii="Times New Roman" w:hAnsi="Times New Roman" w:cs="Times New Roman"/>
          <w:b/>
          <w:color w:val="000000"/>
          <w:sz w:val="28"/>
          <w:lang w:val="en-US"/>
        </w:rPr>
        <w:t>V</w:t>
      </w:r>
      <w:r w:rsidRPr="000012C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сесії Кременчуцької міської ради </w:t>
      </w:r>
      <w:r w:rsidRPr="000012C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Кременчуцького району Полтавської </w:t>
      </w:r>
      <w:r w:rsidR="00D076A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0012C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області </w:t>
      </w:r>
      <w:r w:rsidR="00D076A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</w:t>
      </w:r>
      <w:r w:rsidR="00684B68">
        <w:rPr>
          <w:rFonts w:ascii="Times New Roman" w:hAnsi="Times New Roman" w:cs="Times New Roman"/>
          <w:b/>
          <w:color w:val="000000"/>
          <w:sz w:val="28"/>
          <w:szCs w:val="28"/>
        </w:rPr>
        <w:t>31</w:t>
      </w:r>
      <w:r w:rsidR="008565E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684B68">
        <w:rPr>
          <w:rFonts w:ascii="Times New Roman" w:hAnsi="Times New Roman" w:cs="Times New Roman"/>
          <w:b/>
          <w:color w:val="000000"/>
          <w:sz w:val="28"/>
          <w:szCs w:val="28"/>
        </w:rPr>
        <w:t>липня</w:t>
      </w:r>
      <w:r w:rsidRPr="000012C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076A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0012CE">
        <w:rPr>
          <w:rFonts w:ascii="Times New Roman" w:hAnsi="Times New Roman" w:cs="Times New Roman"/>
          <w:b/>
          <w:color w:val="000000"/>
          <w:sz w:val="28"/>
          <w:szCs w:val="28"/>
        </w:rPr>
        <w:t>202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6</w:t>
      </w:r>
      <w:r w:rsidRPr="000012C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року</w:t>
      </w:r>
    </w:p>
    <w:p w14:paraId="5306E001" w14:textId="77777777" w:rsidR="000012CE" w:rsidRPr="00A919EB" w:rsidRDefault="000012CE" w:rsidP="00C933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B8DAB73" w14:textId="535436F1" w:rsidR="0015315E" w:rsidRDefault="0015315E" w:rsidP="00C933BB">
      <w:pPr>
        <w:spacing w:after="0" w:line="240" w:lineRule="auto"/>
        <w:ind w:firstLine="567"/>
        <w:jc w:val="both"/>
      </w:pPr>
    </w:p>
    <w:sectPr w:rsidR="0015315E" w:rsidSect="00282A95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460C"/>
    <w:rsid w:val="000012CE"/>
    <w:rsid w:val="00042643"/>
    <w:rsid w:val="000537F9"/>
    <w:rsid w:val="00066781"/>
    <w:rsid w:val="000A0F4D"/>
    <w:rsid w:val="000D5615"/>
    <w:rsid w:val="0015315E"/>
    <w:rsid w:val="001D51A8"/>
    <w:rsid w:val="001D78C7"/>
    <w:rsid w:val="002076EB"/>
    <w:rsid w:val="00253A39"/>
    <w:rsid w:val="00282A95"/>
    <w:rsid w:val="00290A49"/>
    <w:rsid w:val="002A210C"/>
    <w:rsid w:val="002C2657"/>
    <w:rsid w:val="002C6124"/>
    <w:rsid w:val="002D1475"/>
    <w:rsid w:val="002E52B0"/>
    <w:rsid w:val="002F6CF7"/>
    <w:rsid w:val="00367F3C"/>
    <w:rsid w:val="003823D2"/>
    <w:rsid w:val="003843EB"/>
    <w:rsid w:val="00392E84"/>
    <w:rsid w:val="00392EC5"/>
    <w:rsid w:val="00394737"/>
    <w:rsid w:val="003C53D8"/>
    <w:rsid w:val="003E4BFE"/>
    <w:rsid w:val="00426BF8"/>
    <w:rsid w:val="00466804"/>
    <w:rsid w:val="00567810"/>
    <w:rsid w:val="00577867"/>
    <w:rsid w:val="00594160"/>
    <w:rsid w:val="005A00FD"/>
    <w:rsid w:val="005E7912"/>
    <w:rsid w:val="006069FA"/>
    <w:rsid w:val="006175BF"/>
    <w:rsid w:val="00624B32"/>
    <w:rsid w:val="0064203E"/>
    <w:rsid w:val="00684B68"/>
    <w:rsid w:val="00685F4A"/>
    <w:rsid w:val="00716288"/>
    <w:rsid w:val="00781CFC"/>
    <w:rsid w:val="007E59F8"/>
    <w:rsid w:val="0081396D"/>
    <w:rsid w:val="00832828"/>
    <w:rsid w:val="00833A42"/>
    <w:rsid w:val="008361F9"/>
    <w:rsid w:val="008565EB"/>
    <w:rsid w:val="008F356B"/>
    <w:rsid w:val="008F6443"/>
    <w:rsid w:val="00903D45"/>
    <w:rsid w:val="009A3AD4"/>
    <w:rsid w:val="00A919EB"/>
    <w:rsid w:val="00AE5682"/>
    <w:rsid w:val="00AF5266"/>
    <w:rsid w:val="00C933BB"/>
    <w:rsid w:val="00CE1373"/>
    <w:rsid w:val="00CE7161"/>
    <w:rsid w:val="00D03784"/>
    <w:rsid w:val="00D076A5"/>
    <w:rsid w:val="00D1599F"/>
    <w:rsid w:val="00D26390"/>
    <w:rsid w:val="00D877B5"/>
    <w:rsid w:val="00DA6353"/>
    <w:rsid w:val="00E926F8"/>
    <w:rsid w:val="00EA541F"/>
    <w:rsid w:val="00EA76A1"/>
    <w:rsid w:val="00F119E2"/>
    <w:rsid w:val="00F27FA5"/>
    <w:rsid w:val="00F6460C"/>
    <w:rsid w:val="00F80C37"/>
    <w:rsid w:val="00FF4BC1"/>
    <w:rsid w:val="00FF5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51961"/>
  <w15:docId w15:val="{C0780E03-F7B9-44CE-8F6E-FE0827A84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646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46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46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46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46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646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646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646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646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46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646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646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6460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6460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6460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6460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6460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6460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646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646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646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646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646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6460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6460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6460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646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6460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6460C"/>
    <w:rPr>
      <w:b/>
      <w:bCs/>
      <w:smallCaps/>
      <w:color w:val="2F5496" w:themeColor="accent1" w:themeShade="BF"/>
      <w:spacing w:val="5"/>
    </w:rPr>
  </w:style>
  <w:style w:type="paragraph" w:customStyle="1" w:styleId="11">
    <w:name w:val="Знак Знак1 Знак Знак Знак Знак Знак Знак"/>
    <w:basedOn w:val="a"/>
    <w:rsid w:val="00F80C37"/>
    <w:pPr>
      <w:spacing w:after="0" w:line="240" w:lineRule="auto"/>
    </w:pPr>
    <w:rPr>
      <w:rFonts w:ascii="Verdana" w:eastAsia="Times New Roman" w:hAnsi="Verdana" w:cs="Verdana"/>
      <w:kern w:val="0"/>
      <w:sz w:val="20"/>
      <w:szCs w:val="20"/>
      <w:lang w:val="en-US"/>
      <w14:ligatures w14:val="none"/>
    </w:rPr>
  </w:style>
  <w:style w:type="table" w:styleId="ac">
    <w:name w:val="Table Grid"/>
    <w:basedOn w:val="a1"/>
    <w:uiPriority w:val="39"/>
    <w:rsid w:val="00833A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k.wikipedia.org/wiki/%D0%A1%D0%B5%D0%BC%D0%B5%D0%BD%D1%96%D0%B2%D0%BA%D0%B0_(%D0%9A%D1%80%D0%B5%D0%BC%D0%B5%D0%BD%D1%87%D1%83%D1%86%D1%8C%D0%BA%D0%B8%D0%B9_%D1%80%D0%B0%D0%B9%D0%BE%D0%BD)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uk.wikipedia.org/wiki/%D0%9A%D1%80%D0%B5%D0%BC%D0%B5%D0%BD%D1%87%D1%83%D0%B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k.wikipedia.org/wiki/%D0%A5%D0%BE%D1%80%D0%BE%D0%BB_(%D0%BC%D1%96%D1%81%D1%82%D0%BE)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uk.wikipedia.org/wiki/%D0%A1%D0%B5%D0%BC%D0%B5%D0%BD%D1%96%D0%B2%D0%BA%D0%B0_(%D0%9A%D1%80%D0%B5%D0%BC%D0%B5%D0%BD%D1%87%D1%83%D1%86%D1%8C%D0%BA%D0%B8%D0%B9_%D1%80%D0%B0%D0%B9%D0%BE%D0%BD)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uk.wikipedia.org/wiki/%D0%9A%D1%80%D0%B5%D0%BC%D0%B5%D0%BD%D1%87%D1%83%D0%BA" TargetMode="External"/><Relationship Id="rId9" Type="http://schemas.openxmlformats.org/officeDocument/2006/relationships/hyperlink" Target="https://uk.wikipedia.org/wiki/%D0%A5%D0%BE%D1%80%D0%BE%D0%BB_(%D0%BC%D1%96%D1%81%D1%82%D0%BE)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2</Pages>
  <Words>914</Words>
  <Characters>5213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 Антон Леонідович</dc:creator>
  <cp:lastModifiedBy>Екатерина Бутенко</cp:lastModifiedBy>
  <cp:revision>112</cp:revision>
  <cp:lastPrinted>2026-04-06T04:31:00Z</cp:lastPrinted>
  <dcterms:created xsi:type="dcterms:W3CDTF">2026-02-16T06:47:00Z</dcterms:created>
  <dcterms:modified xsi:type="dcterms:W3CDTF">2026-07-30T07:50:00Z</dcterms:modified>
</cp:coreProperties>
</file>