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</w:t>
      </w:r>
      <w:r w:rsidR="00811BF9">
        <w:rPr>
          <w:b/>
          <w:sz w:val="28"/>
          <w:szCs w:val="28"/>
          <w:lang w:val="uk-UA"/>
        </w:rPr>
        <w:t xml:space="preserve"> </w:t>
      </w:r>
      <w:r w:rsidR="006553D1">
        <w:rPr>
          <w:b/>
          <w:sz w:val="28"/>
          <w:szCs w:val="28"/>
          <w:lang w:val="uk-UA"/>
        </w:rPr>
        <w:t>30 травня</w:t>
      </w:r>
      <w:r w:rsidR="00EF1641">
        <w:rPr>
          <w:b/>
          <w:sz w:val="28"/>
          <w:szCs w:val="28"/>
          <w:lang w:val="uk-UA"/>
        </w:rPr>
        <w:t xml:space="preserve"> 2018 року</w:t>
      </w:r>
      <w:r>
        <w:rPr>
          <w:b/>
          <w:sz w:val="28"/>
          <w:szCs w:val="28"/>
          <w:lang w:val="uk-UA"/>
        </w:rPr>
        <w:t xml:space="preserve"> «Про затвердження статуту комунального </w:t>
      </w:r>
      <w:r w:rsidR="00811B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підприємства </w:t>
      </w:r>
      <w:r w:rsidR="0074400F">
        <w:rPr>
          <w:b/>
          <w:sz w:val="28"/>
          <w:szCs w:val="28"/>
          <w:lang w:val="uk-UA"/>
        </w:rPr>
        <w:t>«</w:t>
      </w:r>
      <w:r w:rsidR="00811BF9">
        <w:rPr>
          <w:b/>
          <w:sz w:val="28"/>
          <w:szCs w:val="28"/>
          <w:lang w:val="uk-UA"/>
        </w:rPr>
        <w:t>Аптека № 90</w:t>
      </w:r>
      <w:r>
        <w:rPr>
          <w:b/>
          <w:sz w:val="28"/>
          <w:szCs w:val="28"/>
          <w:lang w:val="uk-UA"/>
        </w:rPr>
        <w:t>» у новій редакції»</w:t>
      </w:r>
    </w:p>
    <w:p w:rsidR="00811BF9" w:rsidRDefault="00811BF9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F775C" w:rsidRPr="0052364A" w:rsidRDefault="00CF775C" w:rsidP="00CF775C">
      <w:pPr>
        <w:ind w:firstLine="708"/>
        <w:jc w:val="both"/>
        <w:rPr>
          <w:szCs w:val="28"/>
          <w:lang w:val="uk-UA"/>
        </w:rPr>
      </w:pPr>
      <w:r w:rsidRPr="0052364A">
        <w:rPr>
          <w:szCs w:val="28"/>
          <w:lang w:val="uk-UA"/>
        </w:rPr>
        <w:t>КОМУНАЛЬНЕ ПІДПРИЄМСТВ</w:t>
      </w:r>
      <w:r>
        <w:rPr>
          <w:szCs w:val="28"/>
          <w:lang w:val="uk-UA"/>
        </w:rPr>
        <w:t>О «АПТЕКА № 90»</w:t>
      </w:r>
      <w:r w:rsidRPr="0052364A">
        <w:rPr>
          <w:szCs w:val="28"/>
          <w:lang w:val="uk-UA"/>
        </w:rPr>
        <w:t xml:space="preserve"> (далі – </w:t>
      </w:r>
      <w:r>
        <w:rPr>
          <w:szCs w:val="28"/>
          <w:lang w:val="uk-UA"/>
        </w:rPr>
        <w:t>«</w:t>
      </w:r>
      <w:r w:rsidRPr="0052364A">
        <w:rPr>
          <w:szCs w:val="28"/>
          <w:lang w:val="uk-UA"/>
        </w:rPr>
        <w:t>Підприємство</w:t>
      </w:r>
      <w:r>
        <w:rPr>
          <w:szCs w:val="28"/>
          <w:lang w:val="uk-UA"/>
        </w:rPr>
        <w:t>»</w:t>
      </w:r>
      <w:r w:rsidRPr="0052364A">
        <w:rPr>
          <w:szCs w:val="28"/>
          <w:lang w:val="uk-UA"/>
        </w:rPr>
        <w:t>) є комунальним комерційним підприємством, створеним на базі відокремленої частини комунальної власності територіальної громади міста Кременчука.</w:t>
      </w:r>
    </w:p>
    <w:p w:rsidR="00CF775C" w:rsidRDefault="00CF775C" w:rsidP="00CF775C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52364A">
        <w:rPr>
          <w:sz w:val="28"/>
          <w:szCs w:val="28"/>
        </w:rPr>
        <w:t>Власником</w:t>
      </w:r>
      <w:proofErr w:type="spellEnd"/>
      <w:r w:rsidRPr="0052364A">
        <w:rPr>
          <w:sz w:val="28"/>
          <w:szCs w:val="28"/>
        </w:rPr>
        <w:t xml:space="preserve"> </w:t>
      </w:r>
      <w:proofErr w:type="spellStart"/>
      <w:r w:rsidRPr="0052364A">
        <w:rPr>
          <w:sz w:val="28"/>
          <w:szCs w:val="28"/>
        </w:rPr>
        <w:t>Підприємства</w:t>
      </w:r>
      <w:proofErr w:type="spellEnd"/>
      <w:r w:rsidRPr="0052364A">
        <w:rPr>
          <w:sz w:val="28"/>
          <w:szCs w:val="28"/>
        </w:rPr>
        <w:t xml:space="preserve"> є </w:t>
      </w:r>
      <w:proofErr w:type="spellStart"/>
      <w:r w:rsidRPr="0052364A">
        <w:rPr>
          <w:sz w:val="28"/>
          <w:szCs w:val="28"/>
        </w:rPr>
        <w:t>територіальна</w:t>
      </w:r>
      <w:proofErr w:type="spellEnd"/>
      <w:r w:rsidRPr="0052364A">
        <w:rPr>
          <w:sz w:val="28"/>
          <w:szCs w:val="28"/>
        </w:rPr>
        <w:t xml:space="preserve"> громада </w:t>
      </w:r>
      <w:proofErr w:type="spellStart"/>
      <w:r w:rsidRPr="0052364A">
        <w:rPr>
          <w:sz w:val="28"/>
          <w:szCs w:val="28"/>
        </w:rPr>
        <w:t>міста</w:t>
      </w:r>
      <w:proofErr w:type="spellEnd"/>
      <w:r w:rsidRPr="0052364A">
        <w:rPr>
          <w:sz w:val="28"/>
          <w:szCs w:val="28"/>
        </w:rPr>
        <w:t xml:space="preserve"> </w:t>
      </w:r>
      <w:proofErr w:type="spellStart"/>
      <w:r w:rsidRPr="0052364A">
        <w:rPr>
          <w:sz w:val="28"/>
          <w:szCs w:val="28"/>
        </w:rPr>
        <w:t>Кременчука</w:t>
      </w:r>
      <w:proofErr w:type="spellEnd"/>
      <w:r w:rsidRPr="0052364A">
        <w:rPr>
          <w:sz w:val="28"/>
          <w:szCs w:val="28"/>
        </w:rPr>
        <w:t xml:space="preserve">, в </w:t>
      </w:r>
      <w:proofErr w:type="spellStart"/>
      <w:r w:rsidRPr="0052364A">
        <w:rPr>
          <w:sz w:val="28"/>
          <w:szCs w:val="28"/>
        </w:rPr>
        <w:t>особі</w:t>
      </w:r>
      <w:proofErr w:type="spellEnd"/>
      <w:r w:rsidRPr="0052364A">
        <w:rPr>
          <w:sz w:val="28"/>
          <w:szCs w:val="28"/>
        </w:rPr>
        <w:t xml:space="preserve"> </w:t>
      </w:r>
      <w:proofErr w:type="spellStart"/>
      <w:r w:rsidRPr="0052364A">
        <w:rPr>
          <w:sz w:val="28"/>
          <w:szCs w:val="28"/>
        </w:rPr>
        <w:t>Кременчуцької</w:t>
      </w:r>
      <w:proofErr w:type="spellEnd"/>
      <w:r w:rsidRPr="0052364A">
        <w:rPr>
          <w:sz w:val="28"/>
          <w:szCs w:val="28"/>
        </w:rPr>
        <w:t xml:space="preserve"> </w:t>
      </w:r>
      <w:proofErr w:type="spellStart"/>
      <w:r w:rsidRPr="0052364A">
        <w:rPr>
          <w:sz w:val="28"/>
          <w:szCs w:val="28"/>
        </w:rPr>
        <w:t>міської</w:t>
      </w:r>
      <w:proofErr w:type="spellEnd"/>
      <w:r w:rsidRPr="0052364A">
        <w:rPr>
          <w:sz w:val="28"/>
          <w:szCs w:val="28"/>
        </w:rPr>
        <w:t xml:space="preserve"> ради </w:t>
      </w:r>
      <w:proofErr w:type="spellStart"/>
      <w:r w:rsidRPr="0052364A">
        <w:rPr>
          <w:sz w:val="28"/>
          <w:szCs w:val="28"/>
        </w:rPr>
        <w:t>Полтавської</w:t>
      </w:r>
      <w:proofErr w:type="spellEnd"/>
      <w:r w:rsidRPr="0052364A">
        <w:rPr>
          <w:sz w:val="28"/>
          <w:szCs w:val="28"/>
        </w:rPr>
        <w:t xml:space="preserve"> </w:t>
      </w:r>
      <w:proofErr w:type="spellStart"/>
      <w:r w:rsidRPr="0052364A">
        <w:rPr>
          <w:sz w:val="28"/>
          <w:szCs w:val="28"/>
        </w:rPr>
        <w:t>області</w:t>
      </w:r>
      <w:proofErr w:type="spellEnd"/>
    </w:p>
    <w:p w:rsidR="00CF775C" w:rsidRPr="0052364A" w:rsidRDefault="00CF775C" w:rsidP="00CF775C">
      <w:pPr>
        <w:ind w:firstLine="708"/>
        <w:jc w:val="both"/>
        <w:rPr>
          <w:szCs w:val="28"/>
          <w:lang w:val="uk-UA"/>
        </w:rPr>
      </w:pPr>
      <w:r w:rsidRPr="0052364A">
        <w:rPr>
          <w:szCs w:val="28"/>
          <w:lang w:val="uk-UA"/>
        </w:rPr>
        <w:t>Основною метою Підприємства є здійснення діяльності із задоволення потреб населення та закладів охорони здоров’я, інших підприємств, установ та організацій в лікарських засобах і виробах медичного призначення.</w:t>
      </w:r>
    </w:p>
    <w:p w:rsidR="00CF775C" w:rsidRPr="0052364A" w:rsidRDefault="00CF775C" w:rsidP="00CF775C">
      <w:pPr>
        <w:ind w:firstLine="708"/>
        <w:jc w:val="both"/>
        <w:rPr>
          <w:szCs w:val="28"/>
          <w:lang w:val="uk-UA"/>
        </w:rPr>
      </w:pPr>
      <w:r w:rsidRPr="0052364A">
        <w:rPr>
          <w:szCs w:val="28"/>
          <w:lang w:val="uk-UA"/>
        </w:rPr>
        <w:t>Підприємство, виходячи з вимог чинного законодавства України, є закладом охорони здоров’я та функціонує з дозволу і під контролем державних органів та органів місцевого самоврядування.</w:t>
      </w:r>
    </w:p>
    <w:p w:rsidR="00CF775C" w:rsidRDefault="00CF775C" w:rsidP="00CF775C">
      <w:pPr>
        <w:pStyle w:val="a3"/>
        <w:ind w:firstLine="709"/>
        <w:jc w:val="both"/>
        <w:rPr>
          <w:sz w:val="28"/>
          <w:szCs w:val="28"/>
        </w:rPr>
      </w:pPr>
      <w:r w:rsidRPr="00A116B8">
        <w:rPr>
          <w:sz w:val="28"/>
          <w:szCs w:val="28"/>
        </w:rPr>
        <w:t xml:space="preserve">На </w:t>
      </w:r>
      <w:proofErr w:type="spellStart"/>
      <w:r w:rsidRPr="00A116B8">
        <w:rPr>
          <w:sz w:val="28"/>
          <w:szCs w:val="28"/>
        </w:rPr>
        <w:t>сьогодні</w:t>
      </w:r>
      <w:proofErr w:type="spellEnd"/>
      <w:r w:rsidRPr="00A116B8">
        <w:rPr>
          <w:sz w:val="28"/>
          <w:szCs w:val="28"/>
        </w:rPr>
        <w:t xml:space="preserve"> </w:t>
      </w:r>
      <w:proofErr w:type="gramStart"/>
      <w:r w:rsidRPr="00A116B8">
        <w:rPr>
          <w:sz w:val="28"/>
          <w:szCs w:val="28"/>
        </w:rPr>
        <w:t>до складу</w:t>
      </w:r>
      <w:proofErr w:type="gram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комунального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підприємства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входять</w:t>
      </w:r>
      <w:proofErr w:type="spellEnd"/>
      <w:r w:rsidRPr="00A116B8">
        <w:rPr>
          <w:sz w:val="28"/>
          <w:szCs w:val="28"/>
        </w:rPr>
        <w:t xml:space="preserve"> аптека (</w:t>
      </w:r>
      <w:proofErr w:type="spellStart"/>
      <w:r w:rsidRPr="00A116B8">
        <w:rPr>
          <w:sz w:val="28"/>
          <w:szCs w:val="28"/>
        </w:rPr>
        <w:t>вул</w:t>
      </w:r>
      <w:proofErr w:type="spellEnd"/>
      <w:r w:rsidRPr="00A116B8"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Київська</w:t>
      </w:r>
      <w:proofErr w:type="spellEnd"/>
      <w:r w:rsidRPr="00A116B8">
        <w:rPr>
          <w:sz w:val="28"/>
          <w:szCs w:val="28"/>
        </w:rPr>
        <w:t xml:space="preserve">, буд. 56) та </w:t>
      </w:r>
      <w:r>
        <w:rPr>
          <w:sz w:val="28"/>
          <w:szCs w:val="28"/>
        </w:rPr>
        <w:t>3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аптечних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пункти</w:t>
      </w:r>
      <w:proofErr w:type="spellEnd"/>
      <w:r w:rsidRPr="00A116B8">
        <w:rPr>
          <w:sz w:val="28"/>
          <w:szCs w:val="28"/>
        </w:rPr>
        <w:t xml:space="preserve"> (</w:t>
      </w:r>
      <w:proofErr w:type="spellStart"/>
      <w:r w:rsidRPr="00A116B8">
        <w:rPr>
          <w:sz w:val="28"/>
          <w:szCs w:val="28"/>
        </w:rPr>
        <w:t>аптечний</w:t>
      </w:r>
      <w:proofErr w:type="spellEnd"/>
      <w:r w:rsidRPr="00A116B8">
        <w:rPr>
          <w:sz w:val="28"/>
          <w:szCs w:val="28"/>
        </w:rPr>
        <w:t xml:space="preserve"> пункт № 1 по </w:t>
      </w:r>
      <w:proofErr w:type="spellStart"/>
      <w:r w:rsidRPr="00A116B8">
        <w:rPr>
          <w:sz w:val="28"/>
          <w:szCs w:val="28"/>
        </w:rPr>
        <w:t>вул</w:t>
      </w:r>
      <w:proofErr w:type="spellEnd"/>
      <w:r w:rsidRPr="00A116B8"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Манагарова</w:t>
      </w:r>
      <w:proofErr w:type="spellEnd"/>
      <w:r w:rsidRPr="00A116B8">
        <w:rPr>
          <w:sz w:val="28"/>
          <w:szCs w:val="28"/>
        </w:rPr>
        <w:t xml:space="preserve">, 9 </w:t>
      </w:r>
      <w:r>
        <w:rPr>
          <w:sz w:val="28"/>
          <w:szCs w:val="28"/>
        </w:rPr>
        <w:t>,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аптечний</w:t>
      </w:r>
      <w:proofErr w:type="spellEnd"/>
      <w:r w:rsidRPr="00A116B8">
        <w:rPr>
          <w:sz w:val="28"/>
          <w:szCs w:val="28"/>
        </w:rPr>
        <w:t xml:space="preserve"> пункт № 2 по </w:t>
      </w:r>
      <w:proofErr w:type="spellStart"/>
      <w:r w:rsidRPr="00A116B8">
        <w:rPr>
          <w:sz w:val="28"/>
          <w:szCs w:val="28"/>
        </w:rPr>
        <w:t>вул</w:t>
      </w:r>
      <w:proofErr w:type="spellEnd"/>
      <w:r w:rsidRPr="00A116B8"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Манагарова</w:t>
      </w:r>
      <w:proofErr w:type="spellEnd"/>
      <w:r w:rsidRPr="00A116B8">
        <w:rPr>
          <w:sz w:val="28"/>
          <w:szCs w:val="28"/>
        </w:rPr>
        <w:t>, 7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аптечний</w:t>
      </w:r>
      <w:proofErr w:type="spellEnd"/>
      <w:r>
        <w:rPr>
          <w:sz w:val="28"/>
          <w:szCs w:val="28"/>
        </w:rPr>
        <w:t xml:space="preserve"> пункт № 3 по пр.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>, 80</w:t>
      </w:r>
      <w:r w:rsidRPr="00A116B8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Серед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елементів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соціальної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відповідальності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комунального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підприємства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варто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зазначити</w:t>
      </w:r>
      <w:proofErr w:type="spellEnd"/>
      <w:r w:rsidRPr="00A116B8">
        <w:rPr>
          <w:sz w:val="28"/>
          <w:szCs w:val="28"/>
        </w:rPr>
        <w:t xml:space="preserve">: </w:t>
      </w:r>
      <w:proofErr w:type="spellStart"/>
      <w:r w:rsidRPr="00A116B8">
        <w:rPr>
          <w:sz w:val="28"/>
          <w:szCs w:val="28"/>
        </w:rPr>
        <w:t>пільгове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забезпечення</w:t>
      </w:r>
      <w:proofErr w:type="spellEnd"/>
      <w:r w:rsidRPr="00E421FD">
        <w:rPr>
          <w:sz w:val="28"/>
          <w:szCs w:val="28"/>
        </w:rPr>
        <w:t xml:space="preserve"> </w:t>
      </w:r>
      <w:r>
        <w:rPr>
          <w:sz w:val="28"/>
          <w:szCs w:val="28"/>
        </w:rPr>
        <w:t>медикаментами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інвалідів</w:t>
      </w:r>
      <w:proofErr w:type="spellEnd"/>
      <w:r w:rsidRPr="00A116B8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учасників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Великої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Вітчизняної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та АТО</w:t>
      </w:r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ветеранів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праці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пенсіонерів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громадян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які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постраждали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внаслідок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аварії</w:t>
      </w:r>
      <w:proofErr w:type="spellEnd"/>
      <w:r w:rsidRPr="00A116B8">
        <w:rPr>
          <w:sz w:val="28"/>
          <w:szCs w:val="28"/>
        </w:rPr>
        <w:t xml:space="preserve"> на </w:t>
      </w:r>
      <w:proofErr w:type="spellStart"/>
      <w:r w:rsidRPr="00A116B8">
        <w:rPr>
          <w:sz w:val="28"/>
          <w:szCs w:val="28"/>
        </w:rPr>
        <w:t>Чорнобильській</w:t>
      </w:r>
      <w:proofErr w:type="spellEnd"/>
      <w:r w:rsidRPr="00A116B8">
        <w:rPr>
          <w:sz w:val="28"/>
          <w:szCs w:val="28"/>
        </w:rPr>
        <w:t xml:space="preserve"> АЕС, </w:t>
      </w:r>
      <w:proofErr w:type="spellStart"/>
      <w:r w:rsidRPr="00A116B8">
        <w:rPr>
          <w:sz w:val="28"/>
          <w:szCs w:val="28"/>
        </w:rPr>
        <w:t>надання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знижок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соціально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незахищеним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верствам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населення</w:t>
      </w:r>
      <w:proofErr w:type="spellEnd"/>
      <w:r w:rsidRPr="00A116B8"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Комунальне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підприємство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користується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розпоряджається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закріпленими</w:t>
      </w:r>
      <w:proofErr w:type="spellEnd"/>
      <w:r w:rsidRPr="00A116B8">
        <w:rPr>
          <w:sz w:val="28"/>
          <w:szCs w:val="28"/>
        </w:rPr>
        <w:t xml:space="preserve"> за ним на </w:t>
      </w:r>
      <w:proofErr w:type="spellStart"/>
      <w:r w:rsidRPr="00A116B8">
        <w:rPr>
          <w:sz w:val="28"/>
          <w:szCs w:val="28"/>
        </w:rPr>
        <w:t>праві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господарського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відання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матеріальними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засобами</w:t>
      </w:r>
      <w:proofErr w:type="spellEnd"/>
      <w:r w:rsidRPr="00A116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</w:t>
      </w:r>
      <w:r w:rsidRPr="00A116B8">
        <w:rPr>
          <w:sz w:val="28"/>
          <w:szCs w:val="28"/>
        </w:rPr>
        <w:t xml:space="preserve">а </w:t>
      </w:r>
      <w:proofErr w:type="spellStart"/>
      <w:r w:rsidRPr="00A116B8">
        <w:rPr>
          <w:sz w:val="28"/>
          <w:szCs w:val="28"/>
        </w:rPr>
        <w:t>відміну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від</w:t>
      </w:r>
      <w:proofErr w:type="spellEnd"/>
      <w:r w:rsidRPr="00A116B8">
        <w:rPr>
          <w:sz w:val="28"/>
          <w:szCs w:val="28"/>
        </w:rPr>
        <w:t xml:space="preserve"> аптек </w:t>
      </w:r>
      <w:proofErr w:type="spellStart"/>
      <w:r w:rsidRPr="00A116B8">
        <w:rPr>
          <w:sz w:val="28"/>
          <w:szCs w:val="28"/>
        </w:rPr>
        <w:t>суб’єктів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господарської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діяльності</w:t>
      </w:r>
      <w:proofErr w:type="spellEnd"/>
      <w:r w:rsidRPr="00A116B8">
        <w:rPr>
          <w:sz w:val="28"/>
          <w:szCs w:val="28"/>
        </w:rPr>
        <w:t xml:space="preserve">, у </w:t>
      </w:r>
      <w:proofErr w:type="spellStart"/>
      <w:r w:rsidRPr="00A116B8">
        <w:rPr>
          <w:sz w:val="28"/>
          <w:szCs w:val="28"/>
        </w:rPr>
        <w:t>комунальної</w:t>
      </w:r>
      <w:proofErr w:type="spellEnd"/>
      <w:r w:rsidRPr="00A116B8">
        <w:rPr>
          <w:sz w:val="28"/>
          <w:szCs w:val="28"/>
        </w:rPr>
        <w:t xml:space="preserve"> аптеки, як установи </w:t>
      </w:r>
      <w:proofErr w:type="spellStart"/>
      <w:r w:rsidRPr="00A116B8">
        <w:rPr>
          <w:sz w:val="28"/>
          <w:szCs w:val="28"/>
        </w:rPr>
        <w:t>соціальної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направленості</w:t>
      </w:r>
      <w:proofErr w:type="spellEnd"/>
      <w:r w:rsidRPr="00A116B8">
        <w:rPr>
          <w:sz w:val="28"/>
          <w:szCs w:val="28"/>
        </w:rPr>
        <w:t xml:space="preserve">, є низка </w:t>
      </w:r>
      <w:proofErr w:type="spellStart"/>
      <w:r w:rsidRPr="00A116B8">
        <w:rPr>
          <w:sz w:val="28"/>
          <w:szCs w:val="28"/>
        </w:rPr>
        <w:t>певних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завдань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які</w:t>
      </w:r>
      <w:proofErr w:type="spellEnd"/>
      <w:r w:rsidRPr="00A116B8">
        <w:rPr>
          <w:sz w:val="28"/>
          <w:szCs w:val="28"/>
        </w:rPr>
        <w:t xml:space="preserve"> вона </w:t>
      </w:r>
      <w:proofErr w:type="spellStart"/>
      <w:r w:rsidRPr="00A116B8">
        <w:rPr>
          <w:sz w:val="28"/>
          <w:szCs w:val="28"/>
        </w:rPr>
        <w:t>зобов’язана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виконувати</w:t>
      </w:r>
      <w:proofErr w:type="spellEnd"/>
      <w:r w:rsidRPr="00A116B8">
        <w:rPr>
          <w:sz w:val="28"/>
          <w:szCs w:val="28"/>
        </w:rPr>
        <w:t xml:space="preserve">. Так, </w:t>
      </w:r>
      <w:proofErr w:type="spellStart"/>
      <w:r w:rsidRPr="00A116B8">
        <w:rPr>
          <w:sz w:val="28"/>
          <w:szCs w:val="28"/>
        </w:rPr>
        <w:t>наприклад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кожна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комунальна</w:t>
      </w:r>
      <w:proofErr w:type="spellEnd"/>
      <w:r w:rsidRPr="00A116B8">
        <w:rPr>
          <w:sz w:val="28"/>
          <w:szCs w:val="28"/>
        </w:rPr>
        <w:t xml:space="preserve"> аптека повинна </w:t>
      </w:r>
      <w:proofErr w:type="spellStart"/>
      <w:r w:rsidRPr="00A116B8">
        <w:rPr>
          <w:sz w:val="28"/>
          <w:szCs w:val="28"/>
        </w:rPr>
        <w:t>мати</w:t>
      </w:r>
      <w:proofErr w:type="spellEnd"/>
      <w:r w:rsidRPr="00A116B8">
        <w:rPr>
          <w:sz w:val="28"/>
          <w:szCs w:val="28"/>
        </w:rPr>
        <w:t xml:space="preserve"> весь </w:t>
      </w:r>
      <w:proofErr w:type="spellStart"/>
      <w:r w:rsidRPr="00A116B8">
        <w:rPr>
          <w:sz w:val="28"/>
          <w:szCs w:val="28"/>
        </w:rPr>
        <w:t>перелік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препаратів</w:t>
      </w:r>
      <w:proofErr w:type="spellEnd"/>
      <w:r w:rsidRPr="00A116B8">
        <w:rPr>
          <w:sz w:val="28"/>
          <w:szCs w:val="28"/>
        </w:rPr>
        <w:t xml:space="preserve">, </w:t>
      </w:r>
      <w:proofErr w:type="spellStart"/>
      <w:r w:rsidRPr="00A116B8">
        <w:rPr>
          <w:sz w:val="28"/>
          <w:szCs w:val="28"/>
        </w:rPr>
        <w:t>необхідних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профіл</w:t>
      </w:r>
      <w:r>
        <w:rPr>
          <w:sz w:val="28"/>
          <w:szCs w:val="28"/>
        </w:rPr>
        <w:t>ю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лікувальної</w:t>
      </w:r>
      <w:proofErr w:type="spellEnd"/>
      <w:r w:rsidRPr="00A116B8">
        <w:rPr>
          <w:sz w:val="28"/>
          <w:szCs w:val="28"/>
        </w:rPr>
        <w:t xml:space="preserve"> установи, в </w:t>
      </w:r>
      <w:proofErr w:type="spellStart"/>
      <w:r w:rsidRPr="00A116B8">
        <w:rPr>
          <w:sz w:val="28"/>
          <w:szCs w:val="28"/>
        </w:rPr>
        <w:t>якій</w:t>
      </w:r>
      <w:proofErr w:type="spellEnd"/>
      <w:r w:rsidRPr="00A116B8">
        <w:rPr>
          <w:sz w:val="28"/>
          <w:szCs w:val="28"/>
        </w:rPr>
        <w:t xml:space="preserve"> вона </w:t>
      </w:r>
      <w:proofErr w:type="spellStart"/>
      <w:r w:rsidRPr="00A116B8">
        <w:rPr>
          <w:sz w:val="28"/>
          <w:szCs w:val="28"/>
        </w:rPr>
        <w:t>розташована</w:t>
      </w:r>
      <w:proofErr w:type="spellEnd"/>
      <w:r w:rsidRPr="00A116B8"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Крім</w:t>
      </w:r>
      <w:proofErr w:type="spellEnd"/>
      <w:r w:rsidRPr="00A116B8">
        <w:rPr>
          <w:sz w:val="28"/>
          <w:szCs w:val="28"/>
        </w:rPr>
        <w:t xml:space="preserve"> того, </w:t>
      </w:r>
      <w:proofErr w:type="spellStart"/>
      <w:r w:rsidRPr="00A116B8">
        <w:rPr>
          <w:sz w:val="28"/>
          <w:szCs w:val="28"/>
        </w:rPr>
        <w:t>ліки</w:t>
      </w:r>
      <w:proofErr w:type="spellEnd"/>
      <w:r w:rsidRPr="00A116B8">
        <w:rPr>
          <w:sz w:val="28"/>
          <w:szCs w:val="28"/>
        </w:rPr>
        <w:t xml:space="preserve"> в </w:t>
      </w:r>
      <w:proofErr w:type="spellStart"/>
      <w:r w:rsidRPr="00A116B8">
        <w:rPr>
          <w:sz w:val="28"/>
          <w:szCs w:val="28"/>
        </w:rPr>
        <w:t>даному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випадку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мають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продаватися</w:t>
      </w:r>
      <w:proofErr w:type="spellEnd"/>
      <w:r w:rsidRPr="00A116B8">
        <w:rPr>
          <w:sz w:val="28"/>
          <w:szCs w:val="28"/>
        </w:rPr>
        <w:t xml:space="preserve"> з </w:t>
      </w:r>
      <w:proofErr w:type="spellStart"/>
      <w:r w:rsidRPr="00A116B8">
        <w:rPr>
          <w:sz w:val="28"/>
          <w:szCs w:val="28"/>
        </w:rPr>
        <w:t>мінімальною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націнкою</w:t>
      </w:r>
      <w:proofErr w:type="spellEnd"/>
      <w:r w:rsidRPr="00A116B8">
        <w:rPr>
          <w:sz w:val="28"/>
          <w:szCs w:val="28"/>
        </w:rPr>
        <w:t xml:space="preserve">. </w:t>
      </w:r>
    </w:p>
    <w:p w:rsidR="00CF775C" w:rsidRDefault="00CF775C" w:rsidP="00CF775C">
      <w:pPr>
        <w:pStyle w:val="a3"/>
        <w:ind w:firstLine="709"/>
        <w:jc w:val="both"/>
        <w:rPr>
          <w:sz w:val="28"/>
          <w:szCs w:val="28"/>
        </w:rPr>
      </w:pPr>
      <w:r w:rsidRPr="00FE0CA0">
        <w:rPr>
          <w:sz w:val="28"/>
          <w:szCs w:val="28"/>
        </w:rPr>
        <w:t xml:space="preserve">З метою </w:t>
      </w:r>
      <w:proofErr w:type="spellStart"/>
      <w:r w:rsidRPr="00FE0CA0">
        <w:rPr>
          <w:sz w:val="28"/>
          <w:szCs w:val="28"/>
        </w:rPr>
        <w:t>забезпечення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доступності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ліків</w:t>
      </w:r>
      <w:proofErr w:type="spellEnd"/>
      <w:r w:rsidRPr="00FE0CA0">
        <w:rPr>
          <w:sz w:val="28"/>
          <w:szCs w:val="28"/>
        </w:rPr>
        <w:t xml:space="preserve"> та </w:t>
      </w:r>
      <w:proofErr w:type="spellStart"/>
      <w:r w:rsidRPr="00FE0CA0">
        <w:rPr>
          <w:sz w:val="28"/>
          <w:szCs w:val="28"/>
        </w:rPr>
        <w:t>виробів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медичного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призначення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мешканцям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віддалених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районів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міста</w:t>
      </w:r>
      <w:proofErr w:type="spellEnd"/>
      <w:r w:rsidRPr="00FE0CA0">
        <w:rPr>
          <w:sz w:val="28"/>
          <w:szCs w:val="28"/>
        </w:rPr>
        <w:t xml:space="preserve"> та </w:t>
      </w:r>
      <w:proofErr w:type="spellStart"/>
      <w:r w:rsidRPr="00FE0CA0">
        <w:rPr>
          <w:sz w:val="28"/>
          <w:szCs w:val="28"/>
        </w:rPr>
        <w:t>пацієнтам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закладів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охорони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здоров’я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міста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Кременчука</w:t>
      </w:r>
      <w:proofErr w:type="spellEnd"/>
      <w:r w:rsidRPr="00FE0CA0">
        <w:rPr>
          <w:sz w:val="28"/>
          <w:szCs w:val="28"/>
        </w:rPr>
        <w:t xml:space="preserve">, </w:t>
      </w:r>
      <w:proofErr w:type="spellStart"/>
      <w:r w:rsidRPr="00FE0CA0">
        <w:rPr>
          <w:sz w:val="28"/>
          <w:szCs w:val="28"/>
        </w:rPr>
        <w:t>зменшення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вартості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медикам</w:t>
      </w:r>
      <w:r>
        <w:rPr>
          <w:sz w:val="28"/>
          <w:szCs w:val="28"/>
        </w:rPr>
        <w:t>е</w:t>
      </w:r>
      <w:r w:rsidRPr="00FE0CA0">
        <w:rPr>
          <w:sz w:val="28"/>
          <w:szCs w:val="28"/>
        </w:rPr>
        <w:t>нтів</w:t>
      </w:r>
      <w:proofErr w:type="spellEnd"/>
      <w:r w:rsidRPr="00FE0CA0">
        <w:rPr>
          <w:sz w:val="28"/>
          <w:szCs w:val="28"/>
        </w:rPr>
        <w:t xml:space="preserve"> для </w:t>
      </w:r>
      <w:proofErr w:type="spellStart"/>
      <w:r w:rsidRPr="00FE0CA0">
        <w:rPr>
          <w:sz w:val="28"/>
          <w:szCs w:val="28"/>
        </w:rPr>
        <w:t>населення</w:t>
      </w:r>
      <w:proofErr w:type="spellEnd"/>
      <w:r w:rsidRPr="00FE0CA0">
        <w:rPr>
          <w:sz w:val="28"/>
          <w:szCs w:val="28"/>
        </w:rPr>
        <w:t xml:space="preserve">, в тому </w:t>
      </w:r>
      <w:proofErr w:type="spellStart"/>
      <w:r w:rsidRPr="00FE0CA0">
        <w:rPr>
          <w:sz w:val="28"/>
          <w:szCs w:val="28"/>
        </w:rPr>
        <w:t>числі</w:t>
      </w:r>
      <w:proofErr w:type="spellEnd"/>
      <w:r w:rsidRPr="00FE0CA0">
        <w:rPr>
          <w:sz w:val="28"/>
          <w:szCs w:val="28"/>
        </w:rPr>
        <w:t xml:space="preserve"> для </w:t>
      </w:r>
      <w:proofErr w:type="spellStart"/>
      <w:r w:rsidRPr="00FE0CA0">
        <w:rPr>
          <w:sz w:val="28"/>
          <w:szCs w:val="28"/>
        </w:rPr>
        <w:t>соціально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незахищених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верств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населення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виникла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нагальна</w:t>
      </w:r>
      <w:proofErr w:type="spellEnd"/>
      <w:r w:rsidRPr="00A116B8">
        <w:rPr>
          <w:sz w:val="28"/>
          <w:szCs w:val="28"/>
        </w:rPr>
        <w:t xml:space="preserve"> потреба</w:t>
      </w:r>
      <w:r w:rsidRPr="00FE0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розширенні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аптечних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116B8">
        <w:rPr>
          <w:sz w:val="28"/>
          <w:szCs w:val="28"/>
        </w:rPr>
        <w:t>Саме</w:t>
      </w:r>
      <w:proofErr w:type="spellEnd"/>
      <w:r w:rsidRPr="00A116B8">
        <w:rPr>
          <w:sz w:val="28"/>
          <w:szCs w:val="28"/>
        </w:rPr>
        <w:t xml:space="preserve"> тому для </w:t>
      </w:r>
      <w:proofErr w:type="spellStart"/>
      <w:r w:rsidRPr="00A116B8">
        <w:rPr>
          <w:sz w:val="28"/>
          <w:szCs w:val="28"/>
        </w:rPr>
        <w:t>забезпечення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сталого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розвитку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Підприємства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досягнення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прийнятих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економічних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proofErr w:type="gramStart"/>
      <w:r w:rsidRPr="00A116B8">
        <w:rPr>
          <w:sz w:val="28"/>
          <w:szCs w:val="28"/>
        </w:rPr>
        <w:t>показників</w:t>
      </w:r>
      <w:proofErr w:type="spellEnd"/>
      <w:r w:rsidRPr="00A116B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357FF1">
        <w:rPr>
          <w:sz w:val="28"/>
          <w:szCs w:val="28"/>
        </w:rPr>
        <w:t>створ</w:t>
      </w:r>
      <w:r>
        <w:rPr>
          <w:sz w:val="28"/>
          <w:szCs w:val="28"/>
        </w:rPr>
        <w:t>юється</w:t>
      </w:r>
      <w:proofErr w:type="spellEnd"/>
      <w:proofErr w:type="gramEnd"/>
      <w:r w:rsidRPr="00357FF1">
        <w:rPr>
          <w:sz w:val="28"/>
          <w:szCs w:val="28"/>
        </w:rPr>
        <w:t xml:space="preserve"> </w:t>
      </w:r>
      <w:proofErr w:type="spellStart"/>
      <w:r w:rsidRPr="00357FF1">
        <w:rPr>
          <w:sz w:val="28"/>
          <w:szCs w:val="28"/>
        </w:rPr>
        <w:t>статутний</w:t>
      </w:r>
      <w:proofErr w:type="spellEnd"/>
      <w:r w:rsidRPr="00357FF1">
        <w:rPr>
          <w:sz w:val="28"/>
          <w:szCs w:val="28"/>
        </w:rPr>
        <w:t xml:space="preserve"> </w:t>
      </w:r>
      <w:proofErr w:type="spellStart"/>
      <w:r w:rsidRPr="00357FF1">
        <w:rPr>
          <w:sz w:val="28"/>
          <w:szCs w:val="28"/>
        </w:rPr>
        <w:t>капітал</w:t>
      </w:r>
      <w:proofErr w:type="spellEnd"/>
      <w:r w:rsidRPr="00357FF1">
        <w:rPr>
          <w:sz w:val="28"/>
          <w:szCs w:val="28"/>
        </w:rPr>
        <w:t xml:space="preserve"> у </w:t>
      </w:r>
      <w:proofErr w:type="spellStart"/>
      <w:r w:rsidRPr="00357FF1">
        <w:rPr>
          <w:sz w:val="28"/>
          <w:szCs w:val="28"/>
        </w:rPr>
        <w:t>розмірі</w:t>
      </w:r>
      <w:proofErr w:type="spellEnd"/>
      <w:r w:rsidRPr="00357FF1">
        <w:rPr>
          <w:sz w:val="28"/>
          <w:szCs w:val="28"/>
        </w:rPr>
        <w:t xml:space="preserve">  2 500 000 (два </w:t>
      </w:r>
      <w:proofErr w:type="spellStart"/>
      <w:r w:rsidRPr="00357FF1">
        <w:rPr>
          <w:sz w:val="28"/>
          <w:szCs w:val="28"/>
        </w:rPr>
        <w:t>мільйони</w:t>
      </w:r>
      <w:proofErr w:type="spellEnd"/>
      <w:r w:rsidRPr="00357FF1">
        <w:rPr>
          <w:sz w:val="28"/>
          <w:szCs w:val="28"/>
        </w:rPr>
        <w:t xml:space="preserve"> </w:t>
      </w:r>
      <w:proofErr w:type="spellStart"/>
      <w:r w:rsidRPr="00357FF1">
        <w:rPr>
          <w:sz w:val="28"/>
          <w:szCs w:val="28"/>
        </w:rPr>
        <w:t>п’ятсот</w:t>
      </w:r>
      <w:proofErr w:type="spellEnd"/>
      <w:r w:rsidRPr="00357FF1">
        <w:rPr>
          <w:sz w:val="28"/>
          <w:szCs w:val="28"/>
        </w:rPr>
        <w:t xml:space="preserve"> </w:t>
      </w:r>
      <w:proofErr w:type="spellStart"/>
      <w:r w:rsidRPr="00357FF1">
        <w:rPr>
          <w:sz w:val="28"/>
          <w:szCs w:val="28"/>
        </w:rPr>
        <w:t>тисяч</w:t>
      </w:r>
      <w:proofErr w:type="spellEnd"/>
      <w:r w:rsidRPr="00357FF1">
        <w:rPr>
          <w:sz w:val="28"/>
          <w:szCs w:val="28"/>
        </w:rPr>
        <w:t xml:space="preserve">) </w:t>
      </w:r>
      <w:proofErr w:type="spellStart"/>
      <w:r w:rsidRPr="00357FF1">
        <w:rPr>
          <w:sz w:val="28"/>
          <w:szCs w:val="28"/>
        </w:rPr>
        <w:t>гривень</w:t>
      </w:r>
      <w:proofErr w:type="spellEnd"/>
      <w:r w:rsidRPr="00357F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</w:t>
      </w:r>
      <w:r w:rsidRPr="00A116B8">
        <w:rPr>
          <w:sz w:val="28"/>
          <w:szCs w:val="28"/>
        </w:rPr>
        <w:t>алучення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додаткових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фінансових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ресурсів</w:t>
      </w:r>
      <w:proofErr w:type="spellEnd"/>
      <w:r w:rsidRPr="00A1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дозволить: </w:t>
      </w:r>
    </w:p>
    <w:p w:rsidR="00CF775C" w:rsidRDefault="00CF775C" w:rsidP="00CF775C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створ</w:t>
      </w:r>
      <w:r>
        <w:rPr>
          <w:sz w:val="28"/>
          <w:szCs w:val="28"/>
        </w:rPr>
        <w:t>ити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високорентабельн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структурн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підрозділ</w:t>
      </w:r>
      <w:r>
        <w:rPr>
          <w:sz w:val="28"/>
          <w:szCs w:val="28"/>
        </w:rPr>
        <w:t>и</w:t>
      </w:r>
      <w:proofErr w:type="spellEnd"/>
      <w:r w:rsidRPr="00A116B8">
        <w:rPr>
          <w:sz w:val="28"/>
          <w:szCs w:val="28"/>
        </w:rPr>
        <w:t xml:space="preserve"> (</w:t>
      </w:r>
      <w:proofErr w:type="spellStart"/>
      <w:r w:rsidRPr="00A116B8">
        <w:rPr>
          <w:sz w:val="28"/>
          <w:szCs w:val="28"/>
        </w:rPr>
        <w:t>аптечн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пункт</w:t>
      </w:r>
      <w:r>
        <w:rPr>
          <w:sz w:val="28"/>
          <w:szCs w:val="28"/>
        </w:rPr>
        <w:t>и</w:t>
      </w:r>
      <w:proofErr w:type="spellEnd"/>
      <w:r w:rsidRPr="00A116B8">
        <w:rPr>
          <w:sz w:val="28"/>
          <w:szCs w:val="28"/>
        </w:rPr>
        <w:t xml:space="preserve">) при </w:t>
      </w:r>
      <w:proofErr w:type="spellStart"/>
      <w:r w:rsidRPr="00A116B8">
        <w:rPr>
          <w:sz w:val="28"/>
          <w:szCs w:val="28"/>
        </w:rPr>
        <w:t>лікувальних</w:t>
      </w:r>
      <w:proofErr w:type="spellEnd"/>
      <w:r w:rsidRPr="00A116B8">
        <w:rPr>
          <w:sz w:val="28"/>
          <w:szCs w:val="28"/>
        </w:rPr>
        <w:t xml:space="preserve"> закладах</w:t>
      </w:r>
      <w:r>
        <w:rPr>
          <w:sz w:val="28"/>
          <w:szCs w:val="28"/>
        </w:rPr>
        <w:t>;</w:t>
      </w:r>
    </w:p>
    <w:p w:rsidR="00CF775C" w:rsidRDefault="00CF775C" w:rsidP="00CF775C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асортименту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медикаментів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виробів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;</w:t>
      </w:r>
    </w:p>
    <w:p w:rsidR="00CF775C" w:rsidRDefault="00CF775C" w:rsidP="00CF775C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забезпече</w:t>
      </w:r>
      <w:r w:rsidR="00796286">
        <w:rPr>
          <w:sz w:val="28"/>
          <w:szCs w:val="28"/>
        </w:rPr>
        <w:t>ти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доступн</w:t>
      </w:r>
      <w:proofErr w:type="spellEnd"/>
      <w:r w:rsidR="00796286">
        <w:rPr>
          <w:sz w:val="28"/>
          <w:szCs w:val="28"/>
          <w:lang w:val="uk-UA"/>
        </w:rPr>
        <w:t>і</w:t>
      </w:r>
      <w:proofErr w:type="spellStart"/>
      <w:r w:rsidRPr="00A116B8">
        <w:rPr>
          <w:sz w:val="28"/>
          <w:szCs w:val="28"/>
        </w:rPr>
        <w:t>ст</w:t>
      </w:r>
      <w:proofErr w:type="spellEnd"/>
      <w:r w:rsidR="00796286">
        <w:rPr>
          <w:sz w:val="28"/>
          <w:szCs w:val="28"/>
          <w:lang w:val="uk-UA"/>
        </w:rPr>
        <w:t>ь</w:t>
      </w:r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ліків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виробів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медичного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призначення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мешканцям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віддалених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районів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міста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пацієнт</w:t>
      </w:r>
      <w:r>
        <w:rPr>
          <w:sz w:val="28"/>
          <w:szCs w:val="28"/>
        </w:rPr>
        <w:t>ам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закладів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міста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</w:t>
      </w:r>
      <w:r>
        <w:rPr>
          <w:sz w:val="28"/>
          <w:szCs w:val="28"/>
        </w:rPr>
        <w:t>ременчука</w:t>
      </w:r>
      <w:proofErr w:type="spellEnd"/>
    </w:p>
    <w:p w:rsidR="00CF775C" w:rsidRDefault="00CF775C" w:rsidP="00CF775C">
      <w:pPr>
        <w:pStyle w:val="a3"/>
        <w:jc w:val="both"/>
        <w:rPr>
          <w:sz w:val="28"/>
          <w:szCs w:val="28"/>
        </w:rPr>
      </w:pPr>
    </w:p>
    <w:p w:rsidR="00CF775C" w:rsidRDefault="00796286" w:rsidP="00796286">
      <w:pPr>
        <w:ind w:firstLine="708"/>
        <w:rPr>
          <w:lang w:val="uk-UA"/>
        </w:rPr>
      </w:pPr>
      <w:r>
        <w:rPr>
          <w:lang w:val="uk-UA"/>
        </w:rPr>
        <w:t>Додатково ст</w:t>
      </w:r>
      <w:r w:rsidR="00272E14">
        <w:rPr>
          <w:lang w:val="uk-UA"/>
        </w:rPr>
        <w:t>атутний капітал планується залучити на капітальні видатки по створенню міських комунальних аптечних закладів, а саме:</w:t>
      </w:r>
    </w:p>
    <w:p w:rsidR="00272E14" w:rsidRDefault="00272E14" w:rsidP="00272E14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Капітальні ремонти та будівництво аптечних пунктів;</w:t>
      </w:r>
    </w:p>
    <w:p w:rsidR="00272E14" w:rsidRPr="00272E14" w:rsidRDefault="00272E14" w:rsidP="00272E14">
      <w:pPr>
        <w:pStyle w:val="a7"/>
        <w:numPr>
          <w:ilvl w:val="0"/>
          <w:numId w:val="1"/>
        </w:numPr>
        <w:rPr>
          <w:szCs w:val="28"/>
          <w:lang w:val="uk-UA"/>
        </w:rPr>
      </w:pPr>
      <w:r>
        <w:rPr>
          <w:lang w:val="uk-UA"/>
        </w:rPr>
        <w:t>Закупівля комп</w:t>
      </w:r>
      <w:r w:rsidRPr="00272E14">
        <w:t>’</w:t>
      </w:r>
      <w:proofErr w:type="spellStart"/>
      <w:r>
        <w:rPr>
          <w:lang w:val="uk-UA"/>
        </w:rPr>
        <w:t>ютерного</w:t>
      </w:r>
      <w:proofErr w:type="spellEnd"/>
      <w:r>
        <w:rPr>
          <w:lang w:val="uk-UA"/>
        </w:rPr>
        <w:t xml:space="preserve"> обладнання згідно до вимог системи </w:t>
      </w:r>
      <w:proofErr w:type="spellStart"/>
      <w:r w:rsidRPr="00272E14">
        <w:rPr>
          <w:color w:val="000000"/>
          <w:szCs w:val="28"/>
          <w:shd w:val="clear" w:color="auto" w:fill="F9FBFD"/>
        </w:rPr>
        <w:t>eHealth</w:t>
      </w:r>
      <w:proofErr w:type="spellEnd"/>
      <w:r w:rsidRPr="00272E14">
        <w:rPr>
          <w:color w:val="000000"/>
          <w:szCs w:val="28"/>
          <w:shd w:val="clear" w:color="auto" w:fill="F9FBFD"/>
          <w:lang w:val="uk-UA"/>
        </w:rPr>
        <w:t xml:space="preserve"> МОЗ України</w:t>
      </w:r>
      <w:r>
        <w:rPr>
          <w:color w:val="000000"/>
          <w:szCs w:val="28"/>
          <w:shd w:val="clear" w:color="auto" w:fill="F9FBFD"/>
          <w:lang w:val="uk-UA"/>
        </w:rPr>
        <w:t>;</w:t>
      </w:r>
    </w:p>
    <w:p w:rsidR="00272E14" w:rsidRPr="009F7604" w:rsidRDefault="00272E14" w:rsidP="00272E14">
      <w:pPr>
        <w:pStyle w:val="a7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Створення комп</w:t>
      </w:r>
      <w:r w:rsidRPr="00272E14">
        <w:rPr>
          <w:szCs w:val="28"/>
        </w:rPr>
        <w:t>’</w:t>
      </w:r>
      <w:proofErr w:type="spellStart"/>
      <w:r>
        <w:rPr>
          <w:szCs w:val="28"/>
          <w:lang w:val="uk-UA"/>
        </w:rPr>
        <w:t>ютерної</w:t>
      </w:r>
      <w:proofErr w:type="spellEnd"/>
      <w:r>
        <w:rPr>
          <w:szCs w:val="28"/>
          <w:lang w:val="uk-UA"/>
        </w:rPr>
        <w:t xml:space="preserve"> мережи для забезпечення функціонування </w:t>
      </w:r>
      <w:r>
        <w:rPr>
          <w:lang w:val="uk-UA"/>
        </w:rPr>
        <w:t xml:space="preserve">системи </w:t>
      </w:r>
      <w:proofErr w:type="spellStart"/>
      <w:r w:rsidRPr="00272E14">
        <w:rPr>
          <w:color w:val="000000"/>
          <w:szCs w:val="28"/>
          <w:shd w:val="clear" w:color="auto" w:fill="F9FBFD"/>
        </w:rPr>
        <w:t>eHealth</w:t>
      </w:r>
      <w:proofErr w:type="spellEnd"/>
      <w:r w:rsidRPr="00272E14">
        <w:rPr>
          <w:color w:val="000000"/>
          <w:szCs w:val="28"/>
          <w:shd w:val="clear" w:color="auto" w:fill="F9FBFD"/>
          <w:lang w:val="uk-UA"/>
        </w:rPr>
        <w:t xml:space="preserve"> МОЗ України</w:t>
      </w:r>
      <w:r>
        <w:rPr>
          <w:color w:val="000000"/>
          <w:szCs w:val="28"/>
          <w:shd w:val="clear" w:color="auto" w:fill="F9FBFD"/>
          <w:lang w:val="uk-UA"/>
        </w:rPr>
        <w:t>;</w:t>
      </w:r>
    </w:p>
    <w:p w:rsidR="00272E14" w:rsidRPr="00FB08BD" w:rsidRDefault="00272E14" w:rsidP="00FB08BD">
      <w:pPr>
        <w:pStyle w:val="a7"/>
        <w:numPr>
          <w:ilvl w:val="0"/>
          <w:numId w:val="1"/>
        </w:numPr>
        <w:rPr>
          <w:szCs w:val="28"/>
          <w:lang w:val="uk-UA"/>
        </w:rPr>
      </w:pPr>
      <w:r w:rsidRPr="009F7604">
        <w:rPr>
          <w:szCs w:val="28"/>
          <w:lang w:val="uk-UA"/>
        </w:rPr>
        <w:t xml:space="preserve">Закупівля обладнання згідно </w:t>
      </w:r>
      <w:r w:rsidR="009F7604" w:rsidRPr="009F7604">
        <w:rPr>
          <w:szCs w:val="28"/>
          <w:lang w:val="uk-UA"/>
        </w:rPr>
        <w:t xml:space="preserve">« </w:t>
      </w:r>
      <w:r w:rsidR="009F7604" w:rsidRPr="009F7604">
        <w:rPr>
          <w:szCs w:val="28"/>
          <w:shd w:val="clear" w:color="auto" w:fill="FFFFFF"/>
        </w:rPr>
        <w:t> </w:t>
      </w:r>
      <w:r w:rsidR="009F7604" w:rsidRPr="009F7604">
        <w:rPr>
          <w:szCs w:val="28"/>
          <w:lang w:val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</w:t>
      </w:r>
      <w:r w:rsidR="00FB08BD">
        <w:rPr>
          <w:szCs w:val="28"/>
          <w:lang w:val="uk-UA"/>
        </w:rPr>
        <w:t>.</w:t>
      </w:r>
    </w:p>
    <w:p w:rsidR="00924525" w:rsidRDefault="00811BF9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4525">
        <w:rPr>
          <w:sz w:val="28"/>
          <w:szCs w:val="28"/>
          <w:lang w:val="uk-UA"/>
        </w:rPr>
        <w:t xml:space="preserve"> </w:t>
      </w:r>
    </w:p>
    <w:p w:rsidR="0074400F" w:rsidRPr="0074400F" w:rsidRDefault="0074400F" w:rsidP="0074400F">
      <w:pPr>
        <w:pStyle w:val="a3"/>
        <w:jc w:val="center"/>
        <w:rPr>
          <w:b/>
          <w:sz w:val="28"/>
          <w:szCs w:val="28"/>
        </w:rPr>
      </w:pPr>
      <w:r w:rsidRPr="0074400F">
        <w:rPr>
          <w:b/>
          <w:sz w:val="28"/>
          <w:szCs w:val="28"/>
        </w:rPr>
        <w:t>ПОРІВНЯЛЬНА ТАБЛИЦЯ</w:t>
      </w:r>
    </w:p>
    <w:p w:rsidR="0074400F" w:rsidRPr="0074400F" w:rsidRDefault="0074400F" w:rsidP="0074400F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  <w:r w:rsidRPr="0074400F">
        <w:rPr>
          <w:b/>
          <w:sz w:val="28"/>
          <w:szCs w:val="28"/>
        </w:rPr>
        <w:t xml:space="preserve">до проекту </w:t>
      </w:r>
      <w:proofErr w:type="spellStart"/>
      <w:r w:rsidRPr="0074400F">
        <w:rPr>
          <w:b/>
          <w:sz w:val="28"/>
          <w:szCs w:val="28"/>
        </w:rPr>
        <w:t>нової</w:t>
      </w:r>
      <w:proofErr w:type="spellEnd"/>
      <w:r w:rsidRPr="0074400F">
        <w:rPr>
          <w:b/>
          <w:sz w:val="28"/>
          <w:szCs w:val="28"/>
        </w:rPr>
        <w:t xml:space="preserve"> </w:t>
      </w:r>
      <w:proofErr w:type="spellStart"/>
      <w:r w:rsidRPr="0074400F">
        <w:rPr>
          <w:b/>
          <w:sz w:val="28"/>
          <w:szCs w:val="28"/>
        </w:rPr>
        <w:t>редакції</w:t>
      </w:r>
      <w:proofErr w:type="spellEnd"/>
      <w:r w:rsidRPr="0074400F">
        <w:rPr>
          <w:b/>
          <w:sz w:val="28"/>
          <w:szCs w:val="28"/>
        </w:rPr>
        <w:t xml:space="preserve"> статуту </w:t>
      </w:r>
      <w:proofErr w:type="spellStart"/>
      <w:proofErr w:type="gramStart"/>
      <w:r w:rsidRPr="0074400F">
        <w:rPr>
          <w:b/>
          <w:color w:val="000000" w:themeColor="text1"/>
          <w:sz w:val="28"/>
          <w:szCs w:val="28"/>
        </w:rPr>
        <w:t>Комунального</w:t>
      </w:r>
      <w:proofErr w:type="spellEnd"/>
      <w:r w:rsidRPr="0074400F">
        <w:rPr>
          <w:b/>
          <w:color w:val="000000" w:themeColor="text1"/>
          <w:sz w:val="28"/>
          <w:szCs w:val="28"/>
        </w:rPr>
        <w:t xml:space="preserve"> </w:t>
      </w:r>
      <w:r w:rsidR="00811BF9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4400F">
        <w:rPr>
          <w:b/>
          <w:color w:val="000000" w:themeColor="text1"/>
          <w:sz w:val="28"/>
          <w:szCs w:val="28"/>
        </w:rPr>
        <w:t>підприємства</w:t>
      </w:r>
      <w:proofErr w:type="spellEnd"/>
      <w:proofErr w:type="gramEnd"/>
      <w:r w:rsidRPr="0074400F">
        <w:rPr>
          <w:b/>
          <w:color w:val="000000" w:themeColor="text1"/>
          <w:sz w:val="28"/>
          <w:szCs w:val="28"/>
        </w:rPr>
        <w:t xml:space="preserve"> «</w:t>
      </w:r>
      <w:r w:rsidR="00811BF9">
        <w:rPr>
          <w:b/>
          <w:color w:val="000000" w:themeColor="text1"/>
          <w:sz w:val="28"/>
          <w:szCs w:val="28"/>
          <w:lang w:val="uk-UA"/>
        </w:rPr>
        <w:t>Аптека № 90</w:t>
      </w:r>
      <w:r w:rsidRPr="0074400F">
        <w:rPr>
          <w:b/>
          <w:color w:val="000000" w:themeColor="text1"/>
          <w:sz w:val="28"/>
          <w:szCs w:val="28"/>
        </w:rPr>
        <w:t>»</w:t>
      </w:r>
    </w:p>
    <w:p w:rsidR="0074400F" w:rsidRPr="0074400F" w:rsidRDefault="0074400F" w:rsidP="0074400F">
      <w:pPr>
        <w:pStyle w:val="a3"/>
        <w:jc w:val="center"/>
        <w:rPr>
          <w:b/>
          <w:sz w:val="28"/>
          <w:szCs w:val="28"/>
        </w:rPr>
      </w:pPr>
      <w:r w:rsidRPr="0074400F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969"/>
      </w:tblGrid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r w:rsidRPr="0074400F">
              <w:rPr>
                <w:b/>
              </w:rPr>
              <w:t xml:space="preserve">Стара </w:t>
            </w:r>
            <w:proofErr w:type="spellStart"/>
            <w:r w:rsidRPr="0074400F">
              <w:rPr>
                <w:b/>
              </w:rPr>
              <w:t>редакція</w:t>
            </w:r>
            <w:proofErr w:type="spellEnd"/>
          </w:p>
        </w:tc>
        <w:tc>
          <w:tcPr>
            <w:tcW w:w="4969" w:type="dxa"/>
          </w:tcPr>
          <w:p w:rsidR="0074400F" w:rsidRPr="00416805" w:rsidRDefault="0074400F" w:rsidP="002A1272">
            <w:pPr>
              <w:pStyle w:val="a3"/>
              <w:jc w:val="center"/>
              <w:rPr>
                <w:b/>
              </w:rPr>
            </w:pPr>
            <w:r w:rsidRPr="00416805">
              <w:rPr>
                <w:b/>
              </w:rPr>
              <w:t xml:space="preserve">Нова </w:t>
            </w:r>
            <w:proofErr w:type="spellStart"/>
            <w:r w:rsidRPr="00416805">
              <w:rPr>
                <w:b/>
              </w:rPr>
              <w:t>редакція</w:t>
            </w:r>
            <w:proofErr w:type="spellEnd"/>
          </w:p>
        </w:tc>
      </w:tr>
      <w:tr w:rsidR="0074400F" w:rsidRPr="00943E03" w:rsidTr="00C2716C">
        <w:tc>
          <w:tcPr>
            <w:tcW w:w="4885" w:type="dxa"/>
          </w:tcPr>
          <w:p w:rsidR="00E5210F" w:rsidRPr="0029354E" w:rsidRDefault="00E5210F" w:rsidP="00E5210F">
            <w:pPr>
              <w:ind w:firstLine="72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9354E">
              <w:rPr>
                <w:lang w:val="uk-UA"/>
              </w:rPr>
              <w:t>1.</w:t>
            </w:r>
            <w:r>
              <w:rPr>
                <w:lang w:val="uk-UA"/>
              </w:rPr>
              <w:t>3</w:t>
            </w:r>
            <w:r w:rsidRPr="0029354E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Власником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 xml:space="preserve"> </w:t>
            </w:r>
            <w:r w:rsidRPr="0029354E">
              <w:rPr>
                <w:lang w:val="uk-UA"/>
              </w:rPr>
              <w:t xml:space="preserve">є </w:t>
            </w:r>
            <w:r>
              <w:rPr>
                <w:lang w:val="uk-UA"/>
              </w:rPr>
              <w:t>територіальна громада міста Кременчука, в особі Кременчуцької міської ради Полтавської області (далі - Власник)</w:t>
            </w:r>
            <w:r w:rsidRPr="0029354E">
              <w:rPr>
                <w:lang w:val="uk-UA"/>
              </w:rPr>
              <w:t>.</w:t>
            </w:r>
          </w:p>
          <w:p w:rsidR="00E5210F" w:rsidRPr="00472ABB" w:rsidRDefault="00E5210F" w:rsidP="00E5210F">
            <w:pPr>
              <w:ind w:firstLine="72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Власником </w:t>
            </w:r>
            <w:r w:rsidRPr="0029354E">
              <w:rPr>
                <w:lang w:val="uk-UA"/>
              </w:rPr>
              <w:t>делеговано окремі повноваження Управлінню охорони здоров’я</w:t>
            </w:r>
            <w:r>
              <w:rPr>
                <w:lang w:val="uk-UA"/>
              </w:rPr>
              <w:t xml:space="preserve"> виконавчого комітету Кременчуцької міської ради Полтавської області </w:t>
            </w:r>
            <w:r w:rsidRPr="0029354E">
              <w:rPr>
                <w:lang w:val="uk-UA"/>
              </w:rPr>
              <w:t>(далі – Управління), яке є органом управління в межах та обсягах визначених чинним законодавством України та цим Статутом.</w:t>
            </w:r>
          </w:p>
          <w:p w:rsidR="0074400F" w:rsidRPr="00E5210F" w:rsidRDefault="0074400F" w:rsidP="002A1272">
            <w:pPr>
              <w:pStyle w:val="a3"/>
              <w:ind w:firstLine="709"/>
              <w:jc w:val="both"/>
              <w:rPr>
                <w:lang w:val="uk-UA"/>
              </w:rPr>
            </w:pPr>
          </w:p>
          <w:p w:rsidR="0074400F" w:rsidRPr="00E5210F" w:rsidRDefault="0074400F" w:rsidP="002A1272">
            <w:pPr>
              <w:pStyle w:val="a3"/>
              <w:jc w:val="both"/>
              <w:rPr>
                <w:b/>
                <w:lang w:val="uk-UA"/>
              </w:rPr>
            </w:pPr>
          </w:p>
        </w:tc>
        <w:tc>
          <w:tcPr>
            <w:tcW w:w="4969" w:type="dxa"/>
          </w:tcPr>
          <w:p w:rsidR="00E5210F" w:rsidRPr="00416805" w:rsidRDefault="00E5210F" w:rsidP="00E5210F">
            <w:pPr>
              <w:ind w:firstLine="724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 1.3. Власником Підприємства є територіальна громада міста Кременчука, в особі Кременчуцької міської ради Полтавської області (далі –«Власник»).</w:t>
            </w:r>
          </w:p>
          <w:p w:rsidR="00E5210F" w:rsidRPr="00416805" w:rsidRDefault="00E5210F" w:rsidP="00E5210F">
            <w:pPr>
              <w:ind w:firstLine="724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1.4. Власником визначено окремі повноваження Управлінню охорони здоров’я виконавчого комітету Кременчуцької міської ради Полтавської області (далі – «Управління»), яке виконує певні функції стосовно контролю та управління Підприємством, в межах,  визначених цим Статутом.</w:t>
            </w:r>
          </w:p>
          <w:p w:rsidR="0074400F" w:rsidRPr="00416805" w:rsidRDefault="0074400F" w:rsidP="002A1272">
            <w:pPr>
              <w:pStyle w:val="a3"/>
              <w:ind w:firstLine="709"/>
              <w:jc w:val="both"/>
              <w:rPr>
                <w:lang w:val="uk-UA"/>
              </w:rPr>
            </w:pPr>
          </w:p>
          <w:p w:rsidR="0074400F" w:rsidRPr="00416805" w:rsidRDefault="0074400F" w:rsidP="002A1272">
            <w:pPr>
              <w:tabs>
                <w:tab w:val="left" w:pos="2700"/>
              </w:tabs>
              <w:jc w:val="both"/>
              <w:rPr>
                <w:lang w:val="uk-UA"/>
              </w:rPr>
            </w:pPr>
          </w:p>
        </w:tc>
      </w:tr>
      <w:tr w:rsidR="00667E1B" w:rsidRPr="00943E03" w:rsidTr="00C2716C">
        <w:tc>
          <w:tcPr>
            <w:tcW w:w="4885" w:type="dxa"/>
          </w:tcPr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2.2. Діяльність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 xml:space="preserve"> спрямована на покращення лікарського забезпечення населення, закладів охорони здоров</w:t>
            </w:r>
            <w:r w:rsidRPr="001F3199">
              <w:rPr>
                <w:lang w:val="uk-UA"/>
              </w:rPr>
              <w:t>’</w:t>
            </w:r>
            <w:r>
              <w:rPr>
                <w:lang w:val="uk-UA"/>
              </w:rPr>
              <w:t>я та інших підприємств, установ, організацій, удосконалення фармацевтичної діяльності, впровадження нових технологій і форм господарювання.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Основними напрямками діяльності є: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1) роздрібна та оптова реалізація </w:t>
            </w:r>
            <w:r>
              <w:rPr>
                <w:lang w:val="uk-UA"/>
              </w:rPr>
              <w:lastRenderedPageBreak/>
              <w:t xml:space="preserve">лікарських засобів, виробів медичного призначення, імунобіологічних препаратів, </w:t>
            </w:r>
            <w:proofErr w:type="spellStart"/>
            <w:r>
              <w:rPr>
                <w:lang w:val="uk-UA"/>
              </w:rPr>
              <w:t>дезинфікуючих</w:t>
            </w:r>
            <w:proofErr w:type="spellEnd"/>
            <w:r>
              <w:rPr>
                <w:lang w:val="uk-UA"/>
              </w:rPr>
              <w:t xml:space="preserve"> засобів, предметів особистої гігієни, природних та штучних мінеральних вод, спеціальних харчових продуктів, дитячого харчування, лікувальних та </w:t>
            </w:r>
            <w:proofErr w:type="spellStart"/>
            <w:r>
              <w:rPr>
                <w:lang w:val="uk-UA"/>
              </w:rPr>
              <w:t>парфюмерно</w:t>
            </w:r>
            <w:proofErr w:type="spellEnd"/>
            <w:r>
              <w:rPr>
                <w:lang w:val="uk-UA"/>
              </w:rPr>
              <w:t>-косметичних засобів, субстанцій,</w:t>
            </w:r>
            <w:r w:rsidRPr="005D15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ветеринарних препаратів, засобів оптики</w:t>
            </w:r>
            <w:r w:rsidRPr="005D15A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медичної техніки, біологічно-активних добавок, гомеопатичних препаратів, лікарської рослинної сировини, інших груп товарів медичного призначення (далі – Товар);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2) зберігання, перевезення, придбання, виготовлення, відпуск, знищення, пересилання, ввезення, вивезення наркотичних засобів психотропних речовин і прекурсорів;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3) придбання, перевезення, зберігання, відпуск </w:t>
            </w:r>
            <w:proofErr w:type="spellStart"/>
            <w:r>
              <w:rPr>
                <w:lang w:val="uk-UA"/>
              </w:rPr>
              <w:t>нарковмісних</w:t>
            </w:r>
            <w:proofErr w:type="spellEnd"/>
            <w:r>
              <w:rPr>
                <w:lang w:val="uk-UA"/>
              </w:rPr>
              <w:t xml:space="preserve"> препаратів;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4) транспортування (перевезення), зберігання, відпуск (реалізація) спирту етилового для медичних цілей та інших небезпечних  вантажів;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5) виготовлення в умовах аптеки, виробничий контроль та відпуск ліків з Аптеки за рецептами лікарів та лікувально-профілактичних закладів згідно з установленими правилами;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6) методично-консультативні та контролюючі функції з питань виконання підвідомчими аптеками та структурними підрозділами вимог наказів і інструкцій МОЗ України з дотримання фармацевтичного порядку;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7) проведення вхідного контролю якості ліків, які придбані на </w:t>
            </w:r>
            <w:r>
              <w:rPr>
                <w:lang w:val="uk-UA"/>
              </w:rPr>
              <w:lastRenderedPageBreak/>
              <w:t>заводах України та інших постачальників згідно з чинним законодавством;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8) надання різного виду платних послуг населенню, підприємствам, установам, організаціям, які не суперечать чинному законодавству України; 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9) проведення консультацій лікарям та надання послуг масажистам й іншим фахівцям, здійснення виробничо-господарської, фінансово-економічної діяльності; 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10) визначення перспектив розвитку на основі розроблених річних перспективних планів економічного та соціального розвитку;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11) укладення договорів з закладами охорони </w:t>
            </w:r>
            <w:r w:rsidRPr="00C6210F">
              <w:rPr>
                <w:lang w:val="uk-UA"/>
              </w:rPr>
              <w:t>здоров’я</w:t>
            </w:r>
            <w:r>
              <w:rPr>
                <w:lang w:val="uk-UA"/>
              </w:rPr>
              <w:t xml:space="preserve"> для роздрібної реалізації лікарських засобів та виробів медичного призначення відповідно до вимог чинного законодавства;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12) участь у ринку цінних паперів;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13) транспортування, зберігання та відпуск спирту етилового  для медичних цілей;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14) роздрібна та оптова торгівля продовольчими, промисловими та іншими товарами;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15) транспортні послуги, матеріально-технічне забезпечення;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16) формування резервів на випадок епідемій, стихійних лих, надзвичайних подій і катастроф; 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17) забезпечення лікарськими засобами і виробами медичного призначення пільгових категорій населення;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18) надання платних послуг на договірній основі в сфері предмету діяльності;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19) дотримання дисципліни цін;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20) проведення маркетингових, інформаційно-консультативних послуг;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21) підтримка місцевих обласних виробників лікарських засобів і виробів медичного призначення шляхом закупівлі товару у відповідності до вимог законодавства.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22) створення центрів здоров’я та фітобарів;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23) фасування лікарських засобів та виробів медичного призначення;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24) закупівля, оптова закупівля Товару закордонного та вітчизняного виробництва від заводів – виробників, аптечних закладів підприємств, установ, організацій незалежно від форми власності за договірними цінами;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25) прийом і</w:t>
            </w:r>
            <w:r w:rsidRPr="00EA684D">
              <w:rPr>
                <w:lang w:val="uk-UA"/>
              </w:rPr>
              <w:t xml:space="preserve"> зберігання медикаментів </w:t>
            </w:r>
            <w:r>
              <w:rPr>
                <w:lang w:val="uk-UA"/>
              </w:rPr>
              <w:t>та</w:t>
            </w:r>
            <w:r w:rsidRPr="00EA684D">
              <w:rPr>
                <w:lang w:val="uk-UA"/>
              </w:rPr>
              <w:t xml:space="preserve"> інших медичних товарів, забезпечення ними аптечних і лікувально-профілактичних закладів та інших підприємств установ і організацій незалежно від форм власності та підпорядкування згідно з укладеними договорами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26) о</w:t>
            </w:r>
            <w:r w:rsidRPr="00B900DF">
              <w:rPr>
                <w:lang w:val="uk-UA"/>
              </w:rPr>
              <w:t>рганізація належного зберігання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обліку та відпуску отруйних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наркотичних і психотропних речовин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їхніх аналогів і прекурсорів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27) о</w:t>
            </w:r>
            <w:r w:rsidRPr="00B900DF">
              <w:rPr>
                <w:lang w:val="uk-UA"/>
              </w:rPr>
              <w:t>рганізація належного зберігання медичних товарів в залежності від їх фізико-хімічних властивостей в суворій відповідності з вимогами визначеним</w:t>
            </w:r>
            <w:r>
              <w:rPr>
                <w:lang w:val="uk-UA"/>
              </w:rPr>
              <w:t>и</w:t>
            </w:r>
            <w:r w:rsidRPr="00B900DF">
              <w:rPr>
                <w:lang w:val="uk-UA"/>
              </w:rPr>
              <w:t xml:space="preserve"> нормативно-правовими актами</w:t>
            </w:r>
            <w:r>
              <w:rPr>
                <w:lang w:val="uk-UA"/>
              </w:rPr>
              <w:t xml:space="preserve">, </w:t>
            </w:r>
            <w:r w:rsidRPr="00B900DF">
              <w:rPr>
                <w:lang w:val="uk-UA"/>
              </w:rPr>
              <w:t>наказами та порядками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28) о</w:t>
            </w:r>
            <w:r w:rsidRPr="00B900DF">
              <w:rPr>
                <w:lang w:val="uk-UA"/>
              </w:rPr>
              <w:t xml:space="preserve">рганізація контролю за </w:t>
            </w:r>
            <w:r w:rsidRPr="00B900DF">
              <w:rPr>
                <w:lang w:val="uk-UA"/>
              </w:rPr>
              <w:lastRenderedPageBreak/>
              <w:t>фармацевтичною діяльністю і дотриманням санітарно</w:t>
            </w:r>
            <w:r>
              <w:rPr>
                <w:lang w:val="uk-UA"/>
              </w:rPr>
              <w:t>-</w:t>
            </w:r>
            <w:r w:rsidRPr="00B900DF">
              <w:rPr>
                <w:lang w:val="uk-UA"/>
              </w:rPr>
              <w:t xml:space="preserve">епідемічного режиму </w:t>
            </w:r>
            <w:r>
              <w:rPr>
                <w:lang w:val="uk-UA"/>
              </w:rPr>
              <w:t>на</w:t>
            </w:r>
            <w:r w:rsidRPr="00B900D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Підприємстві,</w:t>
            </w:r>
            <w:r w:rsidRPr="00B900DF">
              <w:rPr>
                <w:lang w:val="uk-UA"/>
              </w:rPr>
              <w:t xml:space="preserve"> підвищення культури і якості лікарської допомоги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впровадження прогресивних форм і методів медикамент</w:t>
            </w:r>
            <w:r>
              <w:rPr>
                <w:lang w:val="uk-UA"/>
              </w:rPr>
              <w:t>озного</w:t>
            </w:r>
            <w:r w:rsidRPr="00B900DF">
              <w:rPr>
                <w:lang w:val="uk-UA"/>
              </w:rPr>
              <w:t xml:space="preserve"> забезпечення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29) о</w:t>
            </w:r>
            <w:r w:rsidRPr="00B900DF">
              <w:rPr>
                <w:lang w:val="uk-UA"/>
              </w:rPr>
              <w:t>рганізація контролю якості лікарських засобів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які реалізуються </w:t>
            </w:r>
            <w:r>
              <w:rPr>
                <w:lang w:val="uk-UA"/>
              </w:rPr>
              <w:t>Підприємством;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30) ф</w:t>
            </w:r>
            <w:r w:rsidRPr="00B900DF">
              <w:rPr>
                <w:lang w:val="uk-UA"/>
              </w:rPr>
              <w:t>ормування резерву життєво</w:t>
            </w:r>
            <w:r>
              <w:rPr>
                <w:lang w:val="uk-UA"/>
              </w:rPr>
              <w:t>-</w:t>
            </w:r>
            <w:r w:rsidRPr="00B900DF">
              <w:rPr>
                <w:lang w:val="uk-UA"/>
              </w:rPr>
              <w:t>необхідних медикаментів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на підставі держзамовлення по переліку затвердженому органами охорони здоров'я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в межах бюджетних асигнувань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31) з</w:t>
            </w:r>
            <w:r w:rsidRPr="00B900DF">
              <w:rPr>
                <w:lang w:val="uk-UA"/>
              </w:rPr>
              <w:t>абезпечення проведення підготовки та перепідготовки  фармацевтичного персоналу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32) організація</w:t>
            </w:r>
            <w:r w:rsidRPr="00B900DF">
              <w:rPr>
                <w:lang w:val="uk-UA"/>
              </w:rPr>
              <w:t xml:space="preserve"> маркетингових послуг на госпрозрахункові основ</w:t>
            </w:r>
            <w:r>
              <w:rPr>
                <w:lang w:val="uk-UA"/>
              </w:rPr>
              <w:t>і</w:t>
            </w:r>
            <w:r w:rsidRPr="00B900DF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а</w:t>
            </w:r>
            <w:r w:rsidRPr="00B900DF">
              <w:rPr>
                <w:lang w:val="uk-UA"/>
              </w:rPr>
              <w:t>м охорони здоров'я і аптечним заклад</w:t>
            </w:r>
            <w:r>
              <w:rPr>
                <w:lang w:val="uk-UA"/>
              </w:rPr>
              <w:t>а</w:t>
            </w:r>
            <w:r w:rsidRPr="00B900DF">
              <w:rPr>
                <w:lang w:val="uk-UA"/>
              </w:rPr>
              <w:t>м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на умовах поставок і ціновій політиці лікарських засобів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на фармацевтичному ринку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33) н</w:t>
            </w:r>
            <w:r w:rsidRPr="00B900DF">
              <w:rPr>
                <w:lang w:val="uk-UA"/>
              </w:rPr>
              <w:t>адання приміщен</w:t>
            </w:r>
            <w:r>
              <w:rPr>
                <w:lang w:val="uk-UA"/>
              </w:rPr>
              <w:t>ь</w:t>
            </w:r>
            <w:r w:rsidRPr="00B900D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C025D4">
              <w:rPr>
                <w:lang w:val="uk-UA"/>
              </w:rPr>
              <w:t>ідприємства</w:t>
            </w:r>
            <w:r w:rsidRPr="00B900DF">
              <w:rPr>
                <w:lang w:val="uk-UA"/>
              </w:rPr>
              <w:t xml:space="preserve"> в оренду</w:t>
            </w:r>
            <w:r>
              <w:rPr>
                <w:lang w:val="uk-UA"/>
              </w:rPr>
              <w:t>,</w:t>
            </w:r>
            <w:r w:rsidRPr="00B900DF">
              <w:rPr>
                <w:lang w:val="uk-UA"/>
              </w:rPr>
              <w:t xml:space="preserve"> за погодженням з </w:t>
            </w:r>
            <w:r>
              <w:rPr>
                <w:lang w:val="uk-UA"/>
              </w:rPr>
              <w:t>В</w:t>
            </w:r>
            <w:r w:rsidRPr="00B900DF">
              <w:rPr>
                <w:lang w:val="uk-UA"/>
              </w:rPr>
              <w:t>ласником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34) з</w:t>
            </w:r>
            <w:r w:rsidRPr="000169CB">
              <w:rPr>
                <w:lang w:val="uk-UA"/>
              </w:rPr>
              <w:t>дійснення зовнішньоекономічної діяльності в сфері предмету діяльності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35) о</w:t>
            </w:r>
            <w:r w:rsidRPr="000169CB">
              <w:rPr>
                <w:lang w:val="uk-UA"/>
              </w:rPr>
              <w:t>птова реалізація заклад</w:t>
            </w:r>
            <w:r>
              <w:rPr>
                <w:lang w:val="uk-UA"/>
              </w:rPr>
              <w:t>ам</w:t>
            </w:r>
            <w:r w:rsidRPr="000169CB">
              <w:rPr>
                <w:lang w:val="uk-UA"/>
              </w:rPr>
              <w:t xml:space="preserve"> охорони здоров'я кисню медичного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окису азоту та інших газів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36) н</w:t>
            </w:r>
            <w:r w:rsidRPr="000169CB">
              <w:rPr>
                <w:lang w:val="uk-UA"/>
              </w:rPr>
              <w:t>адання інжинірингових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комерційних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транспортно-експедиційних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заготівельних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посередницьких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рекламних та інших видів послуг що не заборонені діючим законодавством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37) з</w:t>
            </w:r>
            <w:r w:rsidRPr="000169CB">
              <w:rPr>
                <w:lang w:val="uk-UA"/>
              </w:rPr>
              <w:t>нищення лікарських засобів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38) п</w:t>
            </w:r>
            <w:r w:rsidRPr="000169CB">
              <w:rPr>
                <w:lang w:val="uk-UA"/>
              </w:rPr>
              <w:t>роведе</w:t>
            </w:r>
            <w:r>
              <w:rPr>
                <w:lang w:val="uk-UA"/>
              </w:rPr>
              <w:t xml:space="preserve">ння консультацій в </w:t>
            </w:r>
            <w:r>
              <w:rPr>
                <w:lang w:val="uk-UA"/>
              </w:rPr>
              <w:lastRenderedPageBreak/>
              <w:t>приміщеннях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39) с</w:t>
            </w:r>
            <w:r w:rsidRPr="000169CB">
              <w:rPr>
                <w:lang w:val="uk-UA"/>
              </w:rPr>
              <w:t>творення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заснування у своєму складі аптек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аптечних пунктів аптечних кіосків та інших підвідомчих структурних підрозділів для здійснення предмету діяльності</w:t>
            </w:r>
            <w:r>
              <w:rPr>
                <w:lang w:val="uk-UA"/>
              </w:rPr>
              <w:t>,</w:t>
            </w:r>
            <w:r w:rsidRPr="000169CB">
              <w:rPr>
                <w:lang w:val="uk-UA"/>
              </w:rPr>
              <w:t xml:space="preserve"> за погодженням Управління та Власника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40) медична практика.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Діяльність, щодо здійснення якої передбачено отримання відповідного дозволу (ліцензії), здійснюється після отримання останнього.</w:t>
            </w:r>
          </w:p>
          <w:p w:rsidR="00667E1B" w:rsidRDefault="00667E1B" w:rsidP="008B6EF6">
            <w:pPr>
              <w:jc w:val="both"/>
              <w:rPr>
                <w:lang w:val="uk-UA"/>
              </w:rPr>
            </w:pPr>
          </w:p>
        </w:tc>
        <w:tc>
          <w:tcPr>
            <w:tcW w:w="4969" w:type="dxa"/>
          </w:tcPr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lastRenderedPageBreak/>
              <w:t>2.2. Діяльність Підприємства спрямована на покращення лікарського забезпечення населення, закладів охорони здоров’я та інших підприємств, установ, організацій, удосконалення фармацевтичної діяльності, впровадження нових технологій і форм господарювання.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Основними напрямками діяльності є: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1) роздрібна та оптова реалізація </w:t>
            </w:r>
            <w:r w:rsidRPr="00D70E43">
              <w:rPr>
                <w:lang w:val="uk-UA"/>
              </w:rPr>
              <w:lastRenderedPageBreak/>
              <w:t xml:space="preserve">лікарських засобів, виробів медичного призначення, імунобіологічних препаратів, </w:t>
            </w:r>
            <w:proofErr w:type="spellStart"/>
            <w:r w:rsidRPr="00D70E43">
              <w:rPr>
                <w:lang w:val="uk-UA"/>
              </w:rPr>
              <w:t>дезинфікуючих</w:t>
            </w:r>
            <w:proofErr w:type="spellEnd"/>
            <w:r w:rsidRPr="00D70E43">
              <w:rPr>
                <w:lang w:val="uk-UA"/>
              </w:rPr>
              <w:t xml:space="preserve"> засобів, предметів особистої гігієни, природних та штучних мінеральних вод, спеціальних харчових продуктів, дитячого харчування, лікувальних та </w:t>
            </w:r>
            <w:proofErr w:type="spellStart"/>
            <w:r w:rsidRPr="00D70E43">
              <w:rPr>
                <w:lang w:val="uk-UA"/>
              </w:rPr>
              <w:t>парфюмерно</w:t>
            </w:r>
            <w:proofErr w:type="spellEnd"/>
            <w:r w:rsidRPr="00D70E43">
              <w:rPr>
                <w:lang w:val="uk-UA"/>
              </w:rPr>
              <w:t>-косметичних засобів, субстанцій, ветеринарних препаратів, засобів оптики та медичної техніки, біологічно-активних добавок, гомеопатичних препаратів, лікарської рослинної сировини, інших груп товарів медичного призначення (далі – Товар);</w:t>
            </w:r>
          </w:p>
          <w:p w:rsidR="00667E1B" w:rsidRPr="00EF45AC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2) </w:t>
            </w:r>
            <w:r>
              <w:rPr>
                <w:lang w:val="uk-UA"/>
              </w:rPr>
              <w:t>придбання, зберігання, п</w:t>
            </w:r>
            <w:r w:rsidRPr="00D70E43">
              <w:rPr>
                <w:lang w:val="uk-UA"/>
              </w:rPr>
              <w:t xml:space="preserve">еревезення, </w:t>
            </w:r>
            <w:r>
              <w:rPr>
                <w:lang w:val="uk-UA"/>
              </w:rPr>
              <w:t xml:space="preserve">реалізація (відпуск),  </w:t>
            </w:r>
            <w:r w:rsidRPr="00D70E43">
              <w:rPr>
                <w:lang w:val="uk-UA"/>
              </w:rPr>
              <w:t xml:space="preserve"> знищення, </w:t>
            </w:r>
            <w:r>
              <w:rPr>
                <w:lang w:val="uk-UA"/>
              </w:rPr>
              <w:t>облік, використання наркотичних засобів (списку 1 таблиці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en-US"/>
              </w:rPr>
              <w:t>II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списку 1</w:t>
            </w:r>
            <w:r w:rsidRPr="00EF45AC">
              <w:rPr>
                <w:lang w:val="uk-UA"/>
              </w:rPr>
              <w:t xml:space="preserve">  </w:t>
            </w:r>
            <w:r>
              <w:rPr>
                <w:lang w:val="en-US"/>
              </w:rPr>
              <w:t>III</w:t>
            </w:r>
            <w:r>
              <w:rPr>
                <w:lang w:val="uk-UA"/>
              </w:rPr>
              <w:t xml:space="preserve">), психотропних речовин (списку 2 таблиці </w:t>
            </w:r>
            <w:r>
              <w:rPr>
                <w:lang w:val="en-US"/>
              </w:rPr>
              <w:t>II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списку 2 таблиці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en-US"/>
              </w:rPr>
              <w:t>III</w:t>
            </w:r>
            <w:r>
              <w:rPr>
                <w:lang w:val="uk-UA"/>
              </w:rPr>
              <w:t>), прекурсорів (списку 1 таблиці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lang w:val="uk-UA"/>
              </w:rPr>
              <w:t xml:space="preserve">  та списку 2таблиці</w:t>
            </w:r>
            <w:r w:rsidRPr="00EF45AC">
              <w:rPr>
                <w:lang w:val="uk-UA"/>
              </w:rPr>
              <w:t xml:space="preserve"> </w:t>
            </w:r>
            <w:r>
              <w:rPr>
                <w:lang w:val="en-US"/>
              </w:rPr>
              <w:t>IV</w:t>
            </w:r>
            <w:r>
              <w:rPr>
                <w:lang w:val="uk-UA"/>
              </w:rPr>
              <w:t xml:space="preserve">) « Переліку наркотичних засобів, психотропних речовин і прекурсорів»;  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3</w:t>
            </w:r>
            <w:r w:rsidRPr="00D70E43">
              <w:rPr>
                <w:lang w:val="uk-UA"/>
              </w:rPr>
              <w:t xml:space="preserve">) транспортування (перевезення), зберігання, відпуск (реалізація) спирту етилового для медичних цілей та інших </w:t>
            </w:r>
            <w:proofErr w:type="gramStart"/>
            <w:r w:rsidRPr="00D70E43">
              <w:rPr>
                <w:lang w:val="uk-UA"/>
              </w:rPr>
              <w:t>небезпечних  вантажів</w:t>
            </w:r>
            <w:proofErr w:type="gramEnd"/>
            <w:r w:rsidRPr="00D70E43">
              <w:rPr>
                <w:lang w:val="uk-UA"/>
              </w:rPr>
              <w:t>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4</w:t>
            </w:r>
            <w:r w:rsidRPr="00D70E43">
              <w:rPr>
                <w:lang w:val="uk-UA"/>
              </w:rPr>
              <w:t>) виготовлення в умовах аптеки, виробничий контроль та відпуск ліків з Аптеки за рецептами лікарів та лікувально-профілактичних закладів згідно з установленими правилами;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rPr>
                <w:lang w:val="uk-UA"/>
              </w:rPr>
              <w:t>5</w:t>
            </w:r>
            <w:r w:rsidRPr="00D70E43">
              <w:rPr>
                <w:lang w:val="uk-UA"/>
              </w:rPr>
              <w:t>) методично-консультативні та контролюючі функції з питань виконання підвідомчими аптеками та структурними підрозділами вимог наказів і інструкцій МОЗ України з дотримання фармацевтичного порядку;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6</w:t>
            </w:r>
            <w:r w:rsidRPr="00D70E43">
              <w:rPr>
                <w:lang w:val="uk-UA"/>
              </w:rPr>
              <w:t xml:space="preserve">) проведення вхідного контролю якості ліків, які придбані на заводах </w:t>
            </w:r>
            <w:r w:rsidRPr="00D70E43">
              <w:rPr>
                <w:lang w:val="uk-UA"/>
              </w:rPr>
              <w:lastRenderedPageBreak/>
              <w:t>України та інших постачальників згідно з чинним законодавством;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7</w:t>
            </w:r>
            <w:r w:rsidRPr="00D70E43">
              <w:rPr>
                <w:lang w:val="uk-UA"/>
              </w:rPr>
              <w:t xml:space="preserve">) надання різного виду платних послуг населенню, підприємствам, установам, організаціям, які не суперечать чинному законодавству України; 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rPr>
                <w:lang w:val="uk-UA"/>
              </w:rPr>
              <w:t>8</w:t>
            </w:r>
            <w:r w:rsidRPr="00D70E43">
              <w:rPr>
                <w:lang w:val="uk-UA"/>
              </w:rPr>
              <w:t xml:space="preserve">) проведення консультацій лікарям та надання послуг масажистам й іншим фахівцям, здійснення виробничо-господарської, фінансово-економічної діяльності; 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9</w:t>
            </w:r>
            <w:r w:rsidRPr="00D70E43">
              <w:rPr>
                <w:lang w:val="uk-UA"/>
              </w:rPr>
              <w:t>) визначення перспектив розвитку на основі розроблених річних перспективних планів економічного та соціального розвитку;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0</w:t>
            </w:r>
            <w:r w:rsidRPr="00D70E43">
              <w:rPr>
                <w:lang w:val="uk-UA"/>
              </w:rPr>
              <w:t>) укладення договорів з закладами охорони здоров’я для роздрібної реалізації лікарських засобів та виробів медичного призначення відповідно до вимог чинного законодавства;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1</w:t>
            </w:r>
            <w:r w:rsidRPr="00D70E43">
              <w:rPr>
                <w:lang w:val="uk-UA"/>
              </w:rPr>
              <w:t>) участь у ринку цінних паперів;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2</w:t>
            </w:r>
            <w:r w:rsidRPr="00D70E43">
              <w:rPr>
                <w:lang w:val="uk-UA"/>
              </w:rPr>
              <w:t>) транспортування, зберігання та відпуск спирту етилового  для медичних цілей;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3</w:t>
            </w:r>
            <w:r w:rsidRPr="00D70E43">
              <w:rPr>
                <w:lang w:val="uk-UA"/>
              </w:rPr>
              <w:t>) роздрібна та оптова торгівля продовольчими, промисловими та іншими товарами;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4</w:t>
            </w:r>
            <w:r w:rsidRPr="00D70E43">
              <w:rPr>
                <w:lang w:val="uk-UA"/>
              </w:rPr>
              <w:t>) транспортні послуги, матеріально-технічне забезпечення;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5</w:t>
            </w:r>
            <w:r w:rsidRPr="00D70E43">
              <w:rPr>
                <w:lang w:val="uk-UA"/>
              </w:rPr>
              <w:t xml:space="preserve">) формування резервів на випадок епідемій, стихійних лих, надзвичайних подій і катастроф; 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6</w:t>
            </w:r>
            <w:r w:rsidRPr="00D70E43">
              <w:rPr>
                <w:lang w:val="uk-UA"/>
              </w:rPr>
              <w:t>) забезпечення лікарськими засобами і виробами медичного призначення пільгових категорій населення;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7</w:t>
            </w:r>
            <w:r w:rsidRPr="00D70E43">
              <w:rPr>
                <w:lang w:val="uk-UA"/>
              </w:rPr>
              <w:t>) надання платних послуг на договірній основі в сфері предмету діяльності;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1</w:t>
            </w:r>
            <w:r w:rsidRPr="00EF45AC">
              <w:t>8</w:t>
            </w:r>
            <w:r w:rsidRPr="00D70E43">
              <w:rPr>
                <w:lang w:val="uk-UA"/>
              </w:rPr>
              <w:t>) дотримання дисципліни цін;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lastRenderedPageBreak/>
              <w:t>19</w:t>
            </w:r>
            <w:r w:rsidRPr="00D70E43">
              <w:rPr>
                <w:lang w:val="uk-UA"/>
              </w:rPr>
              <w:t>) проведення маркетингових, інформаційно-консультативних послуг;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t>0</w:t>
            </w:r>
            <w:r w:rsidRPr="00D70E43">
              <w:rPr>
                <w:lang w:val="uk-UA"/>
              </w:rPr>
              <w:t>) підтримка місцевих обласних виробників лікарських засобів і виробів медичного призначення шляхом закупівлі товару у відповідності до вимог законодавства.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t>1</w:t>
            </w:r>
            <w:r w:rsidRPr="00D70E43">
              <w:rPr>
                <w:lang w:val="uk-UA"/>
              </w:rPr>
              <w:t>) створення центрів здоров’я та фітобарів;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t>2</w:t>
            </w:r>
            <w:r w:rsidRPr="00D70E43">
              <w:rPr>
                <w:lang w:val="uk-UA"/>
              </w:rPr>
              <w:t>) фасування лікарських засобів та виробів медичного призначення;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rPr>
                <w:lang w:val="uk-UA"/>
              </w:rPr>
              <w:t>3</w:t>
            </w:r>
            <w:r w:rsidRPr="00D70E43">
              <w:rPr>
                <w:lang w:val="uk-UA"/>
              </w:rPr>
              <w:t>) закупівля, оптова закупівля Товару закордонного та вітчизняного виробництва від заводів – виробників, аптечних закладів підприємств, установ, організацій незалежно від форми власності за договірними цінами;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rPr>
                <w:lang w:val="uk-UA"/>
              </w:rPr>
              <w:t>4</w:t>
            </w:r>
            <w:r w:rsidRPr="00D70E43">
              <w:rPr>
                <w:lang w:val="uk-UA"/>
              </w:rPr>
              <w:t>) прийом і зберігання медикаментів та інших медичних товарів, забезпечення ними аптечних і лікувально-профілактичних закладів та інших підприємств установ і організацій незалежно від форм власності та підпорядкування згідно з укладеними договорами;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rPr>
                <w:lang w:val="uk-UA"/>
              </w:rPr>
              <w:t>5</w:t>
            </w:r>
            <w:r w:rsidRPr="00D70E43">
              <w:rPr>
                <w:lang w:val="uk-UA"/>
              </w:rPr>
              <w:t>) організація належного зберігання, обліку та відпуску отруйних, наркотичних і психотропних речовин, їхніх аналогів і прекурсорів;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t>6</w:t>
            </w:r>
            <w:r w:rsidRPr="00D70E43">
              <w:rPr>
                <w:lang w:val="uk-UA"/>
              </w:rPr>
              <w:t>) організація належного зберігання медичних товарів в залежності від їх фізико-хімічних властивостей в суворій відповідності з вимогами визначеними нормативно-правовими актами, наказами та порядками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rPr>
                <w:lang w:val="uk-UA"/>
              </w:rPr>
              <w:t>7</w:t>
            </w:r>
            <w:r w:rsidRPr="00D70E43">
              <w:rPr>
                <w:lang w:val="uk-UA"/>
              </w:rPr>
              <w:t xml:space="preserve">) організація контролю за фармацевтичною діяльністю і дотриманням санітарно-епідемічного режиму на Підприємстві, підвищення культури і якості лікарської допомоги, </w:t>
            </w:r>
            <w:r w:rsidRPr="00D70E43">
              <w:rPr>
                <w:lang w:val="uk-UA"/>
              </w:rPr>
              <w:lastRenderedPageBreak/>
              <w:t>впровадження прогресивних форм і методів медикаментозного забезпечення;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</w:t>
            </w:r>
            <w:r w:rsidRPr="00EF45AC">
              <w:rPr>
                <w:lang w:val="uk-UA"/>
              </w:rPr>
              <w:t>8</w:t>
            </w:r>
            <w:r w:rsidRPr="00D70E43">
              <w:rPr>
                <w:lang w:val="uk-UA"/>
              </w:rPr>
              <w:t>) організація контролю якості лікарських засобів, які реалізуються Підприємством;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EF45AC">
              <w:t>29</w:t>
            </w:r>
            <w:r w:rsidRPr="00D70E43">
              <w:rPr>
                <w:lang w:val="uk-UA"/>
              </w:rPr>
              <w:t>) формування резерву життєво-необхідних медикаментів, на підставі держзамовлення по переліку затвердженому органами охорони здоров'я, в межах бюджетних асигнувань;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0</w:t>
            </w:r>
            <w:r w:rsidRPr="00D70E43">
              <w:rPr>
                <w:lang w:val="uk-UA"/>
              </w:rPr>
              <w:t>) забезпечення проведення підготовки та перепідготовки  фармацевтичного персоналу;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1</w:t>
            </w:r>
            <w:r w:rsidRPr="00D70E43">
              <w:rPr>
                <w:lang w:val="uk-UA"/>
              </w:rPr>
              <w:t>) організація маркетингових послуг на госпрозрахункові основі закладам охорони здоров'я і аптечним закладам, на умовах поставок і ціновій політиці лікарських засобів, на фармацевтичному ринку;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2</w:t>
            </w:r>
            <w:r w:rsidRPr="00D70E43">
              <w:rPr>
                <w:lang w:val="uk-UA"/>
              </w:rPr>
              <w:t>) надання приміщень Підприємства в оренду, за погодженням з Власником;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rPr>
                <w:lang w:val="uk-UA"/>
              </w:rPr>
              <w:t>3</w:t>
            </w:r>
            <w:r w:rsidRPr="00D70E43">
              <w:rPr>
                <w:lang w:val="uk-UA"/>
              </w:rPr>
              <w:t>) здійснення зовнішньоекономічної діяльності в сфері предмету діяльності;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4</w:t>
            </w:r>
            <w:r w:rsidRPr="00D70E43">
              <w:rPr>
                <w:lang w:val="uk-UA"/>
              </w:rPr>
              <w:t>) оптова реалізація закладам охорони здоров'я кисню медичного, окису азоту та інших газів;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5</w:t>
            </w:r>
            <w:r w:rsidRPr="00D70E43">
              <w:rPr>
                <w:lang w:val="uk-UA"/>
              </w:rPr>
              <w:t>) надання інжинірингових, комерційних, транспортно-експедиційних, заготівельних, посередницьких, рекламних та інших видів послуг що не заборонені діючим законодавством;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6</w:t>
            </w:r>
            <w:r w:rsidRPr="00D70E43">
              <w:rPr>
                <w:lang w:val="uk-UA"/>
              </w:rPr>
              <w:t>) знищення лікарських засобів;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t>7</w:t>
            </w:r>
            <w:r w:rsidRPr="00D70E43">
              <w:rPr>
                <w:lang w:val="uk-UA"/>
              </w:rPr>
              <w:t>) проведення консультацій в приміщеннях Підприємства;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</w:t>
            </w:r>
            <w:r w:rsidRPr="00EF45AC">
              <w:rPr>
                <w:lang w:val="uk-UA"/>
              </w:rPr>
              <w:t>8</w:t>
            </w:r>
            <w:r w:rsidRPr="00D70E43">
              <w:rPr>
                <w:lang w:val="uk-UA"/>
              </w:rPr>
              <w:t xml:space="preserve">) створення, заснування у своєму складі аптек, аптечних пунктів аптечних кіосків та інших підвідомчих структурних підрозділів для </w:t>
            </w:r>
            <w:r w:rsidRPr="00D70E43">
              <w:rPr>
                <w:lang w:val="uk-UA"/>
              </w:rPr>
              <w:lastRenderedPageBreak/>
              <w:t>здійснення предмету діяльності, за погодженням Управління та Власника;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681271">
              <w:t>39</w:t>
            </w:r>
            <w:r w:rsidRPr="00D70E43">
              <w:rPr>
                <w:lang w:val="uk-UA"/>
              </w:rPr>
              <w:t>) медична практика</w:t>
            </w:r>
            <w:r>
              <w:rPr>
                <w:lang w:val="uk-UA"/>
              </w:rPr>
              <w:t>;</w:t>
            </w:r>
          </w:p>
          <w:p w:rsidR="00667E1B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681271">
              <w:rPr>
                <w:lang w:val="uk-UA"/>
              </w:rPr>
              <w:t xml:space="preserve">40) </w:t>
            </w:r>
            <w:r>
              <w:rPr>
                <w:lang w:val="uk-UA"/>
              </w:rPr>
              <w:t>реалізація меблів в тому числі меблів медичних;</w:t>
            </w:r>
          </w:p>
          <w:p w:rsidR="00667E1B" w:rsidRPr="00F437D7" w:rsidRDefault="00667E1B" w:rsidP="00667E1B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41) реалізація медичного та іншого обладнання.</w:t>
            </w:r>
          </w:p>
          <w:p w:rsidR="00667E1B" w:rsidRPr="00D70E43" w:rsidRDefault="00667E1B" w:rsidP="00667E1B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Діяльність, щодо здійснення якої передбачено отримання відповідного дозволу (ліцензії), здійснюється після отримання останнього.</w:t>
            </w:r>
          </w:p>
          <w:p w:rsidR="00667E1B" w:rsidRPr="00416805" w:rsidRDefault="00667E1B" w:rsidP="00E5210F">
            <w:pPr>
              <w:ind w:firstLine="724"/>
              <w:jc w:val="both"/>
              <w:rPr>
                <w:lang w:val="uk-UA"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E5210F" w:rsidRDefault="00E5210F" w:rsidP="00E5210F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3.1. Цивільна правоздатність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 xml:space="preserve"> виникає з моменту реєстрації цього Статуту і складається з його прав та обов</w:t>
            </w:r>
            <w:r w:rsidRPr="00CB43B9">
              <w:rPr>
                <w:lang w:val="uk-UA"/>
              </w:rPr>
              <w:t>’</w:t>
            </w:r>
            <w:r>
              <w:rPr>
                <w:lang w:val="uk-UA"/>
              </w:rPr>
              <w:t>язків.</w:t>
            </w: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74400F" w:rsidRPr="008B6EF6" w:rsidRDefault="00E5210F" w:rsidP="008B6EF6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3.1. Цивільна правоздатність Підприємства виникає з моменту реєстрації його в порядку, визначеному чинним законодавством України. </w:t>
            </w:r>
          </w:p>
        </w:tc>
      </w:tr>
      <w:tr w:rsidR="0074400F" w:rsidRPr="0074400F" w:rsidTr="00C2716C">
        <w:tc>
          <w:tcPr>
            <w:tcW w:w="4885" w:type="dxa"/>
          </w:tcPr>
          <w:p w:rsidR="00E5210F" w:rsidRPr="0052364A" w:rsidRDefault="00E5210F" w:rsidP="00E5210F">
            <w:pPr>
              <w:ind w:firstLine="708"/>
              <w:jc w:val="both"/>
              <w:rPr>
                <w:b/>
                <w:lang w:val="uk-UA"/>
              </w:rPr>
            </w:pPr>
            <w:r w:rsidRPr="0052364A">
              <w:rPr>
                <w:lang w:val="uk-UA"/>
              </w:rPr>
              <w:t>3.3. Підприємство у межах своєї діяльності має право:</w:t>
            </w:r>
          </w:p>
          <w:p w:rsidR="0074400F" w:rsidRPr="008B6EF6" w:rsidRDefault="00E5210F" w:rsidP="008B6EF6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4) на добровільних засадах може вступати в різні об</w:t>
            </w:r>
            <w:r w:rsidRPr="0089236C">
              <w:t>’</w:t>
            </w:r>
            <w:r>
              <w:rPr>
                <w:lang w:val="uk-UA"/>
              </w:rPr>
              <w:t>єднання, асоціації по сумісній діяльності за погодженням з Власником та Управлінням;</w:t>
            </w:r>
          </w:p>
        </w:tc>
        <w:tc>
          <w:tcPr>
            <w:tcW w:w="4969" w:type="dxa"/>
          </w:tcPr>
          <w:p w:rsidR="00E5210F" w:rsidRPr="00416805" w:rsidRDefault="00E5210F" w:rsidP="00E5210F">
            <w:pPr>
              <w:ind w:firstLine="708"/>
              <w:jc w:val="both"/>
              <w:rPr>
                <w:b/>
                <w:lang w:val="uk-UA"/>
              </w:rPr>
            </w:pPr>
            <w:r w:rsidRPr="00416805">
              <w:rPr>
                <w:lang w:val="uk-UA"/>
              </w:rPr>
              <w:t xml:space="preserve"> 3.3. Підприємство у межах своєї діяльності має право:</w:t>
            </w:r>
          </w:p>
          <w:p w:rsidR="0074400F" w:rsidRPr="00416805" w:rsidRDefault="00E5210F" w:rsidP="00E5210F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4) на добровільних засадах може вступати в різні об</w:t>
            </w:r>
            <w:r w:rsidRPr="00416805">
              <w:t>’</w:t>
            </w:r>
            <w:r w:rsidRPr="00416805">
              <w:rPr>
                <w:lang w:val="uk-UA"/>
              </w:rPr>
              <w:t xml:space="preserve">єднання, асоціації по сумісній діяльності за погодженням з </w:t>
            </w:r>
            <w:r w:rsidR="00066926" w:rsidRPr="00416805">
              <w:rPr>
                <w:lang w:val="uk-UA"/>
              </w:rPr>
              <w:t>Власником</w:t>
            </w:r>
            <w:r w:rsidRPr="00416805">
              <w:rPr>
                <w:lang w:val="uk-UA"/>
              </w:rPr>
              <w:t>;</w:t>
            </w:r>
          </w:p>
          <w:p w:rsidR="0074400F" w:rsidRPr="00416805" w:rsidRDefault="0074400F" w:rsidP="002A1272">
            <w:pPr>
              <w:pStyle w:val="a3"/>
              <w:jc w:val="both"/>
              <w:rPr>
                <w:b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E5210F" w:rsidRDefault="00E5210F" w:rsidP="00E5210F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4.1. До виключної компетенції Власника відноситься:</w:t>
            </w:r>
          </w:p>
          <w:p w:rsidR="00E5210F" w:rsidRDefault="00E5210F" w:rsidP="00E5210F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1) затвердження Статуту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 xml:space="preserve"> та змін або доповнень до нього;</w:t>
            </w:r>
          </w:p>
          <w:p w:rsidR="00E5210F" w:rsidRDefault="00E5210F" w:rsidP="00E5210F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2) прийняття рішення про створення, ліквідацію та реорганізацію (злиття, приєднання, перетворення, поділ)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>.</w:t>
            </w:r>
          </w:p>
          <w:p w:rsidR="0074400F" w:rsidRPr="00E5210F" w:rsidRDefault="0074400F" w:rsidP="002A1272">
            <w:pPr>
              <w:pStyle w:val="a3"/>
              <w:ind w:firstLine="709"/>
              <w:jc w:val="both"/>
              <w:rPr>
                <w:lang w:val="uk-UA"/>
              </w:rPr>
            </w:pPr>
          </w:p>
          <w:p w:rsidR="0074400F" w:rsidRPr="0074400F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969" w:type="dxa"/>
          </w:tcPr>
          <w:p w:rsidR="00E5210F" w:rsidRPr="00416805" w:rsidRDefault="00E5210F" w:rsidP="00E5210F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4.1. До виключної компетенції Власника відноситься:</w:t>
            </w:r>
          </w:p>
          <w:p w:rsidR="00E5210F" w:rsidRPr="00416805" w:rsidRDefault="00E5210F" w:rsidP="00E5210F">
            <w:pPr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1) затвердження Статуту Підприємства, змін та доповнень до нього (нової редакції Статуту);</w:t>
            </w:r>
          </w:p>
          <w:p w:rsidR="00E5210F" w:rsidRPr="00416805" w:rsidRDefault="00E5210F" w:rsidP="00E5210F">
            <w:pPr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2) прийняття рішення про створення, ліквідацію та реорганізацію (злиття, приєднання, перетворення, поділ) Підприємства;</w:t>
            </w:r>
          </w:p>
          <w:p w:rsidR="00E5210F" w:rsidRPr="00416805" w:rsidRDefault="00E5210F" w:rsidP="00E5210F">
            <w:pPr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3) визначення розміру </w:t>
            </w:r>
            <w:r w:rsidRPr="00416805">
              <w:t xml:space="preserve">статутного </w:t>
            </w:r>
            <w:proofErr w:type="spellStart"/>
            <w:r w:rsidRPr="00416805">
              <w:t>капіталу</w:t>
            </w:r>
            <w:proofErr w:type="spellEnd"/>
            <w:r w:rsidRPr="00416805">
              <w:rPr>
                <w:lang w:val="uk-UA"/>
              </w:rPr>
              <w:t xml:space="preserve"> Підприємства та зміна його розміру;</w:t>
            </w:r>
          </w:p>
          <w:p w:rsidR="0074400F" w:rsidRPr="008B6EF6" w:rsidRDefault="00E5210F" w:rsidP="008B6EF6">
            <w:pPr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4) в</w:t>
            </w:r>
            <w:proofErr w:type="spellStart"/>
            <w:r w:rsidRPr="00416805">
              <w:t>становлення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розміру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частки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прибутку</w:t>
            </w:r>
            <w:proofErr w:type="spellEnd"/>
            <w:r w:rsidRPr="00416805">
              <w:t xml:space="preserve">, яка </w:t>
            </w:r>
            <w:proofErr w:type="spellStart"/>
            <w:r w:rsidRPr="00416805">
              <w:t>підлягає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зарахуванню</w:t>
            </w:r>
            <w:proofErr w:type="spellEnd"/>
            <w:r w:rsidRPr="00416805">
              <w:t xml:space="preserve"> до</w:t>
            </w:r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місцевого</w:t>
            </w:r>
            <w:proofErr w:type="spellEnd"/>
            <w:r w:rsidRPr="00416805">
              <w:t xml:space="preserve"> бюджету</w:t>
            </w:r>
            <w:r w:rsidRPr="00416805">
              <w:rPr>
                <w:lang w:val="uk-UA"/>
              </w:rPr>
              <w:t>.</w:t>
            </w:r>
          </w:p>
        </w:tc>
      </w:tr>
      <w:tr w:rsidR="005140C3" w:rsidRPr="0074400F" w:rsidTr="00C2716C">
        <w:tc>
          <w:tcPr>
            <w:tcW w:w="4885" w:type="dxa"/>
          </w:tcPr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4.2. До компетенції Управління належать: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lastRenderedPageBreak/>
              <w:t>1) здійснення контролю за додержанням положень Статуту і прийняття рішення у зв</w:t>
            </w:r>
            <w:r w:rsidRPr="00D70E43">
              <w:t>’</w:t>
            </w:r>
            <w:proofErr w:type="spellStart"/>
            <w:r w:rsidRPr="00D70E43">
              <w:rPr>
                <w:lang w:val="uk-UA"/>
              </w:rPr>
              <w:t>язку</w:t>
            </w:r>
            <w:proofErr w:type="spellEnd"/>
            <w:r w:rsidRPr="00D70E43">
              <w:rPr>
                <w:lang w:val="uk-UA"/>
              </w:rPr>
              <w:t xml:space="preserve"> з їх порушенням;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2) прийняття рішень щодо погодження відчуження (списання) майна, переданого Підприємству;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3) здійснення контролю за використанням та збереженням належного Підприємству майна. Управління має право вилучити у Підприємства майно, за погодженням з Власником, яке не використовується або використовується  не за призначенням, та розпорядитися ним у межах своїх повноважень;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4) здійснення контролю за використанням прибутку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5) заслуховування звітів про роботу директора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6) контроль за виконанням умов контракту директором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7) підготовка відповідних документів на розгляд міському голові щодо накладення дисциплінарних стягнень на директора Підприємства;</w:t>
            </w:r>
          </w:p>
          <w:p w:rsidR="005140C3" w:rsidRPr="005140C3" w:rsidRDefault="005140C3" w:rsidP="008B6EF6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8) надання згоди на оренду майна Підприємства і пропозицій щодо умов договору оренди, контроль за виконанням орендарями інвестиційних і технічних програм, якщо такі передбачені договором оренди</w:t>
            </w:r>
            <w:r w:rsidR="008B6EF6">
              <w:rPr>
                <w:lang w:val="uk-UA"/>
              </w:rPr>
              <w:t>.</w:t>
            </w:r>
          </w:p>
        </w:tc>
        <w:tc>
          <w:tcPr>
            <w:tcW w:w="4969" w:type="dxa"/>
          </w:tcPr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lastRenderedPageBreak/>
              <w:t>4.2. До компетенції Управління належать: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lastRenderedPageBreak/>
              <w:t>1) здійснення контролю за додержанням положень Статуту і прийняття рішення у зв</w:t>
            </w:r>
            <w:r w:rsidRPr="00D70E43">
              <w:t>’</w:t>
            </w:r>
            <w:proofErr w:type="spellStart"/>
            <w:r w:rsidRPr="00D70E43">
              <w:rPr>
                <w:lang w:val="uk-UA"/>
              </w:rPr>
              <w:t>язку</w:t>
            </w:r>
            <w:proofErr w:type="spellEnd"/>
            <w:r w:rsidRPr="00D70E43">
              <w:rPr>
                <w:lang w:val="uk-UA"/>
              </w:rPr>
              <w:t xml:space="preserve"> з їх порушенням;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2) прийняття рішень щодо погодження відчуження (списання) майна, переданого Підприємству;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3) здійснення контролю за використанням та збереженням належного Підприємству майна. Управління має право вилучити у Підприємства майно, за погодженням з Власником, яке не використовується або використовується  не за призначенням, та розпорядитися ним у межах своїх повноважень;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4) здійснення контролю за використанням прибутку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5) заслуховування звітів про роботу директор</w:t>
            </w:r>
            <w:bookmarkStart w:id="0" w:name="_GoBack"/>
            <w:bookmarkEnd w:id="0"/>
            <w:r w:rsidRPr="00D70E43">
              <w:rPr>
                <w:lang w:val="uk-UA"/>
              </w:rPr>
              <w:t>а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>6) контроль за виконанням умов контракту директором Підприємства;</w:t>
            </w:r>
          </w:p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7) підготовка відповідних документів </w:t>
            </w:r>
            <w:r>
              <w:rPr>
                <w:lang w:val="uk-UA"/>
              </w:rPr>
              <w:t xml:space="preserve"> </w:t>
            </w:r>
            <w:r w:rsidRPr="00D70E43">
              <w:rPr>
                <w:lang w:val="uk-UA"/>
              </w:rPr>
              <w:t>щодо накладення дисциплінарних стягнень на директора Підприємства;</w:t>
            </w:r>
          </w:p>
          <w:p w:rsidR="005140C3" w:rsidRPr="00416805" w:rsidRDefault="005140C3" w:rsidP="008B6EF6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8) </w:t>
            </w:r>
            <w:r w:rsidR="00943E03">
              <w:rPr>
                <w:lang w:val="uk-UA"/>
              </w:rPr>
              <w:t>погодження</w:t>
            </w:r>
            <w:r w:rsidRPr="00D70E43">
              <w:rPr>
                <w:lang w:val="uk-UA"/>
              </w:rPr>
              <w:t xml:space="preserve"> згоди на оренду майна Підприємства і пропозицій щодо умов договору оренди, контроль за виконанням орендарями інвестиційних і технічних програм, якщо такі передбачені договором оренди.</w:t>
            </w:r>
          </w:p>
        </w:tc>
      </w:tr>
      <w:tr w:rsidR="005140C3" w:rsidRPr="0074400F" w:rsidTr="00C2716C">
        <w:tc>
          <w:tcPr>
            <w:tcW w:w="4885" w:type="dxa"/>
          </w:tcPr>
          <w:p w:rsidR="005140C3" w:rsidRPr="00D70E43" w:rsidRDefault="005140C3" w:rsidP="005140C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lastRenderedPageBreak/>
              <w:t>4.5. Призначення на посаду та звільнення з посади директора відноситься до виключної компетенції Міського голови. Призначення на посаду здійснюється за умовами конкурсу визначеного Управлінням.</w:t>
            </w:r>
          </w:p>
          <w:p w:rsidR="005140C3" w:rsidRPr="005140C3" w:rsidRDefault="005140C3" w:rsidP="008B6EF6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При призначенні директора з ним укладається контракт, в якому визначаються строк найму, права, </w:t>
            </w:r>
            <w:proofErr w:type="spellStart"/>
            <w:r w:rsidRPr="00D70E43">
              <w:rPr>
                <w:lang w:val="uk-UA"/>
              </w:rPr>
              <w:lastRenderedPageBreak/>
              <w:t>обов</w:t>
            </w:r>
            <w:proofErr w:type="spellEnd"/>
            <w:r w:rsidRPr="00D70E43">
              <w:t>’</w:t>
            </w:r>
            <w:proofErr w:type="spellStart"/>
            <w:r w:rsidRPr="00D70E43">
              <w:rPr>
                <w:lang w:val="uk-UA"/>
              </w:rPr>
              <w:t>язки</w:t>
            </w:r>
            <w:proofErr w:type="spellEnd"/>
            <w:r w:rsidRPr="00D70E43">
              <w:rPr>
                <w:lang w:val="uk-UA"/>
              </w:rPr>
              <w:t xml:space="preserve"> і відповідальність перед Власником та трудовим колективом, умови його матеріального забезпечення, умови звільнення його з посади, інші умови найму за погодженням сторін.  </w:t>
            </w:r>
          </w:p>
        </w:tc>
        <w:tc>
          <w:tcPr>
            <w:tcW w:w="4969" w:type="dxa"/>
          </w:tcPr>
          <w:p w:rsidR="005140C3" w:rsidRDefault="005140C3" w:rsidP="005140C3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4.5. Призначення на посаду та звільнення з посади директора відноситься до компетенції Управління. Призначення на посаду здійснюється за умовами конкурсу визначеного Управлінням.</w:t>
            </w:r>
          </w:p>
          <w:p w:rsidR="005140C3" w:rsidRDefault="005140C3" w:rsidP="005140C3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 призначенні директора з ним укладається контракт, в якому визначаються строк найму, права, </w:t>
            </w:r>
            <w:proofErr w:type="spellStart"/>
            <w:r>
              <w:rPr>
                <w:lang w:val="uk-UA"/>
              </w:rPr>
              <w:lastRenderedPageBreak/>
              <w:t>обов</w:t>
            </w:r>
            <w:proofErr w:type="spellEnd"/>
            <w:r w:rsidRPr="007934BC">
              <w:t>’</w:t>
            </w:r>
            <w:proofErr w:type="spellStart"/>
            <w:r>
              <w:rPr>
                <w:lang w:val="uk-UA"/>
              </w:rPr>
              <w:t>язки</w:t>
            </w:r>
            <w:proofErr w:type="spellEnd"/>
            <w:r>
              <w:rPr>
                <w:lang w:val="uk-UA"/>
              </w:rPr>
              <w:t xml:space="preserve"> і відповідальність перед Власником та трудовим колективом, умови його матеріального забезпечення, умови звільнення його з посади, інші умови найму за погодженням сторін.  </w:t>
            </w:r>
          </w:p>
          <w:p w:rsidR="005140C3" w:rsidRDefault="005140C3" w:rsidP="005140C3">
            <w:pPr>
              <w:ind w:firstLine="708"/>
              <w:jc w:val="both"/>
              <w:rPr>
                <w:lang w:val="uk-UA"/>
              </w:rPr>
            </w:pPr>
          </w:p>
        </w:tc>
      </w:tr>
      <w:tr w:rsidR="0074400F" w:rsidRPr="0074400F" w:rsidTr="00C2716C">
        <w:tc>
          <w:tcPr>
            <w:tcW w:w="4885" w:type="dxa"/>
          </w:tcPr>
          <w:p w:rsidR="0074400F" w:rsidRPr="00E5210F" w:rsidRDefault="00E5210F" w:rsidP="002A1272">
            <w:pPr>
              <w:pStyle w:val="a3"/>
              <w:jc w:val="center"/>
              <w:rPr>
                <w:b/>
                <w:lang w:val="uk-UA"/>
              </w:rPr>
            </w:pPr>
            <w:proofErr w:type="spellStart"/>
            <w:r w:rsidRPr="0074400F">
              <w:rPr>
                <w:b/>
              </w:rPr>
              <w:lastRenderedPageBreak/>
              <w:t>Відсутній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969" w:type="dxa"/>
          </w:tcPr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center"/>
              <w:rPr>
                <w:b/>
                <w:lang w:val="uk-UA"/>
              </w:rPr>
            </w:pPr>
            <w:r w:rsidRPr="00416805">
              <w:rPr>
                <w:b/>
                <w:lang w:val="uk-UA"/>
              </w:rPr>
              <w:t>6. СТАТУТНИЙ КАПІТАЛ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6.1. Для здійснення господарської діяльності Підприємства створено статутний капітал у розмірі  2 500 000 (два мільйони п’ятсот тисяч) гривень. 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6.2. Частка Власника Підприємства – територіальної громади міста Кременчука, в особі Кременчуцької міської ради Полтавської області – у статутному капіталі Підприємства складає 100 %.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6.3. Вкладом до статутного капіталу Підприємства є грошові кошти. 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6</w:t>
            </w:r>
            <w:r w:rsidRPr="00416805">
              <w:t>.</w:t>
            </w:r>
            <w:r w:rsidRPr="00416805">
              <w:rPr>
                <w:lang w:val="uk-UA"/>
              </w:rPr>
              <w:t>4</w:t>
            </w:r>
            <w:r w:rsidRPr="00416805">
              <w:t xml:space="preserve">. </w:t>
            </w:r>
            <w:proofErr w:type="spellStart"/>
            <w:r w:rsidRPr="00416805">
              <w:t>Розмір</w:t>
            </w:r>
            <w:proofErr w:type="spellEnd"/>
            <w:r w:rsidRPr="00416805">
              <w:t xml:space="preserve"> статутного </w:t>
            </w:r>
            <w:proofErr w:type="spellStart"/>
            <w:r w:rsidRPr="00416805">
              <w:t>капіталу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rPr>
                <w:lang w:val="uk-UA"/>
              </w:rPr>
              <w:t xml:space="preserve"> визначається та </w:t>
            </w:r>
            <w:proofErr w:type="spellStart"/>
            <w:r w:rsidRPr="00416805">
              <w:t>може</w:t>
            </w:r>
            <w:proofErr w:type="spellEnd"/>
            <w:r w:rsidRPr="00416805">
              <w:t xml:space="preserve"> бути </w:t>
            </w:r>
            <w:proofErr w:type="spellStart"/>
            <w:r w:rsidRPr="00416805">
              <w:t>змінений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рішенням</w:t>
            </w:r>
            <w:proofErr w:type="spellEnd"/>
            <w:r w:rsidRPr="00416805">
              <w:rPr>
                <w:lang w:val="uk-UA"/>
              </w:rPr>
              <w:t xml:space="preserve"> Власника</w:t>
            </w:r>
            <w:r w:rsidRPr="00416805">
              <w:t xml:space="preserve">. 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6.5. Статутний капітал Підприємства формується головним розпорядником коштів, якого визначає Власник.</w:t>
            </w:r>
          </w:p>
          <w:p w:rsidR="00E5210F" w:rsidRPr="00416805" w:rsidRDefault="00E5210F" w:rsidP="00E5210F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6.6. Грошові кошти для формування статутного капіталу підприємства можуть надходити частинами. </w:t>
            </w:r>
          </w:p>
          <w:p w:rsidR="0074400F" w:rsidRPr="008B6EF6" w:rsidRDefault="00E5210F" w:rsidP="008B6EF6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6.7. Статутний капітал Підприємства повинен бути сформованим протягом одного року з моменту прийняття Власником рішення про затвердження Статуту Підприємства у новій редакції (редакції, яка визначила необхідність та порядок формування статутного капіталу).</w:t>
            </w:r>
          </w:p>
        </w:tc>
      </w:tr>
      <w:tr w:rsidR="0074400F" w:rsidRPr="0074400F" w:rsidTr="00C2716C">
        <w:tc>
          <w:tcPr>
            <w:tcW w:w="4885" w:type="dxa"/>
          </w:tcPr>
          <w:p w:rsidR="0074400F" w:rsidRPr="008B6EF6" w:rsidRDefault="00E5210F" w:rsidP="008B6EF6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11BF9">
              <w:rPr>
                <w:lang w:val="uk-UA"/>
              </w:rPr>
              <w:t xml:space="preserve">7.4. Майно Підприємства є комунальною власністю </w:t>
            </w:r>
            <w:r w:rsidR="00811BF9">
              <w:rPr>
                <w:lang w:val="uk-UA"/>
              </w:rPr>
              <w:lastRenderedPageBreak/>
              <w:t xml:space="preserve">територіальної громади міста Кременчука і належить (закріплюється) Підприємству на правах повного господарського відання. </w:t>
            </w:r>
          </w:p>
        </w:tc>
        <w:tc>
          <w:tcPr>
            <w:tcW w:w="4969" w:type="dxa"/>
          </w:tcPr>
          <w:p w:rsidR="0074400F" w:rsidRPr="008B6EF6" w:rsidRDefault="00E5210F" w:rsidP="008B6EF6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lastRenderedPageBreak/>
              <w:t xml:space="preserve"> </w:t>
            </w:r>
            <w:r w:rsidR="00811BF9" w:rsidRPr="00416805">
              <w:rPr>
                <w:lang w:val="uk-UA"/>
              </w:rPr>
              <w:t xml:space="preserve">8.2. Майно Підприємства перебуває у комунальній власності </w:t>
            </w:r>
            <w:r w:rsidR="00811BF9" w:rsidRPr="00416805">
              <w:rPr>
                <w:lang w:val="uk-UA"/>
              </w:rPr>
              <w:lastRenderedPageBreak/>
              <w:t xml:space="preserve">територіальної громади міста Кременчука і закріплюється за Підприємством на праві господарського відання. </w:t>
            </w:r>
          </w:p>
        </w:tc>
      </w:tr>
      <w:tr w:rsidR="0074400F" w:rsidRPr="0074400F" w:rsidTr="00C2716C">
        <w:tc>
          <w:tcPr>
            <w:tcW w:w="4885" w:type="dxa"/>
          </w:tcPr>
          <w:p w:rsidR="00811BF9" w:rsidRDefault="00811BF9" w:rsidP="00811BF9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7.8. Джерелом формування майна П</w:t>
            </w:r>
            <w:r w:rsidRPr="00C025D4">
              <w:rPr>
                <w:lang w:val="uk-UA"/>
              </w:rPr>
              <w:t>ідприємства</w:t>
            </w:r>
            <w:r>
              <w:rPr>
                <w:lang w:val="uk-UA"/>
              </w:rPr>
              <w:t xml:space="preserve"> є:</w:t>
            </w:r>
          </w:p>
          <w:p w:rsidR="00811BF9" w:rsidRDefault="00811BF9" w:rsidP="00811BF9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8) орендна плата;</w:t>
            </w:r>
          </w:p>
          <w:p w:rsidR="0074400F" w:rsidRPr="00811BF9" w:rsidRDefault="0074400F" w:rsidP="002A1272">
            <w:pPr>
              <w:pStyle w:val="a3"/>
              <w:jc w:val="both"/>
              <w:rPr>
                <w:b/>
                <w:lang w:val="uk-UA"/>
              </w:rPr>
            </w:pPr>
          </w:p>
        </w:tc>
        <w:tc>
          <w:tcPr>
            <w:tcW w:w="4969" w:type="dxa"/>
          </w:tcPr>
          <w:p w:rsidR="00811BF9" w:rsidRPr="00416805" w:rsidRDefault="00811BF9" w:rsidP="00811BF9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 8.10. Джерелом формування майна Підприємства є:</w:t>
            </w:r>
          </w:p>
          <w:p w:rsidR="0074400F" w:rsidRPr="008B6EF6" w:rsidRDefault="00811BF9" w:rsidP="008B6EF6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8) плата за найм майна (орендна плата);</w:t>
            </w: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811BF9" w:rsidP="00811BF9">
            <w:pPr>
              <w:pStyle w:val="a3"/>
              <w:jc w:val="center"/>
              <w:rPr>
                <w:b/>
              </w:rPr>
            </w:pPr>
            <w:proofErr w:type="spellStart"/>
            <w:r w:rsidRPr="0074400F">
              <w:rPr>
                <w:b/>
              </w:rPr>
              <w:t>Відсутній</w:t>
            </w:r>
            <w:proofErr w:type="spellEnd"/>
          </w:p>
        </w:tc>
        <w:tc>
          <w:tcPr>
            <w:tcW w:w="4969" w:type="dxa"/>
          </w:tcPr>
          <w:p w:rsidR="0074400F" w:rsidRPr="008B6EF6" w:rsidRDefault="00811BF9" w:rsidP="008B6EF6">
            <w:pPr>
              <w:ind w:firstLine="708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8.13. Підприємство може бути стороною договору пожертви, згідно ст.729 ЦК України.</w:t>
            </w:r>
          </w:p>
        </w:tc>
      </w:tr>
      <w:tr w:rsidR="0074400F" w:rsidRPr="0074400F" w:rsidTr="00C2716C">
        <w:tc>
          <w:tcPr>
            <w:tcW w:w="4885" w:type="dxa"/>
          </w:tcPr>
          <w:p w:rsidR="0074400F" w:rsidRPr="0074400F" w:rsidRDefault="0074400F" w:rsidP="002A1272">
            <w:pPr>
              <w:pStyle w:val="a3"/>
              <w:jc w:val="center"/>
              <w:rPr>
                <w:b/>
              </w:rPr>
            </w:pPr>
            <w:proofErr w:type="spellStart"/>
            <w:r w:rsidRPr="0074400F">
              <w:rPr>
                <w:b/>
              </w:rPr>
              <w:t>Відсутній</w:t>
            </w:r>
            <w:proofErr w:type="spellEnd"/>
          </w:p>
        </w:tc>
        <w:tc>
          <w:tcPr>
            <w:tcW w:w="4969" w:type="dxa"/>
          </w:tcPr>
          <w:p w:rsidR="00943E03" w:rsidRPr="00D70E43" w:rsidRDefault="00943E03" w:rsidP="00943E03">
            <w:pPr>
              <w:ind w:firstLine="708"/>
              <w:jc w:val="both"/>
              <w:rPr>
                <w:lang w:val="uk-UA"/>
              </w:rPr>
            </w:pPr>
            <w:r w:rsidRPr="00D70E43">
              <w:rPr>
                <w:lang w:val="uk-UA"/>
              </w:rPr>
              <w:t xml:space="preserve">8.14. Підприємство може надавати майно в </w:t>
            </w:r>
            <w:r>
              <w:rPr>
                <w:lang w:val="uk-UA"/>
              </w:rPr>
              <w:t xml:space="preserve">оренду та </w:t>
            </w:r>
            <w:r w:rsidRPr="00D70E43">
              <w:rPr>
                <w:lang w:val="uk-UA"/>
              </w:rPr>
              <w:t xml:space="preserve">позичку  згідно </w:t>
            </w:r>
            <w:r>
              <w:rPr>
                <w:lang w:val="uk-UA"/>
              </w:rPr>
              <w:t>законодавства</w:t>
            </w:r>
            <w:r w:rsidRPr="00D70E43">
              <w:rPr>
                <w:lang w:val="uk-UA"/>
              </w:rPr>
              <w:t xml:space="preserve">. </w:t>
            </w:r>
          </w:p>
          <w:p w:rsidR="0074400F" w:rsidRPr="008B6EF6" w:rsidRDefault="0074400F" w:rsidP="00943E03">
            <w:pPr>
              <w:jc w:val="both"/>
              <w:rPr>
                <w:lang w:val="uk-UA"/>
              </w:rPr>
            </w:pPr>
          </w:p>
        </w:tc>
      </w:tr>
      <w:tr w:rsidR="0074400F" w:rsidRPr="00943E03" w:rsidTr="00C2716C">
        <w:tc>
          <w:tcPr>
            <w:tcW w:w="4885" w:type="dxa"/>
          </w:tcPr>
          <w:p w:rsidR="00811BF9" w:rsidRPr="00175085" w:rsidRDefault="00811BF9" w:rsidP="00811BF9">
            <w:pPr>
              <w:shd w:val="clear" w:color="auto" w:fill="FFFFFF"/>
              <w:ind w:left="10" w:firstLine="720"/>
              <w:jc w:val="center"/>
              <w:outlineLvl w:val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  <w:r w:rsidRPr="00175085">
              <w:rPr>
                <w:b/>
                <w:bCs/>
                <w:lang w:val="uk-UA"/>
              </w:rPr>
              <w:t xml:space="preserve"> ПРИПИНЕННЯ ДІЯЛЬНОСТІ </w:t>
            </w:r>
            <w:r>
              <w:rPr>
                <w:b/>
                <w:bCs/>
                <w:lang w:val="uk-UA"/>
              </w:rPr>
              <w:t>ПІДПРИЄМСТВА</w:t>
            </w:r>
          </w:p>
          <w:p w:rsidR="00811BF9" w:rsidRPr="00D42E49" w:rsidRDefault="00811BF9" w:rsidP="00811BF9">
            <w:pPr>
              <w:pStyle w:val="11"/>
              <w:ind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1BF9" w:rsidRPr="005358EF" w:rsidRDefault="00811BF9" w:rsidP="00811BF9">
            <w:pPr>
              <w:spacing w:line="0" w:lineRule="atLeast"/>
              <w:ind w:firstLine="709"/>
              <w:jc w:val="both"/>
              <w:rPr>
                <w:spacing w:val="-5"/>
                <w:lang w:val="uk-UA"/>
              </w:rPr>
            </w:pPr>
            <w:r>
              <w:rPr>
                <w:lang w:val="uk-UA"/>
              </w:rPr>
              <w:t xml:space="preserve">9.1. </w:t>
            </w:r>
            <w:r w:rsidRPr="005358EF">
              <w:rPr>
                <w:lang w:val="uk-UA"/>
              </w:rPr>
              <w:t xml:space="preserve">Припинення діяльності </w:t>
            </w:r>
            <w:r>
              <w:rPr>
                <w:lang w:val="uk-UA"/>
              </w:rPr>
              <w:t>П</w:t>
            </w:r>
            <w:r w:rsidRPr="00C025D4">
              <w:rPr>
                <w:lang w:val="uk-UA"/>
              </w:rPr>
              <w:t>ідприємства</w:t>
            </w:r>
            <w:r w:rsidRPr="005358EF">
              <w:rPr>
                <w:lang w:val="uk-UA"/>
              </w:rPr>
              <w:t xml:space="preserve"> відбувається шляхом його реорганізації (злиття, приєднання, поділ, перетворення) або в результаті ліквідації </w:t>
            </w:r>
            <w:r w:rsidRPr="00ED3AF5">
              <w:rPr>
                <w:lang w:val="uk-UA"/>
              </w:rPr>
              <w:t xml:space="preserve">- за рішенням </w:t>
            </w:r>
            <w:r>
              <w:rPr>
                <w:lang w:val="uk-UA"/>
              </w:rPr>
              <w:t>Власник</w:t>
            </w:r>
            <w:r w:rsidRPr="00ED3AF5">
              <w:rPr>
                <w:lang w:val="uk-UA"/>
              </w:rPr>
              <w:t>а, а у випадках, передбачених законом України, за рішенням суду.</w:t>
            </w:r>
          </w:p>
          <w:p w:rsidR="00811BF9" w:rsidRPr="00362CB1" w:rsidRDefault="00811BF9" w:rsidP="00811BF9">
            <w:pPr>
              <w:widowControl w:val="0"/>
              <w:shd w:val="clear" w:color="auto" w:fill="FFFFFF"/>
              <w:tabs>
                <w:tab w:val="left" w:pos="1152"/>
                <w:tab w:val="left" w:pos="1560"/>
                <w:tab w:val="left" w:pos="1800"/>
                <w:tab w:val="left" w:pos="2040"/>
              </w:tabs>
              <w:autoSpaceDE w:val="0"/>
              <w:autoSpaceDN w:val="0"/>
              <w:adjustRightInd w:val="0"/>
              <w:spacing w:line="0" w:lineRule="atLeast"/>
              <w:ind w:firstLine="720"/>
              <w:jc w:val="both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 xml:space="preserve">9.2. </w:t>
            </w:r>
            <w:r w:rsidRPr="005358EF">
              <w:t xml:space="preserve">У </w:t>
            </w:r>
            <w:proofErr w:type="spellStart"/>
            <w:r w:rsidRPr="005358EF">
              <w:t>разі</w:t>
            </w:r>
            <w:proofErr w:type="spellEnd"/>
            <w:r w:rsidRPr="005358EF">
              <w:t xml:space="preserve"> </w:t>
            </w:r>
            <w:proofErr w:type="spellStart"/>
            <w:r w:rsidRPr="005358EF">
              <w:t>реорганізації</w:t>
            </w:r>
            <w:proofErr w:type="spellEnd"/>
            <w:r w:rsidRPr="005358EF">
              <w:t xml:space="preserve"> </w:t>
            </w:r>
            <w:r>
              <w:rPr>
                <w:lang w:val="uk-UA"/>
              </w:rPr>
              <w:t>П</w:t>
            </w:r>
            <w:r w:rsidRPr="00C025D4">
              <w:rPr>
                <w:lang w:val="uk-UA"/>
              </w:rPr>
              <w:t>ідприємства</w:t>
            </w:r>
            <w:r w:rsidRPr="005358EF">
              <w:t xml:space="preserve"> вся </w:t>
            </w:r>
            <w:proofErr w:type="spellStart"/>
            <w:r w:rsidRPr="005358EF">
              <w:t>сукупність</w:t>
            </w:r>
            <w:proofErr w:type="spellEnd"/>
            <w:r w:rsidRPr="005358EF">
              <w:t xml:space="preserve"> </w:t>
            </w:r>
            <w:r>
              <w:rPr>
                <w:lang w:val="uk-UA"/>
              </w:rPr>
              <w:t>її</w:t>
            </w:r>
            <w:r w:rsidRPr="005358EF">
              <w:t xml:space="preserve"> прав та </w:t>
            </w:r>
            <w:proofErr w:type="spellStart"/>
            <w:r w:rsidRPr="005358EF">
              <w:t>обов'язків</w:t>
            </w:r>
            <w:proofErr w:type="spellEnd"/>
            <w:r w:rsidRPr="005358EF">
              <w:t xml:space="preserve"> переходить до </w:t>
            </w:r>
            <w:r>
              <w:rPr>
                <w:lang w:val="uk-UA"/>
              </w:rPr>
              <w:t>її</w:t>
            </w:r>
            <w:r w:rsidRPr="005358EF">
              <w:t xml:space="preserve"> </w:t>
            </w:r>
            <w:proofErr w:type="spellStart"/>
            <w:r w:rsidRPr="005358EF">
              <w:t>правонаступни</w:t>
            </w:r>
            <w:proofErr w:type="spellEnd"/>
            <w:r w:rsidRPr="005358EF">
              <w:rPr>
                <w:lang w:val="uk-UA"/>
              </w:rPr>
              <w:t>ка</w:t>
            </w:r>
            <w:r w:rsidRPr="005358EF">
              <w:t xml:space="preserve">. </w:t>
            </w:r>
            <w:r>
              <w:rPr>
                <w:lang w:val="uk-UA"/>
              </w:rPr>
              <w:t xml:space="preserve"> </w:t>
            </w:r>
          </w:p>
          <w:p w:rsidR="00811BF9" w:rsidRPr="005358EF" w:rsidRDefault="00811BF9" w:rsidP="00811B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ind w:firstLine="709"/>
              <w:jc w:val="both"/>
              <w:rPr>
                <w:spacing w:val="-5"/>
                <w:lang w:val="uk-UA"/>
              </w:rPr>
            </w:pPr>
            <w:r>
              <w:rPr>
                <w:lang w:val="uk-UA"/>
              </w:rPr>
              <w:t xml:space="preserve">9.3. </w:t>
            </w:r>
            <w:r w:rsidRPr="005358EF">
              <w:rPr>
                <w:lang w:val="uk-UA"/>
              </w:rPr>
              <w:t xml:space="preserve">Працівникам </w:t>
            </w:r>
            <w:r>
              <w:rPr>
                <w:lang w:val="uk-UA"/>
              </w:rPr>
              <w:t>Підприємства</w:t>
            </w:r>
            <w:r w:rsidRPr="005358EF">
              <w:rPr>
                <w:lang w:val="uk-UA"/>
              </w:rPr>
              <w:t xml:space="preserve">, які звільняються у зв'язку з </w:t>
            </w:r>
            <w:r>
              <w:rPr>
                <w:lang w:val="uk-UA"/>
              </w:rPr>
              <w:t>її</w:t>
            </w:r>
            <w:r w:rsidRPr="005358EF">
              <w:rPr>
                <w:lang w:val="uk-UA"/>
              </w:rPr>
              <w:t xml:space="preserve"> реорганізацією чи ліквідацією, гарантується дотримання їх прав та інтересів відповідно до чинного законодавства України про працю.</w:t>
            </w:r>
          </w:p>
          <w:p w:rsidR="00811BF9" w:rsidRPr="00A62015" w:rsidRDefault="00811BF9" w:rsidP="00811BF9">
            <w:pPr>
              <w:tabs>
                <w:tab w:val="left" w:pos="0"/>
              </w:tabs>
              <w:ind w:firstLine="709"/>
              <w:jc w:val="both"/>
              <w:rPr>
                <w:snapToGrid w:val="0"/>
                <w:lang w:val="uk-UA"/>
              </w:rPr>
            </w:pPr>
            <w:r>
              <w:rPr>
                <w:lang w:val="uk-UA"/>
              </w:rPr>
              <w:t>9.4</w:t>
            </w:r>
            <w:r w:rsidRPr="005358EF">
              <w:rPr>
                <w:lang w:val="uk-UA"/>
              </w:rPr>
              <w:t>.</w:t>
            </w:r>
            <w:r>
              <w:rPr>
                <w:lang w:val="uk-UA"/>
              </w:rPr>
              <w:t xml:space="preserve"> Підприємство </w:t>
            </w:r>
            <w:r w:rsidRPr="005358EF">
              <w:rPr>
                <w:lang w:val="uk-UA"/>
              </w:rPr>
              <w:t xml:space="preserve">вважається </w:t>
            </w:r>
            <w:r w:rsidRPr="0042557F">
              <w:rPr>
                <w:lang w:val="uk-UA"/>
              </w:rPr>
              <w:t>реорганізован</w:t>
            </w:r>
            <w:r>
              <w:rPr>
                <w:lang w:val="uk-UA"/>
              </w:rPr>
              <w:t>им</w:t>
            </w:r>
            <w:r w:rsidRPr="0042557F">
              <w:rPr>
                <w:lang w:val="uk-UA"/>
              </w:rPr>
              <w:t xml:space="preserve"> або ліквідован</w:t>
            </w:r>
            <w:r>
              <w:rPr>
                <w:lang w:val="uk-UA"/>
              </w:rPr>
              <w:t>им</w:t>
            </w:r>
            <w:r w:rsidRPr="0042557F">
              <w:rPr>
                <w:lang w:val="uk-UA"/>
              </w:rPr>
              <w:t xml:space="preserve"> з моменту виключення </w:t>
            </w:r>
            <w:r>
              <w:rPr>
                <w:lang w:val="uk-UA"/>
              </w:rPr>
              <w:t>його</w:t>
            </w:r>
            <w:r w:rsidRPr="0042557F">
              <w:rPr>
                <w:lang w:val="uk-UA"/>
              </w:rPr>
              <w:t xml:space="preserve"> з Єдиного державного реєстру юридичних осіб, фізичних осіб-підприємців та громадських формувань України.</w:t>
            </w:r>
          </w:p>
          <w:p w:rsidR="00811BF9" w:rsidRDefault="00811BF9" w:rsidP="00811BF9">
            <w:pPr>
              <w:ind w:firstLine="708"/>
              <w:jc w:val="both"/>
              <w:rPr>
                <w:lang w:val="uk-UA"/>
              </w:rPr>
            </w:pPr>
          </w:p>
          <w:p w:rsidR="0074400F" w:rsidRPr="00811BF9" w:rsidRDefault="0074400F" w:rsidP="002A1272">
            <w:pPr>
              <w:pStyle w:val="a3"/>
              <w:jc w:val="both"/>
              <w:rPr>
                <w:b/>
                <w:lang w:val="uk-UA"/>
              </w:rPr>
            </w:pPr>
          </w:p>
        </w:tc>
        <w:tc>
          <w:tcPr>
            <w:tcW w:w="4969" w:type="dxa"/>
          </w:tcPr>
          <w:p w:rsidR="00811BF9" w:rsidRPr="00416805" w:rsidRDefault="00811BF9" w:rsidP="00811BF9">
            <w:pPr>
              <w:shd w:val="clear" w:color="auto" w:fill="FFFFFF"/>
              <w:ind w:firstLine="720"/>
              <w:jc w:val="center"/>
              <w:outlineLvl w:val="0"/>
              <w:rPr>
                <w:lang w:val="uk-UA"/>
              </w:rPr>
            </w:pPr>
            <w:r w:rsidRPr="00416805">
              <w:rPr>
                <w:b/>
                <w:bCs/>
                <w:lang w:val="uk-UA"/>
              </w:rPr>
              <w:t>10. ПРИПИНЕННЯ ДІЯЛЬНОСТІ ПІДПРИЄМСТВА</w:t>
            </w:r>
          </w:p>
          <w:p w:rsidR="00811BF9" w:rsidRPr="00416805" w:rsidRDefault="00811BF9" w:rsidP="00811BF9">
            <w:pPr>
              <w:pStyle w:val="11"/>
              <w:ind w:firstLine="720"/>
              <w:jc w:val="both"/>
              <w:rPr>
                <w:rFonts w:ascii="Times New Roman" w:hAnsi="Times New Roman"/>
              </w:rPr>
            </w:pPr>
          </w:p>
          <w:p w:rsidR="00811BF9" w:rsidRPr="00416805" w:rsidRDefault="00811BF9" w:rsidP="00811BF9">
            <w:pPr>
              <w:spacing w:line="0" w:lineRule="atLeast"/>
              <w:ind w:firstLine="709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10.1. Припинення діяльності Підприємства відбувається шляхом його реорганізації (злиття, приєднання, поділ, перетворення) або в результаті ліквідації - за рішенням Власника, а у випадках, передбачених законом України, за рішенням суду.</w:t>
            </w:r>
          </w:p>
          <w:p w:rsidR="00811BF9" w:rsidRPr="00416805" w:rsidRDefault="00811BF9" w:rsidP="00811BF9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10.2. Реорганізація Підприємства здійснюється за рішенням </w:t>
            </w:r>
            <w:r w:rsidRPr="00416805">
              <w:rPr>
                <w:lang w:val="uk-UA"/>
              </w:rPr>
              <w:br/>
              <w:t xml:space="preserve">Власника. У разі злиття Підприємства з іншим суб’єктом господарювання усі майнові права та обов’язки кожного з них переходять до суб’єкта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 xml:space="preserve">, </w:t>
            </w:r>
            <w:proofErr w:type="spellStart"/>
            <w:r w:rsidRPr="00416805">
              <w:t>що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утворений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внаслідок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злиття</w:t>
            </w:r>
            <w:proofErr w:type="spellEnd"/>
            <w:r w:rsidRPr="00416805">
              <w:t xml:space="preserve">. У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приєднання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t xml:space="preserve"> до </w:t>
            </w:r>
            <w:proofErr w:type="spellStart"/>
            <w:r w:rsidRPr="00416805">
              <w:t>іншого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суб’єкта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 xml:space="preserve"> до </w:t>
            </w:r>
            <w:proofErr w:type="spellStart"/>
            <w:r w:rsidRPr="00416805">
              <w:t>останнього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переходять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усі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його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майнові</w:t>
            </w:r>
            <w:proofErr w:type="spellEnd"/>
            <w:r w:rsidRPr="00416805">
              <w:t xml:space="preserve"> права та </w:t>
            </w:r>
            <w:proofErr w:type="spellStart"/>
            <w:r w:rsidRPr="00416805">
              <w:t>обов’язки</w:t>
            </w:r>
            <w:proofErr w:type="spellEnd"/>
            <w:r w:rsidRPr="00416805">
              <w:t xml:space="preserve">, а в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приєднання</w:t>
            </w:r>
            <w:proofErr w:type="spellEnd"/>
            <w:r w:rsidRPr="00416805">
              <w:t xml:space="preserve"> одного </w:t>
            </w:r>
            <w:proofErr w:type="spellStart"/>
            <w:r w:rsidRPr="00416805">
              <w:t>або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кількох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суб’єктів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 xml:space="preserve"> до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rPr>
                <w:lang w:val="uk-UA"/>
              </w:rPr>
              <w:t>,</w:t>
            </w:r>
            <w:r w:rsidRPr="00416805">
              <w:t xml:space="preserve"> до </w:t>
            </w:r>
            <w:proofErr w:type="spellStart"/>
            <w:r w:rsidRPr="00416805">
              <w:t>нього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переходять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усі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майнові</w:t>
            </w:r>
            <w:proofErr w:type="spellEnd"/>
            <w:r w:rsidRPr="00416805">
              <w:t xml:space="preserve"> права та </w:t>
            </w:r>
            <w:proofErr w:type="spellStart"/>
            <w:r w:rsidRPr="00416805">
              <w:t>обов’язки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приєднаних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суб’єктів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 xml:space="preserve">. У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поділу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усі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його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майнові</w:t>
            </w:r>
            <w:proofErr w:type="spellEnd"/>
            <w:r w:rsidRPr="00416805">
              <w:t xml:space="preserve"> права і </w:t>
            </w:r>
            <w:proofErr w:type="spellStart"/>
            <w:r w:rsidRPr="00416805">
              <w:t>обов’язки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переходять</w:t>
            </w:r>
            <w:proofErr w:type="spellEnd"/>
            <w:r w:rsidRPr="00416805">
              <w:t xml:space="preserve"> </w:t>
            </w:r>
            <w:r w:rsidRPr="00416805">
              <w:lastRenderedPageBreak/>
              <w:t xml:space="preserve">за </w:t>
            </w:r>
            <w:proofErr w:type="spellStart"/>
            <w:r w:rsidRPr="00416805">
              <w:t>розподільним</w:t>
            </w:r>
            <w:proofErr w:type="spellEnd"/>
            <w:r w:rsidRPr="00416805">
              <w:t xml:space="preserve"> актом (балансом) у </w:t>
            </w:r>
            <w:proofErr w:type="spellStart"/>
            <w:r w:rsidRPr="00416805">
              <w:t>відповідних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частках</w:t>
            </w:r>
            <w:proofErr w:type="spellEnd"/>
            <w:r w:rsidRPr="00416805">
              <w:t xml:space="preserve"> до кожного з </w:t>
            </w:r>
            <w:proofErr w:type="spellStart"/>
            <w:r w:rsidRPr="00416805">
              <w:t>нових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суб’єктів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 xml:space="preserve">, </w:t>
            </w:r>
            <w:proofErr w:type="spellStart"/>
            <w:r w:rsidRPr="00416805">
              <w:t>що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утворені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внаслідок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цього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поділу</w:t>
            </w:r>
            <w:proofErr w:type="spellEnd"/>
            <w:r w:rsidRPr="00416805">
              <w:t xml:space="preserve">. У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виділення</w:t>
            </w:r>
            <w:proofErr w:type="spellEnd"/>
            <w:r w:rsidRPr="00416805">
              <w:t xml:space="preserve"> одного </w:t>
            </w:r>
            <w:proofErr w:type="spellStart"/>
            <w:r w:rsidRPr="00416805">
              <w:t>або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кількох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нових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суб’єктів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rPr>
                <w:lang w:val="uk-UA"/>
              </w:rPr>
              <w:t>,</w:t>
            </w:r>
            <w:r w:rsidRPr="00416805">
              <w:t xml:space="preserve"> до кожного з них </w:t>
            </w:r>
            <w:proofErr w:type="spellStart"/>
            <w:r w:rsidRPr="00416805">
              <w:t>переходять</w:t>
            </w:r>
            <w:proofErr w:type="spellEnd"/>
            <w:r w:rsidRPr="00416805">
              <w:t xml:space="preserve"> за </w:t>
            </w:r>
            <w:proofErr w:type="spellStart"/>
            <w:r w:rsidRPr="00416805">
              <w:t>розподільним</w:t>
            </w:r>
            <w:proofErr w:type="spellEnd"/>
            <w:r w:rsidRPr="00416805">
              <w:t xml:space="preserve"> актом (балансом) у </w:t>
            </w:r>
            <w:proofErr w:type="spellStart"/>
            <w:r w:rsidRPr="00416805">
              <w:t>відповідних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частках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майнові</w:t>
            </w:r>
            <w:proofErr w:type="spellEnd"/>
            <w:r w:rsidRPr="00416805">
              <w:t xml:space="preserve"> права та </w:t>
            </w:r>
            <w:proofErr w:type="spellStart"/>
            <w:r w:rsidRPr="00416805">
              <w:t>обов’язки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t xml:space="preserve">. У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перетворення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t xml:space="preserve"> в </w:t>
            </w:r>
            <w:proofErr w:type="spellStart"/>
            <w:r w:rsidRPr="00416805">
              <w:t>інший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rPr>
                <w:lang w:val="uk-UA"/>
              </w:rPr>
              <w:t xml:space="preserve">, </w:t>
            </w:r>
            <w:proofErr w:type="spellStart"/>
            <w:r w:rsidRPr="00416805">
              <w:t>усі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його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майнові</w:t>
            </w:r>
            <w:proofErr w:type="spellEnd"/>
            <w:r w:rsidRPr="00416805">
              <w:t xml:space="preserve"> права і </w:t>
            </w:r>
            <w:proofErr w:type="spellStart"/>
            <w:r w:rsidRPr="00416805">
              <w:t>обов’язки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переходять</w:t>
            </w:r>
            <w:proofErr w:type="spellEnd"/>
            <w:r w:rsidRPr="00416805">
              <w:t xml:space="preserve"> до </w:t>
            </w:r>
            <w:proofErr w:type="spellStart"/>
            <w:r w:rsidRPr="00416805">
              <w:t>новоутвореного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суб’єкта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господарювання</w:t>
            </w:r>
            <w:proofErr w:type="spellEnd"/>
            <w:r w:rsidRPr="00416805">
              <w:t>.</w:t>
            </w:r>
          </w:p>
          <w:p w:rsidR="00811BF9" w:rsidRPr="00416805" w:rsidRDefault="00811BF9" w:rsidP="00811BF9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>10</w:t>
            </w:r>
            <w:r w:rsidRPr="00416805">
              <w:t xml:space="preserve">.3. </w:t>
            </w:r>
            <w:proofErr w:type="spellStart"/>
            <w:r w:rsidRPr="00416805">
              <w:t>Ліквідація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здійснюється</w:t>
            </w:r>
            <w:proofErr w:type="spellEnd"/>
            <w:r w:rsidRPr="00416805">
              <w:t xml:space="preserve"> за </w:t>
            </w:r>
            <w:proofErr w:type="spellStart"/>
            <w:r w:rsidRPr="00416805">
              <w:t>рішенням</w:t>
            </w:r>
            <w:proofErr w:type="spellEnd"/>
            <w:r w:rsidRPr="00416805">
              <w:rPr>
                <w:lang w:val="uk-UA"/>
              </w:rPr>
              <w:t xml:space="preserve"> Власника </w:t>
            </w:r>
            <w:proofErr w:type="spellStart"/>
            <w:r w:rsidRPr="00416805">
              <w:t>або</w:t>
            </w:r>
            <w:proofErr w:type="spellEnd"/>
            <w:r w:rsidRPr="00416805">
              <w:t xml:space="preserve"> суду </w:t>
            </w:r>
            <w:r w:rsidRPr="00416805">
              <w:rPr>
                <w:lang w:val="uk-UA"/>
              </w:rPr>
              <w:t xml:space="preserve">загальної чи спеціальної юрисдикції у </w:t>
            </w:r>
            <w:proofErr w:type="spellStart"/>
            <w:r w:rsidRPr="00416805">
              <w:t>випадках</w:t>
            </w:r>
            <w:proofErr w:type="spellEnd"/>
            <w:r w:rsidRPr="00416805">
              <w:t xml:space="preserve">, </w:t>
            </w:r>
            <w:proofErr w:type="spellStart"/>
            <w:r w:rsidRPr="00416805">
              <w:t>передбачених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законодавством</w:t>
            </w:r>
            <w:proofErr w:type="spellEnd"/>
            <w:r w:rsidRPr="00416805">
              <w:t xml:space="preserve">. </w:t>
            </w:r>
          </w:p>
          <w:p w:rsidR="00811BF9" w:rsidRPr="00416805" w:rsidRDefault="00811BF9" w:rsidP="00811BF9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10.4. Ліквідація Підприємства провадиться призначеною Власником ліквідаційною комісією, або ліквідаційною комісією (ліквідатором), призначених судом,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 особам, складає ліквідаційний баланс і подає його Власнику або суду. </w:t>
            </w:r>
          </w:p>
          <w:p w:rsidR="00811BF9" w:rsidRPr="00416805" w:rsidRDefault="00811BF9" w:rsidP="00811BF9">
            <w:pPr>
              <w:tabs>
                <w:tab w:val="left" w:pos="1134"/>
              </w:tabs>
              <w:ind w:firstLine="567"/>
              <w:jc w:val="both"/>
              <w:rPr>
                <w:lang w:val="uk-UA"/>
              </w:rPr>
            </w:pPr>
            <w:r w:rsidRPr="00416805">
              <w:rPr>
                <w:lang w:val="uk-UA"/>
              </w:rPr>
              <w:t xml:space="preserve">10.5.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</w:t>
            </w:r>
            <w:r w:rsidRPr="00416805">
              <w:rPr>
                <w:lang w:val="uk-UA"/>
              </w:rPr>
              <w:lastRenderedPageBreak/>
              <w:t xml:space="preserve">ліквідаційною комісією Власнику </w:t>
            </w:r>
            <w:proofErr w:type="spellStart"/>
            <w:r w:rsidRPr="00416805">
              <w:t>Підприємства</w:t>
            </w:r>
            <w:proofErr w:type="spellEnd"/>
            <w:r w:rsidRPr="00416805">
              <w:t xml:space="preserve">. </w:t>
            </w:r>
          </w:p>
          <w:p w:rsidR="00811BF9" w:rsidRPr="00416805" w:rsidRDefault="00811BF9" w:rsidP="00811BF9">
            <w:pPr>
              <w:spacing w:line="0" w:lineRule="atLeast"/>
              <w:ind w:firstLine="709"/>
              <w:jc w:val="both"/>
              <w:rPr>
                <w:spacing w:val="-5"/>
                <w:lang w:val="uk-UA"/>
              </w:rPr>
            </w:pPr>
            <w:r w:rsidRPr="00416805">
              <w:rPr>
                <w:lang w:val="uk-UA"/>
              </w:rPr>
              <w:t>10</w:t>
            </w:r>
            <w:r w:rsidRPr="00416805">
              <w:t>.6.</w:t>
            </w:r>
            <w:r w:rsidRPr="00416805">
              <w:rPr>
                <w:lang w:val="uk-UA"/>
              </w:rPr>
              <w:t xml:space="preserve"> У випадку визнання Підприємства банкрутом,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      </w:r>
          </w:p>
          <w:p w:rsidR="00811BF9" w:rsidRPr="00416805" w:rsidRDefault="00811BF9" w:rsidP="00811BF9">
            <w:pPr>
              <w:widowControl w:val="0"/>
              <w:shd w:val="clear" w:color="auto" w:fill="FFFFFF"/>
              <w:tabs>
                <w:tab w:val="left" w:pos="1152"/>
                <w:tab w:val="left" w:pos="1560"/>
                <w:tab w:val="left" w:pos="1800"/>
                <w:tab w:val="left" w:pos="2040"/>
              </w:tabs>
              <w:autoSpaceDE w:val="0"/>
              <w:autoSpaceDN w:val="0"/>
              <w:adjustRightInd w:val="0"/>
              <w:spacing w:line="0" w:lineRule="atLeast"/>
              <w:ind w:firstLine="720"/>
              <w:jc w:val="both"/>
              <w:rPr>
                <w:spacing w:val="-5"/>
                <w:lang w:val="uk-UA"/>
              </w:rPr>
            </w:pPr>
            <w:r w:rsidRPr="00416805">
              <w:rPr>
                <w:spacing w:val="-5"/>
                <w:lang w:val="uk-UA"/>
              </w:rPr>
              <w:t xml:space="preserve">10.7. </w:t>
            </w:r>
            <w:r w:rsidRPr="00416805">
              <w:t xml:space="preserve">У </w:t>
            </w:r>
            <w:proofErr w:type="spellStart"/>
            <w:r w:rsidRPr="00416805">
              <w:t>разі</w:t>
            </w:r>
            <w:proofErr w:type="spellEnd"/>
            <w:r w:rsidRPr="00416805">
              <w:rPr>
                <w:lang w:val="uk-UA"/>
              </w:rPr>
              <w:t xml:space="preserve"> </w:t>
            </w:r>
            <w:proofErr w:type="spellStart"/>
            <w:r w:rsidRPr="00416805">
              <w:t>реорганізації</w:t>
            </w:r>
            <w:proofErr w:type="spellEnd"/>
            <w:r w:rsidRPr="00416805">
              <w:rPr>
                <w:lang w:val="uk-UA"/>
              </w:rPr>
              <w:t xml:space="preserve"> Підприємства,</w:t>
            </w:r>
            <w:r w:rsidRPr="00416805">
              <w:t xml:space="preserve"> вся </w:t>
            </w:r>
            <w:proofErr w:type="spellStart"/>
            <w:r w:rsidRPr="00416805">
              <w:t>сукупність</w:t>
            </w:r>
            <w:proofErr w:type="spellEnd"/>
            <w:r w:rsidRPr="00416805">
              <w:rPr>
                <w:lang w:val="uk-UA"/>
              </w:rPr>
              <w:t xml:space="preserve"> його</w:t>
            </w:r>
            <w:r w:rsidRPr="00416805">
              <w:t xml:space="preserve"> прав та </w:t>
            </w:r>
            <w:proofErr w:type="spellStart"/>
            <w:r w:rsidRPr="00416805">
              <w:t>обов'язків</w:t>
            </w:r>
            <w:proofErr w:type="spellEnd"/>
            <w:r w:rsidRPr="00416805">
              <w:t xml:space="preserve"> переходить до </w:t>
            </w:r>
            <w:proofErr w:type="spellStart"/>
            <w:r w:rsidRPr="00416805">
              <w:t>правонаступни</w:t>
            </w:r>
            <w:proofErr w:type="spellEnd"/>
            <w:r w:rsidRPr="00416805">
              <w:rPr>
                <w:lang w:val="uk-UA"/>
              </w:rPr>
              <w:t>ка</w:t>
            </w:r>
            <w:r w:rsidRPr="00416805">
              <w:t xml:space="preserve">. </w:t>
            </w:r>
          </w:p>
          <w:p w:rsidR="00811BF9" w:rsidRPr="00416805" w:rsidRDefault="00811BF9" w:rsidP="00811B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ind w:firstLine="709"/>
              <w:jc w:val="both"/>
              <w:rPr>
                <w:spacing w:val="-5"/>
                <w:lang w:val="uk-UA"/>
              </w:rPr>
            </w:pPr>
            <w:r w:rsidRPr="00416805">
              <w:rPr>
                <w:lang w:val="uk-UA"/>
              </w:rPr>
              <w:t>10.8. Працівникам Підприємства, які звільняються у зв'язку з  реорганізацією чи ліквідацією, гарантується дотримання їх прав та інтересів відповідно до чинного законодавства України про працю.</w:t>
            </w:r>
          </w:p>
          <w:p w:rsidR="0074400F" w:rsidRPr="008B6EF6" w:rsidRDefault="00811BF9" w:rsidP="008B6EF6">
            <w:pPr>
              <w:tabs>
                <w:tab w:val="left" w:pos="0"/>
              </w:tabs>
              <w:ind w:firstLine="709"/>
              <w:jc w:val="both"/>
              <w:rPr>
                <w:snapToGrid w:val="0"/>
                <w:lang w:val="uk-UA"/>
              </w:rPr>
            </w:pPr>
            <w:r w:rsidRPr="00416805">
              <w:rPr>
                <w:lang w:val="uk-UA"/>
              </w:rPr>
              <w:t>10.9. Підприємство вважається реорганізованим або ліквідованим з моменту виключення запису про нього з Єдиного державного реєстру юридичних осіб, фізичних осіб-підприємців та громадських формувань України.</w:t>
            </w:r>
          </w:p>
        </w:tc>
      </w:tr>
    </w:tbl>
    <w:p w:rsidR="00C2716C" w:rsidRDefault="00C2716C" w:rsidP="001966B9">
      <w:pPr>
        <w:pStyle w:val="a3"/>
        <w:rPr>
          <w:b/>
          <w:sz w:val="28"/>
          <w:szCs w:val="28"/>
          <w:lang w:val="uk-UA"/>
        </w:rPr>
      </w:pPr>
    </w:p>
    <w:p w:rsidR="00C2716C" w:rsidRDefault="00C2716C" w:rsidP="001966B9">
      <w:pPr>
        <w:pStyle w:val="a3"/>
        <w:rPr>
          <w:b/>
          <w:sz w:val="28"/>
          <w:szCs w:val="28"/>
          <w:lang w:val="uk-UA"/>
        </w:rPr>
      </w:pP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4605A9" w:rsidRPr="0074400F" w:rsidRDefault="001966B9" w:rsidP="0074400F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  <w:r w:rsidR="0074400F">
        <w:rPr>
          <w:b/>
          <w:sz w:val="28"/>
          <w:szCs w:val="28"/>
          <w:lang w:val="uk-UA"/>
        </w:rPr>
        <w:t xml:space="preserve">                                                    </w:t>
      </w:r>
      <w:r w:rsidR="0074400F" w:rsidRPr="00F92949">
        <w:rPr>
          <w:b/>
          <w:sz w:val="28"/>
          <w:szCs w:val="28"/>
          <w:lang w:val="uk-UA"/>
        </w:rPr>
        <w:t xml:space="preserve">Д.О. </w:t>
      </w:r>
      <w:proofErr w:type="spellStart"/>
      <w:r w:rsidR="0074400F" w:rsidRPr="00F92949">
        <w:rPr>
          <w:b/>
          <w:sz w:val="28"/>
          <w:szCs w:val="28"/>
          <w:lang w:val="uk-UA"/>
        </w:rPr>
        <w:t>Петращук</w:t>
      </w:r>
      <w:proofErr w:type="spellEnd"/>
    </w:p>
    <w:sectPr w:rsidR="004605A9" w:rsidRPr="0074400F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35C"/>
    <w:multiLevelType w:val="hybridMultilevel"/>
    <w:tmpl w:val="DCE6FF4E"/>
    <w:lvl w:ilvl="0" w:tplc="C7BE5E6C">
      <w:start w:val="220"/>
      <w:numFmt w:val="bullet"/>
      <w:lvlText w:val="-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37"/>
    <w:rsid w:val="00066926"/>
    <w:rsid w:val="001966B9"/>
    <w:rsid w:val="00223838"/>
    <w:rsid w:val="00272E14"/>
    <w:rsid w:val="00297264"/>
    <w:rsid w:val="00416805"/>
    <w:rsid w:val="004605A9"/>
    <w:rsid w:val="004F5E30"/>
    <w:rsid w:val="005140C3"/>
    <w:rsid w:val="00576F61"/>
    <w:rsid w:val="006553D1"/>
    <w:rsid w:val="00667E1B"/>
    <w:rsid w:val="007226B4"/>
    <w:rsid w:val="00742A57"/>
    <w:rsid w:val="0074400F"/>
    <w:rsid w:val="00766845"/>
    <w:rsid w:val="00796286"/>
    <w:rsid w:val="007C7691"/>
    <w:rsid w:val="00811BF9"/>
    <w:rsid w:val="00892309"/>
    <w:rsid w:val="008A784C"/>
    <w:rsid w:val="008B6EF6"/>
    <w:rsid w:val="009209B1"/>
    <w:rsid w:val="00924525"/>
    <w:rsid w:val="00943E03"/>
    <w:rsid w:val="009D5187"/>
    <w:rsid w:val="009F7604"/>
    <w:rsid w:val="00C2716C"/>
    <w:rsid w:val="00C8278F"/>
    <w:rsid w:val="00CF09BE"/>
    <w:rsid w:val="00CF775C"/>
    <w:rsid w:val="00D155FC"/>
    <w:rsid w:val="00D62D56"/>
    <w:rsid w:val="00D94A73"/>
    <w:rsid w:val="00E5210F"/>
    <w:rsid w:val="00EF1641"/>
    <w:rsid w:val="00F54637"/>
    <w:rsid w:val="00F914C9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C4E3"/>
  <w15:docId w15:val="{CC4FD121-C2CA-4011-8883-FCF445D3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paragraph" w:styleId="1">
    <w:name w:val="heading 1"/>
    <w:basedOn w:val="a"/>
    <w:link w:val="10"/>
    <w:uiPriority w:val="9"/>
    <w:qFormat/>
    <w:rsid w:val="009F760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3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210F"/>
    <w:pPr>
      <w:spacing w:line="240" w:lineRule="auto"/>
    </w:pPr>
    <w:rPr>
      <w:rFonts w:ascii="Verdana" w:eastAsia="MS Mincho" w:hAnsi="Verdana"/>
      <w:sz w:val="24"/>
      <w:szCs w:val="24"/>
      <w:lang w:val="en-US"/>
    </w:rPr>
  </w:style>
  <w:style w:type="paragraph" w:customStyle="1" w:styleId="11">
    <w:name w:val="Без интервала1"/>
    <w:qFormat/>
    <w:rsid w:val="00811B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09"/>
    <w:rPr>
      <w:rFonts w:ascii="Segoe UI" w:hAnsi="Segoe UI" w:cs="Segoe UI"/>
      <w:sz w:val="18"/>
      <w:szCs w:val="18"/>
      <w:u w:color="000000" w:themeColor="text1"/>
      <w:lang w:val="ru-RU"/>
    </w:rPr>
  </w:style>
  <w:style w:type="paragraph" w:styleId="a7">
    <w:name w:val="List Paragraph"/>
    <w:basedOn w:val="a"/>
    <w:uiPriority w:val="34"/>
    <w:qFormat/>
    <w:rsid w:val="00272E1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F76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6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Corn2</cp:lastModifiedBy>
  <cp:revision>10</cp:revision>
  <cp:lastPrinted>2018-04-23T09:04:00Z</cp:lastPrinted>
  <dcterms:created xsi:type="dcterms:W3CDTF">2018-04-19T08:36:00Z</dcterms:created>
  <dcterms:modified xsi:type="dcterms:W3CDTF">2018-04-23T09:05:00Z</dcterms:modified>
</cp:coreProperties>
</file>