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F5" w:rsidRPr="009D70AC" w:rsidRDefault="00103AF5" w:rsidP="00CC4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8146C6" w:rsidRDefault="00103AF5" w:rsidP="00814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950726" w:rsidRDefault="008146C6" w:rsidP="009507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950726" w:rsidRPr="001719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r w:rsidR="00950726"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="009507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</w:t>
      </w:r>
      <w:r w:rsidR="00950726"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 w:rsidR="009507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</w:t>
      </w:r>
    </w:p>
    <w:p w:rsidR="00950726" w:rsidRPr="006A3552" w:rsidRDefault="00950726" w:rsidP="00950726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області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 грудня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«</w:t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виділення коштів за рахунок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вільного </w:t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залишк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бюджетних коштів станом на 01.01.201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 року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61DD4" w:rsidRDefault="00761DD4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50726" w:rsidRDefault="00950726" w:rsidP="00950726">
      <w:pPr>
        <w:pStyle w:val="ab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E27B8">
        <w:rPr>
          <w:sz w:val="28"/>
          <w:szCs w:val="28"/>
        </w:rPr>
        <w:t>ішен</w:t>
      </w:r>
      <w:r>
        <w:rPr>
          <w:sz w:val="28"/>
          <w:szCs w:val="28"/>
        </w:rPr>
        <w:t>ням</w:t>
      </w:r>
      <w:r w:rsidRPr="009E27B8">
        <w:rPr>
          <w:sz w:val="28"/>
          <w:szCs w:val="28"/>
        </w:rPr>
        <w:t xml:space="preserve"> Кременчуцької міської ради Полтавської області від</w:t>
      </w:r>
      <w:r>
        <w:rPr>
          <w:sz w:val="28"/>
          <w:szCs w:val="28"/>
        </w:rPr>
        <w:t xml:space="preserve"> </w:t>
      </w:r>
      <w:r w:rsidRPr="009E27B8">
        <w:rPr>
          <w:sz w:val="28"/>
          <w:szCs w:val="28"/>
        </w:rPr>
        <w:t>21.12.2017 «Про виділення коштів за рахунок залишків бюджетних коштів станом на 01.01.2017</w:t>
      </w:r>
      <w:r w:rsidR="00170471" w:rsidRPr="00170471">
        <w:rPr>
          <w:sz w:val="28"/>
          <w:szCs w:val="28"/>
        </w:rPr>
        <w:t xml:space="preserve"> року</w:t>
      </w:r>
      <w:r w:rsidRPr="009E27B8">
        <w:rPr>
          <w:sz w:val="28"/>
          <w:szCs w:val="28"/>
        </w:rPr>
        <w:t>»</w:t>
      </w:r>
      <w:r>
        <w:rPr>
          <w:sz w:val="28"/>
          <w:szCs w:val="28"/>
        </w:rPr>
        <w:t xml:space="preserve"> було затверджено видатки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Теплоенерго</w:t>
      </w:r>
      <w:proofErr w:type="spellEnd"/>
      <w:r>
        <w:rPr>
          <w:sz w:val="28"/>
          <w:szCs w:val="28"/>
        </w:rPr>
        <w:t xml:space="preserve">» в сумі </w:t>
      </w:r>
      <w:r w:rsidR="00170471" w:rsidRPr="00170471">
        <w:rPr>
          <w:sz w:val="28"/>
          <w:szCs w:val="28"/>
        </w:rPr>
        <w:t xml:space="preserve">      </w:t>
      </w:r>
      <w:r>
        <w:rPr>
          <w:sz w:val="28"/>
          <w:szCs w:val="28"/>
        </w:rPr>
        <w:t>333,000 тис. грн. на умовах повернення в першому півріччі 2018 року.</w:t>
      </w:r>
    </w:p>
    <w:p w:rsidR="00950726" w:rsidRDefault="00950726" w:rsidP="00950726">
      <w:pPr>
        <w:pStyle w:val="ab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теперішній час на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Теплоенерго</w:t>
      </w:r>
      <w:proofErr w:type="spellEnd"/>
      <w:r>
        <w:rPr>
          <w:sz w:val="28"/>
          <w:szCs w:val="28"/>
        </w:rPr>
        <w:t>» склалася критична ситуація з обіговими коштами. Кредиторська заборгованість підприємства станом на 14.05.2018 складає близько 80 000,000 тис. грн., з яких борг перед ПАТ «КВБЗ» - 32 812,860 тис. грн.; борг перед НАК «</w:t>
      </w:r>
      <w:proofErr w:type="spellStart"/>
      <w:r>
        <w:rPr>
          <w:sz w:val="28"/>
          <w:szCs w:val="28"/>
        </w:rPr>
        <w:t>Нафтогаз</w:t>
      </w:r>
      <w:proofErr w:type="spellEnd"/>
      <w:r>
        <w:rPr>
          <w:sz w:val="28"/>
          <w:szCs w:val="28"/>
        </w:rPr>
        <w:t xml:space="preserve"> Україна» - 35 013,030 тис. грн.; борг перед </w:t>
      </w:r>
      <w:proofErr w:type="spellStart"/>
      <w:r w:rsidR="0052161A" w:rsidRPr="0052161A">
        <w:rPr>
          <w:sz w:val="28"/>
          <w:szCs w:val="28"/>
        </w:rPr>
        <w:t>ДК</w:t>
      </w:r>
      <w:proofErr w:type="spellEnd"/>
      <w:r w:rsidR="0052161A" w:rsidRPr="0052161A">
        <w:rPr>
          <w:sz w:val="28"/>
          <w:szCs w:val="28"/>
        </w:rPr>
        <w:t xml:space="preserve"> «</w:t>
      </w:r>
      <w:r w:rsidRPr="0052161A">
        <w:rPr>
          <w:sz w:val="28"/>
          <w:szCs w:val="28"/>
        </w:rPr>
        <w:t>Газ України</w:t>
      </w:r>
      <w:r w:rsidR="0052161A" w:rsidRPr="0052161A">
        <w:rPr>
          <w:sz w:val="28"/>
          <w:szCs w:val="28"/>
        </w:rPr>
        <w:t xml:space="preserve">» </w:t>
      </w:r>
      <w:r w:rsidRPr="0052161A">
        <w:rPr>
          <w:sz w:val="28"/>
          <w:szCs w:val="28"/>
        </w:rPr>
        <w:t>Харківська філія – 4 310</w:t>
      </w:r>
      <w:r>
        <w:rPr>
          <w:sz w:val="28"/>
          <w:szCs w:val="28"/>
        </w:rPr>
        <w:t xml:space="preserve">,820 тис. грн.; борг перед </w:t>
      </w:r>
      <w:r w:rsidR="0052161A" w:rsidRPr="0052161A">
        <w:rPr>
          <w:sz w:val="28"/>
          <w:szCs w:val="28"/>
        </w:rPr>
        <w:t xml:space="preserve">ПАТ </w:t>
      </w:r>
      <w:r w:rsidRPr="0052161A">
        <w:rPr>
          <w:sz w:val="28"/>
          <w:szCs w:val="28"/>
        </w:rPr>
        <w:t>«</w:t>
      </w:r>
      <w:proofErr w:type="spellStart"/>
      <w:r w:rsidRPr="0052161A">
        <w:rPr>
          <w:sz w:val="28"/>
          <w:szCs w:val="28"/>
        </w:rPr>
        <w:t>Укртрансгаз</w:t>
      </w:r>
      <w:proofErr w:type="spellEnd"/>
      <w:r w:rsidRPr="0052161A">
        <w:rPr>
          <w:sz w:val="28"/>
          <w:szCs w:val="28"/>
        </w:rPr>
        <w:t>» філія «</w:t>
      </w:r>
      <w:proofErr w:type="spellStart"/>
      <w:r w:rsidRPr="0052161A">
        <w:rPr>
          <w:sz w:val="28"/>
          <w:szCs w:val="28"/>
        </w:rPr>
        <w:t>Черкаситрансгаз</w:t>
      </w:r>
      <w:proofErr w:type="spellEnd"/>
      <w:r w:rsidRPr="0052161A">
        <w:rPr>
          <w:sz w:val="28"/>
          <w:szCs w:val="28"/>
        </w:rPr>
        <w:t>»</w:t>
      </w:r>
      <w:r>
        <w:rPr>
          <w:sz w:val="28"/>
          <w:szCs w:val="28"/>
        </w:rPr>
        <w:t xml:space="preserve"> - 3 616,870 тис. грн.; борг перед ПАТ «</w:t>
      </w:r>
      <w:proofErr w:type="spellStart"/>
      <w:r>
        <w:rPr>
          <w:sz w:val="28"/>
          <w:szCs w:val="28"/>
        </w:rPr>
        <w:t>Кременчукгаз</w:t>
      </w:r>
      <w:proofErr w:type="spellEnd"/>
      <w:r>
        <w:rPr>
          <w:sz w:val="28"/>
          <w:szCs w:val="28"/>
        </w:rPr>
        <w:t>»  -  431,260 тис. грн.; борг перед ПАТ «</w:t>
      </w:r>
      <w:proofErr w:type="spellStart"/>
      <w:r>
        <w:rPr>
          <w:sz w:val="28"/>
          <w:szCs w:val="28"/>
        </w:rPr>
        <w:t>ПОЕ</w:t>
      </w:r>
      <w:proofErr w:type="spellEnd"/>
      <w:r>
        <w:rPr>
          <w:sz w:val="28"/>
          <w:szCs w:val="28"/>
        </w:rPr>
        <w:t xml:space="preserve">» - 3 874,320 тис. грн.; борг перед 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Кременчукводоканал</w:t>
      </w:r>
      <w:proofErr w:type="spellEnd"/>
      <w:r>
        <w:rPr>
          <w:sz w:val="28"/>
          <w:szCs w:val="28"/>
        </w:rPr>
        <w:t>» - 559,150 тис. грн. Підставами, які призвели до такого стану підприємство, є :</w:t>
      </w:r>
    </w:p>
    <w:p w:rsidR="00950726" w:rsidRDefault="00950726" w:rsidP="00950726">
      <w:pPr>
        <w:pStyle w:val="ab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економічно необґрунтований тариф, який діяв на протязі певного періоду часу, що призвело до збитковості підприємства;</w:t>
      </w:r>
    </w:p>
    <w:p w:rsidR="00950726" w:rsidRDefault="00950726" w:rsidP="00950726">
      <w:pPr>
        <w:pStyle w:val="ab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F65EC">
        <w:rPr>
          <w:sz w:val="28"/>
          <w:szCs w:val="28"/>
        </w:rPr>
        <w:t>евчасн</w:t>
      </w:r>
      <w:r>
        <w:rPr>
          <w:sz w:val="28"/>
          <w:szCs w:val="28"/>
        </w:rPr>
        <w:t>е</w:t>
      </w:r>
      <w:r w:rsidRPr="00CF6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надходження </w:t>
      </w:r>
      <w:r w:rsidRPr="00CF65EC">
        <w:rPr>
          <w:sz w:val="28"/>
          <w:szCs w:val="28"/>
        </w:rPr>
        <w:t xml:space="preserve">субвенцій з державного бюджету, які відшкодовують  різницю у тарифах на теплову енергію. Сума заборгованості складає </w:t>
      </w:r>
      <w:r>
        <w:rPr>
          <w:sz w:val="28"/>
          <w:szCs w:val="28"/>
        </w:rPr>
        <w:t xml:space="preserve"> </w:t>
      </w:r>
      <w:r w:rsidRPr="00CF65EC">
        <w:rPr>
          <w:sz w:val="28"/>
          <w:szCs w:val="28"/>
        </w:rPr>
        <w:t>53 285,5</w:t>
      </w:r>
      <w:r>
        <w:rPr>
          <w:sz w:val="28"/>
          <w:szCs w:val="28"/>
        </w:rPr>
        <w:t>00</w:t>
      </w:r>
      <w:r w:rsidRPr="00CF65EC">
        <w:rPr>
          <w:sz w:val="28"/>
          <w:szCs w:val="28"/>
        </w:rPr>
        <w:t xml:space="preserve"> тис. грн.</w:t>
      </w:r>
      <w:r>
        <w:rPr>
          <w:sz w:val="28"/>
          <w:szCs w:val="28"/>
        </w:rPr>
        <w:t xml:space="preserve">; </w:t>
      </w:r>
    </w:p>
    <w:p w:rsidR="00950726" w:rsidRDefault="00950726" w:rsidP="00950726">
      <w:pPr>
        <w:pStyle w:val="ab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A118F">
        <w:rPr>
          <w:sz w:val="28"/>
          <w:szCs w:val="28"/>
        </w:rPr>
        <w:t>евиконання фінансових зобов`язань ПАТ «</w:t>
      </w:r>
      <w:proofErr w:type="spellStart"/>
      <w:r>
        <w:rPr>
          <w:sz w:val="28"/>
          <w:szCs w:val="28"/>
        </w:rPr>
        <w:t>ПОЕ</w:t>
      </w:r>
      <w:proofErr w:type="spellEnd"/>
      <w:r w:rsidRPr="00AA118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A118F">
        <w:rPr>
          <w:sz w:val="28"/>
          <w:szCs w:val="28"/>
        </w:rPr>
        <w:t xml:space="preserve">перед </w:t>
      </w:r>
      <w:r w:rsidR="00170471">
        <w:rPr>
          <w:sz w:val="28"/>
          <w:szCs w:val="28"/>
          <w:lang w:val="ru-RU"/>
        </w:rPr>
        <w:t xml:space="preserve">               </w:t>
      </w:r>
      <w:proofErr w:type="spellStart"/>
      <w:r w:rsidR="0052161A">
        <w:rPr>
          <w:sz w:val="28"/>
          <w:szCs w:val="28"/>
        </w:rPr>
        <w:t>КП</w:t>
      </w:r>
      <w:proofErr w:type="spellEnd"/>
      <w:r w:rsidR="0052161A">
        <w:rPr>
          <w:sz w:val="28"/>
          <w:szCs w:val="28"/>
        </w:rPr>
        <w:t xml:space="preserve"> «</w:t>
      </w:r>
      <w:proofErr w:type="spellStart"/>
      <w:r w:rsidR="0052161A">
        <w:rPr>
          <w:sz w:val="28"/>
          <w:szCs w:val="28"/>
        </w:rPr>
        <w:t>Теплоенерго</w:t>
      </w:r>
      <w:proofErr w:type="spellEnd"/>
      <w:r w:rsidR="0052161A">
        <w:rPr>
          <w:sz w:val="28"/>
          <w:szCs w:val="28"/>
        </w:rPr>
        <w:t>»</w:t>
      </w:r>
      <w:r w:rsidRPr="00AA118F">
        <w:rPr>
          <w:sz w:val="28"/>
          <w:szCs w:val="28"/>
        </w:rPr>
        <w:t xml:space="preserve"> у частині оплати за надані послуги по транспортуванню теплової енергії</w:t>
      </w:r>
      <w:r>
        <w:rPr>
          <w:sz w:val="28"/>
          <w:szCs w:val="28"/>
        </w:rPr>
        <w:t xml:space="preserve">. </w:t>
      </w:r>
    </w:p>
    <w:p w:rsidR="00950726" w:rsidRDefault="0052161A" w:rsidP="00950726">
      <w:pPr>
        <w:pStyle w:val="ab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50726">
        <w:rPr>
          <w:sz w:val="28"/>
          <w:szCs w:val="28"/>
        </w:rPr>
        <w:t xml:space="preserve">аборгованість по оплаті послуг з централізованого теплопостачання та гарячого водопостачання від населення станом на 01.05.2018 складає </w:t>
      </w:r>
      <w:r>
        <w:rPr>
          <w:sz w:val="28"/>
          <w:szCs w:val="28"/>
        </w:rPr>
        <w:t xml:space="preserve">  </w:t>
      </w:r>
      <w:r w:rsidR="00950726">
        <w:rPr>
          <w:sz w:val="28"/>
          <w:szCs w:val="28"/>
        </w:rPr>
        <w:t>31 965,10</w:t>
      </w:r>
      <w:r>
        <w:rPr>
          <w:sz w:val="28"/>
          <w:szCs w:val="28"/>
        </w:rPr>
        <w:t>0</w:t>
      </w:r>
      <w:r w:rsidR="00950726">
        <w:rPr>
          <w:sz w:val="28"/>
          <w:szCs w:val="28"/>
        </w:rPr>
        <w:t xml:space="preserve"> тис. грн., в тому числі  відшкодування по пільгам та субсидіям 8 965,6</w:t>
      </w:r>
      <w:r>
        <w:rPr>
          <w:sz w:val="28"/>
          <w:szCs w:val="28"/>
        </w:rPr>
        <w:t>00</w:t>
      </w:r>
      <w:r w:rsidR="00950726">
        <w:rPr>
          <w:sz w:val="28"/>
          <w:szCs w:val="28"/>
        </w:rPr>
        <w:t xml:space="preserve"> тис. грн. Заборгованість бюджетних організацій на 01.05.2018  становить 2 213,9</w:t>
      </w:r>
      <w:r>
        <w:rPr>
          <w:sz w:val="28"/>
          <w:szCs w:val="28"/>
        </w:rPr>
        <w:t>00</w:t>
      </w:r>
      <w:r w:rsidR="00950726">
        <w:rPr>
          <w:sz w:val="28"/>
          <w:szCs w:val="28"/>
        </w:rPr>
        <w:t xml:space="preserve"> тис. грн., інших споживачів </w:t>
      </w:r>
      <w:r>
        <w:rPr>
          <w:sz w:val="28"/>
          <w:szCs w:val="28"/>
        </w:rPr>
        <w:t xml:space="preserve"> </w:t>
      </w:r>
      <w:r w:rsidR="00950726">
        <w:rPr>
          <w:sz w:val="28"/>
          <w:szCs w:val="28"/>
        </w:rPr>
        <w:t>– 1 378,7</w:t>
      </w:r>
      <w:r>
        <w:rPr>
          <w:sz w:val="28"/>
          <w:szCs w:val="28"/>
        </w:rPr>
        <w:t>00</w:t>
      </w:r>
      <w:r w:rsidR="00950726">
        <w:rPr>
          <w:sz w:val="28"/>
          <w:szCs w:val="28"/>
        </w:rPr>
        <w:t xml:space="preserve"> тис. грн.</w:t>
      </w:r>
    </w:p>
    <w:p w:rsidR="00950726" w:rsidRDefault="00950726" w:rsidP="00950726">
      <w:pPr>
        <w:pStyle w:val="ab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збереження дієздатності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Теплоенерго</w:t>
      </w:r>
      <w:proofErr w:type="spellEnd"/>
      <w:r>
        <w:rPr>
          <w:sz w:val="28"/>
          <w:szCs w:val="28"/>
        </w:rPr>
        <w:t>» проводить заходи щодо стягнення виниклої заборгованості. П</w:t>
      </w:r>
      <w:r w:rsidR="0052161A">
        <w:rPr>
          <w:sz w:val="28"/>
          <w:szCs w:val="28"/>
        </w:rPr>
        <w:t xml:space="preserve">ідприємство </w:t>
      </w:r>
      <w:r>
        <w:rPr>
          <w:sz w:val="28"/>
          <w:szCs w:val="28"/>
        </w:rPr>
        <w:t>подало позовну заяву на  ПАТ «</w:t>
      </w:r>
      <w:proofErr w:type="spellStart"/>
      <w:r>
        <w:rPr>
          <w:sz w:val="28"/>
          <w:szCs w:val="28"/>
        </w:rPr>
        <w:t>ПОЕ</w:t>
      </w:r>
      <w:proofErr w:type="spellEnd"/>
      <w:r>
        <w:rPr>
          <w:sz w:val="28"/>
          <w:szCs w:val="28"/>
        </w:rPr>
        <w:t>» про врегулювання розбіжностей, що виникли при укладанні додаткової угоди до Договору №</w:t>
      </w:r>
      <w:r w:rsidR="0052161A">
        <w:rPr>
          <w:sz w:val="28"/>
          <w:szCs w:val="28"/>
        </w:rPr>
        <w:t xml:space="preserve"> </w:t>
      </w:r>
      <w:r>
        <w:rPr>
          <w:sz w:val="28"/>
          <w:szCs w:val="28"/>
        </w:rPr>
        <w:t>1738</w:t>
      </w:r>
      <w:r w:rsidR="0052161A">
        <w:rPr>
          <w:sz w:val="28"/>
          <w:szCs w:val="28"/>
        </w:rPr>
        <w:t xml:space="preserve"> </w:t>
      </w:r>
      <w:r>
        <w:rPr>
          <w:sz w:val="28"/>
          <w:szCs w:val="28"/>
        </w:rPr>
        <w:t>від 18.08.2016 «Про транспортування теплової енергії». Станом на 01.05.2018 заборгованість ПА</w:t>
      </w:r>
      <w:r w:rsidR="0052161A">
        <w:rPr>
          <w:sz w:val="28"/>
          <w:szCs w:val="28"/>
        </w:rPr>
        <w:t>Т «</w:t>
      </w:r>
      <w:proofErr w:type="spellStart"/>
      <w:r w:rsidR="0052161A">
        <w:rPr>
          <w:sz w:val="28"/>
          <w:szCs w:val="28"/>
        </w:rPr>
        <w:t>ПОЕ</w:t>
      </w:r>
      <w:proofErr w:type="spellEnd"/>
      <w:r w:rsidR="0052161A">
        <w:rPr>
          <w:sz w:val="28"/>
          <w:szCs w:val="28"/>
        </w:rPr>
        <w:t xml:space="preserve">» перед  </w:t>
      </w:r>
      <w:r w:rsidR="00170471">
        <w:rPr>
          <w:sz w:val="28"/>
          <w:szCs w:val="28"/>
          <w:lang w:val="ru-RU"/>
        </w:rPr>
        <w:t xml:space="preserve">    </w:t>
      </w:r>
      <w:proofErr w:type="spellStart"/>
      <w:r w:rsidR="0052161A">
        <w:rPr>
          <w:sz w:val="28"/>
          <w:szCs w:val="28"/>
        </w:rPr>
        <w:t>КП</w:t>
      </w:r>
      <w:proofErr w:type="spellEnd"/>
      <w:r w:rsidR="0052161A">
        <w:rPr>
          <w:sz w:val="28"/>
          <w:szCs w:val="28"/>
        </w:rPr>
        <w:t xml:space="preserve"> «</w:t>
      </w:r>
      <w:proofErr w:type="spellStart"/>
      <w:r w:rsidR="0052161A">
        <w:rPr>
          <w:sz w:val="28"/>
          <w:szCs w:val="28"/>
        </w:rPr>
        <w:t>Теплоенерго</w:t>
      </w:r>
      <w:proofErr w:type="spellEnd"/>
      <w:r w:rsidR="0052161A">
        <w:rPr>
          <w:sz w:val="28"/>
          <w:szCs w:val="28"/>
        </w:rPr>
        <w:t xml:space="preserve">» </w:t>
      </w:r>
      <w:r w:rsidRPr="0052161A">
        <w:rPr>
          <w:sz w:val="28"/>
          <w:szCs w:val="28"/>
        </w:rPr>
        <w:t>становить 38</w:t>
      </w:r>
      <w:r w:rsidR="0052161A">
        <w:rPr>
          <w:sz w:val="28"/>
          <w:szCs w:val="28"/>
        </w:rPr>
        <w:t> </w:t>
      </w:r>
      <w:r w:rsidRPr="0052161A">
        <w:rPr>
          <w:sz w:val="28"/>
          <w:szCs w:val="28"/>
        </w:rPr>
        <w:t>961</w:t>
      </w:r>
      <w:r w:rsidR="0052161A">
        <w:rPr>
          <w:sz w:val="28"/>
          <w:szCs w:val="28"/>
        </w:rPr>
        <w:t>,</w:t>
      </w:r>
      <w:r w:rsidRPr="0052161A">
        <w:rPr>
          <w:sz w:val="28"/>
          <w:szCs w:val="28"/>
        </w:rPr>
        <w:t>319</w:t>
      </w:r>
      <w:r w:rsidR="0052161A">
        <w:rPr>
          <w:sz w:val="28"/>
          <w:szCs w:val="28"/>
        </w:rPr>
        <w:t xml:space="preserve"> тис. грн. </w:t>
      </w:r>
      <w:r>
        <w:rPr>
          <w:sz w:val="28"/>
          <w:szCs w:val="28"/>
        </w:rPr>
        <w:t xml:space="preserve">10 травня 2018 року Господарським судом Полтавської області позов було задоволено на користь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Теплоенерго</w:t>
      </w:r>
      <w:proofErr w:type="spellEnd"/>
      <w:r>
        <w:rPr>
          <w:sz w:val="28"/>
          <w:szCs w:val="28"/>
        </w:rPr>
        <w:t xml:space="preserve">». </w:t>
      </w:r>
      <w:r w:rsidR="0052161A">
        <w:rPr>
          <w:sz w:val="28"/>
          <w:szCs w:val="28"/>
        </w:rPr>
        <w:t>У</w:t>
      </w:r>
      <w:r>
        <w:rPr>
          <w:sz w:val="28"/>
          <w:szCs w:val="28"/>
        </w:rPr>
        <w:t xml:space="preserve">хвала позову на користь </w:t>
      </w:r>
      <w:proofErr w:type="spellStart"/>
      <w:r w:rsidR="0052161A">
        <w:rPr>
          <w:sz w:val="28"/>
          <w:szCs w:val="28"/>
        </w:rPr>
        <w:t>КП</w:t>
      </w:r>
      <w:proofErr w:type="spellEnd"/>
      <w:r w:rsidR="0052161A">
        <w:rPr>
          <w:sz w:val="28"/>
          <w:szCs w:val="28"/>
        </w:rPr>
        <w:t xml:space="preserve"> «</w:t>
      </w:r>
      <w:proofErr w:type="spellStart"/>
      <w:r w:rsidR="0052161A">
        <w:rPr>
          <w:sz w:val="28"/>
          <w:szCs w:val="28"/>
        </w:rPr>
        <w:t>Теплоенрго</w:t>
      </w:r>
      <w:proofErr w:type="spellEnd"/>
      <w:r w:rsidR="0052161A">
        <w:rPr>
          <w:sz w:val="28"/>
          <w:szCs w:val="28"/>
        </w:rPr>
        <w:t>»</w:t>
      </w:r>
      <w:r>
        <w:rPr>
          <w:sz w:val="28"/>
          <w:szCs w:val="28"/>
        </w:rPr>
        <w:t xml:space="preserve"> була оголошена судом </w:t>
      </w:r>
      <w:r w:rsidR="0052161A">
        <w:rPr>
          <w:sz w:val="28"/>
          <w:szCs w:val="28"/>
        </w:rPr>
        <w:t>першої</w:t>
      </w:r>
      <w:r>
        <w:rPr>
          <w:sz w:val="28"/>
          <w:szCs w:val="28"/>
        </w:rPr>
        <w:t xml:space="preserve"> інстанції, тому ПАТ «</w:t>
      </w:r>
      <w:proofErr w:type="spellStart"/>
      <w:r>
        <w:rPr>
          <w:sz w:val="28"/>
          <w:szCs w:val="28"/>
        </w:rPr>
        <w:t>ПОЕ</w:t>
      </w:r>
      <w:proofErr w:type="spellEnd"/>
      <w:r>
        <w:rPr>
          <w:sz w:val="28"/>
          <w:szCs w:val="28"/>
        </w:rPr>
        <w:t xml:space="preserve">» має право оскаржити рішення. Ці юридичні процедури займуть певний період часу. При позитивному вирішення спірних питань між </w:t>
      </w:r>
      <w:proofErr w:type="spellStart"/>
      <w:r w:rsidR="0052161A">
        <w:rPr>
          <w:sz w:val="28"/>
          <w:szCs w:val="28"/>
        </w:rPr>
        <w:t>КП</w:t>
      </w:r>
      <w:proofErr w:type="spellEnd"/>
      <w:r w:rsidR="0052161A">
        <w:rPr>
          <w:sz w:val="28"/>
          <w:szCs w:val="28"/>
        </w:rPr>
        <w:t xml:space="preserve"> «</w:t>
      </w:r>
      <w:proofErr w:type="spellStart"/>
      <w:r w:rsidR="0052161A">
        <w:rPr>
          <w:sz w:val="28"/>
          <w:szCs w:val="28"/>
        </w:rPr>
        <w:t>Теплоенерго</w:t>
      </w:r>
      <w:proofErr w:type="spellEnd"/>
      <w:r w:rsidR="0052161A">
        <w:rPr>
          <w:sz w:val="28"/>
          <w:szCs w:val="28"/>
        </w:rPr>
        <w:t>»</w:t>
      </w:r>
      <w:r>
        <w:rPr>
          <w:sz w:val="28"/>
          <w:szCs w:val="28"/>
        </w:rPr>
        <w:t xml:space="preserve"> та ПАТ «</w:t>
      </w:r>
      <w:proofErr w:type="spellStart"/>
      <w:r>
        <w:rPr>
          <w:sz w:val="28"/>
          <w:szCs w:val="28"/>
        </w:rPr>
        <w:t>ПОЕ</w:t>
      </w:r>
      <w:proofErr w:type="spellEnd"/>
      <w:r>
        <w:rPr>
          <w:sz w:val="28"/>
          <w:szCs w:val="28"/>
        </w:rPr>
        <w:t xml:space="preserve">» на користь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Теплоен</w:t>
      </w:r>
      <w:r w:rsidR="006071CA">
        <w:rPr>
          <w:sz w:val="28"/>
          <w:szCs w:val="28"/>
        </w:rPr>
        <w:t>ерго</w:t>
      </w:r>
      <w:proofErr w:type="spellEnd"/>
      <w:r w:rsidR="006071C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52161A">
        <w:rPr>
          <w:sz w:val="28"/>
          <w:szCs w:val="28"/>
        </w:rPr>
        <w:t xml:space="preserve">з’явиться </w:t>
      </w:r>
      <w:r>
        <w:rPr>
          <w:sz w:val="28"/>
          <w:szCs w:val="28"/>
        </w:rPr>
        <w:t>мож</w:t>
      </w:r>
      <w:r w:rsidR="0052161A">
        <w:rPr>
          <w:sz w:val="28"/>
          <w:szCs w:val="28"/>
        </w:rPr>
        <w:t>ливість</w:t>
      </w:r>
      <w:r>
        <w:rPr>
          <w:sz w:val="28"/>
          <w:szCs w:val="28"/>
        </w:rPr>
        <w:t xml:space="preserve"> розраховувати на повернення коштів</w:t>
      </w:r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міс</w:t>
      </w:r>
      <w:r w:rsidR="006071CA">
        <w:rPr>
          <w:sz w:val="28"/>
          <w:szCs w:val="28"/>
          <w:lang w:val="ru-RU"/>
        </w:rPr>
        <w:t>цевого</w:t>
      </w:r>
      <w:proofErr w:type="spellEnd"/>
      <w:r w:rsidR="006071CA">
        <w:rPr>
          <w:sz w:val="28"/>
          <w:szCs w:val="28"/>
          <w:lang w:val="ru-RU"/>
        </w:rPr>
        <w:t xml:space="preserve"> бюджету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184CA6">
        <w:rPr>
          <w:sz w:val="28"/>
          <w:szCs w:val="28"/>
        </w:rPr>
        <w:t xml:space="preserve"> кварталі</w:t>
      </w:r>
      <w:r>
        <w:rPr>
          <w:sz w:val="28"/>
          <w:szCs w:val="28"/>
          <w:lang w:val="ru-RU"/>
        </w:rPr>
        <w:t xml:space="preserve"> 2018 року</w:t>
      </w:r>
      <w:r>
        <w:rPr>
          <w:sz w:val="28"/>
          <w:szCs w:val="28"/>
        </w:rPr>
        <w:t>.</w:t>
      </w:r>
    </w:p>
    <w:p w:rsidR="006071CA" w:rsidRDefault="00950726" w:rsidP="0060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D12">
        <w:rPr>
          <w:sz w:val="28"/>
          <w:szCs w:val="28"/>
          <w:lang w:val="uk-UA"/>
        </w:rPr>
        <w:t xml:space="preserve"> </w:t>
      </w:r>
      <w:r w:rsidRPr="00875D12">
        <w:rPr>
          <w:rFonts w:ascii="Times New Roman" w:hAnsi="Times New Roman" w:cs="Times New Roman"/>
          <w:sz w:val="28"/>
          <w:szCs w:val="28"/>
          <w:lang w:val="uk-UA"/>
        </w:rPr>
        <w:t>Зважаючи на вищевикладене</w:t>
      </w:r>
      <w:r w:rsidR="006071CA" w:rsidRPr="00875D12">
        <w:rPr>
          <w:rFonts w:ascii="Times New Roman" w:hAnsi="Times New Roman" w:cs="Times New Roman"/>
          <w:sz w:val="28"/>
          <w:szCs w:val="28"/>
          <w:lang w:val="uk-UA"/>
        </w:rPr>
        <w:t xml:space="preserve">, пропонується внести зміни до </w:t>
      </w:r>
      <w:r w:rsidR="006071CA" w:rsidRPr="006071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Кременчуцької міської ради Полтавської області </w:t>
      </w:r>
      <w:r w:rsidR="006071CA" w:rsidRPr="006071CA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</w:t>
      </w:r>
      <w:r w:rsidR="006071CA" w:rsidRPr="006071C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рішення Кременчуцької міської ради Полтавської області від 21 грудня </w:t>
      </w:r>
      <w:r w:rsidR="0017047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071CA" w:rsidRPr="006071CA">
        <w:rPr>
          <w:rFonts w:ascii="Times New Roman" w:hAnsi="Times New Roman" w:cs="Times New Roman"/>
          <w:sz w:val="28"/>
          <w:szCs w:val="28"/>
          <w:lang w:val="uk-UA"/>
        </w:rPr>
        <w:t>2017 року «</w:t>
      </w:r>
      <w:r w:rsidR="006071CA" w:rsidRPr="006071CA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виділення коштів за рахунок</w:t>
      </w:r>
      <w:r w:rsidR="006071CA" w:rsidRPr="00607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71CA" w:rsidRPr="006071CA">
        <w:rPr>
          <w:rFonts w:ascii="Times New Roman" w:eastAsia="Times New Roman" w:hAnsi="Times New Roman" w:cs="Times New Roman"/>
          <w:sz w:val="28"/>
          <w:szCs w:val="28"/>
          <w:lang w:val="uk-UA"/>
        </w:rPr>
        <w:t>вільного залишку бюджетних коштів станом на 01.01.2017 року</w:t>
      </w:r>
      <w:r w:rsidR="006071CA" w:rsidRPr="006071C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071CA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6071CA" w:rsidRPr="00AB56EC" w:rsidRDefault="006071CA" w:rsidP="006071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 1.3 «</w:t>
      </w:r>
      <w:r w:rsidRPr="00AB56EC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управлінню</w:t>
      </w:r>
      <w:r w:rsidRPr="00AB5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 виконавчого комітету Кременчуцької міської ради (Москалик І.В.) в сумі 333 000,00 грн. комунальному підприємству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Теплоенерго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на умовах повернення в першому півріччі 2018 року, для виплати заробітної плати працівникам підприємства» викласти в такій редакції:</w:t>
      </w:r>
    </w:p>
    <w:p w:rsidR="006071CA" w:rsidRPr="00AB56EC" w:rsidRDefault="006071CA" w:rsidP="006071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6EC">
        <w:rPr>
          <w:rFonts w:ascii="Times New Roman" w:hAnsi="Times New Roman" w:cs="Times New Roman"/>
          <w:sz w:val="28"/>
          <w:szCs w:val="28"/>
          <w:lang w:val="uk-UA"/>
        </w:rPr>
        <w:t xml:space="preserve">«1.3. Департаменту </w:t>
      </w:r>
      <w:r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 виконавчого комітету Кременчуцької міської ради (Москалик І.В.) в сумі 333 000,00 грн. комунальному підприємству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Теплоенерго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на умовах повернення до             01 грудня 2018 року, для виплати заробітної плати працівникам підприємства.».</w:t>
      </w:r>
    </w:p>
    <w:p w:rsidR="006071CA" w:rsidRDefault="006071CA" w:rsidP="0060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726" w:rsidRPr="006071CA" w:rsidRDefault="00950726" w:rsidP="006071CA">
      <w:pPr>
        <w:pStyle w:val="ab"/>
        <w:ind w:firstLine="709"/>
        <w:jc w:val="both"/>
        <w:rPr>
          <w:sz w:val="28"/>
          <w:szCs w:val="28"/>
        </w:rPr>
      </w:pPr>
    </w:p>
    <w:p w:rsidR="00103AF5" w:rsidRDefault="008146C6" w:rsidP="000536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 Департаменту </w:t>
      </w:r>
      <w:r w:rsidR="00103AF5" w:rsidRPr="00FF3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ЖКГ                </w:t>
      </w:r>
      <w:r w:rsidR="008061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</w:t>
      </w:r>
      <w:r w:rsidR="00103AF5" w:rsidRPr="00FF3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3E7D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103AF5" w:rsidRPr="00FF3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3E7D6D">
        <w:rPr>
          <w:rFonts w:ascii="Times New Roman" w:hAnsi="Times New Roman" w:cs="Times New Roman"/>
          <w:b/>
          <w:bCs/>
          <w:sz w:val="28"/>
          <w:szCs w:val="28"/>
          <w:lang w:val="uk-UA"/>
        </w:rPr>
        <w:t>.В.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МОСКАЛИК</w:t>
      </w:r>
    </w:p>
    <w:p w:rsidR="006071CA" w:rsidRDefault="006071CA" w:rsidP="000536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71CA" w:rsidRDefault="006071CA" w:rsidP="000536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71CA" w:rsidRDefault="006071CA" w:rsidP="000536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71CA" w:rsidRDefault="006071CA" w:rsidP="000536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71CA" w:rsidRDefault="006071CA" w:rsidP="000536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71CA" w:rsidRDefault="006071CA" w:rsidP="000536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71CA" w:rsidRDefault="006071CA" w:rsidP="000536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71CA" w:rsidRDefault="006071CA" w:rsidP="000536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71CA" w:rsidRDefault="006071CA" w:rsidP="000536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71CA" w:rsidRDefault="006071CA" w:rsidP="000536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71CA" w:rsidRDefault="006071CA" w:rsidP="000536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71CA" w:rsidRDefault="006071CA" w:rsidP="000536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71CA" w:rsidRDefault="006071CA" w:rsidP="000536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71CA" w:rsidRDefault="006071CA" w:rsidP="000536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71CA" w:rsidRDefault="006071CA" w:rsidP="000536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71CA" w:rsidRDefault="006071CA" w:rsidP="000536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71CA" w:rsidRDefault="006071CA" w:rsidP="000536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71CA" w:rsidRDefault="006071CA" w:rsidP="000536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71CA" w:rsidRDefault="006071CA" w:rsidP="000536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71CA" w:rsidRPr="006071CA" w:rsidRDefault="006071CA" w:rsidP="00053655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6071CA">
        <w:rPr>
          <w:rFonts w:ascii="Times New Roman" w:hAnsi="Times New Roman" w:cs="Times New Roman"/>
          <w:bCs/>
          <w:sz w:val="24"/>
          <w:szCs w:val="24"/>
          <w:lang w:val="uk-UA"/>
        </w:rPr>
        <w:t>Слєсарєва</w:t>
      </w:r>
      <w:proofErr w:type="spellEnd"/>
      <w:r w:rsidRPr="006071C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3 51 92</w:t>
      </w:r>
    </w:p>
    <w:sectPr w:rsidR="006071CA" w:rsidRPr="006071CA" w:rsidSect="0016185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4830"/>
    <w:multiLevelType w:val="hybridMultilevel"/>
    <w:tmpl w:val="CB4253C8"/>
    <w:lvl w:ilvl="0" w:tplc="72F807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F35952"/>
    <w:multiLevelType w:val="hybridMultilevel"/>
    <w:tmpl w:val="41B65BB0"/>
    <w:lvl w:ilvl="0" w:tplc="508443B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482444F2"/>
    <w:multiLevelType w:val="hybridMultilevel"/>
    <w:tmpl w:val="46EC5AFA"/>
    <w:lvl w:ilvl="0" w:tplc="EB3AC746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C07"/>
    <w:rsid w:val="00014712"/>
    <w:rsid w:val="00023C77"/>
    <w:rsid w:val="000368C1"/>
    <w:rsid w:val="00053655"/>
    <w:rsid w:val="000561AB"/>
    <w:rsid w:val="00056665"/>
    <w:rsid w:val="000629A4"/>
    <w:rsid w:val="0006684F"/>
    <w:rsid w:val="00086800"/>
    <w:rsid w:val="000A15C0"/>
    <w:rsid w:val="000B17EF"/>
    <w:rsid w:val="000E57A0"/>
    <w:rsid w:val="00101772"/>
    <w:rsid w:val="00103AF5"/>
    <w:rsid w:val="00117A33"/>
    <w:rsid w:val="00151766"/>
    <w:rsid w:val="00151A0F"/>
    <w:rsid w:val="0016185F"/>
    <w:rsid w:val="00170471"/>
    <w:rsid w:val="0017705C"/>
    <w:rsid w:val="00180B26"/>
    <w:rsid w:val="00182964"/>
    <w:rsid w:val="00185283"/>
    <w:rsid w:val="00186B7B"/>
    <w:rsid w:val="00194C1A"/>
    <w:rsid w:val="001A0514"/>
    <w:rsid w:val="001A0C67"/>
    <w:rsid w:val="001B0112"/>
    <w:rsid w:val="001B6B25"/>
    <w:rsid w:val="001C39A2"/>
    <w:rsid w:val="001D17F5"/>
    <w:rsid w:val="001E76FF"/>
    <w:rsid w:val="001F2930"/>
    <w:rsid w:val="001F5794"/>
    <w:rsid w:val="002037E0"/>
    <w:rsid w:val="00207172"/>
    <w:rsid w:val="002241D5"/>
    <w:rsid w:val="0023365E"/>
    <w:rsid w:val="0023422B"/>
    <w:rsid w:val="00250A4D"/>
    <w:rsid w:val="00252938"/>
    <w:rsid w:val="00252BF2"/>
    <w:rsid w:val="00255DFA"/>
    <w:rsid w:val="002577C6"/>
    <w:rsid w:val="00265A7E"/>
    <w:rsid w:val="002738F4"/>
    <w:rsid w:val="002826D4"/>
    <w:rsid w:val="00291203"/>
    <w:rsid w:val="002919F0"/>
    <w:rsid w:val="002A04DE"/>
    <w:rsid w:val="002B7551"/>
    <w:rsid w:val="002D4F23"/>
    <w:rsid w:val="003021B2"/>
    <w:rsid w:val="00310AB7"/>
    <w:rsid w:val="003168ED"/>
    <w:rsid w:val="00316FC6"/>
    <w:rsid w:val="00331D27"/>
    <w:rsid w:val="00340F05"/>
    <w:rsid w:val="00347981"/>
    <w:rsid w:val="003515B8"/>
    <w:rsid w:val="00354DAF"/>
    <w:rsid w:val="00382406"/>
    <w:rsid w:val="00385CC9"/>
    <w:rsid w:val="003B7CC0"/>
    <w:rsid w:val="003C41B6"/>
    <w:rsid w:val="003D3D50"/>
    <w:rsid w:val="003E7D6D"/>
    <w:rsid w:val="0040638F"/>
    <w:rsid w:val="00407DFA"/>
    <w:rsid w:val="004378FA"/>
    <w:rsid w:val="004416E0"/>
    <w:rsid w:val="0045220C"/>
    <w:rsid w:val="00453755"/>
    <w:rsid w:val="004804D9"/>
    <w:rsid w:val="00481B7A"/>
    <w:rsid w:val="00490424"/>
    <w:rsid w:val="004A7510"/>
    <w:rsid w:val="004B7E47"/>
    <w:rsid w:val="004C35F3"/>
    <w:rsid w:val="004E3387"/>
    <w:rsid w:val="004E6A6B"/>
    <w:rsid w:val="004F05F3"/>
    <w:rsid w:val="004F1CD9"/>
    <w:rsid w:val="004F68E1"/>
    <w:rsid w:val="0052161A"/>
    <w:rsid w:val="00523497"/>
    <w:rsid w:val="005265E7"/>
    <w:rsid w:val="00553788"/>
    <w:rsid w:val="0056064D"/>
    <w:rsid w:val="00580E2B"/>
    <w:rsid w:val="005837A2"/>
    <w:rsid w:val="005A6E15"/>
    <w:rsid w:val="005B5DDA"/>
    <w:rsid w:val="005C4FDE"/>
    <w:rsid w:val="005E281F"/>
    <w:rsid w:val="005E7AB8"/>
    <w:rsid w:val="005F289F"/>
    <w:rsid w:val="00601515"/>
    <w:rsid w:val="00602C52"/>
    <w:rsid w:val="00606ADE"/>
    <w:rsid w:val="006071CA"/>
    <w:rsid w:val="00613031"/>
    <w:rsid w:val="00613AE0"/>
    <w:rsid w:val="006302AB"/>
    <w:rsid w:val="00632F5F"/>
    <w:rsid w:val="0063382D"/>
    <w:rsid w:val="006339EB"/>
    <w:rsid w:val="00652DB8"/>
    <w:rsid w:val="006532D7"/>
    <w:rsid w:val="006558B0"/>
    <w:rsid w:val="0066361B"/>
    <w:rsid w:val="0068035C"/>
    <w:rsid w:val="006B3FCF"/>
    <w:rsid w:val="006C2AD4"/>
    <w:rsid w:val="006D2BFD"/>
    <w:rsid w:val="006D393C"/>
    <w:rsid w:val="006E08B7"/>
    <w:rsid w:val="00700E8A"/>
    <w:rsid w:val="00705681"/>
    <w:rsid w:val="00707533"/>
    <w:rsid w:val="00710652"/>
    <w:rsid w:val="0071107B"/>
    <w:rsid w:val="00730524"/>
    <w:rsid w:val="00752B57"/>
    <w:rsid w:val="00761DD4"/>
    <w:rsid w:val="007719B9"/>
    <w:rsid w:val="007754EF"/>
    <w:rsid w:val="0079785C"/>
    <w:rsid w:val="007A5108"/>
    <w:rsid w:val="007B35C8"/>
    <w:rsid w:val="007D2CA2"/>
    <w:rsid w:val="007E6C4F"/>
    <w:rsid w:val="00806179"/>
    <w:rsid w:val="008146C6"/>
    <w:rsid w:val="0082598E"/>
    <w:rsid w:val="00846A3D"/>
    <w:rsid w:val="00867297"/>
    <w:rsid w:val="00875D12"/>
    <w:rsid w:val="0089274B"/>
    <w:rsid w:val="00896C83"/>
    <w:rsid w:val="008B19F4"/>
    <w:rsid w:val="008B5E21"/>
    <w:rsid w:val="008B68FD"/>
    <w:rsid w:val="008C4908"/>
    <w:rsid w:val="008D11D1"/>
    <w:rsid w:val="008E4177"/>
    <w:rsid w:val="00911CE6"/>
    <w:rsid w:val="00934856"/>
    <w:rsid w:val="009408A6"/>
    <w:rsid w:val="00946207"/>
    <w:rsid w:val="00950726"/>
    <w:rsid w:val="00951C37"/>
    <w:rsid w:val="0095437B"/>
    <w:rsid w:val="00984C93"/>
    <w:rsid w:val="009925C4"/>
    <w:rsid w:val="009B4EF7"/>
    <w:rsid w:val="009B7A27"/>
    <w:rsid w:val="009D1952"/>
    <w:rsid w:val="009D50CE"/>
    <w:rsid w:val="009D70AC"/>
    <w:rsid w:val="00A004DD"/>
    <w:rsid w:val="00A02AE7"/>
    <w:rsid w:val="00A065A1"/>
    <w:rsid w:val="00A16434"/>
    <w:rsid w:val="00A16B56"/>
    <w:rsid w:val="00A20DAD"/>
    <w:rsid w:val="00A43373"/>
    <w:rsid w:val="00A50D35"/>
    <w:rsid w:val="00A51702"/>
    <w:rsid w:val="00AA0C1E"/>
    <w:rsid w:val="00AA16B2"/>
    <w:rsid w:val="00AA2277"/>
    <w:rsid w:val="00AC739C"/>
    <w:rsid w:val="00AD0AEB"/>
    <w:rsid w:val="00AD7C79"/>
    <w:rsid w:val="00AE35A2"/>
    <w:rsid w:val="00AF044B"/>
    <w:rsid w:val="00AF2CA1"/>
    <w:rsid w:val="00B4255C"/>
    <w:rsid w:val="00B55FF8"/>
    <w:rsid w:val="00B60E4A"/>
    <w:rsid w:val="00B703DA"/>
    <w:rsid w:val="00B71932"/>
    <w:rsid w:val="00B92627"/>
    <w:rsid w:val="00B9798F"/>
    <w:rsid w:val="00BA0EB7"/>
    <w:rsid w:val="00BB3FC3"/>
    <w:rsid w:val="00BC05B8"/>
    <w:rsid w:val="00BC2291"/>
    <w:rsid w:val="00BE7675"/>
    <w:rsid w:val="00C0437E"/>
    <w:rsid w:val="00C1034E"/>
    <w:rsid w:val="00C12ACB"/>
    <w:rsid w:val="00C26FFD"/>
    <w:rsid w:val="00C3760E"/>
    <w:rsid w:val="00C40696"/>
    <w:rsid w:val="00C54FC0"/>
    <w:rsid w:val="00C73673"/>
    <w:rsid w:val="00C7408E"/>
    <w:rsid w:val="00C80BAA"/>
    <w:rsid w:val="00CA17F4"/>
    <w:rsid w:val="00CA7158"/>
    <w:rsid w:val="00CB0F78"/>
    <w:rsid w:val="00CB7562"/>
    <w:rsid w:val="00CC4058"/>
    <w:rsid w:val="00CC44AE"/>
    <w:rsid w:val="00CD16EE"/>
    <w:rsid w:val="00CD461B"/>
    <w:rsid w:val="00CD59E3"/>
    <w:rsid w:val="00CE542D"/>
    <w:rsid w:val="00CF322E"/>
    <w:rsid w:val="00D05F65"/>
    <w:rsid w:val="00D05FB9"/>
    <w:rsid w:val="00D12026"/>
    <w:rsid w:val="00D150AA"/>
    <w:rsid w:val="00D206F7"/>
    <w:rsid w:val="00D271B8"/>
    <w:rsid w:val="00D34237"/>
    <w:rsid w:val="00D34F9B"/>
    <w:rsid w:val="00D5151F"/>
    <w:rsid w:val="00D55B2E"/>
    <w:rsid w:val="00D60272"/>
    <w:rsid w:val="00D774B9"/>
    <w:rsid w:val="00D80591"/>
    <w:rsid w:val="00D8088C"/>
    <w:rsid w:val="00D976EE"/>
    <w:rsid w:val="00DA0665"/>
    <w:rsid w:val="00DA2494"/>
    <w:rsid w:val="00DA2BEA"/>
    <w:rsid w:val="00DD0B84"/>
    <w:rsid w:val="00DD496C"/>
    <w:rsid w:val="00DD6149"/>
    <w:rsid w:val="00DF465D"/>
    <w:rsid w:val="00E07925"/>
    <w:rsid w:val="00E10A2B"/>
    <w:rsid w:val="00E17545"/>
    <w:rsid w:val="00E21AAE"/>
    <w:rsid w:val="00E27480"/>
    <w:rsid w:val="00E27D55"/>
    <w:rsid w:val="00E31B18"/>
    <w:rsid w:val="00E42FF5"/>
    <w:rsid w:val="00E44ECF"/>
    <w:rsid w:val="00E50A1F"/>
    <w:rsid w:val="00E53FC3"/>
    <w:rsid w:val="00E73DFA"/>
    <w:rsid w:val="00E74C82"/>
    <w:rsid w:val="00E7539B"/>
    <w:rsid w:val="00E805F7"/>
    <w:rsid w:val="00E85C07"/>
    <w:rsid w:val="00E85CCA"/>
    <w:rsid w:val="00E91711"/>
    <w:rsid w:val="00EA702C"/>
    <w:rsid w:val="00EB2732"/>
    <w:rsid w:val="00EB6C62"/>
    <w:rsid w:val="00EC34F2"/>
    <w:rsid w:val="00EC38BB"/>
    <w:rsid w:val="00EC76F3"/>
    <w:rsid w:val="00ED64D8"/>
    <w:rsid w:val="00EE088F"/>
    <w:rsid w:val="00EE17F6"/>
    <w:rsid w:val="00EE3040"/>
    <w:rsid w:val="00F07392"/>
    <w:rsid w:val="00F26C36"/>
    <w:rsid w:val="00F42A05"/>
    <w:rsid w:val="00F57942"/>
    <w:rsid w:val="00F70938"/>
    <w:rsid w:val="00F73327"/>
    <w:rsid w:val="00F753EA"/>
    <w:rsid w:val="00F97706"/>
    <w:rsid w:val="00FA6289"/>
    <w:rsid w:val="00FB0EC2"/>
    <w:rsid w:val="00FD1A6D"/>
    <w:rsid w:val="00FD37FA"/>
    <w:rsid w:val="00FF120B"/>
    <w:rsid w:val="00FF31B8"/>
    <w:rsid w:val="00FF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b">
    <w:name w:val="Body Text"/>
    <w:basedOn w:val="a"/>
    <w:link w:val="ac"/>
    <w:rsid w:val="0095072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rsid w:val="00950726"/>
    <w:rPr>
      <w:rFonts w:ascii="Times New Roman" w:eastAsia="Times New Roman" w:hAnsi="Times New Roman"/>
      <w:sz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</dc:creator>
  <cp:keywords/>
  <dc:description/>
  <cp:lastModifiedBy>Економист3</cp:lastModifiedBy>
  <cp:revision>52</cp:revision>
  <cp:lastPrinted>2018-05-18T06:04:00Z</cp:lastPrinted>
  <dcterms:created xsi:type="dcterms:W3CDTF">2016-08-08T22:21:00Z</dcterms:created>
  <dcterms:modified xsi:type="dcterms:W3CDTF">2018-05-18T06:12:00Z</dcterms:modified>
</cp:coreProperties>
</file>