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1DFFB" w14:textId="77777777" w:rsidR="00AE58E7" w:rsidRPr="007B25D2" w:rsidRDefault="00AE58E7" w:rsidP="00B41EF3">
      <w:pPr>
        <w:pStyle w:val="af2"/>
        <w:ind w:left="5579"/>
        <w:jc w:val="left"/>
        <w:rPr>
          <w:sz w:val="24"/>
          <w:szCs w:val="24"/>
          <w:lang w:val="uk-UA"/>
        </w:rPr>
      </w:pPr>
      <w:r w:rsidRPr="007B25D2">
        <w:rPr>
          <w:sz w:val="24"/>
          <w:szCs w:val="24"/>
          <w:lang w:val="uk-UA"/>
        </w:rPr>
        <w:t>Додаток 4</w:t>
      </w:r>
    </w:p>
    <w:p w14:paraId="0FFA6A84" w14:textId="77777777" w:rsidR="00AE58E7" w:rsidRPr="007B25D2" w:rsidRDefault="00AE58E7" w:rsidP="00B41EF3">
      <w:pPr>
        <w:pStyle w:val="af2"/>
        <w:ind w:left="5579"/>
        <w:jc w:val="left"/>
        <w:rPr>
          <w:b w:val="0"/>
          <w:bCs/>
          <w:sz w:val="24"/>
          <w:szCs w:val="24"/>
          <w:lang w:val="uk-UA"/>
        </w:rPr>
      </w:pPr>
      <w:r w:rsidRPr="007B25D2">
        <w:rPr>
          <w:b w:val="0"/>
          <w:bCs/>
          <w:sz w:val="24"/>
          <w:szCs w:val="24"/>
          <w:lang w:val="uk-UA"/>
        </w:rPr>
        <w:t>до Програми охорони довкілля</w:t>
      </w:r>
    </w:p>
    <w:p w14:paraId="14D504A0" w14:textId="77777777" w:rsidR="00AE58E7" w:rsidRPr="007B25D2" w:rsidRDefault="00AE58E7" w:rsidP="00B41EF3">
      <w:pPr>
        <w:pStyle w:val="af2"/>
        <w:ind w:left="5579"/>
        <w:jc w:val="left"/>
        <w:rPr>
          <w:b w:val="0"/>
          <w:bCs/>
          <w:sz w:val="24"/>
          <w:szCs w:val="24"/>
          <w:lang w:val="uk-UA"/>
        </w:rPr>
      </w:pPr>
      <w:r w:rsidRPr="007B25D2">
        <w:rPr>
          <w:b w:val="0"/>
          <w:bCs/>
          <w:sz w:val="24"/>
          <w:szCs w:val="24"/>
          <w:lang w:val="uk-UA"/>
        </w:rPr>
        <w:t xml:space="preserve">Кременчуцької міської територіальної громади на період 2026–2030 роки </w:t>
      </w:r>
    </w:p>
    <w:p w14:paraId="4B1F2A38" w14:textId="77777777" w:rsidR="00AE58E7" w:rsidRPr="007B25D2" w:rsidRDefault="00AE58E7" w:rsidP="00B41EF3">
      <w:pPr>
        <w:pStyle w:val="af2"/>
        <w:ind w:left="5579"/>
        <w:jc w:val="left"/>
        <w:rPr>
          <w:b w:val="0"/>
          <w:bCs/>
          <w:sz w:val="24"/>
          <w:szCs w:val="24"/>
          <w:lang w:val="uk-UA"/>
        </w:rPr>
      </w:pPr>
      <w:r w:rsidRPr="007B25D2">
        <w:rPr>
          <w:b w:val="0"/>
          <w:bCs/>
          <w:sz w:val="24"/>
          <w:szCs w:val="24"/>
          <w:lang w:val="uk-UA"/>
        </w:rPr>
        <w:t>(«Довкілля–2030»)</w:t>
      </w:r>
    </w:p>
    <w:p w14:paraId="51CD85D9" w14:textId="77777777" w:rsidR="00AE58E7" w:rsidRPr="007B25D2" w:rsidRDefault="00AE58E7" w:rsidP="00E12BEE">
      <w:pPr>
        <w:pStyle w:val="af2"/>
        <w:spacing w:line="360" w:lineRule="auto"/>
        <w:rPr>
          <w:b w:val="0"/>
          <w:lang w:val="uk-UA"/>
        </w:rPr>
      </w:pPr>
    </w:p>
    <w:p w14:paraId="65F9389B" w14:textId="77777777" w:rsidR="00AE58E7" w:rsidRPr="007B25D2" w:rsidRDefault="00AE58E7" w:rsidP="00E12BEE">
      <w:pPr>
        <w:pStyle w:val="af2"/>
        <w:spacing w:line="360" w:lineRule="auto"/>
        <w:rPr>
          <w:b w:val="0"/>
          <w:lang w:val="uk-UA"/>
        </w:rPr>
      </w:pPr>
    </w:p>
    <w:p w14:paraId="2A1674E0" w14:textId="77777777" w:rsidR="00AE58E7" w:rsidRPr="007B25D2" w:rsidRDefault="00AE58E7" w:rsidP="00E12BEE">
      <w:pPr>
        <w:pStyle w:val="af2"/>
        <w:spacing w:line="360" w:lineRule="auto"/>
        <w:rPr>
          <w:b w:val="0"/>
          <w:lang w:val="uk-UA"/>
        </w:rPr>
      </w:pPr>
    </w:p>
    <w:p w14:paraId="0561B8F9" w14:textId="77777777" w:rsidR="00AE58E7" w:rsidRPr="007B25D2" w:rsidRDefault="00AE58E7" w:rsidP="00E12BEE">
      <w:pPr>
        <w:pStyle w:val="af2"/>
        <w:spacing w:line="360" w:lineRule="auto"/>
        <w:rPr>
          <w:b w:val="0"/>
          <w:lang w:val="uk-UA"/>
        </w:rPr>
      </w:pPr>
    </w:p>
    <w:p w14:paraId="62CA6CED" w14:textId="3A8E6FBF" w:rsidR="002E5D60" w:rsidRPr="007B25D2" w:rsidRDefault="002E5D60" w:rsidP="00E12BEE">
      <w:pPr>
        <w:pStyle w:val="af2"/>
        <w:spacing w:line="360" w:lineRule="auto"/>
        <w:rPr>
          <w:b w:val="0"/>
          <w:lang w:val="uk-UA"/>
        </w:rPr>
      </w:pPr>
      <w:r w:rsidRPr="007B25D2">
        <w:rPr>
          <w:b w:val="0"/>
          <w:lang w:val="uk-UA"/>
        </w:rPr>
        <w:t>Міністерство освіти і науки України</w:t>
      </w:r>
    </w:p>
    <w:p w14:paraId="0AC1AE9F" w14:textId="77777777" w:rsidR="002E5D60" w:rsidRPr="007B25D2" w:rsidRDefault="002E5D60" w:rsidP="00E12BEE">
      <w:pPr>
        <w:jc w:val="center"/>
        <w:rPr>
          <w:rFonts w:ascii="Times New Roman" w:hAnsi="Times New Roman" w:cs="Times New Roman"/>
          <w:sz w:val="28"/>
          <w:szCs w:val="28"/>
        </w:rPr>
      </w:pPr>
      <w:r w:rsidRPr="007B25D2">
        <w:rPr>
          <w:rFonts w:ascii="Times New Roman" w:hAnsi="Times New Roman" w:cs="Times New Roman"/>
          <w:sz w:val="28"/>
          <w:szCs w:val="28"/>
        </w:rPr>
        <w:t>Кременчуцький національний університет імені Михайла Остроградського</w:t>
      </w:r>
    </w:p>
    <w:p w14:paraId="4354BA2A" w14:textId="77777777" w:rsidR="002E5D60" w:rsidRPr="007B25D2" w:rsidRDefault="002E5D60" w:rsidP="00E12BEE">
      <w:pPr>
        <w:jc w:val="center"/>
        <w:rPr>
          <w:rFonts w:ascii="Times New Roman" w:hAnsi="Times New Roman" w:cs="Times New Roman"/>
          <w:sz w:val="28"/>
          <w:szCs w:val="28"/>
        </w:rPr>
      </w:pPr>
      <w:r w:rsidRPr="007B25D2">
        <w:rPr>
          <w:rFonts w:ascii="Times New Roman" w:hAnsi="Times New Roman" w:cs="Times New Roman"/>
          <w:sz w:val="28"/>
          <w:szCs w:val="28"/>
        </w:rPr>
        <w:t>(КрНУ)</w:t>
      </w:r>
    </w:p>
    <w:p w14:paraId="2476C423" w14:textId="77777777" w:rsidR="002E5D60" w:rsidRPr="007B25D2" w:rsidRDefault="002E5D60" w:rsidP="00E12BEE">
      <w:pPr>
        <w:jc w:val="center"/>
        <w:rPr>
          <w:rFonts w:ascii="Times New Roman" w:hAnsi="Times New Roman" w:cs="Times New Roman"/>
          <w:sz w:val="28"/>
          <w:szCs w:val="28"/>
        </w:rPr>
      </w:pPr>
      <w:r w:rsidRPr="007B25D2">
        <w:rPr>
          <w:rFonts w:ascii="Times New Roman" w:hAnsi="Times New Roman" w:cs="Times New Roman"/>
          <w:sz w:val="28"/>
          <w:szCs w:val="28"/>
        </w:rPr>
        <w:t>39600, м. Кременчук, Полтавська обл., вул. Університетська, 20</w:t>
      </w:r>
    </w:p>
    <w:p w14:paraId="7B4F353F" w14:textId="77777777" w:rsidR="002E5D60" w:rsidRPr="007B25D2" w:rsidRDefault="002E5D60" w:rsidP="00E12BEE">
      <w:pPr>
        <w:jc w:val="center"/>
        <w:rPr>
          <w:rFonts w:ascii="Times New Roman" w:hAnsi="Times New Roman" w:cs="Times New Roman"/>
          <w:sz w:val="28"/>
          <w:szCs w:val="28"/>
        </w:rPr>
      </w:pPr>
      <w:r w:rsidRPr="007B25D2">
        <w:rPr>
          <w:rFonts w:ascii="Times New Roman" w:hAnsi="Times New Roman" w:cs="Times New Roman"/>
          <w:sz w:val="28"/>
          <w:szCs w:val="28"/>
        </w:rPr>
        <w:t>тел.: (0536) 75-83-67</w:t>
      </w:r>
    </w:p>
    <w:p w14:paraId="28BABD7B" w14:textId="77777777" w:rsidR="00D50CF3" w:rsidRPr="007B25D2" w:rsidRDefault="00D50CF3" w:rsidP="00E12BEE">
      <w:pPr>
        <w:pStyle w:val="a3"/>
        <w:jc w:val="center"/>
        <w:rPr>
          <w:rFonts w:ascii="Times New Roman" w:hAnsi="Times New Roman" w:cs="Times New Roman"/>
          <w:b/>
          <w:sz w:val="28"/>
          <w:szCs w:val="28"/>
          <w:lang w:val="uk-UA"/>
        </w:rPr>
      </w:pPr>
    </w:p>
    <w:p w14:paraId="1F03DA72" w14:textId="77777777" w:rsidR="00D50CF3" w:rsidRPr="007B25D2" w:rsidRDefault="00D50CF3" w:rsidP="00E12BEE">
      <w:pPr>
        <w:pStyle w:val="1"/>
        <w:jc w:val="center"/>
        <w:rPr>
          <w:rFonts w:ascii="Times New Roman" w:hAnsi="Times New Roman" w:cs="Times New Roman"/>
          <w:b/>
          <w:sz w:val="28"/>
          <w:szCs w:val="28"/>
        </w:rPr>
      </w:pPr>
    </w:p>
    <w:p w14:paraId="0D90229B" w14:textId="77777777" w:rsidR="002E5D60" w:rsidRPr="007B25D2" w:rsidRDefault="002E5D60" w:rsidP="00E12BEE">
      <w:pPr>
        <w:pStyle w:val="1"/>
        <w:jc w:val="center"/>
        <w:rPr>
          <w:rFonts w:ascii="Times New Roman" w:hAnsi="Times New Roman" w:cs="Times New Roman"/>
          <w:b/>
          <w:sz w:val="28"/>
          <w:szCs w:val="28"/>
        </w:rPr>
      </w:pPr>
    </w:p>
    <w:p w14:paraId="6D8C429D" w14:textId="77777777" w:rsidR="002E5D60" w:rsidRPr="007B25D2" w:rsidRDefault="002E5D60" w:rsidP="00E12BEE">
      <w:pPr>
        <w:pStyle w:val="1"/>
        <w:jc w:val="center"/>
        <w:rPr>
          <w:rFonts w:ascii="Times New Roman" w:hAnsi="Times New Roman" w:cs="Times New Roman"/>
          <w:b/>
          <w:sz w:val="28"/>
          <w:szCs w:val="28"/>
        </w:rPr>
      </w:pPr>
    </w:p>
    <w:p w14:paraId="38E4649E" w14:textId="77777777" w:rsidR="00D50CF3" w:rsidRPr="007B25D2" w:rsidRDefault="00D50CF3" w:rsidP="00E12BEE">
      <w:pPr>
        <w:pStyle w:val="1"/>
        <w:jc w:val="center"/>
        <w:rPr>
          <w:rFonts w:ascii="Times New Roman" w:hAnsi="Times New Roman" w:cs="Times New Roman"/>
          <w:b/>
          <w:sz w:val="28"/>
          <w:szCs w:val="28"/>
        </w:rPr>
      </w:pPr>
    </w:p>
    <w:p w14:paraId="2CF4C450" w14:textId="77777777" w:rsidR="00D50CF3" w:rsidRPr="007B25D2" w:rsidRDefault="00D50CF3" w:rsidP="00E12BEE">
      <w:pPr>
        <w:pStyle w:val="1"/>
        <w:jc w:val="center"/>
        <w:rPr>
          <w:rFonts w:ascii="Times New Roman" w:hAnsi="Times New Roman" w:cs="Times New Roman"/>
          <w:b/>
          <w:sz w:val="36"/>
          <w:szCs w:val="36"/>
        </w:rPr>
      </w:pPr>
      <w:r w:rsidRPr="007B25D2">
        <w:rPr>
          <w:rFonts w:ascii="Times New Roman" w:hAnsi="Times New Roman" w:cs="Times New Roman"/>
          <w:b/>
          <w:sz w:val="36"/>
          <w:szCs w:val="36"/>
        </w:rPr>
        <w:t>ЗВІТ</w:t>
      </w:r>
    </w:p>
    <w:p w14:paraId="451BEC68" w14:textId="77777777" w:rsidR="00D50CF3" w:rsidRPr="007B25D2" w:rsidRDefault="00D50CF3" w:rsidP="00E12BEE">
      <w:pPr>
        <w:pStyle w:val="1"/>
        <w:jc w:val="center"/>
        <w:rPr>
          <w:rFonts w:ascii="Times New Roman" w:hAnsi="Times New Roman" w:cs="Times New Roman"/>
          <w:b/>
          <w:sz w:val="28"/>
          <w:szCs w:val="28"/>
        </w:rPr>
      </w:pPr>
      <w:r w:rsidRPr="007B25D2">
        <w:rPr>
          <w:rFonts w:ascii="Times New Roman" w:hAnsi="Times New Roman" w:cs="Times New Roman"/>
          <w:b/>
          <w:sz w:val="36"/>
          <w:szCs w:val="36"/>
        </w:rPr>
        <w:t>ПРО СТРАТЕГІЧНУ ЕКОЛОГІЧНУ ОЦІНКУ</w:t>
      </w:r>
    </w:p>
    <w:p w14:paraId="5B492639" w14:textId="77777777" w:rsidR="00D50CF3" w:rsidRPr="007B25D2" w:rsidRDefault="00D50CF3" w:rsidP="00E12BEE">
      <w:pPr>
        <w:pStyle w:val="1"/>
        <w:jc w:val="center"/>
        <w:rPr>
          <w:rFonts w:ascii="Times New Roman" w:hAnsi="Times New Roman" w:cs="Times New Roman"/>
          <w:b/>
          <w:bCs/>
          <w:sz w:val="32"/>
          <w:szCs w:val="32"/>
          <w:shd w:val="clear" w:color="auto" w:fill="FFFFFF"/>
        </w:rPr>
      </w:pPr>
    </w:p>
    <w:p w14:paraId="00F6E6C2" w14:textId="77777777" w:rsidR="00151D2C" w:rsidRPr="007B25D2" w:rsidRDefault="00A811D2" w:rsidP="00E12BEE">
      <w:pPr>
        <w:pStyle w:val="1"/>
        <w:spacing w:line="276" w:lineRule="auto"/>
        <w:jc w:val="center"/>
        <w:rPr>
          <w:rFonts w:ascii="Times New Roman" w:hAnsi="Times New Roman" w:cs="Times New Roman"/>
          <w:b/>
          <w:spacing w:val="-8"/>
          <w:sz w:val="32"/>
          <w:szCs w:val="32"/>
        </w:rPr>
      </w:pPr>
      <w:r w:rsidRPr="007B25D2">
        <w:rPr>
          <w:rFonts w:ascii="Times New Roman" w:hAnsi="Times New Roman" w:cs="Times New Roman"/>
          <w:b/>
          <w:spacing w:val="-6"/>
          <w:sz w:val="32"/>
          <w:szCs w:val="32"/>
        </w:rPr>
        <w:t>ПРОГРАМИ ОХОРОНИ ДОВКІЛЛЯ КРЕМЕНЧУЦЬКОЇ МІСЬКОЇ ТЕРИТОРІАЛЬНОЇ ГРОМАДИ</w:t>
      </w:r>
      <w:r w:rsidRPr="007B25D2">
        <w:rPr>
          <w:rFonts w:ascii="Times New Roman" w:hAnsi="Times New Roman" w:cs="Times New Roman"/>
          <w:b/>
          <w:spacing w:val="-8"/>
          <w:sz w:val="32"/>
          <w:szCs w:val="32"/>
        </w:rPr>
        <w:t xml:space="preserve"> НА ПЕРІОД </w:t>
      </w:r>
    </w:p>
    <w:p w14:paraId="204C4DBF" w14:textId="767BA85D" w:rsidR="00D50CF3" w:rsidRPr="007B25D2" w:rsidRDefault="00A811D2" w:rsidP="00E12BEE">
      <w:pPr>
        <w:pStyle w:val="1"/>
        <w:spacing w:line="276" w:lineRule="auto"/>
        <w:jc w:val="center"/>
        <w:rPr>
          <w:rFonts w:ascii="Times New Roman" w:hAnsi="Times New Roman" w:cs="Times New Roman"/>
          <w:b/>
          <w:bCs/>
          <w:sz w:val="32"/>
          <w:szCs w:val="32"/>
        </w:rPr>
      </w:pPr>
      <w:r w:rsidRPr="007B25D2">
        <w:rPr>
          <w:rFonts w:ascii="Times New Roman" w:hAnsi="Times New Roman" w:cs="Times New Roman"/>
          <w:b/>
          <w:spacing w:val="-8"/>
          <w:sz w:val="32"/>
          <w:szCs w:val="32"/>
        </w:rPr>
        <w:t>2026–2030 РОКИ («ДОВКІЛЛЯ–2030»)</w:t>
      </w:r>
      <w:r w:rsidRPr="007B25D2">
        <w:rPr>
          <w:rFonts w:ascii="Times New Roman" w:hAnsi="Times New Roman" w:cs="Times New Roman"/>
          <w:b/>
          <w:sz w:val="32"/>
          <w:szCs w:val="32"/>
        </w:rPr>
        <w:t>»</w:t>
      </w:r>
    </w:p>
    <w:p w14:paraId="2A4F6796" w14:textId="77777777" w:rsidR="00D50CF3" w:rsidRPr="007B25D2" w:rsidRDefault="00D50CF3" w:rsidP="00683DCE">
      <w:pPr>
        <w:pStyle w:val="1"/>
        <w:jc w:val="both"/>
        <w:rPr>
          <w:rFonts w:ascii="Times New Roman" w:hAnsi="Times New Roman" w:cs="Times New Roman"/>
          <w:b/>
          <w:bCs/>
          <w:sz w:val="32"/>
          <w:szCs w:val="32"/>
        </w:rPr>
      </w:pPr>
    </w:p>
    <w:p w14:paraId="4345BF1B" w14:textId="77777777" w:rsidR="00D50CF3" w:rsidRPr="007B25D2" w:rsidRDefault="00D50CF3" w:rsidP="00683DCE">
      <w:pPr>
        <w:pStyle w:val="1"/>
        <w:jc w:val="both"/>
        <w:rPr>
          <w:rFonts w:ascii="Times New Roman" w:hAnsi="Times New Roman" w:cs="Times New Roman"/>
          <w:b/>
          <w:bCs/>
          <w:sz w:val="32"/>
          <w:szCs w:val="32"/>
        </w:rPr>
      </w:pPr>
    </w:p>
    <w:p w14:paraId="4B05139C" w14:textId="77777777" w:rsidR="002E5D60" w:rsidRPr="007B25D2" w:rsidRDefault="002E5D60" w:rsidP="00683DCE">
      <w:pPr>
        <w:pStyle w:val="1"/>
        <w:jc w:val="both"/>
        <w:rPr>
          <w:rFonts w:ascii="Times New Roman" w:hAnsi="Times New Roman" w:cs="Times New Roman"/>
          <w:b/>
          <w:bCs/>
          <w:sz w:val="32"/>
          <w:szCs w:val="32"/>
        </w:rPr>
      </w:pPr>
    </w:p>
    <w:p w14:paraId="5C5F3FA6" w14:textId="77777777" w:rsidR="00AE58E7" w:rsidRPr="007B25D2" w:rsidRDefault="00AE58E7" w:rsidP="00683DCE">
      <w:pPr>
        <w:pStyle w:val="1"/>
        <w:jc w:val="both"/>
        <w:rPr>
          <w:rFonts w:ascii="Times New Roman" w:hAnsi="Times New Roman" w:cs="Times New Roman"/>
          <w:b/>
          <w:bCs/>
          <w:sz w:val="32"/>
          <w:szCs w:val="32"/>
        </w:rPr>
      </w:pPr>
    </w:p>
    <w:p w14:paraId="1CCE1F7E" w14:textId="77777777" w:rsidR="002E5D60" w:rsidRPr="007B25D2" w:rsidRDefault="002E5D60" w:rsidP="00683DCE">
      <w:pPr>
        <w:pStyle w:val="1"/>
        <w:jc w:val="both"/>
        <w:rPr>
          <w:rFonts w:ascii="Times New Roman" w:hAnsi="Times New Roman" w:cs="Times New Roman"/>
          <w:b/>
          <w:bCs/>
          <w:sz w:val="32"/>
          <w:szCs w:val="32"/>
        </w:rPr>
      </w:pPr>
    </w:p>
    <w:p w14:paraId="32A21203" w14:textId="77777777" w:rsidR="00B41EF3" w:rsidRPr="007B25D2" w:rsidRDefault="00B41EF3" w:rsidP="00683DCE">
      <w:pPr>
        <w:pStyle w:val="1"/>
        <w:jc w:val="both"/>
        <w:rPr>
          <w:rFonts w:ascii="Times New Roman" w:hAnsi="Times New Roman" w:cs="Times New Roman"/>
          <w:b/>
          <w:bCs/>
          <w:sz w:val="32"/>
          <w:szCs w:val="32"/>
        </w:rPr>
      </w:pPr>
    </w:p>
    <w:p w14:paraId="3F94F199" w14:textId="77777777" w:rsidR="00B41EF3" w:rsidRPr="007B25D2" w:rsidRDefault="00B41EF3" w:rsidP="00683DCE">
      <w:pPr>
        <w:pStyle w:val="1"/>
        <w:jc w:val="both"/>
        <w:rPr>
          <w:rFonts w:ascii="Times New Roman" w:hAnsi="Times New Roman" w:cs="Times New Roman"/>
          <w:b/>
          <w:bCs/>
          <w:sz w:val="32"/>
          <w:szCs w:val="32"/>
        </w:rPr>
      </w:pPr>
    </w:p>
    <w:p w14:paraId="2A9AD3C1" w14:textId="77777777" w:rsidR="002E5D60" w:rsidRPr="007B25D2" w:rsidRDefault="002E5D60" w:rsidP="00683DCE">
      <w:pPr>
        <w:pStyle w:val="1"/>
        <w:jc w:val="both"/>
        <w:rPr>
          <w:rFonts w:ascii="Times New Roman" w:hAnsi="Times New Roman" w:cs="Times New Roman"/>
          <w:b/>
          <w:bCs/>
          <w:sz w:val="32"/>
          <w:szCs w:val="32"/>
        </w:rPr>
      </w:pPr>
    </w:p>
    <w:p w14:paraId="10BA68AF" w14:textId="77777777" w:rsidR="00D50CF3" w:rsidRPr="007B25D2" w:rsidRDefault="00D50CF3" w:rsidP="00683DCE">
      <w:pPr>
        <w:pStyle w:val="1"/>
        <w:jc w:val="both"/>
        <w:rPr>
          <w:rFonts w:ascii="Times New Roman" w:hAnsi="Times New Roman" w:cs="Times New Roman"/>
          <w:b/>
          <w:bCs/>
          <w:sz w:val="32"/>
          <w:szCs w:val="32"/>
        </w:rPr>
      </w:pPr>
    </w:p>
    <w:p w14:paraId="5A4EC5AF" w14:textId="77777777" w:rsidR="00D50CF3" w:rsidRPr="007B25D2" w:rsidRDefault="0058658E" w:rsidP="00683DCE">
      <w:pPr>
        <w:pStyle w:val="1"/>
        <w:jc w:val="both"/>
        <w:rPr>
          <w:rFonts w:ascii="Times New Roman" w:hAnsi="Times New Roman" w:cs="Times New Roman"/>
          <w:b/>
          <w:bCs/>
          <w:sz w:val="32"/>
          <w:szCs w:val="32"/>
        </w:rPr>
      </w:pPr>
      <w:r w:rsidRPr="007B25D2">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068B2725" wp14:editId="469BFCCB">
            <wp:simplePos x="0" y="0"/>
            <wp:positionH relativeFrom="page">
              <wp:posOffset>4253230</wp:posOffset>
            </wp:positionH>
            <wp:positionV relativeFrom="paragraph">
              <wp:posOffset>222885</wp:posOffset>
            </wp:positionV>
            <wp:extent cx="838200" cy="781050"/>
            <wp:effectExtent l="0" t="0" r="0" b="0"/>
            <wp:wrapThrough wrapText="bothSides">
              <wp:wrapPolygon edited="0">
                <wp:start x="0" y="0"/>
                <wp:lineTo x="0" y="21073"/>
                <wp:lineTo x="21109" y="21073"/>
                <wp:lineTo x="21109" y="0"/>
                <wp:lineTo x="0" y="0"/>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02A8B0" w14:textId="77777777" w:rsidR="00D50CF3" w:rsidRPr="007B25D2" w:rsidRDefault="00D50CF3" w:rsidP="00683DCE">
      <w:pPr>
        <w:pStyle w:val="1"/>
        <w:jc w:val="both"/>
        <w:rPr>
          <w:rFonts w:ascii="Times New Roman" w:hAnsi="Times New Roman" w:cs="Times New Roman"/>
          <w:b/>
          <w:bCs/>
          <w:sz w:val="32"/>
          <w:szCs w:val="32"/>
        </w:rPr>
      </w:pPr>
    </w:p>
    <w:p w14:paraId="500E20CF" w14:textId="77777777" w:rsidR="0058658E" w:rsidRPr="007B25D2" w:rsidRDefault="00D50CF3" w:rsidP="00683DCE">
      <w:pPr>
        <w:pStyle w:val="1"/>
        <w:jc w:val="both"/>
        <w:rPr>
          <w:rFonts w:ascii="Times New Roman" w:hAnsi="Times New Roman" w:cs="Times New Roman"/>
          <w:sz w:val="28"/>
          <w:szCs w:val="28"/>
        </w:rPr>
      </w:pPr>
      <w:r w:rsidRPr="007B25D2">
        <w:rPr>
          <w:rFonts w:ascii="Times New Roman" w:hAnsi="Times New Roman" w:cs="Times New Roman"/>
          <w:sz w:val="28"/>
          <w:szCs w:val="28"/>
        </w:rPr>
        <w:t>Науковий керівник к</w:t>
      </w:r>
      <w:r w:rsidR="00D675AB" w:rsidRPr="007B25D2">
        <w:rPr>
          <w:rFonts w:ascii="Times New Roman" w:hAnsi="Times New Roman" w:cs="Times New Roman"/>
          <w:sz w:val="28"/>
          <w:szCs w:val="28"/>
        </w:rPr>
        <w:t>анд</w:t>
      </w:r>
      <w:r w:rsidRPr="007B25D2">
        <w:rPr>
          <w:rFonts w:ascii="Times New Roman" w:hAnsi="Times New Roman" w:cs="Times New Roman"/>
          <w:sz w:val="28"/>
          <w:szCs w:val="28"/>
        </w:rPr>
        <w:t xml:space="preserve">. біол. наук, доц.  </w:t>
      </w:r>
      <w:r w:rsidR="0058658E" w:rsidRPr="007B25D2">
        <w:rPr>
          <w:rFonts w:ascii="Times New Roman" w:hAnsi="Times New Roman" w:cs="Times New Roman"/>
          <w:sz w:val="28"/>
          <w:szCs w:val="28"/>
        </w:rPr>
        <w:t>Надія ГАЛЬЧЕНКО</w:t>
      </w:r>
    </w:p>
    <w:p w14:paraId="490D79DE" w14:textId="77777777" w:rsidR="00A811D2" w:rsidRPr="007B25D2" w:rsidRDefault="00A811D2" w:rsidP="00683DCE">
      <w:pPr>
        <w:pStyle w:val="1"/>
        <w:jc w:val="both"/>
        <w:rPr>
          <w:rFonts w:ascii="Times New Roman" w:hAnsi="Times New Roman" w:cs="Times New Roman"/>
          <w:sz w:val="20"/>
          <w:szCs w:val="20"/>
        </w:rPr>
      </w:pPr>
    </w:p>
    <w:p w14:paraId="25091D3B" w14:textId="77777777" w:rsidR="00D50CF3" w:rsidRPr="007B25D2" w:rsidRDefault="00D50CF3" w:rsidP="00683DCE">
      <w:pPr>
        <w:pStyle w:val="1"/>
        <w:jc w:val="both"/>
        <w:rPr>
          <w:rFonts w:ascii="Times New Roman" w:hAnsi="Times New Roman" w:cs="Times New Roman"/>
          <w:b/>
          <w:bCs/>
          <w:sz w:val="36"/>
          <w:szCs w:val="36"/>
        </w:rPr>
      </w:pPr>
    </w:p>
    <w:p w14:paraId="69B32344" w14:textId="77777777" w:rsidR="00D50CF3" w:rsidRPr="007B25D2" w:rsidRDefault="00D50CF3" w:rsidP="00E12BEE">
      <w:pPr>
        <w:pStyle w:val="1"/>
        <w:jc w:val="center"/>
        <w:rPr>
          <w:rFonts w:ascii="Times New Roman" w:hAnsi="Times New Roman" w:cs="Times New Roman"/>
          <w:sz w:val="28"/>
          <w:szCs w:val="28"/>
        </w:rPr>
      </w:pPr>
      <w:r w:rsidRPr="007B25D2">
        <w:rPr>
          <w:rFonts w:ascii="Times New Roman" w:hAnsi="Times New Roman" w:cs="Times New Roman"/>
          <w:sz w:val="28"/>
          <w:szCs w:val="28"/>
        </w:rPr>
        <w:t>202</w:t>
      </w:r>
      <w:r w:rsidR="00A811D2" w:rsidRPr="007B25D2">
        <w:rPr>
          <w:rFonts w:ascii="Times New Roman" w:hAnsi="Times New Roman" w:cs="Times New Roman"/>
          <w:sz w:val="28"/>
          <w:szCs w:val="28"/>
        </w:rPr>
        <w:t>5</w:t>
      </w:r>
    </w:p>
    <w:p w14:paraId="185CE8CF" w14:textId="77777777" w:rsidR="00A811D2" w:rsidRPr="007B25D2" w:rsidRDefault="00A811D2" w:rsidP="00E12BEE">
      <w:pPr>
        <w:pStyle w:val="1"/>
        <w:jc w:val="center"/>
        <w:rPr>
          <w:rFonts w:ascii="Times New Roman" w:hAnsi="Times New Roman" w:cs="Times New Roman"/>
          <w:b/>
          <w:sz w:val="28"/>
          <w:szCs w:val="28"/>
        </w:rPr>
      </w:pPr>
      <w:r w:rsidRPr="007B25D2">
        <w:rPr>
          <w:rFonts w:ascii="Times New Roman" w:hAnsi="Times New Roman" w:cs="Times New Roman"/>
          <w:b/>
          <w:sz w:val="28"/>
          <w:szCs w:val="28"/>
        </w:rPr>
        <w:lastRenderedPageBreak/>
        <w:t xml:space="preserve">СПИСОК </w:t>
      </w:r>
      <w:r w:rsidR="001E1CF1" w:rsidRPr="007B25D2">
        <w:rPr>
          <w:rFonts w:ascii="Times New Roman" w:hAnsi="Times New Roman" w:cs="Times New Roman"/>
          <w:b/>
          <w:sz w:val="28"/>
          <w:szCs w:val="28"/>
        </w:rPr>
        <w:t>ВИКОНАВЦІВ</w:t>
      </w:r>
    </w:p>
    <w:p w14:paraId="3F5BFF67" w14:textId="77777777" w:rsidR="003A6C54" w:rsidRPr="007B25D2" w:rsidRDefault="003A6C54" w:rsidP="00683DCE">
      <w:pPr>
        <w:pStyle w:val="1"/>
        <w:jc w:val="both"/>
        <w:rPr>
          <w:rFonts w:ascii="Times New Roman" w:hAnsi="Times New Roman" w:cs="Times New Roman"/>
          <w:b/>
          <w:sz w:val="28"/>
          <w:szCs w:val="28"/>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3"/>
        <w:gridCol w:w="1559"/>
        <w:gridCol w:w="3402"/>
      </w:tblGrid>
      <w:tr w:rsidR="007B25D2" w:rsidRPr="007B25D2" w14:paraId="002722E9" w14:textId="77777777" w:rsidTr="001D40AF">
        <w:trPr>
          <w:trHeight w:val="906"/>
        </w:trPr>
        <w:tc>
          <w:tcPr>
            <w:tcW w:w="4423" w:type="dxa"/>
          </w:tcPr>
          <w:p w14:paraId="4761E0B8" w14:textId="77777777"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Керівник НДР,</w:t>
            </w:r>
          </w:p>
          <w:p w14:paraId="10F6C591" w14:textId="77777777"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кандидат біологічних наук, доцент кафедри цивільної безпеки, охорони праці, геодезії та землеустрою КрНУ імені Михайла Остроградського</w:t>
            </w:r>
          </w:p>
        </w:tc>
        <w:tc>
          <w:tcPr>
            <w:tcW w:w="1559" w:type="dxa"/>
          </w:tcPr>
          <w:p w14:paraId="66061388" w14:textId="77777777" w:rsidR="003A6C54" w:rsidRPr="007B25D2" w:rsidRDefault="003A6C54" w:rsidP="00683DCE">
            <w:pPr>
              <w:pStyle w:val="a3"/>
              <w:jc w:val="both"/>
              <w:rPr>
                <w:rFonts w:ascii="Times New Roman" w:hAnsi="Times New Roman" w:cs="Times New Roman"/>
                <w:sz w:val="28"/>
                <w:szCs w:val="28"/>
                <w:lang w:val="uk-UA"/>
              </w:rPr>
            </w:pPr>
          </w:p>
        </w:tc>
        <w:tc>
          <w:tcPr>
            <w:tcW w:w="3402" w:type="dxa"/>
          </w:tcPr>
          <w:p w14:paraId="122829AB" w14:textId="77777777"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Надія ГАЛЬЧЕНКО </w:t>
            </w:r>
          </w:p>
          <w:p w14:paraId="29D32FC2" w14:textId="77777777"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(загальне керівництво,</w:t>
            </w:r>
          </w:p>
          <w:p w14:paraId="25DBE684" w14:textId="77777777"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всі розділи звіту)</w:t>
            </w:r>
          </w:p>
        </w:tc>
      </w:tr>
      <w:tr w:rsidR="007B25D2" w:rsidRPr="007B25D2" w14:paraId="79871413" w14:textId="77777777" w:rsidTr="001D40AF">
        <w:trPr>
          <w:trHeight w:val="237"/>
        </w:trPr>
        <w:tc>
          <w:tcPr>
            <w:tcW w:w="4423" w:type="dxa"/>
          </w:tcPr>
          <w:p w14:paraId="7872E6A9" w14:textId="77777777" w:rsidR="003A6C54" w:rsidRPr="007B25D2" w:rsidRDefault="003A6C54" w:rsidP="00683DCE">
            <w:pPr>
              <w:pStyle w:val="a3"/>
              <w:jc w:val="both"/>
              <w:rPr>
                <w:rFonts w:ascii="Times New Roman" w:hAnsi="Times New Roman" w:cs="Times New Roman"/>
                <w:sz w:val="28"/>
                <w:szCs w:val="28"/>
                <w:lang w:val="uk-UA"/>
              </w:rPr>
            </w:pPr>
          </w:p>
        </w:tc>
        <w:tc>
          <w:tcPr>
            <w:tcW w:w="1559" w:type="dxa"/>
          </w:tcPr>
          <w:p w14:paraId="6B07CD11" w14:textId="77777777" w:rsidR="003A6C54" w:rsidRPr="007B25D2" w:rsidRDefault="003A6C54" w:rsidP="00683DCE">
            <w:pPr>
              <w:pStyle w:val="a3"/>
              <w:jc w:val="both"/>
              <w:rPr>
                <w:rFonts w:ascii="Times New Roman" w:hAnsi="Times New Roman" w:cs="Times New Roman"/>
                <w:sz w:val="28"/>
                <w:szCs w:val="28"/>
                <w:lang w:val="uk-UA"/>
              </w:rPr>
            </w:pPr>
          </w:p>
        </w:tc>
        <w:tc>
          <w:tcPr>
            <w:tcW w:w="3402" w:type="dxa"/>
          </w:tcPr>
          <w:p w14:paraId="2552EE27" w14:textId="77777777" w:rsidR="003A6C54" w:rsidRPr="007B25D2" w:rsidRDefault="003A6C54" w:rsidP="00683DCE">
            <w:pPr>
              <w:pStyle w:val="a3"/>
              <w:jc w:val="both"/>
              <w:rPr>
                <w:rFonts w:ascii="Times New Roman" w:hAnsi="Times New Roman" w:cs="Times New Roman"/>
                <w:sz w:val="28"/>
                <w:szCs w:val="28"/>
                <w:lang w:val="uk-UA"/>
              </w:rPr>
            </w:pPr>
          </w:p>
        </w:tc>
      </w:tr>
      <w:tr w:rsidR="007B25D2" w:rsidRPr="007B25D2" w14:paraId="19F7F1D2" w14:textId="77777777" w:rsidTr="001D40AF">
        <w:trPr>
          <w:trHeight w:val="365"/>
        </w:trPr>
        <w:tc>
          <w:tcPr>
            <w:tcW w:w="4423" w:type="dxa"/>
          </w:tcPr>
          <w:p w14:paraId="4E1A08CC" w14:textId="77777777"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Відповідальний виконавець</w:t>
            </w:r>
          </w:p>
          <w:p w14:paraId="57D06987" w14:textId="6F2276D9"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кандидат технічних наук, </w:t>
            </w:r>
            <w:r w:rsidR="00151D2C"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 xml:space="preserve">доцент кафедри екології та біотехнології КрНУ імені </w:t>
            </w:r>
            <w:r w:rsidR="001D40AF" w:rsidRPr="007B25D2">
              <w:rPr>
                <w:rFonts w:ascii="Times New Roman" w:hAnsi="Times New Roman" w:cs="Times New Roman"/>
                <w:sz w:val="28"/>
                <w:szCs w:val="28"/>
                <w:lang w:val="uk-UA"/>
              </w:rPr>
              <w:t xml:space="preserve">              </w:t>
            </w:r>
            <w:r w:rsidRPr="007B25D2">
              <w:rPr>
                <w:rFonts w:ascii="Times New Roman" w:hAnsi="Times New Roman" w:cs="Times New Roman"/>
                <w:spacing w:val="-10"/>
                <w:sz w:val="28"/>
                <w:szCs w:val="28"/>
                <w:lang w:val="uk-UA"/>
              </w:rPr>
              <w:t>Михайла Остроградського,</w:t>
            </w:r>
            <w:r w:rsidR="001D40AF" w:rsidRPr="007B25D2">
              <w:rPr>
                <w:rFonts w:ascii="Times New Roman" w:hAnsi="Times New Roman" w:cs="Times New Roman"/>
                <w:spacing w:val="-10"/>
                <w:sz w:val="28"/>
                <w:szCs w:val="28"/>
                <w:lang w:val="uk-UA"/>
              </w:rPr>
              <w:t xml:space="preserve"> </w:t>
            </w:r>
            <w:r w:rsidRPr="007B25D2">
              <w:rPr>
                <w:rFonts w:ascii="Times New Roman" w:hAnsi="Times New Roman" w:cs="Times New Roman"/>
                <w:spacing w:val="-10"/>
                <w:sz w:val="28"/>
                <w:szCs w:val="28"/>
                <w:lang w:val="uk-UA"/>
              </w:rPr>
              <w:t>директор</w:t>
            </w:r>
            <w:r w:rsidR="001D40AF" w:rsidRPr="007B25D2">
              <w:rPr>
                <w:rFonts w:ascii="Times New Roman" w:hAnsi="Times New Roman" w:cs="Times New Roman"/>
                <w:spacing w:val="-10"/>
                <w:sz w:val="28"/>
                <w:szCs w:val="28"/>
                <w:lang w:val="uk-UA"/>
              </w:rPr>
              <w:t xml:space="preserve">                        </w:t>
            </w:r>
            <w:r w:rsidRPr="007B25D2">
              <w:rPr>
                <w:rFonts w:ascii="Times New Roman" w:hAnsi="Times New Roman" w:cs="Times New Roman"/>
                <w:spacing w:val="-10"/>
                <w:sz w:val="28"/>
                <w:szCs w:val="28"/>
                <w:lang w:val="uk-UA"/>
              </w:rPr>
              <w:t>ТОВ «НТЦ»</w:t>
            </w:r>
            <w:r w:rsidR="001D40AF" w:rsidRPr="007B25D2">
              <w:rPr>
                <w:rFonts w:ascii="Times New Roman" w:hAnsi="Times New Roman" w:cs="Times New Roman"/>
                <w:spacing w:val="-10"/>
                <w:sz w:val="28"/>
                <w:szCs w:val="28"/>
                <w:lang w:val="uk-UA"/>
              </w:rPr>
              <w:t xml:space="preserve"> </w:t>
            </w:r>
            <w:r w:rsidRPr="007B25D2">
              <w:rPr>
                <w:rFonts w:ascii="Times New Roman" w:hAnsi="Times New Roman" w:cs="Times New Roman"/>
                <w:spacing w:val="-10"/>
                <w:sz w:val="28"/>
                <w:szCs w:val="28"/>
                <w:lang w:val="uk-UA"/>
              </w:rPr>
              <w:t>Промекологія»</w:t>
            </w:r>
            <w:r w:rsidRPr="007B25D2">
              <w:rPr>
                <w:rFonts w:ascii="Times New Roman" w:hAnsi="Times New Roman" w:cs="Times New Roman"/>
                <w:sz w:val="28"/>
                <w:szCs w:val="28"/>
                <w:lang w:val="uk-UA"/>
              </w:rPr>
              <w:t xml:space="preserve"> </w:t>
            </w:r>
          </w:p>
        </w:tc>
        <w:tc>
          <w:tcPr>
            <w:tcW w:w="1559" w:type="dxa"/>
          </w:tcPr>
          <w:p w14:paraId="716D3DB3" w14:textId="77777777" w:rsidR="003A6C54" w:rsidRPr="007B25D2" w:rsidRDefault="003A6C54" w:rsidP="00683DCE">
            <w:pPr>
              <w:pStyle w:val="a3"/>
              <w:jc w:val="both"/>
              <w:rPr>
                <w:rFonts w:ascii="Times New Roman" w:hAnsi="Times New Roman" w:cs="Times New Roman"/>
                <w:sz w:val="28"/>
                <w:szCs w:val="28"/>
                <w:lang w:val="uk-UA"/>
              </w:rPr>
            </w:pPr>
          </w:p>
        </w:tc>
        <w:tc>
          <w:tcPr>
            <w:tcW w:w="3402" w:type="dxa"/>
          </w:tcPr>
          <w:p w14:paraId="06E4FE2E" w14:textId="77777777"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Олена КОРЦОВА</w:t>
            </w:r>
          </w:p>
        </w:tc>
      </w:tr>
      <w:tr w:rsidR="007B25D2" w:rsidRPr="007B25D2" w14:paraId="34B26E90" w14:textId="77777777" w:rsidTr="001D40AF">
        <w:trPr>
          <w:trHeight w:val="365"/>
        </w:trPr>
        <w:tc>
          <w:tcPr>
            <w:tcW w:w="4423" w:type="dxa"/>
          </w:tcPr>
          <w:p w14:paraId="5804C73A" w14:textId="77777777" w:rsidR="003A6C54" w:rsidRPr="007B25D2" w:rsidRDefault="003A6C54" w:rsidP="00683DCE">
            <w:pPr>
              <w:pStyle w:val="a3"/>
              <w:jc w:val="both"/>
              <w:rPr>
                <w:rFonts w:ascii="Times New Roman" w:hAnsi="Times New Roman" w:cs="Times New Roman"/>
                <w:sz w:val="28"/>
                <w:szCs w:val="28"/>
                <w:lang w:val="uk-UA"/>
              </w:rPr>
            </w:pPr>
          </w:p>
        </w:tc>
        <w:tc>
          <w:tcPr>
            <w:tcW w:w="1559" w:type="dxa"/>
          </w:tcPr>
          <w:p w14:paraId="4A5BCFEA" w14:textId="77777777" w:rsidR="003A6C54" w:rsidRPr="007B25D2" w:rsidRDefault="003A6C54" w:rsidP="00683DCE">
            <w:pPr>
              <w:pStyle w:val="a3"/>
              <w:jc w:val="both"/>
              <w:rPr>
                <w:rFonts w:ascii="Times New Roman" w:hAnsi="Times New Roman" w:cs="Times New Roman"/>
                <w:sz w:val="28"/>
                <w:szCs w:val="28"/>
                <w:lang w:val="uk-UA"/>
              </w:rPr>
            </w:pPr>
          </w:p>
        </w:tc>
        <w:tc>
          <w:tcPr>
            <w:tcW w:w="3402" w:type="dxa"/>
          </w:tcPr>
          <w:p w14:paraId="3F4427AA" w14:textId="77777777" w:rsidR="003A6C54" w:rsidRPr="007B25D2" w:rsidRDefault="003A6C54" w:rsidP="00683DCE">
            <w:pPr>
              <w:pStyle w:val="a3"/>
              <w:jc w:val="both"/>
              <w:rPr>
                <w:rFonts w:ascii="Times New Roman" w:hAnsi="Times New Roman" w:cs="Times New Roman"/>
                <w:sz w:val="28"/>
                <w:szCs w:val="28"/>
                <w:lang w:val="uk-UA"/>
              </w:rPr>
            </w:pPr>
          </w:p>
        </w:tc>
      </w:tr>
      <w:tr w:rsidR="007B25D2" w:rsidRPr="007B25D2" w14:paraId="1B1596AC" w14:textId="77777777" w:rsidTr="001D40AF">
        <w:trPr>
          <w:trHeight w:val="365"/>
        </w:trPr>
        <w:tc>
          <w:tcPr>
            <w:tcW w:w="4423" w:type="dxa"/>
          </w:tcPr>
          <w:p w14:paraId="3C4860EE" w14:textId="77777777"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Виконавці:</w:t>
            </w:r>
          </w:p>
          <w:p w14:paraId="3FBB6367" w14:textId="6B025785"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доктор біологічних наук, професор, в.о. ректора КрНУ </w:t>
            </w:r>
            <w:r w:rsidR="001D40AF"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імені Михайла Остроградського</w:t>
            </w:r>
          </w:p>
        </w:tc>
        <w:tc>
          <w:tcPr>
            <w:tcW w:w="1559" w:type="dxa"/>
          </w:tcPr>
          <w:p w14:paraId="12E13133" w14:textId="77777777" w:rsidR="003A6C54" w:rsidRPr="007B25D2" w:rsidRDefault="003A6C54" w:rsidP="00683DCE">
            <w:pPr>
              <w:pStyle w:val="a3"/>
              <w:jc w:val="both"/>
              <w:rPr>
                <w:rFonts w:ascii="Times New Roman" w:hAnsi="Times New Roman" w:cs="Times New Roman"/>
                <w:sz w:val="28"/>
                <w:szCs w:val="28"/>
                <w:lang w:val="uk-UA"/>
              </w:rPr>
            </w:pPr>
          </w:p>
        </w:tc>
        <w:tc>
          <w:tcPr>
            <w:tcW w:w="3402" w:type="dxa"/>
          </w:tcPr>
          <w:p w14:paraId="64292FA4" w14:textId="77777777"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Володимир НИКИФОРОВ</w:t>
            </w:r>
          </w:p>
        </w:tc>
      </w:tr>
      <w:tr w:rsidR="007B25D2" w:rsidRPr="007B25D2" w14:paraId="5F070FA5" w14:textId="77777777" w:rsidTr="001D40AF">
        <w:trPr>
          <w:trHeight w:val="365"/>
        </w:trPr>
        <w:tc>
          <w:tcPr>
            <w:tcW w:w="4423" w:type="dxa"/>
          </w:tcPr>
          <w:p w14:paraId="26421423" w14:textId="77777777" w:rsidR="003A6C54" w:rsidRPr="007B25D2" w:rsidRDefault="003A6C54" w:rsidP="00683DCE">
            <w:pPr>
              <w:pStyle w:val="a3"/>
              <w:jc w:val="both"/>
              <w:rPr>
                <w:rFonts w:ascii="Times New Roman" w:hAnsi="Times New Roman" w:cs="Times New Roman"/>
                <w:sz w:val="28"/>
                <w:szCs w:val="28"/>
                <w:lang w:val="uk-UA"/>
              </w:rPr>
            </w:pPr>
          </w:p>
        </w:tc>
        <w:tc>
          <w:tcPr>
            <w:tcW w:w="1559" w:type="dxa"/>
          </w:tcPr>
          <w:p w14:paraId="500B3969" w14:textId="77777777" w:rsidR="003A6C54" w:rsidRPr="007B25D2" w:rsidRDefault="003A6C54" w:rsidP="00683DCE">
            <w:pPr>
              <w:pStyle w:val="a3"/>
              <w:jc w:val="both"/>
              <w:rPr>
                <w:rFonts w:ascii="Times New Roman" w:hAnsi="Times New Roman" w:cs="Times New Roman"/>
                <w:sz w:val="28"/>
                <w:szCs w:val="28"/>
                <w:lang w:val="uk-UA"/>
              </w:rPr>
            </w:pPr>
          </w:p>
        </w:tc>
        <w:tc>
          <w:tcPr>
            <w:tcW w:w="3402" w:type="dxa"/>
          </w:tcPr>
          <w:p w14:paraId="59A661E9" w14:textId="77777777" w:rsidR="003A6C54" w:rsidRPr="007B25D2" w:rsidRDefault="003A6C54" w:rsidP="00683DCE">
            <w:pPr>
              <w:pStyle w:val="a3"/>
              <w:jc w:val="both"/>
              <w:rPr>
                <w:rFonts w:ascii="Times New Roman" w:hAnsi="Times New Roman" w:cs="Times New Roman"/>
                <w:sz w:val="28"/>
                <w:szCs w:val="28"/>
                <w:lang w:val="uk-UA"/>
              </w:rPr>
            </w:pPr>
          </w:p>
        </w:tc>
      </w:tr>
      <w:tr w:rsidR="007B25D2" w:rsidRPr="007B25D2" w14:paraId="78E469AB" w14:textId="77777777" w:rsidTr="001D40AF">
        <w:trPr>
          <w:trHeight w:val="365"/>
        </w:trPr>
        <w:tc>
          <w:tcPr>
            <w:tcW w:w="4423" w:type="dxa"/>
          </w:tcPr>
          <w:p w14:paraId="2CF00B47" w14:textId="77777777"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доктор технічних наук, професор кафедри цивільної безпеки, охорони праці, геодезії та землеустрою КрНУ імені Михайла Остроградського</w:t>
            </w:r>
          </w:p>
        </w:tc>
        <w:tc>
          <w:tcPr>
            <w:tcW w:w="1559" w:type="dxa"/>
          </w:tcPr>
          <w:p w14:paraId="0FED7092" w14:textId="77777777" w:rsidR="003A6C54" w:rsidRPr="007B25D2" w:rsidRDefault="003A6C54" w:rsidP="00683DCE">
            <w:pPr>
              <w:pStyle w:val="a3"/>
              <w:jc w:val="both"/>
              <w:rPr>
                <w:rFonts w:ascii="Times New Roman" w:hAnsi="Times New Roman" w:cs="Times New Roman"/>
                <w:sz w:val="28"/>
                <w:szCs w:val="28"/>
                <w:lang w:val="uk-UA"/>
              </w:rPr>
            </w:pPr>
          </w:p>
        </w:tc>
        <w:tc>
          <w:tcPr>
            <w:tcW w:w="3402" w:type="dxa"/>
          </w:tcPr>
          <w:p w14:paraId="23045959" w14:textId="77777777" w:rsidR="003A6C54" w:rsidRPr="007B25D2" w:rsidRDefault="003A6C5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Володимир БАХАРЄВ</w:t>
            </w:r>
          </w:p>
        </w:tc>
      </w:tr>
      <w:tr w:rsidR="003A6C54" w:rsidRPr="007B25D2" w14:paraId="0DAE44F7" w14:textId="77777777" w:rsidTr="001D40AF">
        <w:trPr>
          <w:trHeight w:val="365"/>
        </w:trPr>
        <w:tc>
          <w:tcPr>
            <w:tcW w:w="4423" w:type="dxa"/>
          </w:tcPr>
          <w:p w14:paraId="6DB6CA1E" w14:textId="77777777" w:rsidR="003A6C54" w:rsidRPr="007B25D2" w:rsidRDefault="003A6C54" w:rsidP="00683DCE">
            <w:pPr>
              <w:pStyle w:val="a3"/>
              <w:jc w:val="both"/>
              <w:rPr>
                <w:rFonts w:ascii="Times New Roman" w:hAnsi="Times New Roman" w:cs="Times New Roman"/>
                <w:sz w:val="28"/>
                <w:szCs w:val="28"/>
                <w:lang w:val="uk-UA"/>
              </w:rPr>
            </w:pPr>
          </w:p>
        </w:tc>
        <w:tc>
          <w:tcPr>
            <w:tcW w:w="1559" w:type="dxa"/>
          </w:tcPr>
          <w:p w14:paraId="1874CAA0" w14:textId="77777777" w:rsidR="003A6C54" w:rsidRPr="007B25D2" w:rsidRDefault="003A6C54" w:rsidP="00683DCE">
            <w:pPr>
              <w:pStyle w:val="a3"/>
              <w:jc w:val="both"/>
              <w:rPr>
                <w:rFonts w:ascii="Times New Roman" w:hAnsi="Times New Roman" w:cs="Times New Roman"/>
                <w:sz w:val="28"/>
                <w:szCs w:val="28"/>
                <w:lang w:val="uk-UA"/>
              </w:rPr>
            </w:pPr>
          </w:p>
        </w:tc>
        <w:tc>
          <w:tcPr>
            <w:tcW w:w="3402" w:type="dxa"/>
          </w:tcPr>
          <w:p w14:paraId="538E1AFD" w14:textId="77777777" w:rsidR="003A6C54" w:rsidRPr="007B25D2" w:rsidRDefault="003A6C54" w:rsidP="00683DCE">
            <w:pPr>
              <w:pStyle w:val="a3"/>
              <w:jc w:val="both"/>
              <w:rPr>
                <w:rFonts w:ascii="Times New Roman" w:hAnsi="Times New Roman" w:cs="Times New Roman"/>
                <w:sz w:val="28"/>
                <w:szCs w:val="28"/>
                <w:lang w:val="uk-UA"/>
              </w:rPr>
            </w:pPr>
          </w:p>
        </w:tc>
      </w:tr>
    </w:tbl>
    <w:p w14:paraId="71985E2A" w14:textId="77777777" w:rsidR="003A6C54" w:rsidRPr="007B25D2" w:rsidRDefault="003A6C54" w:rsidP="00683DCE">
      <w:pPr>
        <w:pStyle w:val="1"/>
        <w:jc w:val="both"/>
        <w:rPr>
          <w:rFonts w:ascii="Times New Roman" w:hAnsi="Times New Roman" w:cs="Times New Roman"/>
          <w:b/>
          <w:sz w:val="28"/>
          <w:szCs w:val="28"/>
        </w:rPr>
      </w:pPr>
    </w:p>
    <w:p w14:paraId="7D61786D" w14:textId="77777777" w:rsidR="001E1CF1" w:rsidRPr="007B25D2" w:rsidRDefault="001E1CF1" w:rsidP="00683DCE">
      <w:pPr>
        <w:pStyle w:val="1"/>
        <w:jc w:val="both"/>
        <w:rPr>
          <w:rFonts w:ascii="Times New Roman" w:hAnsi="Times New Roman" w:cs="Times New Roman"/>
          <w:b/>
          <w:sz w:val="28"/>
          <w:szCs w:val="28"/>
        </w:rPr>
      </w:pPr>
    </w:p>
    <w:p w14:paraId="1F55E184" w14:textId="77777777" w:rsidR="001E1CF1" w:rsidRPr="007B25D2" w:rsidRDefault="001E1CF1" w:rsidP="00683DCE">
      <w:pPr>
        <w:pStyle w:val="1"/>
        <w:jc w:val="both"/>
        <w:rPr>
          <w:rFonts w:ascii="Times New Roman" w:hAnsi="Times New Roman" w:cs="Times New Roman"/>
          <w:b/>
          <w:sz w:val="28"/>
          <w:szCs w:val="28"/>
        </w:rPr>
      </w:pPr>
    </w:p>
    <w:p w14:paraId="3CB9386E" w14:textId="77777777" w:rsidR="00A811D2" w:rsidRPr="007B25D2" w:rsidRDefault="00A811D2" w:rsidP="00683DCE">
      <w:pPr>
        <w:pStyle w:val="1"/>
        <w:jc w:val="both"/>
        <w:rPr>
          <w:rFonts w:ascii="Times New Roman" w:hAnsi="Times New Roman" w:cs="Times New Roman"/>
          <w:sz w:val="28"/>
          <w:szCs w:val="28"/>
        </w:rPr>
      </w:pPr>
    </w:p>
    <w:p w14:paraId="28B6A5A2"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01FD113F"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648B45BF"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4DFFA281"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630A11D7"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145B634A"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10FCBCDE"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4AE63FDA"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7E2C78AA"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0B1E163C"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1C47B4AC"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05EAD8CB" w14:textId="77777777" w:rsidR="00F759A8" w:rsidRPr="007B25D2" w:rsidRDefault="00F759A8" w:rsidP="00683DCE">
      <w:pPr>
        <w:pBdr>
          <w:top w:val="nil"/>
          <w:left w:val="nil"/>
          <w:bottom w:val="nil"/>
          <w:right w:val="nil"/>
          <w:between w:val="nil"/>
        </w:pBdr>
        <w:jc w:val="both"/>
        <w:rPr>
          <w:rFonts w:ascii="Times New Roman" w:eastAsia="Times New Roman" w:hAnsi="Times New Roman" w:cs="Times New Roman"/>
          <w:b/>
          <w:sz w:val="28"/>
          <w:szCs w:val="28"/>
        </w:rPr>
      </w:pPr>
    </w:p>
    <w:p w14:paraId="1D8BA0F7" w14:textId="77777777" w:rsidR="00F759A8" w:rsidRPr="007B25D2" w:rsidRDefault="00F759A8" w:rsidP="00683DCE">
      <w:pPr>
        <w:pBdr>
          <w:top w:val="nil"/>
          <w:left w:val="nil"/>
          <w:bottom w:val="nil"/>
          <w:right w:val="nil"/>
          <w:between w:val="nil"/>
        </w:pBdr>
        <w:jc w:val="both"/>
        <w:rPr>
          <w:rFonts w:ascii="Times New Roman" w:eastAsia="Times New Roman" w:hAnsi="Times New Roman" w:cs="Times New Roman"/>
          <w:b/>
          <w:sz w:val="28"/>
          <w:szCs w:val="28"/>
        </w:rPr>
      </w:pPr>
    </w:p>
    <w:p w14:paraId="10AAE692" w14:textId="77777777" w:rsidR="00927972" w:rsidRPr="007B25D2" w:rsidRDefault="00927972" w:rsidP="00E12BEE">
      <w:pPr>
        <w:pBdr>
          <w:top w:val="nil"/>
          <w:left w:val="nil"/>
          <w:bottom w:val="nil"/>
          <w:right w:val="nil"/>
          <w:between w:val="nil"/>
        </w:pBdr>
        <w:jc w:val="center"/>
        <w:rPr>
          <w:rFonts w:ascii="Times New Roman" w:eastAsia="Times New Roman" w:hAnsi="Times New Roman" w:cs="Times New Roman"/>
          <w:b/>
          <w:sz w:val="28"/>
          <w:szCs w:val="28"/>
        </w:rPr>
      </w:pPr>
      <w:r w:rsidRPr="007B25D2">
        <w:rPr>
          <w:rFonts w:ascii="Times New Roman" w:eastAsia="Times New Roman" w:hAnsi="Times New Roman" w:cs="Times New Roman"/>
          <w:b/>
          <w:sz w:val="28"/>
          <w:szCs w:val="28"/>
        </w:rPr>
        <w:lastRenderedPageBreak/>
        <w:t>ЗМІСТ</w:t>
      </w:r>
    </w:p>
    <w:p w14:paraId="075C236B" w14:textId="77777777" w:rsidR="00927972" w:rsidRPr="007B25D2" w:rsidRDefault="00927972" w:rsidP="00683DCE">
      <w:pPr>
        <w:pBdr>
          <w:top w:val="nil"/>
          <w:left w:val="nil"/>
          <w:bottom w:val="nil"/>
          <w:right w:val="nil"/>
          <w:between w:val="nil"/>
        </w:pBdr>
        <w:jc w:val="both"/>
        <w:rPr>
          <w:rFonts w:ascii="Times New Roman" w:eastAsia="Times New Roman" w:hAnsi="Times New Roman" w:cs="Times New Roman"/>
          <w:b/>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295"/>
        <w:gridCol w:w="561"/>
      </w:tblGrid>
      <w:tr w:rsidR="007B25D2" w:rsidRPr="007B25D2" w14:paraId="4050CAB0" w14:textId="77777777" w:rsidTr="005D404B">
        <w:tc>
          <w:tcPr>
            <w:tcW w:w="8784" w:type="dxa"/>
            <w:gridSpan w:val="2"/>
          </w:tcPr>
          <w:p w14:paraId="74C77212"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Вступ</w:t>
            </w:r>
            <w:r w:rsidR="00A10B18" w:rsidRPr="007B25D2">
              <w:rPr>
                <w:rFonts w:ascii="Times New Roman" w:eastAsia="Times New Roman" w:hAnsi="Times New Roman" w:cs="Times New Roman"/>
                <w:sz w:val="28"/>
                <w:szCs w:val="28"/>
              </w:rPr>
              <w:t>…………………………………………………………………………</w:t>
            </w:r>
          </w:p>
        </w:tc>
        <w:tc>
          <w:tcPr>
            <w:tcW w:w="561" w:type="dxa"/>
          </w:tcPr>
          <w:p w14:paraId="22701134" w14:textId="77777777" w:rsidR="00927972" w:rsidRPr="007B25D2" w:rsidRDefault="005D404B"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4</w:t>
            </w:r>
          </w:p>
        </w:tc>
      </w:tr>
      <w:tr w:rsidR="007B25D2" w:rsidRPr="007B25D2" w14:paraId="58A96F57" w14:textId="77777777" w:rsidTr="005D404B">
        <w:tc>
          <w:tcPr>
            <w:tcW w:w="496" w:type="dxa"/>
          </w:tcPr>
          <w:p w14:paraId="767C90C2"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1</w:t>
            </w:r>
          </w:p>
        </w:tc>
        <w:tc>
          <w:tcPr>
            <w:tcW w:w="8288" w:type="dxa"/>
          </w:tcPr>
          <w:p w14:paraId="23CA65FA"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Зміст та основні цілі проєкту Програми охорони довкілля Кременчуцької міської територіальної громади на період 2026–2030 роки («Довкілля – 2030»), її зв’язок з іншими документами державного планування</w:t>
            </w:r>
            <w:r w:rsidR="00A10B18" w:rsidRPr="007B25D2">
              <w:rPr>
                <w:rFonts w:ascii="Times New Roman" w:eastAsia="Times New Roman" w:hAnsi="Times New Roman" w:cs="Times New Roman"/>
                <w:sz w:val="28"/>
                <w:szCs w:val="28"/>
              </w:rPr>
              <w:t>………………………………………………..</w:t>
            </w:r>
          </w:p>
        </w:tc>
        <w:tc>
          <w:tcPr>
            <w:tcW w:w="561" w:type="dxa"/>
          </w:tcPr>
          <w:p w14:paraId="26B6F945" w14:textId="77777777" w:rsidR="00927972" w:rsidRPr="007B25D2" w:rsidRDefault="00927972" w:rsidP="005D404B">
            <w:pPr>
              <w:jc w:val="center"/>
              <w:rPr>
                <w:rFonts w:ascii="Times New Roman" w:eastAsia="Times New Roman" w:hAnsi="Times New Roman" w:cs="Times New Roman"/>
                <w:sz w:val="28"/>
                <w:szCs w:val="28"/>
              </w:rPr>
            </w:pPr>
          </w:p>
          <w:p w14:paraId="5485908D" w14:textId="77777777" w:rsidR="00A10B18" w:rsidRPr="007B25D2" w:rsidRDefault="00A10B18" w:rsidP="005D404B">
            <w:pPr>
              <w:jc w:val="center"/>
              <w:rPr>
                <w:rFonts w:ascii="Times New Roman" w:eastAsia="Times New Roman" w:hAnsi="Times New Roman" w:cs="Times New Roman"/>
                <w:sz w:val="28"/>
                <w:szCs w:val="28"/>
              </w:rPr>
            </w:pPr>
          </w:p>
          <w:p w14:paraId="23074BD0" w14:textId="77777777" w:rsidR="00A10B18" w:rsidRPr="007B25D2" w:rsidRDefault="00A10B18" w:rsidP="005D404B">
            <w:pPr>
              <w:jc w:val="center"/>
              <w:rPr>
                <w:rFonts w:ascii="Times New Roman" w:eastAsia="Times New Roman" w:hAnsi="Times New Roman" w:cs="Times New Roman"/>
                <w:sz w:val="28"/>
                <w:szCs w:val="28"/>
              </w:rPr>
            </w:pPr>
          </w:p>
          <w:p w14:paraId="69F43530" w14:textId="77777777" w:rsidR="00A10B18" w:rsidRPr="007B25D2" w:rsidRDefault="00A10B18"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6</w:t>
            </w:r>
          </w:p>
        </w:tc>
      </w:tr>
      <w:tr w:rsidR="007B25D2" w:rsidRPr="007B25D2" w14:paraId="1C73C3AC" w14:textId="77777777" w:rsidTr="005D404B">
        <w:tc>
          <w:tcPr>
            <w:tcW w:w="496" w:type="dxa"/>
          </w:tcPr>
          <w:p w14:paraId="772154F0"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2</w:t>
            </w:r>
          </w:p>
        </w:tc>
        <w:tc>
          <w:tcPr>
            <w:tcW w:w="8288" w:type="dxa"/>
          </w:tcPr>
          <w:p w14:paraId="54C47073" w14:textId="5CC74BAC"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Характеристика поточного стану довкілля</w:t>
            </w:r>
            <w:r w:rsidR="00730E68" w:rsidRPr="007B25D2">
              <w:rPr>
                <w:rFonts w:ascii="Times New Roman" w:eastAsia="Times New Roman" w:hAnsi="Times New Roman" w:cs="Times New Roman"/>
                <w:sz w:val="28"/>
                <w:szCs w:val="28"/>
              </w:rPr>
              <w:t>,</w:t>
            </w:r>
            <w:r w:rsidRPr="007B25D2">
              <w:rPr>
                <w:rFonts w:ascii="Times New Roman" w:eastAsia="Times New Roman" w:hAnsi="Times New Roman" w:cs="Times New Roman"/>
                <w:sz w:val="28"/>
                <w:szCs w:val="28"/>
              </w:rPr>
              <w:t xml:space="preserve"> </w:t>
            </w:r>
            <w:r w:rsidRPr="007B25D2">
              <w:rPr>
                <w:rFonts w:ascii="Times New Roman" w:hAnsi="Times New Roman" w:cs="Times New Roman"/>
                <w:sz w:val="28"/>
                <w:szCs w:val="28"/>
              </w:rPr>
              <w:t>в тому числі здоров’я населення, та прогнозні зміни цього стану, якщо документ не буде впроваджено</w:t>
            </w:r>
            <w:r w:rsidR="00A10B18" w:rsidRPr="007B25D2">
              <w:rPr>
                <w:rFonts w:ascii="Times New Roman" w:hAnsi="Times New Roman" w:cs="Times New Roman"/>
                <w:sz w:val="28"/>
                <w:szCs w:val="28"/>
              </w:rPr>
              <w:t>…………………………………………………………….</w:t>
            </w:r>
          </w:p>
        </w:tc>
        <w:tc>
          <w:tcPr>
            <w:tcW w:w="561" w:type="dxa"/>
          </w:tcPr>
          <w:p w14:paraId="0F1ACFF6" w14:textId="77777777" w:rsidR="00927972" w:rsidRPr="007B25D2" w:rsidRDefault="00927972" w:rsidP="005D404B">
            <w:pPr>
              <w:jc w:val="center"/>
              <w:rPr>
                <w:rFonts w:ascii="Times New Roman" w:eastAsia="Times New Roman" w:hAnsi="Times New Roman" w:cs="Times New Roman"/>
                <w:sz w:val="28"/>
                <w:szCs w:val="28"/>
              </w:rPr>
            </w:pPr>
          </w:p>
          <w:p w14:paraId="12A8BE3A" w14:textId="77777777" w:rsidR="00A10B18" w:rsidRPr="007B25D2" w:rsidRDefault="00A10B18" w:rsidP="005D404B">
            <w:pPr>
              <w:jc w:val="center"/>
              <w:rPr>
                <w:rFonts w:ascii="Times New Roman" w:eastAsia="Times New Roman" w:hAnsi="Times New Roman" w:cs="Times New Roman"/>
                <w:sz w:val="28"/>
                <w:szCs w:val="28"/>
              </w:rPr>
            </w:pPr>
          </w:p>
          <w:p w14:paraId="6E9670D6" w14:textId="77777777" w:rsidR="00A10B18" w:rsidRPr="007B25D2" w:rsidRDefault="005D404B"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9</w:t>
            </w:r>
          </w:p>
        </w:tc>
      </w:tr>
      <w:tr w:rsidR="007B25D2" w:rsidRPr="007B25D2" w14:paraId="09E4CB81" w14:textId="77777777" w:rsidTr="005D404B">
        <w:tc>
          <w:tcPr>
            <w:tcW w:w="496" w:type="dxa"/>
          </w:tcPr>
          <w:p w14:paraId="20264FC3"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3</w:t>
            </w:r>
          </w:p>
        </w:tc>
        <w:tc>
          <w:tcPr>
            <w:tcW w:w="8288" w:type="dxa"/>
          </w:tcPr>
          <w:p w14:paraId="78CEC11B" w14:textId="6EFF220D" w:rsidR="00927972" w:rsidRPr="007B25D2" w:rsidRDefault="00927972" w:rsidP="00683DCE">
            <w:pPr>
              <w:jc w:val="both"/>
              <w:rPr>
                <w:rFonts w:ascii="Times New Roman" w:eastAsia="Times New Roman" w:hAnsi="Times New Roman" w:cs="Times New Roman"/>
                <w:sz w:val="28"/>
                <w:szCs w:val="28"/>
              </w:rPr>
            </w:pPr>
            <w:r w:rsidRPr="007B25D2">
              <w:rPr>
                <w:rFonts w:ascii="Times New Roman" w:hAnsi="Times New Roman" w:cs="Times New Roman"/>
                <w:sz w:val="28"/>
                <w:szCs w:val="28"/>
              </w:rPr>
              <w:t>Характеристика стану довкілля, умов життєдіяльності населення та стану його здоров’я на територіях, які</w:t>
            </w:r>
            <w:r w:rsidR="00730E68" w:rsidRPr="007B25D2">
              <w:rPr>
                <w:rFonts w:ascii="Times New Roman" w:hAnsi="Times New Roman" w:cs="Times New Roman"/>
                <w:sz w:val="28"/>
                <w:szCs w:val="28"/>
              </w:rPr>
              <w:t>,</w:t>
            </w:r>
            <w:r w:rsidRPr="007B25D2">
              <w:rPr>
                <w:rFonts w:ascii="Times New Roman" w:hAnsi="Times New Roman" w:cs="Times New Roman"/>
                <w:sz w:val="28"/>
                <w:szCs w:val="28"/>
              </w:rPr>
              <w:t xml:space="preserve"> ймовірно</w:t>
            </w:r>
            <w:r w:rsidR="00730E68" w:rsidRPr="007B25D2">
              <w:rPr>
                <w:rFonts w:ascii="Times New Roman" w:hAnsi="Times New Roman" w:cs="Times New Roman"/>
                <w:sz w:val="28"/>
                <w:szCs w:val="28"/>
              </w:rPr>
              <w:t>,</w:t>
            </w:r>
            <w:r w:rsidRPr="007B25D2">
              <w:rPr>
                <w:rFonts w:ascii="Times New Roman" w:hAnsi="Times New Roman" w:cs="Times New Roman"/>
                <w:sz w:val="28"/>
                <w:szCs w:val="28"/>
              </w:rPr>
              <w:t xml:space="preserve"> зазнають впливу</w:t>
            </w:r>
            <w:r w:rsidR="00A10B18" w:rsidRPr="007B25D2">
              <w:rPr>
                <w:rFonts w:ascii="Times New Roman" w:hAnsi="Times New Roman" w:cs="Times New Roman"/>
                <w:sz w:val="28"/>
                <w:szCs w:val="28"/>
              </w:rPr>
              <w:t>…</w:t>
            </w:r>
          </w:p>
        </w:tc>
        <w:tc>
          <w:tcPr>
            <w:tcW w:w="561" w:type="dxa"/>
          </w:tcPr>
          <w:p w14:paraId="2ED31DC6" w14:textId="77777777" w:rsidR="00927972" w:rsidRPr="007B25D2" w:rsidRDefault="00927972" w:rsidP="005D404B">
            <w:pPr>
              <w:jc w:val="center"/>
              <w:rPr>
                <w:rFonts w:ascii="Times New Roman" w:eastAsia="Times New Roman" w:hAnsi="Times New Roman" w:cs="Times New Roman"/>
                <w:sz w:val="28"/>
                <w:szCs w:val="28"/>
              </w:rPr>
            </w:pPr>
          </w:p>
          <w:p w14:paraId="7429FD3C" w14:textId="257300A2" w:rsidR="00A10B18" w:rsidRPr="007B25D2" w:rsidRDefault="00A10B18"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3</w:t>
            </w:r>
            <w:r w:rsidR="00C50DA4" w:rsidRPr="007B25D2">
              <w:rPr>
                <w:rFonts w:ascii="Times New Roman" w:eastAsia="Times New Roman" w:hAnsi="Times New Roman" w:cs="Times New Roman"/>
                <w:sz w:val="28"/>
                <w:szCs w:val="28"/>
              </w:rPr>
              <w:t>7</w:t>
            </w:r>
          </w:p>
        </w:tc>
      </w:tr>
      <w:tr w:rsidR="007B25D2" w:rsidRPr="007B25D2" w14:paraId="2F1E1E90" w14:textId="77777777" w:rsidTr="005D404B">
        <w:tc>
          <w:tcPr>
            <w:tcW w:w="496" w:type="dxa"/>
          </w:tcPr>
          <w:p w14:paraId="295FCC23"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4</w:t>
            </w:r>
          </w:p>
        </w:tc>
        <w:tc>
          <w:tcPr>
            <w:tcW w:w="8288" w:type="dxa"/>
          </w:tcPr>
          <w:p w14:paraId="5B271E00"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Екологічні проблеми</w:t>
            </w:r>
            <w:r w:rsidRPr="007B25D2">
              <w:rPr>
                <w:rFonts w:ascii="Times New Roman" w:hAnsi="Times New Roman" w:cs="Times New Roman"/>
                <w:sz w:val="28"/>
                <w:szCs w:val="28"/>
              </w:rPr>
              <w:t xml:space="preserve">, у тому числі ризики впливу на здоров’я населення, які стосуються </w:t>
            </w:r>
            <w:r w:rsidRPr="007B25D2">
              <w:rPr>
                <w:rFonts w:ascii="Times New Roman" w:eastAsia="Times New Roman" w:hAnsi="Times New Roman" w:cs="Times New Roman"/>
                <w:sz w:val="28"/>
                <w:szCs w:val="28"/>
              </w:rPr>
              <w:t>Програми</w:t>
            </w:r>
            <w:r w:rsidRPr="007B25D2">
              <w:rPr>
                <w:rFonts w:ascii="Times New Roman" w:hAnsi="Times New Roman" w:cs="Times New Roman"/>
                <w:sz w:val="28"/>
                <w:szCs w:val="28"/>
              </w:rPr>
              <w:t>, зокрема щодо територій з природоохоронним статусом</w:t>
            </w:r>
            <w:r w:rsidR="00A10B18" w:rsidRPr="007B25D2">
              <w:rPr>
                <w:rFonts w:ascii="Times New Roman" w:hAnsi="Times New Roman" w:cs="Times New Roman"/>
                <w:sz w:val="28"/>
                <w:szCs w:val="28"/>
              </w:rPr>
              <w:t>………………………………………….</w:t>
            </w:r>
          </w:p>
        </w:tc>
        <w:tc>
          <w:tcPr>
            <w:tcW w:w="561" w:type="dxa"/>
          </w:tcPr>
          <w:p w14:paraId="06B6C430" w14:textId="77777777" w:rsidR="00927972" w:rsidRPr="007B25D2" w:rsidRDefault="00927972" w:rsidP="005D404B">
            <w:pPr>
              <w:jc w:val="center"/>
              <w:rPr>
                <w:rFonts w:ascii="Times New Roman" w:eastAsia="Times New Roman" w:hAnsi="Times New Roman" w:cs="Times New Roman"/>
                <w:sz w:val="28"/>
                <w:szCs w:val="28"/>
              </w:rPr>
            </w:pPr>
          </w:p>
          <w:p w14:paraId="2C912547" w14:textId="77777777" w:rsidR="00A10B18" w:rsidRPr="007B25D2" w:rsidRDefault="00A10B18" w:rsidP="005D404B">
            <w:pPr>
              <w:jc w:val="center"/>
              <w:rPr>
                <w:rFonts w:ascii="Times New Roman" w:eastAsia="Times New Roman" w:hAnsi="Times New Roman" w:cs="Times New Roman"/>
                <w:sz w:val="28"/>
                <w:szCs w:val="28"/>
              </w:rPr>
            </w:pPr>
          </w:p>
          <w:p w14:paraId="574FE557" w14:textId="473668EA" w:rsidR="00A10B18" w:rsidRPr="007B25D2" w:rsidRDefault="00A10B18"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4</w:t>
            </w:r>
            <w:r w:rsidR="00C50DA4" w:rsidRPr="007B25D2">
              <w:rPr>
                <w:rFonts w:ascii="Times New Roman" w:eastAsia="Times New Roman" w:hAnsi="Times New Roman" w:cs="Times New Roman"/>
                <w:sz w:val="28"/>
                <w:szCs w:val="28"/>
              </w:rPr>
              <w:t>7</w:t>
            </w:r>
          </w:p>
        </w:tc>
      </w:tr>
      <w:tr w:rsidR="007B25D2" w:rsidRPr="007B25D2" w14:paraId="33D4FED4" w14:textId="77777777" w:rsidTr="005D404B">
        <w:tc>
          <w:tcPr>
            <w:tcW w:w="496" w:type="dxa"/>
          </w:tcPr>
          <w:p w14:paraId="318739A1"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5</w:t>
            </w:r>
          </w:p>
        </w:tc>
        <w:tc>
          <w:tcPr>
            <w:tcW w:w="8288" w:type="dxa"/>
          </w:tcPr>
          <w:p w14:paraId="2BBA9B9F" w14:textId="1DC2BAB5" w:rsidR="00927972" w:rsidRPr="007B25D2" w:rsidRDefault="00927972" w:rsidP="00683DCE">
            <w:pPr>
              <w:jc w:val="both"/>
              <w:rPr>
                <w:rFonts w:ascii="Times New Roman" w:eastAsia="Times New Roman" w:hAnsi="Times New Roman" w:cs="Times New Roman"/>
                <w:sz w:val="28"/>
                <w:szCs w:val="28"/>
              </w:rPr>
            </w:pPr>
            <w:r w:rsidRPr="007B25D2">
              <w:rPr>
                <w:rFonts w:ascii="Times New Roman" w:hAnsi="Times New Roman" w:cs="Times New Roman"/>
                <w:sz w:val="28"/>
                <w:szCs w:val="28"/>
              </w:rPr>
              <w:t>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документу, а також шляхи врахування таких зобов</w:t>
            </w:r>
            <w:r w:rsidR="00730E68" w:rsidRPr="007B25D2">
              <w:rPr>
                <w:rFonts w:ascii="Times New Roman" w:hAnsi="Times New Roman" w:cs="Times New Roman"/>
                <w:sz w:val="28"/>
                <w:szCs w:val="28"/>
              </w:rPr>
              <w:t>’</w:t>
            </w:r>
            <w:r w:rsidRPr="007B25D2">
              <w:rPr>
                <w:rFonts w:ascii="Times New Roman" w:hAnsi="Times New Roman" w:cs="Times New Roman"/>
                <w:sz w:val="28"/>
                <w:szCs w:val="28"/>
              </w:rPr>
              <w:t xml:space="preserve">язань під час підготовки </w:t>
            </w:r>
            <w:r w:rsidRPr="007B25D2">
              <w:rPr>
                <w:rFonts w:ascii="Times New Roman" w:eastAsia="Times New Roman" w:hAnsi="Times New Roman" w:cs="Times New Roman"/>
                <w:sz w:val="28"/>
                <w:szCs w:val="28"/>
              </w:rPr>
              <w:t>Програми</w:t>
            </w:r>
            <w:r w:rsidR="00A10B18" w:rsidRPr="007B25D2">
              <w:rPr>
                <w:rFonts w:ascii="Times New Roman" w:eastAsia="Times New Roman" w:hAnsi="Times New Roman" w:cs="Times New Roman"/>
                <w:sz w:val="28"/>
                <w:szCs w:val="28"/>
              </w:rPr>
              <w:t>……………………………</w:t>
            </w:r>
          </w:p>
        </w:tc>
        <w:tc>
          <w:tcPr>
            <w:tcW w:w="561" w:type="dxa"/>
          </w:tcPr>
          <w:p w14:paraId="30F0FD34" w14:textId="77777777" w:rsidR="00927972" w:rsidRPr="007B25D2" w:rsidRDefault="00927972" w:rsidP="005D404B">
            <w:pPr>
              <w:jc w:val="center"/>
              <w:rPr>
                <w:rFonts w:ascii="Times New Roman" w:eastAsia="Times New Roman" w:hAnsi="Times New Roman" w:cs="Times New Roman"/>
                <w:sz w:val="28"/>
                <w:szCs w:val="28"/>
              </w:rPr>
            </w:pPr>
          </w:p>
          <w:p w14:paraId="282E7096" w14:textId="77777777" w:rsidR="00A10B18" w:rsidRPr="007B25D2" w:rsidRDefault="00A10B18" w:rsidP="005D404B">
            <w:pPr>
              <w:jc w:val="center"/>
              <w:rPr>
                <w:rFonts w:ascii="Times New Roman" w:eastAsia="Times New Roman" w:hAnsi="Times New Roman" w:cs="Times New Roman"/>
                <w:sz w:val="28"/>
                <w:szCs w:val="28"/>
              </w:rPr>
            </w:pPr>
          </w:p>
          <w:p w14:paraId="18A1E2EA" w14:textId="77777777" w:rsidR="00A10B18" w:rsidRPr="007B25D2" w:rsidRDefault="00A10B18" w:rsidP="005D404B">
            <w:pPr>
              <w:jc w:val="center"/>
              <w:rPr>
                <w:rFonts w:ascii="Times New Roman" w:eastAsia="Times New Roman" w:hAnsi="Times New Roman" w:cs="Times New Roman"/>
                <w:sz w:val="28"/>
                <w:szCs w:val="28"/>
              </w:rPr>
            </w:pPr>
          </w:p>
          <w:p w14:paraId="158AFC3C" w14:textId="77777777" w:rsidR="00A10B18" w:rsidRPr="007B25D2" w:rsidRDefault="00A10B18" w:rsidP="005D404B">
            <w:pPr>
              <w:jc w:val="center"/>
              <w:rPr>
                <w:rFonts w:ascii="Times New Roman" w:eastAsia="Times New Roman" w:hAnsi="Times New Roman" w:cs="Times New Roman"/>
                <w:sz w:val="28"/>
                <w:szCs w:val="28"/>
              </w:rPr>
            </w:pPr>
          </w:p>
          <w:p w14:paraId="0FFB3961" w14:textId="452A1C7F" w:rsidR="00A10B18" w:rsidRPr="007B25D2" w:rsidRDefault="005D404B"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5</w:t>
            </w:r>
            <w:r w:rsidR="00C50DA4" w:rsidRPr="007B25D2">
              <w:rPr>
                <w:rFonts w:ascii="Times New Roman" w:eastAsia="Times New Roman" w:hAnsi="Times New Roman" w:cs="Times New Roman"/>
                <w:sz w:val="28"/>
                <w:szCs w:val="28"/>
              </w:rPr>
              <w:t>2</w:t>
            </w:r>
          </w:p>
        </w:tc>
      </w:tr>
      <w:tr w:rsidR="007B25D2" w:rsidRPr="007B25D2" w14:paraId="60C17FAC" w14:textId="77777777" w:rsidTr="005D404B">
        <w:tc>
          <w:tcPr>
            <w:tcW w:w="496" w:type="dxa"/>
          </w:tcPr>
          <w:p w14:paraId="0D40D486"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6</w:t>
            </w:r>
          </w:p>
        </w:tc>
        <w:tc>
          <w:tcPr>
            <w:tcW w:w="8288" w:type="dxa"/>
          </w:tcPr>
          <w:p w14:paraId="0B25D36D" w14:textId="77777777" w:rsidR="00927972" w:rsidRPr="007B25D2" w:rsidRDefault="00927972" w:rsidP="00683DCE">
            <w:pPr>
              <w:pStyle w:val="a3"/>
              <w:jc w:val="both"/>
              <w:rPr>
                <w:rFonts w:ascii="Times New Roman" w:eastAsia="Times New Roman" w:hAnsi="Times New Roman" w:cs="Times New Roman"/>
                <w:sz w:val="28"/>
                <w:szCs w:val="28"/>
                <w:lang w:val="uk-UA"/>
              </w:rPr>
            </w:pPr>
            <w:r w:rsidRPr="007B25D2">
              <w:rPr>
                <w:rFonts w:ascii="Times New Roman" w:hAnsi="Times New Roman" w:cs="Times New Roman"/>
                <w:sz w:val="28"/>
                <w:szCs w:val="28"/>
                <w:lang w:val="uk-UA"/>
              </w:rPr>
              <w:t>Опис наслідків для довкілля, у тому числі для здоров’я населення</w:t>
            </w:r>
            <w:r w:rsidR="00A10B18" w:rsidRPr="007B25D2">
              <w:rPr>
                <w:rFonts w:ascii="Times New Roman" w:hAnsi="Times New Roman" w:cs="Times New Roman"/>
                <w:sz w:val="28"/>
                <w:szCs w:val="28"/>
                <w:lang w:val="uk-UA"/>
              </w:rPr>
              <w:t>…</w:t>
            </w:r>
          </w:p>
        </w:tc>
        <w:tc>
          <w:tcPr>
            <w:tcW w:w="561" w:type="dxa"/>
          </w:tcPr>
          <w:p w14:paraId="452CBFA9" w14:textId="77F1F81F" w:rsidR="00927972" w:rsidRPr="007B25D2" w:rsidRDefault="00A10B18"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5</w:t>
            </w:r>
            <w:r w:rsidR="00C50DA4" w:rsidRPr="007B25D2">
              <w:rPr>
                <w:rFonts w:ascii="Times New Roman" w:eastAsia="Times New Roman" w:hAnsi="Times New Roman" w:cs="Times New Roman"/>
                <w:sz w:val="28"/>
                <w:szCs w:val="28"/>
              </w:rPr>
              <w:t>7</w:t>
            </w:r>
          </w:p>
        </w:tc>
      </w:tr>
      <w:tr w:rsidR="007B25D2" w:rsidRPr="007B25D2" w14:paraId="5AFACA3A" w14:textId="77777777" w:rsidTr="005D404B">
        <w:tc>
          <w:tcPr>
            <w:tcW w:w="496" w:type="dxa"/>
          </w:tcPr>
          <w:p w14:paraId="7A4BDC0C"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7</w:t>
            </w:r>
          </w:p>
        </w:tc>
        <w:tc>
          <w:tcPr>
            <w:tcW w:w="8288" w:type="dxa"/>
          </w:tcPr>
          <w:p w14:paraId="4B45AE25" w14:textId="77777777" w:rsidR="00927972" w:rsidRPr="007B25D2" w:rsidRDefault="00927972" w:rsidP="00683DCE">
            <w:pPr>
              <w:jc w:val="both"/>
              <w:rPr>
                <w:rFonts w:ascii="Times New Roman" w:hAnsi="Times New Roman" w:cs="Times New Roman"/>
                <w:sz w:val="28"/>
                <w:szCs w:val="28"/>
              </w:rPr>
            </w:pPr>
            <w:r w:rsidRPr="007B25D2">
              <w:rPr>
                <w:rFonts w:ascii="Times New Roman" w:hAnsi="Times New Roman" w:cs="Times New Roman"/>
                <w:sz w:val="28"/>
                <w:szCs w:val="28"/>
              </w:rPr>
              <w:t xml:space="preserve">Заходи, що передбачається вжити для запобігання, зменшення та пом’якшення негативних наслідків виконання </w:t>
            </w:r>
            <w:r w:rsidRPr="007B25D2">
              <w:rPr>
                <w:rFonts w:ascii="Times New Roman" w:eastAsia="Times New Roman" w:hAnsi="Times New Roman" w:cs="Times New Roman"/>
                <w:sz w:val="28"/>
                <w:szCs w:val="28"/>
              </w:rPr>
              <w:t>Програми</w:t>
            </w:r>
            <w:r w:rsidR="00A10B18" w:rsidRPr="007B25D2">
              <w:rPr>
                <w:rFonts w:ascii="Times New Roman" w:eastAsia="Times New Roman" w:hAnsi="Times New Roman" w:cs="Times New Roman"/>
                <w:sz w:val="28"/>
                <w:szCs w:val="28"/>
              </w:rPr>
              <w:t>…………..</w:t>
            </w:r>
          </w:p>
        </w:tc>
        <w:tc>
          <w:tcPr>
            <w:tcW w:w="561" w:type="dxa"/>
          </w:tcPr>
          <w:p w14:paraId="4B36AFF6" w14:textId="77777777" w:rsidR="00927972" w:rsidRPr="007B25D2" w:rsidRDefault="00927972" w:rsidP="005D404B">
            <w:pPr>
              <w:jc w:val="center"/>
              <w:rPr>
                <w:rFonts w:ascii="Times New Roman" w:eastAsia="Times New Roman" w:hAnsi="Times New Roman" w:cs="Times New Roman"/>
                <w:sz w:val="28"/>
                <w:szCs w:val="28"/>
              </w:rPr>
            </w:pPr>
          </w:p>
          <w:p w14:paraId="0C094723" w14:textId="0F2EA54B" w:rsidR="00A10B18" w:rsidRPr="007B25D2" w:rsidRDefault="005D404B"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6</w:t>
            </w:r>
            <w:r w:rsidR="00C50DA4" w:rsidRPr="007B25D2">
              <w:rPr>
                <w:rFonts w:ascii="Times New Roman" w:eastAsia="Times New Roman" w:hAnsi="Times New Roman" w:cs="Times New Roman"/>
                <w:sz w:val="28"/>
                <w:szCs w:val="28"/>
              </w:rPr>
              <w:t>3</w:t>
            </w:r>
          </w:p>
        </w:tc>
      </w:tr>
      <w:tr w:rsidR="007B25D2" w:rsidRPr="007B25D2" w14:paraId="2326A08F" w14:textId="77777777" w:rsidTr="005D404B">
        <w:tc>
          <w:tcPr>
            <w:tcW w:w="496" w:type="dxa"/>
          </w:tcPr>
          <w:p w14:paraId="622CFBF8"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8</w:t>
            </w:r>
          </w:p>
        </w:tc>
        <w:tc>
          <w:tcPr>
            <w:tcW w:w="8288" w:type="dxa"/>
          </w:tcPr>
          <w:p w14:paraId="72CB3E52" w14:textId="77777777" w:rsidR="00927972" w:rsidRPr="007B25D2" w:rsidRDefault="00927972" w:rsidP="00683DCE">
            <w:pPr>
              <w:jc w:val="both"/>
              <w:rPr>
                <w:rFonts w:ascii="Times New Roman" w:hAnsi="Times New Roman" w:cs="Times New Roman"/>
                <w:sz w:val="28"/>
                <w:szCs w:val="28"/>
              </w:rPr>
            </w:pPr>
            <w:r w:rsidRPr="007B25D2">
              <w:rPr>
                <w:rFonts w:ascii="Times New Roman" w:hAnsi="Times New Roman" w:cs="Times New Roman"/>
                <w:sz w:val="28"/>
                <w:szCs w:val="28"/>
              </w:rPr>
              <w:t>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w:t>
            </w:r>
            <w:r w:rsidR="00A10B18" w:rsidRPr="007B25D2">
              <w:rPr>
                <w:rFonts w:ascii="Times New Roman" w:hAnsi="Times New Roman" w:cs="Times New Roman"/>
                <w:sz w:val="28"/>
                <w:szCs w:val="28"/>
              </w:rPr>
              <w:t>……………………………………</w:t>
            </w:r>
          </w:p>
        </w:tc>
        <w:tc>
          <w:tcPr>
            <w:tcW w:w="561" w:type="dxa"/>
          </w:tcPr>
          <w:p w14:paraId="7A22B8D6" w14:textId="77777777" w:rsidR="00927972" w:rsidRPr="007B25D2" w:rsidRDefault="00927972" w:rsidP="005D404B">
            <w:pPr>
              <w:jc w:val="center"/>
              <w:rPr>
                <w:rFonts w:ascii="Times New Roman" w:eastAsia="Times New Roman" w:hAnsi="Times New Roman" w:cs="Times New Roman"/>
                <w:sz w:val="28"/>
                <w:szCs w:val="28"/>
              </w:rPr>
            </w:pPr>
          </w:p>
          <w:p w14:paraId="2119DD0F" w14:textId="77777777" w:rsidR="00A10B18" w:rsidRPr="007B25D2" w:rsidRDefault="00A10B18" w:rsidP="005D404B">
            <w:pPr>
              <w:jc w:val="center"/>
              <w:rPr>
                <w:rFonts w:ascii="Times New Roman" w:eastAsia="Times New Roman" w:hAnsi="Times New Roman" w:cs="Times New Roman"/>
                <w:sz w:val="28"/>
                <w:szCs w:val="28"/>
              </w:rPr>
            </w:pPr>
          </w:p>
          <w:p w14:paraId="784250E7" w14:textId="66E2DDF1" w:rsidR="00A10B18" w:rsidRPr="007B25D2" w:rsidRDefault="005D404B"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6</w:t>
            </w:r>
            <w:r w:rsidR="00C50DA4" w:rsidRPr="007B25D2">
              <w:rPr>
                <w:rFonts w:ascii="Times New Roman" w:eastAsia="Times New Roman" w:hAnsi="Times New Roman" w:cs="Times New Roman"/>
                <w:sz w:val="28"/>
                <w:szCs w:val="28"/>
              </w:rPr>
              <w:t>8</w:t>
            </w:r>
          </w:p>
        </w:tc>
      </w:tr>
      <w:tr w:rsidR="007B25D2" w:rsidRPr="007B25D2" w14:paraId="3D4EE334" w14:textId="77777777" w:rsidTr="005D404B">
        <w:tc>
          <w:tcPr>
            <w:tcW w:w="496" w:type="dxa"/>
          </w:tcPr>
          <w:p w14:paraId="1BEA647E"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9</w:t>
            </w:r>
          </w:p>
        </w:tc>
        <w:tc>
          <w:tcPr>
            <w:tcW w:w="8288" w:type="dxa"/>
          </w:tcPr>
          <w:p w14:paraId="0A1E07C0" w14:textId="77777777" w:rsidR="00927972" w:rsidRPr="007B25D2" w:rsidRDefault="00927972" w:rsidP="00683DCE">
            <w:pPr>
              <w:jc w:val="both"/>
              <w:rPr>
                <w:rFonts w:ascii="Times New Roman" w:hAnsi="Times New Roman" w:cs="Times New Roman"/>
                <w:sz w:val="28"/>
                <w:szCs w:val="28"/>
              </w:rPr>
            </w:pPr>
            <w:r w:rsidRPr="007B25D2">
              <w:rPr>
                <w:rFonts w:ascii="Times New Roman" w:hAnsi="Times New Roman" w:cs="Times New Roman"/>
                <w:sz w:val="28"/>
                <w:szCs w:val="28"/>
              </w:rPr>
              <w:t xml:space="preserve">Заходи, передбачені для здійснення моніторингу наслідків виконання </w:t>
            </w:r>
            <w:r w:rsidRPr="007B25D2">
              <w:rPr>
                <w:rFonts w:ascii="Times New Roman" w:eastAsia="Times New Roman" w:hAnsi="Times New Roman" w:cs="Times New Roman"/>
                <w:sz w:val="28"/>
                <w:szCs w:val="28"/>
              </w:rPr>
              <w:t>Програми</w:t>
            </w:r>
            <w:r w:rsidRPr="007B25D2">
              <w:rPr>
                <w:rFonts w:ascii="Times New Roman" w:hAnsi="Times New Roman" w:cs="Times New Roman"/>
                <w:sz w:val="28"/>
                <w:szCs w:val="28"/>
              </w:rPr>
              <w:t xml:space="preserve"> для довкілля, у тому числі для здоров'я населення</w:t>
            </w:r>
            <w:r w:rsidR="00A10B18" w:rsidRPr="007B25D2">
              <w:rPr>
                <w:rFonts w:ascii="Times New Roman" w:hAnsi="Times New Roman" w:cs="Times New Roman"/>
                <w:sz w:val="28"/>
                <w:szCs w:val="28"/>
              </w:rPr>
              <w:t>………………………………………………………………..</w:t>
            </w:r>
          </w:p>
        </w:tc>
        <w:tc>
          <w:tcPr>
            <w:tcW w:w="561" w:type="dxa"/>
          </w:tcPr>
          <w:p w14:paraId="3D1BF949" w14:textId="77777777" w:rsidR="00927972" w:rsidRPr="007B25D2" w:rsidRDefault="00927972" w:rsidP="005D404B">
            <w:pPr>
              <w:jc w:val="center"/>
              <w:rPr>
                <w:rFonts w:ascii="Times New Roman" w:eastAsia="Times New Roman" w:hAnsi="Times New Roman" w:cs="Times New Roman"/>
                <w:sz w:val="28"/>
                <w:szCs w:val="28"/>
              </w:rPr>
            </w:pPr>
          </w:p>
          <w:p w14:paraId="7537499F" w14:textId="77777777" w:rsidR="00A10B18" w:rsidRPr="007B25D2" w:rsidRDefault="00A10B18" w:rsidP="005D404B">
            <w:pPr>
              <w:jc w:val="center"/>
              <w:rPr>
                <w:rFonts w:ascii="Times New Roman" w:eastAsia="Times New Roman" w:hAnsi="Times New Roman" w:cs="Times New Roman"/>
                <w:sz w:val="28"/>
                <w:szCs w:val="28"/>
              </w:rPr>
            </w:pPr>
          </w:p>
          <w:p w14:paraId="65104C60" w14:textId="6D477AEA" w:rsidR="00A10B18" w:rsidRPr="007B25D2" w:rsidRDefault="005D404B"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7</w:t>
            </w:r>
            <w:r w:rsidR="00C50DA4" w:rsidRPr="007B25D2">
              <w:rPr>
                <w:rFonts w:ascii="Times New Roman" w:eastAsia="Times New Roman" w:hAnsi="Times New Roman" w:cs="Times New Roman"/>
                <w:sz w:val="28"/>
                <w:szCs w:val="28"/>
              </w:rPr>
              <w:t>2</w:t>
            </w:r>
          </w:p>
        </w:tc>
      </w:tr>
      <w:tr w:rsidR="007B25D2" w:rsidRPr="007B25D2" w14:paraId="61CF9153" w14:textId="77777777" w:rsidTr="005D404B">
        <w:tc>
          <w:tcPr>
            <w:tcW w:w="496" w:type="dxa"/>
          </w:tcPr>
          <w:p w14:paraId="166F240D"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10</w:t>
            </w:r>
          </w:p>
        </w:tc>
        <w:tc>
          <w:tcPr>
            <w:tcW w:w="8288" w:type="dxa"/>
          </w:tcPr>
          <w:p w14:paraId="40C6B840" w14:textId="77777777" w:rsidR="00927972" w:rsidRPr="007B25D2" w:rsidRDefault="00927972" w:rsidP="00683DCE">
            <w:pPr>
              <w:jc w:val="both"/>
              <w:rPr>
                <w:rFonts w:ascii="Times New Roman" w:hAnsi="Times New Roman" w:cs="Times New Roman"/>
                <w:sz w:val="28"/>
                <w:szCs w:val="28"/>
              </w:rPr>
            </w:pPr>
            <w:r w:rsidRPr="007B25D2">
              <w:rPr>
                <w:rFonts w:ascii="Times New Roman" w:hAnsi="Times New Roman" w:cs="Times New Roman"/>
                <w:sz w:val="28"/>
                <w:szCs w:val="28"/>
              </w:rPr>
              <w:t>Опис ймовірних транскордонних наслідків для довкілля, у тому числі для здоров’я населення (за наявності)</w:t>
            </w:r>
            <w:r w:rsidR="00A10B18" w:rsidRPr="007B25D2">
              <w:rPr>
                <w:rFonts w:ascii="Times New Roman" w:hAnsi="Times New Roman" w:cs="Times New Roman"/>
                <w:sz w:val="28"/>
                <w:szCs w:val="28"/>
              </w:rPr>
              <w:t>………………………….</w:t>
            </w:r>
          </w:p>
        </w:tc>
        <w:tc>
          <w:tcPr>
            <w:tcW w:w="561" w:type="dxa"/>
          </w:tcPr>
          <w:p w14:paraId="22974B90" w14:textId="77777777" w:rsidR="00927972" w:rsidRPr="007B25D2" w:rsidRDefault="00927972" w:rsidP="005D404B">
            <w:pPr>
              <w:jc w:val="center"/>
              <w:rPr>
                <w:rFonts w:ascii="Times New Roman" w:eastAsia="Times New Roman" w:hAnsi="Times New Roman" w:cs="Times New Roman"/>
                <w:sz w:val="28"/>
                <w:szCs w:val="28"/>
              </w:rPr>
            </w:pPr>
          </w:p>
          <w:p w14:paraId="213AA4C3" w14:textId="33B55DA6" w:rsidR="00A10B18" w:rsidRPr="007B25D2" w:rsidRDefault="005D404B"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7</w:t>
            </w:r>
            <w:r w:rsidR="00C50DA4" w:rsidRPr="007B25D2">
              <w:rPr>
                <w:rFonts w:ascii="Times New Roman" w:eastAsia="Times New Roman" w:hAnsi="Times New Roman" w:cs="Times New Roman"/>
                <w:sz w:val="28"/>
                <w:szCs w:val="28"/>
              </w:rPr>
              <w:t>9</w:t>
            </w:r>
          </w:p>
        </w:tc>
      </w:tr>
      <w:tr w:rsidR="007B25D2" w:rsidRPr="007B25D2" w14:paraId="229BA0AA" w14:textId="77777777" w:rsidTr="005D404B">
        <w:tc>
          <w:tcPr>
            <w:tcW w:w="496" w:type="dxa"/>
          </w:tcPr>
          <w:p w14:paraId="7306F7BD" w14:textId="77777777" w:rsidR="00927972" w:rsidRPr="007B25D2" w:rsidRDefault="00927972"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11</w:t>
            </w:r>
          </w:p>
        </w:tc>
        <w:tc>
          <w:tcPr>
            <w:tcW w:w="8288" w:type="dxa"/>
          </w:tcPr>
          <w:p w14:paraId="6D5AFEA6" w14:textId="77777777" w:rsidR="00927972" w:rsidRPr="007B25D2" w:rsidRDefault="00927972" w:rsidP="00683DCE">
            <w:pPr>
              <w:jc w:val="both"/>
              <w:rPr>
                <w:rFonts w:ascii="Times New Roman" w:hAnsi="Times New Roman" w:cs="Times New Roman"/>
                <w:sz w:val="28"/>
                <w:szCs w:val="28"/>
              </w:rPr>
            </w:pPr>
            <w:r w:rsidRPr="007B25D2">
              <w:rPr>
                <w:rFonts w:ascii="Times New Roman" w:hAnsi="Times New Roman" w:cs="Times New Roman"/>
                <w:sz w:val="28"/>
                <w:szCs w:val="28"/>
              </w:rPr>
              <w:t>Резюме нетехнічного характеру</w:t>
            </w:r>
            <w:r w:rsidR="00A10B18" w:rsidRPr="007B25D2">
              <w:rPr>
                <w:rFonts w:ascii="Times New Roman" w:hAnsi="Times New Roman" w:cs="Times New Roman"/>
                <w:sz w:val="28"/>
                <w:szCs w:val="28"/>
              </w:rPr>
              <w:t>……………………………………….</w:t>
            </w:r>
          </w:p>
        </w:tc>
        <w:tc>
          <w:tcPr>
            <w:tcW w:w="561" w:type="dxa"/>
          </w:tcPr>
          <w:p w14:paraId="56E82336" w14:textId="6FD73DA0" w:rsidR="00927972" w:rsidRPr="007B25D2" w:rsidRDefault="005D404B"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7</w:t>
            </w:r>
            <w:r w:rsidR="00C50DA4" w:rsidRPr="007B25D2">
              <w:rPr>
                <w:rFonts w:ascii="Times New Roman" w:eastAsia="Times New Roman" w:hAnsi="Times New Roman" w:cs="Times New Roman"/>
                <w:sz w:val="28"/>
                <w:szCs w:val="28"/>
              </w:rPr>
              <w:t>9</w:t>
            </w:r>
          </w:p>
        </w:tc>
      </w:tr>
      <w:tr w:rsidR="00881F26" w:rsidRPr="007B25D2" w14:paraId="1C4158CD" w14:textId="77777777" w:rsidTr="005D404B">
        <w:tc>
          <w:tcPr>
            <w:tcW w:w="8784" w:type="dxa"/>
            <w:gridSpan w:val="2"/>
          </w:tcPr>
          <w:p w14:paraId="476F6FA0" w14:textId="77777777" w:rsidR="00927972" w:rsidRPr="007B25D2" w:rsidRDefault="00927972" w:rsidP="00683DCE">
            <w:pPr>
              <w:jc w:val="both"/>
              <w:rPr>
                <w:rFonts w:ascii="Times New Roman" w:hAnsi="Times New Roman" w:cs="Times New Roman"/>
                <w:sz w:val="28"/>
                <w:szCs w:val="28"/>
              </w:rPr>
            </w:pPr>
            <w:r w:rsidRPr="007B25D2">
              <w:rPr>
                <w:rFonts w:ascii="Times New Roman" w:hAnsi="Times New Roman" w:cs="Times New Roman"/>
                <w:sz w:val="28"/>
                <w:szCs w:val="28"/>
              </w:rPr>
              <w:t>Список літератури</w:t>
            </w:r>
            <w:r w:rsidR="00A10B18" w:rsidRPr="007B25D2">
              <w:rPr>
                <w:rFonts w:ascii="Times New Roman" w:hAnsi="Times New Roman" w:cs="Times New Roman"/>
                <w:sz w:val="28"/>
                <w:szCs w:val="28"/>
              </w:rPr>
              <w:t>…………………………………………………………..</w:t>
            </w:r>
          </w:p>
        </w:tc>
        <w:tc>
          <w:tcPr>
            <w:tcW w:w="561" w:type="dxa"/>
          </w:tcPr>
          <w:p w14:paraId="191A2D1C" w14:textId="2CA1223C" w:rsidR="00927972" w:rsidRPr="007B25D2" w:rsidRDefault="005D404B" w:rsidP="005D404B">
            <w:pPr>
              <w:jc w:val="center"/>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8</w:t>
            </w:r>
            <w:r w:rsidR="00C50DA4" w:rsidRPr="007B25D2">
              <w:rPr>
                <w:rFonts w:ascii="Times New Roman" w:eastAsia="Times New Roman" w:hAnsi="Times New Roman" w:cs="Times New Roman"/>
                <w:sz w:val="28"/>
                <w:szCs w:val="28"/>
              </w:rPr>
              <w:t>1</w:t>
            </w:r>
          </w:p>
        </w:tc>
      </w:tr>
    </w:tbl>
    <w:p w14:paraId="11F86AD8" w14:textId="77777777" w:rsidR="00927972" w:rsidRPr="007B25D2" w:rsidRDefault="00927972" w:rsidP="00683DCE">
      <w:pPr>
        <w:pBdr>
          <w:top w:val="nil"/>
          <w:left w:val="nil"/>
          <w:bottom w:val="nil"/>
          <w:right w:val="nil"/>
          <w:between w:val="nil"/>
        </w:pBdr>
        <w:jc w:val="both"/>
        <w:rPr>
          <w:rFonts w:ascii="Times New Roman" w:eastAsia="Times New Roman" w:hAnsi="Times New Roman" w:cs="Times New Roman"/>
          <w:sz w:val="28"/>
          <w:szCs w:val="28"/>
        </w:rPr>
      </w:pPr>
    </w:p>
    <w:p w14:paraId="0227A70E" w14:textId="77777777" w:rsidR="00927972" w:rsidRPr="007B25D2" w:rsidRDefault="00927972" w:rsidP="00683DCE">
      <w:pPr>
        <w:pBdr>
          <w:top w:val="nil"/>
          <w:left w:val="nil"/>
          <w:bottom w:val="nil"/>
          <w:right w:val="nil"/>
          <w:between w:val="nil"/>
        </w:pBdr>
        <w:jc w:val="both"/>
        <w:rPr>
          <w:rFonts w:ascii="Times New Roman" w:eastAsia="Times New Roman" w:hAnsi="Times New Roman" w:cs="Times New Roman"/>
          <w:b/>
          <w:sz w:val="28"/>
          <w:szCs w:val="28"/>
        </w:rPr>
      </w:pPr>
    </w:p>
    <w:p w14:paraId="46407B9C" w14:textId="77777777" w:rsidR="00927972" w:rsidRPr="007B25D2" w:rsidRDefault="00927972" w:rsidP="00683DCE">
      <w:pPr>
        <w:pBdr>
          <w:top w:val="nil"/>
          <w:left w:val="nil"/>
          <w:bottom w:val="nil"/>
          <w:right w:val="nil"/>
          <w:between w:val="nil"/>
        </w:pBdr>
        <w:jc w:val="both"/>
        <w:rPr>
          <w:rFonts w:ascii="Times New Roman" w:eastAsia="Times New Roman" w:hAnsi="Times New Roman" w:cs="Times New Roman"/>
          <w:b/>
          <w:sz w:val="28"/>
          <w:szCs w:val="28"/>
        </w:rPr>
      </w:pPr>
    </w:p>
    <w:p w14:paraId="32D2DA01" w14:textId="77777777" w:rsidR="00927972" w:rsidRPr="007B25D2" w:rsidRDefault="00927972" w:rsidP="00683DCE">
      <w:pPr>
        <w:pBdr>
          <w:top w:val="nil"/>
          <w:left w:val="nil"/>
          <w:bottom w:val="nil"/>
          <w:right w:val="nil"/>
          <w:between w:val="nil"/>
        </w:pBdr>
        <w:jc w:val="both"/>
        <w:rPr>
          <w:rFonts w:ascii="Times New Roman" w:eastAsia="Times New Roman" w:hAnsi="Times New Roman" w:cs="Times New Roman"/>
          <w:b/>
          <w:sz w:val="28"/>
          <w:szCs w:val="28"/>
        </w:rPr>
      </w:pPr>
    </w:p>
    <w:p w14:paraId="5E022A09" w14:textId="77777777" w:rsidR="00927972" w:rsidRPr="007B25D2" w:rsidRDefault="00927972" w:rsidP="00683DCE">
      <w:pPr>
        <w:pBdr>
          <w:top w:val="nil"/>
          <w:left w:val="nil"/>
          <w:bottom w:val="nil"/>
          <w:right w:val="nil"/>
          <w:between w:val="nil"/>
        </w:pBdr>
        <w:jc w:val="both"/>
        <w:rPr>
          <w:rFonts w:ascii="Times New Roman" w:eastAsia="Times New Roman" w:hAnsi="Times New Roman" w:cs="Times New Roman"/>
          <w:b/>
          <w:sz w:val="28"/>
          <w:szCs w:val="28"/>
        </w:rPr>
      </w:pPr>
    </w:p>
    <w:p w14:paraId="141374A9" w14:textId="77777777" w:rsidR="00927972" w:rsidRPr="007B25D2" w:rsidRDefault="00927972" w:rsidP="00683DCE">
      <w:pPr>
        <w:pBdr>
          <w:top w:val="nil"/>
          <w:left w:val="nil"/>
          <w:bottom w:val="nil"/>
          <w:right w:val="nil"/>
          <w:between w:val="nil"/>
        </w:pBdr>
        <w:jc w:val="both"/>
        <w:rPr>
          <w:rFonts w:ascii="Times New Roman" w:eastAsia="Times New Roman" w:hAnsi="Times New Roman" w:cs="Times New Roman"/>
          <w:b/>
          <w:sz w:val="28"/>
          <w:szCs w:val="28"/>
        </w:rPr>
      </w:pPr>
    </w:p>
    <w:p w14:paraId="496F459F" w14:textId="77777777" w:rsidR="00927972" w:rsidRPr="007B25D2" w:rsidRDefault="00927972" w:rsidP="00683DCE">
      <w:pPr>
        <w:pBdr>
          <w:top w:val="nil"/>
          <w:left w:val="nil"/>
          <w:bottom w:val="nil"/>
          <w:right w:val="nil"/>
          <w:between w:val="nil"/>
        </w:pBdr>
        <w:jc w:val="both"/>
        <w:rPr>
          <w:rFonts w:ascii="Times New Roman" w:eastAsia="Times New Roman" w:hAnsi="Times New Roman" w:cs="Times New Roman"/>
          <w:b/>
          <w:sz w:val="28"/>
          <w:szCs w:val="28"/>
        </w:rPr>
      </w:pPr>
    </w:p>
    <w:p w14:paraId="4CCEB084" w14:textId="77777777" w:rsidR="00927972" w:rsidRPr="007B25D2" w:rsidRDefault="00927972" w:rsidP="00683DCE">
      <w:pPr>
        <w:pBdr>
          <w:top w:val="nil"/>
          <w:left w:val="nil"/>
          <w:bottom w:val="nil"/>
          <w:right w:val="nil"/>
          <w:between w:val="nil"/>
        </w:pBdr>
        <w:jc w:val="both"/>
        <w:rPr>
          <w:rFonts w:ascii="Times New Roman" w:eastAsia="Times New Roman" w:hAnsi="Times New Roman" w:cs="Times New Roman"/>
          <w:b/>
          <w:sz w:val="28"/>
          <w:szCs w:val="28"/>
        </w:rPr>
      </w:pPr>
    </w:p>
    <w:p w14:paraId="305683EF" w14:textId="77777777" w:rsidR="00927972" w:rsidRPr="007B25D2" w:rsidRDefault="00927972" w:rsidP="00683DCE">
      <w:pPr>
        <w:pBdr>
          <w:top w:val="nil"/>
          <w:left w:val="nil"/>
          <w:bottom w:val="nil"/>
          <w:right w:val="nil"/>
          <w:between w:val="nil"/>
        </w:pBdr>
        <w:jc w:val="both"/>
        <w:rPr>
          <w:rFonts w:ascii="Times New Roman" w:eastAsia="Times New Roman" w:hAnsi="Times New Roman" w:cs="Times New Roman"/>
          <w:b/>
          <w:sz w:val="28"/>
          <w:szCs w:val="28"/>
        </w:rPr>
      </w:pPr>
    </w:p>
    <w:p w14:paraId="02102259" w14:textId="77777777" w:rsidR="00927972" w:rsidRPr="007B25D2" w:rsidRDefault="00927972" w:rsidP="00683DCE">
      <w:pPr>
        <w:pBdr>
          <w:top w:val="nil"/>
          <w:left w:val="nil"/>
          <w:bottom w:val="nil"/>
          <w:right w:val="nil"/>
          <w:between w:val="nil"/>
        </w:pBdr>
        <w:jc w:val="both"/>
        <w:rPr>
          <w:rFonts w:ascii="Times New Roman" w:eastAsia="Times New Roman" w:hAnsi="Times New Roman" w:cs="Times New Roman"/>
          <w:b/>
          <w:sz w:val="28"/>
          <w:szCs w:val="28"/>
        </w:rPr>
      </w:pPr>
    </w:p>
    <w:p w14:paraId="40025E7D" w14:textId="77777777" w:rsidR="005D404B" w:rsidRPr="007B25D2" w:rsidRDefault="005D404B" w:rsidP="00683DCE">
      <w:pPr>
        <w:pBdr>
          <w:top w:val="nil"/>
          <w:left w:val="nil"/>
          <w:bottom w:val="nil"/>
          <w:right w:val="nil"/>
          <w:between w:val="nil"/>
        </w:pBdr>
        <w:jc w:val="both"/>
        <w:rPr>
          <w:rFonts w:ascii="Times New Roman" w:eastAsia="Times New Roman" w:hAnsi="Times New Roman" w:cs="Times New Roman"/>
          <w:b/>
          <w:sz w:val="28"/>
          <w:szCs w:val="28"/>
        </w:rPr>
      </w:pPr>
    </w:p>
    <w:p w14:paraId="35EFB70E" w14:textId="77777777" w:rsidR="007449C2" w:rsidRPr="007B25D2" w:rsidRDefault="007449C2" w:rsidP="00683DCE">
      <w:pPr>
        <w:pBdr>
          <w:top w:val="nil"/>
          <w:left w:val="nil"/>
          <w:bottom w:val="nil"/>
          <w:right w:val="nil"/>
          <w:between w:val="nil"/>
        </w:pBdr>
        <w:jc w:val="both"/>
        <w:rPr>
          <w:rFonts w:ascii="Times New Roman" w:eastAsia="Times New Roman" w:hAnsi="Times New Roman" w:cs="Times New Roman"/>
          <w:b/>
          <w:sz w:val="28"/>
          <w:szCs w:val="28"/>
        </w:rPr>
      </w:pPr>
    </w:p>
    <w:p w14:paraId="484E762B" w14:textId="77777777" w:rsidR="00D50CF3" w:rsidRPr="007B25D2" w:rsidRDefault="003B0999" w:rsidP="00E12BEE">
      <w:pPr>
        <w:pBdr>
          <w:top w:val="nil"/>
          <w:left w:val="nil"/>
          <w:bottom w:val="nil"/>
          <w:right w:val="nil"/>
          <w:between w:val="nil"/>
        </w:pBdr>
        <w:jc w:val="center"/>
        <w:rPr>
          <w:rFonts w:ascii="Times New Roman" w:eastAsia="Times New Roman" w:hAnsi="Times New Roman" w:cs="Times New Roman"/>
          <w:b/>
          <w:sz w:val="28"/>
          <w:szCs w:val="28"/>
        </w:rPr>
      </w:pPr>
      <w:r w:rsidRPr="007B25D2">
        <w:rPr>
          <w:rFonts w:ascii="Times New Roman" w:eastAsia="Times New Roman" w:hAnsi="Times New Roman" w:cs="Times New Roman"/>
          <w:b/>
          <w:sz w:val="28"/>
          <w:szCs w:val="28"/>
        </w:rPr>
        <w:lastRenderedPageBreak/>
        <w:t>ВСТУП</w:t>
      </w:r>
    </w:p>
    <w:p w14:paraId="0518208C"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09A554EF" w14:textId="77777777"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На сучасному етапі розвитку цивілізації, коли людство стикається з безпрецедентними викликами, такими як зміна клімату, виснаження природних ресурсів та втрата біорізноманіття, концепція збалансованого (сталого) розвитку набуває першочергового значення. Це не просто теоретична ідея, а глобальна філософія та стратегія, яка прагне гармонійно поєднати економічний прогрес, соціальну справедливість та екологічну безпеку для поточних і майбутніх поколінь. Витоки цієї концепції сягають доповіді Брундтланд (1987), яка визначила її як розвиток, що задовольняє потреби сьогодення без шкоди для можливостей майбутніх поколінь задовольняти свої власні потреби.</w:t>
      </w:r>
    </w:p>
    <w:p w14:paraId="26B7FF89" w14:textId="42411CB5"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 цьому контексті, Стратегічна екологічна оцінка (</w:t>
      </w:r>
      <w:r w:rsidR="00730E68" w:rsidRPr="007B25D2">
        <w:rPr>
          <w:rFonts w:ascii="Times New Roman" w:hAnsi="Times New Roman" w:cs="Times New Roman"/>
          <w:sz w:val="28"/>
          <w:szCs w:val="28"/>
          <w:lang w:val="uk-UA"/>
        </w:rPr>
        <w:t xml:space="preserve">далі - </w:t>
      </w:r>
      <w:r w:rsidRPr="007B25D2">
        <w:rPr>
          <w:rFonts w:ascii="Times New Roman" w:hAnsi="Times New Roman" w:cs="Times New Roman"/>
          <w:sz w:val="28"/>
          <w:szCs w:val="28"/>
          <w:lang w:val="uk-UA"/>
        </w:rPr>
        <w:t>СЕО) виступає як критично важливий інструмент для переходу від декларативн</w:t>
      </w:r>
      <w:r w:rsidR="00DD223C" w:rsidRPr="007B25D2">
        <w:rPr>
          <w:rFonts w:ascii="Times New Roman" w:hAnsi="Times New Roman" w:cs="Times New Roman"/>
          <w:sz w:val="28"/>
          <w:szCs w:val="28"/>
          <w:lang w:val="uk-UA"/>
        </w:rPr>
        <w:t>их заяв до практичних дій. СЕО –</w:t>
      </w:r>
      <w:r w:rsidRPr="007B25D2">
        <w:rPr>
          <w:rFonts w:ascii="Times New Roman" w:hAnsi="Times New Roman" w:cs="Times New Roman"/>
          <w:sz w:val="28"/>
          <w:szCs w:val="28"/>
          <w:lang w:val="uk-UA"/>
        </w:rPr>
        <w:t xml:space="preserve"> це превентивна процедура, яка дозволяє оцінити екологічні наслідки великих державних планів і програм ще до їх затвердження. На відміну від традиційної оцінки впливу на довкілля (ОВД), яка фокусується на конкретних проектах, СЕО аналізує політику на стратегічному рівні, що дає можливість ідентифікувати та усунути потенційні ризики набагато раніше. Метою СЕО є не лише виявлення можливих негативних наслідків для довкілля та здоров'я населення, але й розробка обґрунтованих альтернатив та заходів для їх пом'якшення. Таким чином, СЕО допомагає інтегрувати екологічні міркування в процес прийняття рішень на найвищому рівні, сприяючи більш усвідомленому та відповідальному плануванню.</w:t>
      </w:r>
    </w:p>
    <w:p w14:paraId="7BD2F2C6" w14:textId="77777777"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​Стратегічна екологічна оцінка (СЕО) ґрунтується на низці ключових принципів, які забезпечують її ефективність, прозорість та відповідність міжнародним стандартам. Ці принципи виходять за межі формального переліку та формують основу для відповідального та сталого державного планування.</w:t>
      </w:r>
    </w:p>
    <w:p w14:paraId="66B8851F" w14:textId="77777777"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​Принцип законності та об’єктивності. СЕО проводиться в суворій відповідності до чинного законодавства, зокрема Закону України «Про стратегічну екологічну оцінку»</w:t>
      </w:r>
      <w:r w:rsidR="00C83049" w:rsidRPr="007B25D2">
        <w:rPr>
          <w:rFonts w:ascii="Times New Roman" w:hAnsi="Times New Roman" w:cs="Times New Roman"/>
          <w:sz w:val="28"/>
          <w:szCs w:val="28"/>
          <w:lang w:val="uk-UA"/>
        </w:rPr>
        <w:t xml:space="preserve"> [1]</w:t>
      </w:r>
      <w:r w:rsidRPr="007B25D2">
        <w:rPr>
          <w:rFonts w:ascii="Times New Roman" w:hAnsi="Times New Roman" w:cs="Times New Roman"/>
          <w:sz w:val="28"/>
          <w:szCs w:val="28"/>
          <w:lang w:val="uk-UA"/>
        </w:rPr>
        <w:t>. Це гарантує, що процес є обов'язковим та має юридичну силу. Об'єктивність означає, що оцінка ґрунтується на неупереджених даних та наукових методах, а не на суб'єктивних інтересах.</w:t>
      </w:r>
    </w:p>
    <w:p w14:paraId="4FD7E561" w14:textId="77777777"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​Принцип гласності та участі громадськості. Цей принцип є одним з найважливіших. Він передбачає, що інформація про процес СЕО є відкритою та доступною для громадськості. Це дозволяє громадянам, експертам та зацікавленим сторонам брати участь в обговоренні, надавати свої зауваження та пропозиції, що значно підвищує якість та легітимність планованих рішень.</w:t>
      </w:r>
    </w:p>
    <w:p w14:paraId="2887A264" w14:textId="77777777"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​Принцип наукової обґрунтованості. Всі висновки та рекомендації, зроблені в рамках СЕО, мають ґрунтуватися на достовірних наукових дослідженнях та аналізі. Це запобігає прийняттю рішень, заснованих на припущеннях чи неперевірених даних.</w:t>
      </w:r>
    </w:p>
    <w:p w14:paraId="766D9C3C" w14:textId="77777777"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​Принцип збалансованості інтересів. СЕО повинна враховувати інтереси всіх сторін: держави, бізнесу та громадськості. Мета полягає в пошуку компромісу між економічним розвитком, соціальними потребами та екологічною безпекою.</w:t>
      </w:r>
    </w:p>
    <w:p w14:paraId="660F95B1" w14:textId="77777777"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​Принцип комплексності. Оцінка розглядає не лише прямий вплив на довкілля, але й взаємозв'язок між різними екологічними, соціальними та економічними факторами. Це включає аналіз впливу на здоров'я населення, клімат, біорізноманіття, водні ресурси тощо.</w:t>
      </w:r>
    </w:p>
    <w:p w14:paraId="7EEE96B7" w14:textId="77777777"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​Принцип запобігання еколо</w:t>
      </w:r>
      <w:r w:rsidR="001E69EC" w:rsidRPr="007B25D2">
        <w:rPr>
          <w:rFonts w:ascii="Times New Roman" w:hAnsi="Times New Roman" w:cs="Times New Roman"/>
          <w:sz w:val="28"/>
          <w:szCs w:val="28"/>
          <w:lang w:val="uk-UA"/>
        </w:rPr>
        <w:t>гічній шкоді. Основна мета СЕО –</w:t>
      </w:r>
      <w:r w:rsidRPr="007B25D2">
        <w:rPr>
          <w:rFonts w:ascii="Times New Roman" w:hAnsi="Times New Roman" w:cs="Times New Roman"/>
          <w:sz w:val="28"/>
          <w:szCs w:val="28"/>
          <w:lang w:val="uk-UA"/>
        </w:rPr>
        <w:t xml:space="preserve"> не просто оцінити шкоду, а запобігти їй. Це означає, що пріоритетним є пошук таких рішень та альтернатив, які дозволять уникнути або мінімізувати негативний вплив на довкілля ще на етапі планування.</w:t>
      </w:r>
    </w:p>
    <w:p w14:paraId="2218EE82" w14:textId="77777777"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​Принцип довгострокового прогнозування. СЕО оцінює не лише короткострокові, а й довгострокові наслідки реалізації документів державного планування. Це дозволяє врахувати вплив на майбутні покоління та запобігти ризикам, які можуть проявитися лише через десятиліття.</w:t>
      </w:r>
    </w:p>
    <w:p w14:paraId="3182A6CD" w14:textId="77777777"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​Принцип достовірності та повноти інформації. Для ефективної оцінки необхідно використовувати лише повну та достовірну інформацію. Будь-яке приховування даних або маніпулювання ними може призвести до невірних висновків та прийняття хибних рішень.</w:t>
      </w:r>
    </w:p>
    <w:p w14:paraId="7C45DB70" w14:textId="77777777" w:rsidR="004C7654" w:rsidRPr="007B25D2" w:rsidRDefault="004C76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w:t>
      </w:r>
      <w:r w:rsidR="00730451"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 xml:space="preserve">Об’єктом даної стратегічної екологічної оцінки є проєкт Програми </w:t>
      </w:r>
      <w:r w:rsidRPr="007B25D2">
        <w:rPr>
          <w:rFonts w:ascii="Times New Roman" w:eastAsia="Times New Roman" w:hAnsi="Times New Roman" w:cs="Times New Roman"/>
          <w:sz w:val="28"/>
          <w:szCs w:val="28"/>
          <w:lang w:val="uk-UA"/>
        </w:rPr>
        <w:t>охорони довкілля Кременчуцької міської територіальної громади на період 2026–2030 роки («Довкілля – 2030»)</w:t>
      </w:r>
      <w:r w:rsidRPr="007B25D2">
        <w:rPr>
          <w:rFonts w:ascii="Times New Roman" w:hAnsi="Times New Roman" w:cs="Times New Roman"/>
          <w:sz w:val="28"/>
          <w:szCs w:val="28"/>
          <w:lang w:val="uk-UA"/>
        </w:rPr>
        <w:t>.</w:t>
      </w:r>
    </w:p>
    <w:p w14:paraId="1F005725"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sz w:val="28"/>
          <w:szCs w:val="28"/>
        </w:rPr>
      </w:pPr>
    </w:p>
    <w:p w14:paraId="6B1BD8DE" w14:textId="77777777" w:rsidR="00D50CF3" w:rsidRPr="007B25D2" w:rsidRDefault="00D50CF3" w:rsidP="00683DCE">
      <w:pPr>
        <w:pBdr>
          <w:top w:val="nil"/>
          <w:left w:val="nil"/>
          <w:bottom w:val="nil"/>
          <w:right w:val="nil"/>
          <w:between w:val="nil"/>
        </w:pBdr>
        <w:jc w:val="both"/>
        <w:rPr>
          <w:rFonts w:ascii="Times New Roman" w:eastAsia="Times New Roman" w:hAnsi="Times New Roman" w:cs="Times New Roman"/>
          <w:b/>
          <w:sz w:val="28"/>
          <w:szCs w:val="28"/>
        </w:rPr>
      </w:pPr>
    </w:p>
    <w:p w14:paraId="265B9FDB"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24105AEB"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227CB25A"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24D2FD64"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4D4F9EDF"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028EBE09"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391D1DC3"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2D0B880D"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2E6F2CC5"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7A15576E"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1FC81D4F"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5B192D66"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6FEF89C1"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538499F0"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21126A86"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5A8D6474"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7D53A4CE"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0CE67DE8"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0178E58E"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160B3BE0"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4804B833"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781B47DD" w14:textId="77777777" w:rsidR="00DD223C" w:rsidRPr="007B25D2" w:rsidRDefault="00DD223C" w:rsidP="00683DCE">
      <w:pPr>
        <w:pBdr>
          <w:top w:val="nil"/>
          <w:left w:val="nil"/>
          <w:bottom w:val="nil"/>
          <w:right w:val="nil"/>
          <w:between w:val="nil"/>
        </w:pBdr>
        <w:jc w:val="both"/>
        <w:rPr>
          <w:rFonts w:ascii="Times New Roman" w:eastAsia="Times New Roman" w:hAnsi="Times New Roman" w:cs="Times New Roman"/>
          <w:b/>
          <w:sz w:val="28"/>
          <w:szCs w:val="28"/>
        </w:rPr>
      </w:pPr>
    </w:p>
    <w:p w14:paraId="49A0EECF" w14:textId="77777777" w:rsidR="004D5AB1" w:rsidRPr="007B25D2" w:rsidRDefault="004D5AB1" w:rsidP="00046A7E">
      <w:pPr>
        <w:pBdr>
          <w:top w:val="nil"/>
          <w:left w:val="nil"/>
          <w:bottom w:val="nil"/>
          <w:right w:val="nil"/>
          <w:between w:val="nil"/>
        </w:pBdr>
        <w:jc w:val="center"/>
        <w:rPr>
          <w:rFonts w:ascii="Times New Roman" w:eastAsia="Times New Roman" w:hAnsi="Times New Roman" w:cs="Times New Roman"/>
          <w:b/>
          <w:sz w:val="28"/>
          <w:szCs w:val="28"/>
        </w:rPr>
      </w:pPr>
    </w:p>
    <w:p w14:paraId="3DF6490D" w14:textId="77777777" w:rsidR="002D55C1" w:rsidRPr="007B25D2" w:rsidRDefault="004D5AB1" w:rsidP="00046A7E">
      <w:pPr>
        <w:pBdr>
          <w:top w:val="nil"/>
          <w:left w:val="nil"/>
          <w:bottom w:val="nil"/>
          <w:right w:val="nil"/>
          <w:between w:val="nil"/>
        </w:pBdr>
        <w:jc w:val="center"/>
        <w:rPr>
          <w:rFonts w:ascii="Times New Roman" w:eastAsia="Times New Roman" w:hAnsi="Times New Roman" w:cs="Times New Roman"/>
          <w:b/>
          <w:sz w:val="28"/>
          <w:szCs w:val="28"/>
        </w:rPr>
      </w:pPr>
      <w:r w:rsidRPr="007B25D2">
        <w:rPr>
          <w:rFonts w:ascii="Times New Roman" w:eastAsia="Times New Roman" w:hAnsi="Times New Roman" w:cs="Times New Roman"/>
          <w:b/>
          <w:sz w:val="28"/>
          <w:szCs w:val="28"/>
        </w:rPr>
        <w:lastRenderedPageBreak/>
        <w:t>1 ЗМІСТ ТА ОСНОВНІ ЦІЛІ ПРОЄКТУ ПРОГРАМИ ОХОРОНИ ДОВКІЛЛЯ КРЕМЕНЧУЦЬКОЇ МІСЬКОЇ ТЕРИТОРІАЛЬНОЇ ГРОМАДИ НА ПЕРІОД 2026–2030 РОКИ («ДОВКІЛЛЯ – 2030»), ЇЇ ЗВ’ЯЗОК З ІНШИМИ ДОКУМЕНТАМИ ДЕРЖАВНОГО ПЛАНУВАННЯ</w:t>
      </w:r>
    </w:p>
    <w:p w14:paraId="2C5D4700" w14:textId="77777777" w:rsidR="002D55C1" w:rsidRPr="007B25D2" w:rsidRDefault="002D55C1" w:rsidP="00683DCE">
      <w:pPr>
        <w:tabs>
          <w:tab w:val="left" w:pos="609"/>
          <w:tab w:val="left" w:pos="8897"/>
        </w:tabs>
        <w:jc w:val="both"/>
        <w:rPr>
          <w:rFonts w:ascii="Times New Roman" w:eastAsia="Times New Roman" w:hAnsi="Times New Roman" w:cs="Times New Roman"/>
          <w:sz w:val="28"/>
          <w:szCs w:val="28"/>
        </w:rPr>
      </w:pPr>
    </w:p>
    <w:p w14:paraId="11798539" w14:textId="77777777" w:rsidR="00745BCA" w:rsidRPr="007B25D2" w:rsidRDefault="00745BCA"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Мета Програми – </w:t>
      </w:r>
      <w:r w:rsidR="00980F82" w:rsidRPr="007B25D2">
        <w:rPr>
          <w:rFonts w:ascii="Times New Roman" w:hAnsi="Times New Roman" w:cs="Times New Roman"/>
          <w:sz w:val="28"/>
          <w:szCs w:val="28"/>
          <w:lang w:val="uk-UA"/>
        </w:rPr>
        <w:t>реалізація екологічної політики, спрямованої на стабілізацію та поліпшення стану навколишнього природного середовища Кременчуцької міської територіальної громади</w:t>
      </w:r>
      <w:r w:rsidRPr="007B25D2">
        <w:rPr>
          <w:rFonts w:ascii="Times New Roman" w:hAnsi="Times New Roman" w:cs="Times New Roman"/>
          <w:sz w:val="28"/>
          <w:szCs w:val="28"/>
          <w:lang w:val="uk-UA"/>
        </w:rPr>
        <w:t xml:space="preserve">. </w:t>
      </w:r>
    </w:p>
    <w:p w14:paraId="7DF89459" w14:textId="77777777" w:rsidR="000674B6" w:rsidRPr="007B25D2" w:rsidRDefault="00745BCA"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Термін реалізації Програми – 202</w:t>
      </w:r>
      <w:r w:rsidR="00E978AA" w:rsidRPr="007B25D2">
        <w:rPr>
          <w:rFonts w:ascii="Times New Roman" w:hAnsi="Times New Roman" w:cs="Times New Roman"/>
          <w:sz w:val="28"/>
          <w:szCs w:val="28"/>
          <w:lang w:val="uk-UA"/>
        </w:rPr>
        <w:t>6–2030</w:t>
      </w:r>
      <w:r w:rsidRPr="007B25D2">
        <w:rPr>
          <w:rFonts w:ascii="Times New Roman" w:hAnsi="Times New Roman" w:cs="Times New Roman"/>
          <w:sz w:val="28"/>
          <w:szCs w:val="28"/>
          <w:lang w:val="uk-UA"/>
        </w:rPr>
        <w:t xml:space="preserve"> роки.</w:t>
      </w:r>
    </w:p>
    <w:p w14:paraId="446026D3" w14:textId="77777777" w:rsidR="00485200" w:rsidRPr="007B25D2" w:rsidRDefault="007148E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 розробці СЕО були враховані</w:t>
      </w:r>
      <w:r w:rsidR="00E46E43" w:rsidRPr="007B25D2">
        <w:rPr>
          <w:rFonts w:ascii="Times New Roman" w:hAnsi="Times New Roman" w:cs="Times New Roman"/>
          <w:sz w:val="28"/>
          <w:szCs w:val="28"/>
          <w:lang w:val="uk-UA"/>
        </w:rPr>
        <w:t xml:space="preserve"> </w:t>
      </w:r>
      <w:r w:rsidR="00FC3E90" w:rsidRPr="007B25D2">
        <w:rPr>
          <w:rFonts w:ascii="Times New Roman" w:hAnsi="Times New Roman" w:cs="Times New Roman"/>
          <w:sz w:val="28"/>
          <w:szCs w:val="28"/>
          <w:lang w:val="uk-UA"/>
        </w:rPr>
        <w:t xml:space="preserve">законодавчо-правові документи та </w:t>
      </w:r>
      <w:r w:rsidR="00E46E43" w:rsidRPr="007B25D2">
        <w:rPr>
          <w:rFonts w:ascii="Times New Roman" w:hAnsi="Times New Roman" w:cs="Times New Roman"/>
          <w:sz w:val="28"/>
          <w:szCs w:val="28"/>
          <w:lang w:val="uk-UA"/>
        </w:rPr>
        <w:t>основні цілі</w:t>
      </w:r>
      <w:r w:rsidR="00485200" w:rsidRPr="007B25D2">
        <w:rPr>
          <w:rFonts w:ascii="Times New Roman" w:hAnsi="Times New Roman" w:cs="Times New Roman"/>
          <w:sz w:val="28"/>
          <w:szCs w:val="28"/>
          <w:lang w:val="uk-UA"/>
        </w:rPr>
        <w:t>:</w:t>
      </w:r>
      <w:r w:rsidR="00497668" w:rsidRPr="007B25D2">
        <w:rPr>
          <w:rFonts w:ascii="Times New Roman" w:hAnsi="Times New Roman" w:cs="Times New Roman"/>
          <w:sz w:val="28"/>
          <w:szCs w:val="28"/>
          <w:lang w:val="uk-UA"/>
        </w:rPr>
        <w:t xml:space="preserve"> </w:t>
      </w:r>
    </w:p>
    <w:p w14:paraId="37BE364F" w14:textId="77777777" w:rsidR="0050587D" w:rsidRPr="007B25D2" w:rsidRDefault="00497668" w:rsidP="004D4D74">
      <w:pPr>
        <w:pStyle w:val="a3"/>
        <w:numPr>
          <w:ilvl w:val="0"/>
          <w:numId w:val="3"/>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Закон України «Про охорону навко</w:t>
      </w:r>
      <w:r w:rsidR="00FC3E90" w:rsidRPr="007B25D2">
        <w:rPr>
          <w:rFonts w:ascii="Times New Roman" w:hAnsi="Times New Roman" w:cs="Times New Roman"/>
          <w:sz w:val="28"/>
          <w:szCs w:val="28"/>
          <w:lang w:val="uk-UA"/>
        </w:rPr>
        <w:t>лишнього природного середовища»</w:t>
      </w:r>
      <w:r w:rsidR="00820336" w:rsidRPr="007B25D2">
        <w:rPr>
          <w:rFonts w:ascii="Times New Roman" w:hAnsi="Times New Roman" w:cs="Times New Roman"/>
          <w:sz w:val="28"/>
          <w:szCs w:val="28"/>
          <w:lang w:val="uk-UA"/>
        </w:rPr>
        <w:t xml:space="preserve"> [2]</w:t>
      </w:r>
      <w:r w:rsidR="00FC3E90" w:rsidRPr="007B25D2">
        <w:rPr>
          <w:rFonts w:ascii="Times New Roman" w:hAnsi="Times New Roman" w:cs="Times New Roman"/>
          <w:sz w:val="28"/>
          <w:szCs w:val="28"/>
          <w:lang w:val="uk-UA"/>
        </w:rPr>
        <w:t>.</w:t>
      </w:r>
      <w:r w:rsidR="0050587D" w:rsidRPr="007B25D2">
        <w:rPr>
          <w:rFonts w:ascii="Times New Roman" w:hAnsi="Times New Roman" w:cs="Times New Roman"/>
          <w:sz w:val="28"/>
          <w:szCs w:val="28"/>
          <w:lang w:val="uk-UA"/>
        </w:rPr>
        <w:t xml:space="preserve"> Він створює правову основу для формування та реалізації державної екологічної політики, забезпечення балансу між господарською діяльністю та збереженням природних систем. Закон базується на принципах сталого розвитку, згідно з якими економічна діяльність не повинна завдавати шкоди природним екосистемам і здоров’ю людини. Основні принципи включають: 1) п</w:t>
      </w:r>
      <w:r w:rsidR="0050587D" w:rsidRPr="007B25D2">
        <w:rPr>
          <w:rStyle w:val="a9"/>
          <w:rFonts w:ascii="Times New Roman" w:hAnsi="Times New Roman" w:cs="Times New Roman"/>
          <w:b w:val="0"/>
          <w:bCs w:val="0"/>
          <w:sz w:val="28"/>
          <w:szCs w:val="28"/>
          <w:lang w:val="uk-UA"/>
        </w:rPr>
        <w:t>ріоритетність охорони життя і здоров’я людей</w:t>
      </w:r>
      <w:r w:rsidR="0050587D" w:rsidRPr="007B25D2">
        <w:rPr>
          <w:rFonts w:ascii="Times New Roman" w:hAnsi="Times New Roman" w:cs="Times New Roman"/>
          <w:sz w:val="28"/>
          <w:szCs w:val="28"/>
          <w:lang w:val="uk-UA"/>
        </w:rPr>
        <w:t xml:space="preserve"> від негативного впливу забруднення навколишнього природного середовища; 2) р</w:t>
      </w:r>
      <w:r w:rsidR="0050587D" w:rsidRPr="007B25D2">
        <w:rPr>
          <w:rStyle w:val="a9"/>
          <w:rFonts w:ascii="Times New Roman" w:hAnsi="Times New Roman" w:cs="Times New Roman"/>
          <w:b w:val="0"/>
          <w:bCs w:val="0"/>
          <w:sz w:val="28"/>
          <w:szCs w:val="28"/>
          <w:lang w:val="uk-UA"/>
        </w:rPr>
        <w:t>аціональне використання природних ресурсів</w:t>
      </w:r>
      <w:r w:rsidR="0050587D" w:rsidRPr="007B25D2">
        <w:rPr>
          <w:rFonts w:ascii="Times New Roman" w:hAnsi="Times New Roman" w:cs="Times New Roman"/>
          <w:sz w:val="28"/>
          <w:szCs w:val="28"/>
          <w:lang w:val="uk-UA"/>
        </w:rPr>
        <w:t xml:space="preserve"> з урахуванням їх відновлюваності та екологічних обмежень; </w:t>
      </w:r>
    </w:p>
    <w:p w14:paraId="17363D62" w14:textId="77777777" w:rsidR="0050587D" w:rsidRPr="007B25D2" w:rsidRDefault="0050587D" w:rsidP="0050587D">
      <w:pPr>
        <w:pStyle w:val="a3"/>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3) </w:t>
      </w:r>
      <w:r w:rsidRPr="007B25D2">
        <w:rPr>
          <w:rStyle w:val="a9"/>
          <w:rFonts w:ascii="Times New Roman" w:hAnsi="Times New Roman" w:cs="Times New Roman"/>
          <w:b w:val="0"/>
          <w:bCs w:val="0"/>
          <w:sz w:val="28"/>
          <w:szCs w:val="28"/>
          <w:lang w:val="uk-UA"/>
        </w:rPr>
        <w:t>Збереження біорізноманіття та природної рівноваги</w:t>
      </w:r>
      <w:r w:rsidRPr="007B25D2">
        <w:rPr>
          <w:rFonts w:ascii="Times New Roman" w:hAnsi="Times New Roman" w:cs="Times New Roman"/>
          <w:sz w:val="28"/>
          <w:szCs w:val="28"/>
          <w:lang w:val="uk-UA"/>
        </w:rPr>
        <w:t>, підтримання екологічних функцій природних систем; 4) в</w:t>
      </w:r>
      <w:r w:rsidRPr="007B25D2">
        <w:rPr>
          <w:rStyle w:val="a9"/>
          <w:rFonts w:ascii="Times New Roman" w:hAnsi="Times New Roman" w:cs="Times New Roman"/>
          <w:b w:val="0"/>
          <w:bCs w:val="0"/>
          <w:sz w:val="28"/>
          <w:szCs w:val="28"/>
          <w:lang w:val="uk-UA"/>
        </w:rPr>
        <w:t>ідповідальність за екологічні наслідки</w:t>
      </w:r>
      <w:r w:rsidRPr="007B25D2">
        <w:rPr>
          <w:rFonts w:ascii="Times New Roman" w:hAnsi="Times New Roman" w:cs="Times New Roman"/>
          <w:sz w:val="28"/>
          <w:szCs w:val="28"/>
          <w:lang w:val="uk-UA"/>
        </w:rPr>
        <w:t xml:space="preserve"> діяльності підприємств, установ, організацій та громадян; </w:t>
      </w:r>
    </w:p>
    <w:p w14:paraId="16DD936C" w14:textId="77777777" w:rsidR="0050587D" w:rsidRPr="007B25D2" w:rsidRDefault="0050587D" w:rsidP="0050587D">
      <w:pPr>
        <w:pStyle w:val="a3"/>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5) </w:t>
      </w:r>
      <w:r w:rsidRPr="007B25D2">
        <w:rPr>
          <w:rStyle w:val="a9"/>
          <w:rFonts w:ascii="Times New Roman" w:hAnsi="Times New Roman" w:cs="Times New Roman"/>
          <w:b w:val="0"/>
          <w:bCs w:val="0"/>
          <w:sz w:val="28"/>
          <w:szCs w:val="28"/>
          <w:lang w:val="uk-UA"/>
        </w:rPr>
        <w:t>невідворотність покарання</w:t>
      </w:r>
      <w:r w:rsidRPr="007B25D2">
        <w:rPr>
          <w:rFonts w:ascii="Times New Roman" w:hAnsi="Times New Roman" w:cs="Times New Roman"/>
          <w:sz w:val="28"/>
          <w:szCs w:val="28"/>
          <w:lang w:val="uk-UA"/>
        </w:rPr>
        <w:t xml:space="preserve"> за порушення природоохоронного законодавства; 6) в</w:t>
      </w:r>
      <w:r w:rsidRPr="007B25D2">
        <w:rPr>
          <w:rStyle w:val="a9"/>
          <w:rFonts w:ascii="Times New Roman" w:hAnsi="Times New Roman" w:cs="Times New Roman"/>
          <w:b w:val="0"/>
          <w:bCs w:val="0"/>
          <w:sz w:val="28"/>
          <w:szCs w:val="28"/>
          <w:lang w:val="uk-UA"/>
        </w:rPr>
        <w:t>ідкритість екологічної інформації</w:t>
      </w:r>
      <w:r w:rsidRPr="007B25D2">
        <w:rPr>
          <w:rFonts w:ascii="Times New Roman" w:hAnsi="Times New Roman" w:cs="Times New Roman"/>
          <w:sz w:val="28"/>
          <w:szCs w:val="28"/>
          <w:lang w:val="uk-UA"/>
        </w:rPr>
        <w:t xml:space="preserve"> та залучення громадськості до прийняття екологічно значущих рішень.</w:t>
      </w:r>
    </w:p>
    <w:p w14:paraId="4D6D6043" w14:textId="77777777" w:rsidR="007148E7" w:rsidRPr="007B25D2" w:rsidRDefault="007148E7" w:rsidP="00683DCE">
      <w:pPr>
        <w:pStyle w:val="a3"/>
        <w:numPr>
          <w:ilvl w:val="0"/>
          <w:numId w:val="3"/>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Закон</w:t>
      </w:r>
      <w:r w:rsidR="00497668" w:rsidRPr="007B25D2">
        <w:rPr>
          <w:rFonts w:ascii="Times New Roman" w:hAnsi="Times New Roman" w:cs="Times New Roman"/>
          <w:sz w:val="28"/>
          <w:szCs w:val="28"/>
          <w:lang w:val="uk-UA"/>
        </w:rPr>
        <w:t xml:space="preserve"> України «Про Основні засади (стратегію) державної екологічної політики України</w:t>
      </w:r>
      <w:r w:rsidR="00FC3E90" w:rsidRPr="007B25D2">
        <w:rPr>
          <w:rFonts w:ascii="Times New Roman" w:hAnsi="Times New Roman" w:cs="Times New Roman"/>
          <w:sz w:val="28"/>
          <w:szCs w:val="28"/>
          <w:lang w:val="uk-UA"/>
        </w:rPr>
        <w:t xml:space="preserve"> на період до 2030 року»</w:t>
      </w:r>
      <w:r w:rsidR="00820336" w:rsidRPr="007B25D2">
        <w:rPr>
          <w:rFonts w:ascii="Times New Roman" w:hAnsi="Times New Roman" w:cs="Times New Roman"/>
          <w:sz w:val="28"/>
          <w:szCs w:val="28"/>
          <w:lang w:val="uk-UA"/>
        </w:rPr>
        <w:t xml:space="preserve"> </w:t>
      </w:r>
      <w:r w:rsidR="00BE6C7B" w:rsidRPr="007B25D2">
        <w:rPr>
          <w:rFonts w:ascii="Times New Roman" w:hAnsi="Times New Roman" w:cs="Times New Roman"/>
          <w:sz w:val="28"/>
          <w:szCs w:val="28"/>
          <w:lang w:val="uk-UA"/>
        </w:rPr>
        <w:t xml:space="preserve">від 28.02.2019 № 2697-VIII </w:t>
      </w:r>
      <w:r w:rsidR="00820336" w:rsidRPr="007B25D2">
        <w:rPr>
          <w:rFonts w:ascii="Times New Roman" w:hAnsi="Times New Roman" w:cs="Times New Roman"/>
          <w:sz w:val="28"/>
          <w:szCs w:val="28"/>
          <w:lang w:val="uk-UA"/>
        </w:rPr>
        <w:t>[3]</w:t>
      </w:r>
      <w:r w:rsidR="00FC3E90" w:rsidRPr="007B25D2">
        <w:rPr>
          <w:rFonts w:ascii="Times New Roman" w:hAnsi="Times New Roman" w:cs="Times New Roman"/>
          <w:sz w:val="28"/>
          <w:szCs w:val="28"/>
          <w:lang w:val="uk-UA"/>
        </w:rPr>
        <w:t>.</w:t>
      </w:r>
      <w:r w:rsidR="00E63115" w:rsidRPr="007B25D2">
        <w:rPr>
          <w:rFonts w:ascii="Times New Roman" w:hAnsi="Times New Roman" w:cs="Times New Roman"/>
          <w:sz w:val="28"/>
          <w:szCs w:val="28"/>
          <w:lang w:val="uk-UA"/>
        </w:rPr>
        <w:t xml:space="preserve"> Державна екологічна політика спрямована на досягнення стратегічних цілей. </w:t>
      </w:r>
      <w:r w:rsidR="00E63115" w:rsidRPr="007B25D2">
        <w:rPr>
          <w:rFonts w:ascii="Times New Roman" w:hAnsi="Times New Roman" w:cs="Times New Roman"/>
          <w:sz w:val="28"/>
          <w:szCs w:val="28"/>
          <w:shd w:val="clear" w:color="auto" w:fill="FFFFFF"/>
          <w:lang w:val="uk-UA"/>
        </w:rPr>
        <w:t>Ціль 1. Формування в суспільстві екологічних цінностей і засад сталого споживання та виробництва. Ціль 2. Забезпечення сталого розвитку природно-ресурсного потенціалу України. Ціль 3. Забезпечення інтеграції екологічної політики у процес прийняття рішень щодо соціально-економічного розвитку України. Ціль 4. Зниження екологічних ризиків з метою мінімізації їх впливу на екосистеми, соціально-економічний розвиток та здоров’я населення. Ціль 5. Удосконалення та розвиток державної системи природоохоронного управління.</w:t>
      </w:r>
    </w:p>
    <w:p w14:paraId="7812D5DC" w14:textId="77777777" w:rsidR="00485200" w:rsidRPr="007B25D2" w:rsidRDefault="007148E7" w:rsidP="00683DCE">
      <w:pPr>
        <w:pStyle w:val="a3"/>
        <w:numPr>
          <w:ilvl w:val="0"/>
          <w:numId w:val="3"/>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eastAsia="uk-UA"/>
        </w:rPr>
        <w:t>Цілі сталого розвитку України до 2030 року (Указ Президента України від 30 вересня 2019 року № 722)</w:t>
      </w:r>
      <w:r w:rsidR="00820336" w:rsidRPr="007B25D2">
        <w:rPr>
          <w:rFonts w:ascii="Times New Roman" w:hAnsi="Times New Roman" w:cs="Times New Roman"/>
          <w:sz w:val="28"/>
          <w:szCs w:val="28"/>
          <w:lang w:val="uk-UA" w:eastAsia="uk-UA"/>
        </w:rPr>
        <w:t xml:space="preserve"> </w:t>
      </w:r>
      <w:r w:rsidR="00820336" w:rsidRPr="007B25D2">
        <w:rPr>
          <w:rFonts w:ascii="Times New Roman" w:hAnsi="Times New Roman" w:cs="Times New Roman"/>
          <w:sz w:val="28"/>
          <w:szCs w:val="28"/>
          <w:lang w:val="uk-UA"/>
        </w:rPr>
        <w:t>[4]</w:t>
      </w:r>
      <w:r w:rsidR="00552C26" w:rsidRPr="007B25D2">
        <w:rPr>
          <w:rFonts w:ascii="Times New Roman" w:hAnsi="Times New Roman" w:cs="Times New Roman"/>
          <w:sz w:val="28"/>
          <w:szCs w:val="28"/>
          <w:lang w:val="uk-UA" w:eastAsia="uk-UA"/>
        </w:rPr>
        <w:t>.</w:t>
      </w:r>
      <w:r w:rsidR="00497668" w:rsidRPr="007B25D2">
        <w:rPr>
          <w:rFonts w:ascii="Times New Roman" w:hAnsi="Times New Roman" w:cs="Times New Roman"/>
          <w:sz w:val="28"/>
          <w:szCs w:val="28"/>
          <w:lang w:val="uk-UA"/>
        </w:rPr>
        <w:t xml:space="preserve"> </w:t>
      </w:r>
    </w:p>
    <w:p w14:paraId="05A34BDE" w14:textId="224DBE6D" w:rsidR="00485200" w:rsidRPr="007B25D2" w:rsidRDefault="007148E7" w:rsidP="00730E68">
      <w:pPr>
        <w:pStyle w:val="a3"/>
        <w:numPr>
          <w:ilvl w:val="0"/>
          <w:numId w:val="3"/>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Національна</w:t>
      </w:r>
      <w:r w:rsidR="00497668" w:rsidRPr="007B25D2">
        <w:rPr>
          <w:rFonts w:ascii="Times New Roman" w:hAnsi="Times New Roman" w:cs="Times New Roman"/>
          <w:sz w:val="28"/>
          <w:szCs w:val="28"/>
          <w:lang w:val="uk-UA"/>
        </w:rPr>
        <w:t xml:space="preserve"> стратегі</w:t>
      </w:r>
      <w:r w:rsidRPr="007B25D2">
        <w:rPr>
          <w:rFonts w:ascii="Times New Roman" w:hAnsi="Times New Roman" w:cs="Times New Roman"/>
          <w:sz w:val="28"/>
          <w:szCs w:val="28"/>
          <w:lang w:val="uk-UA"/>
        </w:rPr>
        <w:t>я</w:t>
      </w:r>
      <w:r w:rsidR="00497668" w:rsidRPr="007B25D2">
        <w:rPr>
          <w:rFonts w:ascii="Times New Roman" w:hAnsi="Times New Roman" w:cs="Times New Roman"/>
          <w:sz w:val="28"/>
          <w:szCs w:val="28"/>
          <w:lang w:val="uk-UA"/>
        </w:rPr>
        <w:t xml:space="preserve"> управління відходами в Україні до 2030 року, схвален</w:t>
      </w:r>
      <w:r w:rsidR="00730E68" w:rsidRPr="007B25D2">
        <w:rPr>
          <w:rFonts w:ascii="Times New Roman" w:hAnsi="Times New Roman" w:cs="Times New Roman"/>
          <w:sz w:val="28"/>
          <w:szCs w:val="28"/>
          <w:lang w:val="uk-UA"/>
        </w:rPr>
        <w:t>а</w:t>
      </w:r>
      <w:r w:rsidR="00497668" w:rsidRPr="007B25D2">
        <w:rPr>
          <w:rFonts w:ascii="Times New Roman" w:hAnsi="Times New Roman" w:cs="Times New Roman"/>
          <w:sz w:val="28"/>
          <w:szCs w:val="28"/>
          <w:lang w:val="uk-UA"/>
        </w:rPr>
        <w:t xml:space="preserve"> розпорядженням Кабінету Міністрів України від 08.11.2017 </w:t>
      </w:r>
      <w:r w:rsidR="00730E68" w:rsidRPr="007B25D2">
        <w:rPr>
          <w:rFonts w:ascii="Times New Roman" w:hAnsi="Times New Roman" w:cs="Times New Roman"/>
          <w:sz w:val="28"/>
          <w:szCs w:val="28"/>
          <w:lang w:val="uk-UA"/>
        </w:rPr>
        <w:t xml:space="preserve">                </w:t>
      </w:r>
      <w:r w:rsidR="00497668" w:rsidRPr="007B25D2">
        <w:rPr>
          <w:rFonts w:ascii="Times New Roman" w:hAnsi="Times New Roman" w:cs="Times New Roman"/>
          <w:sz w:val="28"/>
          <w:szCs w:val="28"/>
          <w:lang w:val="uk-UA"/>
        </w:rPr>
        <w:t>№ 820-р</w:t>
      </w:r>
      <w:r w:rsidR="00FC3E90" w:rsidRPr="007B25D2">
        <w:rPr>
          <w:rFonts w:ascii="Times New Roman" w:hAnsi="Times New Roman" w:cs="Times New Roman"/>
          <w:sz w:val="28"/>
          <w:szCs w:val="28"/>
          <w:lang w:val="uk-UA"/>
        </w:rPr>
        <w:t>.</w:t>
      </w:r>
      <w:r w:rsidR="00497668" w:rsidRPr="007B25D2">
        <w:rPr>
          <w:rFonts w:ascii="Times New Roman" w:hAnsi="Times New Roman" w:cs="Times New Roman"/>
          <w:sz w:val="28"/>
          <w:szCs w:val="28"/>
          <w:lang w:val="uk-UA"/>
        </w:rPr>
        <w:t xml:space="preserve"> </w:t>
      </w:r>
      <w:r w:rsidR="00820336" w:rsidRPr="007B25D2">
        <w:rPr>
          <w:rFonts w:ascii="Times New Roman" w:hAnsi="Times New Roman" w:cs="Times New Roman"/>
          <w:sz w:val="28"/>
          <w:szCs w:val="28"/>
          <w:lang w:val="uk-UA"/>
        </w:rPr>
        <w:t>[5].</w:t>
      </w:r>
    </w:p>
    <w:p w14:paraId="64A22956" w14:textId="1895FB63" w:rsidR="00485200" w:rsidRPr="007B25D2" w:rsidRDefault="00FA712B" w:rsidP="00683DCE">
      <w:pPr>
        <w:pStyle w:val="a3"/>
        <w:numPr>
          <w:ilvl w:val="0"/>
          <w:numId w:val="3"/>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 xml:space="preserve">Національний план управління відходами до 2033 року та визнання такими, що втратили чинність, деяких актів від 27 грудня 2024 року </w:t>
      </w:r>
      <w:r w:rsidR="00730E68"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 xml:space="preserve">№ 1353-р. </w:t>
      </w:r>
      <w:r w:rsidR="00820336" w:rsidRPr="007B25D2">
        <w:rPr>
          <w:rFonts w:ascii="Times New Roman" w:hAnsi="Times New Roman" w:cs="Times New Roman"/>
          <w:sz w:val="28"/>
          <w:szCs w:val="28"/>
          <w:lang w:val="uk-UA"/>
        </w:rPr>
        <w:t>[6].</w:t>
      </w:r>
    </w:p>
    <w:p w14:paraId="3C18B018" w14:textId="77777777" w:rsidR="00485200" w:rsidRPr="007B25D2" w:rsidRDefault="00FC3E90" w:rsidP="00683DCE">
      <w:pPr>
        <w:pStyle w:val="a3"/>
        <w:numPr>
          <w:ilvl w:val="0"/>
          <w:numId w:val="3"/>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w:t>
      </w:r>
      <w:r w:rsidR="00240EFA" w:rsidRPr="007B25D2">
        <w:rPr>
          <w:rFonts w:ascii="Times New Roman" w:hAnsi="Times New Roman" w:cs="Times New Roman"/>
          <w:sz w:val="28"/>
          <w:szCs w:val="28"/>
          <w:lang w:val="uk-UA"/>
        </w:rPr>
        <w:t>останова</w:t>
      </w:r>
      <w:r w:rsidR="00497668" w:rsidRPr="007B25D2">
        <w:rPr>
          <w:rFonts w:ascii="Times New Roman" w:hAnsi="Times New Roman" w:cs="Times New Roman"/>
          <w:sz w:val="28"/>
          <w:szCs w:val="28"/>
          <w:lang w:val="uk-UA"/>
        </w:rPr>
        <w:t xml:space="preserve"> Кабінету Міністрів України «Деякі питання здійснення державного моніторингу в галуз</w:t>
      </w:r>
      <w:r w:rsidRPr="007B25D2">
        <w:rPr>
          <w:rFonts w:ascii="Times New Roman" w:hAnsi="Times New Roman" w:cs="Times New Roman"/>
          <w:sz w:val="28"/>
          <w:szCs w:val="28"/>
          <w:lang w:val="uk-UA"/>
        </w:rPr>
        <w:t>і охорони атмосферного повітря»</w:t>
      </w:r>
      <w:r w:rsidR="00A16A3F" w:rsidRPr="007B25D2">
        <w:rPr>
          <w:rFonts w:ascii="Times New Roman" w:hAnsi="Times New Roman" w:cs="Times New Roman"/>
          <w:sz w:val="28"/>
          <w:szCs w:val="28"/>
          <w:lang w:val="uk-UA"/>
        </w:rPr>
        <w:t xml:space="preserve"> </w:t>
      </w:r>
      <w:r w:rsidR="00BE6C7B" w:rsidRPr="007B25D2">
        <w:rPr>
          <w:rFonts w:ascii="Times New Roman" w:hAnsi="Times New Roman" w:cs="Times New Roman"/>
          <w:sz w:val="28"/>
          <w:szCs w:val="28"/>
          <w:lang w:val="uk-UA"/>
        </w:rPr>
        <w:t xml:space="preserve">від 14 серпня 2019 р. № 827 </w:t>
      </w:r>
      <w:r w:rsidR="00A16A3F" w:rsidRPr="007B25D2">
        <w:rPr>
          <w:rFonts w:ascii="Times New Roman" w:hAnsi="Times New Roman" w:cs="Times New Roman"/>
          <w:sz w:val="28"/>
          <w:szCs w:val="28"/>
          <w:lang w:val="uk-UA"/>
        </w:rPr>
        <w:t>[7]</w:t>
      </w:r>
      <w:r w:rsidRPr="007B25D2">
        <w:rPr>
          <w:rFonts w:ascii="Times New Roman" w:hAnsi="Times New Roman" w:cs="Times New Roman"/>
          <w:sz w:val="28"/>
          <w:szCs w:val="28"/>
          <w:lang w:val="uk-UA"/>
        </w:rPr>
        <w:t>.</w:t>
      </w:r>
      <w:r w:rsidR="00497668" w:rsidRPr="007B25D2">
        <w:rPr>
          <w:rFonts w:ascii="Times New Roman" w:hAnsi="Times New Roman" w:cs="Times New Roman"/>
          <w:sz w:val="28"/>
          <w:szCs w:val="28"/>
          <w:lang w:val="uk-UA"/>
        </w:rPr>
        <w:t xml:space="preserve"> </w:t>
      </w:r>
    </w:p>
    <w:p w14:paraId="1A28591F" w14:textId="77777777" w:rsidR="00485200" w:rsidRPr="007B25D2" w:rsidRDefault="00FC3E90" w:rsidP="00683DCE">
      <w:pPr>
        <w:pStyle w:val="a3"/>
        <w:numPr>
          <w:ilvl w:val="0"/>
          <w:numId w:val="3"/>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w:t>
      </w:r>
      <w:r w:rsidR="00497668" w:rsidRPr="007B25D2">
        <w:rPr>
          <w:rFonts w:ascii="Times New Roman" w:hAnsi="Times New Roman" w:cs="Times New Roman"/>
          <w:sz w:val="28"/>
          <w:szCs w:val="28"/>
          <w:lang w:val="uk-UA"/>
        </w:rPr>
        <w:t xml:space="preserve">озпорядження Кабінету Міністрів України «Про схвалення Стратегії екологічної безпеки та адаптації до зміни </w:t>
      </w:r>
      <w:r w:rsidRPr="007B25D2">
        <w:rPr>
          <w:rFonts w:ascii="Times New Roman" w:hAnsi="Times New Roman" w:cs="Times New Roman"/>
          <w:sz w:val="28"/>
          <w:szCs w:val="28"/>
          <w:lang w:val="uk-UA"/>
        </w:rPr>
        <w:t>клімату на період до 2030 року»</w:t>
      </w:r>
      <w:r w:rsidR="00A16A3F" w:rsidRPr="007B25D2">
        <w:rPr>
          <w:rFonts w:ascii="Times New Roman" w:hAnsi="Times New Roman" w:cs="Times New Roman"/>
          <w:sz w:val="28"/>
          <w:szCs w:val="28"/>
          <w:lang w:val="uk-UA"/>
        </w:rPr>
        <w:t xml:space="preserve"> </w:t>
      </w:r>
      <w:r w:rsidR="00BE6C7B" w:rsidRPr="007B25D2">
        <w:rPr>
          <w:rFonts w:ascii="Times New Roman" w:hAnsi="Times New Roman" w:cs="Times New Roman"/>
          <w:sz w:val="28"/>
          <w:szCs w:val="28"/>
          <w:lang w:val="uk-UA"/>
        </w:rPr>
        <w:t xml:space="preserve">від 20 жовтня 2021 р. № 1363-р </w:t>
      </w:r>
      <w:r w:rsidR="00A16A3F" w:rsidRPr="007B25D2">
        <w:rPr>
          <w:rFonts w:ascii="Times New Roman" w:hAnsi="Times New Roman" w:cs="Times New Roman"/>
          <w:sz w:val="28"/>
          <w:szCs w:val="28"/>
          <w:lang w:val="uk-UA"/>
        </w:rPr>
        <w:t>[8]</w:t>
      </w:r>
      <w:r w:rsidRPr="007B25D2">
        <w:rPr>
          <w:rFonts w:ascii="Times New Roman" w:hAnsi="Times New Roman" w:cs="Times New Roman"/>
          <w:sz w:val="28"/>
          <w:szCs w:val="28"/>
          <w:lang w:val="uk-UA"/>
        </w:rPr>
        <w:t>.</w:t>
      </w:r>
      <w:r w:rsidR="00497668" w:rsidRPr="007B25D2">
        <w:rPr>
          <w:rFonts w:ascii="Times New Roman" w:hAnsi="Times New Roman" w:cs="Times New Roman"/>
          <w:sz w:val="28"/>
          <w:szCs w:val="28"/>
          <w:lang w:val="uk-UA"/>
        </w:rPr>
        <w:t xml:space="preserve"> </w:t>
      </w:r>
    </w:p>
    <w:p w14:paraId="18EFA9EB" w14:textId="77777777" w:rsidR="00485200" w:rsidRPr="007B25D2" w:rsidRDefault="00FC3E90" w:rsidP="00683DCE">
      <w:pPr>
        <w:pStyle w:val="a3"/>
        <w:numPr>
          <w:ilvl w:val="0"/>
          <w:numId w:val="3"/>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w:t>
      </w:r>
      <w:r w:rsidR="00497668" w:rsidRPr="007B25D2">
        <w:rPr>
          <w:rFonts w:ascii="Times New Roman" w:hAnsi="Times New Roman" w:cs="Times New Roman"/>
          <w:sz w:val="28"/>
          <w:szCs w:val="28"/>
          <w:lang w:val="uk-UA"/>
        </w:rPr>
        <w:t>озпорядження Кабінету Міністрів України «Про затвердження Національного плану дій з охорони навколишнього природного середовища на період до 2025 року»</w:t>
      </w:r>
      <w:r w:rsidR="00A16A3F" w:rsidRPr="007B25D2">
        <w:rPr>
          <w:rFonts w:ascii="Times New Roman" w:hAnsi="Times New Roman" w:cs="Times New Roman"/>
          <w:sz w:val="28"/>
          <w:szCs w:val="28"/>
          <w:lang w:val="uk-UA"/>
        </w:rPr>
        <w:t xml:space="preserve"> </w:t>
      </w:r>
      <w:r w:rsidR="00BE6C7B" w:rsidRPr="007B25D2">
        <w:rPr>
          <w:rFonts w:ascii="Times New Roman" w:hAnsi="Times New Roman" w:cs="Times New Roman"/>
          <w:sz w:val="28"/>
          <w:szCs w:val="28"/>
          <w:lang w:val="uk-UA"/>
        </w:rPr>
        <w:t xml:space="preserve">від 21.04.2021 № 443-р </w:t>
      </w:r>
      <w:r w:rsidR="00A16A3F" w:rsidRPr="007B25D2">
        <w:rPr>
          <w:rFonts w:ascii="Times New Roman" w:hAnsi="Times New Roman" w:cs="Times New Roman"/>
          <w:sz w:val="28"/>
          <w:szCs w:val="28"/>
          <w:lang w:val="uk-UA"/>
        </w:rPr>
        <w:t>[9]</w:t>
      </w:r>
      <w:r w:rsidRPr="007B25D2">
        <w:rPr>
          <w:rFonts w:ascii="Times New Roman" w:hAnsi="Times New Roman" w:cs="Times New Roman"/>
          <w:sz w:val="28"/>
          <w:szCs w:val="28"/>
          <w:lang w:val="uk-UA"/>
        </w:rPr>
        <w:t>.</w:t>
      </w:r>
      <w:r w:rsidR="00497668" w:rsidRPr="007B25D2">
        <w:rPr>
          <w:rFonts w:ascii="Times New Roman" w:hAnsi="Times New Roman" w:cs="Times New Roman"/>
          <w:sz w:val="28"/>
          <w:szCs w:val="28"/>
          <w:lang w:val="uk-UA"/>
        </w:rPr>
        <w:t xml:space="preserve"> </w:t>
      </w:r>
    </w:p>
    <w:p w14:paraId="3D5663EE" w14:textId="77777777" w:rsidR="00A95511" w:rsidRPr="007B25D2" w:rsidRDefault="00A95511" w:rsidP="00683DCE">
      <w:pPr>
        <w:pStyle w:val="Default"/>
        <w:numPr>
          <w:ilvl w:val="0"/>
          <w:numId w:val="3"/>
        </w:numPr>
        <w:ind w:left="851"/>
        <w:jc w:val="both"/>
        <w:rPr>
          <w:color w:val="auto"/>
          <w:sz w:val="28"/>
          <w:szCs w:val="28"/>
          <w:lang w:val="uk-UA"/>
        </w:rPr>
      </w:pPr>
      <w:r w:rsidRPr="007B25D2">
        <w:rPr>
          <w:color w:val="auto"/>
          <w:sz w:val="28"/>
          <w:szCs w:val="28"/>
          <w:lang w:val="uk-UA"/>
        </w:rPr>
        <w:t>Розпорядження Кабінету Міністрів України «Про схвалення Водної стратегії України на період до 2050 року»</w:t>
      </w:r>
      <w:r w:rsidR="00A16A3F" w:rsidRPr="007B25D2">
        <w:rPr>
          <w:color w:val="auto"/>
          <w:sz w:val="28"/>
          <w:szCs w:val="28"/>
          <w:lang w:val="uk-UA"/>
        </w:rPr>
        <w:t xml:space="preserve"> </w:t>
      </w:r>
      <w:r w:rsidR="001875D2" w:rsidRPr="007B25D2">
        <w:rPr>
          <w:color w:val="auto"/>
          <w:sz w:val="28"/>
          <w:szCs w:val="28"/>
          <w:lang w:val="uk-UA"/>
        </w:rPr>
        <w:t xml:space="preserve">від 9 грудня 2022 р. № 1134-р </w:t>
      </w:r>
      <w:r w:rsidR="00A16A3F" w:rsidRPr="007B25D2">
        <w:rPr>
          <w:color w:val="auto"/>
          <w:sz w:val="28"/>
          <w:szCs w:val="28"/>
          <w:lang w:val="uk-UA"/>
        </w:rPr>
        <w:t>[10]</w:t>
      </w:r>
      <w:r w:rsidRPr="007B25D2">
        <w:rPr>
          <w:color w:val="auto"/>
          <w:sz w:val="28"/>
          <w:szCs w:val="28"/>
          <w:lang w:val="uk-UA"/>
        </w:rPr>
        <w:t>.</w:t>
      </w:r>
    </w:p>
    <w:p w14:paraId="364466D8" w14:textId="0229AE1A" w:rsidR="00A95511" w:rsidRPr="007B25D2" w:rsidRDefault="00A95511" w:rsidP="00683DCE">
      <w:pPr>
        <w:pStyle w:val="Default"/>
        <w:numPr>
          <w:ilvl w:val="0"/>
          <w:numId w:val="3"/>
        </w:numPr>
        <w:ind w:left="851"/>
        <w:jc w:val="both"/>
        <w:rPr>
          <w:color w:val="auto"/>
          <w:sz w:val="28"/>
          <w:szCs w:val="28"/>
          <w:lang w:val="uk-UA"/>
        </w:rPr>
      </w:pPr>
      <w:r w:rsidRPr="007B25D2">
        <w:rPr>
          <w:color w:val="auto"/>
          <w:sz w:val="28"/>
          <w:szCs w:val="28"/>
          <w:lang w:val="uk-UA"/>
        </w:rPr>
        <w:t>Постанов</w:t>
      </w:r>
      <w:r w:rsidR="00A03834" w:rsidRPr="007B25D2">
        <w:rPr>
          <w:color w:val="auto"/>
          <w:sz w:val="28"/>
          <w:szCs w:val="28"/>
          <w:lang w:val="uk-UA"/>
        </w:rPr>
        <w:t>а</w:t>
      </w:r>
      <w:r w:rsidRPr="007B25D2">
        <w:rPr>
          <w:color w:val="auto"/>
          <w:sz w:val="28"/>
          <w:szCs w:val="28"/>
          <w:lang w:val="uk-UA"/>
        </w:rPr>
        <w:t xml:space="preserve"> Кабінету Міністрів України «Деякі питання здійснення державного моніторингу в галузі охорони атмосферного повітря»</w:t>
      </w:r>
      <w:r w:rsidR="00A16A3F" w:rsidRPr="007B25D2">
        <w:rPr>
          <w:color w:val="auto"/>
          <w:sz w:val="28"/>
          <w:szCs w:val="28"/>
          <w:lang w:val="uk-UA"/>
        </w:rPr>
        <w:t xml:space="preserve"> </w:t>
      </w:r>
      <w:r w:rsidR="001875D2" w:rsidRPr="007B25D2">
        <w:rPr>
          <w:color w:val="auto"/>
          <w:sz w:val="28"/>
          <w:szCs w:val="28"/>
          <w:lang w:val="uk-UA"/>
        </w:rPr>
        <w:t xml:space="preserve">від 14 серпня 2019 р. № 827 </w:t>
      </w:r>
      <w:r w:rsidR="00A16A3F" w:rsidRPr="007B25D2">
        <w:rPr>
          <w:color w:val="auto"/>
          <w:sz w:val="28"/>
          <w:szCs w:val="28"/>
          <w:lang w:val="uk-UA"/>
        </w:rPr>
        <w:t>[11]</w:t>
      </w:r>
      <w:r w:rsidRPr="007B25D2">
        <w:rPr>
          <w:color w:val="auto"/>
          <w:sz w:val="28"/>
          <w:szCs w:val="28"/>
          <w:lang w:val="uk-UA"/>
        </w:rPr>
        <w:t>.</w:t>
      </w:r>
    </w:p>
    <w:p w14:paraId="792A4DF3" w14:textId="77777777" w:rsidR="00D9418E" w:rsidRPr="007B25D2" w:rsidRDefault="00D9418E" w:rsidP="00683DCE">
      <w:pPr>
        <w:pStyle w:val="a3"/>
        <w:numPr>
          <w:ilvl w:val="0"/>
          <w:numId w:val="3"/>
        </w:numPr>
        <w:ind w:left="851"/>
        <w:jc w:val="both"/>
        <w:rPr>
          <w:rFonts w:ascii="Times New Roman" w:hAnsi="Times New Roman" w:cs="Times New Roman"/>
          <w:sz w:val="28"/>
          <w:szCs w:val="28"/>
          <w:lang w:val="uk-UA"/>
        </w:rPr>
      </w:pPr>
      <w:r w:rsidRPr="007B25D2">
        <w:rPr>
          <w:rFonts w:ascii="Times New Roman" w:eastAsia="Times New Roman" w:hAnsi="Times New Roman" w:cs="Times New Roman"/>
          <w:sz w:val="28"/>
          <w:szCs w:val="28"/>
          <w:lang w:val="uk-UA"/>
        </w:rPr>
        <w:t xml:space="preserve">Методичні рекомендації щодо здійснення стратегічної екологічної оцінки містобудівної документації»  від </w:t>
      </w:r>
      <w:r w:rsidRPr="007B25D2">
        <w:rPr>
          <w:rFonts w:ascii="Times New Roman" w:eastAsia="Times New Roman" w:hAnsi="Times New Roman" w:cs="Times New Roman"/>
          <w:bCs/>
          <w:sz w:val="28"/>
          <w:szCs w:val="28"/>
          <w:lang w:val="uk-UA"/>
        </w:rPr>
        <w:t>18.10.2023  № 705</w:t>
      </w:r>
      <w:r w:rsidR="00A16A3F" w:rsidRPr="007B25D2">
        <w:rPr>
          <w:rFonts w:ascii="Times New Roman" w:eastAsia="Times New Roman" w:hAnsi="Times New Roman" w:cs="Times New Roman"/>
          <w:bCs/>
          <w:sz w:val="28"/>
          <w:szCs w:val="28"/>
          <w:lang w:val="uk-UA"/>
        </w:rPr>
        <w:t xml:space="preserve"> </w:t>
      </w:r>
      <w:r w:rsidR="00A16A3F" w:rsidRPr="007B25D2">
        <w:rPr>
          <w:rFonts w:ascii="Times New Roman" w:hAnsi="Times New Roman" w:cs="Times New Roman"/>
          <w:sz w:val="28"/>
          <w:szCs w:val="28"/>
          <w:lang w:val="uk-UA"/>
        </w:rPr>
        <w:t>[12]</w:t>
      </w:r>
      <w:r w:rsidRPr="007B25D2">
        <w:rPr>
          <w:rFonts w:ascii="Times New Roman" w:hAnsi="Times New Roman" w:cs="Times New Roman"/>
          <w:sz w:val="28"/>
          <w:szCs w:val="28"/>
          <w:lang w:val="uk-UA"/>
        </w:rPr>
        <w:t>.</w:t>
      </w:r>
    </w:p>
    <w:p w14:paraId="66FD492E" w14:textId="77777777" w:rsidR="00287455" w:rsidRPr="007B25D2" w:rsidRDefault="00287455" w:rsidP="00683DCE">
      <w:pPr>
        <w:pStyle w:val="a3"/>
        <w:ind w:left="131" w:firstLine="577"/>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Основними міжнародно-правовими документами щодо проведення СЕО є: Протокол про стратегічну екологічну оцінку до Конвенції про оцінку впливу на навколишнє природне середовище у транскордонному контексті (Конвенція ЕСПО), ратифіковано Верховною Радою України (від 01.07.2015 № 562-УШ) та Директива 2001/42/ЄС про оцінку впливу окремих планів і програм на навколишнє природне середовище, імплементація якої передбачена Угодою про асоціацію між Україною та ЄС.</w:t>
      </w:r>
    </w:p>
    <w:p w14:paraId="1DED44C0" w14:textId="77777777" w:rsidR="006F14B0" w:rsidRPr="007B25D2" w:rsidRDefault="0067152B" w:rsidP="00782BCF">
      <w:pPr>
        <w:pStyle w:val="a3"/>
        <w:ind w:left="13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ab/>
        <w:t xml:space="preserve">Є зв'язок з: </w:t>
      </w:r>
    </w:p>
    <w:p w14:paraId="327347D4" w14:textId="52529029" w:rsidR="006F14B0" w:rsidRPr="007B25D2" w:rsidRDefault="0067152B" w:rsidP="00683DCE">
      <w:pPr>
        <w:pStyle w:val="a3"/>
        <w:ind w:left="131" w:firstLine="577"/>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 xml:space="preserve">1) </w:t>
      </w:r>
      <w:r w:rsidRPr="007B25D2">
        <w:rPr>
          <w:rFonts w:ascii="Times New Roman" w:hAnsi="Times New Roman" w:cs="Times New Roman"/>
          <w:sz w:val="28"/>
          <w:szCs w:val="28"/>
          <w:lang w:val="uk-UA" w:eastAsia="uk-UA"/>
        </w:rPr>
        <w:t>Стратегі</w:t>
      </w:r>
      <w:r w:rsidR="00A03834" w:rsidRPr="007B25D2">
        <w:rPr>
          <w:rFonts w:ascii="Times New Roman" w:hAnsi="Times New Roman" w:cs="Times New Roman"/>
          <w:sz w:val="28"/>
          <w:szCs w:val="28"/>
          <w:lang w:val="uk-UA" w:eastAsia="uk-UA"/>
        </w:rPr>
        <w:t>єю</w:t>
      </w:r>
      <w:r w:rsidR="004337BC" w:rsidRPr="007B25D2">
        <w:rPr>
          <w:rFonts w:ascii="Times New Roman" w:hAnsi="Times New Roman" w:cs="Times New Roman"/>
          <w:sz w:val="28"/>
          <w:szCs w:val="28"/>
          <w:lang w:val="uk-UA" w:eastAsia="uk-UA"/>
        </w:rPr>
        <w:t xml:space="preserve"> розвитку Полтавської області на 2021</w:t>
      </w:r>
      <w:r w:rsidR="00D9418E" w:rsidRPr="007B25D2">
        <w:rPr>
          <w:rFonts w:ascii="Times New Roman" w:hAnsi="Times New Roman" w:cs="Times New Roman"/>
          <w:sz w:val="28"/>
          <w:szCs w:val="28"/>
          <w:lang w:val="uk-UA" w:eastAsia="uk-UA"/>
        </w:rPr>
        <w:t>–</w:t>
      </w:r>
      <w:r w:rsidR="004337BC" w:rsidRPr="007B25D2">
        <w:rPr>
          <w:rFonts w:ascii="Times New Roman" w:hAnsi="Times New Roman" w:cs="Times New Roman"/>
          <w:sz w:val="28"/>
          <w:szCs w:val="28"/>
          <w:lang w:val="uk-UA" w:eastAsia="uk-UA"/>
        </w:rPr>
        <w:t xml:space="preserve">2027 роки, затвердженої рішенням пленарного засідання п’ятої сесії Полтавської обласної ради VIIІ </w:t>
      </w:r>
      <w:r w:rsidR="004337BC" w:rsidRPr="007B25D2">
        <w:rPr>
          <w:rFonts w:ascii="Times New Roman" w:hAnsi="Times New Roman" w:cs="Times New Roman"/>
          <w:sz w:val="28"/>
          <w:szCs w:val="28"/>
          <w:lang w:val="uk-UA" w:eastAsia="ja-JP"/>
        </w:rPr>
        <w:t>скликання</w:t>
      </w:r>
      <w:r w:rsidR="004337BC" w:rsidRPr="007B25D2">
        <w:rPr>
          <w:rFonts w:ascii="Times New Roman" w:hAnsi="Times New Roman" w:cs="Times New Roman"/>
          <w:sz w:val="28"/>
          <w:szCs w:val="28"/>
          <w:lang w:val="uk-UA" w:eastAsia="uk-UA"/>
        </w:rPr>
        <w:t xml:space="preserve"> від 06.07.2021</w:t>
      </w:r>
      <w:r w:rsidR="006A17BD" w:rsidRPr="007B25D2">
        <w:rPr>
          <w:rFonts w:ascii="Times New Roman" w:hAnsi="Times New Roman" w:cs="Times New Roman"/>
          <w:sz w:val="28"/>
          <w:szCs w:val="28"/>
          <w:lang w:val="uk-UA" w:eastAsia="uk-UA"/>
        </w:rPr>
        <w:t xml:space="preserve"> </w:t>
      </w:r>
      <w:r w:rsidR="006A17BD" w:rsidRPr="007B25D2">
        <w:rPr>
          <w:rFonts w:ascii="Times New Roman" w:hAnsi="Times New Roman" w:cs="Times New Roman"/>
          <w:sz w:val="28"/>
          <w:szCs w:val="28"/>
          <w:lang w:val="uk-UA"/>
        </w:rPr>
        <w:t>[13]</w:t>
      </w:r>
      <w:r w:rsidR="004337BC" w:rsidRPr="007B25D2">
        <w:rPr>
          <w:rFonts w:ascii="Times New Roman" w:hAnsi="Times New Roman" w:cs="Times New Roman"/>
          <w:sz w:val="28"/>
          <w:szCs w:val="28"/>
          <w:lang w:val="uk-UA" w:eastAsia="uk-UA"/>
        </w:rPr>
        <w:t>.</w:t>
      </w:r>
      <w:r w:rsidRPr="007B25D2">
        <w:rPr>
          <w:rFonts w:ascii="Times New Roman" w:hAnsi="Times New Roman" w:cs="Times New Roman"/>
          <w:sz w:val="28"/>
          <w:szCs w:val="28"/>
          <w:lang w:val="uk-UA" w:eastAsia="uk-UA"/>
        </w:rPr>
        <w:t xml:space="preserve"> </w:t>
      </w:r>
    </w:p>
    <w:p w14:paraId="0B974DD6" w14:textId="55916E4A" w:rsidR="004337BC" w:rsidRPr="007B25D2" w:rsidRDefault="0067152B" w:rsidP="00683DCE">
      <w:pPr>
        <w:pStyle w:val="a3"/>
        <w:ind w:left="131" w:firstLine="577"/>
        <w:jc w:val="both"/>
        <w:rPr>
          <w:rFonts w:ascii="Times New Roman" w:hAnsi="Times New Roman" w:cs="Times New Roman"/>
          <w:sz w:val="28"/>
          <w:szCs w:val="28"/>
          <w:lang w:val="uk-UA"/>
        </w:rPr>
      </w:pPr>
      <w:r w:rsidRPr="007B25D2">
        <w:rPr>
          <w:rFonts w:ascii="Times New Roman" w:hAnsi="Times New Roman" w:cs="Times New Roman"/>
          <w:sz w:val="28"/>
          <w:szCs w:val="28"/>
          <w:lang w:val="uk-UA" w:eastAsia="uk-UA"/>
        </w:rPr>
        <w:t xml:space="preserve">2) </w:t>
      </w:r>
      <w:r w:rsidR="004337BC" w:rsidRPr="007B25D2">
        <w:rPr>
          <w:rFonts w:ascii="Times New Roman" w:hAnsi="Times New Roman" w:cs="Times New Roman"/>
          <w:sz w:val="28"/>
          <w:szCs w:val="28"/>
          <w:lang w:val="uk-UA" w:eastAsia="uk-UA"/>
        </w:rPr>
        <w:t>Стратег</w:t>
      </w:r>
      <w:r w:rsidR="00DC3A6B" w:rsidRPr="007B25D2">
        <w:rPr>
          <w:rFonts w:ascii="Times New Roman" w:hAnsi="Times New Roman" w:cs="Times New Roman"/>
          <w:sz w:val="28"/>
          <w:szCs w:val="28"/>
          <w:lang w:val="uk-UA" w:eastAsia="uk-UA"/>
        </w:rPr>
        <w:t>і</w:t>
      </w:r>
      <w:r w:rsidR="00A03834" w:rsidRPr="007B25D2">
        <w:rPr>
          <w:rFonts w:ascii="Times New Roman" w:hAnsi="Times New Roman" w:cs="Times New Roman"/>
          <w:sz w:val="28"/>
          <w:szCs w:val="28"/>
          <w:lang w:val="uk-UA" w:eastAsia="uk-UA"/>
        </w:rPr>
        <w:t>єю</w:t>
      </w:r>
      <w:r w:rsidR="004337BC" w:rsidRPr="007B25D2">
        <w:rPr>
          <w:rFonts w:ascii="Times New Roman" w:hAnsi="Times New Roman" w:cs="Times New Roman"/>
          <w:sz w:val="28"/>
          <w:szCs w:val="28"/>
          <w:lang w:val="uk-UA" w:eastAsia="uk-UA"/>
        </w:rPr>
        <w:t xml:space="preserve"> розвитку Кременчуцької міської територіальної громади на період до 2028 року, затвердженої рішенням засідання четвертої сесії Кременчуцької міської ради Кременчуцького району Полтавської області VIIІ </w:t>
      </w:r>
      <w:r w:rsidR="004337BC" w:rsidRPr="007B25D2">
        <w:rPr>
          <w:rFonts w:ascii="Times New Roman" w:hAnsi="Times New Roman" w:cs="Times New Roman"/>
          <w:sz w:val="28"/>
          <w:szCs w:val="28"/>
          <w:lang w:val="uk-UA" w:eastAsia="ja-JP"/>
        </w:rPr>
        <w:t>скликання від 11.03.2021</w:t>
      </w:r>
      <w:r w:rsidR="006A17BD" w:rsidRPr="007B25D2">
        <w:rPr>
          <w:rFonts w:ascii="Times New Roman" w:hAnsi="Times New Roman" w:cs="Times New Roman"/>
          <w:sz w:val="28"/>
          <w:szCs w:val="28"/>
          <w:lang w:val="uk-UA" w:eastAsia="ja-JP"/>
        </w:rPr>
        <w:t xml:space="preserve"> </w:t>
      </w:r>
      <w:r w:rsidR="006A17BD" w:rsidRPr="007B25D2">
        <w:rPr>
          <w:rFonts w:ascii="Times New Roman" w:hAnsi="Times New Roman" w:cs="Times New Roman"/>
          <w:sz w:val="28"/>
          <w:szCs w:val="28"/>
          <w:lang w:val="uk-UA"/>
        </w:rPr>
        <w:t>[14]</w:t>
      </w:r>
      <w:r w:rsidR="004337BC" w:rsidRPr="007B25D2">
        <w:rPr>
          <w:rFonts w:ascii="Times New Roman" w:hAnsi="Times New Roman" w:cs="Times New Roman"/>
          <w:sz w:val="28"/>
          <w:szCs w:val="28"/>
          <w:lang w:val="uk-UA" w:eastAsia="ja-JP"/>
        </w:rPr>
        <w:t>.</w:t>
      </w:r>
    </w:p>
    <w:p w14:paraId="4691B899" w14:textId="77777777" w:rsidR="005D2E58" w:rsidRPr="007B25D2" w:rsidRDefault="005D2E58" w:rsidP="00683DCE">
      <w:pPr>
        <w:pStyle w:val="a3"/>
        <w:ind w:firstLine="708"/>
        <w:jc w:val="both"/>
        <w:rPr>
          <w:rFonts w:ascii="Times New Roman" w:hAnsi="Times New Roman" w:cs="Times New Roman"/>
          <w:sz w:val="28"/>
          <w:szCs w:val="28"/>
          <w:lang w:val="uk-UA"/>
        </w:rPr>
      </w:pPr>
    </w:p>
    <w:p w14:paraId="5F63A5B7" w14:textId="77777777" w:rsidR="005D2E58" w:rsidRPr="007B25D2" w:rsidRDefault="005D2E58" w:rsidP="00683DCE">
      <w:pPr>
        <w:pStyle w:val="a3"/>
        <w:ind w:firstLine="708"/>
        <w:jc w:val="both"/>
        <w:rPr>
          <w:rFonts w:ascii="Times New Roman" w:hAnsi="Times New Roman" w:cs="Times New Roman"/>
          <w:sz w:val="28"/>
          <w:szCs w:val="28"/>
          <w:lang w:val="uk-UA"/>
        </w:rPr>
      </w:pPr>
    </w:p>
    <w:p w14:paraId="0CD9390C" w14:textId="77777777" w:rsidR="005D2E58" w:rsidRPr="007B25D2" w:rsidRDefault="005D2E58" w:rsidP="00683DCE">
      <w:pPr>
        <w:pStyle w:val="a3"/>
        <w:ind w:firstLine="708"/>
        <w:jc w:val="both"/>
        <w:rPr>
          <w:rFonts w:ascii="Times New Roman" w:hAnsi="Times New Roman" w:cs="Times New Roman"/>
          <w:sz w:val="28"/>
          <w:szCs w:val="28"/>
          <w:lang w:val="uk-UA"/>
        </w:rPr>
      </w:pPr>
    </w:p>
    <w:p w14:paraId="046E337E" w14:textId="77777777" w:rsidR="005D2E58" w:rsidRPr="007B25D2" w:rsidRDefault="005D2E58" w:rsidP="00683DCE">
      <w:pPr>
        <w:pStyle w:val="a3"/>
        <w:ind w:firstLine="708"/>
        <w:jc w:val="both"/>
        <w:rPr>
          <w:rFonts w:ascii="Times New Roman" w:hAnsi="Times New Roman" w:cs="Times New Roman"/>
          <w:sz w:val="28"/>
          <w:szCs w:val="28"/>
          <w:lang w:val="uk-UA"/>
        </w:rPr>
      </w:pPr>
    </w:p>
    <w:p w14:paraId="12BA09BF" w14:textId="77777777" w:rsidR="005D2E58" w:rsidRPr="007B25D2" w:rsidRDefault="005D2E58" w:rsidP="00683DCE">
      <w:pPr>
        <w:pStyle w:val="a3"/>
        <w:ind w:firstLine="708"/>
        <w:jc w:val="both"/>
        <w:rPr>
          <w:rFonts w:ascii="Times New Roman" w:hAnsi="Times New Roman" w:cs="Times New Roman"/>
          <w:sz w:val="28"/>
          <w:szCs w:val="28"/>
          <w:lang w:val="uk-UA"/>
        </w:rPr>
      </w:pPr>
    </w:p>
    <w:p w14:paraId="061494DF" w14:textId="77777777" w:rsidR="005D2E58" w:rsidRPr="007B25D2" w:rsidRDefault="005D2E58" w:rsidP="00683DCE">
      <w:pPr>
        <w:pStyle w:val="a3"/>
        <w:ind w:firstLine="708"/>
        <w:jc w:val="both"/>
        <w:rPr>
          <w:rFonts w:ascii="Times New Roman" w:hAnsi="Times New Roman" w:cs="Times New Roman"/>
          <w:sz w:val="28"/>
          <w:szCs w:val="28"/>
          <w:lang w:val="uk-UA"/>
        </w:rPr>
      </w:pPr>
    </w:p>
    <w:p w14:paraId="5E9FD021" w14:textId="77777777" w:rsidR="005D2E58" w:rsidRPr="007B25D2" w:rsidRDefault="005D2E58" w:rsidP="00683DCE">
      <w:pPr>
        <w:pStyle w:val="a3"/>
        <w:ind w:firstLine="708"/>
        <w:jc w:val="both"/>
        <w:rPr>
          <w:rFonts w:ascii="Times New Roman" w:hAnsi="Times New Roman" w:cs="Times New Roman"/>
          <w:sz w:val="28"/>
          <w:szCs w:val="28"/>
          <w:lang w:val="uk-UA"/>
        </w:rPr>
      </w:pPr>
    </w:p>
    <w:p w14:paraId="340066C5" w14:textId="77777777" w:rsidR="005D2E58" w:rsidRPr="007B25D2" w:rsidRDefault="005D2E58" w:rsidP="00683DCE">
      <w:pPr>
        <w:pStyle w:val="a3"/>
        <w:ind w:firstLine="708"/>
        <w:jc w:val="both"/>
        <w:rPr>
          <w:rFonts w:ascii="Times New Roman" w:hAnsi="Times New Roman" w:cs="Times New Roman"/>
          <w:sz w:val="28"/>
          <w:szCs w:val="28"/>
          <w:lang w:val="uk-UA"/>
        </w:rPr>
      </w:pPr>
    </w:p>
    <w:p w14:paraId="0E7352CF" w14:textId="77777777" w:rsidR="005D2E58" w:rsidRPr="007B25D2" w:rsidRDefault="005D2E58" w:rsidP="00683DCE">
      <w:pPr>
        <w:pStyle w:val="a3"/>
        <w:ind w:firstLine="708"/>
        <w:jc w:val="both"/>
        <w:rPr>
          <w:rFonts w:ascii="Times New Roman" w:hAnsi="Times New Roman" w:cs="Times New Roman"/>
          <w:sz w:val="28"/>
          <w:szCs w:val="28"/>
          <w:lang w:val="uk-UA"/>
        </w:rPr>
      </w:pPr>
    </w:p>
    <w:p w14:paraId="793C8E5C" w14:textId="1B26B8E1" w:rsidR="00A66573" w:rsidRPr="007B25D2" w:rsidRDefault="00A66573"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 xml:space="preserve">Таблиця 1.1 – </w:t>
      </w:r>
      <w:r w:rsidR="002F3C2D" w:rsidRPr="007B25D2">
        <w:rPr>
          <w:rFonts w:ascii="Times New Roman" w:hAnsi="Times New Roman" w:cs="Times New Roman"/>
          <w:sz w:val="28"/>
          <w:szCs w:val="28"/>
          <w:lang w:val="uk-UA"/>
        </w:rPr>
        <w:t xml:space="preserve">Узгодженість і взаємозв’язок </w:t>
      </w:r>
      <w:r w:rsidR="002F3C2D" w:rsidRPr="007B25D2">
        <w:rPr>
          <w:rFonts w:ascii="Times New Roman" w:eastAsia="Times New Roman" w:hAnsi="Times New Roman" w:cs="Times New Roman"/>
          <w:sz w:val="28"/>
          <w:szCs w:val="28"/>
          <w:lang w:val="uk-UA"/>
        </w:rPr>
        <w:t xml:space="preserve">Програми охорони довкілля Кременчуцької міської територіальної громади на період 2026–2030 роки («Довкілля – 2030») з </w:t>
      </w:r>
      <w:r w:rsidR="002F3C2D" w:rsidRPr="007B25D2">
        <w:rPr>
          <w:rFonts w:ascii="Times New Roman" w:hAnsi="Times New Roman" w:cs="Times New Roman"/>
          <w:sz w:val="28"/>
          <w:szCs w:val="28"/>
          <w:lang w:val="uk-UA" w:eastAsia="uk-UA"/>
        </w:rPr>
        <w:t>Стратегією розвитку Кременчуцької міської територіальної громади на період до 2028 року</w:t>
      </w:r>
      <w:r w:rsidR="00A03834" w:rsidRPr="007B25D2">
        <w:rPr>
          <w:rFonts w:ascii="Times New Roman" w:hAnsi="Times New Roman" w:cs="Times New Roman"/>
          <w:sz w:val="28"/>
          <w:szCs w:val="28"/>
          <w:lang w:val="uk-UA" w:eastAsia="uk-UA"/>
        </w:rPr>
        <w:t xml:space="preserve"> (далі – Стратегія)</w:t>
      </w:r>
    </w:p>
    <w:tbl>
      <w:tblPr>
        <w:tblStyle w:val="a5"/>
        <w:tblW w:w="0" w:type="auto"/>
        <w:tblLook w:val="04A0" w:firstRow="1" w:lastRow="0" w:firstColumn="1" w:lastColumn="0" w:noHBand="0" w:noVBand="1"/>
      </w:tblPr>
      <w:tblGrid>
        <w:gridCol w:w="4673"/>
        <w:gridCol w:w="1577"/>
        <w:gridCol w:w="2003"/>
        <w:gridCol w:w="1374"/>
      </w:tblGrid>
      <w:tr w:rsidR="007B25D2" w:rsidRPr="007B25D2" w14:paraId="3DFEAA48" w14:textId="77777777" w:rsidTr="0085616B">
        <w:tc>
          <w:tcPr>
            <w:tcW w:w="4673" w:type="dxa"/>
            <w:vMerge w:val="restart"/>
          </w:tcPr>
          <w:p w14:paraId="232E6459" w14:textId="77777777" w:rsidR="00A66573" w:rsidRPr="007B25D2" w:rsidRDefault="00A66573" w:rsidP="00046A7E">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Основні напрями програми</w:t>
            </w:r>
          </w:p>
        </w:tc>
        <w:tc>
          <w:tcPr>
            <w:tcW w:w="4954" w:type="dxa"/>
            <w:gridSpan w:val="3"/>
          </w:tcPr>
          <w:p w14:paraId="45CC66CD" w14:textId="29D1164B" w:rsidR="0085616B" w:rsidRPr="007B25D2" w:rsidRDefault="00A66573" w:rsidP="005D2E58">
            <w:pPr>
              <w:pStyle w:val="a3"/>
              <w:jc w:val="center"/>
              <w:rPr>
                <w:rFonts w:ascii="Times New Roman" w:hAnsi="Times New Roman" w:cs="Times New Roman"/>
                <w:sz w:val="24"/>
                <w:szCs w:val="24"/>
                <w:lang w:val="uk-UA"/>
              </w:rPr>
            </w:pPr>
            <w:bookmarkStart w:id="0" w:name="_Toc483503341"/>
            <w:bookmarkStart w:id="1" w:name="_Toc483665077"/>
            <w:r w:rsidRPr="007B25D2">
              <w:rPr>
                <w:rFonts w:ascii="Times New Roman" w:hAnsi="Times New Roman" w:cs="Times New Roman"/>
                <w:sz w:val="24"/>
                <w:szCs w:val="24"/>
                <w:lang w:val="uk-UA"/>
              </w:rPr>
              <w:t>Напрям розвитку С</w:t>
            </w:r>
            <w:r w:rsidR="00A03834" w:rsidRPr="007B25D2">
              <w:rPr>
                <w:rFonts w:ascii="Times New Roman" w:hAnsi="Times New Roman" w:cs="Times New Roman"/>
                <w:sz w:val="24"/>
                <w:szCs w:val="24"/>
                <w:lang w:val="uk-UA"/>
              </w:rPr>
              <w:t>тратегії</w:t>
            </w:r>
          </w:p>
          <w:p w14:paraId="4D90905A" w14:textId="77777777" w:rsidR="00A66573" w:rsidRPr="007B25D2" w:rsidRDefault="00A66573"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Енергоефективна та екобезпечна </w:t>
            </w:r>
            <w:bookmarkEnd w:id="0"/>
            <w:bookmarkEnd w:id="1"/>
            <w:r w:rsidRPr="007B25D2">
              <w:rPr>
                <w:rFonts w:ascii="Times New Roman" w:hAnsi="Times New Roman" w:cs="Times New Roman"/>
                <w:sz w:val="24"/>
                <w:szCs w:val="24"/>
                <w:lang w:val="uk-UA"/>
              </w:rPr>
              <w:t>громада</w:t>
            </w:r>
          </w:p>
        </w:tc>
      </w:tr>
      <w:tr w:rsidR="007B25D2" w:rsidRPr="007B25D2" w14:paraId="52142E7D" w14:textId="77777777" w:rsidTr="0085616B">
        <w:tc>
          <w:tcPr>
            <w:tcW w:w="4673" w:type="dxa"/>
            <w:vMerge/>
          </w:tcPr>
          <w:p w14:paraId="6DD760F9" w14:textId="77777777" w:rsidR="00A66573" w:rsidRPr="007B25D2" w:rsidRDefault="00A66573" w:rsidP="00046A7E">
            <w:pPr>
              <w:pStyle w:val="a3"/>
              <w:jc w:val="center"/>
              <w:rPr>
                <w:rFonts w:ascii="Times New Roman" w:hAnsi="Times New Roman" w:cs="Times New Roman"/>
                <w:sz w:val="24"/>
                <w:szCs w:val="24"/>
                <w:lang w:val="uk-UA"/>
              </w:rPr>
            </w:pPr>
          </w:p>
        </w:tc>
        <w:tc>
          <w:tcPr>
            <w:tcW w:w="4954" w:type="dxa"/>
            <w:gridSpan w:val="3"/>
          </w:tcPr>
          <w:p w14:paraId="7AB021F8" w14:textId="77777777" w:rsidR="00A66573" w:rsidRPr="007B25D2" w:rsidRDefault="00A66573"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Стратегічні цілі</w:t>
            </w:r>
          </w:p>
        </w:tc>
      </w:tr>
      <w:tr w:rsidR="007B25D2" w:rsidRPr="007B25D2" w14:paraId="00FB90E3" w14:textId="77777777" w:rsidTr="0085616B">
        <w:tc>
          <w:tcPr>
            <w:tcW w:w="4673" w:type="dxa"/>
            <w:vMerge/>
          </w:tcPr>
          <w:p w14:paraId="6B4853F0" w14:textId="77777777" w:rsidR="00A66573" w:rsidRPr="007B25D2" w:rsidRDefault="00A66573" w:rsidP="00046A7E">
            <w:pPr>
              <w:pStyle w:val="a3"/>
              <w:jc w:val="center"/>
              <w:rPr>
                <w:rFonts w:ascii="Times New Roman" w:hAnsi="Times New Roman" w:cs="Times New Roman"/>
                <w:sz w:val="24"/>
                <w:szCs w:val="24"/>
                <w:lang w:val="uk-UA"/>
              </w:rPr>
            </w:pPr>
          </w:p>
        </w:tc>
        <w:tc>
          <w:tcPr>
            <w:tcW w:w="1577" w:type="dxa"/>
          </w:tcPr>
          <w:p w14:paraId="50C918EB" w14:textId="77777777" w:rsidR="00A66573" w:rsidRPr="007B25D2" w:rsidRDefault="00A66573"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Ефективна енергетична політика громада</w:t>
            </w:r>
          </w:p>
        </w:tc>
        <w:tc>
          <w:tcPr>
            <w:tcW w:w="2003" w:type="dxa"/>
          </w:tcPr>
          <w:p w14:paraId="4DCDDD97" w14:textId="77777777" w:rsidR="00A66573" w:rsidRPr="007B25D2" w:rsidRDefault="00A66573"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Енергоефективна інфраструктура громади</w:t>
            </w:r>
          </w:p>
        </w:tc>
        <w:tc>
          <w:tcPr>
            <w:tcW w:w="1374" w:type="dxa"/>
          </w:tcPr>
          <w:p w14:paraId="6DBACB1C" w14:textId="77777777" w:rsidR="00A66573" w:rsidRPr="007B25D2" w:rsidRDefault="00A66573"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Екологічно безпечна громада</w:t>
            </w:r>
          </w:p>
          <w:p w14:paraId="320EE889" w14:textId="77777777" w:rsidR="00A66573" w:rsidRPr="007B25D2" w:rsidRDefault="00A66573" w:rsidP="005D2E58">
            <w:pPr>
              <w:pStyle w:val="a3"/>
              <w:jc w:val="center"/>
              <w:rPr>
                <w:rFonts w:ascii="Times New Roman" w:hAnsi="Times New Roman" w:cs="Times New Roman"/>
                <w:sz w:val="24"/>
                <w:szCs w:val="24"/>
                <w:lang w:val="uk-UA"/>
              </w:rPr>
            </w:pPr>
          </w:p>
        </w:tc>
      </w:tr>
      <w:tr w:rsidR="007B25D2" w:rsidRPr="007B25D2" w14:paraId="0F319493" w14:textId="77777777" w:rsidTr="0085616B">
        <w:tc>
          <w:tcPr>
            <w:tcW w:w="4673" w:type="dxa"/>
          </w:tcPr>
          <w:p w14:paraId="4DF20205" w14:textId="77777777" w:rsidR="00A66573" w:rsidRPr="007B25D2" w:rsidRDefault="00A66573"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Кліматична політика: пом'якшення та адаптація до зміни клімату</w:t>
            </w:r>
          </w:p>
        </w:tc>
        <w:tc>
          <w:tcPr>
            <w:tcW w:w="1577" w:type="dxa"/>
          </w:tcPr>
          <w:p w14:paraId="58446470" w14:textId="77777777" w:rsidR="00A66573"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2003" w:type="dxa"/>
          </w:tcPr>
          <w:p w14:paraId="52CE1433" w14:textId="77777777" w:rsidR="00A66573"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1374" w:type="dxa"/>
          </w:tcPr>
          <w:p w14:paraId="46E9B780" w14:textId="77777777" w:rsidR="00A66573"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r>
      <w:tr w:rsidR="007B25D2" w:rsidRPr="007B25D2" w14:paraId="20EEF6EC" w14:textId="77777777" w:rsidTr="0085616B">
        <w:tc>
          <w:tcPr>
            <w:tcW w:w="4673" w:type="dxa"/>
          </w:tcPr>
          <w:p w14:paraId="7C1D9487" w14:textId="77777777" w:rsidR="006206DF" w:rsidRPr="007B25D2" w:rsidRDefault="006206DF"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Запобігання промисловому забрудненню та охорона атмосферного повітря</w:t>
            </w:r>
          </w:p>
        </w:tc>
        <w:tc>
          <w:tcPr>
            <w:tcW w:w="1577" w:type="dxa"/>
          </w:tcPr>
          <w:p w14:paraId="15D80A0A" w14:textId="77777777" w:rsidR="006206DF"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2003" w:type="dxa"/>
          </w:tcPr>
          <w:p w14:paraId="1C05D303" w14:textId="77777777" w:rsidR="006206DF"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1374" w:type="dxa"/>
          </w:tcPr>
          <w:p w14:paraId="267CE877" w14:textId="77777777" w:rsidR="006206DF"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r>
      <w:tr w:rsidR="007B25D2" w:rsidRPr="007B25D2" w14:paraId="477D2299" w14:textId="77777777" w:rsidTr="0085616B">
        <w:tc>
          <w:tcPr>
            <w:tcW w:w="4673" w:type="dxa"/>
          </w:tcPr>
          <w:p w14:paraId="0A837F79" w14:textId="77777777" w:rsidR="006206DF" w:rsidRPr="007B25D2" w:rsidRDefault="006206DF"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Ефективне управління відходами</w:t>
            </w:r>
          </w:p>
        </w:tc>
        <w:tc>
          <w:tcPr>
            <w:tcW w:w="1577" w:type="dxa"/>
          </w:tcPr>
          <w:p w14:paraId="71BE0039" w14:textId="77777777" w:rsidR="006206DF"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2003" w:type="dxa"/>
          </w:tcPr>
          <w:p w14:paraId="211B7E8C" w14:textId="77777777" w:rsidR="006206DF"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1374" w:type="dxa"/>
          </w:tcPr>
          <w:p w14:paraId="36D293CE" w14:textId="77777777" w:rsidR="006206DF"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r>
      <w:tr w:rsidR="007B25D2" w:rsidRPr="007B25D2" w14:paraId="6B9F8583" w14:textId="77777777" w:rsidTr="0085616B">
        <w:tc>
          <w:tcPr>
            <w:tcW w:w="4673" w:type="dxa"/>
          </w:tcPr>
          <w:p w14:paraId="26A51C7A" w14:textId="77777777" w:rsidR="006206DF" w:rsidRPr="007B25D2" w:rsidRDefault="006206DF"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Збалансоване використання природних ресурсів (водних ресурсів, земель)</w:t>
            </w:r>
          </w:p>
        </w:tc>
        <w:tc>
          <w:tcPr>
            <w:tcW w:w="1577" w:type="dxa"/>
          </w:tcPr>
          <w:p w14:paraId="27424672" w14:textId="77777777" w:rsidR="006206DF"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2003" w:type="dxa"/>
          </w:tcPr>
          <w:p w14:paraId="349539E3" w14:textId="77777777" w:rsidR="006206DF"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1374" w:type="dxa"/>
          </w:tcPr>
          <w:p w14:paraId="5BDA9553" w14:textId="77777777" w:rsidR="006206DF" w:rsidRPr="007B25D2" w:rsidRDefault="006206DF"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r>
      <w:tr w:rsidR="007B25D2" w:rsidRPr="007B25D2" w14:paraId="66910F08" w14:textId="77777777" w:rsidTr="0085616B">
        <w:tc>
          <w:tcPr>
            <w:tcW w:w="4673" w:type="dxa"/>
          </w:tcPr>
          <w:p w14:paraId="61D1F62A" w14:textId="77777777" w:rsidR="0067152B" w:rsidRPr="007B25D2" w:rsidRDefault="0067152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Збереження i відновлення бiорiзноманiття та природних екосистем, розвиток природоохоронних територій та об’єктів (природно-заповідний фонд, екологічна та Смарагдова мережі, тваринний світ)</w:t>
            </w:r>
          </w:p>
        </w:tc>
        <w:tc>
          <w:tcPr>
            <w:tcW w:w="1577" w:type="dxa"/>
          </w:tcPr>
          <w:p w14:paraId="4EDD8199" w14:textId="77777777" w:rsidR="0067152B" w:rsidRPr="007B25D2" w:rsidRDefault="0067152B"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2003" w:type="dxa"/>
          </w:tcPr>
          <w:p w14:paraId="22C1AA58" w14:textId="77777777" w:rsidR="0067152B" w:rsidRPr="007B25D2" w:rsidRDefault="0067152B"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1374" w:type="dxa"/>
          </w:tcPr>
          <w:p w14:paraId="7AB0AAB0" w14:textId="77777777" w:rsidR="0067152B" w:rsidRPr="007B25D2" w:rsidRDefault="0067152B"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r>
      <w:tr w:rsidR="0067152B" w:rsidRPr="007B25D2" w14:paraId="21665B31" w14:textId="77777777" w:rsidTr="0085616B">
        <w:tc>
          <w:tcPr>
            <w:tcW w:w="4673" w:type="dxa"/>
          </w:tcPr>
          <w:p w14:paraId="65FA91BA" w14:textId="77777777" w:rsidR="0067152B" w:rsidRPr="007B25D2" w:rsidRDefault="0067152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Ефективне державне управління у сфері охорони довкілля та природокористування</w:t>
            </w:r>
          </w:p>
        </w:tc>
        <w:tc>
          <w:tcPr>
            <w:tcW w:w="1577" w:type="dxa"/>
          </w:tcPr>
          <w:p w14:paraId="58B57505" w14:textId="77777777" w:rsidR="0067152B" w:rsidRPr="007B25D2" w:rsidRDefault="0067152B"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2003" w:type="dxa"/>
          </w:tcPr>
          <w:p w14:paraId="44572299" w14:textId="77777777" w:rsidR="0067152B" w:rsidRPr="007B25D2" w:rsidRDefault="0067152B"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1374" w:type="dxa"/>
          </w:tcPr>
          <w:p w14:paraId="5DD722FE" w14:textId="77777777" w:rsidR="0067152B" w:rsidRPr="007B25D2" w:rsidRDefault="0067152B" w:rsidP="005D2E58">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r>
    </w:tbl>
    <w:p w14:paraId="6EC5365F" w14:textId="77777777" w:rsidR="00287455" w:rsidRPr="007B25D2" w:rsidRDefault="00287455" w:rsidP="00683DCE">
      <w:pPr>
        <w:pStyle w:val="a3"/>
        <w:jc w:val="both"/>
        <w:rPr>
          <w:rFonts w:ascii="Times New Roman" w:hAnsi="Times New Roman" w:cs="Times New Roman"/>
          <w:sz w:val="28"/>
          <w:szCs w:val="28"/>
          <w:lang w:val="uk-UA"/>
        </w:rPr>
      </w:pPr>
    </w:p>
    <w:p w14:paraId="1EC3D6F8" w14:textId="78F37573" w:rsidR="006D3ACC" w:rsidRPr="007B25D2" w:rsidRDefault="006D3ACC" w:rsidP="00683DCE">
      <w:pPr>
        <w:autoSpaceDE w:val="0"/>
        <w:autoSpaceDN w:val="0"/>
        <w:adjustRightInd w:val="0"/>
        <w:ind w:firstLine="720"/>
        <w:jc w:val="both"/>
        <w:rPr>
          <w:rFonts w:ascii="Times New Roman" w:hAnsi="Times New Roman" w:cs="Times New Roman"/>
          <w:sz w:val="28"/>
          <w:szCs w:val="28"/>
        </w:rPr>
      </w:pPr>
      <w:r w:rsidRPr="007B25D2">
        <w:rPr>
          <w:rFonts w:ascii="Times New Roman" w:hAnsi="Times New Roman" w:cs="Times New Roman"/>
          <w:sz w:val="28"/>
          <w:szCs w:val="28"/>
        </w:rPr>
        <w:t xml:space="preserve">У рамках проведення процедури Стратегічної екологічної оцінки документу державного планування – </w:t>
      </w:r>
      <w:r w:rsidRPr="007B25D2">
        <w:rPr>
          <w:rFonts w:ascii="Times New Roman" w:eastAsia="Times New Roman" w:hAnsi="Times New Roman" w:cs="Times New Roman"/>
          <w:sz w:val="28"/>
          <w:szCs w:val="28"/>
        </w:rPr>
        <w:t>Програми охорони довкілля Кременчуцької міської територіальної громади на період 2026–2030 роки («Довкілля – 2030»)</w:t>
      </w:r>
      <w:r w:rsidRPr="007B25D2">
        <w:rPr>
          <w:rFonts w:ascii="Times New Roman" w:hAnsi="Times New Roman" w:cs="Times New Roman"/>
          <w:sz w:val="28"/>
          <w:szCs w:val="28"/>
        </w:rPr>
        <w:t>, було складено Заяву про визначення обсягу стратегічної екологічної оцінки та</w:t>
      </w:r>
      <w:r w:rsidRPr="007B25D2">
        <w:rPr>
          <w:rFonts w:ascii="Times New Roman" w:hAnsi="Times New Roman" w:cs="Times New Roman"/>
          <w:iCs/>
          <w:sz w:val="28"/>
          <w:szCs w:val="28"/>
        </w:rPr>
        <w:t xml:space="preserve"> </w:t>
      </w:r>
      <w:r w:rsidRPr="007B25D2">
        <w:rPr>
          <w:rFonts w:ascii="Times New Roman" w:hAnsi="Times New Roman" w:cs="Times New Roman"/>
          <w:sz w:val="28"/>
          <w:szCs w:val="28"/>
        </w:rPr>
        <w:t xml:space="preserve">розміщено на офіційному </w:t>
      </w:r>
      <w:r w:rsidR="00A03834" w:rsidRPr="007B25D2">
        <w:rPr>
          <w:rFonts w:ascii="Times New Roman" w:hAnsi="Times New Roman" w:cs="Times New Roman"/>
          <w:sz w:val="28"/>
          <w:szCs w:val="28"/>
        </w:rPr>
        <w:t xml:space="preserve">вебпорталі Кременчуцької міської ради Кременчуцького району Полтавської області та виконавчого комітету </w:t>
      </w:r>
      <w:r w:rsidRPr="007B25D2">
        <w:rPr>
          <w:rFonts w:ascii="Times New Roman" w:hAnsi="Times New Roman" w:cs="Times New Roman"/>
          <w:sz w:val="28"/>
          <w:szCs w:val="28"/>
        </w:rPr>
        <w:t>з метою одержання та врахування зауважень і пропозицій громадськості та внесені ним до Єдиного реєстру стратегічної екологічної оцінки.</w:t>
      </w:r>
    </w:p>
    <w:p w14:paraId="5A1AB6B1" w14:textId="77777777" w:rsidR="006D3ACC" w:rsidRPr="007B25D2" w:rsidRDefault="006D3ACC" w:rsidP="00683DCE">
      <w:pPr>
        <w:shd w:val="clear" w:color="auto" w:fill="FFFFFF"/>
        <w:spacing w:after="150"/>
        <w:ind w:firstLine="450"/>
        <w:jc w:val="both"/>
        <w:rPr>
          <w:rFonts w:ascii="Times New Roman" w:eastAsia="Times New Roman" w:hAnsi="Times New Roman" w:cs="Times New Roman"/>
          <w:sz w:val="28"/>
          <w:szCs w:val="28"/>
        </w:rPr>
      </w:pPr>
    </w:p>
    <w:p w14:paraId="4DDF92E5" w14:textId="77777777" w:rsidR="005D2E58" w:rsidRPr="007B25D2" w:rsidRDefault="005D2E58" w:rsidP="00683DCE">
      <w:pPr>
        <w:shd w:val="clear" w:color="auto" w:fill="FFFFFF"/>
        <w:spacing w:after="150"/>
        <w:ind w:firstLine="450"/>
        <w:jc w:val="both"/>
        <w:rPr>
          <w:rFonts w:ascii="Times New Roman" w:eastAsia="Times New Roman" w:hAnsi="Times New Roman" w:cs="Times New Roman"/>
          <w:sz w:val="28"/>
          <w:szCs w:val="28"/>
        </w:rPr>
      </w:pPr>
    </w:p>
    <w:p w14:paraId="151338EE" w14:textId="77777777" w:rsidR="005D2E58" w:rsidRPr="007B25D2" w:rsidRDefault="005D2E58" w:rsidP="00683DCE">
      <w:pPr>
        <w:shd w:val="clear" w:color="auto" w:fill="FFFFFF"/>
        <w:spacing w:after="150"/>
        <w:ind w:firstLine="450"/>
        <w:jc w:val="both"/>
        <w:rPr>
          <w:rFonts w:ascii="Times New Roman" w:eastAsia="Times New Roman" w:hAnsi="Times New Roman" w:cs="Times New Roman"/>
          <w:sz w:val="28"/>
          <w:szCs w:val="28"/>
        </w:rPr>
      </w:pPr>
    </w:p>
    <w:p w14:paraId="1D7BBEDB" w14:textId="77777777" w:rsidR="005D2E58" w:rsidRPr="007B25D2" w:rsidRDefault="005D2E58" w:rsidP="00683DCE">
      <w:pPr>
        <w:shd w:val="clear" w:color="auto" w:fill="FFFFFF"/>
        <w:spacing w:after="150"/>
        <w:ind w:firstLine="450"/>
        <w:jc w:val="both"/>
        <w:rPr>
          <w:rFonts w:ascii="Times New Roman" w:eastAsia="Times New Roman" w:hAnsi="Times New Roman" w:cs="Times New Roman"/>
          <w:sz w:val="28"/>
          <w:szCs w:val="28"/>
        </w:rPr>
      </w:pPr>
    </w:p>
    <w:p w14:paraId="2F559A79" w14:textId="77777777" w:rsidR="005D2E58" w:rsidRPr="007B25D2" w:rsidRDefault="005D2E58" w:rsidP="00683DCE">
      <w:pPr>
        <w:shd w:val="clear" w:color="auto" w:fill="FFFFFF"/>
        <w:spacing w:after="150"/>
        <w:ind w:firstLine="450"/>
        <w:jc w:val="both"/>
        <w:rPr>
          <w:rFonts w:ascii="Times New Roman" w:eastAsia="Times New Roman" w:hAnsi="Times New Roman" w:cs="Times New Roman"/>
          <w:sz w:val="28"/>
          <w:szCs w:val="28"/>
        </w:rPr>
      </w:pPr>
    </w:p>
    <w:p w14:paraId="0213CF4E" w14:textId="77777777" w:rsidR="005D2E58" w:rsidRPr="007B25D2" w:rsidRDefault="005D2E58" w:rsidP="00683DCE">
      <w:pPr>
        <w:shd w:val="clear" w:color="auto" w:fill="FFFFFF"/>
        <w:spacing w:after="150"/>
        <w:ind w:firstLine="450"/>
        <w:jc w:val="both"/>
        <w:rPr>
          <w:rFonts w:ascii="Times New Roman" w:eastAsia="Times New Roman" w:hAnsi="Times New Roman" w:cs="Times New Roman"/>
          <w:sz w:val="28"/>
          <w:szCs w:val="28"/>
        </w:rPr>
      </w:pPr>
    </w:p>
    <w:p w14:paraId="4D04916B" w14:textId="77777777" w:rsidR="005D2E58" w:rsidRPr="007B25D2" w:rsidRDefault="005D2E58" w:rsidP="00683DCE">
      <w:pPr>
        <w:shd w:val="clear" w:color="auto" w:fill="FFFFFF"/>
        <w:spacing w:after="150"/>
        <w:ind w:firstLine="450"/>
        <w:jc w:val="both"/>
        <w:rPr>
          <w:rFonts w:ascii="Times New Roman" w:eastAsia="Times New Roman" w:hAnsi="Times New Roman" w:cs="Times New Roman"/>
          <w:sz w:val="28"/>
          <w:szCs w:val="28"/>
        </w:rPr>
      </w:pPr>
    </w:p>
    <w:p w14:paraId="434B848C" w14:textId="77777777" w:rsidR="005D2E58" w:rsidRPr="007B25D2" w:rsidRDefault="005D2E58" w:rsidP="00683DCE">
      <w:pPr>
        <w:shd w:val="clear" w:color="auto" w:fill="FFFFFF"/>
        <w:spacing w:after="150"/>
        <w:ind w:firstLine="450"/>
        <w:jc w:val="both"/>
        <w:rPr>
          <w:rFonts w:ascii="Times New Roman" w:eastAsia="Times New Roman" w:hAnsi="Times New Roman" w:cs="Times New Roman"/>
          <w:sz w:val="28"/>
          <w:szCs w:val="28"/>
        </w:rPr>
      </w:pPr>
    </w:p>
    <w:p w14:paraId="4328D510" w14:textId="77777777" w:rsidR="005D2E58" w:rsidRPr="007B25D2" w:rsidRDefault="005D2E58" w:rsidP="00683DCE">
      <w:pPr>
        <w:shd w:val="clear" w:color="auto" w:fill="FFFFFF"/>
        <w:spacing w:after="150"/>
        <w:ind w:firstLine="450"/>
        <w:jc w:val="both"/>
        <w:rPr>
          <w:rFonts w:ascii="Times New Roman" w:eastAsia="Times New Roman" w:hAnsi="Times New Roman" w:cs="Times New Roman"/>
          <w:sz w:val="28"/>
          <w:szCs w:val="28"/>
        </w:rPr>
      </w:pPr>
    </w:p>
    <w:p w14:paraId="7CF5885F" w14:textId="2EEDB3D7" w:rsidR="002D55C1" w:rsidRPr="007B25D2" w:rsidRDefault="005D2E58" w:rsidP="00046A7E">
      <w:pPr>
        <w:tabs>
          <w:tab w:val="left" w:pos="609"/>
          <w:tab w:val="left" w:pos="8897"/>
        </w:tabs>
        <w:jc w:val="center"/>
        <w:rPr>
          <w:rFonts w:ascii="Times New Roman" w:eastAsia="Times New Roman" w:hAnsi="Times New Roman" w:cs="Times New Roman"/>
          <w:b/>
          <w:sz w:val="28"/>
          <w:szCs w:val="28"/>
        </w:rPr>
      </w:pPr>
      <w:r w:rsidRPr="007B25D2">
        <w:rPr>
          <w:rFonts w:ascii="Times New Roman" w:eastAsia="Times New Roman" w:hAnsi="Times New Roman" w:cs="Times New Roman"/>
          <w:b/>
          <w:sz w:val="28"/>
          <w:szCs w:val="28"/>
        </w:rPr>
        <w:lastRenderedPageBreak/>
        <w:t>2 ХАРАКТЕРИСТИКА ПОТОЧНОГО СТАНУ ДОВКІЛЛЯ</w:t>
      </w:r>
      <w:r w:rsidR="00A03834" w:rsidRPr="007B25D2">
        <w:rPr>
          <w:rFonts w:ascii="Times New Roman" w:eastAsia="Times New Roman" w:hAnsi="Times New Roman" w:cs="Times New Roman"/>
          <w:b/>
          <w:sz w:val="28"/>
          <w:szCs w:val="28"/>
        </w:rPr>
        <w:t>,</w:t>
      </w:r>
      <w:r w:rsidRPr="007B25D2">
        <w:rPr>
          <w:rFonts w:ascii="Times New Roman" w:eastAsia="Times New Roman" w:hAnsi="Times New Roman" w:cs="Times New Roman"/>
          <w:b/>
          <w:sz w:val="28"/>
          <w:szCs w:val="28"/>
        </w:rPr>
        <w:t xml:space="preserve"> </w:t>
      </w:r>
      <w:r w:rsidRPr="007B25D2">
        <w:rPr>
          <w:rFonts w:ascii="Times New Roman" w:hAnsi="Times New Roman" w:cs="Times New Roman"/>
          <w:b/>
          <w:sz w:val="28"/>
          <w:szCs w:val="28"/>
        </w:rPr>
        <w:t>В ТОМУ ЧИСЛІ ЗДОРОВ’Я НАСЕЛЕННЯ, ТА ПРОГНОЗНІ ЗМІНИ ЦЬОГО СТАНУ, ЯКЩО ДОКУМЕНТ НЕ БУДЕ ВПРОВАДЖЕНО</w:t>
      </w:r>
    </w:p>
    <w:p w14:paraId="727DB08D" w14:textId="77777777" w:rsidR="0037424A" w:rsidRPr="007B25D2" w:rsidRDefault="00EF644C" w:rsidP="00046A7E">
      <w:pPr>
        <w:tabs>
          <w:tab w:val="left" w:pos="609"/>
          <w:tab w:val="left" w:pos="8897"/>
        </w:tabs>
        <w:jc w:val="center"/>
        <w:rPr>
          <w:rFonts w:ascii="Times New Roman" w:eastAsia="Times New Roman" w:hAnsi="Times New Roman" w:cs="Times New Roman"/>
          <w:sz w:val="28"/>
          <w:szCs w:val="28"/>
          <w:u w:val="single"/>
          <w:bdr w:val="none" w:sz="0" w:space="0" w:color="auto" w:frame="1"/>
        </w:rPr>
      </w:pPr>
      <w:r w:rsidRPr="007B25D2">
        <w:rPr>
          <w:rFonts w:ascii="Times New Roman" w:eastAsia="Times New Roman" w:hAnsi="Times New Roman" w:cs="Times New Roman"/>
          <w:sz w:val="28"/>
          <w:szCs w:val="28"/>
          <w:u w:val="single"/>
          <w:bdr w:val="none" w:sz="0" w:space="0" w:color="auto" w:frame="1"/>
        </w:rPr>
        <w:t>Загальна характеристика поточного стану довкілля</w:t>
      </w:r>
    </w:p>
    <w:p w14:paraId="5AEAFDCB" w14:textId="1A031130" w:rsidR="00985745" w:rsidRPr="007B25D2" w:rsidRDefault="00985745" w:rsidP="00683DCE">
      <w:pPr>
        <w:pStyle w:val="a6"/>
        <w:spacing w:line="240" w:lineRule="auto"/>
        <w:ind w:left="0" w:firstLine="709"/>
        <w:jc w:val="both"/>
        <w:rPr>
          <w:rFonts w:cs="Times New Roman"/>
          <w:color w:val="auto"/>
          <w:szCs w:val="28"/>
        </w:rPr>
      </w:pPr>
      <w:r w:rsidRPr="007B25D2">
        <w:rPr>
          <w:rFonts w:cs="Times New Roman"/>
          <w:color w:val="auto"/>
          <w:szCs w:val="28"/>
        </w:rPr>
        <w:t xml:space="preserve">Кременчуцька міська територіальна громада (далі – </w:t>
      </w:r>
      <w:r w:rsidR="00A03834" w:rsidRPr="007B25D2">
        <w:rPr>
          <w:rFonts w:cs="Times New Roman"/>
          <w:color w:val="auto"/>
          <w:szCs w:val="28"/>
        </w:rPr>
        <w:t>Кременчуцька МТГ</w:t>
      </w:r>
      <w:r w:rsidRPr="007B25D2">
        <w:rPr>
          <w:rFonts w:cs="Times New Roman"/>
          <w:color w:val="auto"/>
          <w:szCs w:val="28"/>
        </w:rPr>
        <w:t xml:space="preserve">) утворена шляхом добровільного приєднання територіальних громад згідно із Законом України «Про добровільне об’єднання територіальних громад». Територіальна громада утворена згідно з рішенням сорок шостої сесії Кременчуцької міської ради VII скликання від 03.09.2020 «Про добровільне приєднання до територіальної громади міста Кременчука». </w:t>
      </w:r>
    </w:p>
    <w:p w14:paraId="0417363B" w14:textId="77777777" w:rsidR="00985745" w:rsidRPr="007B25D2" w:rsidRDefault="00985745" w:rsidP="00683DCE">
      <w:pPr>
        <w:pStyle w:val="a6"/>
        <w:spacing w:line="240" w:lineRule="auto"/>
        <w:ind w:left="0" w:firstLine="709"/>
        <w:jc w:val="both"/>
        <w:rPr>
          <w:rFonts w:cs="Times New Roman"/>
          <w:color w:val="auto"/>
          <w:szCs w:val="28"/>
        </w:rPr>
      </w:pPr>
      <w:r w:rsidRPr="007B25D2">
        <w:rPr>
          <w:rFonts w:cs="Times New Roman"/>
          <w:color w:val="auto"/>
          <w:szCs w:val="28"/>
        </w:rPr>
        <w:t>Адміністративним центром є місто Кременчук. До територіальної громади входять населені пункти: місто Кременчук, села Потоки, Мала Кохнівка, Придніпрянське, Соснівка Кременчуцького району.</w:t>
      </w:r>
    </w:p>
    <w:p w14:paraId="098834FA" w14:textId="77777777" w:rsidR="00985745" w:rsidRPr="007B25D2" w:rsidRDefault="00985745" w:rsidP="00683DCE">
      <w:pPr>
        <w:pStyle w:val="a6"/>
        <w:spacing w:line="240" w:lineRule="auto"/>
        <w:ind w:left="0" w:firstLine="709"/>
        <w:jc w:val="both"/>
        <w:rPr>
          <w:rFonts w:cs="Times New Roman"/>
          <w:color w:val="auto"/>
          <w:szCs w:val="28"/>
        </w:rPr>
      </w:pPr>
      <w:r w:rsidRPr="007B25D2">
        <w:rPr>
          <w:rFonts w:cs="Times New Roman"/>
          <w:color w:val="auto"/>
          <w:szCs w:val="28"/>
        </w:rPr>
        <w:t xml:space="preserve">Загальна площа становить </w:t>
      </w:r>
      <w:smartTag w:uri="urn:schemas-microsoft-com:office:smarttags" w:element="metricconverter">
        <w:smartTagPr>
          <w:attr w:name="ProductID" w:val="16967,86 га"/>
        </w:smartTagPr>
        <w:r w:rsidRPr="007B25D2">
          <w:rPr>
            <w:rFonts w:cs="Times New Roman"/>
            <w:color w:val="auto"/>
            <w:szCs w:val="28"/>
          </w:rPr>
          <w:t>16967,86 га</w:t>
        </w:r>
      </w:smartTag>
      <w:r w:rsidRPr="007B25D2">
        <w:rPr>
          <w:rFonts w:cs="Times New Roman"/>
          <w:color w:val="auto"/>
          <w:szCs w:val="28"/>
        </w:rPr>
        <w:t xml:space="preserve">, у тому числі: м. Кременчук – </w:t>
      </w:r>
      <w:r w:rsidRPr="007B25D2">
        <w:rPr>
          <w:rFonts w:cs="Times New Roman"/>
          <w:color w:val="auto"/>
          <w:szCs w:val="28"/>
        </w:rPr>
        <w:br/>
        <w:t xml:space="preserve">9586,00 га, Потоківський старостинський округ – </w:t>
      </w:r>
      <w:smartTag w:uri="urn:schemas-microsoft-com:office:smarttags" w:element="metricconverter">
        <w:smartTagPr>
          <w:attr w:name="ProductID" w:val="7381,86 га"/>
        </w:smartTagPr>
        <w:r w:rsidRPr="007B25D2">
          <w:rPr>
            <w:rFonts w:cs="Times New Roman"/>
            <w:color w:val="auto"/>
            <w:szCs w:val="28"/>
          </w:rPr>
          <w:t>7381,86 га</w:t>
        </w:r>
      </w:smartTag>
      <w:r w:rsidRPr="007B25D2">
        <w:rPr>
          <w:rFonts w:cs="Times New Roman"/>
          <w:color w:val="auto"/>
          <w:szCs w:val="28"/>
        </w:rPr>
        <w:t>.</w:t>
      </w:r>
    </w:p>
    <w:p w14:paraId="49650F7F" w14:textId="02B7130B" w:rsidR="00985745" w:rsidRPr="007B25D2" w:rsidRDefault="003D698C" w:rsidP="00683DCE">
      <w:pPr>
        <w:pStyle w:val="a6"/>
        <w:spacing w:line="240" w:lineRule="auto"/>
        <w:ind w:left="0" w:firstLine="709"/>
        <w:jc w:val="both"/>
        <w:rPr>
          <w:rFonts w:cs="Times New Roman"/>
          <w:color w:val="auto"/>
          <w:szCs w:val="28"/>
        </w:rPr>
      </w:pPr>
      <w:r w:rsidRPr="007B25D2">
        <w:rPr>
          <w:rFonts w:cs="Times New Roman"/>
          <w:color w:val="auto"/>
          <w:szCs w:val="28"/>
        </w:rPr>
        <w:t>Відстані</w:t>
      </w:r>
      <w:r w:rsidR="00A03834" w:rsidRPr="007B25D2">
        <w:rPr>
          <w:rFonts w:cs="Times New Roman"/>
          <w:color w:val="auto"/>
          <w:szCs w:val="28"/>
        </w:rPr>
        <w:t>:</w:t>
      </w:r>
      <w:r w:rsidRPr="007B25D2">
        <w:rPr>
          <w:rFonts w:cs="Times New Roman"/>
          <w:color w:val="auto"/>
          <w:szCs w:val="28"/>
        </w:rPr>
        <w:t xml:space="preserve"> </w:t>
      </w:r>
      <w:r w:rsidR="00985745" w:rsidRPr="007B25D2">
        <w:rPr>
          <w:rFonts w:cs="Times New Roman"/>
          <w:color w:val="auto"/>
          <w:szCs w:val="28"/>
        </w:rPr>
        <w:t xml:space="preserve">115 км від обласного центру м. Полтави і </w:t>
      </w:r>
      <w:smartTag w:uri="urn:schemas-microsoft-com:office:smarttags" w:element="metricconverter">
        <w:smartTagPr>
          <w:attr w:name="ProductID" w:val="290 км"/>
        </w:smartTagPr>
        <w:r w:rsidR="00985745" w:rsidRPr="007B25D2">
          <w:rPr>
            <w:rFonts w:cs="Times New Roman"/>
            <w:color w:val="auto"/>
            <w:szCs w:val="28"/>
          </w:rPr>
          <w:t>290 км</w:t>
        </w:r>
      </w:smartTag>
      <w:r w:rsidR="00985745" w:rsidRPr="007B25D2">
        <w:rPr>
          <w:rFonts w:cs="Times New Roman"/>
          <w:color w:val="auto"/>
          <w:szCs w:val="28"/>
        </w:rPr>
        <w:t xml:space="preserve"> від м. Києва. </w:t>
      </w:r>
    </w:p>
    <w:p w14:paraId="45104936" w14:textId="77777777" w:rsidR="00A633BA" w:rsidRPr="007B25D2" w:rsidRDefault="00A633BA" w:rsidP="00F0577E">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Атмосферне повітря</w:t>
      </w:r>
    </w:p>
    <w:p w14:paraId="1CD580CC" w14:textId="77777777" w:rsidR="00FA360F" w:rsidRPr="007B25D2" w:rsidRDefault="00FA360F" w:rsidP="00683DCE">
      <w:pPr>
        <w:pStyle w:val="Default"/>
        <w:ind w:firstLine="708"/>
        <w:jc w:val="both"/>
        <w:rPr>
          <w:color w:val="auto"/>
          <w:sz w:val="28"/>
          <w:szCs w:val="28"/>
          <w:lang w:val="uk-UA"/>
        </w:rPr>
      </w:pPr>
      <w:r w:rsidRPr="007B25D2">
        <w:rPr>
          <w:color w:val="auto"/>
          <w:sz w:val="28"/>
          <w:szCs w:val="28"/>
          <w:lang w:val="uk-UA"/>
        </w:rPr>
        <w:t>За даними Головного управління статистики у Полтавській області у 2024 році від стаціонарних джерел забруднення повітря надійшло 29185,915 т забруднюючих речовин (без урахування викидів діоксиду вуглецю), що на 1,12 тис. т менше ніж у 2023 році, 2023 рік – 30,3 тис. т забруднюючих речовин (без урахування викидів діоксиду вуглецю),  що на 2,5 тис. т більше ніж у 2022 році</w:t>
      </w:r>
      <w:r w:rsidR="003A3857" w:rsidRPr="007B25D2">
        <w:rPr>
          <w:color w:val="auto"/>
          <w:sz w:val="28"/>
          <w:szCs w:val="28"/>
          <w:lang w:val="uk-UA"/>
        </w:rPr>
        <w:t>; 2022 рік – 25,8 тис. т що на 26,635 тис. т, або на 50,8 % менше ніж у 2021 році.</w:t>
      </w:r>
    </w:p>
    <w:p w14:paraId="45BAE654" w14:textId="77777777" w:rsidR="00FA360F" w:rsidRPr="007B25D2" w:rsidRDefault="00FA360F" w:rsidP="00683DCE">
      <w:pPr>
        <w:ind w:firstLine="708"/>
        <w:jc w:val="both"/>
        <w:rPr>
          <w:rFonts w:ascii="Times New Roman" w:hAnsi="Times New Roman" w:cs="Times New Roman"/>
          <w:sz w:val="28"/>
          <w:szCs w:val="28"/>
        </w:rPr>
      </w:pPr>
      <w:r w:rsidRPr="007B25D2">
        <w:rPr>
          <w:rFonts w:ascii="Times New Roman" w:hAnsi="Times New Roman" w:cs="Times New Roman"/>
          <w:sz w:val="28"/>
          <w:szCs w:val="28"/>
        </w:rPr>
        <w:t>Щільність викидів від стаціонарних джерел забруднення у розрахунку на квадратний кілометр території області у 2024 році становила 1,015 т шкідливих речовин, обсяги викидів шкідливих речовин у розрахунку на одну особу області становили 21,58 кг, 2023 рік – 1,05 т шкідливих речовин, обсяги викидів шкідливих речовин у розрахунку на одну особу області становили 22,4 кг.</w:t>
      </w:r>
    </w:p>
    <w:p w14:paraId="2E2304A6" w14:textId="489A6ED5" w:rsidR="000B7A2D" w:rsidRPr="007B25D2" w:rsidRDefault="000B7A2D" w:rsidP="00683DCE">
      <w:pPr>
        <w:ind w:firstLine="708"/>
        <w:jc w:val="both"/>
        <w:rPr>
          <w:rFonts w:ascii="Times New Roman" w:hAnsi="Times New Roman" w:cs="Times New Roman"/>
          <w:sz w:val="28"/>
          <w:szCs w:val="28"/>
        </w:rPr>
      </w:pPr>
      <w:r w:rsidRPr="007B25D2">
        <w:rPr>
          <w:rFonts w:ascii="Times New Roman" w:hAnsi="Times New Roman" w:cs="Times New Roman"/>
          <w:sz w:val="28"/>
          <w:szCs w:val="28"/>
        </w:rPr>
        <w:t>Серед стаціонарних джерел головни</w:t>
      </w:r>
      <w:r w:rsidR="00295A86" w:rsidRPr="007B25D2">
        <w:rPr>
          <w:rFonts w:ascii="Times New Roman" w:hAnsi="Times New Roman" w:cs="Times New Roman"/>
          <w:sz w:val="28"/>
          <w:szCs w:val="28"/>
        </w:rPr>
        <w:t>х</w:t>
      </w:r>
      <w:r w:rsidRPr="007B25D2">
        <w:rPr>
          <w:rFonts w:ascii="Times New Roman" w:hAnsi="Times New Roman" w:cs="Times New Roman"/>
          <w:sz w:val="28"/>
          <w:szCs w:val="28"/>
        </w:rPr>
        <w:t xml:space="preserve"> забруднювач</w:t>
      </w:r>
      <w:r w:rsidR="00295A86" w:rsidRPr="007B25D2">
        <w:rPr>
          <w:rFonts w:ascii="Times New Roman" w:hAnsi="Times New Roman" w:cs="Times New Roman"/>
          <w:sz w:val="28"/>
          <w:szCs w:val="28"/>
        </w:rPr>
        <w:t>ів</w:t>
      </w:r>
      <w:r w:rsidRPr="007B25D2">
        <w:rPr>
          <w:rFonts w:ascii="Times New Roman" w:hAnsi="Times New Roman" w:cs="Times New Roman"/>
          <w:sz w:val="28"/>
          <w:szCs w:val="28"/>
        </w:rPr>
        <w:t xml:space="preserve"> Полтавської області </w:t>
      </w:r>
      <w:r w:rsidR="00A03834" w:rsidRPr="007B25D2">
        <w:rPr>
          <w:rFonts w:ascii="Times New Roman" w:hAnsi="Times New Roman" w:cs="Times New Roman"/>
          <w:sz w:val="28"/>
          <w:szCs w:val="28"/>
        </w:rPr>
        <w:t xml:space="preserve">частка </w:t>
      </w:r>
      <w:r w:rsidRPr="007B25D2">
        <w:rPr>
          <w:rFonts w:ascii="Times New Roman" w:hAnsi="Times New Roman" w:cs="Times New Roman"/>
          <w:sz w:val="28"/>
          <w:szCs w:val="28"/>
        </w:rPr>
        <w:t>Кременчуцьк</w:t>
      </w:r>
      <w:r w:rsidR="00A03834" w:rsidRPr="007B25D2">
        <w:rPr>
          <w:rFonts w:ascii="Times New Roman" w:hAnsi="Times New Roman" w:cs="Times New Roman"/>
          <w:sz w:val="28"/>
          <w:szCs w:val="28"/>
        </w:rPr>
        <w:t>ої</w:t>
      </w:r>
      <w:r w:rsidRPr="007B25D2">
        <w:rPr>
          <w:rFonts w:ascii="Times New Roman" w:hAnsi="Times New Roman" w:cs="Times New Roman"/>
          <w:sz w:val="28"/>
          <w:szCs w:val="28"/>
        </w:rPr>
        <w:t xml:space="preserve"> міськ</w:t>
      </w:r>
      <w:r w:rsidR="00A03834" w:rsidRPr="007B25D2">
        <w:rPr>
          <w:rFonts w:ascii="Times New Roman" w:hAnsi="Times New Roman" w:cs="Times New Roman"/>
          <w:sz w:val="28"/>
          <w:szCs w:val="28"/>
        </w:rPr>
        <w:t>ої</w:t>
      </w:r>
      <w:r w:rsidRPr="007B25D2">
        <w:rPr>
          <w:rFonts w:ascii="Times New Roman" w:hAnsi="Times New Roman" w:cs="Times New Roman"/>
          <w:sz w:val="28"/>
          <w:szCs w:val="28"/>
        </w:rPr>
        <w:t xml:space="preserve"> територіальн</w:t>
      </w:r>
      <w:r w:rsidR="00A03834" w:rsidRPr="007B25D2">
        <w:rPr>
          <w:rFonts w:ascii="Times New Roman" w:hAnsi="Times New Roman" w:cs="Times New Roman"/>
          <w:sz w:val="28"/>
          <w:szCs w:val="28"/>
        </w:rPr>
        <w:t>ої</w:t>
      </w:r>
      <w:r w:rsidRPr="007B25D2">
        <w:rPr>
          <w:rFonts w:ascii="Times New Roman" w:hAnsi="Times New Roman" w:cs="Times New Roman"/>
          <w:sz w:val="28"/>
          <w:szCs w:val="28"/>
        </w:rPr>
        <w:t xml:space="preserve"> громад</w:t>
      </w:r>
      <w:r w:rsidR="00A03834" w:rsidRPr="007B25D2">
        <w:rPr>
          <w:rFonts w:ascii="Times New Roman" w:hAnsi="Times New Roman" w:cs="Times New Roman"/>
          <w:sz w:val="28"/>
          <w:szCs w:val="28"/>
        </w:rPr>
        <w:t>и складала</w:t>
      </w:r>
      <w:r w:rsidR="00096B51" w:rsidRPr="007B25D2">
        <w:rPr>
          <w:rFonts w:ascii="Times New Roman" w:hAnsi="Times New Roman" w:cs="Times New Roman"/>
          <w:sz w:val="28"/>
          <w:szCs w:val="28"/>
        </w:rPr>
        <w:t>:</w:t>
      </w:r>
      <w:r w:rsidRPr="007B25D2">
        <w:rPr>
          <w:rFonts w:ascii="Times New Roman" w:hAnsi="Times New Roman" w:cs="Times New Roman"/>
          <w:sz w:val="28"/>
          <w:szCs w:val="28"/>
        </w:rPr>
        <w:t xml:space="preserve"> у 2024 році –14,7 %, </w:t>
      </w:r>
      <w:r w:rsidR="00A03834" w:rsidRPr="007B25D2">
        <w:rPr>
          <w:rFonts w:ascii="Times New Roman" w:hAnsi="Times New Roman" w:cs="Times New Roman"/>
          <w:sz w:val="28"/>
          <w:szCs w:val="28"/>
        </w:rPr>
        <w:t xml:space="preserve"> </w:t>
      </w:r>
      <w:r w:rsidRPr="007B25D2">
        <w:rPr>
          <w:rFonts w:ascii="Times New Roman" w:hAnsi="Times New Roman" w:cs="Times New Roman"/>
          <w:sz w:val="28"/>
          <w:szCs w:val="28"/>
        </w:rPr>
        <w:t>202</w:t>
      </w:r>
      <w:r w:rsidR="003A3857" w:rsidRPr="007B25D2">
        <w:rPr>
          <w:rFonts w:ascii="Times New Roman" w:hAnsi="Times New Roman" w:cs="Times New Roman"/>
          <w:sz w:val="28"/>
          <w:szCs w:val="28"/>
        </w:rPr>
        <w:t>2</w:t>
      </w:r>
      <w:r w:rsidRPr="007B25D2">
        <w:rPr>
          <w:rFonts w:ascii="Times New Roman" w:hAnsi="Times New Roman" w:cs="Times New Roman"/>
          <w:sz w:val="28"/>
          <w:szCs w:val="28"/>
        </w:rPr>
        <w:t xml:space="preserve"> рік – 27,4 %.</w:t>
      </w:r>
    </w:p>
    <w:p w14:paraId="10762FDF" w14:textId="77777777" w:rsidR="00A633BA" w:rsidRPr="007B25D2" w:rsidRDefault="00A633BA" w:rsidP="00683DCE">
      <w:pPr>
        <w:ind w:firstLine="708"/>
        <w:jc w:val="both"/>
        <w:rPr>
          <w:rFonts w:ascii="Times New Roman" w:hAnsi="Times New Roman" w:cs="Times New Roman"/>
          <w:sz w:val="28"/>
          <w:szCs w:val="28"/>
        </w:rPr>
      </w:pPr>
      <w:r w:rsidRPr="007B25D2">
        <w:rPr>
          <w:rFonts w:ascii="Times New Roman" w:hAnsi="Times New Roman" w:cs="Times New Roman"/>
          <w:sz w:val="28"/>
          <w:szCs w:val="28"/>
        </w:rPr>
        <w:t>У таблиці 2.1 подано узагальнену інформацію щодо викидів забруднювальних речовин від промисловості і транспорту в цілому для зони Полтавська (без урахування м. Полтава).</w:t>
      </w:r>
    </w:p>
    <w:p w14:paraId="21173024" w14:textId="77777777" w:rsidR="00A633BA" w:rsidRPr="007B25D2" w:rsidRDefault="00A633BA" w:rsidP="00683DCE">
      <w:pPr>
        <w:ind w:firstLine="708"/>
        <w:jc w:val="both"/>
        <w:rPr>
          <w:rFonts w:ascii="Times New Roman" w:hAnsi="Times New Roman" w:cs="Times New Roman"/>
          <w:b/>
        </w:rPr>
      </w:pPr>
      <w:r w:rsidRPr="007B25D2">
        <w:rPr>
          <w:rFonts w:ascii="Times New Roman" w:hAnsi="Times New Roman" w:cs="Times New Roman"/>
          <w:sz w:val="28"/>
          <w:szCs w:val="28"/>
        </w:rPr>
        <w:t xml:space="preserve">Таблиця 2.1 – Аналіз і візуалізація спектру забруднюючих речовин </w:t>
      </w:r>
      <w:r w:rsidRPr="007B25D2">
        <w:rPr>
          <w:rFonts w:ascii="Times New Roman" w:hAnsi="Times New Roman" w:cs="Times New Roman"/>
        </w:rPr>
        <w:t>(Таблиця складена за інформацією Головного управління статистики у Полтавській області без даних по м. Полтава)*</w:t>
      </w:r>
    </w:p>
    <w:p w14:paraId="119E9C6A" w14:textId="77777777" w:rsidR="00A633BA" w:rsidRPr="007B25D2" w:rsidRDefault="00A633BA" w:rsidP="00683DCE">
      <w:pPr>
        <w:jc w:val="both"/>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4706"/>
        <w:gridCol w:w="1140"/>
        <w:gridCol w:w="1144"/>
        <w:gridCol w:w="1142"/>
        <w:gridCol w:w="967"/>
      </w:tblGrid>
      <w:tr w:rsidR="007B25D2" w:rsidRPr="007B25D2" w14:paraId="704F33AD" w14:textId="77777777" w:rsidTr="00A633BA">
        <w:trPr>
          <w:trHeight w:val="118"/>
        </w:trPr>
        <w:tc>
          <w:tcPr>
            <w:tcW w:w="275" w:type="pct"/>
          </w:tcPr>
          <w:p w14:paraId="0CE33EFD" w14:textId="77777777" w:rsidR="00A633BA" w:rsidRPr="007B25D2" w:rsidRDefault="00A633BA" w:rsidP="00AD6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7"/>
              <w:contextualSpacing/>
              <w:jc w:val="center"/>
              <w:rPr>
                <w:rFonts w:ascii="Times New Roman" w:eastAsia="Times New Roman" w:hAnsi="Times New Roman" w:cs="Times New Roman"/>
              </w:rPr>
            </w:pPr>
            <w:r w:rsidRPr="007B25D2">
              <w:rPr>
                <w:rFonts w:ascii="Times New Roman" w:eastAsia="Times New Roman" w:hAnsi="Times New Roman" w:cs="Times New Roman"/>
              </w:rPr>
              <w:t>№</w:t>
            </w:r>
          </w:p>
        </w:tc>
        <w:tc>
          <w:tcPr>
            <w:tcW w:w="2444" w:type="pct"/>
          </w:tcPr>
          <w:p w14:paraId="04F43765" w14:textId="77777777" w:rsidR="00A633BA" w:rsidRPr="007B25D2" w:rsidRDefault="00A633BA" w:rsidP="00AD6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contextualSpacing/>
              <w:jc w:val="center"/>
              <w:rPr>
                <w:rFonts w:ascii="Times New Roman" w:eastAsia="Times New Roman" w:hAnsi="Times New Roman" w:cs="Times New Roman"/>
              </w:rPr>
            </w:pPr>
            <w:r w:rsidRPr="007B25D2">
              <w:rPr>
                <w:rFonts w:ascii="Times New Roman" w:eastAsia="Times New Roman" w:hAnsi="Times New Roman" w:cs="Times New Roman"/>
              </w:rPr>
              <w:t>Рік</w:t>
            </w:r>
          </w:p>
        </w:tc>
        <w:tc>
          <w:tcPr>
            <w:tcW w:w="592" w:type="pct"/>
            <w:vAlign w:val="center"/>
          </w:tcPr>
          <w:p w14:paraId="27FDDC1C" w14:textId="77777777" w:rsidR="00A633BA" w:rsidRPr="007B25D2" w:rsidRDefault="00A633BA" w:rsidP="00AD66F7">
            <w:pPr>
              <w:tabs>
                <w:tab w:val="left" w:pos="0"/>
                <w:tab w:val="left" w:pos="12824"/>
                <w:tab w:val="left" w:pos="14656"/>
              </w:tabs>
              <w:jc w:val="center"/>
              <w:rPr>
                <w:rFonts w:ascii="Times New Roman" w:eastAsia="Times New Roman" w:hAnsi="Times New Roman" w:cs="Times New Roman"/>
              </w:rPr>
            </w:pPr>
            <w:r w:rsidRPr="007B25D2">
              <w:rPr>
                <w:rFonts w:ascii="Times New Roman" w:eastAsia="Times New Roman" w:hAnsi="Times New Roman" w:cs="Times New Roman"/>
              </w:rPr>
              <w:t>2020</w:t>
            </w:r>
          </w:p>
        </w:tc>
        <w:tc>
          <w:tcPr>
            <w:tcW w:w="594" w:type="pct"/>
            <w:vAlign w:val="center"/>
          </w:tcPr>
          <w:p w14:paraId="50F1DD69" w14:textId="77777777" w:rsidR="00A633BA" w:rsidRPr="007B25D2" w:rsidRDefault="00A633BA" w:rsidP="00AD66F7">
            <w:pPr>
              <w:tabs>
                <w:tab w:val="left" w:pos="0"/>
                <w:tab w:val="left" w:pos="12824"/>
                <w:tab w:val="left" w:pos="14656"/>
              </w:tabs>
              <w:jc w:val="center"/>
              <w:rPr>
                <w:rFonts w:ascii="Times New Roman" w:eastAsia="Times New Roman" w:hAnsi="Times New Roman" w:cs="Times New Roman"/>
              </w:rPr>
            </w:pPr>
            <w:r w:rsidRPr="007B25D2">
              <w:rPr>
                <w:rFonts w:ascii="Times New Roman" w:eastAsia="Times New Roman" w:hAnsi="Times New Roman" w:cs="Times New Roman"/>
              </w:rPr>
              <w:t>2021</w:t>
            </w:r>
          </w:p>
        </w:tc>
        <w:tc>
          <w:tcPr>
            <w:tcW w:w="593" w:type="pct"/>
            <w:vAlign w:val="center"/>
          </w:tcPr>
          <w:p w14:paraId="69C7EAAC" w14:textId="77777777" w:rsidR="00A633BA" w:rsidRPr="007B25D2" w:rsidRDefault="00A633BA" w:rsidP="00AD66F7">
            <w:pPr>
              <w:tabs>
                <w:tab w:val="left" w:pos="0"/>
                <w:tab w:val="left" w:pos="12824"/>
                <w:tab w:val="left" w:pos="14656"/>
              </w:tabs>
              <w:jc w:val="center"/>
              <w:rPr>
                <w:rFonts w:ascii="Times New Roman" w:eastAsia="Times New Roman" w:hAnsi="Times New Roman" w:cs="Times New Roman"/>
              </w:rPr>
            </w:pPr>
            <w:r w:rsidRPr="007B25D2">
              <w:rPr>
                <w:rFonts w:ascii="Times New Roman" w:eastAsia="Times New Roman" w:hAnsi="Times New Roman" w:cs="Times New Roman"/>
              </w:rPr>
              <w:t>2022</w:t>
            </w:r>
          </w:p>
        </w:tc>
        <w:tc>
          <w:tcPr>
            <w:tcW w:w="502" w:type="pct"/>
            <w:vAlign w:val="center"/>
          </w:tcPr>
          <w:p w14:paraId="3582A70B" w14:textId="77777777" w:rsidR="00A633BA" w:rsidRPr="007B25D2" w:rsidRDefault="00A633BA" w:rsidP="00AD66F7">
            <w:pPr>
              <w:tabs>
                <w:tab w:val="left" w:pos="0"/>
                <w:tab w:val="left" w:pos="12824"/>
                <w:tab w:val="left" w:pos="14656"/>
              </w:tabs>
              <w:jc w:val="center"/>
              <w:rPr>
                <w:rFonts w:ascii="Times New Roman" w:eastAsia="Times New Roman" w:hAnsi="Times New Roman" w:cs="Times New Roman"/>
              </w:rPr>
            </w:pPr>
            <w:r w:rsidRPr="007B25D2">
              <w:rPr>
                <w:rFonts w:ascii="Times New Roman" w:eastAsia="Times New Roman" w:hAnsi="Times New Roman" w:cs="Times New Roman"/>
              </w:rPr>
              <w:t>2023</w:t>
            </w:r>
          </w:p>
        </w:tc>
      </w:tr>
      <w:tr w:rsidR="007B25D2" w:rsidRPr="007B25D2" w14:paraId="4F79104B" w14:textId="77777777" w:rsidTr="00A633BA">
        <w:trPr>
          <w:trHeight w:val="425"/>
        </w:trPr>
        <w:tc>
          <w:tcPr>
            <w:tcW w:w="275" w:type="pct"/>
          </w:tcPr>
          <w:p w14:paraId="297E5628"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7"/>
              <w:contextualSpacing/>
              <w:jc w:val="both"/>
              <w:rPr>
                <w:rFonts w:ascii="Times New Roman" w:eastAsia="Times New Roman" w:hAnsi="Times New Roman" w:cs="Times New Roman"/>
              </w:rPr>
            </w:pPr>
            <w:r w:rsidRPr="007B25D2">
              <w:rPr>
                <w:rFonts w:ascii="Times New Roman" w:eastAsia="Times New Roman" w:hAnsi="Times New Roman" w:cs="Times New Roman"/>
              </w:rPr>
              <w:t>1</w:t>
            </w:r>
          </w:p>
        </w:tc>
        <w:tc>
          <w:tcPr>
            <w:tcW w:w="2444" w:type="pct"/>
          </w:tcPr>
          <w:p w14:paraId="6EBBFBFE"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r w:rsidRPr="007B25D2">
              <w:rPr>
                <w:rFonts w:ascii="Times New Roman" w:eastAsia="Times New Roman" w:hAnsi="Times New Roman" w:cs="Times New Roman"/>
              </w:rPr>
              <w:t>Загальний обсяг викидів забруднювальних речовин, у зоні «Полтавська» тис. т</w:t>
            </w:r>
          </w:p>
        </w:tc>
        <w:tc>
          <w:tcPr>
            <w:tcW w:w="592" w:type="pct"/>
            <w:vAlign w:val="center"/>
          </w:tcPr>
          <w:p w14:paraId="3CBF39B5"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117,1594</w:t>
            </w:r>
          </w:p>
        </w:tc>
        <w:tc>
          <w:tcPr>
            <w:tcW w:w="594" w:type="pct"/>
            <w:vAlign w:val="center"/>
          </w:tcPr>
          <w:p w14:paraId="0F15A71A"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130,1344</w:t>
            </w:r>
          </w:p>
        </w:tc>
        <w:tc>
          <w:tcPr>
            <w:tcW w:w="593" w:type="pct"/>
            <w:vAlign w:val="center"/>
          </w:tcPr>
          <w:p w14:paraId="4CB85BD3"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w:t>
            </w:r>
          </w:p>
        </w:tc>
        <w:tc>
          <w:tcPr>
            <w:tcW w:w="502" w:type="pct"/>
            <w:vAlign w:val="center"/>
          </w:tcPr>
          <w:p w14:paraId="57A77D26"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w:t>
            </w:r>
          </w:p>
        </w:tc>
      </w:tr>
      <w:tr w:rsidR="007B25D2" w:rsidRPr="007B25D2" w14:paraId="30B5194E" w14:textId="77777777" w:rsidTr="00A633BA">
        <w:trPr>
          <w:trHeight w:val="266"/>
        </w:trPr>
        <w:tc>
          <w:tcPr>
            <w:tcW w:w="275" w:type="pct"/>
          </w:tcPr>
          <w:p w14:paraId="7272DFE4"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r w:rsidRPr="007B25D2">
              <w:rPr>
                <w:rFonts w:ascii="Times New Roman" w:eastAsia="Times New Roman" w:hAnsi="Times New Roman" w:cs="Times New Roman"/>
              </w:rPr>
              <w:t>2</w:t>
            </w:r>
          </w:p>
        </w:tc>
        <w:tc>
          <w:tcPr>
            <w:tcW w:w="2444" w:type="pct"/>
          </w:tcPr>
          <w:p w14:paraId="3C041514"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r w:rsidRPr="007B25D2">
              <w:rPr>
                <w:rFonts w:ascii="Times New Roman" w:eastAsia="Times New Roman" w:hAnsi="Times New Roman" w:cs="Times New Roman"/>
              </w:rPr>
              <w:t>Викиди забруднювальних речовин від стаціонарних джерел (тис. т) всього, у тому числі:</w:t>
            </w:r>
          </w:p>
        </w:tc>
        <w:tc>
          <w:tcPr>
            <w:tcW w:w="592" w:type="pct"/>
            <w:vAlign w:val="center"/>
          </w:tcPr>
          <w:p w14:paraId="03A985CC"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bCs/>
              </w:rPr>
            </w:pPr>
            <w:r w:rsidRPr="007B25D2">
              <w:rPr>
                <w:rFonts w:ascii="Times New Roman" w:eastAsia="Times New Roman" w:hAnsi="Times New Roman" w:cs="Times New Roman"/>
                <w:bCs/>
              </w:rPr>
              <w:t>44,95942</w:t>
            </w:r>
          </w:p>
        </w:tc>
        <w:tc>
          <w:tcPr>
            <w:tcW w:w="594" w:type="pct"/>
            <w:vAlign w:val="center"/>
          </w:tcPr>
          <w:p w14:paraId="197E9B4F"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bCs/>
              </w:rPr>
            </w:pPr>
            <w:r w:rsidRPr="007B25D2">
              <w:rPr>
                <w:rFonts w:ascii="Times New Roman" w:eastAsia="Times New Roman" w:hAnsi="Times New Roman" w:cs="Times New Roman"/>
                <w:bCs/>
              </w:rPr>
              <w:t>52,434458</w:t>
            </w:r>
          </w:p>
        </w:tc>
        <w:tc>
          <w:tcPr>
            <w:tcW w:w="593" w:type="pct"/>
            <w:vAlign w:val="center"/>
          </w:tcPr>
          <w:p w14:paraId="2918E205"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27,752097</w:t>
            </w:r>
          </w:p>
        </w:tc>
        <w:tc>
          <w:tcPr>
            <w:tcW w:w="502" w:type="pct"/>
            <w:vAlign w:val="center"/>
          </w:tcPr>
          <w:p w14:paraId="3AA395C2"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30,337</w:t>
            </w:r>
          </w:p>
        </w:tc>
      </w:tr>
      <w:tr w:rsidR="007B25D2" w:rsidRPr="007B25D2" w14:paraId="433257BF" w14:textId="77777777" w:rsidTr="00A633BA">
        <w:trPr>
          <w:trHeight w:val="266"/>
        </w:trPr>
        <w:tc>
          <w:tcPr>
            <w:tcW w:w="275" w:type="pct"/>
          </w:tcPr>
          <w:p w14:paraId="2E989968"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2F41FCFB"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 xml:space="preserve">метали та їх сполуки </w:t>
            </w:r>
          </w:p>
        </w:tc>
        <w:tc>
          <w:tcPr>
            <w:tcW w:w="592" w:type="pct"/>
            <w:vAlign w:val="bottom"/>
          </w:tcPr>
          <w:p w14:paraId="1192E6A1"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0,032974</w:t>
            </w:r>
          </w:p>
        </w:tc>
        <w:tc>
          <w:tcPr>
            <w:tcW w:w="594" w:type="pct"/>
            <w:vAlign w:val="bottom"/>
          </w:tcPr>
          <w:p w14:paraId="4BA65FDE"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0,052102</w:t>
            </w:r>
          </w:p>
        </w:tc>
        <w:tc>
          <w:tcPr>
            <w:tcW w:w="593" w:type="pct"/>
            <w:vAlign w:val="bottom"/>
          </w:tcPr>
          <w:p w14:paraId="48B89606"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0,033128</w:t>
            </w:r>
          </w:p>
        </w:tc>
        <w:tc>
          <w:tcPr>
            <w:tcW w:w="502" w:type="pct"/>
            <w:vAlign w:val="bottom"/>
          </w:tcPr>
          <w:p w14:paraId="6C603DDE"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0,045629</w:t>
            </w:r>
          </w:p>
        </w:tc>
      </w:tr>
      <w:tr w:rsidR="007B25D2" w:rsidRPr="007B25D2" w14:paraId="58E9A936" w14:textId="77777777" w:rsidTr="00A633BA">
        <w:trPr>
          <w:trHeight w:val="266"/>
        </w:trPr>
        <w:tc>
          <w:tcPr>
            <w:tcW w:w="275" w:type="pct"/>
          </w:tcPr>
          <w:p w14:paraId="7D5D1C04"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7808B94A"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 xml:space="preserve">речовини у вигляді суспендованих твердих </w:t>
            </w:r>
            <w:r w:rsidRPr="007B25D2">
              <w:rPr>
                <w:rFonts w:ascii="Times New Roman" w:eastAsia="Times New Roman" w:hAnsi="Times New Roman" w:cs="Times New Roman"/>
              </w:rPr>
              <w:br/>
              <w:t>частинок (мікрочастинок та волокон)</w:t>
            </w:r>
          </w:p>
        </w:tc>
        <w:tc>
          <w:tcPr>
            <w:tcW w:w="592" w:type="pct"/>
            <w:vAlign w:val="bottom"/>
          </w:tcPr>
          <w:p w14:paraId="01B94532"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7,082589</w:t>
            </w:r>
          </w:p>
        </w:tc>
        <w:tc>
          <w:tcPr>
            <w:tcW w:w="594" w:type="pct"/>
            <w:vAlign w:val="bottom"/>
          </w:tcPr>
          <w:p w14:paraId="3BA045A3"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7,879297</w:t>
            </w:r>
          </w:p>
        </w:tc>
        <w:tc>
          <w:tcPr>
            <w:tcW w:w="593" w:type="pct"/>
            <w:vAlign w:val="bottom"/>
          </w:tcPr>
          <w:p w14:paraId="0E9C5A15"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5,251903</w:t>
            </w:r>
          </w:p>
        </w:tc>
        <w:tc>
          <w:tcPr>
            <w:tcW w:w="502" w:type="pct"/>
            <w:vAlign w:val="bottom"/>
          </w:tcPr>
          <w:p w14:paraId="1F389645"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4,519021</w:t>
            </w:r>
          </w:p>
        </w:tc>
      </w:tr>
      <w:tr w:rsidR="007B25D2" w:rsidRPr="007B25D2" w14:paraId="156DC849" w14:textId="77777777" w:rsidTr="00A633BA">
        <w:trPr>
          <w:trHeight w:val="266"/>
        </w:trPr>
        <w:tc>
          <w:tcPr>
            <w:tcW w:w="275" w:type="pct"/>
          </w:tcPr>
          <w:p w14:paraId="170D55C9"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75A0B956"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сполуки азоту</w:t>
            </w:r>
          </w:p>
        </w:tc>
        <w:tc>
          <w:tcPr>
            <w:tcW w:w="592" w:type="pct"/>
            <w:vAlign w:val="bottom"/>
          </w:tcPr>
          <w:p w14:paraId="31F316B9"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8,84406</w:t>
            </w:r>
          </w:p>
        </w:tc>
        <w:tc>
          <w:tcPr>
            <w:tcW w:w="594" w:type="pct"/>
            <w:vAlign w:val="bottom"/>
          </w:tcPr>
          <w:p w14:paraId="55BB820F"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9,656302</w:t>
            </w:r>
          </w:p>
        </w:tc>
        <w:tc>
          <w:tcPr>
            <w:tcW w:w="593" w:type="pct"/>
            <w:vAlign w:val="bottom"/>
          </w:tcPr>
          <w:p w14:paraId="157964E6"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6,369297</w:t>
            </w:r>
          </w:p>
        </w:tc>
        <w:tc>
          <w:tcPr>
            <w:tcW w:w="502" w:type="pct"/>
            <w:vAlign w:val="bottom"/>
          </w:tcPr>
          <w:p w14:paraId="6D209129"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6,242216</w:t>
            </w:r>
          </w:p>
        </w:tc>
      </w:tr>
      <w:tr w:rsidR="007B25D2" w:rsidRPr="007B25D2" w14:paraId="2442A3AF" w14:textId="77777777" w:rsidTr="00A633BA">
        <w:trPr>
          <w:trHeight w:val="266"/>
        </w:trPr>
        <w:tc>
          <w:tcPr>
            <w:tcW w:w="275" w:type="pct"/>
          </w:tcPr>
          <w:p w14:paraId="2FA94BB2"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0CC9C7D4"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 xml:space="preserve">діоксид та інші сполуки сірки </w:t>
            </w:r>
          </w:p>
        </w:tc>
        <w:tc>
          <w:tcPr>
            <w:tcW w:w="592" w:type="pct"/>
            <w:vAlign w:val="bottom"/>
          </w:tcPr>
          <w:p w14:paraId="3403D387"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2,833187</w:t>
            </w:r>
          </w:p>
        </w:tc>
        <w:tc>
          <w:tcPr>
            <w:tcW w:w="594" w:type="pct"/>
            <w:vAlign w:val="bottom"/>
          </w:tcPr>
          <w:p w14:paraId="11D6AEC6"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4,89844</w:t>
            </w:r>
          </w:p>
        </w:tc>
        <w:tc>
          <w:tcPr>
            <w:tcW w:w="593" w:type="pct"/>
            <w:vAlign w:val="bottom"/>
          </w:tcPr>
          <w:p w14:paraId="73FB9567"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2,754333</w:t>
            </w:r>
          </w:p>
        </w:tc>
        <w:tc>
          <w:tcPr>
            <w:tcW w:w="502" w:type="pct"/>
            <w:vAlign w:val="bottom"/>
          </w:tcPr>
          <w:p w14:paraId="159F8875"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6,376058</w:t>
            </w:r>
          </w:p>
        </w:tc>
      </w:tr>
      <w:tr w:rsidR="007B25D2" w:rsidRPr="007B25D2" w14:paraId="568CAC23" w14:textId="77777777" w:rsidTr="00A633BA">
        <w:trPr>
          <w:trHeight w:val="266"/>
        </w:trPr>
        <w:tc>
          <w:tcPr>
            <w:tcW w:w="275" w:type="pct"/>
          </w:tcPr>
          <w:p w14:paraId="2B8E2660"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0762F464"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оксид вуглецю</w:t>
            </w:r>
          </w:p>
        </w:tc>
        <w:tc>
          <w:tcPr>
            <w:tcW w:w="592" w:type="pct"/>
            <w:vAlign w:val="bottom"/>
          </w:tcPr>
          <w:p w14:paraId="7A4646B0"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9,259919</w:t>
            </w:r>
          </w:p>
        </w:tc>
        <w:tc>
          <w:tcPr>
            <w:tcW w:w="594" w:type="pct"/>
            <w:vAlign w:val="bottom"/>
          </w:tcPr>
          <w:p w14:paraId="7512CE23"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11,047940</w:t>
            </w:r>
          </w:p>
        </w:tc>
        <w:tc>
          <w:tcPr>
            <w:tcW w:w="593" w:type="pct"/>
            <w:vAlign w:val="bottom"/>
          </w:tcPr>
          <w:p w14:paraId="6D7B0CD3"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6,339205</w:t>
            </w:r>
          </w:p>
        </w:tc>
        <w:tc>
          <w:tcPr>
            <w:tcW w:w="502" w:type="pct"/>
            <w:vAlign w:val="bottom"/>
          </w:tcPr>
          <w:p w14:paraId="24A7DB16"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6,977093</w:t>
            </w:r>
          </w:p>
        </w:tc>
      </w:tr>
      <w:tr w:rsidR="007B25D2" w:rsidRPr="007B25D2" w14:paraId="6A4F3A51" w14:textId="77777777" w:rsidTr="00A633BA">
        <w:trPr>
          <w:trHeight w:val="266"/>
        </w:trPr>
        <w:tc>
          <w:tcPr>
            <w:tcW w:w="275" w:type="pct"/>
          </w:tcPr>
          <w:p w14:paraId="6DB4B00D"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47D2CDCC"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озон</w:t>
            </w:r>
          </w:p>
        </w:tc>
        <w:tc>
          <w:tcPr>
            <w:tcW w:w="592" w:type="pct"/>
            <w:vAlign w:val="bottom"/>
          </w:tcPr>
          <w:p w14:paraId="7D2DD450"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0,001244</w:t>
            </w:r>
          </w:p>
        </w:tc>
        <w:tc>
          <w:tcPr>
            <w:tcW w:w="594" w:type="pct"/>
            <w:vAlign w:val="bottom"/>
          </w:tcPr>
          <w:p w14:paraId="6236ECA8"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w:t>
            </w:r>
          </w:p>
        </w:tc>
        <w:tc>
          <w:tcPr>
            <w:tcW w:w="593" w:type="pct"/>
          </w:tcPr>
          <w:p w14:paraId="7021E2F0" w14:textId="77777777" w:rsidR="00A633BA" w:rsidRPr="007B25D2" w:rsidRDefault="00A633BA" w:rsidP="00683DCE">
            <w:pPr>
              <w:jc w:val="both"/>
              <w:rPr>
                <w:rFonts w:ascii="Times New Roman" w:hAnsi="Times New Roman" w:cs="Times New Roman"/>
              </w:rPr>
            </w:pPr>
            <w:r w:rsidRPr="007B25D2">
              <w:rPr>
                <w:rFonts w:ascii="Times New Roman" w:eastAsia="Times New Roman" w:hAnsi="Times New Roman" w:cs="Times New Roman"/>
              </w:rPr>
              <w:t>–</w:t>
            </w:r>
          </w:p>
        </w:tc>
        <w:tc>
          <w:tcPr>
            <w:tcW w:w="502" w:type="pct"/>
          </w:tcPr>
          <w:p w14:paraId="5F0BFF55" w14:textId="77777777" w:rsidR="00A633BA" w:rsidRPr="007B25D2" w:rsidRDefault="00A633BA" w:rsidP="00683DCE">
            <w:pPr>
              <w:jc w:val="both"/>
              <w:rPr>
                <w:rFonts w:ascii="Times New Roman" w:hAnsi="Times New Roman" w:cs="Times New Roman"/>
              </w:rPr>
            </w:pPr>
            <w:r w:rsidRPr="007B25D2">
              <w:rPr>
                <w:rFonts w:ascii="Times New Roman" w:eastAsia="Times New Roman" w:hAnsi="Times New Roman" w:cs="Times New Roman"/>
              </w:rPr>
              <w:t>–</w:t>
            </w:r>
          </w:p>
        </w:tc>
      </w:tr>
      <w:tr w:rsidR="007B25D2" w:rsidRPr="007B25D2" w14:paraId="385DF041" w14:textId="77777777" w:rsidTr="00A633BA">
        <w:trPr>
          <w:trHeight w:val="266"/>
        </w:trPr>
        <w:tc>
          <w:tcPr>
            <w:tcW w:w="275" w:type="pct"/>
          </w:tcPr>
          <w:p w14:paraId="7C7D187A"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66210577"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 xml:space="preserve">фосфористий водень (фосфін) </w:t>
            </w:r>
          </w:p>
        </w:tc>
        <w:tc>
          <w:tcPr>
            <w:tcW w:w="592" w:type="pct"/>
            <w:vAlign w:val="bottom"/>
          </w:tcPr>
          <w:p w14:paraId="1BDB9DE5"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w:t>
            </w:r>
          </w:p>
        </w:tc>
        <w:tc>
          <w:tcPr>
            <w:tcW w:w="594" w:type="pct"/>
          </w:tcPr>
          <w:p w14:paraId="534510BD" w14:textId="77777777" w:rsidR="00A633BA" w:rsidRPr="007B25D2" w:rsidRDefault="00A633BA" w:rsidP="00683DCE">
            <w:pPr>
              <w:jc w:val="both"/>
              <w:rPr>
                <w:rFonts w:ascii="Times New Roman" w:hAnsi="Times New Roman" w:cs="Times New Roman"/>
              </w:rPr>
            </w:pPr>
            <w:r w:rsidRPr="007B25D2">
              <w:rPr>
                <w:rFonts w:ascii="Times New Roman" w:eastAsia="Times New Roman" w:hAnsi="Times New Roman" w:cs="Times New Roman"/>
              </w:rPr>
              <w:t>–</w:t>
            </w:r>
          </w:p>
        </w:tc>
        <w:tc>
          <w:tcPr>
            <w:tcW w:w="593" w:type="pct"/>
          </w:tcPr>
          <w:p w14:paraId="1BA0057E" w14:textId="77777777" w:rsidR="00A633BA" w:rsidRPr="007B25D2" w:rsidRDefault="00A633BA" w:rsidP="00683DCE">
            <w:pPr>
              <w:jc w:val="both"/>
              <w:rPr>
                <w:rFonts w:ascii="Times New Roman" w:hAnsi="Times New Roman" w:cs="Times New Roman"/>
              </w:rPr>
            </w:pPr>
            <w:r w:rsidRPr="007B25D2">
              <w:rPr>
                <w:rFonts w:ascii="Times New Roman" w:eastAsia="Times New Roman" w:hAnsi="Times New Roman" w:cs="Times New Roman"/>
              </w:rPr>
              <w:t>–</w:t>
            </w:r>
          </w:p>
        </w:tc>
        <w:tc>
          <w:tcPr>
            <w:tcW w:w="502" w:type="pct"/>
          </w:tcPr>
          <w:p w14:paraId="64FF7CA7" w14:textId="77777777" w:rsidR="00A633BA" w:rsidRPr="007B25D2" w:rsidRDefault="00A633BA" w:rsidP="00683DCE">
            <w:pPr>
              <w:jc w:val="both"/>
              <w:rPr>
                <w:rFonts w:ascii="Times New Roman" w:hAnsi="Times New Roman" w:cs="Times New Roman"/>
              </w:rPr>
            </w:pPr>
            <w:r w:rsidRPr="007B25D2">
              <w:rPr>
                <w:rFonts w:ascii="Times New Roman" w:eastAsia="Times New Roman" w:hAnsi="Times New Roman" w:cs="Times New Roman"/>
              </w:rPr>
              <w:t>–</w:t>
            </w:r>
          </w:p>
        </w:tc>
      </w:tr>
      <w:tr w:rsidR="007B25D2" w:rsidRPr="007B25D2" w14:paraId="268F82AC" w14:textId="77777777" w:rsidTr="00A633BA">
        <w:trPr>
          <w:trHeight w:val="266"/>
        </w:trPr>
        <w:tc>
          <w:tcPr>
            <w:tcW w:w="275" w:type="pct"/>
          </w:tcPr>
          <w:p w14:paraId="06D6C270"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77EDE779"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органічні аміни</w:t>
            </w:r>
          </w:p>
        </w:tc>
        <w:tc>
          <w:tcPr>
            <w:tcW w:w="592" w:type="pct"/>
            <w:vAlign w:val="bottom"/>
          </w:tcPr>
          <w:p w14:paraId="7CD61446"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0,01654</w:t>
            </w:r>
          </w:p>
        </w:tc>
        <w:tc>
          <w:tcPr>
            <w:tcW w:w="594" w:type="pct"/>
          </w:tcPr>
          <w:p w14:paraId="3BD4C36E" w14:textId="77777777" w:rsidR="00A633BA" w:rsidRPr="007B25D2" w:rsidRDefault="00A633BA" w:rsidP="00683DCE">
            <w:pPr>
              <w:jc w:val="both"/>
              <w:rPr>
                <w:rFonts w:ascii="Times New Roman" w:hAnsi="Times New Roman" w:cs="Times New Roman"/>
              </w:rPr>
            </w:pPr>
            <w:r w:rsidRPr="007B25D2">
              <w:rPr>
                <w:rFonts w:ascii="Times New Roman" w:eastAsia="Times New Roman" w:hAnsi="Times New Roman" w:cs="Times New Roman"/>
              </w:rPr>
              <w:t>–</w:t>
            </w:r>
          </w:p>
        </w:tc>
        <w:tc>
          <w:tcPr>
            <w:tcW w:w="593" w:type="pct"/>
          </w:tcPr>
          <w:p w14:paraId="6C5A327E" w14:textId="77777777" w:rsidR="00A633BA" w:rsidRPr="007B25D2" w:rsidRDefault="00A633BA" w:rsidP="00683DCE">
            <w:pPr>
              <w:jc w:val="both"/>
              <w:rPr>
                <w:rFonts w:ascii="Times New Roman" w:hAnsi="Times New Roman" w:cs="Times New Roman"/>
              </w:rPr>
            </w:pPr>
            <w:r w:rsidRPr="007B25D2">
              <w:rPr>
                <w:rFonts w:ascii="Times New Roman" w:eastAsia="Times New Roman" w:hAnsi="Times New Roman" w:cs="Times New Roman"/>
              </w:rPr>
              <w:t>–</w:t>
            </w:r>
          </w:p>
        </w:tc>
        <w:tc>
          <w:tcPr>
            <w:tcW w:w="502" w:type="pct"/>
          </w:tcPr>
          <w:p w14:paraId="5B4FFC50" w14:textId="77777777" w:rsidR="00A633BA" w:rsidRPr="007B25D2" w:rsidRDefault="00A633BA" w:rsidP="00683DCE">
            <w:pPr>
              <w:jc w:val="both"/>
              <w:rPr>
                <w:rFonts w:ascii="Times New Roman" w:hAnsi="Times New Roman" w:cs="Times New Roman"/>
              </w:rPr>
            </w:pPr>
            <w:r w:rsidRPr="007B25D2">
              <w:rPr>
                <w:rFonts w:ascii="Times New Roman" w:eastAsia="Times New Roman" w:hAnsi="Times New Roman" w:cs="Times New Roman"/>
              </w:rPr>
              <w:t>–</w:t>
            </w:r>
          </w:p>
        </w:tc>
      </w:tr>
      <w:tr w:rsidR="007B25D2" w:rsidRPr="007B25D2" w14:paraId="75F564A3" w14:textId="77777777" w:rsidTr="00A633BA">
        <w:trPr>
          <w:trHeight w:val="266"/>
        </w:trPr>
        <w:tc>
          <w:tcPr>
            <w:tcW w:w="275" w:type="pct"/>
          </w:tcPr>
          <w:p w14:paraId="6A94D2C1"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6A6620E2"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неметанові леткі органічні сполуки</w:t>
            </w:r>
          </w:p>
        </w:tc>
        <w:tc>
          <w:tcPr>
            <w:tcW w:w="592" w:type="pct"/>
            <w:vAlign w:val="bottom"/>
          </w:tcPr>
          <w:p w14:paraId="6B087815"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11,11741</w:t>
            </w:r>
          </w:p>
        </w:tc>
        <w:tc>
          <w:tcPr>
            <w:tcW w:w="594" w:type="pct"/>
            <w:vAlign w:val="bottom"/>
          </w:tcPr>
          <w:p w14:paraId="3EF3B2BE"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11,536047</w:t>
            </w:r>
          </w:p>
        </w:tc>
        <w:tc>
          <w:tcPr>
            <w:tcW w:w="593" w:type="pct"/>
            <w:vAlign w:val="bottom"/>
          </w:tcPr>
          <w:p w14:paraId="261CF945"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2,740834</w:t>
            </w:r>
          </w:p>
        </w:tc>
        <w:tc>
          <w:tcPr>
            <w:tcW w:w="502" w:type="pct"/>
            <w:vAlign w:val="bottom"/>
          </w:tcPr>
          <w:p w14:paraId="4093822A"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2,342331</w:t>
            </w:r>
          </w:p>
        </w:tc>
      </w:tr>
      <w:tr w:rsidR="007B25D2" w:rsidRPr="007B25D2" w14:paraId="060A4E2D" w14:textId="77777777" w:rsidTr="00A633BA">
        <w:trPr>
          <w:trHeight w:val="266"/>
        </w:trPr>
        <w:tc>
          <w:tcPr>
            <w:tcW w:w="275" w:type="pct"/>
          </w:tcPr>
          <w:p w14:paraId="6222CA2F"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6BB34869"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метан</w:t>
            </w:r>
          </w:p>
        </w:tc>
        <w:tc>
          <w:tcPr>
            <w:tcW w:w="592" w:type="pct"/>
            <w:vAlign w:val="bottom"/>
          </w:tcPr>
          <w:p w14:paraId="57EDCE18"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5,759357</w:t>
            </w:r>
          </w:p>
        </w:tc>
        <w:tc>
          <w:tcPr>
            <w:tcW w:w="594" w:type="pct"/>
            <w:vAlign w:val="bottom"/>
          </w:tcPr>
          <w:p w14:paraId="59084290"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7,32893</w:t>
            </w:r>
          </w:p>
        </w:tc>
        <w:tc>
          <w:tcPr>
            <w:tcW w:w="593" w:type="pct"/>
            <w:vAlign w:val="bottom"/>
          </w:tcPr>
          <w:p w14:paraId="2CEE71F8"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4,235292</w:t>
            </w:r>
          </w:p>
        </w:tc>
        <w:tc>
          <w:tcPr>
            <w:tcW w:w="502" w:type="pct"/>
            <w:vAlign w:val="bottom"/>
          </w:tcPr>
          <w:p w14:paraId="529700E6"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3,792064</w:t>
            </w:r>
          </w:p>
        </w:tc>
      </w:tr>
      <w:tr w:rsidR="007B25D2" w:rsidRPr="007B25D2" w14:paraId="4BC7D9DE" w14:textId="77777777" w:rsidTr="00A633BA">
        <w:trPr>
          <w:trHeight w:val="266"/>
        </w:trPr>
        <w:tc>
          <w:tcPr>
            <w:tcW w:w="275" w:type="pct"/>
          </w:tcPr>
          <w:p w14:paraId="5465C6EC"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5F8D3CE0"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стійкі органічні забруднювачі</w:t>
            </w:r>
          </w:p>
        </w:tc>
        <w:tc>
          <w:tcPr>
            <w:tcW w:w="592" w:type="pct"/>
            <w:vAlign w:val="bottom"/>
          </w:tcPr>
          <w:p w14:paraId="486541DB"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0,001071</w:t>
            </w:r>
          </w:p>
        </w:tc>
        <w:tc>
          <w:tcPr>
            <w:tcW w:w="594" w:type="pct"/>
            <w:vAlign w:val="bottom"/>
          </w:tcPr>
          <w:p w14:paraId="6F9C3849"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0,001233</w:t>
            </w:r>
          </w:p>
        </w:tc>
        <w:tc>
          <w:tcPr>
            <w:tcW w:w="593" w:type="pct"/>
            <w:vAlign w:val="bottom"/>
          </w:tcPr>
          <w:p w14:paraId="57283E88"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0,000922</w:t>
            </w:r>
          </w:p>
        </w:tc>
        <w:tc>
          <w:tcPr>
            <w:tcW w:w="502" w:type="pct"/>
            <w:vAlign w:val="bottom"/>
          </w:tcPr>
          <w:p w14:paraId="3DF3C48B"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0,000434</w:t>
            </w:r>
          </w:p>
        </w:tc>
      </w:tr>
      <w:tr w:rsidR="007B25D2" w:rsidRPr="007B25D2" w14:paraId="0F42F427" w14:textId="77777777" w:rsidTr="00A633BA">
        <w:trPr>
          <w:trHeight w:val="266"/>
        </w:trPr>
        <w:tc>
          <w:tcPr>
            <w:tcW w:w="275" w:type="pct"/>
          </w:tcPr>
          <w:p w14:paraId="4CFDFD87"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46F402C1"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бром та його сполуки (у перерахунку на бром)</w:t>
            </w:r>
          </w:p>
        </w:tc>
        <w:tc>
          <w:tcPr>
            <w:tcW w:w="592" w:type="pct"/>
            <w:vAlign w:val="bottom"/>
          </w:tcPr>
          <w:p w14:paraId="1A1A705F"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0,000014</w:t>
            </w:r>
          </w:p>
        </w:tc>
        <w:tc>
          <w:tcPr>
            <w:tcW w:w="594" w:type="pct"/>
            <w:vAlign w:val="bottom"/>
          </w:tcPr>
          <w:p w14:paraId="0355A037"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0,000017</w:t>
            </w:r>
          </w:p>
        </w:tc>
        <w:tc>
          <w:tcPr>
            <w:tcW w:w="593" w:type="pct"/>
            <w:vAlign w:val="bottom"/>
          </w:tcPr>
          <w:p w14:paraId="06F01E33"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0,000008</w:t>
            </w:r>
          </w:p>
        </w:tc>
        <w:tc>
          <w:tcPr>
            <w:tcW w:w="502" w:type="pct"/>
            <w:vAlign w:val="bottom"/>
          </w:tcPr>
          <w:p w14:paraId="44C33131"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0,000014</w:t>
            </w:r>
          </w:p>
        </w:tc>
      </w:tr>
      <w:tr w:rsidR="007B25D2" w:rsidRPr="007B25D2" w14:paraId="5076DB5D" w14:textId="77777777" w:rsidTr="00A633BA">
        <w:trPr>
          <w:trHeight w:val="266"/>
        </w:trPr>
        <w:tc>
          <w:tcPr>
            <w:tcW w:w="275" w:type="pct"/>
          </w:tcPr>
          <w:p w14:paraId="169D3D5C"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2947A6F3"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 xml:space="preserve">хлор та сполуки хлору (у перерахунку на хлор) </w:t>
            </w:r>
          </w:p>
        </w:tc>
        <w:tc>
          <w:tcPr>
            <w:tcW w:w="592" w:type="pct"/>
            <w:vAlign w:val="bottom"/>
          </w:tcPr>
          <w:p w14:paraId="3CDC786B"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0,006879</w:t>
            </w:r>
          </w:p>
        </w:tc>
        <w:tc>
          <w:tcPr>
            <w:tcW w:w="594" w:type="pct"/>
            <w:vAlign w:val="bottom"/>
          </w:tcPr>
          <w:p w14:paraId="710466ED"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0,006892</w:t>
            </w:r>
          </w:p>
        </w:tc>
        <w:tc>
          <w:tcPr>
            <w:tcW w:w="593" w:type="pct"/>
            <w:vAlign w:val="bottom"/>
          </w:tcPr>
          <w:p w14:paraId="50ED8BEE"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0,004599</w:t>
            </w:r>
          </w:p>
        </w:tc>
        <w:tc>
          <w:tcPr>
            <w:tcW w:w="502" w:type="pct"/>
            <w:vAlign w:val="bottom"/>
          </w:tcPr>
          <w:p w14:paraId="441E10CA"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0,002775</w:t>
            </w:r>
          </w:p>
        </w:tc>
      </w:tr>
      <w:tr w:rsidR="007B25D2" w:rsidRPr="007B25D2" w14:paraId="31CA6376" w14:textId="77777777" w:rsidTr="00A633BA">
        <w:trPr>
          <w:trHeight w:val="266"/>
        </w:trPr>
        <w:tc>
          <w:tcPr>
            <w:tcW w:w="275" w:type="pct"/>
          </w:tcPr>
          <w:p w14:paraId="7ACA71A6"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4376D89A"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 xml:space="preserve">фтор та його сполуки (у перерахунку на фтор) </w:t>
            </w:r>
          </w:p>
        </w:tc>
        <w:tc>
          <w:tcPr>
            <w:tcW w:w="592" w:type="pct"/>
            <w:vAlign w:val="bottom"/>
          </w:tcPr>
          <w:p w14:paraId="416069FB"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0,002194</w:t>
            </w:r>
          </w:p>
        </w:tc>
        <w:tc>
          <w:tcPr>
            <w:tcW w:w="594" w:type="pct"/>
            <w:vAlign w:val="bottom"/>
          </w:tcPr>
          <w:p w14:paraId="2ACE9A73"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0,002136</w:t>
            </w:r>
          </w:p>
        </w:tc>
        <w:tc>
          <w:tcPr>
            <w:tcW w:w="593" w:type="pct"/>
            <w:vAlign w:val="bottom"/>
          </w:tcPr>
          <w:p w14:paraId="53080691"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0,0021</w:t>
            </w:r>
          </w:p>
        </w:tc>
        <w:tc>
          <w:tcPr>
            <w:tcW w:w="502" w:type="pct"/>
            <w:vAlign w:val="bottom"/>
          </w:tcPr>
          <w:p w14:paraId="75F0CBE1"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0,002275</w:t>
            </w:r>
          </w:p>
        </w:tc>
      </w:tr>
      <w:tr w:rsidR="007B25D2" w:rsidRPr="007B25D2" w14:paraId="3AEC4E32" w14:textId="77777777" w:rsidTr="00A633BA">
        <w:trPr>
          <w:trHeight w:val="266"/>
        </w:trPr>
        <w:tc>
          <w:tcPr>
            <w:tcW w:w="275" w:type="pct"/>
          </w:tcPr>
          <w:p w14:paraId="3C566EEC"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5AEA3165"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ціаніди</w:t>
            </w:r>
          </w:p>
        </w:tc>
        <w:tc>
          <w:tcPr>
            <w:tcW w:w="592" w:type="pct"/>
            <w:vAlign w:val="bottom"/>
          </w:tcPr>
          <w:p w14:paraId="6575CB7A"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0,000204</w:t>
            </w:r>
          </w:p>
        </w:tc>
        <w:tc>
          <w:tcPr>
            <w:tcW w:w="594" w:type="pct"/>
            <w:vAlign w:val="bottom"/>
          </w:tcPr>
          <w:p w14:paraId="730BF4B6"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0,000262</w:t>
            </w:r>
          </w:p>
        </w:tc>
        <w:tc>
          <w:tcPr>
            <w:tcW w:w="593" w:type="pct"/>
            <w:vAlign w:val="bottom"/>
          </w:tcPr>
          <w:p w14:paraId="2CB7F1D0"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0,000083</w:t>
            </w:r>
          </w:p>
        </w:tc>
        <w:tc>
          <w:tcPr>
            <w:tcW w:w="502" w:type="pct"/>
            <w:vAlign w:val="bottom"/>
          </w:tcPr>
          <w:p w14:paraId="27C4909B"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0,000028</w:t>
            </w:r>
          </w:p>
        </w:tc>
      </w:tr>
      <w:tr w:rsidR="007B25D2" w:rsidRPr="007B25D2" w14:paraId="624B340D" w14:textId="77777777" w:rsidTr="00A633BA">
        <w:trPr>
          <w:trHeight w:val="266"/>
        </w:trPr>
        <w:tc>
          <w:tcPr>
            <w:tcW w:w="275" w:type="pct"/>
          </w:tcPr>
          <w:p w14:paraId="16809D5F"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rPr>
            </w:pPr>
          </w:p>
        </w:tc>
        <w:tc>
          <w:tcPr>
            <w:tcW w:w="2444" w:type="pct"/>
            <w:vAlign w:val="bottom"/>
          </w:tcPr>
          <w:p w14:paraId="5F220ABE" w14:textId="77777777" w:rsidR="00A633BA" w:rsidRPr="007B25D2" w:rsidRDefault="00A633BA" w:rsidP="00683DCE">
            <w:pPr>
              <w:tabs>
                <w:tab w:val="left" w:pos="0"/>
                <w:tab w:val="left" w:pos="12824"/>
                <w:tab w:val="left" w:pos="14656"/>
              </w:tabs>
              <w:ind w:left="225"/>
              <w:jc w:val="both"/>
              <w:rPr>
                <w:rFonts w:ascii="Times New Roman" w:eastAsia="Times New Roman" w:hAnsi="Times New Roman" w:cs="Times New Roman"/>
              </w:rPr>
            </w:pPr>
            <w:r w:rsidRPr="007B25D2">
              <w:rPr>
                <w:rFonts w:ascii="Times New Roman" w:eastAsia="Times New Roman" w:hAnsi="Times New Roman" w:cs="Times New Roman"/>
              </w:rPr>
              <w:t>фреони</w:t>
            </w:r>
          </w:p>
        </w:tc>
        <w:tc>
          <w:tcPr>
            <w:tcW w:w="592" w:type="pct"/>
            <w:vAlign w:val="bottom"/>
          </w:tcPr>
          <w:p w14:paraId="380314EF"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0,00178</w:t>
            </w:r>
          </w:p>
        </w:tc>
        <w:tc>
          <w:tcPr>
            <w:tcW w:w="594" w:type="pct"/>
            <w:vAlign w:val="bottom"/>
          </w:tcPr>
          <w:p w14:paraId="6946DC9A"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0,001673</w:t>
            </w:r>
          </w:p>
        </w:tc>
        <w:tc>
          <w:tcPr>
            <w:tcW w:w="593" w:type="pct"/>
            <w:vAlign w:val="bottom"/>
          </w:tcPr>
          <w:p w14:paraId="5E8A0098"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0,001753</w:t>
            </w:r>
          </w:p>
        </w:tc>
        <w:tc>
          <w:tcPr>
            <w:tcW w:w="502" w:type="pct"/>
            <w:vAlign w:val="bottom"/>
          </w:tcPr>
          <w:p w14:paraId="6F45C2B3" w14:textId="77777777" w:rsidR="00A633BA" w:rsidRPr="007B25D2" w:rsidRDefault="00A633BA" w:rsidP="00683DCE">
            <w:pPr>
              <w:tabs>
                <w:tab w:val="left" w:pos="0"/>
                <w:tab w:val="left" w:pos="12824"/>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0,002194</w:t>
            </w:r>
          </w:p>
        </w:tc>
      </w:tr>
      <w:tr w:rsidR="007B25D2" w:rsidRPr="007B25D2" w14:paraId="3B3630FA" w14:textId="77777777" w:rsidTr="00A633BA">
        <w:trPr>
          <w:trHeight w:val="280"/>
        </w:trPr>
        <w:tc>
          <w:tcPr>
            <w:tcW w:w="275" w:type="pct"/>
          </w:tcPr>
          <w:p w14:paraId="7A18CDA1"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3</w:t>
            </w:r>
          </w:p>
        </w:tc>
        <w:tc>
          <w:tcPr>
            <w:tcW w:w="2444" w:type="pct"/>
          </w:tcPr>
          <w:p w14:paraId="2495A3CF"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Викиди забруднювальних речовин від пересувних джерел, тис. т</w:t>
            </w:r>
          </w:p>
        </w:tc>
        <w:tc>
          <w:tcPr>
            <w:tcW w:w="592" w:type="pct"/>
            <w:vAlign w:val="center"/>
          </w:tcPr>
          <w:p w14:paraId="1BB9FBAB" w14:textId="77777777" w:rsidR="00A633BA" w:rsidRPr="007B25D2" w:rsidRDefault="00A633BA" w:rsidP="00683DCE">
            <w:pPr>
              <w:jc w:val="both"/>
              <w:rPr>
                <w:rFonts w:ascii="Times New Roman" w:eastAsia="Times New Roman" w:hAnsi="Times New Roman" w:cs="Times New Roman"/>
                <w:bCs/>
                <w:snapToGrid w:val="0"/>
              </w:rPr>
            </w:pPr>
            <w:r w:rsidRPr="007B25D2">
              <w:rPr>
                <w:rFonts w:ascii="Times New Roman" w:eastAsia="Times New Roman" w:hAnsi="Times New Roman" w:cs="Times New Roman"/>
                <w:bCs/>
                <w:snapToGrid w:val="0"/>
              </w:rPr>
              <w:t>72,2*</w:t>
            </w:r>
          </w:p>
        </w:tc>
        <w:tc>
          <w:tcPr>
            <w:tcW w:w="594" w:type="pct"/>
            <w:vAlign w:val="center"/>
          </w:tcPr>
          <w:p w14:paraId="48F87CD4" w14:textId="77777777" w:rsidR="00A633BA" w:rsidRPr="007B25D2" w:rsidRDefault="00A633BA" w:rsidP="00683DCE">
            <w:pPr>
              <w:jc w:val="both"/>
              <w:rPr>
                <w:rFonts w:ascii="Times New Roman" w:eastAsia="Times New Roman" w:hAnsi="Times New Roman" w:cs="Times New Roman"/>
                <w:bCs/>
                <w:snapToGrid w:val="0"/>
              </w:rPr>
            </w:pPr>
            <w:r w:rsidRPr="007B25D2">
              <w:rPr>
                <w:rFonts w:ascii="Times New Roman" w:eastAsia="Times New Roman" w:hAnsi="Times New Roman" w:cs="Times New Roman"/>
                <w:bCs/>
                <w:snapToGrid w:val="0"/>
              </w:rPr>
              <w:t>77,7*</w:t>
            </w:r>
          </w:p>
        </w:tc>
        <w:tc>
          <w:tcPr>
            <w:tcW w:w="593" w:type="pct"/>
            <w:vAlign w:val="center"/>
          </w:tcPr>
          <w:p w14:paraId="7FD9A335" w14:textId="77777777" w:rsidR="00A633BA" w:rsidRPr="007B25D2" w:rsidRDefault="00A633BA" w:rsidP="00683DCE">
            <w:pPr>
              <w:jc w:val="both"/>
              <w:rPr>
                <w:rFonts w:ascii="Times New Roman" w:eastAsia="Times New Roman" w:hAnsi="Times New Roman" w:cs="Times New Roman"/>
                <w:bCs/>
                <w:snapToGrid w:val="0"/>
              </w:rPr>
            </w:pPr>
            <w:r w:rsidRPr="007B25D2">
              <w:rPr>
                <w:rFonts w:ascii="Times New Roman" w:eastAsia="Times New Roman" w:hAnsi="Times New Roman" w:cs="Times New Roman"/>
                <w:bCs/>
                <w:snapToGrid w:val="0"/>
              </w:rPr>
              <w:t>–</w:t>
            </w:r>
          </w:p>
        </w:tc>
        <w:tc>
          <w:tcPr>
            <w:tcW w:w="502" w:type="pct"/>
            <w:vAlign w:val="center"/>
          </w:tcPr>
          <w:p w14:paraId="5B57326C" w14:textId="77777777" w:rsidR="00A633BA" w:rsidRPr="007B25D2" w:rsidRDefault="00A633BA" w:rsidP="00683DCE">
            <w:pPr>
              <w:jc w:val="both"/>
              <w:rPr>
                <w:rFonts w:ascii="Times New Roman" w:eastAsia="Times New Roman" w:hAnsi="Times New Roman" w:cs="Times New Roman"/>
                <w:bCs/>
                <w:snapToGrid w:val="0"/>
              </w:rPr>
            </w:pPr>
            <w:r w:rsidRPr="007B25D2">
              <w:rPr>
                <w:rFonts w:ascii="Times New Roman" w:eastAsia="Times New Roman" w:hAnsi="Times New Roman" w:cs="Times New Roman"/>
                <w:bCs/>
                <w:snapToGrid w:val="0"/>
              </w:rPr>
              <w:t>–</w:t>
            </w:r>
          </w:p>
        </w:tc>
      </w:tr>
      <w:tr w:rsidR="007B25D2" w:rsidRPr="007B25D2" w14:paraId="3C34BB02" w14:textId="77777777" w:rsidTr="00A633BA">
        <w:trPr>
          <w:trHeight w:val="280"/>
        </w:trPr>
        <w:tc>
          <w:tcPr>
            <w:tcW w:w="275" w:type="pct"/>
          </w:tcPr>
          <w:p w14:paraId="2901B532"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4</w:t>
            </w:r>
          </w:p>
        </w:tc>
        <w:tc>
          <w:tcPr>
            <w:tcW w:w="2444" w:type="pct"/>
          </w:tcPr>
          <w:p w14:paraId="419118DA" w14:textId="77777777" w:rsidR="00A633BA" w:rsidRPr="007B25D2" w:rsidRDefault="00A633BA" w:rsidP="00683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7B25D2">
              <w:rPr>
                <w:rFonts w:ascii="Times New Roman" w:eastAsia="Times New Roman" w:hAnsi="Times New Roman" w:cs="Times New Roman"/>
              </w:rPr>
              <w:t>Кількість випадків лісових пожеж, шт.</w:t>
            </w:r>
          </w:p>
        </w:tc>
        <w:tc>
          <w:tcPr>
            <w:tcW w:w="592" w:type="pct"/>
          </w:tcPr>
          <w:p w14:paraId="76734D4A" w14:textId="77777777" w:rsidR="00A633BA" w:rsidRPr="007B25D2" w:rsidRDefault="00A633BA" w:rsidP="00683DCE">
            <w:pPr>
              <w:jc w:val="both"/>
              <w:rPr>
                <w:rFonts w:ascii="Times New Roman" w:eastAsia="Times New Roman" w:hAnsi="Times New Roman" w:cs="Times New Roman"/>
                <w:bCs/>
                <w:snapToGrid w:val="0"/>
              </w:rPr>
            </w:pPr>
            <w:r w:rsidRPr="007B25D2">
              <w:rPr>
                <w:rFonts w:ascii="Times New Roman" w:eastAsia="Times New Roman" w:hAnsi="Times New Roman" w:cs="Times New Roman"/>
                <w:bCs/>
                <w:snapToGrid w:val="0"/>
              </w:rPr>
              <w:t>129</w:t>
            </w:r>
          </w:p>
        </w:tc>
        <w:tc>
          <w:tcPr>
            <w:tcW w:w="594" w:type="pct"/>
          </w:tcPr>
          <w:p w14:paraId="406917E1" w14:textId="77777777" w:rsidR="00A633BA" w:rsidRPr="007B25D2" w:rsidRDefault="00A633BA" w:rsidP="00683DCE">
            <w:pPr>
              <w:jc w:val="both"/>
              <w:rPr>
                <w:rFonts w:ascii="Times New Roman" w:eastAsia="Times New Roman" w:hAnsi="Times New Roman" w:cs="Times New Roman"/>
                <w:bCs/>
                <w:snapToGrid w:val="0"/>
              </w:rPr>
            </w:pPr>
            <w:r w:rsidRPr="007B25D2">
              <w:rPr>
                <w:rFonts w:ascii="Times New Roman" w:eastAsia="Times New Roman" w:hAnsi="Times New Roman" w:cs="Times New Roman"/>
                <w:bCs/>
                <w:snapToGrid w:val="0"/>
              </w:rPr>
              <w:t>30</w:t>
            </w:r>
          </w:p>
        </w:tc>
        <w:tc>
          <w:tcPr>
            <w:tcW w:w="593" w:type="pct"/>
          </w:tcPr>
          <w:p w14:paraId="1AC5E04B" w14:textId="77777777" w:rsidR="00A633BA" w:rsidRPr="007B25D2" w:rsidRDefault="00A633BA" w:rsidP="00683DCE">
            <w:pPr>
              <w:jc w:val="both"/>
              <w:rPr>
                <w:rFonts w:ascii="Times New Roman" w:eastAsia="Times New Roman" w:hAnsi="Times New Roman" w:cs="Times New Roman"/>
                <w:bCs/>
                <w:snapToGrid w:val="0"/>
              </w:rPr>
            </w:pPr>
            <w:r w:rsidRPr="007B25D2">
              <w:rPr>
                <w:rFonts w:ascii="Times New Roman" w:eastAsia="Times New Roman" w:hAnsi="Times New Roman" w:cs="Times New Roman"/>
                <w:bCs/>
                <w:snapToGrid w:val="0"/>
              </w:rPr>
              <w:t>–</w:t>
            </w:r>
          </w:p>
        </w:tc>
        <w:tc>
          <w:tcPr>
            <w:tcW w:w="502" w:type="pct"/>
          </w:tcPr>
          <w:p w14:paraId="343A50A6" w14:textId="77777777" w:rsidR="00A633BA" w:rsidRPr="007B25D2" w:rsidRDefault="00A633BA" w:rsidP="00683DCE">
            <w:pPr>
              <w:jc w:val="both"/>
              <w:rPr>
                <w:rFonts w:ascii="Times New Roman" w:eastAsia="Times New Roman" w:hAnsi="Times New Roman" w:cs="Times New Roman"/>
                <w:bCs/>
                <w:snapToGrid w:val="0"/>
              </w:rPr>
            </w:pPr>
            <w:r w:rsidRPr="007B25D2">
              <w:rPr>
                <w:rFonts w:ascii="Times New Roman" w:eastAsia="Times New Roman" w:hAnsi="Times New Roman" w:cs="Times New Roman"/>
                <w:bCs/>
                <w:snapToGrid w:val="0"/>
              </w:rPr>
              <w:t>–</w:t>
            </w:r>
          </w:p>
        </w:tc>
      </w:tr>
    </w:tbl>
    <w:p w14:paraId="4DF7193D" w14:textId="77777777" w:rsidR="00A633BA" w:rsidRPr="007B25D2" w:rsidRDefault="00A633BA" w:rsidP="00683DCE">
      <w:pPr>
        <w:jc w:val="both"/>
        <w:rPr>
          <w:rFonts w:ascii="Times New Roman" w:hAnsi="Times New Roman" w:cs="Times New Roman"/>
        </w:rPr>
      </w:pPr>
      <w:r w:rsidRPr="007B25D2">
        <w:rPr>
          <w:rFonts w:ascii="Times New Roman" w:hAnsi="Times New Roman" w:cs="Times New Roman"/>
        </w:rPr>
        <w:t>Примітка</w:t>
      </w:r>
    </w:p>
    <w:p w14:paraId="1B900703" w14:textId="60357C5A" w:rsidR="00A633BA" w:rsidRPr="007B25D2" w:rsidRDefault="00A633BA" w:rsidP="00683DCE">
      <w:pPr>
        <w:jc w:val="both"/>
        <w:rPr>
          <w:rFonts w:ascii="Times New Roman" w:hAnsi="Times New Roman" w:cs="Times New Roman"/>
        </w:rPr>
      </w:pPr>
      <w:r w:rsidRPr="007B25D2">
        <w:rPr>
          <w:rFonts w:ascii="Times New Roman" w:hAnsi="Times New Roman" w:cs="Times New Roman"/>
        </w:rPr>
        <w:t>* − за інформацією вебпорталу Головного управління статистики у Полтавській області</w:t>
      </w:r>
      <w:r w:rsidR="00096B51" w:rsidRPr="007B25D2">
        <w:rPr>
          <w:rFonts w:ascii="Times New Roman" w:hAnsi="Times New Roman" w:cs="Times New Roman"/>
        </w:rPr>
        <w:t>,</w:t>
      </w:r>
      <w:r w:rsidRPr="007B25D2">
        <w:rPr>
          <w:rFonts w:ascii="Times New Roman" w:hAnsi="Times New Roman" w:cs="Times New Roman"/>
        </w:rPr>
        <w:t xml:space="preserve"> дані по автомобільному транспорту, розраховані на основі даних про кінцеве використання палива автомобільним транспортом, наведених у енергетичному балансі України.</w:t>
      </w:r>
    </w:p>
    <w:p w14:paraId="7F69CD5C" w14:textId="77777777" w:rsidR="00A633BA" w:rsidRPr="007B25D2" w:rsidRDefault="00A633BA" w:rsidP="00683DCE">
      <w:pPr>
        <w:jc w:val="both"/>
        <w:rPr>
          <w:rFonts w:ascii="Times New Roman" w:hAnsi="Times New Roman" w:cs="Times New Roman"/>
        </w:rPr>
      </w:pPr>
    </w:p>
    <w:p w14:paraId="18F8495F" w14:textId="34D7A7CC" w:rsidR="008F2775" w:rsidRPr="007B25D2" w:rsidRDefault="008F2775" w:rsidP="00683DCE">
      <w:pPr>
        <w:tabs>
          <w:tab w:val="left" w:pos="709"/>
        </w:tabs>
        <w:jc w:val="both"/>
        <w:rPr>
          <w:rFonts w:ascii="Times New Roman" w:hAnsi="Times New Roman" w:cs="Times New Roman"/>
          <w:sz w:val="28"/>
          <w:szCs w:val="28"/>
        </w:rPr>
      </w:pPr>
      <w:r w:rsidRPr="007B25D2">
        <w:rPr>
          <w:rFonts w:ascii="Times New Roman" w:hAnsi="Times New Roman" w:cs="Times New Roman"/>
          <w:sz w:val="28"/>
          <w:szCs w:val="28"/>
        </w:rPr>
        <w:tab/>
        <w:t xml:space="preserve">З </w:t>
      </w:r>
      <w:r w:rsidR="00CB16DC" w:rsidRPr="007B25D2">
        <w:rPr>
          <w:rFonts w:ascii="Times New Roman" w:hAnsi="Times New Roman" w:cs="Times New Roman"/>
          <w:sz w:val="28"/>
          <w:szCs w:val="28"/>
        </w:rPr>
        <w:t>табл</w:t>
      </w:r>
      <w:r w:rsidR="00AE0E00" w:rsidRPr="007B25D2">
        <w:rPr>
          <w:rFonts w:ascii="Times New Roman" w:hAnsi="Times New Roman" w:cs="Times New Roman"/>
          <w:sz w:val="28"/>
          <w:szCs w:val="28"/>
        </w:rPr>
        <w:t>.</w:t>
      </w:r>
      <w:r w:rsidR="00CB16DC" w:rsidRPr="007B25D2">
        <w:rPr>
          <w:rFonts w:ascii="Times New Roman" w:hAnsi="Times New Roman" w:cs="Times New Roman"/>
          <w:sz w:val="28"/>
          <w:szCs w:val="28"/>
        </w:rPr>
        <w:t xml:space="preserve"> 2.1 </w:t>
      </w:r>
      <w:r w:rsidRPr="007B25D2">
        <w:rPr>
          <w:rFonts w:ascii="Times New Roman" w:hAnsi="Times New Roman" w:cs="Times New Roman"/>
          <w:sz w:val="28"/>
          <w:szCs w:val="28"/>
        </w:rPr>
        <w:t xml:space="preserve">абсолютно зрозумілим є той факт, що умов неврахування парникових газів (метан і діоксид вуглецю) найбільші об’єми спостерігаються за: оксидом вуглецю, діоксидом азоту, пилом, неметалевими леткими органічними сполуками (НМЛОС). Такий розподіл є традиційним для </w:t>
      </w:r>
      <w:r w:rsidR="00096B51" w:rsidRPr="007B25D2">
        <w:rPr>
          <w:rFonts w:ascii="Times New Roman" w:hAnsi="Times New Roman" w:cs="Times New Roman"/>
          <w:sz w:val="28"/>
          <w:szCs w:val="28"/>
        </w:rPr>
        <w:t xml:space="preserve">                                    </w:t>
      </w:r>
      <w:r w:rsidRPr="007B25D2">
        <w:rPr>
          <w:rFonts w:ascii="Times New Roman" w:hAnsi="Times New Roman" w:cs="Times New Roman"/>
          <w:sz w:val="28"/>
          <w:szCs w:val="28"/>
        </w:rPr>
        <w:t xml:space="preserve">м. Кременчука останні десятиріччя. </w:t>
      </w:r>
    </w:p>
    <w:p w14:paraId="08237A3C" w14:textId="77777777" w:rsidR="00362D8D" w:rsidRPr="007B25D2" w:rsidRDefault="00362D8D" w:rsidP="00683DCE">
      <w:pPr>
        <w:tabs>
          <w:tab w:val="left" w:pos="709"/>
        </w:tabs>
        <w:jc w:val="both"/>
        <w:rPr>
          <w:rFonts w:ascii="Times New Roman" w:hAnsi="Times New Roman" w:cs="Times New Roman"/>
          <w:sz w:val="28"/>
          <w:szCs w:val="28"/>
        </w:rPr>
      </w:pPr>
      <w:r w:rsidRPr="007B25D2">
        <w:rPr>
          <w:rFonts w:ascii="Times New Roman" w:hAnsi="Times New Roman" w:cs="Times New Roman"/>
          <w:sz w:val="28"/>
          <w:szCs w:val="28"/>
        </w:rPr>
        <w:tab/>
        <w:t>Загальний аналіз даних табл</w:t>
      </w:r>
      <w:r w:rsidR="00AE0E00" w:rsidRPr="007B25D2">
        <w:rPr>
          <w:rFonts w:ascii="Times New Roman" w:hAnsi="Times New Roman" w:cs="Times New Roman"/>
          <w:sz w:val="28"/>
          <w:szCs w:val="28"/>
        </w:rPr>
        <w:t>.</w:t>
      </w:r>
      <w:r w:rsidRPr="007B25D2">
        <w:rPr>
          <w:rFonts w:ascii="Times New Roman" w:hAnsi="Times New Roman" w:cs="Times New Roman"/>
          <w:sz w:val="28"/>
          <w:szCs w:val="28"/>
        </w:rPr>
        <w:t xml:space="preserve"> 2.1 вказує на чітку закономірність зниження обсягів промислових викидів у 2022 році, що безумовно є наслідком повномасштабного вторгнення. Разом з тим дані 2023 року свідчать про відновлення потужностей певних виробництв, що супроводжується збільшенням загального обсягу викидів.</w:t>
      </w:r>
    </w:p>
    <w:p w14:paraId="54151687" w14:textId="77777777" w:rsidR="00A633BA" w:rsidRPr="007B25D2" w:rsidRDefault="00A633BA" w:rsidP="00683DCE">
      <w:pPr>
        <w:tabs>
          <w:tab w:val="left" w:pos="0"/>
        </w:tabs>
        <w:jc w:val="both"/>
        <w:rPr>
          <w:rFonts w:ascii="Times New Roman" w:hAnsi="Times New Roman" w:cs="Times New Roman"/>
        </w:rPr>
      </w:pPr>
    </w:p>
    <w:p w14:paraId="480E24DD" w14:textId="77777777" w:rsidR="00A633BA" w:rsidRPr="007B25D2" w:rsidRDefault="005D340E" w:rsidP="00096B51">
      <w:pPr>
        <w:tabs>
          <w:tab w:val="left" w:pos="993"/>
        </w:tabs>
        <w:jc w:val="center"/>
        <w:rPr>
          <w:rFonts w:ascii="Times New Roman" w:hAnsi="Times New Roman" w:cs="Times New Roman"/>
          <w:sz w:val="28"/>
          <w:szCs w:val="28"/>
        </w:rPr>
      </w:pPr>
      <w:r w:rsidRPr="007B25D2">
        <w:rPr>
          <w:rFonts w:ascii="Times New Roman" w:hAnsi="Times New Roman" w:cs="Times New Roman"/>
          <w:noProof/>
          <w:sz w:val="28"/>
          <w:szCs w:val="28"/>
        </w:rPr>
        <w:drawing>
          <wp:inline distT="0" distB="0" distL="0" distR="0" wp14:anchorId="1F5E9F0B" wp14:editId="0C0830B5">
            <wp:extent cx="5623560" cy="3116419"/>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7586" cy="3118650"/>
                    </a:xfrm>
                    <a:prstGeom prst="rect">
                      <a:avLst/>
                    </a:prstGeom>
                    <a:noFill/>
                    <a:ln>
                      <a:noFill/>
                    </a:ln>
                  </pic:spPr>
                </pic:pic>
              </a:graphicData>
            </a:graphic>
          </wp:inline>
        </w:drawing>
      </w:r>
    </w:p>
    <w:p w14:paraId="61A91ABC" w14:textId="2A4861AB" w:rsidR="005D340E" w:rsidRPr="007B25D2" w:rsidRDefault="005D340E" w:rsidP="00AD66F7">
      <w:pPr>
        <w:tabs>
          <w:tab w:val="left" w:pos="993"/>
        </w:tabs>
        <w:jc w:val="center"/>
        <w:rPr>
          <w:rFonts w:ascii="Times New Roman" w:hAnsi="Times New Roman" w:cs="Times New Roman"/>
          <w:sz w:val="28"/>
          <w:szCs w:val="28"/>
        </w:rPr>
      </w:pPr>
      <w:r w:rsidRPr="007B25D2">
        <w:rPr>
          <w:rFonts w:ascii="Times New Roman" w:hAnsi="Times New Roman" w:cs="Times New Roman"/>
          <w:iCs/>
          <w:sz w:val="28"/>
          <w:szCs w:val="28"/>
        </w:rPr>
        <w:t>Рисунок 2.1 – Обсяги викидів забруднюючих речовин в атмосферне повітря стаціонарними джерелами, т</w:t>
      </w:r>
      <w:r w:rsidR="00096B51" w:rsidRPr="007B25D2">
        <w:rPr>
          <w:rFonts w:ascii="Times New Roman" w:hAnsi="Times New Roman" w:cs="Times New Roman"/>
          <w:iCs/>
          <w:sz w:val="28"/>
          <w:szCs w:val="28"/>
        </w:rPr>
        <w:t>онн</w:t>
      </w:r>
      <w:r w:rsidRPr="007B25D2">
        <w:rPr>
          <w:rFonts w:ascii="Times New Roman" w:hAnsi="Times New Roman" w:cs="Times New Roman"/>
          <w:iCs/>
          <w:sz w:val="28"/>
          <w:szCs w:val="28"/>
        </w:rPr>
        <w:t xml:space="preserve"> у 2024 році (Регіональна доповідь про стан навколишнього природного середовища у Полтавській області</w:t>
      </w:r>
      <w:r w:rsidR="004C5025" w:rsidRPr="007B25D2">
        <w:rPr>
          <w:rFonts w:ascii="Times New Roman" w:hAnsi="Times New Roman" w:cs="Times New Roman"/>
          <w:iCs/>
          <w:sz w:val="28"/>
          <w:szCs w:val="28"/>
        </w:rPr>
        <w:t>, 2025</w:t>
      </w:r>
      <w:r w:rsidR="00791364" w:rsidRPr="007B25D2">
        <w:rPr>
          <w:rFonts w:ascii="Times New Roman" w:hAnsi="Times New Roman" w:cs="Times New Roman"/>
          <w:iCs/>
          <w:sz w:val="28"/>
          <w:szCs w:val="28"/>
        </w:rPr>
        <w:t xml:space="preserve"> </w:t>
      </w:r>
      <w:r w:rsidR="00791364" w:rsidRPr="007B25D2">
        <w:rPr>
          <w:rFonts w:ascii="Times New Roman" w:hAnsi="Times New Roman" w:cs="Times New Roman"/>
          <w:sz w:val="28"/>
          <w:szCs w:val="28"/>
        </w:rPr>
        <w:t>[15]</w:t>
      </w:r>
      <w:r w:rsidRPr="007B25D2">
        <w:rPr>
          <w:rFonts w:ascii="Times New Roman" w:hAnsi="Times New Roman" w:cs="Times New Roman"/>
          <w:iCs/>
          <w:sz w:val="28"/>
          <w:szCs w:val="28"/>
        </w:rPr>
        <w:t>)</w:t>
      </w:r>
    </w:p>
    <w:p w14:paraId="2F738014" w14:textId="77777777" w:rsidR="00C03937" w:rsidRPr="007B25D2" w:rsidRDefault="00F6628F" w:rsidP="00683DCE">
      <w:pPr>
        <w:tabs>
          <w:tab w:val="left" w:pos="709"/>
        </w:tabs>
        <w:jc w:val="both"/>
        <w:rPr>
          <w:rFonts w:ascii="Times New Roman" w:hAnsi="Times New Roman" w:cs="Times New Roman"/>
          <w:sz w:val="28"/>
          <w:szCs w:val="28"/>
        </w:rPr>
      </w:pPr>
      <w:r w:rsidRPr="007B25D2">
        <w:rPr>
          <w:rFonts w:ascii="Times New Roman" w:hAnsi="Times New Roman" w:cs="Times New Roman"/>
          <w:sz w:val="28"/>
          <w:szCs w:val="28"/>
        </w:rPr>
        <w:lastRenderedPageBreak/>
        <w:tab/>
      </w:r>
      <w:r w:rsidR="00A633BA" w:rsidRPr="007B25D2">
        <w:rPr>
          <w:rFonts w:ascii="Times New Roman" w:hAnsi="Times New Roman" w:cs="Times New Roman"/>
          <w:sz w:val="28"/>
          <w:szCs w:val="28"/>
        </w:rPr>
        <w:t xml:space="preserve"> </w:t>
      </w:r>
      <w:r w:rsidR="00C03937" w:rsidRPr="007B25D2">
        <w:rPr>
          <w:rFonts w:ascii="Times New Roman" w:hAnsi="Times New Roman" w:cs="Times New Roman"/>
          <w:noProof/>
          <w:sz w:val="28"/>
          <w:szCs w:val="28"/>
        </w:rPr>
        <w:drawing>
          <wp:inline distT="0" distB="0" distL="0" distR="0" wp14:anchorId="31413CB6" wp14:editId="2EC2EB5C">
            <wp:extent cx="5044440" cy="2430780"/>
            <wp:effectExtent l="0" t="0" r="381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2430780"/>
                    </a:xfrm>
                    <a:prstGeom prst="rect">
                      <a:avLst/>
                    </a:prstGeom>
                    <a:noFill/>
                    <a:ln>
                      <a:noFill/>
                    </a:ln>
                  </pic:spPr>
                </pic:pic>
              </a:graphicData>
            </a:graphic>
          </wp:inline>
        </w:drawing>
      </w:r>
    </w:p>
    <w:p w14:paraId="7D055AAD" w14:textId="50BA8DC9" w:rsidR="00C03937" w:rsidRPr="007B25D2" w:rsidRDefault="00A700CD" w:rsidP="00AD66F7">
      <w:pPr>
        <w:tabs>
          <w:tab w:val="left" w:pos="709"/>
        </w:tabs>
        <w:jc w:val="center"/>
        <w:rPr>
          <w:rFonts w:ascii="Times New Roman" w:hAnsi="Times New Roman" w:cs="Times New Roman"/>
          <w:sz w:val="28"/>
          <w:szCs w:val="28"/>
        </w:rPr>
      </w:pPr>
      <w:r w:rsidRPr="007B25D2">
        <w:rPr>
          <w:rFonts w:ascii="Times New Roman" w:hAnsi="Times New Roman" w:cs="Times New Roman"/>
          <w:spacing w:val="-2"/>
          <w:sz w:val="28"/>
          <w:szCs w:val="28"/>
        </w:rPr>
        <w:t>Рисунок 2.2</w:t>
      </w:r>
      <w:r w:rsidR="00C03937" w:rsidRPr="007B25D2">
        <w:rPr>
          <w:rFonts w:ascii="Times New Roman" w:hAnsi="Times New Roman" w:cs="Times New Roman"/>
          <w:spacing w:val="-2"/>
          <w:sz w:val="28"/>
          <w:szCs w:val="28"/>
        </w:rPr>
        <w:t xml:space="preserve"> – Кількість викидів забруднюючих речовин і парникових газів</w:t>
      </w:r>
      <w:r w:rsidR="00096B51" w:rsidRPr="007B25D2">
        <w:rPr>
          <w:rFonts w:ascii="Times New Roman" w:hAnsi="Times New Roman" w:cs="Times New Roman"/>
          <w:spacing w:val="-2"/>
          <w:sz w:val="28"/>
          <w:szCs w:val="28"/>
        </w:rPr>
        <w:t xml:space="preserve"> у Полтавській області</w:t>
      </w:r>
      <w:r w:rsidR="00C03937" w:rsidRPr="007B25D2">
        <w:rPr>
          <w:rFonts w:ascii="Times New Roman" w:hAnsi="Times New Roman" w:cs="Times New Roman"/>
          <w:spacing w:val="-2"/>
          <w:sz w:val="28"/>
          <w:szCs w:val="28"/>
        </w:rPr>
        <w:t>, т</w:t>
      </w:r>
      <w:r w:rsidR="00096B51" w:rsidRPr="007B25D2">
        <w:rPr>
          <w:rFonts w:ascii="Times New Roman" w:hAnsi="Times New Roman" w:cs="Times New Roman"/>
          <w:spacing w:val="-2"/>
          <w:sz w:val="28"/>
          <w:szCs w:val="28"/>
        </w:rPr>
        <w:t>онн</w:t>
      </w:r>
      <w:r w:rsidR="00C03937" w:rsidRPr="007B25D2">
        <w:rPr>
          <w:rFonts w:ascii="Times New Roman" w:hAnsi="Times New Roman" w:cs="Times New Roman"/>
          <w:sz w:val="28"/>
          <w:szCs w:val="28"/>
        </w:rPr>
        <w:t xml:space="preserve"> у 2024 році (</w:t>
      </w:r>
      <w:r w:rsidR="00C03937" w:rsidRPr="007B25D2">
        <w:rPr>
          <w:rFonts w:ascii="Times New Roman" w:hAnsi="Times New Roman" w:cs="Times New Roman"/>
          <w:iCs/>
          <w:sz w:val="28"/>
          <w:szCs w:val="28"/>
        </w:rPr>
        <w:t>Регіональна доповідь про стан навколишнього природного середовища у Полтавській області</w:t>
      </w:r>
      <w:r w:rsidR="004C5025" w:rsidRPr="007B25D2">
        <w:rPr>
          <w:rFonts w:ascii="Times New Roman" w:hAnsi="Times New Roman" w:cs="Times New Roman"/>
          <w:iCs/>
          <w:sz w:val="28"/>
          <w:szCs w:val="28"/>
        </w:rPr>
        <w:t>, 2025</w:t>
      </w:r>
      <w:r w:rsidR="00791364" w:rsidRPr="007B25D2">
        <w:rPr>
          <w:rFonts w:ascii="Times New Roman" w:hAnsi="Times New Roman" w:cs="Times New Roman"/>
          <w:iCs/>
          <w:sz w:val="28"/>
          <w:szCs w:val="28"/>
        </w:rPr>
        <w:t xml:space="preserve"> </w:t>
      </w:r>
      <w:r w:rsidR="00791364" w:rsidRPr="007B25D2">
        <w:rPr>
          <w:rFonts w:ascii="Times New Roman" w:hAnsi="Times New Roman" w:cs="Times New Roman"/>
          <w:sz w:val="28"/>
          <w:szCs w:val="28"/>
        </w:rPr>
        <w:t>[15]</w:t>
      </w:r>
      <w:r w:rsidR="00C03937" w:rsidRPr="007B25D2">
        <w:rPr>
          <w:rFonts w:ascii="Times New Roman" w:hAnsi="Times New Roman" w:cs="Times New Roman"/>
          <w:iCs/>
          <w:sz w:val="28"/>
          <w:szCs w:val="28"/>
        </w:rPr>
        <w:t>)</w:t>
      </w:r>
    </w:p>
    <w:p w14:paraId="51748FC4" w14:textId="77777777" w:rsidR="00C03937" w:rsidRPr="007B25D2" w:rsidRDefault="00C03937" w:rsidP="00683DCE">
      <w:pPr>
        <w:tabs>
          <w:tab w:val="left" w:pos="709"/>
        </w:tabs>
        <w:jc w:val="both"/>
        <w:rPr>
          <w:rFonts w:ascii="Times New Roman" w:hAnsi="Times New Roman" w:cs="Times New Roman"/>
          <w:sz w:val="28"/>
          <w:szCs w:val="28"/>
        </w:rPr>
      </w:pPr>
    </w:p>
    <w:p w14:paraId="7FBC21D9" w14:textId="77777777" w:rsidR="00875F99" w:rsidRPr="007B25D2" w:rsidRDefault="00875F99" w:rsidP="00683DCE">
      <w:pPr>
        <w:tabs>
          <w:tab w:val="left" w:pos="709"/>
        </w:tabs>
        <w:jc w:val="both"/>
        <w:rPr>
          <w:rFonts w:ascii="Times New Roman" w:hAnsi="Times New Roman" w:cs="Times New Roman"/>
          <w:sz w:val="28"/>
          <w:szCs w:val="28"/>
        </w:rPr>
      </w:pPr>
      <w:r w:rsidRPr="007B25D2">
        <w:rPr>
          <w:rFonts w:ascii="Times New Roman" w:hAnsi="Times New Roman" w:cs="Times New Roman"/>
          <w:sz w:val="28"/>
          <w:szCs w:val="28"/>
        </w:rPr>
        <w:tab/>
        <w:t>У 2024 році 475 (у 2023 – 458, у 2022 – 494, у 2021 – 525, у 2020 – 576, у 2019 – 623, у 2018 – 614, у 2017 – 641, у 2016 – 540, у 2015 – 651, у 2014 – 464) підприємств Полтавщини здійснювали викиди забруднюючих речовин та парникових газів. Найбільше підприємств розташовано у Полтавській (75) та Кременчуцькій (56) міських територіальних громадах.</w:t>
      </w:r>
    </w:p>
    <w:p w14:paraId="6F6B8541" w14:textId="77777777" w:rsidR="009077FD" w:rsidRPr="007B25D2" w:rsidRDefault="009077FD" w:rsidP="00683DCE">
      <w:pPr>
        <w:tabs>
          <w:tab w:val="left" w:pos="709"/>
        </w:tabs>
        <w:jc w:val="both"/>
        <w:rPr>
          <w:rFonts w:ascii="Times New Roman" w:hAnsi="Times New Roman" w:cs="Times New Roman"/>
          <w:sz w:val="28"/>
          <w:szCs w:val="28"/>
        </w:rPr>
      </w:pPr>
      <w:r w:rsidRPr="007B25D2">
        <w:rPr>
          <w:rFonts w:ascii="Times New Roman" w:hAnsi="Times New Roman" w:cs="Times New Roman"/>
          <w:sz w:val="28"/>
          <w:szCs w:val="28"/>
        </w:rPr>
        <w:tab/>
        <w:t>До 2022 року підприємством, яке здійснювало найбільший вплив на атмосферне повітря Полтавської області, залишалося ПАТ «Укртатнафта» (нафтопереробна промисловість). У 2020 році частка викидів складала 22,8 % загальних обласних викидів.</w:t>
      </w:r>
    </w:p>
    <w:p w14:paraId="0AE3FF89" w14:textId="77777777" w:rsidR="00EE4419" w:rsidRPr="007B25D2" w:rsidRDefault="00EE4419" w:rsidP="00683DCE">
      <w:pPr>
        <w:tabs>
          <w:tab w:val="left" w:pos="709"/>
        </w:tabs>
        <w:jc w:val="both"/>
        <w:rPr>
          <w:rFonts w:ascii="Times New Roman" w:hAnsi="Times New Roman" w:cs="Times New Roman"/>
          <w:sz w:val="28"/>
          <w:szCs w:val="28"/>
        </w:rPr>
      </w:pPr>
      <w:r w:rsidRPr="007B25D2">
        <w:rPr>
          <w:rFonts w:ascii="Times New Roman" w:hAnsi="Times New Roman" w:cs="Times New Roman"/>
          <w:sz w:val="28"/>
          <w:szCs w:val="28"/>
        </w:rPr>
        <w:tab/>
        <w:t>Таблиця 2.</w:t>
      </w:r>
      <w:r w:rsidR="00A700CD" w:rsidRPr="007B25D2">
        <w:rPr>
          <w:rFonts w:ascii="Times New Roman" w:hAnsi="Times New Roman" w:cs="Times New Roman"/>
          <w:sz w:val="28"/>
          <w:szCs w:val="28"/>
        </w:rPr>
        <w:t>2</w:t>
      </w:r>
      <w:r w:rsidRPr="007B25D2">
        <w:rPr>
          <w:rFonts w:ascii="Times New Roman" w:hAnsi="Times New Roman" w:cs="Times New Roman"/>
          <w:sz w:val="28"/>
          <w:szCs w:val="28"/>
        </w:rPr>
        <w:t xml:space="preserve"> – Основні забруднювачі атмосферного повітря</w:t>
      </w:r>
    </w:p>
    <w:tbl>
      <w:tblPr>
        <w:tblStyle w:val="a5"/>
        <w:tblW w:w="0" w:type="auto"/>
        <w:tblLook w:val="04A0" w:firstRow="1" w:lastRow="0" w:firstColumn="1" w:lastColumn="0" w:noHBand="0" w:noVBand="1"/>
      </w:tblPr>
      <w:tblGrid>
        <w:gridCol w:w="752"/>
        <w:gridCol w:w="3921"/>
        <w:gridCol w:w="1563"/>
        <w:gridCol w:w="1414"/>
        <w:gridCol w:w="1968"/>
      </w:tblGrid>
      <w:tr w:rsidR="007B25D2" w:rsidRPr="007B25D2" w14:paraId="6590AEF2" w14:textId="77777777" w:rsidTr="008E7CB8">
        <w:tc>
          <w:tcPr>
            <w:tcW w:w="752" w:type="dxa"/>
          </w:tcPr>
          <w:p w14:paraId="67CED40E" w14:textId="77777777" w:rsidR="00EE4419" w:rsidRPr="007B25D2" w:rsidRDefault="00EE4419" w:rsidP="005C6BE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w:t>
            </w:r>
          </w:p>
        </w:tc>
        <w:tc>
          <w:tcPr>
            <w:tcW w:w="3921" w:type="dxa"/>
          </w:tcPr>
          <w:p w14:paraId="04A9FA27" w14:textId="77777777" w:rsidR="00EE4419" w:rsidRPr="007B25D2" w:rsidRDefault="00EE4419" w:rsidP="00AD66F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Підприємство забруднювач</w:t>
            </w:r>
          </w:p>
        </w:tc>
        <w:tc>
          <w:tcPr>
            <w:tcW w:w="2977" w:type="dxa"/>
            <w:gridSpan w:val="2"/>
          </w:tcPr>
          <w:p w14:paraId="07EE4E36" w14:textId="77777777" w:rsidR="00EE4419" w:rsidRPr="007B25D2" w:rsidRDefault="00EE4419" w:rsidP="00AD66F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Валовий викид, т</w:t>
            </w:r>
          </w:p>
        </w:tc>
        <w:tc>
          <w:tcPr>
            <w:tcW w:w="1968" w:type="dxa"/>
          </w:tcPr>
          <w:p w14:paraId="5C3B2F41" w14:textId="77777777" w:rsidR="00EE4419" w:rsidRPr="007B25D2" w:rsidRDefault="00EE4419" w:rsidP="00AD66F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Зменшення/–збільшення/+</w:t>
            </w:r>
          </w:p>
        </w:tc>
      </w:tr>
      <w:tr w:rsidR="007B25D2" w:rsidRPr="007B25D2" w14:paraId="7BDF470A" w14:textId="77777777" w:rsidTr="008E7CB8">
        <w:tc>
          <w:tcPr>
            <w:tcW w:w="752" w:type="dxa"/>
          </w:tcPr>
          <w:p w14:paraId="7A946E0D" w14:textId="77777777" w:rsidR="00EE4419" w:rsidRPr="007B25D2" w:rsidRDefault="00EE4419" w:rsidP="005C6BE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1</w:t>
            </w:r>
          </w:p>
        </w:tc>
        <w:tc>
          <w:tcPr>
            <w:tcW w:w="3921" w:type="dxa"/>
          </w:tcPr>
          <w:p w14:paraId="2B4ED765" w14:textId="77777777" w:rsidR="00EE4419" w:rsidRPr="007B25D2" w:rsidRDefault="00EE4419" w:rsidP="00683DCE">
            <w:pPr>
              <w:tabs>
                <w:tab w:val="left" w:pos="709"/>
              </w:tabs>
              <w:jc w:val="both"/>
              <w:rPr>
                <w:rFonts w:ascii="Times New Roman" w:hAnsi="Times New Roman" w:cs="Times New Roman"/>
                <w:sz w:val="28"/>
                <w:szCs w:val="28"/>
              </w:rPr>
            </w:pPr>
            <w:r w:rsidRPr="007B25D2">
              <w:rPr>
                <w:rFonts w:ascii="Times New Roman" w:hAnsi="Times New Roman" w:cs="Times New Roman"/>
                <w:sz w:val="28"/>
                <w:szCs w:val="28"/>
              </w:rPr>
              <w:t>ТОВ «Кременчуцька ТЕЦ»</w:t>
            </w:r>
          </w:p>
        </w:tc>
        <w:tc>
          <w:tcPr>
            <w:tcW w:w="1563" w:type="dxa"/>
          </w:tcPr>
          <w:p w14:paraId="0AA9FC1C" w14:textId="77777777" w:rsidR="00EE4419" w:rsidRPr="007B25D2" w:rsidRDefault="00EE4419" w:rsidP="00AD66F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2688,185</w:t>
            </w:r>
          </w:p>
        </w:tc>
        <w:tc>
          <w:tcPr>
            <w:tcW w:w="1414" w:type="dxa"/>
          </w:tcPr>
          <w:p w14:paraId="36397D6A" w14:textId="77777777" w:rsidR="00EE4419" w:rsidRPr="007B25D2" w:rsidRDefault="00EE4419" w:rsidP="00AD66F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5562,330</w:t>
            </w:r>
          </w:p>
        </w:tc>
        <w:tc>
          <w:tcPr>
            <w:tcW w:w="1968" w:type="dxa"/>
          </w:tcPr>
          <w:p w14:paraId="568D0AAC" w14:textId="77777777" w:rsidR="00EE4419" w:rsidRPr="007B25D2" w:rsidRDefault="00EE4419" w:rsidP="00AD66F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-2874,145</w:t>
            </w:r>
          </w:p>
        </w:tc>
      </w:tr>
      <w:tr w:rsidR="007B25D2" w:rsidRPr="007B25D2" w14:paraId="145F1374" w14:textId="77777777" w:rsidTr="008E7CB8">
        <w:tc>
          <w:tcPr>
            <w:tcW w:w="752" w:type="dxa"/>
          </w:tcPr>
          <w:p w14:paraId="3FB553AD" w14:textId="77777777" w:rsidR="00EE4419" w:rsidRPr="007B25D2" w:rsidRDefault="00EE4419" w:rsidP="005C6BE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2</w:t>
            </w:r>
          </w:p>
        </w:tc>
        <w:tc>
          <w:tcPr>
            <w:tcW w:w="3921" w:type="dxa"/>
          </w:tcPr>
          <w:p w14:paraId="2A57F63B" w14:textId="77777777" w:rsidR="00EE4419" w:rsidRPr="007B25D2" w:rsidRDefault="00EE4419" w:rsidP="00683DCE">
            <w:pPr>
              <w:tabs>
                <w:tab w:val="left" w:pos="709"/>
              </w:tabs>
              <w:jc w:val="both"/>
              <w:rPr>
                <w:rFonts w:ascii="Times New Roman" w:hAnsi="Times New Roman" w:cs="Times New Roman"/>
                <w:sz w:val="28"/>
                <w:szCs w:val="28"/>
              </w:rPr>
            </w:pPr>
            <w:r w:rsidRPr="007B25D2">
              <w:rPr>
                <w:rFonts w:ascii="Times New Roman" w:hAnsi="Times New Roman" w:cs="Times New Roman"/>
                <w:sz w:val="28"/>
                <w:szCs w:val="28"/>
              </w:rPr>
              <w:t>ПрАТ «Кременчуцький завод технічного вуглецю»</w:t>
            </w:r>
          </w:p>
        </w:tc>
        <w:tc>
          <w:tcPr>
            <w:tcW w:w="1563" w:type="dxa"/>
          </w:tcPr>
          <w:p w14:paraId="0B8DFBDF" w14:textId="77777777" w:rsidR="00EE4419" w:rsidRPr="007B25D2" w:rsidRDefault="00EE4419" w:rsidP="00AD66F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214,526</w:t>
            </w:r>
          </w:p>
        </w:tc>
        <w:tc>
          <w:tcPr>
            <w:tcW w:w="1414" w:type="dxa"/>
          </w:tcPr>
          <w:p w14:paraId="61044398" w14:textId="77777777" w:rsidR="00EE4419" w:rsidRPr="007B25D2" w:rsidRDefault="00EE4419" w:rsidP="00AD66F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114,877</w:t>
            </w:r>
          </w:p>
        </w:tc>
        <w:tc>
          <w:tcPr>
            <w:tcW w:w="1968" w:type="dxa"/>
          </w:tcPr>
          <w:p w14:paraId="7BA21726" w14:textId="77777777" w:rsidR="00EE4419" w:rsidRPr="007B25D2" w:rsidRDefault="00EE4419" w:rsidP="00AD66F7">
            <w:pPr>
              <w:tabs>
                <w:tab w:val="left" w:pos="709"/>
              </w:tabs>
              <w:jc w:val="center"/>
              <w:rPr>
                <w:rFonts w:ascii="Times New Roman" w:hAnsi="Times New Roman" w:cs="Times New Roman"/>
                <w:sz w:val="28"/>
                <w:szCs w:val="28"/>
              </w:rPr>
            </w:pPr>
            <w:r w:rsidRPr="007B25D2">
              <w:rPr>
                <w:rFonts w:ascii="Times New Roman" w:hAnsi="Times New Roman" w:cs="Times New Roman"/>
                <w:sz w:val="28"/>
                <w:szCs w:val="28"/>
              </w:rPr>
              <w:t>+99,649</w:t>
            </w:r>
          </w:p>
        </w:tc>
      </w:tr>
    </w:tbl>
    <w:p w14:paraId="1E7A0C5B" w14:textId="4507C15A" w:rsidR="00EE4419" w:rsidRPr="007B25D2" w:rsidRDefault="004C19FF" w:rsidP="00683DCE">
      <w:pPr>
        <w:tabs>
          <w:tab w:val="left" w:pos="709"/>
        </w:tabs>
        <w:jc w:val="both"/>
        <w:rPr>
          <w:rFonts w:ascii="Times New Roman" w:hAnsi="Times New Roman" w:cs="Times New Roman"/>
          <w:sz w:val="24"/>
          <w:szCs w:val="24"/>
        </w:rPr>
      </w:pPr>
      <w:r w:rsidRPr="007B25D2">
        <w:rPr>
          <w:rFonts w:ascii="Times New Roman" w:hAnsi="Times New Roman" w:cs="Times New Roman"/>
          <w:sz w:val="24"/>
          <w:szCs w:val="24"/>
        </w:rPr>
        <w:t>Примітка: Регіональна доповідь Пол</w:t>
      </w:r>
      <w:r w:rsidR="00DC3A6B" w:rsidRPr="007B25D2">
        <w:rPr>
          <w:rFonts w:ascii="Times New Roman" w:hAnsi="Times New Roman" w:cs="Times New Roman"/>
          <w:sz w:val="24"/>
          <w:szCs w:val="24"/>
        </w:rPr>
        <w:t xml:space="preserve">тавської </w:t>
      </w:r>
      <w:r w:rsidRPr="007B25D2">
        <w:rPr>
          <w:rFonts w:ascii="Times New Roman" w:hAnsi="Times New Roman" w:cs="Times New Roman"/>
          <w:sz w:val="24"/>
          <w:szCs w:val="24"/>
        </w:rPr>
        <w:t>обл</w:t>
      </w:r>
      <w:r w:rsidR="00DC3A6B" w:rsidRPr="007B25D2">
        <w:rPr>
          <w:rFonts w:ascii="Times New Roman" w:hAnsi="Times New Roman" w:cs="Times New Roman"/>
          <w:sz w:val="24"/>
          <w:szCs w:val="24"/>
        </w:rPr>
        <w:t>асті,</w:t>
      </w:r>
      <w:r w:rsidRPr="007B25D2">
        <w:rPr>
          <w:rFonts w:ascii="Times New Roman" w:hAnsi="Times New Roman" w:cs="Times New Roman"/>
          <w:sz w:val="24"/>
          <w:szCs w:val="24"/>
        </w:rPr>
        <w:t xml:space="preserve"> 2025</w:t>
      </w:r>
      <w:r w:rsidR="00791364" w:rsidRPr="007B25D2">
        <w:rPr>
          <w:rFonts w:ascii="Times New Roman" w:hAnsi="Times New Roman" w:cs="Times New Roman"/>
          <w:sz w:val="24"/>
          <w:szCs w:val="24"/>
        </w:rPr>
        <w:t xml:space="preserve"> [15]</w:t>
      </w:r>
    </w:p>
    <w:p w14:paraId="4B38AFE9" w14:textId="77777777" w:rsidR="00EE4419" w:rsidRPr="007B25D2" w:rsidRDefault="00EE4419" w:rsidP="00683DCE">
      <w:pPr>
        <w:tabs>
          <w:tab w:val="left" w:pos="709"/>
        </w:tabs>
        <w:jc w:val="both"/>
        <w:rPr>
          <w:rFonts w:ascii="Times New Roman" w:hAnsi="Times New Roman" w:cs="Times New Roman"/>
          <w:sz w:val="28"/>
          <w:szCs w:val="28"/>
        </w:rPr>
      </w:pPr>
    </w:p>
    <w:p w14:paraId="58C167F7" w14:textId="77777777" w:rsidR="00D93125" w:rsidRPr="007B25D2" w:rsidRDefault="00D93125" w:rsidP="00683DCE">
      <w:pPr>
        <w:pStyle w:val="a3"/>
        <w:ind w:firstLine="708"/>
        <w:jc w:val="both"/>
        <w:rPr>
          <w:rStyle w:val="210pt"/>
          <w:rFonts w:eastAsiaTheme="minorHAnsi"/>
          <w:b w:val="0"/>
          <w:bCs w:val="0"/>
          <w:color w:val="auto"/>
          <w:sz w:val="28"/>
          <w:szCs w:val="28"/>
          <w:shd w:val="clear" w:color="auto" w:fill="auto"/>
          <w:lang w:eastAsia="en-US" w:bidi="ar-SA"/>
        </w:rPr>
      </w:pPr>
      <w:r w:rsidRPr="007B25D2">
        <w:rPr>
          <w:rFonts w:ascii="Times New Roman" w:hAnsi="Times New Roman" w:cs="Times New Roman"/>
          <w:sz w:val="28"/>
          <w:szCs w:val="28"/>
          <w:lang w:val="uk-UA"/>
        </w:rPr>
        <w:t>Найбільші середні і максимальні концентрації забруднюючих речовин (в кратності ГДК) в атмосферному повітрі міста за забруднюючими речовинами (середньорічна концентрація / максимально разова середньорічна концентрація): пил 0,135 / 1,050; діоксид сірки 0,009 / 0,050; оксид вуглецю 0,700 / 6,000; діоксид азоту 0,035 / 0,240; оксид азоту 0,026 / 0,068; аміак 0,005 / 0,080; формальдегід 0,007 / 0,074; сажа 0,010 / 0,135; фенол 0,001 / 0,022.</w:t>
      </w:r>
    </w:p>
    <w:p w14:paraId="0EBE6545" w14:textId="77777777" w:rsidR="00DB55D4" w:rsidRPr="007B25D2" w:rsidRDefault="00DB55D4" w:rsidP="00683DCE">
      <w:pPr>
        <w:pStyle w:val="22"/>
        <w:shd w:val="clear" w:color="auto" w:fill="auto"/>
        <w:spacing w:before="0"/>
        <w:ind w:firstLine="760"/>
        <w:rPr>
          <w:lang w:val="uk-UA"/>
        </w:rPr>
      </w:pPr>
      <w:r w:rsidRPr="007B25D2">
        <w:rPr>
          <w:lang w:val="uk-UA"/>
        </w:rPr>
        <w:t>За останні 5 років (2020–2024) спостерігається зменшення рівня забруднення атмосферного повітря пилом, сажею, діоксидом азоту та оксидом азоту, сульфатами, аміаком, формальдегідом, хромом, свинцем та залізом. Відмічена тенденція до збільшення середнього вмісту оксиду вуглецю, ангідриду сірчистого, фенолу а також мангану, кадмію, міді, нікелю та цинку.</w:t>
      </w:r>
    </w:p>
    <w:p w14:paraId="393FC92E" w14:textId="3ABD662C" w:rsidR="00EE4419" w:rsidRPr="007B25D2" w:rsidRDefault="003436FE" w:rsidP="00683DCE">
      <w:pPr>
        <w:tabs>
          <w:tab w:val="left" w:pos="709"/>
        </w:tabs>
        <w:jc w:val="both"/>
        <w:rPr>
          <w:rFonts w:ascii="Times New Roman" w:hAnsi="Times New Roman" w:cs="Times New Roman"/>
          <w:spacing w:val="-6"/>
          <w:sz w:val="28"/>
          <w:szCs w:val="28"/>
        </w:rPr>
      </w:pPr>
      <w:r w:rsidRPr="007B25D2">
        <w:rPr>
          <w:rFonts w:ascii="Times New Roman" w:hAnsi="Times New Roman" w:cs="Times New Roman"/>
          <w:sz w:val="28"/>
          <w:szCs w:val="28"/>
        </w:rPr>
        <w:lastRenderedPageBreak/>
        <w:tab/>
      </w:r>
      <w:r w:rsidR="00DB55D4" w:rsidRPr="007B25D2">
        <w:rPr>
          <w:rFonts w:ascii="Times New Roman" w:hAnsi="Times New Roman" w:cs="Times New Roman"/>
          <w:sz w:val="28"/>
          <w:szCs w:val="28"/>
        </w:rPr>
        <w:t>У м. Кременчу</w:t>
      </w:r>
      <w:r w:rsidR="00096B51" w:rsidRPr="007B25D2">
        <w:rPr>
          <w:rFonts w:ascii="Times New Roman" w:hAnsi="Times New Roman" w:cs="Times New Roman"/>
          <w:sz w:val="28"/>
          <w:szCs w:val="28"/>
        </w:rPr>
        <w:t>ці</w:t>
      </w:r>
      <w:r w:rsidR="00DB55D4" w:rsidRPr="007B25D2">
        <w:rPr>
          <w:rFonts w:ascii="Times New Roman" w:hAnsi="Times New Roman" w:cs="Times New Roman"/>
          <w:sz w:val="28"/>
          <w:szCs w:val="28"/>
        </w:rPr>
        <w:t xml:space="preserve"> загальне значення ІЗА у 2024 році зменшилось до 5,7 </w:t>
      </w:r>
      <w:r w:rsidR="003C3A91" w:rsidRPr="007B25D2">
        <w:rPr>
          <w:rFonts w:ascii="Times New Roman" w:hAnsi="Times New Roman" w:cs="Times New Roman"/>
          <w:sz w:val="28"/>
          <w:szCs w:val="28"/>
        </w:rPr>
        <w:t xml:space="preserve">                 </w:t>
      </w:r>
      <w:r w:rsidR="00DB55D4" w:rsidRPr="007B25D2">
        <w:rPr>
          <w:rFonts w:ascii="Times New Roman" w:hAnsi="Times New Roman" w:cs="Times New Roman"/>
          <w:sz w:val="28"/>
          <w:szCs w:val="28"/>
        </w:rPr>
        <w:t xml:space="preserve">(у </w:t>
      </w:r>
      <w:r w:rsidR="00DB55D4" w:rsidRPr="007B25D2">
        <w:rPr>
          <w:rFonts w:ascii="Times New Roman" w:hAnsi="Times New Roman" w:cs="Times New Roman"/>
          <w:spacing w:val="-6"/>
          <w:sz w:val="28"/>
          <w:szCs w:val="28"/>
        </w:rPr>
        <w:t>2023 році – 6,2; 2022 р. – 7,07; 2021 – 7,48; 2020 р. – 6,9; 2019 р. – 6,3; 2018 р. – 7,1; 2017 р. – 6,08; 2016 р. – 6,4; 2015 р. – 6,5; 2014 р. – 6,05; 2013 р. – 6,0; 2012 р. – 5,5).</w:t>
      </w:r>
    </w:p>
    <w:p w14:paraId="5F15BDA1" w14:textId="4D452F9E" w:rsidR="00A633BA" w:rsidRPr="007B25D2" w:rsidRDefault="009C77B5" w:rsidP="00683DCE">
      <w:pPr>
        <w:tabs>
          <w:tab w:val="left" w:pos="709"/>
        </w:tabs>
        <w:jc w:val="both"/>
        <w:rPr>
          <w:rFonts w:ascii="Times New Roman" w:hAnsi="Times New Roman" w:cs="Times New Roman"/>
          <w:sz w:val="28"/>
          <w:szCs w:val="28"/>
        </w:rPr>
      </w:pPr>
      <w:r w:rsidRPr="007B25D2">
        <w:rPr>
          <w:rFonts w:ascii="Times New Roman" w:hAnsi="Times New Roman" w:cs="Times New Roman"/>
          <w:sz w:val="28"/>
          <w:szCs w:val="28"/>
        </w:rPr>
        <w:tab/>
      </w:r>
      <w:r w:rsidR="00A633BA" w:rsidRPr="007B25D2">
        <w:rPr>
          <w:rFonts w:ascii="Times New Roman" w:hAnsi="Times New Roman" w:cs="Times New Roman"/>
          <w:sz w:val="28"/>
          <w:szCs w:val="28"/>
        </w:rPr>
        <w:t xml:space="preserve">Нарощування обсягів викидів потенційно може призвести до поновлення стану невдоволення населення </w:t>
      </w:r>
      <w:r w:rsidR="00096B51" w:rsidRPr="007B25D2">
        <w:rPr>
          <w:rFonts w:ascii="Times New Roman" w:hAnsi="Times New Roman" w:cs="Times New Roman"/>
          <w:sz w:val="28"/>
          <w:szCs w:val="28"/>
        </w:rPr>
        <w:t>громади</w:t>
      </w:r>
      <w:r w:rsidR="00A633BA" w:rsidRPr="007B25D2">
        <w:rPr>
          <w:rFonts w:ascii="Times New Roman" w:hAnsi="Times New Roman" w:cs="Times New Roman"/>
          <w:sz w:val="28"/>
          <w:szCs w:val="28"/>
        </w:rPr>
        <w:t xml:space="preserve"> якість атмосферного повітря. Отже, місту потрібно буде повернутись до виконання стратегічних задач недопущення погіршення стану атмосфери. Базисом для прийняття рішень у майбутньому мають слугувати результати оцінювання якості атмосферного повітря на основі даних короткострокових і довгострокових вимірювань.</w:t>
      </w:r>
    </w:p>
    <w:p w14:paraId="6018B41C" w14:textId="541D4022" w:rsidR="00A633BA" w:rsidRPr="007B25D2" w:rsidRDefault="00A633BA" w:rsidP="00683DCE">
      <w:pPr>
        <w:ind w:firstLine="708"/>
        <w:jc w:val="both"/>
        <w:rPr>
          <w:rFonts w:ascii="Times New Roman" w:hAnsi="Times New Roman" w:cs="Times New Roman"/>
          <w:sz w:val="28"/>
          <w:szCs w:val="28"/>
        </w:rPr>
      </w:pPr>
      <w:r w:rsidRPr="007B25D2">
        <w:rPr>
          <w:rFonts w:ascii="Times New Roman" w:hAnsi="Times New Roman" w:cs="Times New Roman"/>
          <w:sz w:val="28"/>
          <w:szCs w:val="28"/>
        </w:rPr>
        <w:t>Так, станом на 01.01.2025 систематичний нагляд за рівнем забруднення атмосферного повітря в м. Кременчу</w:t>
      </w:r>
      <w:r w:rsidR="00096B51" w:rsidRPr="007B25D2">
        <w:rPr>
          <w:rFonts w:ascii="Times New Roman" w:hAnsi="Times New Roman" w:cs="Times New Roman"/>
          <w:sz w:val="28"/>
          <w:szCs w:val="28"/>
        </w:rPr>
        <w:t>ці</w:t>
      </w:r>
      <w:r w:rsidRPr="007B25D2">
        <w:rPr>
          <w:rFonts w:ascii="Times New Roman" w:hAnsi="Times New Roman" w:cs="Times New Roman"/>
          <w:sz w:val="28"/>
          <w:szCs w:val="28"/>
        </w:rPr>
        <w:t xml:space="preserve"> здійснюється на </w:t>
      </w:r>
      <w:r w:rsidR="00096B51" w:rsidRPr="007B25D2">
        <w:rPr>
          <w:rFonts w:ascii="Times New Roman" w:hAnsi="Times New Roman" w:cs="Times New Roman"/>
          <w:sz w:val="28"/>
          <w:szCs w:val="28"/>
        </w:rPr>
        <w:t>4</w:t>
      </w:r>
      <w:r w:rsidRPr="007B25D2">
        <w:rPr>
          <w:rFonts w:ascii="Times New Roman" w:hAnsi="Times New Roman" w:cs="Times New Roman"/>
          <w:sz w:val="28"/>
          <w:szCs w:val="28"/>
        </w:rPr>
        <w:t xml:space="preserve"> пунктах спостережень, на яких фіксуються вимірювання (Далі – Пункти фіксованих вимірювань) регіональними центрами з гідрометеорології за допомогою проведення вибіркових періодичних замірів забруднення повітря:</w:t>
      </w:r>
    </w:p>
    <w:p w14:paraId="2EC28238" w14:textId="77777777" w:rsidR="00A633BA" w:rsidRPr="007B25D2" w:rsidRDefault="00A633BA" w:rsidP="00683DCE">
      <w:pPr>
        <w:pStyle w:val="a6"/>
        <w:numPr>
          <w:ilvl w:val="0"/>
          <w:numId w:val="8"/>
        </w:numPr>
        <w:tabs>
          <w:tab w:val="left" w:pos="993"/>
        </w:tabs>
        <w:spacing w:line="240" w:lineRule="auto"/>
        <w:ind w:left="0" w:firstLine="709"/>
        <w:jc w:val="both"/>
        <w:rPr>
          <w:rFonts w:cs="Times New Roman"/>
          <w:color w:val="auto"/>
          <w:szCs w:val="28"/>
        </w:rPr>
      </w:pPr>
      <w:r w:rsidRPr="007B25D2">
        <w:rPr>
          <w:rFonts w:cs="Times New Roman"/>
          <w:color w:val="auto"/>
          <w:szCs w:val="28"/>
        </w:rPr>
        <w:t>Пост №</w:t>
      </w:r>
      <w:r w:rsidR="009077FD" w:rsidRPr="007B25D2">
        <w:rPr>
          <w:rFonts w:cs="Times New Roman"/>
          <w:color w:val="auto"/>
          <w:szCs w:val="28"/>
        </w:rPr>
        <w:t xml:space="preserve"> </w:t>
      </w:r>
      <w:r w:rsidRPr="007B25D2">
        <w:rPr>
          <w:rFonts w:cs="Times New Roman"/>
          <w:color w:val="auto"/>
          <w:szCs w:val="28"/>
        </w:rPr>
        <w:t>1, вул. Молодіжна, 9;</w:t>
      </w:r>
    </w:p>
    <w:p w14:paraId="770A7555" w14:textId="072D96F1" w:rsidR="00A633BA" w:rsidRPr="007B25D2" w:rsidRDefault="00A633BA" w:rsidP="00683DCE">
      <w:pPr>
        <w:pStyle w:val="a6"/>
        <w:numPr>
          <w:ilvl w:val="0"/>
          <w:numId w:val="8"/>
        </w:numPr>
        <w:tabs>
          <w:tab w:val="left" w:pos="993"/>
        </w:tabs>
        <w:spacing w:line="240" w:lineRule="auto"/>
        <w:ind w:left="0" w:firstLine="709"/>
        <w:jc w:val="both"/>
        <w:rPr>
          <w:rFonts w:cs="Times New Roman"/>
          <w:color w:val="auto"/>
          <w:szCs w:val="28"/>
        </w:rPr>
      </w:pPr>
      <w:r w:rsidRPr="007B25D2">
        <w:rPr>
          <w:rFonts w:cs="Times New Roman"/>
          <w:color w:val="auto"/>
          <w:szCs w:val="28"/>
        </w:rPr>
        <w:t>Пост №</w:t>
      </w:r>
      <w:r w:rsidR="009077FD" w:rsidRPr="007B25D2">
        <w:rPr>
          <w:rFonts w:cs="Times New Roman"/>
          <w:color w:val="auto"/>
          <w:szCs w:val="28"/>
        </w:rPr>
        <w:t xml:space="preserve"> </w:t>
      </w:r>
      <w:r w:rsidRPr="007B25D2">
        <w:rPr>
          <w:rFonts w:cs="Times New Roman"/>
          <w:color w:val="auto"/>
          <w:szCs w:val="28"/>
        </w:rPr>
        <w:t>2, вул. Лікаря О.</w:t>
      </w:r>
      <w:r w:rsidR="00D9382D" w:rsidRPr="007B25D2">
        <w:rPr>
          <w:rFonts w:cs="Times New Roman"/>
          <w:color w:val="auto"/>
          <w:szCs w:val="28"/>
        </w:rPr>
        <w:t xml:space="preserve"> </w:t>
      </w:r>
      <w:r w:rsidRPr="007B25D2">
        <w:rPr>
          <w:rFonts w:cs="Times New Roman"/>
          <w:color w:val="auto"/>
          <w:szCs w:val="28"/>
        </w:rPr>
        <w:t>Богаєвського;</w:t>
      </w:r>
    </w:p>
    <w:p w14:paraId="674439A9" w14:textId="77777777" w:rsidR="00A633BA" w:rsidRPr="007B25D2" w:rsidRDefault="00A633BA" w:rsidP="00683DCE">
      <w:pPr>
        <w:pStyle w:val="a6"/>
        <w:numPr>
          <w:ilvl w:val="0"/>
          <w:numId w:val="8"/>
        </w:numPr>
        <w:tabs>
          <w:tab w:val="left" w:pos="993"/>
        </w:tabs>
        <w:spacing w:line="240" w:lineRule="auto"/>
        <w:ind w:left="0" w:firstLine="709"/>
        <w:jc w:val="both"/>
        <w:rPr>
          <w:rFonts w:cs="Times New Roman"/>
          <w:color w:val="auto"/>
          <w:szCs w:val="28"/>
        </w:rPr>
      </w:pPr>
      <w:r w:rsidRPr="007B25D2">
        <w:rPr>
          <w:rFonts w:cs="Times New Roman"/>
          <w:color w:val="auto"/>
          <w:szCs w:val="28"/>
        </w:rPr>
        <w:t>Пост №</w:t>
      </w:r>
      <w:r w:rsidR="009077FD" w:rsidRPr="007B25D2">
        <w:rPr>
          <w:rFonts w:cs="Times New Roman"/>
          <w:color w:val="auto"/>
          <w:szCs w:val="28"/>
        </w:rPr>
        <w:t xml:space="preserve"> </w:t>
      </w:r>
      <w:r w:rsidRPr="007B25D2">
        <w:rPr>
          <w:rFonts w:cs="Times New Roman"/>
          <w:color w:val="auto"/>
          <w:szCs w:val="28"/>
        </w:rPr>
        <w:t>4, вул. Шевченка, 22/30;</w:t>
      </w:r>
    </w:p>
    <w:p w14:paraId="3F64E4EE" w14:textId="6C47524F" w:rsidR="00A633BA" w:rsidRPr="007B25D2" w:rsidRDefault="00A633BA" w:rsidP="00683DCE">
      <w:pPr>
        <w:pStyle w:val="a6"/>
        <w:numPr>
          <w:ilvl w:val="0"/>
          <w:numId w:val="8"/>
        </w:numPr>
        <w:tabs>
          <w:tab w:val="left" w:pos="993"/>
        </w:tabs>
        <w:spacing w:line="240" w:lineRule="auto"/>
        <w:ind w:left="0" w:firstLine="709"/>
        <w:jc w:val="both"/>
        <w:rPr>
          <w:rFonts w:cs="Times New Roman"/>
          <w:color w:val="auto"/>
          <w:szCs w:val="28"/>
        </w:rPr>
      </w:pPr>
      <w:r w:rsidRPr="007B25D2">
        <w:rPr>
          <w:rFonts w:cs="Times New Roman"/>
          <w:color w:val="auto"/>
          <w:szCs w:val="28"/>
        </w:rPr>
        <w:t>Пост №</w:t>
      </w:r>
      <w:r w:rsidR="009077FD" w:rsidRPr="007B25D2">
        <w:rPr>
          <w:rFonts w:cs="Times New Roman"/>
          <w:color w:val="auto"/>
          <w:szCs w:val="28"/>
        </w:rPr>
        <w:t xml:space="preserve"> </w:t>
      </w:r>
      <w:r w:rsidRPr="007B25D2">
        <w:rPr>
          <w:rFonts w:cs="Times New Roman"/>
          <w:color w:val="auto"/>
          <w:szCs w:val="28"/>
        </w:rPr>
        <w:t>5, вул. І.</w:t>
      </w:r>
      <w:r w:rsidR="00D9382D" w:rsidRPr="007B25D2">
        <w:rPr>
          <w:rFonts w:cs="Times New Roman"/>
          <w:color w:val="auto"/>
          <w:szCs w:val="28"/>
        </w:rPr>
        <w:t xml:space="preserve"> </w:t>
      </w:r>
      <w:r w:rsidRPr="007B25D2">
        <w:rPr>
          <w:rFonts w:cs="Times New Roman"/>
          <w:color w:val="auto"/>
          <w:szCs w:val="28"/>
        </w:rPr>
        <w:t>Приходька, 89.</w:t>
      </w:r>
    </w:p>
    <w:p w14:paraId="4D63816A" w14:textId="77777777" w:rsidR="003C3A91" w:rsidRPr="007B25D2" w:rsidRDefault="003C3A91" w:rsidP="00683DCE">
      <w:pPr>
        <w:ind w:firstLine="708"/>
        <w:jc w:val="both"/>
        <w:rPr>
          <w:rFonts w:ascii="Times New Roman" w:hAnsi="Times New Roman" w:cs="Times New Roman"/>
          <w:sz w:val="16"/>
          <w:szCs w:val="16"/>
        </w:rPr>
      </w:pPr>
    </w:p>
    <w:p w14:paraId="1CAF64D1" w14:textId="05BD61F4" w:rsidR="00A633BA" w:rsidRPr="007B25D2" w:rsidRDefault="00A633BA" w:rsidP="00683DCE">
      <w:pPr>
        <w:ind w:firstLine="708"/>
        <w:jc w:val="both"/>
        <w:rPr>
          <w:rFonts w:ascii="Times New Roman" w:hAnsi="Times New Roman" w:cs="Times New Roman"/>
          <w:sz w:val="28"/>
          <w:szCs w:val="28"/>
        </w:rPr>
      </w:pPr>
      <w:r w:rsidRPr="007B25D2">
        <w:rPr>
          <w:rFonts w:ascii="Times New Roman" w:hAnsi="Times New Roman" w:cs="Times New Roman"/>
          <w:sz w:val="28"/>
          <w:szCs w:val="28"/>
        </w:rPr>
        <w:t xml:space="preserve">На Пунктах фіксованих вимірювань </w:t>
      </w:r>
      <w:bookmarkStart w:id="2" w:name="_Hlk181528095"/>
      <w:r w:rsidRPr="007B25D2">
        <w:rPr>
          <w:rFonts w:ascii="Times New Roman" w:hAnsi="Times New Roman" w:cs="Times New Roman"/>
          <w:sz w:val="28"/>
          <w:szCs w:val="28"/>
        </w:rPr>
        <w:t>Лабораторії спостережень за забрудненням атмосферного повітря м. Кременчука</w:t>
      </w:r>
      <w:bookmarkEnd w:id="2"/>
      <w:r w:rsidRPr="007B25D2">
        <w:rPr>
          <w:rFonts w:ascii="Times New Roman" w:hAnsi="Times New Roman" w:cs="Times New Roman"/>
          <w:sz w:val="28"/>
          <w:szCs w:val="28"/>
        </w:rPr>
        <w:t xml:space="preserve"> Полтавського обласного центру з гідрометеорології вимірюються приземні концентрації за 10-ма забруднювальними речо</w:t>
      </w:r>
      <w:r w:rsidR="00AE0E00" w:rsidRPr="007B25D2">
        <w:rPr>
          <w:rFonts w:ascii="Times New Roman" w:hAnsi="Times New Roman" w:cs="Times New Roman"/>
          <w:sz w:val="28"/>
          <w:szCs w:val="28"/>
        </w:rPr>
        <w:t>винами: пил (аерозоль) недифере</w:t>
      </w:r>
      <w:r w:rsidRPr="007B25D2">
        <w:rPr>
          <w:rFonts w:ascii="Times New Roman" w:hAnsi="Times New Roman" w:cs="Times New Roman"/>
          <w:sz w:val="28"/>
          <w:szCs w:val="28"/>
        </w:rPr>
        <w:t xml:space="preserve">нційований за складом (далі – </w:t>
      </w:r>
      <w:r w:rsidR="00AE0E00" w:rsidRPr="007B25D2">
        <w:rPr>
          <w:rFonts w:ascii="Times New Roman" w:hAnsi="Times New Roman" w:cs="Times New Roman"/>
          <w:sz w:val="28"/>
          <w:szCs w:val="28"/>
        </w:rPr>
        <w:t>п</w:t>
      </w:r>
      <w:r w:rsidRPr="007B25D2">
        <w:rPr>
          <w:rFonts w:ascii="Times New Roman" w:hAnsi="Times New Roman" w:cs="Times New Roman"/>
          <w:sz w:val="28"/>
          <w:szCs w:val="28"/>
        </w:rPr>
        <w:t>ил), діоксид сірки, оксид вуглецю, оксид азоту, діоксид азоту, водень хлористий, сажа, фенол, аміак та формальдегід. Метеопараметри, пил та оксид вуглецю вимірюються два рази на добу, о 07:00 та о 19:00, інші зазначені забруднювальні речовини контролюються у робочі дні чотири рази на добу: о 01:00, 07:00, 13:00 і 19:00. Збір і обробка даних не автоматизована, заснована на лабораторно-хімічних методах аналізу проб, необхідна не стільки для прийняття оперативних управлінських рішень, скільки для статистичного ретроспективного аналізу. Проте виходячи з факту повноти даних за результатами вимірювань для оцінки якості повітря використовувались саме ці статистичні дані.</w:t>
      </w:r>
    </w:p>
    <w:p w14:paraId="0FBB5E0D" w14:textId="03FFB501" w:rsidR="00A633BA" w:rsidRPr="007B25D2" w:rsidRDefault="00A633BA" w:rsidP="00683DCE">
      <w:pPr>
        <w:ind w:firstLine="708"/>
        <w:jc w:val="both"/>
        <w:rPr>
          <w:rFonts w:ascii="Times New Roman" w:hAnsi="Times New Roman" w:cs="Times New Roman"/>
          <w:sz w:val="28"/>
          <w:szCs w:val="28"/>
        </w:rPr>
      </w:pPr>
      <w:r w:rsidRPr="007B25D2">
        <w:rPr>
          <w:rFonts w:ascii="Times New Roman" w:hAnsi="Times New Roman" w:cs="Times New Roman"/>
          <w:sz w:val="28"/>
          <w:szCs w:val="28"/>
        </w:rPr>
        <w:t xml:space="preserve">Також </w:t>
      </w:r>
      <w:r w:rsidR="00994644" w:rsidRPr="007B25D2">
        <w:rPr>
          <w:rFonts w:ascii="Times New Roman" w:hAnsi="Times New Roman" w:cs="Times New Roman"/>
          <w:sz w:val="28"/>
          <w:szCs w:val="28"/>
        </w:rPr>
        <w:t>використовуються</w:t>
      </w:r>
      <w:r w:rsidRPr="007B25D2">
        <w:rPr>
          <w:rFonts w:ascii="Times New Roman" w:hAnsi="Times New Roman" w:cs="Times New Roman"/>
          <w:sz w:val="28"/>
          <w:szCs w:val="28"/>
        </w:rPr>
        <w:t xml:space="preserve"> дані з автоматичних вимірювальних комплексів Vaisala у м. Кременчу</w:t>
      </w:r>
      <w:r w:rsidR="00096B51" w:rsidRPr="007B25D2">
        <w:rPr>
          <w:rFonts w:ascii="Times New Roman" w:hAnsi="Times New Roman" w:cs="Times New Roman"/>
          <w:sz w:val="28"/>
          <w:szCs w:val="28"/>
        </w:rPr>
        <w:t>ці</w:t>
      </w:r>
      <w:r w:rsidRPr="007B25D2">
        <w:rPr>
          <w:rFonts w:ascii="Times New Roman" w:hAnsi="Times New Roman" w:cs="Times New Roman"/>
          <w:sz w:val="28"/>
          <w:szCs w:val="28"/>
        </w:rPr>
        <w:t>:</w:t>
      </w:r>
    </w:p>
    <w:p w14:paraId="2213CE13" w14:textId="08602A66" w:rsidR="00A633BA" w:rsidRPr="007B25D2" w:rsidRDefault="00A633BA" w:rsidP="00683DCE">
      <w:pPr>
        <w:pStyle w:val="a6"/>
        <w:numPr>
          <w:ilvl w:val="0"/>
          <w:numId w:val="7"/>
        </w:numPr>
        <w:tabs>
          <w:tab w:val="left" w:pos="993"/>
        </w:tabs>
        <w:spacing w:line="240" w:lineRule="auto"/>
        <w:ind w:left="0" w:firstLine="709"/>
        <w:jc w:val="both"/>
        <w:rPr>
          <w:rFonts w:cs="Times New Roman"/>
          <w:color w:val="auto"/>
          <w:szCs w:val="28"/>
        </w:rPr>
      </w:pPr>
      <w:r w:rsidRPr="007B25D2">
        <w:rPr>
          <w:rFonts w:cs="Times New Roman"/>
          <w:color w:val="auto"/>
          <w:szCs w:val="28"/>
        </w:rPr>
        <w:t>Кременчуцька гімназія № 26, пров</w:t>
      </w:r>
      <w:r w:rsidR="00D9382D" w:rsidRPr="007B25D2">
        <w:rPr>
          <w:rFonts w:cs="Times New Roman"/>
          <w:color w:val="auto"/>
          <w:szCs w:val="28"/>
        </w:rPr>
        <w:t>улок</w:t>
      </w:r>
      <w:r w:rsidRPr="007B25D2">
        <w:rPr>
          <w:rFonts w:cs="Times New Roman"/>
          <w:color w:val="auto"/>
          <w:szCs w:val="28"/>
        </w:rPr>
        <w:t xml:space="preserve"> Джохара Дудаєва, 4;</w:t>
      </w:r>
    </w:p>
    <w:p w14:paraId="6CD56EF7" w14:textId="77777777" w:rsidR="00A633BA" w:rsidRPr="007B25D2" w:rsidRDefault="00A633BA" w:rsidP="00683DCE">
      <w:pPr>
        <w:pStyle w:val="a6"/>
        <w:numPr>
          <w:ilvl w:val="0"/>
          <w:numId w:val="7"/>
        </w:numPr>
        <w:tabs>
          <w:tab w:val="left" w:pos="993"/>
        </w:tabs>
        <w:spacing w:line="240" w:lineRule="auto"/>
        <w:ind w:left="0" w:firstLine="709"/>
        <w:jc w:val="both"/>
        <w:rPr>
          <w:rFonts w:cs="Times New Roman"/>
          <w:color w:val="auto"/>
          <w:szCs w:val="28"/>
        </w:rPr>
      </w:pPr>
      <w:r w:rsidRPr="007B25D2">
        <w:rPr>
          <w:rFonts w:cs="Times New Roman"/>
          <w:color w:val="auto"/>
          <w:szCs w:val="28"/>
        </w:rPr>
        <w:t xml:space="preserve">Перетин </w:t>
      </w:r>
      <w:r w:rsidR="00E52BC9" w:rsidRPr="007B25D2">
        <w:rPr>
          <w:rFonts w:cs="Times New Roman"/>
          <w:color w:val="auto"/>
          <w:szCs w:val="28"/>
        </w:rPr>
        <w:t>с</w:t>
      </w:r>
      <w:r w:rsidRPr="007B25D2">
        <w:rPr>
          <w:rFonts w:cs="Times New Roman"/>
          <w:color w:val="auto"/>
          <w:szCs w:val="28"/>
        </w:rPr>
        <w:t>анітарно захисних зон підприємств Північного промвузла;</w:t>
      </w:r>
    </w:p>
    <w:p w14:paraId="530EDF2F" w14:textId="77777777" w:rsidR="00A633BA" w:rsidRPr="007B25D2" w:rsidRDefault="00A633BA" w:rsidP="00683DCE">
      <w:pPr>
        <w:pStyle w:val="a6"/>
        <w:numPr>
          <w:ilvl w:val="0"/>
          <w:numId w:val="7"/>
        </w:numPr>
        <w:tabs>
          <w:tab w:val="left" w:pos="993"/>
        </w:tabs>
        <w:spacing w:line="240" w:lineRule="auto"/>
        <w:ind w:left="0" w:firstLine="709"/>
        <w:jc w:val="both"/>
        <w:rPr>
          <w:rFonts w:cs="Times New Roman"/>
          <w:color w:val="auto"/>
          <w:szCs w:val="28"/>
        </w:rPr>
      </w:pPr>
      <w:r w:rsidRPr="007B25D2">
        <w:rPr>
          <w:rFonts w:cs="Times New Roman"/>
          <w:color w:val="auto"/>
          <w:szCs w:val="28"/>
        </w:rPr>
        <w:t>Кінно-спортивна школи «Фаворит», вул. Михайла Грушевського, 2,</w:t>
      </w:r>
    </w:p>
    <w:p w14:paraId="7C94E5D0" w14:textId="41938032" w:rsidR="00A633BA" w:rsidRPr="007B25D2" w:rsidRDefault="00A633BA" w:rsidP="00683DCE">
      <w:pPr>
        <w:jc w:val="both"/>
        <w:rPr>
          <w:rFonts w:ascii="Times New Roman" w:hAnsi="Times New Roman" w:cs="Times New Roman"/>
          <w:sz w:val="28"/>
          <w:szCs w:val="28"/>
        </w:rPr>
      </w:pPr>
      <w:r w:rsidRPr="007B25D2">
        <w:rPr>
          <w:rFonts w:ascii="Times New Roman" w:hAnsi="Times New Roman" w:cs="Times New Roman"/>
          <w:sz w:val="28"/>
          <w:szCs w:val="28"/>
        </w:rPr>
        <w:t xml:space="preserve">та отримані в результаті роботи пересувної лабораторії </w:t>
      </w:r>
      <w:r w:rsidR="00096B51" w:rsidRPr="007B25D2">
        <w:rPr>
          <w:rFonts w:ascii="Times New Roman" w:hAnsi="Times New Roman" w:cs="Times New Roman"/>
          <w:sz w:val="28"/>
          <w:szCs w:val="28"/>
        </w:rPr>
        <w:t>к</w:t>
      </w:r>
      <w:r w:rsidRPr="007B25D2">
        <w:rPr>
          <w:rFonts w:ascii="Times New Roman" w:hAnsi="Times New Roman" w:cs="Times New Roman"/>
          <w:sz w:val="28"/>
          <w:szCs w:val="28"/>
        </w:rPr>
        <w:t>омунальн</w:t>
      </w:r>
      <w:r w:rsidR="00096B51" w:rsidRPr="007B25D2">
        <w:rPr>
          <w:rFonts w:ascii="Times New Roman" w:hAnsi="Times New Roman" w:cs="Times New Roman"/>
          <w:sz w:val="28"/>
          <w:szCs w:val="28"/>
        </w:rPr>
        <w:t>ого</w:t>
      </w:r>
      <w:r w:rsidRPr="007B25D2">
        <w:rPr>
          <w:rFonts w:ascii="Times New Roman" w:hAnsi="Times New Roman" w:cs="Times New Roman"/>
          <w:sz w:val="28"/>
          <w:szCs w:val="28"/>
        </w:rPr>
        <w:t xml:space="preserve"> підприємств</w:t>
      </w:r>
      <w:r w:rsidR="00096B51" w:rsidRPr="007B25D2">
        <w:rPr>
          <w:rFonts w:ascii="Times New Roman" w:hAnsi="Times New Roman" w:cs="Times New Roman"/>
          <w:sz w:val="28"/>
          <w:szCs w:val="28"/>
        </w:rPr>
        <w:t>а</w:t>
      </w:r>
      <w:r w:rsidRPr="007B25D2">
        <w:rPr>
          <w:rFonts w:ascii="Times New Roman" w:hAnsi="Times New Roman" w:cs="Times New Roman"/>
          <w:sz w:val="28"/>
          <w:szCs w:val="28"/>
        </w:rPr>
        <w:t xml:space="preserve"> «Науковий центр еколого-соціальних досліджень» Кременчуцької міської ради Кременчуцького району Полтавської області – МТС 2 «транспортна» на узбіччі транспортної магістралі </w:t>
      </w:r>
      <w:r w:rsidR="00AE0E00" w:rsidRPr="007B25D2">
        <w:rPr>
          <w:rFonts w:ascii="Times New Roman" w:hAnsi="Times New Roman" w:cs="Times New Roman"/>
          <w:sz w:val="28"/>
          <w:szCs w:val="28"/>
        </w:rPr>
        <w:t xml:space="preserve">з вулиці Старшого </w:t>
      </w:r>
      <w:r w:rsidRPr="007B25D2">
        <w:rPr>
          <w:rFonts w:ascii="Times New Roman" w:hAnsi="Times New Roman" w:cs="Times New Roman"/>
          <w:sz w:val="28"/>
          <w:szCs w:val="28"/>
        </w:rPr>
        <w:t>лейтенанта Кагала, напроти будинку № 28 В, заїзд на тротуар із правого крайнього ряду руху транспорту.</w:t>
      </w:r>
    </w:p>
    <w:p w14:paraId="7741514C" w14:textId="12C07CDF" w:rsidR="00A633BA" w:rsidRPr="007B25D2" w:rsidRDefault="00A633BA" w:rsidP="00683DCE">
      <w:pPr>
        <w:ind w:firstLine="708"/>
        <w:jc w:val="both"/>
        <w:rPr>
          <w:rFonts w:ascii="Times New Roman" w:hAnsi="Times New Roman" w:cs="Times New Roman"/>
          <w:sz w:val="28"/>
          <w:szCs w:val="28"/>
        </w:rPr>
      </w:pPr>
      <w:r w:rsidRPr="007B25D2">
        <w:rPr>
          <w:rFonts w:ascii="Times New Roman" w:hAnsi="Times New Roman" w:cs="Times New Roman"/>
          <w:sz w:val="28"/>
          <w:szCs w:val="28"/>
        </w:rPr>
        <w:lastRenderedPageBreak/>
        <w:t>Наявні результати вимірювань з автоматичних вимірювальних комплексів Vaisala у м. Кременчу</w:t>
      </w:r>
      <w:r w:rsidR="00096B51" w:rsidRPr="007B25D2">
        <w:rPr>
          <w:rFonts w:ascii="Times New Roman" w:hAnsi="Times New Roman" w:cs="Times New Roman"/>
          <w:sz w:val="28"/>
          <w:szCs w:val="28"/>
        </w:rPr>
        <w:t>ці</w:t>
      </w:r>
      <w:r w:rsidRPr="007B25D2">
        <w:rPr>
          <w:rFonts w:ascii="Times New Roman" w:hAnsi="Times New Roman" w:cs="Times New Roman"/>
          <w:sz w:val="28"/>
          <w:szCs w:val="28"/>
        </w:rPr>
        <w:t xml:space="preserve"> є достатньо повними лише за період 2023</w:t>
      </w:r>
      <w:r w:rsidR="00E52BC9" w:rsidRPr="007B25D2">
        <w:rPr>
          <w:rFonts w:ascii="Times New Roman" w:hAnsi="Times New Roman" w:cs="Times New Roman"/>
          <w:sz w:val="28"/>
          <w:szCs w:val="28"/>
        </w:rPr>
        <w:t>–</w:t>
      </w:r>
      <w:r w:rsidRPr="007B25D2">
        <w:rPr>
          <w:rFonts w:ascii="Times New Roman" w:hAnsi="Times New Roman" w:cs="Times New Roman"/>
          <w:sz w:val="28"/>
          <w:szCs w:val="28"/>
        </w:rPr>
        <w:t>2024 років. Дані за 2019</w:t>
      </w:r>
      <w:r w:rsidR="00E52BC9" w:rsidRPr="007B25D2">
        <w:rPr>
          <w:rFonts w:ascii="Times New Roman" w:hAnsi="Times New Roman" w:cs="Times New Roman"/>
          <w:sz w:val="28"/>
          <w:szCs w:val="28"/>
        </w:rPr>
        <w:t>–</w:t>
      </w:r>
      <w:r w:rsidRPr="007B25D2">
        <w:rPr>
          <w:rFonts w:ascii="Times New Roman" w:hAnsi="Times New Roman" w:cs="Times New Roman"/>
          <w:sz w:val="28"/>
          <w:szCs w:val="28"/>
        </w:rPr>
        <w:t>2021 роки (1 станція на Північному промвузлі) мають значні перериви у записі даних, що пов’язано із налагодженням, повіркою, заміною обладнання. У 2022 вимірювання не проводились.</w:t>
      </w:r>
    </w:p>
    <w:p w14:paraId="1FD8D0D0" w14:textId="77777777" w:rsidR="00D2388F" w:rsidRPr="007B25D2" w:rsidRDefault="00D2388F" w:rsidP="005C6BE7">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Зміна клімату (парникові гази)</w:t>
      </w:r>
    </w:p>
    <w:p w14:paraId="5BCF8D4F" w14:textId="77777777" w:rsidR="003261CE" w:rsidRPr="007B25D2" w:rsidRDefault="003261CE" w:rsidP="00683DCE">
      <w:pPr>
        <w:pStyle w:val="a3"/>
        <w:ind w:firstLine="680"/>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План заходів щодо виконання Концепції реалізації державної політики у сфері зміни клімату на період до 2030 року, затвердженого розпорядженням Кабінету Міністрів України від 06.12.2017 № 932</w:t>
      </w:r>
      <w:r w:rsidR="00791364" w:rsidRPr="007B25D2">
        <w:rPr>
          <w:rFonts w:ascii="Times New Roman" w:hAnsi="Times New Roman" w:cs="Times New Roman"/>
          <w:sz w:val="28"/>
          <w:szCs w:val="28"/>
          <w:lang w:val="uk-UA"/>
        </w:rPr>
        <w:t xml:space="preserve"> [16]</w:t>
      </w:r>
      <w:r w:rsidRPr="007B25D2">
        <w:rPr>
          <w:rFonts w:ascii="Times New Roman" w:hAnsi="Times New Roman" w:cs="Times New Roman"/>
          <w:sz w:val="28"/>
          <w:szCs w:val="28"/>
          <w:lang w:val="uk-UA"/>
        </w:rPr>
        <w:t>.</w:t>
      </w:r>
    </w:p>
    <w:p w14:paraId="446CF00F" w14:textId="50A6A419" w:rsidR="00D2388F" w:rsidRPr="007B25D2" w:rsidRDefault="00D2388F" w:rsidP="00683DCE">
      <w:pPr>
        <w:pStyle w:val="a3"/>
        <w:ind w:firstLine="680"/>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Розглядаючи вплив на клімат, як компонент довкілля, окремо слід розглядати негативні наслідки, що збільшують вплив на клімат, а саме – збільшують викиди та зменшують поглинання </w:t>
      </w:r>
      <w:r w:rsidR="006D1F2B" w:rsidRPr="007B25D2">
        <w:rPr>
          <w:rFonts w:ascii="Times New Roman" w:hAnsi="Times New Roman" w:cs="Times New Roman"/>
          <w:sz w:val="28"/>
          <w:szCs w:val="28"/>
          <w:lang w:val="uk-UA"/>
        </w:rPr>
        <w:t xml:space="preserve">парникових газів (далі – </w:t>
      </w:r>
      <w:r w:rsidRPr="007B25D2">
        <w:rPr>
          <w:rFonts w:ascii="Times New Roman" w:hAnsi="Times New Roman" w:cs="Times New Roman"/>
          <w:sz w:val="28"/>
          <w:szCs w:val="28"/>
          <w:lang w:val="uk-UA"/>
        </w:rPr>
        <w:t>ПГ</w:t>
      </w:r>
      <w:r w:rsidR="006D1F2B"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 xml:space="preserve">, а також позитивні наслідки, що зменшують викиди та збільшують поглинання ПГ. Сумарний вплив оцінюється в одиницях </w:t>
      </w:r>
      <w:r w:rsidR="006D1F2B" w:rsidRPr="007B25D2">
        <w:rPr>
          <w:rFonts w:ascii="Times New Roman" w:hAnsi="Times New Roman" w:cs="Times New Roman"/>
          <w:sz w:val="28"/>
          <w:szCs w:val="28"/>
          <w:lang w:val="uk-UA"/>
        </w:rPr>
        <w:t>тонн</w:t>
      </w:r>
      <w:r w:rsidRPr="007B25D2">
        <w:rPr>
          <w:rFonts w:ascii="Times New Roman" w:hAnsi="Times New Roman" w:cs="Times New Roman"/>
          <w:sz w:val="28"/>
          <w:szCs w:val="28"/>
          <w:lang w:val="uk-UA"/>
        </w:rPr>
        <w:t xml:space="preserve"> СО</w:t>
      </w:r>
      <w:r w:rsidRPr="007B25D2">
        <w:rPr>
          <w:rFonts w:ascii="Times New Roman" w:hAnsi="Times New Roman" w:cs="Times New Roman"/>
          <w:sz w:val="28"/>
          <w:szCs w:val="28"/>
          <w:vertAlign w:val="subscript"/>
          <w:lang w:val="uk-UA"/>
        </w:rPr>
        <w:t>2</w:t>
      </w:r>
      <w:r w:rsidRPr="007B25D2">
        <w:rPr>
          <w:rFonts w:ascii="Times New Roman" w:hAnsi="Times New Roman" w:cs="Times New Roman"/>
          <w:sz w:val="28"/>
          <w:szCs w:val="28"/>
          <w:lang w:val="uk-UA"/>
        </w:rPr>
        <w:t xml:space="preserve"> еквіваленту.</w:t>
      </w:r>
    </w:p>
    <w:p w14:paraId="2242398E" w14:textId="77777777" w:rsidR="00D2388F" w:rsidRPr="007B25D2" w:rsidRDefault="00D2388F" w:rsidP="00683DCE">
      <w:pPr>
        <w:pStyle w:val="a3"/>
        <w:ind w:firstLine="680"/>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Рішенням сесії Кременчуцької міської ради від 26 грудня 2016 року був затверджений «План дій сталого енергетичного розвитку міста Кременчука до 2025 року», де передбачено аналіз поточного стану викидів СО</w:t>
      </w:r>
      <w:r w:rsidRPr="007B25D2">
        <w:rPr>
          <w:rFonts w:ascii="Times New Roman" w:hAnsi="Times New Roman" w:cs="Times New Roman"/>
          <w:sz w:val="28"/>
          <w:szCs w:val="28"/>
          <w:vertAlign w:val="subscript"/>
          <w:lang w:val="uk-UA"/>
        </w:rPr>
        <w:t>2</w:t>
      </w:r>
      <w:r w:rsidRPr="007B25D2">
        <w:rPr>
          <w:rFonts w:ascii="Times New Roman" w:hAnsi="Times New Roman" w:cs="Times New Roman"/>
          <w:sz w:val="28"/>
          <w:szCs w:val="28"/>
          <w:lang w:val="uk-UA"/>
        </w:rPr>
        <w:t>; комплекс запропонованих заходів виконання яких призведе до зменшення викидів СО</w:t>
      </w:r>
      <w:r w:rsidRPr="007B25D2">
        <w:rPr>
          <w:rFonts w:ascii="Times New Roman" w:hAnsi="Times New Roman" w:cs="Times New Roman"/>
          <w:sz w:val="28"/>
          <w:szCs w:val="28"/>
          <w:vertAlign w:val="subscript"/>
          <w:lang w:val="uk-UA"/>
        </w:rPr>
        <w:t>2</w:t>
      </w:r>
      <w:r w:rsidRPr="007B25D2">
        <w:rPr>
          <w:rFonts w:ascii="Times New Roman" w:hAnsi="Times New Roman" w:cs="Times New Roman"/>
          <w:sz w:val="28"/>
          <w:szCs w:val="28"/>
          <w:lang w:val="uk-UA"/>
        </w:rPr>
        <w:t>; очікувані результати та моніторинг виконання Плану.</w:t>
      </w:r>
    </w:p>
    <w:p w14:paraId="61A6C8B6" w14:textId="77777777" w:rsidR="00D2388F" w:rsidRPr="007B25D2" w:rsidRDefault="00D2388F"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Згідно з розробленими регіональними сценаріями змін клімату до 2050 рр. на Полтавщині можна очікувати підвищення температури: за оптимістичним сценарієм 1: ДТ</w:t>
      </w:r>
      <w:r w:rsidRPr="007B25D2">
        <w:rPr>
          <w:rStyle w:val="255pt"/>
          <w:rFonts w:ascii="Times New Roman" w:hAnsi="Times New Roman" w:cs="Times New Roman"/>
          <w:color w:val="auto"/>
          <w:sz w:val="28"/>
          <w:szCs w:val="28"/>
        </w:rPr>
        <w:t>1</w:t>
      </w:r>
      <w:r w:rsidRPr="007B25D2">
        <w:rPr>
          <w:rFonts w:ascii="Times New Roman" w:hAnsi="Times New Roman" w:cs="Times New Roman"/>
          <w:sz w:val="28"/>
          <w:szCs w:val="28"/>
          <w:lang w:val="uk-UA"/>
        </w:rPr>
        <w:t xml:space="preserve"> ~ 1,5±0,3 </w:t>
      </w:r>
      <w:r w:rsidRPr="007B25D2">
        <w:rPr>
          <w:rFonts w:ascii="Times New Roman" w:hAnsi="Times New Roman" w:cs="Times New Roman"/>
          <w:sz w:val="28"/>
          <w:szCs w:val="28"/>
          <w:vertAlign w:val="superscript"/>
          <w:lang w:val="uk-UA"/>
        </w:rPr>
        <w:t>о</w:t>
      </w:r>
      <w:r w:rsidRPr="007B25D2">
        <w:rPr>
          <w:rFonts w:ascii="Times New Roman" w:hAnsi="Times New Roman" w:cs="Times New Roman"/>
          <w:sz w:val="28"/>
          <w:szCs w:val="28"/>
          <w:lang w:val="uk-UA"/>
        </w:rPr>
        <w:t>С, за сценарієм 2: ДТ</w:t>
      </w:r>
      <w:r w:rsidRPr="007B25D2">
        <w:rPr>
          <w:rStyle w:val="255pt"/>
          <w:rFonts w:ascii="Times New Roman" w:hAnsi="Times New Roman" w:cs="Times New Roman"/>
          <w:color w:val="auto"/>
          <w:sz w:val="28"/>
          <w:szCs w:val="28"/>
        </w:rPr>
        <w:t>2</w:t>
      </w:r>
      <w:r w:rsidRPr="007B25D2">
        <w:rPr>
          <w:rFonts w:ascii="Times New Roman" w:hAnsi="Times New Roman" w:cs="Times New Roman"/>
          <w:sz w:val="28"/>
          <w:szCs w:val="28"/>
          <w:lang w:val="uk-UA"/>
        </w:rPr>
        <w:t xml:space="preserve"> ~ 2,5±0,6 </w:t>
      </w:r>
      <w:r w:rsidRPr="007B25D2">
        <w:rPr>
          <w:rFonts w:ascii="Times New Roman" w:hAnsi="Times New Roman" w:cs="Times New Roman"/>
          <w:sz w:val="28"/>
          <w:szCs w:val="28"/>
          <w:vertAlign w:val="superscript"/>
          <w:lang w:val="uk-UA"/>
        </w:rPr>
        <w:t>о</w:t>
      </w:r>
      <w:r w:rsidRPr="007B25D2">
        <w:rPr>
          <w:rFonts w:ascii="Times New Roman" w:hAnsi="Times New Roman" w:cs="Times New Roman"/>
          <w:sz w:val="28"/>
          <w:szCs w:val="28"/>
          <w:lang w:val="uk-UA"/>
        </w:rPr>
        <w:t>С  (точка відліку 1900 рік). Також можна очікувати незначне підвищення кількості атмосферних опадів (на 5–10 %) [</w:t>
      </w:r>
      <w:r w:rsidR="00791364" w:rsidRPr="007B25D2">
        <w:rPr>
          <w:rFonts w:ascii="Times New Roman" w:hAnsi="Times New Roman" w:cs="Times New Roman"/>
          <w:sz w:val="28"/>
          <w:szCs w:val="28"/>
          <w:lang w:val="uk-UA"/>
        </w:rPr>
        <w:t>17</w:t>
      </w:r>
      <w:r w:rsidRPr="007B25D2">
        <w:rPr>
          <w:rFonts w:ascii="Times New Roman" w:hAnsi="Times New Roman" w:cs="Times New Roman"/>
          <w:sz w:val="28"/>
          <w:szCs w:val="28"/>
          <w:lang w:val="uk-UA"/>
        </w:rPr>
        <w:t>].</w:t>
      </w:r>
    </w:p>
    <w:p w14:paraId="566EDCEF" w14:textId="1ABD83DB" w:rsidR="00A633BA" w:rsidRPr="007B25D2" w:rsidRDefault="00096B51"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Кременчуцька МТГ</w:t>
      </w:r>
      <w:r w:rsidR="003D698C" w:rsidRPr="007B25D2">
        <w:rPr>
          <w:rFonts w:ascii="Times New Roman" w:hAnsi="Times New Roman" w:cs="Times New Roman"/>
          <w:sz w:val="28"/>
          <w:szCs w:val="28"/>
          <w:lang w:val="uk-UA"/>
        </w:rPr>
        <w:t xml:space="preserve"> розташована в зоні помірного континентального клімату в межах Придніпровської низовини і середньої течії р. Дніпро на лівому та правому її берегах, в центральній частині України</w:t>
      </w:r>
      <w:r w:rsidR="00627B8B" w:rsidRPr="007B25D2">
        <w:rPr>
          <w:rFonts w:ascii="Times New Roman" w:hAnsi="Times New Roman" w:cs="Times New Roman"/>
          <w:sz w:val="28"/>
          <w:szCs w:val="28"/>
          <w:lang w:val="uk-UA"/>
        </w:rPr>
        <w:t>.</w:t>
      </w:r>
    </w:p>
    <w:p w14:paraId="761EAF76" w14:textId="77777777" w:rsidR="00627B8B" w:rsidRPr="007B25D2" w:rsidRDefault="00627B8B" w:rsidP="00683DCE">
      <w:pPr>
        <w:widowControl w:val="0"/>
        <w:ind w:firstLine="567"/>
        <w:jc w:val="both"/>
        <w:rPr>
          <w:rFonts w:ascii="Times New Roman" w:hAnsi="Times New Roman" w:cs="Times New Roman"/>
          <w:sz w:val="28"/>
          <w:szCs w:val="28"/>
        </w:rPr>
      </w:pPr>
      <w:r w:rsidRPr="007B25D2">
        <w:rPr>
          <w:rFonts w:ascii="Times New Roman" w:hAnsi="Times New Roman" w:cs="Times New Roman"/>
          <w:sz w:val="28"/>
          <w:szCs w:val="28"/>
        </w:rPr>
        <w:t xml:space="preserve">Клімат громади помірно-континентальний, переважно м’який, достатньо вологий. Зима малосніжна, порівняно тепла, літо – тепле і помірно вологе. За агрокліматичними умовами територія громади відноситься до зони недостатнього зволоження, ГТК від 1,0 до 1,3. </w:t>
      </w:r>
    </w:p>
    <w:p w14:paraId="123E3EA0" w14:textId="77777777" w:rsidR="00627B8B" w:rsidRPr="007B25D2" w:rsidRDefault="00627B8B"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Одним із екстремальних кліматичних показників є максимальна і мінімальна температура повітря. Абсолютний мінімум температури за багаторічний період спостережень становить – 35,6 °С, абсолютний максимум +39,4 °С. </w:t>
      </w:r>
    </w:p>
    <w:p w14:paraId="78F5443B" w14:textId="77777777" w:rsidR="00627B8B" w:rsidRPr="007B25D2" w:rsidRDefault="00627B8B"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Атмосферні опади випадають у вигляді короткочасних </w:t>
      </w:r>
      <w:hyperlink r:id="rId11">
        <w:r w:rsidRPr="007B25D2">
          <w:rPr>
            <w:rFonts w:ascii="Times New Roman" w:hAnsi="Times New Roman" w:cs="Times New Roman"/>
            <w:sz w:val="28"/>
            <w:szCs w:val="28"/>
          </w:rPr>
          <w:t>злив</w:t>
        </w:r>
      </w:hyperlink>
      <w:r w:rsidRPr="007B25D2">
        <w:rPr>
          <w:rFonts w:ascii="Times New Roman" w:hAnsi="Times New Roman" w:cs="Times New Roman"/>
          <w:sz w:val="28"/>
          <w:szCs w:val="28"/>
        </w:rPr>
        <w:t xml:space="preserve">, нерідко з </w:t>
      </w:r>
      <w:hyperlink r:id="rId12">
        <w:r w:rsidRPr="007B25D2">
          <w:rPr>
            <w:rFonts w:ascii="Times New Roman" w:hAnsi="Times New Roman" w:cs="Times New Roman"/>
            <w:sz w:val="28"/>
            <w:szCs w:val="28"/>
          </w:rPr>
          <w:t>грозами</w:t>
        </w:r>
      </w:hyperlink>
      <w:r w:rsidRPr="007B25D2">
        <w:rPr>
          <w:rFonts w:ascii="Times New Roman" w:hAnsi="Times New Roman" w:cs="Times New Roman"/>
          <w:sz w:val="28"/>
          <w:szCs w:val="28"/>
        </w:rPr>
        <w:t xml:space="preserve"> і </w:t>
      </w:r>
      <w:hyperlink r:id="rId13">
        <w:r w:rsidRPr="007B25D2">
          <w:rPr>
            <w:rFonts w:ascii="Times New Roman" w:hAnsi="Times New Roman" w:cs="Times New Roman"/>
            <w:sz w:val="28"/>
            <w:szCs w:val="28"/>
          </w:rPr>
          <w:t>вітрами</w:t>
        </w:r>
      </w:hyperlink>
      <w:r w:rsidRPr="007B25D2">
        <w:rPr>
          <w:rFonts w:ascii="Times New Roman" w:hAnsi="Times New Roman" w:cs="Times New Roman"/>
          <w:sz w:val="28"/>
          <w:szCs w:val="28"/>
        </w:rPr>
        <w:t xml:space="preserve">. Середньорічна кількість атмосферних опадів на території міста становить 531 мм. Основна їх кількість 336 мм (близько 63 %) припадає на період з </w:t>
      </w:r>
      <w:hyperlink r:id="rId14">
        <w:r w:rsidRPr="007B25D2">
          <w:rPr>
            <w:rFonts w:ascii="Times New Roman" w:hAnsi="Times New Roman" w:cs="Times New Roman"/>
            <w:sz w:val="28"/>
            <w:szCs w:val="28"/>
          </w:rPr>
          <w:t>квітня</w:t>
        </w:r>
      </w:hyperlink>
      <w:r w:rsidRPr="007B25D2">
        <w:rPr>
          <w:rFonts w:ascii="Times New Roman" w:hAnsi="Times New Roman" w:cs="Times New Roman"/>
          <w:sz w:val="28"/>
          <w:szCs w:val="28"/>
        </w:rPr>
        <w:t xml:space="preserve"> по </w:t>
      </w:r>
      <w:hyperlink r:id="rId15">
        <w:r w:rsidRPr="007B25D2">
          <w:rPr>
            <w:rFonts w:ascii="Times New Roman" w:hAnsi="Times New Roman" w:cs="Times New Roman"/>
            <w:sz w:val="28"/>
            <w:szCs w:val="28"/>
          </w:rPr>
          <w:t>жовтень</w:t>
        </w:r>
      </w:hyperlink>
      <w:r w:rsidRPr="007B25D2">
        <w:rPr>
          <w:rFonts w:ascii="Times New Roman" w:hAnsi="Times New Roman" w:cs="Times New Roman"/>
          <w:sz w:val="28"/>
          <w:szCs w:val="28"/>
        </w:rPr>
        <w:t xml:space="preserve">, а в холодну частину року (листопад – березень) 195 мм або 37 % річної кількості. </w:t>
      </w:r>
      <w:hyperlink r:id="rId16">
        <w:r w:rsidRPr="007B25D2">
          <w:rPr>
            <w:rFonts w:ascii="Times New Roman" w:hAnsi="Times New Roman" w:cs="Times New Roman"/>
            <w:sz w:val="28"/>
            <w:szCs w:val="28"/>
          </w:rPr>
          <w:t>Відносна вологість</w:t>
        </w:r>
      </w:hyperlink>
      <w:r w:rsidRPr="007B25D2">
        <w:rPr>
          <w:rFonts w:ascii="Times New Roman" w:hAnsi="Times New Roman" w:cs="Times New Roman"/>
          <w:sz w:val="28"/>
          <w:szCs w:val="28"/>
        </w:rPr>
        <w:t xml:space="preserve"> повітря досягає найбільшої величини в зимові місяці – 88 %, найменшої в літні – 63 %, середньорічна – 74 %. Середня кількість днів з туманом за рік становить 38,2 днів.</w:t>
      </w:r>
    </w:p>
    <w:p w14:paraId="74478FE7" w14:textId="6094574E" w:rsidR="00627B8B" w:rsidRPr="007B25D2" w:rsidRDefault="000526C0"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Згідно</w:t>
      </w:r>
      <w:r w:rsidR="00096B51" w:rsidRPr="007B25D2">
        <w:rPr>
          <w:rFonts w:ascii="Times New Roman" w:hAnsi="Times New Roman" w:cs="Times New Roman"/>
          <w:sz w:val="28"/>
          <w:szCs w:val="28"/>
        </w:rPr>
        <w:t xml:space="preserve"> з</w:t>
      </w:r>
      <w:r w:rsidRPr="007B25D2">
        <w:rPr>
          <w:rFonts w:ascii="Times New Roman" w:hAnsi="Times New Roman" w:cs="Times New Roman"/>
          <w:sz w:val="28"/>
          <w:szCs w:val="28"/>
        </w:rPr>
        <w:t xml:space="preserve"> аналіз</w:t>
      </w:r>
      <w:r w:rsidR="00096B51" w:rsidRPr="007B25D2">
        <w:rPr>
          <w:rFonts w:ascii="Times New Roman" w:hAnsi="Times New Roman" w:cs="Times New Roman"/>
          <w:sz w:val="28"/>
          <w:szCs w:val="28"/>
        </w:rPr>
        <w:t>ом</w:t>
      </w:r>
      <w:r w:rsidRPr="007B25D2">
        <w:rPr>
          <w:rFonts w:ascii="Times New Roman" w:hAnsi="Times New Roman" w:cs="Times New Roman"/>
          <w:sz w:val="28"/>
          <w:szCs w:val="28"/>
        </w:rPr>
        <w:t xml:space="preserve"> за попередні роки виявлена</w:t>
      </w:r>
      <w:r w:rsidR="00627B8B" w:rsidRPr="007B25D2">
        <w:rPr>
          <w:rFonts w:ascii="Times New Roman" w:hAnsi="Times New Roman" w:cs="Times New Roman"/>
          <w:sz w:val="28"/>
          <w:szCs w:val="28"/>
        </w:rPr>
        <w:t xml:space="preserve"> </w:t>
      </w:r>
      <w:r w:rsidRPr="007B25D2">
        <w:rPr>
          <w:rFonts w:ascii="Times New Roman" w:hAnsi="Times New Roman" w:cs="Times New Roman"/>
          <w:sz w:val="28"/>
          <w:szCs w:val="28"/>
        </w:rPr>
        <w:t>тенденція</w:t>
      </w:r>
      <w:r w:rsidR="00627B8B" w:rsidRPr="007B25D2">
        <w:rPr>
          <w:rFonts w:ascii="Times New Roman" w:hAnsi="Times New Roman" w:cs="Times New Roman"/>
          <w:sz w:val="28"/>
          <w:szCs w:val="28"/>
        </w:rPr>
        <w:t xml:space="preserve"> поступового підвищення температурних умов для Кременчуцької МТГ, як і загалом для Полтавщини. </w:t>
      </w:r>
    </w:p>
    <w:p w14:paraId="78689683" w14:textId="77777777" w:rsidR="00627B8B" w:rsidRPr="007B25D2" w:rsidRDefault="00627B8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 xml:space="preserve">Скорочення споживання природного газу, впровадження новітніх енергоефективних технологій спалювання палива, заходів з підвищення енергозбереження у сучасних умовах − є необхідний та пріоритетний напрямок розвитку </w:t>
      </w:r>
      <w:r w:rsidR="0074356F" w:rsidRPr="007B25D2">
        <w:rPr>
          <w:rFonts w:ascii="Times New Roman" w:hAnsi="Times New Roman" w:cs="Times New Roman"/>
          <w:sz w:val="28"/>
          <w:szCs w:val="28"/>
          <w:lang w:val="uk-UA"/>
        </w:rPr>
        <w:t>Кременчуцької міської територіальної громади</w:t>
      </w:r>
      <w:r w:rsidRPr="007B25D2">
        <w:rPr>
          <w:rFonts w:ascii="Times New Roman" w:hAnsi="Times New Roman" w:cs="Times New Roman"/>
          <w:sz w:val="28"/>
          <w:szCs w:val="28"/>
          <w:lang w:val="uk-UA"/>
        </w:rPr>
        <w:t xml:space="preserve">. </w:t>
      </w:r>
    </w:p>
    <w:p w14:paraId="02E44778" w14:textId="77777777" w:rsidR="007C1746" w:rsidRPr="007B25D2" w:rsidRDefault="007C1746" w:rsidP="00683DCE">
      <w:pPr>
        <w:pStyle w:val="a3"/>
        <w:ind w:firstLine="708"/>
        <w:jc w:val="both"/>
        <w:rPr>
          <w:rFonts w:ascii="Times New Roman" w:hAnsi="Times New Roman" w:cs="Times New Roman"/>
          <w:sz w:val="28"/>
          <w:szCs w:val="28"/>
          <w:lang w:val="uk-UA"/>
        </w:rPr>
      </w:pPr>
    </w:p>
    <w:p w14:paraId="5F631AB2" w14:textId="77777777" w:rsidR="00327D14" w:rsidRPr="007B25D2" w:rsidRDefault="00327D14" w:rsidP="005C6BE7">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Водні ресурси</w:t>
      </w:r>
    </w:p>
    <w:p w14:paraId="4A43114C" w14:textId="77777777" w:rsidR="007C1746" w:rsidRPr="007B25D2" w:rsidRDefault="007C1746" w:rsidP="005C6BE7">
      <w:pPr>
        <w:pStyle w:val="a3"/>
        <w:jc w:val="center"/>
        <w:rPr>
          <w:rFonts w:ascii="Times New Roman" w:hAnsi="Times New Roman" w:cs="Times New Roman"/>
          <w:sz w:val="28"/>
          <w:szCs w:val="28"/>
          <w:u w:val="single"/>
          <w:lang w:val="uk-UA"/>
        </w:rPr>
      </w:pPr>
    </w:p>
    <w:p w14:paraId="78040949" w14:textId="77777777" w:rsidR="00570AD4" w:rsidRPr="007B25D2" w:rsidRDefault="00570AD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Згідно з гідрологічним районуванням України місто знаходиться в межах Лівобережної Дніпровської області достатньої водності Сульсько-Ворсклинської підобласті достатньої водності [</w:t>
      </w:r>
      <w:r w:rsidR="00791364" w:rsidRPr="007B25D2">
        <w:rPr>
          <w:rFonts w:ascii="Times New Roman" w:hAnsi="Times New Roman" w:cs="Times New Roman"/>
          <w:sz w:val="28"/>
          <w:szCs w:val="28"/>
          <w:lang w:val="uk-UA"/>
        </w:rPr>
        <w:t>18</w:t>
      </w:r>
      <w:r w:rsidRPr="007B25D2">
        <w:rPr>
          <w:rFonts w:ascii="Times New Roman" w:hAnsi="Times New Roman" w:cs="Times New Roman"/>
          <w:sz w:val="28"/>
          <w:szCs w:val="28"/>
          <w:lang w:val="uk-UA"/>
        </w:rPr>
        <w:t>].</w:t>
      </w:r>
    </w:p>
    <w:p w14:paraId="4DE52191" w14:textId="77777777" w:rsidR="00ED6893" w:rsidRPr="007B25D2" w:rsidRDefault="00ED6893" w:rsidP="00683DCE">
      <w:pPr>
        <w:pStyle w:val="a6"/>
        <w:spacing w:line="240" w:lineRule="auto"/>
        <w:ind w:left="0" w:firstLine="709"/>
        <w:jc w:val="both"/>
        <w:rPr>
          <w:rFonts w:cs="Times New Roman"/>
          <w:color w:val="auto"/>
          <w:szCs w:val="28"/>
        </w:rPr>
      </w:pPr>
      <w:r w:rsidRPr="007B25D2">
        <w:rPr>
          <w:rFonts w:cs="Times New Roman"/>
          <w:color w:val="auto"/>
          <w:szCs w:val="28"/>
        </w:rPr>
        <w:t>Полтавська область розташована в центральній частині України в лісостеповій зоні з помірно-континентальним кліматом, в межах двох районів річкових суббасейнів, а саме суббасейні Середнього Дніпра (94,2</w:t>
      </w:r>
      <w:r w:rsidR="00425AA5" w:rsidRPr="007B25D2">
        <w:rPr>
          <w:rFonts w:cs="Times New Roman"/>
          <w:color w:val="auto"/>
          <w:szCs w:val="28"/>
        </w:rPr>
        <w:t xml:space="preserve"> </w:t>
      </w:r>
      <w:r w:rsidRPr="007B25D2">
        <w:rPr>
          <w:rFonts w:cs="Times New Roman"/>
          <w:color w:val="auto"/>
          <w:szCs w:val="28"/>
        </w:rPr>
        <w:t>%) та суббасейні Нижнього Дніпра (5,8</w:t>
      </w:r>
      <w:r w:rsidR="00425AA5" w:rsidRPr="007B25D2">
        <w:rPr>
          <w:rFonts w:cs="Times New Roman"/>
          <w:color w:val="auto"/>
          <w:szCs w:val="28"/>
        </w:rPr>
        <w:t xml:space="preserve"> </w:t>
      </w:r>
      <w:r w:rsidRPr="007B25D2">
        <w:rPr>
          <w:rFonts w:cs="Times New Roman"/>
          <w:color w:val="auto"/>
          <w:szCs w:val="28"/>
        </w:rPr>
        <w:t>%).</w:t>
      </w:r>
    </w:p>
    <w:p w14:paraId="6A458ED1" w14:textId="07A428A1" w:rsidR="0066315C" w:rsidRPr="007B25D2" w:rsidRDefault="0066315C" w:rsidP="00683DCE">
      <w:pPr>
        <w:pStyle w:val="a6"/>
        <w:spacing w:line="240" w:lineRule="auto"/>
        <w:ind w:left="0" w:firstLine="709"/>
        <w:jc w:val="both"/>
        <w:rPr>
          <w:rFonts w:cs="Times New Roman"/>
          <w:color w:val="auto"/>
          <w:szCs w:val="28"/>
        </w:rPr>
      </w:pPr>
      <w:r w:rsidRPr="007B25D2">
        <w:rPr>
          <w:rFonts w:cs="Times New Roman"/>
          <w:color w:val="auto"/>
          <w:szCs w:val="28"/>
        </w:rPr>
        <w:t xml:space="preserve">Основною водною артерією є річка Дніпро, як частина Кам’янського водосховища. Поверхневі водні об’єкти </w:t>
      </w:r>
      <w:r w:rsidR="00096B51" w:rsidRPr="007B25D2">
        <w:rPr>
          <w:rFonts w:cs="Times New Roman"/>
          <w:color w:val="auto"/>
          <w:szCs w:val="28"/>
        </w:rPr>
        <w:t xml:space="preserve">громади </w:t>
      </w:r>
      <w:r w:rsidRPr="007B25D2">
        <w:rPr>
          <w:rFonts w:cs="Times New Roman"/>
          <w:color w:val="auto"/>
          <w:szCs w:val="28"/>
        </w:rPr>
        <w:t>представлені</w:t>
      </w:r>
      <w:r w:rsidR="00096B51" w:rsidRPr="007B25D2">
        <w:rPr>
          <w:rFonts w:cs="Times New Roman"/>
          <w:color w:val="auto"/>
          <w:szCs w:val="28"/>
        </w:rPr>
        <w:t>:</w:t>
      </w:r>
      <w:r w:rsidRPr="007B25D2">
        <w:rPr>
          <w:rFonts w:cs="Times New Roman"/>
          <w:color w:val="auto"/>
          <w:szCs w:val="28"/>
        </w:rPr>
        <w:t xml:space="preserve"> річка Дніпро (Кам’янське водосховище), Псел, Сухий Кагамлик, Крива Руда, Сухий Омельник та мережею дренажних каналів.</w:t>
      </w:r>
    </w:p>
    <w:p w14:paraId="46775D73" w14:textId="1150D387" w:rsidR="00A354F8" w:rsidRPr="007B25D2" w:rsidRDefault="00A354F8" w:rsidP="007C1746">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У рамках розроблення даного підрозділу </w:t>
      </w:r>
      <w:r w:rsidR="006D1F2B" w:rsidRPr="007B25D2">
        <w:rPr>
          <w:rFonts w:ascii="Times New Roman" w:hAnsi="Times New Roman" w:cs="Times New Roman"/>
          <w:sz w:val="28"/>
          <w:szCs w:val="28"/>
          <w:lang w:val="uk-UA"/>
        </w:rPr>
        <w:t xml:space="preserve">було </w:t>
      </w:r>
      <w:r w:rsidRPr="007B25D2">
        <w:rPr>
          <w:rFonts w:ascii="Times New Roman" w:hAnsi="Times New Roman" w:cs="Times New Roman"/>
          <w:sz w:val="28"/>
          <w:szCs w:val="28"/>
          <w:lang w:val="uk-UA"/>
        </w:rPr>
        <w:t>здійсн</w:t>
      </w:r>
      <w:r w:rsidR="006D1F2B" w:rsidRPr="007B25D2">
        <w:rPr>
          <w:rFonts w:ascii="Times New Roman" w:hAnsi="Times New Roman" w:cs="Times New Roman"/>
          <w:sz w:val="28"/>
          <w:szCs w:val="28"/>
          <w:lang w:val="uk-UA"/>
        </w:rPr>
        <w:t>ено</w:t>
      </w:r>
      <w:r w:rsidRPr="007B25D2">
        <w:rPr>
          <w:rFonts w:ascii="Times New Roman" w:hAnsi="Times New Roman" w:cs="Times New Roman"/>
          <w:sz w:val="28"/>
          <w:szCs w:val="28"/>
          <w:lang w:val="uk-UA"/>
        </w:rPr>
        <w:t xml:space="preserve"> аналіз дотримання </w:t>
      </w:r>
      <w:r w:rsidRPr="007B25D2">
        <w:rPr>
          <w:rFonts w:ascii="Times New Roman" w:hAnsi="Times New Roman" w:cs="Times New Roman"/>
          <w:spacing w:val="-8"/>
          <w:sz w:val="28"/>
          <w:szCs w:val="28"/>
          <w:lang w:val="uk-UA"/>
        </w:rPr>
        <w:t>визначених </w:t>
      </w:r>
      <w:hyperlink r:id="rId17" w:tgtFrame="_blank" w:history="1">
        <w:r w:rsidRPr="007B25D2">
          <w:rPr>
            <w:rFonts w:ascii="Times New Roman" w:hAnsi="Times New Roman" w:cs="Times New Roman"/>
            <w:spacing w:val="-8"/>
            <w:sz w:val="28"/>
            <w:szCs w:val="28"/>
            <w:lang w:val="uk-UA"/>
          </w:rPr>
          <w:t>Водним</w:t>
        </w:r>
      </w:hyperlink>
      <w:r w:rsidR="00096B51" w:rsidRPr="007B25D2">
        <w:rPr>
          <w:spacing w:val="-8"/>
          <w:lang w:val="uk-UA"/>
        </w:rPr>
        <w:t xml:space="preserve"> </w:t>
      </w:r>
      <w:r w:rsidRPr="007B25D2">
        <w:rPr>
          <w:rFonts w:ascii="Times New Roman" w:hAnsi="Times New Roman" w:cs="Times New Roman"/>
          <w:spacing w:val="-8"/>
          <w:sz w:val="28"/>
          <w:szCs w:val="28"/>
          <w:lang w:val="uk-UA"/>
        </w:rPr>
        <w:t>[</w:t>
      </w:r>
      <w:r w:rsidR="00791364" w:rsidRPr="007B25D2">
        <w:rPr>
          <w:rFonts w:ascii="Times New Roman" w:hAnsi="Times New Roman" w:cs="Times New Roman"/>
          <w:spacing w:val="-8"/>
          <w:sz w:val="28"/>
          <w:szCs w:val="28"/>
          <w:lang w:val="uk-UA"/>
        </w:rPr>
        <w:t>19</w:t>
      </w:r>
      <w:r w:rsidRPr="007B25D2">
        <w:rPr>
          <w:rFonts w:ascii="Times New Roman" w:hAnsi="Times New Roman" w:cs="Times New Roman"/>
          <w:spacing w:val="-8"/>
          <w:sz w:val="28"/>
          <w:szCs w:val="28"/>
          <w:lang w:val="uk-UA"/>
        </w:rPr>
        <w:t>] та </w:t>
      </w:r>
      <w:hyperlink r:id="rId18" w:tgtFrame="_blank" w:history="1">
        <w:r w:rsidRPr="007B25D2">
          <w:rPr>
            <w:rFonts w:ascii="Times New Roman" w:hAnsi="Times New Roman" w:cs="Times New Roman"/>
            <w:spacing w:val="-8"/>
            <w:sz w:val="28"/>
            <w:szCs w:val="28"/>
            <w:lang w:val="uk-UA"/>
          </w:rPr>
          <w:t>Земельним кодексами України</w:t>
        </w:r>
      </w:hyperlink>
      <w:r w:rsidRPr="007B25D2">
        <w:rPr>
          <w:rFonts w:ascii="Times New Roman" w:hAnsi="Times New Roman" w:cs="Times New Roman"/>
          <w:spacing w:val="-8"/>
          <w:sz w:val="28"/>
          <w:szCs w:val="28"/>
          <w:lang w:val="uk-UA"/>
        </w:rPr>
        <w:t> водоохоронних обмежень</w:t>
      </w:r>
      <w:r w:rsidRPr="007B25D2">
        <w:rPr>
          <w:rFonts w:ascii="Times New Roman" w:hAnsi="Times New Roman" w:cs="Times New Roman"/>
          <w:sz w:val="28"/>
          <w:szCs w:val="28"/>
          <w:lang w:val="uk-UA"/>
        </w:rPr>
        <w:t xml:space="preserve"> навколо та уздовж водних об'єктів. Прибережно-захисна смуга для р. Дніпро становить 100 м, для середніх рі</w:t>
      </w:r>
      <w:r w:rsidR="00096B51" w:rsidRPr="007B25D2">
        <w:rPr>
          <w:rFonts w:ascii="Times New Roman" w:hAnsi="Times New Roman" w:cs="Times New Roman"/>
          <w:sz w:val="28"/>
          <w:szCs w:val="28"/>
          <w:lang w:val="uk-UA"/>
        </w:rPr>
        <w:t>ч</w:t>
      </w:r>
      <w:r w:rsidRPr="007B25D2">
        <w:rPr>
          <w:rFonts w:ascii="Times New Roman" w:hAnsi="Times New Roman" w:cs="Times New Roman"/>
          <w:sz w:val="28"/>
          <w:szCs w:val="28"/>
          <w:lang w:val="uk-UA"/>
        </w:rPr>
        <w:t xml:space="preserve">ок – 50 м, для малих річок </w:t>
      </w:r>
      <w:r w:rsidR="007C1746"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25 м.</w:t>
      </w:r>
    </w:p>
    <w:p w14:paraId="6C48EBE0" w14:textId="77777777" w:rsidR="006A7EF6" w:rsidRPr="007B25D2" w:rsidRDefault="006A7EF6"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Сучасний стан малих річок Сухий Омельник, Сухий Кагамлик і Крива Руда у межах Кременчука має яскраво виражений урбанізований характер. Усі водотоки в межах міської території зарегульовані та зазнали суттєвих гідротехнічних перетворень, що негативно вплинуло на їх природний гідрологічний режим, біорізноманіття та здатність до самоочищення. Ці річки виконують переважно дренажну та водоприймальну функцію, приймаючи дощові й талі води з міської території, що є джерелом додаткового забруднення.</w:t>
      </w:r>
    </w:p>
    <w:p w14:paraId="448DEE2E" w14:textId="77777777" w:rsidR="006A7EF6" w:rsidRPr="007B25D2" w:rsidRDefault="006A7EF6"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На території Потоківського старостинського округу протікає річка Псел, яка має відносно збережені природні риси. Тут русло річки звивисте, формує лимани, численні стариці, заболочені ділянки та озера-стариці, які відіграють важливу роль у підтриманні біорізноманіття та слугують місцями існування водно-болотних комплексів.</w:t>
      </w:r>
    </w:p>
    <w:p w14:paraId="13F733A7" w14:textId="77777777" w:rsidR="006A7EF6" w:rsidRPr="007B25D2" w:rsidRDefault="006A7EF6"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Водопостачання міста Кременчука майже на 98 % здійснюється за рахунок поверхневих джерел, що обумовлює його залежність від екологічного стану річкових систем та Кременчуцького водосховища. </w:t>
      </w:r>
    </w:p>
    <w:p w14:paraId="0D855873" w14:textId="37D94161" w:rsidR="00570AD4" w:rsidRPr="007B25D2" w:rsidRDefault="00570AD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Водопостачання та водовідведення в місті здійснює КП  «Кременчукводоканал»</w:t>
      </w:r>
      <w:r w:rsidR="007C1746" w:rsidRPr="007B25D2">
        <w:rPr>
          <w:rFonts w:ascii="Times New Roman" w:hAnsi="Times New Roman" w:cs="Times New Roman"/>
          <w:sz w:val="28"/>
          <w:szCs w:val="28"/>
          <w:lang w:val="uk-UA"/>
        </w:rPr>
        <w:t xml:space="preserve"> Кременчуцької міської ради</w:t>
      </w:r>
      <w:r w:rsidRPr="007B25D2">
        <w:rPr>
          <w:rFonts w:ascii="Times New Roman" w:hAnsi="Times New Roman" w:cs="Times New Roman"/>
          <w:sz w:val="28"/>
          <w:szCs w:val="28"/>
          <w:lang w:val="uk-UA"/>
        </w:rPr>
        <w:t>, яке задовольняє попит споживачів із постачання води питної якості й очищення господарсько-фекальних стічних вод. Загальна довжина водогінної мережі міста Кременчука становить 423,37 км, каналізаційної мережі – 283,6 км.</w:t>
      </w:r>
    </w:p>
    <w:p w14:paraId="4F9EF1E4" w14:textId="703AD181" w:rsidR="00570AD4" w:rsidRPr="007B25D2" w:rsidRDefault="00570AD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Більша частина населення села Потоки забезпечено централізованим водопостачанням та водовідведенням. Система водопостачання складається з       2 свердловин, насосної станції ІІ водопідйому та водопровідної мережі. Система </w:t>
      </w:r>
      <w:r w:rsidRPr="007B25D2">
        <w:rPr>
          <w:rFonts w:ascii="Times New Roman" w:hAnsi="Times New Roman" w:cs="Times New Roman"/>
          <w:sz w:val="28"/>
          <w:szCs w:val="28"/>
          <w:lang w:val="uk-UA"/>
        </w:rPr>
        <w:lastRenderedPageBreak/>
        <w:t>водовідведення складається з каналізаційної мережі та 2-х каналізаційних насосних станцій, які перекачують стоки на очисні споруди ТДВ  «</w:t>
      </w:r>
      <w:r w:rsidR="007C1746" w:rsidRPr="007B25D2">
        <w:rPr>
          <w:rFonts w:ascii="Times New Roman" w:hAnsi="Times New Roman" w:cs="Times New Roman"/>
          <w:sz w:val="28"/>
          <w:szCs w:val="28"/>
          <w:lang w:val="uk-UA"/>
        </w:rPr>
        <w:t>Кременчуцька п</w:t>
      </w:r>
      <w:r w:rsidRPr="007B25D2">
        <w:rPr>
          <w:rFonts w:ascii="Times New Roman" w:hAnsi="Times New Roman" w:cs="Times New Roman"/>
          <w:sz w:val="28"/>
          <w:szCs w:val="28"/>
          <w:lang w:val="uk-UA"/>
        </w:rPr>
        <w:t>тахофабрика».</w:t>
      </w:r>
    </w:p>
    <w:p w14:paraId="1FB2A7EC" w14:textId="77777777" w:rsidR="006A7EF6" w:rsidRPr="007B25D2" w:rsidRDefault="006A7EF6"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Протягом останніх років простежується стійка тенденція до скорочення загальних обсягів водоспоживання. Це пов’язано як з економічними чинниками (зменшення виробничих потреб підприємств, підвищення тарифів, впровадження водозберігаючих технологій), так і з соціальними факторами, зокрема раціональнішим використанням води населенням. Разом із тим зберігається необхідність контролю за якістю води у водосховищі та малих річках, оскільки забруднення поверхневих водних об’єктів залишається актуальною екологічною проблемою для Кременчуцької міської територіальної громади.</w:t>
      </w:r>
    </w:p>
    <w:p w14:paraId="23E0D863" w14:textId="77777777" w:rsidR="006A7EF6" w:rsidRPr="007B25D2" w:rsidRDefault="006A7EF6"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Єдиним джерелом питної води для населення міста є саме Кременчуцьке водосховище, яке виконує стратегічну роль у забезпеченні потреб міської громади.</w:t>
      </w:r>
    </w:p>
    <w:p w14:paraId="03DA04AB" w14:textId="77777777" w:rsidR="00486B06" w:rsidRPr="007B25D2" w:rsidRDefault="000C088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Наведені р</w:t>
      </w:r>
      <w:r w:rsidR="00486B06" w:rsidRPr="007B25D2">
        <w:rPr>
          <w:rFonts w:ascii="Times New Roman" w:hAnsi="Times New Roman" w:cs="Times New Roman"/>
          <w:sz w:val="28"/>
          <w:szCs w:val="28"/>
          <w:lang w:val="uk-UA"/>
        </w:rPr>
        <w:t>езультати державного моніторингу вод</w:t>
      </w:r>
      <w:r w:rsidRPr="007B25D2">
        <w:rPr>
          <w:rFonts w:ascii="Times New Roman" w:hAnsi="Times New Roman" w:cs="Times New Roman"/>
          <w:sz w:val="28"/>
          <w:szCs w:val="28"/>
          <w:lang w:val="uk-UA"/>
        </w:rPr>
        <w:t>:</w:t>
      </w:r>
    </w:p>
    <w:p w14:paraId="5DF1B829" w14:textId="77777777" w:rsidR="00BB29B8" w:rsidRPr="007B25D2" w:rsidRDefault="000C088D" w:rsidP="00683DCE">
      <w:pPr>
        <w:pStyle w:val="a3"/>
        <w:ind w:firstLine="708"/>
        <w:jc w:val="both"/>
        <w:rPr>
          <w:rStyle w:val="210pt0"/>
          <w:rFonts w:eastAsiaTheme="minorHAnsi"/>
          <w:color w:val="auto"/>
          <w:sz w:val="28"/>
          <w:szCs w:val="28"/>
          <w:shd w:val="clear" w:color="auto" w:fill="auto"/>
          <w:lang w:eastAsia="en-US" w:bidi="ar-SA"/>
        </w:rPr>
      </w:pPr>
      <w:r w:rsidRPr="007B25D2">
        <w:rPr>
          <w:rStyle w:val="210pt0"/>
          <w:rFonts w:eastAsiaTheme="minorHAnsi"/>
          <w:color w:val="auto"/>
          <w:sz w:val="28"/>
          <w:szCs w:val="28"/>
          <w:shd w:val="clear" w:color="auto" w:fill="auto"/>
          <w:lang w:eastAsia="en-US" w:bidi="ar-SA"/>
        </w:rPr>
        <w:t xml:space="preserve">1) </w:t>
      </w:r>
      <w:r w:rsidR="00BB29B8" w:rsidRPr="007B25D2">
        <w:rPr>
          <w:rStyle w:val="210pt0"/>
          <w:rFonts w:eastAsiaTheme="minorHAnsi"/>
          <w:color w:val="auto"/>
          <w:sz w:val="28"/>
          <w:szCs w:val="28"/>
          <w:shd w:val="clear" w:color="auto" w:fill="auto"/>
          <w:lang w:eastAsia="en-US" w:bidi="ar-SA"/>
        </w:rPr>
        <w:t>Створ № 26 Кременчуцьке водосховище, с. Власівка, водозабір (19</w:t>
      </w:r>
      <w:r w:rsidR="00E27479" w:rsidRPr="007B25D2">
        <w:rPr>
          <w:rStyle w:val="210pt0"/>
          <w:rFonts w:eastAsiaTheme="minorHAnsi"/>
          <w:color w:val="auto"/>
          <w:sz w:val="28"/>
          <w:szCs w:val="28"/>
          <w:shd w:val="clear" w:color="auto" w:fill="auto"/>
          <w:lang w:eastAsia="en-US" w:bidi="ar-SA"/>
        </w:rPr>
        <w:t xml:space="preserve"> показників – </w:t>
      </w:r>
      <w:r w:rsidR="00BB29B8" w:rsidRPr="007B25D2">
        <w:rPr>
          <w:rStyle w:val="210pt0"/>
          <w:rFonts w:eastAsiaTheme="minorHAnsi"/>
          <w:color w:val="auto"/>
          <w:sz w:val="28"/>
          <w:szCs w:val="28"/>
          <w:shd w:val="clear" w:color="auto" w:fill="auto"/>
          <w:lang w:eastAsia="en-US" w:bidi="ar-SA"/>
        </w:rPr>
        <w:t>запах, рН, розчинений кисень, БСК</w:t>
      </w:r>
      <w:r w:rsidR="00BB29B8" w:rsidRPr="007B25D2">
        <w:rPr>
          <w:rStyle w:val="26pt"/>
          <w:rFonts w:eastAsiaTheme="minorHAnsi"/>
          <w:color w:val="auto"/>
          <w:sz w:val="28"/>
          <w:szCs w:val="28"/>
          <w:shd w:val="clear" w:color="auto" w:fill="auto"/>
          <w:lang w:eastAsia="en-US" w:bidi="ar-SA"/>
        </w:rPr>
        <w:t>5</w:t>
      </w:r>
      <w:r w:rsidR="00BB29B8" w:rsidRPr="007B25D2">
        <w:rPr>
          <w:rStyle w:val="210pt0"/>
          <w:rFonts w:eastAsiaTheme="minorHAnsi"/>
          <w:color w:val="auto"/>
          <w:sz w:val="28"/>
          <w:szCs w:val="28"/>
          <w:shd w:val="clear" w:color="auto" w:fill="auto"/>
          <w:lang w:eastAsia="en-US" w:bidi="ar-SA"/>
        </w:rPr>
        <w:t>, окисність, загальна жорсткість, сухий залишок, залізо, хлориди, сульфати, азот аміака, азот нітритів, азот нітратів, фтор, марганець, нафтопродукти, поліфосфати, ЗМЧ, індекс ЛКП</w:t>
      </w:r>
      <w:r w:rsidRPr="007B25D2">
        <w:rPr>
          <w:rStyle w:val="210pt0"/>
          <w:rFonts w:eastAsiaTheme="minorHAnsi"/>
          <w:color w:val="auto"/>
          <w:sz w:val="28"/>
          <w:szCs w:val="28"/>
          <w:shd w:val="clear" w:color="auto" w:fill="auto"/>
          <w:lang w:eastAsia="en-US" w:bidi="ar-SA"/>
        </w:rPr>
        <w:t>).</w:t>
      </w:r>
    </w:p>
    <w:p w14:paraId="1D32E4E6" w14:textId="77777777" w:rsidR="00BB29B8" w:rsidRPr="007B25D2" w:rsidRDefault="000C088D" w:rsidP="00683DCE">
      <w:pPr>
        <w:pStyle w:val="a3"/>
        <w:ind w:firstLine="708"/>
        <w:jc w:val="both"/>
        <w:rPr>
          <w:rStyle w:val="210pt0"/>
          <w:rFonts w:eastAsiaTheme="minorHAnsi"/>
          <w:color w:val="auto"/>
          <w:sz w:val="28"/>
          <w:szCs w:val="28"/>
          <w:shd w:val="clear" w:color="auto" w:fill="auto"/>
          <w:lang w:eastAsia="en-US" w:bidi="ar-SA"/>
        </w:rPr>
      </w:pPr>
      <w:r w:rsidRPr="007B25D2">
        <w:rPr>
          <w:rStyle w:val="210pt0"/>
          <w:rFonts w:eastAsiaTheme="minorHAnsi"/>
          <w:color w:val="auto"/>
          <w:sz w:val="28"/>
          <w:szCs w:val="28"/>
          <w:shd w:val="clear" w:color="auto" w:fill="auto"/>
          <w:lang w:eastAsia="en-US" w:bidi="ar-SA"/>
        </w:rPr>
        <w:t xml:space="preserve">2) </w:t>
      </w:r>
      <w:r w:rsidR="00BB29B8" w:rsidRPr="007B25D2">
        <w:rPr>
          <w:rStyle w:val="210pt0"/>
          <w:rFonts w:eastAsiaTheme="minorHAnsi"/>
          <w:color w:val="auto"/>
          <w:sz w:val="28"/>
          <w:szCs w:val="28"/>
          <w:shd w:val="clear" w:color="auto" w:fill="auto"/>
          <w:lang w:eastAsia="en-US" w:bidi="ar-SA"/>
        </w:rPr>
        <w:t>Кременчуцьке водосховище (р. Дніпро), 580 км с. Власівка, лівий берег, питний в/з м. Кременчук (20</w:t>
      </w:r>
      <w:r w:rsidR="00E27479" w:rsidRPr="007B25D2">
        <w:rPr>
          <w:rStyle w:val="210pt0"/>
          <w:rFonts w:eastAsiaTheme="minorHAnsi"/>
          <w:color w:val="auto"/>
          <w:sz w:val="28"/>
          <w:szCs w:val="28"/>
          <w:shd w:val="clear" w:color="auto" w:fill="auto"/>
          <w:lang w:eastAsia="en-US" w:bidi="ar-SA"/>
        </w:rPr>
        <w:t xml:space="preserve"> показників – </w:t>
      </w:r>
      <w:r w:rsidR="00BB29B8" w:rsidRPr="007B25D2">
        <w:rPr>
          <w:rStyle w:val="210pt0"/>
          <w:rFonts w:eastAsiaTheme="minorHAnsi"/>
          <w:color w:val="auto"/>
          <w:sz w:val="28"/>
          <w:szCs w:val="28"/>
          <w:shd w:val="clear" w:color="auto" w:fill="auto"/>
          <w:lang w:eastAsia="en-US" w:bidi="ar-SA"/>
        </w:rPr>
        <w:t>кольоровість, прозорість, температура, розчинений кисень, завислі речовини, рН, ХСК, БСК</w:t>
      </w:r>
      <w:r w:rsidR="00BB29B8" w:rsidRPr="007B25D2">
        <w:rPr>
          <w:rStyle w:val="26pt"/>
          <w:rFonts w:eastAsiaTheme="minorHAnsi"/>
          <w:color w:val="auto"/>
          <w:sz w:val="28"/>
          <w:szCs w:val="28"/>
          <w:shd w:val="clear" w:color="auto" w:fill="auto"/>
          <w:lang w:eastAsia="en-US" w:bidi="ar-SA"/>
        </w:rPr>
        <w:t>5</w:t>
      </w:r>
      <w:r w:rsidR="00BB29B8" w:rsidRPr="007B25D2">
        <w:rPr>
          <w:rStyle w:val="210pt0"/>
          <w:rFonts w:eastAsiaTheme="minorHAnsi"/>
          <w:color w:val="auto"/>
          <w:sz w:val="28"/>
          <w:szCs w:val="28"/>
          <w:shd w:val="clear" w:color="auto" w:fill="auto"/>
          <w:lang w:eastAsia="en-US" w:bidi="ar-SA"/>
        </w:rPr>
        <w:t>, кальцій, магній, жорсткість, сульфат-іони, хлорид-іони, сухий залишок, амоній-іони, нітрит-іони, нітрат-іони, фосфат-іони, залізо загальне, марганець)</w:t>
      </w:r>
      <w:r w:rsidRPr="007B25D2">
        <w:rPr>
          <w:rStyle w:val="210pt0"/>
          <w:rFonts w:eastAsiaTheme="minorHAnsi"/>
          <w:color w:val="auto"/>
          <w:sz w:val="28"/>
          <w:szCs w:val="28"/>
          <w:shd w:val="clear" w:color="auto" w:fill="auto"/>
          <w:lang w:eastAsia="en-US" w:bidi="ar-SA"/>
        </w:rPr>
        <w:t>.</w:t>
      </w:r>
    </w:p>
    <w:p w14:paraId="44840387" w14:textId="77777777" w:rsidR="00570AD4" w:rsidRPr="007B25D2" w:rsidRDefault="00570AD4"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Дуже складним для системи водопостачання міста є літній період, протягом якого якість питної води має граничні показники, що пов’язано з погіршенням якості води у Кременчуцькому водосховищі.</w:t>
      </w:r>
    </w:p>
    <w:p w14:paraId="17881FD2" w14:textId="72E334A8" w:rsidR="001F2855" w:rsidRPr="007B25D2" w:rsidRDefault="001F2855"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У 2024 році гідрохімічний режим води р. Дніпро у створі Власівського водозабору м. Кременчу</w:t>
      </w:r>
      <w:r w:rsidR="007C1746" w:rsidRPr="007B25D2">
        <w:rPr>
          <w:rFonts w:ascii="Times New Roman" w:hAnsi="Times New Roman" w:cs="Times New Roman"/>
          <w:sz w:val="28"/>
          <w:szCs w:val="28"/>
        </w:rPr>
        <w:t>ка</w:t>
      </w:r>
      <w:r w:rsidRPr="007B25D2">
        <w:rPr>
          <w:rFonts w:ascii="Times New Roman" w:hAnsi="Times New Roman" w:cs="Times New Roman"/>
          <w:sz w:val="28"/>
          <w:szCs w:val="28"/>
        </w:rPr>
        <w:t xml:space="preserve"> за результатами аналізів має наступні середньорічні значення показників: ХСК – 40,25 мгО/дм</w:t>
      </w:r>
      <w:r w:rsidRPr="007B25D2">
        <w:rPr>
          <w:rFonts w:ascii="Times New Roman" w:hAnsi="Times New Roman" w:cs="Times New Roman"/>
          <w:sz w:val="28"/>
          <w:szCs w:val="28"/>
          <w:vertAlign w:val="superscript"/>
        </w:rPr>
        <w:t>3</w:t>
      </w:r>
      <w:r w:rsidRPr="007B25D2">
        <w:rPr>
          <w:rFonts w:ascii="Times New Roman" w:hAnsi="Times New Roman" w:cs="Times New Roman"/>
          <w:sz w:val="28"/>
          <w:szCs w:val="28"/>
        </w:rPr>
        <w:t>, БСК5 – 4,49 мгО</w:t>
      </w:r>
      <w:r w:rsidRPr="007B25D2">
        <w:rPr>
          <w:rFonts w:ascii="Times New Roman" w:hAnsi="Times New Roman" w:cs="Times New Roman"/>
          <w:sz w:val="28"/>
          <w:szCs w:val="28"/>
          <w:vertAlign w:val="subscript"/>
        </w:rPr>
        <w:t>2</w:t>
      </w:r>
      <w:r w:rsidRPr="007B25D2">
        <w:rPr>
          <w:rFonts w:ascii="Times New Roman" w:hAnsi="Times New Roman" w:cs="Times New Roman"/>
          <w:sz w:val="28"/>
          <w:szCs w:val="28"/>
        </w:rPr>
        <w:t>/дм</w:t>
      </w:r>
      <w:r w:rsidRPr="007B25D2">
        <w:rPr>
          <w:rFonts w:ascii="Times New Roman" w:hAnsi="Times New Roman" w:cs="Times New Roman"/>
          <w:sz w:val="28"/>
          <w:szCs w:val="28"/>
          <w:vertAlign w:val="superscript"/>
        </w:rPr>
        <w:t>3</w:t>
      </w:r>
      <w:r w:rsidRPr="007B25D2">
        <w:rPr>
          <w:rFonts w:ascii="Times New Roman" w:hAnsi="Times New Roman" w:cs="Times New Roman"/>
          <w:sz w:val="28"/>
          <w:szCs w:val="28"/>
        </w:rPr>
        <w:t xml:space="preserve"> [</w:t>
      </w:r>
      <w:r w:rsidR="00791364" w:rsidRPr="007B25D2">
        <w:rPr>
          <w:rFonts w:ascii="Times New Roman" w:hAnsi="Times New Roman" w:cs="Times New Roman"/>
          <w:iCs/>
          <w:sz w:val="28"/>
          <w:szCs w:val="28"/>
        </w:rPr>
        <w:t>15</w:t>
      </w:r>
      <w:r w:rsidRPr="007B25D2">
        <w:rPr>
          <w:rFonts w:ascii="Times New Roman" w:hAnsi="Times New Roman" w:cs="Times New Roman"/>
          <w:iCs/>
          <w:sz w:val="28"/>
          <w:szCs w:val="28"/>
        </w:rPr>
        <w:t>.</w:t>
      </w:r>
      <w:r w:rsidRPr="007B25D2">
        <w:rPr>
          <w:rFonts w:ascii="Times New Roman" w:hAnsi="Times New Roman" w:cs="Times New Roman"/>
          <w:sz w:val="28"/>
          <w:szCs w:val="28"/>
        </w:rPr>
        <w:t>].</w:t>
      </w:r>
    </w:p>
    <w:p w14:paraId="5C398398" w14:textId="03D60B83" w:rsidR="001B0130" w:rsidRPr="007B25D2" w:rsidRDefault="001B0130"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 п’яти показників якості води, що вказані в Нормативах</w:t>
      </w:r>
      <w:r w:rsidR="00A700CD" w:rsidRPr="007B25D2">
        <w:rPr>
          <w:rFonts w:ascii="Times New Roman" w:hAnsi="Times New Roman" w:cs="Times New Roman"/>
          <w:sz w:val="28"/>
          <w:szCs w:val="28"/>
          <w:lang w:val="uk-UA"/>
        </w:rPr>
        <w:t xml:space="preserve"> «Нормативи екологічної безпеки водних об’єктів, що використовуються для потреб рибного господарства, щодо гранично допустимих концентрацій органічних та мінеральних речовин у морських та прісних водах (біохімічного споживання кисню (БСК5), хімічного споживання кисню (ХСК), завислих речовин, мінерального фосфору та амонійного азоту)»</w:t>
      </w:r>
      <w:r w:rsidRPr="007B25D2">
        <w:rPr>
          <w:rFonts w:ascii="Times New Roman" w:hAnsi="Times New Roman" w:cs="Times New Roman"/>
          <w:sz w:val="28"/>
          <w:szCs w:val="28"/>
          <w:lang w:val="uk-UA"/>
        </w:rPr>
        <w:t xml:space="preserve"> [</w:t>
      </w:r>
      <w:r w:rsidR="00791364" w:rsidRPr="007B25D2">
        <w:rPr>
          <w:rFonts w:ascii="Times New Roman" w:hAnsi="Times New Roman" w:cs="Times New Roman"/>
          <w:sz w:val="28"/>
          <w:szCs w:val="28"/>
          <w:lang w:val="uk-UA"/>
        </w:rPr>
        <w:t>21</w:t>
      </w:r>
      <w:r w:rsidRPr="007B25D2">
        <w:rPr>
          <w:rFonts w:ascii="Times New Roman" w:hAnsi="Times New Roman" w:cs="Times New Roman"/>
          <w:sz w:val="28"/>
          <w:szCs w:val="28"/>
          <w:lang w:val="uk-UA"/>
        </w:rPr>
        <w:t xml:space="preserve">], середньорічні перевищення у 2024 році зафіксовано лише </w:t>
      </w:r>
      <w:r w:rsidR="007C1746" w:rsidRPr="007B25D2">
        <w:rPr>
          <w:rFonts w:ascii="Times New Roman" w:hAnsi="Times New Roman" w:cs="Times New Roman"/>
          <w:sz w:val="28"/>
          <w:szCs w:val="28"/>
          <w:lang w:val="uk-UA"/>
        </w:rPr>
        <w:t>за</w:t>
      </w:r>
      <w:r w:rsidRPr="007B25D2">
        <w:rPr>
          <w:rFonts w:ascii="Times New Roman" w:hAnsi="Times New Roman" w:cs="Times New Roman"/>
          <w:sz w:val="28"/>
          <w:szCs w:val="28"/>
          <w:lang w:val="uk-UA"/>
        </w:rPr>
        <w:t xml:space="preserve"> дво</w:t>
      </w:r>
      <w:r w:rsidR="007C1746" w:rsidRPr="007B25D2">
        <w:rPr>
          <w:rFonts w:ascii="Times New Roman" w:hAnsi="Times New Roman" w:cs="Times New Roman"/>
          <w:sz w:val="28"/>
          <w:szCs w:val="28"/>
          <w:lang w:val="uk-UA"/>
        </w:rPr>
        <w:t>ма</w:t>
      </w:r>
      <w:r w:rsidRPr="007B25D2">
        <w:rPr>
          <w:rFonts w:ascii="Times New Roman" w:hAnsi="Times New Roman" w:cs="Times New Roman"/>
          <w:sz w:val="28"/>
          <w:szCs w:val="28"/>
          <w:lang w:val="uk-UA"/>
        </w:rPr>
        <w:t xml:space="preserve"> показника</w:t>
      </w:r>
      <w:r w:rsidR="007C1746" w:rsidRPr="007B25D2">
        <w:rPr>
          <w:rFonts w:ascii="Times New Roman" w:hAnsi="Times New Roman" w:cs="Times New Roman"/>
          <w:sz w:val="28"/>
          <w:szCs w:val="28"/>
          <w:lang w:val="uk-UA"/>
        </w:rPr>
        <w:t>ми</w:t>
      </w:r>
      <w:r w:rsidRPr="007B25D2">
        <w:rPr>
          <w:rFonts w:ascii="Times New Roman" w:hAnsi="Times New Roman" w:cs="Times New Roman"/>
          <w:sz w:val="28"/>
          <w:szCs w:val="28"/>
          <w:lang w:val="uk-UA"/>
        </w:rPr>
        <w:t xml:space="preserve"> (БСК5 та ХСК): у створі Власівського водозабору м. Кременчука з р. Дніпро по БСК5 в 1,5 рази (при нормі 3,0 мгО</w:t>
      </w:r>
      <w:r w:rsidRPr="007B25D2">
        <w:rPr>
          <w:rFonts w:ascii="Times New Roman" w:hAnsi="Times New Roman" w:cs="Times New Roman"/>
          <w:sz w:val="28"/>
          <w:szCs w:val="28"/>
          <w:vertAlign w:val="subscript"/>
          <w:lang w:val="uk-UA"/>
        </w:rPr>
        <w:t>2</w:t>
      </w:r>
      <w:r w:rsidRPr="007B25D2">
        <w:rPr>
          <w:rFonts w:ascii="Times New Roman" w:hAnsi="Times New Roman" w:cs="Times New Roman"/>
          <w:sz w:val="28"/>
          <w:szCs w:val="28"/>
          <w:lang w:val="uk-UA"/>
        </w:rPr>
        <w:t>/дм</w:t>
      </w:r>
      <w:r w:rsidRPr="007B25D2">
        <w:rPr>
          <w:rFonts w:ascii="Times New Roman" w:hAnsi="Times New Roman" w:cs="Times New Roman"/>
          <w:sz w:val="28"/>
          <w:szCs w:val="28"/>
          <w:vertAlign w:val="superscript"/>
          <w:lang w:val="uk-UA"/>
        </w:rPr>
        <w:t>3</w:t>
      </w:r>
      <w:r w:rsidRPr="007B25D2">
        <w:rPr>
          <w:rFonts w:ascii="Times New Roman" w:hAnsi="Times New Roman" w:cs="Times New Roman"/>
          <w:sz w:val="28"/>
          <w:szCs w:val="28"/>
          <w:lang w:val="uk-UA"/>
        </w:rPr>
        <w:t>) та ХСК в 1,6 рази (при нормі 25,0 мгО/дм</w:t>
      </w:r>
      <w:r w:rsidRPr="007B25D2">
        <w:rPr>
          <w:rFonts w:ascii="Times New Roman" w:hAnsi="Times New Roman" w:cs="Times New Roman"/>
          <w:sz w:val="28"/>
          <w:szCs w:val="28"/>
          <w:vertAlign w:val="superscript"/>
          <w:lang w:val="uk-UA"/>
        </w:rPr>
        <w:t>3</w:t>
      </w:r>
      <w:r w:rsidRPr="007B25D2">
        <w:rPr>
          <w:rFonts w:ascii="Times New Roman" w:hAnsi="Times New Roman" w:cs="Times New Roman"/>
          <w:sz w:val="28"/>
          <w:szCs w:val="28"/>
          <w:lang w:val="uk-UA"/>
        </w:rPr>
        <w:t>).</w:t>
      </w:r>
    </w:p>
    <w:p w14:paraId="257A42ED" w14:textId="2CB3C7DC" w:rsidR="00570AD4" w:rsidRPr="007B25D2" w:rsidRDefault="00570AD4"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Забруднення підземних вод спостерігається практично по всьому місту, найбільші джерела забруднення – проммайданчики підприємств і міськ</w:t>
      </w:r>
      <w:r w:rsidR="006D1F2B" w:rsidRPr="007B25D2">
        <w:rPr>
          <w:rFonts w:ascii="Times New Roman" w:hAnsi="Times New Roman" w:cs="Times New Roman"/>
          <w:sz w:val="28"/>
          <w:szCs w:val="28"/>
        </w:rPr>
        <w:t>ий</w:t>
      </w:r>
      <w:r w:rsidRPr="007B25D2">
        <w:rPr>
          <w:rFonts w:ascii="Times New Roman" w:hAnsi="Times New Roman" w:cs="Times New Roman"/>
          <w:sz w:val="28"/>
          <w:szCs w:val="28"/>
        </w:rPr>
        <w:t xml:space="preserve"> </w:t>
      </w:r>
      <w:r w:rsidR="006D1F2B" w:rsidRPr="007B25D2">
        <w:rPr>
          <w:rFonts w:ascii="Times New Roman" w:hAnsi="Times New Roman" w:cs="Times New Roman"/>
          <w:sz w:val="28"/>
          <w:szCs w:val="28"/>
        </w:rPr>
        <w:t>полігон побутових відходів</w:t>
      </w:r>
      <w:r w:rsidRPr="007B25D2">
        <w:rPr>
          <w:rFonts w:ascii="Times New Roman" w:hAnsi="Times New Roman" w:cs="Times New Roman"/>
          <w:sz w:val="28"/>
          <w:szCs w:val="28"/>
        </w:rPr>
        <w:t xml:space="preserve">. Контроль за станом забруднення підземних вод здійснюють підприємства ПАТ  «Укртатнафта», ТОВ  «Кременчуцька ТЕЦ», ПАТ  «Кременчуцький сталеливарний завод», ПАТ «Крюківський </w:t>
      </w:r>
      <w:r w:rsidRPr="007B25D2">
        <w:rPr>
          <w:rFonts w:ascii="Times New Roman" w:hAnsi="Times New Roman" w:cs="Times New Roman"/>
          <w:sz w:val="28"/>
          <w:szCs w:val="28"/>
        </w:rPr>
        <w:lastRenderedPageBreak/>
        <w:t>вагонобудівний завод» та КП «Кременчукводоканал», КАТП-1628 – за окремими свердловинами на території міста. Для контролю за станом забруднення необхідна організація системи моніторингу, яка забезпечить своєчасне його виявлення та запобігання.</w:t>
      </w:r>
    </w:p>
    <w:p w14:paraId="1017B1F2" w14:textId="77777777" w:rsidR="007C1746" w:rsidRPr="007B25D2" w:rsidRDefault="007C1746" w:rsidP="005C6BE7">
      <w:pPr>
        <w:pStyle w:val="1"/>
        <w:jc w:val="center"/>
        <w:rPr>
          <w:rFonts w:ascii="Times New Roman" w:hAnsi="Times New Roman" w:cs="Times New Roman"/>
          <w:sz w:val="28"/>
          <w:szCs w:val="28"/>
          <w:u w:val="single"/>
        </w:rPr>
      </w:pPr>
    </w:p>
    <w:p w14:paraId="5E66365E" w14:textId="09FB7DD9" w:rsidR="00325285" w:rsidRPr="007B25D2" w:rsidRDefault="00325285" w:rsidP="005C6BE7">
      <w:pPr>
        <w:pStyle w:val="1"/>
        <w:jc w:val="center"/>
        <w:rPr>
          <w:rFonts w:ascii="Times New Roman" w:hAnsi="Times New Roman" w:cs="Times New Roman"/>
          <w:sz w:val="28"/>
          <w:szCs w:val="28"/>
          <w:u w:val="single"/>
        </w:rPr>
      </w:pPr>
      <w:r w:rsidRPr="007B25D2">
        <w:rPr>
          <w:rFonts w:ascii="Times New Roman" w:hAnsi="Times New Roman" w:cs="Times New Roman"/>
          <w:sz w:val="28"/>
          <w:szCs w:val="28"/>
          <w:u w:val="single"/>
        </w:rPr>
        <w:t>Відходи</w:t>
      </w:r>
    </w:p>
    <w:p w14:paraId="707A5AA0" w14:textId="77777777" w:rsidR="007C1746" w:rsidRPr="007B25D2" w:rsidRDefault="007C1746" w:rsidP="005C6BE7">
      <w:pPr>
        <w:pStyle w:val="1"/>
        <w:jc w:val="center"/>
        <w:rPr>
          <w:rFonts w:ascii="Times New Roman" w:hAnsi="Times New Roman" w:cs="Times New Roman"/>
          <w:sz w:val="28"/>
          <w:szCs w:val="28"/>
          <w:u w:val="single"/>
        </w:rPr>
      </w:pPr>
    </w:p>
    <w:p w14:paraId="12409DCD" w14:textId="77777777" w:rsidR="003800BE" w:rsidRPr="007B25D2" w:rsidRDefault="003800BE"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Розділ розробляється на виконання вимог Закону України «Про управління відходами», </w:t>
      </w:r>
      <w:r w:rsidR="00CC392A" w:rsidRPr="007B25D2">
        <w:rPr>
          <w:rFonts w:ascii="Times New Roman" w:hAnsi="Times New Roman" w:cs="Times New Roman"/>
          <w:sz w:val="28"/>
          <w:szCs w:val="28"/>
        </w:rPr>
        <w:t xml:space="preserve">відповідно до Національної стратегії управління відходами в Україні до 2030 року, схваленої розпорядженням Кабінету Міністрів України від 08 листопада 2017 року № 820-р, на виконання завдань «Національного плану управління відходами до 2033 року та визнання такими, що втратили чинність, деяких актів» від 27 грудня 2024 року № 1353-р, </w:t>
      </w:r>
      <w:bookmarkStart w:id="3" w:name="n3"/>
      <w:bookmarkEnd w:id="3"/>
      <w:r w:rsidR="00CC392A" w:rsidRPr="007B25D2">
        <w:rPr>
          <w:rFonts w:ascii="Times New Roman" w:hAnsi="Times New Roman" w:cs="Times New Roman"/>
          <w:sz w:val="28"/>
          <w:szCs w:val="28"/>
        </w:rPr>
        <w:t>з урахуванням вимог Порядку розроблення та затвердження регіональних планів управління відходами, затвердженого постановою Кабінету Міністрів України від 30 червня 2023 року № 667</w:t>
      </w:r>
      <w:r w:rsidRPr="007B25D2">
        <w:rPr>
          <w:rFonts w:ascii="Times New Roman" w:hAnsi="Times New Roman" w:cs="Times New Roman"/>
          <w:sz w:val="28"/>
          <w:szCs w:val="28"/>
        </w:rPr>
        <w:t xml:space="preserve">, та Методичних рекомендацій з розроблення регіональних планів управління відходами, затверджених наказом Міністерства захисту довкілля та природних ресурсів України від 10 вересня 2021 року № 586, з урахуванням європейських підходів з питань управління відходами, що базуються на положеннях:  </w:t>
      </w:r>
    </w:p>
    <w:p w14:paraId="53F2794B" w14:textId="77777777" w:rsidR="003800BE" w:rsidRPr="007B25D2" w:rsidRDefault="003800BE"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Рамкової Директиви № 2008/98/ЄС Європейського парламенту та Ради від 19 листопада 2008 року «Про відходи та скасування деяких директив»;  Директиви Ради № 1999/31/ЄС від 26 квітня 1999 року «Про захоронення відходів»</w:t>
      </w:r>
      <w:r w:rsidR="00791364" w:rsidRPr="007B25D2">
        <w:rPr>
          <w:rFonts w:ascii="Times New Roman" w:hAnsi="Times New Roman" w:cs="Times New Roman"/>
          <w:sz w:val="28"/>
          <w:szCs w:val="28"/>
        </w:rPr>
        <w:t xml:space="preserve"> [22]</w:t>
      </w:r>
      <w:r w:rsidR="005C6BE7" w:rsidRPr="007B25D2">
        <w:rPr>
          <w:rFonts w:ascii="Times New Roman" w:hAnsi="Times New Roman" w:cs="Times New Roman"/>
          <w:sz w:val="28"/>
          <w:szCs w:val="28"/>
        </w:rPr>
        <w:t>.</w:t>
      </w:r>
      <w:r w:rsidRPr="007B25D2">
        <w:rPr>
          <w:rFonts w:ascii="Times New Roman" w:hAnsi="Times New Roman" w:cs="Times New Roman"/>
          <w:sz w:val="28"/>
          <w:szCs w:val="28"/>
        </w:rPr>
        <w:t xml:space="preserve">  </w:t>
      </w:r>
    </w:p>
    <w:p w14:paraId="18241873" w14:textId="77777777" w:rsidR="003800BE" w:rsidRPr="007B25D2" w:rsidRDefault="003800BE"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Директиви ЄС в галузі управління відходами спрямовані на збільшення переробки відходів та щоб якомога менше цих відходів потрапило на полігони чи на видалення. Також кожна з Директив спрямована зробити поводження з відходами більш безпечним для довкілля та людини.</w:t>
      </w:r>
    </w:p>
    <w:p w14:paraId="3BCAC453" w14:textId="77777777" w:rsidR="003800BE" w:rsidRPr="007B25D2" w:rsidRDefault="003800BE" w:rsidP="00683DCE">
      <w:pPr>
        <w:pStyle w:val="a3"/>
        <w:ind w:firstLine="708"/>
        <w:jc w:val="both"/>
        <w:rPr>
          <w:rFonts w:ascii="Times New Roman" w:hAnsi="Times New Roman" w:cs="Times New Roman"/>
          <w:sz w:val="28"/>
          <w:szCs w:val="28"/>
          <w:lang w:val="uk-UA"/>
        </w:rPr>
      </w:pPr>
      <w:bookmarkStart w:id="4" w:name="n96"/>
      <w:bookmarkEnd w:id="4"/>
      <w:r w:rsidRPr="007B25D2">
        <w:rPr>
          <w:rFonts w:ascii="Times New Roman" w:hAnsi="Times New Roman" w:cs="Times New Roman"/>
          <w:sz w:val="28"/>
          <w:szCs w:val="28"/>
          <w:lang w:val="uk-UA"/>
        </w:rPr>
        <w:t xml:space="preserve">Директива Європейського Парламенту та Ради 2008/98/ЄС від 19.11.2008 </w:t>
      </w:r>
      <w:r w:rsidR="00791364" w:rsidRPr="007B25D2">
        <w:rPr>
          <w:rFonts w:ascii="Times New Roman" w:hAnsi="Times New Roman" w:cs="Times New Roman"/>
          <w:sz w:val="28"/>
          <w:szCs w:val="28"/>
          <w:lang w:val="uk-UA"/>
        </w:rPr>
        <w:t xml:space="preserve">[23] </w:t>
      </w:r>
      <w:r w:rsidRPr="007B25D2">
        <w:rPr>
          <w:rFonts w:ascii="Times New Roman" w:hAnsi="Times New Roman" w:cs="Times New Roman"/>
          <w:sz w:val="28"/>
          <w:szCs w:val="28"/>
          <w:lang w:val="uk-UA"/>
        </w:rPr>
        <w:t>про відходи та скасування певних Директив встановлює перелік відходів, класифікацію операцій поводження з відходами, вимоги до поводження з небезпечними відходами, заборону змішування небезпечних відходів, маркування небезпечних відходів, наявність необхідних документів при перевезенні небезпечних відходів через територію країн ЄС.</w:t>
      </w:r>
    </w:p>
    <w:p w14:paraId="6CDA881B" w14:textId="77777777" w:rsidR="003800BE" w:rsidRPr="007B25D2" w:rsidRDefault="003800BE" w:rsidP="00683DCE">
      <w:pPr>
        <w:pStyle w:val="a3"/>
        <w:ind w:firstLine="708"/>
        <w:jc w:val="both"/>
        <w:rPr>
          <w:rFonts w:ascii="Times New Roman" w:hAnsi="Times New Roman" w:cs="Times New Roman"/>
          <w:sz w:val="28"/>
          <w:szCs w:val="28"/>
          <w:lang w:val="uk-UA"/>
        </w:rPr>
      </w:pPr>
      <w:bookmarkStart w:id="5" w:name="n97"/>
      <w:bookmarkEnd w:id="5"/>
      <w:r w:rsidRPr="007B25D2">
        <w:rPr>
          <w:rFonts w:ascii="Times New Roman" w:hAnsi="Times New Roman" w:cs="Times New Roman"/>
          <w:sz w:val="28"/>
          <w:szCs w:val="28"/>
          <w:lang w:val="uk-UA"/>
        </w:rPr>
        <w:t>Крім того, включені заходи в напрямок в ЄС також регулюються:</w:t>
      </w:r>
    </w:p>
    <w:p w14:paraId="16A4597D" w14:textId="77777777" w:rsidR="003800BE" w:rsidRPr="007B25D2" w:rsidRDefault="003800BE" w:rsidP="00683DCE">
      <w:pPr>
        <w:pStyle w:val="a3"/>
        <w:numPr>
          <w:ilvl w:val="0"/>
          <w:numId w:val="22"/>
        </w:numPr>
        <w:jc w:val="both"/>
        <w:rPr>
          <w:rFonts w:ascii="Times New Roman" w:hAnsi="Times New Roman" w:cs="Times New Roman"/>
          <w:sz w:val="28"/>
          <w:szCs w:val="28"/>
          <w:lang w:val="uk-UA"/>
        </w:rPr>
      </w:pPr>
      <w:bookmarkStart w:id="6" w:name="n98"/>
      <w:bookmarkEnd w:id="6"/>
      <w:r w:rsidRPr="007B25D2">
        <w:rPr>
          <w:rFonts w:ascii="Times New Roman" w:hAnsi="Times New Roman" w:cs="Times New Roman"/>
          <w:sz w:val="28"/>
          <w:szCs w:val="28"/>
          <w:lang w:val="uk-UA"/>
        </w:rPr>
        <w:t>Директивою Європейського Парламенту та Ради 2018/851/ЄС від 30.05.2018 про внесення змін до Директиви </w:t>
      </w:r>
      <w:hyperlink r:id="rId19" w:tgtFrame="_blank" w:history="1">
        <w:r w:rsidRPr="007B25D2">
          <w:rPr>
            <w:rFonts w:ascii="Times New Roman" w:hAnsi="Times New Roman" w:cs="Times New Roman"/>
            <w:sz w:val="28"/>
            <w:szCs w:val="28"/>
            <w:lang w:val="uk-UA"/>
          </w:rPr>
          <w:t>2008/98/ЄС</w:t>
        </w:r>
      </w:hyperlink>
      <w:r w:rsidRPr="007B25D2">
        <w:rPr>
          <w:rFonts w:ascii="Times New Roman" w:hAnsi="Times New Roman" w:cs="Times New Roman"/>
          <w:sz w:val="28"/>
          <w:szCs w:val="28"/>
          <w:lang w:val="uk-UA"/>
        </w:rPr>
        <w:t> про відходи</w:t>
      </w:r>
      <w:r w:rsidR="00791364" w:rsidRPr="007B25D2">
        <w:rPr>
          <w:rFonts w:ascii="Times New Roman" w:hAnsi="Times New Roman" w:cs="Times New Roman"/>
          <w:sz w:val="28"/>
          <w:szCs w:val="28"/>
          <w:lang w:val="uk-UA"/>
        </w:rPr>
        <w:t xml:space="preserve"> [24]</w:t>
      </w:r>
      <w:r w:rsidRPr="007B25D2">
        <w:rPr>
          <w:rFonts w:ascii="Times New Roman" w:hAnsi="Times New Roman" w:cs="Times New Roman"/>
          <w:sz w:val="28"/>
          <w:szCs w:val="28"/>
          <w:lang w:val="uk-UA"/>
        </w:rPr>
        <w:t>;</w:t>
      </w:r>
    </w:p>
    <w:p w14:paraId="3A09D69E" w14:textId="77777777" w:rsidR="003800BE" w:rsidRPr="007B25D2" w:rsidRDefault="003800BE" w:rsidP="00683DCE">
      <w:pPr>
        <w:pStyle w:val="a3"/>
        <w:numPr>
          <w:ilvl w:val="0"/>
          <w:numId w:val="22"/>
        </w:numPr>
        <w:jc w:val="both"/>
        <w:rPr>
          <w:rFonts w:ascii="Times New Roman" w:hAnsi="Times New Roman" w:cs="Times New Roman"/>
          <w:sz w:val="28"/>
          <w:szCs w:val="28"/>
          <w:lang w:val="uk-UA"/>
        </w:rPr>
      </w:pPr>
      <w:bookmarkStart w:id="7" w:name="n99"/>
      <w:bookmarkEnd w:id="7"/>
      <w:r w:rsidRPr="007B25D2">
        <w:rPr>
          <w:rFonts w:ascii="Times New Roman" w:hAnsi="Times New Roman" w:cs="Times New Roman"/>
          <w:sz w:val="28"/>
          <w:szCs w:val="28"/>
          <w:lang w:val="uk-UA"/>
        </w:rPr>
        <w:t>Директивою Ради </w:t>
      </w:r>
      <w:hyperlink r:id="rId20" w:tgtFrame="_blank" w:history="1">
        <w:r w:rsidRPr="007B25D2">
          <w:rPr>
            <w:rFonts w:ascii="Times New Roman" w:hAnsi="Times New Roman" w:cs="Times New Roman"/>
            <w:sz w:val="28"/>
            <w:szCs w:val="28"/>
            <w:lang w:val="uk-UA"/>
          </w:rPr>
          <w:t>1999/31/ЄС</w:t>
        </w:r>
      </w:hyperlink>
      <w:r w:rsidRPr="007B25D2">
        <w:rPr>
          <w:rFonts w:ascii="Times New Roman" w:hAnsi="Times New Roman" w:cs="Times New Roman"/>
          <w:sz w:val="28"/>
          <w:szCs w:val="28"/>
          <w:lang w:val="uk-UA"/>
        </w:rPr>
        <w:t> від 26.04.99 про захоронення відходів</w:t>
      </w:r>
      <w:r w:rsidR="00791364" w:rsidRPr="007B25D2">
        <w:rPr>
          <w:rFonts w:ascii="Times New Roman" w:hAnsi="Times New Roman" w:cs="Times New Roman"/>
          <w:sz w:val="28"/>
          <w:szCs w:val="28"/>
          <w:lang w:val="uk-UA"/>
        </w:rPr>
        <w:t xml:space="preserve"> [25]</w:t>
      </w:r>
      <w:r w:rsidRPr="007B25D2">
        <w:rPr>
          <w:rFonts w:ascii="Times New Roman" w:hAnsi="Times New Roman" w:cs="Times New Roman"/>
          <w:sz w:val="28"/>
          <w:szCs w:val="28"/>
          <w:lang w:val="uk-UA"/>
        </w:rPr>
        <w:t>;</w:t>
      </w:r>
    </w:p>
    <w:p w14:paraId="267B4CCF" w14:textId="77777777" w:rsidR="003800BE" w:rsidRPr="007B25D2" w:rsidRDefault="003800BE" w:rsidP="00683DCE">
      <w:pPr>
        <w:pStyle w:val="a3"/>
        <w:numPr>
          <w:ilvl w:val="0"/>
          <w:numId w:val="22"/>
        </w:numPr>
        <w:jc w:val="both"/>
        <w:rPr>
          <w:rFonts w:ascii="Times New Roman" w:hAnsi="Times New Roman" w:cs="Times New Roman"/>
          <w:sz w:val="28"/>
          <w:szCs w:val="28"/>
          <w:lang w:val="uk-UA"/>
        </w:rPr>
      </w:pPr>
      <w:bookmarkStart w:id="8" w:name="n100"/>
      <w:bookmarkEnd w:id="8"/>
      <w:r w:rsidRPr="007B25D2">
        <w:rPr>
          <w:rFonts w:ascii="Times New Roman" w:hAnsi="Times New Roman" w:cs="Times New Roman"/>
          <w:sz w:val="28"/>
          <w:szCs w:val="28"/>
          <w:lang w:val="uk-UA"/>
        </w:rPr>
        <w:t>Директивою Європейського Парламенту та Ради </w:t>
      </w:r>
      <w:hyperlink r:id="rId21" w:tgtFrame="_blank" w:history="1">
        <w:r w:rsidRPr="007B25D2">
          <w:rPr>
            <w:rFonts w:ascii="Times New Roman" w:hAnsi="Times New Roman" w:cs="Times New Roman"/>
            <w:sz w:val="28"/>
            <w:szCs w:val="28"/>
            <w:lang w:val="uk-UA"/>
          </w:rPr>
          <w:t>2006/21/ЄС</w:t>
        </w:r>
      </w:hyperlink>
      <w:r w:rsidRPr="007B25D2">
        <w:rPr>
          <w:rFonts w:ascii="Times New Roman" w:hAnsi="Times New Roman" w:cs="Times New Roman"/>
          <w:sz w:val="28"/>
          <w:szCs w:val="28"/>
          <w:lang w:val="uk-UA"/>
        </w:rPr>
        <w:t> від 15.03.2006 про управління відходами видобувної промисловості та внесення змін до Директиви 2004/35/ЄС</w:t>
      </w:r>
      <w:r w:rsidR="00791364" w:rsidRPr="007B25D2">
        <w:rPr>
          <w:rFonts w:ascii="Times New Roman" w:hAnsi="Times New Roman" w:cs="Times New Roman"/>
          <w:sz w:val="28"/>
          <w:szCs w:val="28"/>
          <w:lang w:val="uk-UA"/>
        </w:rPr>
        <w:t xml:space="preserve"> [26]</w:t>
      </w:r>
      <w:r w:rsidRPr="007B25D2">
        <w:rPr>
          <w:rFonts w:ascii="Times New Roman" w:hAnsi="Times New Roman" w:cs="Times New Roman"/>
          <w:sz w:val="28"/>
          <w:szCs w:val="28"/>
          <w:lang w:val="uk-UA"/>
        </w:rPr>
        <w:t>;</w:t>
      </w:r>
    </w:p>
    <w:p w14:paraId="633E59C5" w14:textId="77777777" w:rsidR="003800BE" w:rsidRPr="007B25D2" w:rsidRDefault="003800BE" w:rsidP="00683DCE">
      <w:pPr>
        <w:pStyle w:val="a3"/>
        <w:numPr>
          <w:ilvl w:val="0"/>
          <w:numId w:val="22"/>
        </w:numPr>
        <w:jc w:val="both"/>
        <w:rPr>
          <w:rFonts w:ascii="Times New Roman" w:hAnsi="Times New Roman" w:cs="Times New Roman"/>
          <w:sz w:val="28"/>
          <w:szCs w:val="28"/>
          <w:lang w:val="uk-UA"/>
        </w:rPr>
      </w:pPr>
      <w:bookmarkStart w:id="9" w:name="n101"/>
      <w:bookmarkEnd w:id="9"/>
      <w:r w:rsidRPr="007B25D2">
        <w:rPr>
          <w:rFonts w:ascii="Times New Roman" w:hAnsi="Times New Roman" w:cs="Times New Roman"/>
          <w:sz w:val="28"/>
          <w:szCs w:val="28"/>
          <w:lang w:val="uk-UA"/>
        </w:rPr>
        <w:t>Регламентом Європейського Парламенту та Ради № 1013/2006 від 14.06.2006 про перевезення відходів</w:t>
      </w:r>
      <w:r w:rsidR="00791364" w:rsidRPr="007B25D2">
        <w:rPr>
          <w:rFonts w:ascii="Times New Roman" w:hAnsi="Times New Roman" w:cs="Times New Roman"/>
          <w:sz w:val="28"/>
          <w:szCs w:val="28"/>
          <w:lang w:val="uk-UA"/>
        </w:rPr>
        <w:t xml:space="preserve"> [27]</w:t>
      </w:r>
      <w:r w:rsidRPr="007B25D2">
        <w:rPr>
          <w:rFonts w:ascii="Times New Roman" w:hAnsi="Times New Roman" w:cs="Times New Roman"/>
          <w:sz w:val="28"/>
          <w:szCs w:val="28"/>
          <w:lang w:val="uk-UA"/>
        </w:rPr>
        <w:t>;</w:t>
      </w:r>
    </w:p>
    <w:p w14:paraId="6A06B9B9" w14:textId="77777777" w:rsidR="003800BE" w:rsidRPr="007B25D2" w:rsidRDefault="003800BE" w:rsidP="00683DCE">
      <w:pPr>
        <w:pStyle w:val="a3"/>
        <w:numPr>
          <w:ilvl w:val="0"/>
          <w:numId w:val="22"/>
        </w:numPr>
        <w:jc w:val="both"/>
        <w:rPr>
          <w:rFonts w:ascii="Times New Roman" w:hAnsi="Times New Roman" w:cs="Times New Roman"/>
          <w:sz w:val="28"/>
          <w:szCs w:val="28"/>
          <w:lang w:val="uk-UA"/>
        </w:rPr>
      </w:pPr>
      <w:bookmarkStart w:id="10" w:name="n102"/>
      <w:bookmarkEnd w:id="10"/>
      <w:r w:rsidRPr="007B25D2">
        <w:rPr>
          <w:rFonts w:ascii="Times New Roman" w:hAnsi="Times New Roman" w:cs="Times New Roman"/>
          <w:sz w:val="28"/>
          <w:szCs w:val="28"/>
          <w:lang w:val="uk-UA"/>
        </w:rPr>
        <w:lastRenderedPageBreak/>
        <w:t>Регламентом Комісії (ЄС) № 1357/2014 від 18.12.2014, що замінює Додаток III до Директиви Європейського Парламенту та Ради 2008/98/ЄС про відходи та скасування окремих директив</w:t>
      </w:r>
      <w:r w:rsidR="008F56F4" w:rsidRPr="007B25D2">
        <w:rPr>
          <w:rFonts w:ascii="Times New Roman" w:hAnsi="Times New Roman" w:cs="Times New Roman"/>
          <w:sz w:val="28"/>
          <w:szCs w:val="28"/>
          <w:lang w:val="uk-UA"/>
        </w:rPr>
        <w:t xml:space="preserve"> [28]</w:t>
      </w:r>
      <w:r w:rsidRPr="007B25D2">
        <w:rPr>
          <w:rFonts w:ascii="Times New Roman" w:hAnsi="Times New Roman" w:cs="Times New Roman"/>
          <w:sz w:val="28"/>
          <w:szCs w:val="28"/>
          <w:lang w:val="uk-UA"/>
        </w:rPr>
        <w:t>;</w:t>
      </w:r>
    </w:p>
    <w:p w14:paraId="1F0FE246" w14:textId="77777777" w:rsidR="003800BE" w:rsidRPr="007B25D2" w:rsidRDefault="003800BE" w:rsidP="00683DCE">
      <w:pPr>
        <w:pStyle w:val="a3"/>
        <w:numPr>
          <w:ilvl w:val="0"/>
          <w:numId w:val="22"/>
        </w:numPr>
        <w:jc w:val="both"/>
        <w:rPr>
          <w:rFonts w:ascii="Times New Roman" w:hAnsi="Times New Roman" w:cs="Times New Roman"/>
          <w:sz w:val="28"/>
          <w:szCs w:val="28"/>
          <w:lang w:val="uk-UA"/>
        </w:rPr>
      </w:pPr>
      <w:bookmarkStart w:id="11" w:name="n103"/>
      <w:bookmarkEnd w:id="11"/>
      <w:r w:rsidRPr="007B25D2">
        <w:rPr>
          <w:rFonts w:ascii="Times New Roman" w:hAnsi="Times New Roman" w:cs="Times New Roman"/>
          <w:sz w:val="28"/>
          <w:szCs w:val="28"/>
          <w:lang w:val="uk-UA"/>
        </w:rPr>
        <w:t>Повідомленням Комісії С/2018/1447 про технічні рекомендації щодо класифікації відходів</w:t>
      </w:r>
      <w:r w:rsidR="008F56F4" w:rsidRPr="007B25D2">
        <w:rPr>
          <w:rFonts w:ascii="Times New Roman" w:hAnsi="Times New Roman" w:cs="Times New Roman"/>
          <w:sz w:val="28"/>
          <w:szCs w:val="28"/>
          <w:lang w:val="uk-UA"/>
        </w:rPr>
        <w:t xml:space="preserve"> [29]</w:t>
      </w:r>
      <w:r w:rsidRPr="007B25D2">
        <w:rPr>
          <w:rFonts w:ascii="Times New Roman" w:hAnsi="Times New Roman" w:cs="Times New Roman"/>
          <w:sz w:val="28"/>
          <w:szCs w:val="28"/>
          <w:lang w:val="uk-UA"/>
        </w:rPr>
        <w:t>;</w:t>
      </w:r>
    </w:p>
    <w:p w14:paraId="3F6858C4" w14:textId="77777777" w:rsidR="003800BE" w:rsidRPr="007B25D2" w:rsidRDefault="003800BE" w:rsidP="00683DCE">
      <w:pPr>
        <w:pStyle w:val="a3"/>
        <w:numPr>
          <w:ilvl w:val="0"/>
          <w:numId w:val="22"/>
        </w:numPr>
        <w:jc w:val="both"/>
        <w:rPr>
          <w:rFonts w:ascii="Times New Roman" w:hAnsi="Times New Roman" w:cs="Times New Roman"/>
          <w:sz w:val="28"/>
          <w:szCs w:val="28"/>
          <w:lang w:val="uk-UA"/>
        </w:rPr>
      </w:pPr>
      <w:bookmarkStart w:id="12" w:name="n104"/>
      <w:bookmarkEnd w:id="12"/>
      <w:r w:rsidRPr="007B25D2">
        <w:rPr>
          <w:rFonts w:ascii="Times New Roman" w:hAnsi="Times New Roman" w:cs="Times New Roman"/>
          <w:sz w:val="28"/>
          <w:szCs w:val="28"/>
          <w:lang w:val="uk-UA"/>
        </w:rPr>
        <w:t>Регламентом Європейського Парламенту та Ради № 1907/2006 від 18.12.2006 щодо реєстрації, оцінки, авторизації та обмеження хімічних речовин (REACH)</w:t>
      </w:r>
      <w:r w:rsidR="008F56F4" w:rsidRPr="007B25D2">
        <w:rPr>
          <w:rFonts w:ascii="Times New Roman" w:hAnsi="Times New Roman" w:cs="Times New Roman"/>
          <w:sz w:val="28"/>
          <w:szCs w:val="28"/>
          <w:lang w:val="uk-UA"/>
        </w:rPr>
        <w:t xml:space="preserve"> [30]</w:t>
      </w:r>
      <w:r w:rsidRPr="007B25D2">
        <w:rPr>
          <w:rFonts w:ascii="Times New Roman" w:hAnsi="Times New Roman" w:cs="Times New Roman"/>
          <w:sz w:val="28"/>
          <w:szCs w:val="28"/>
          <w:lang w:val="uk-UA"/>
        </w:rPr>
        <w:t>;</w:t>
      </w:r>
    </w:p>
    <w:p w14:paraId="21224008" w14:textId="20F3A73C" w:rsidR="003800BE" w:rsidRPr="007B25D2" w:rsidRDefault="003800BE" w:rsidP="00683DCE">
      <w:pPr>
        <w:pStyle w:val="a3"/>
        <w:numPr>
          <w:ilvl w:val="0"/>
          <w:numId w:val="22"/>
        </w:numPr>
        <w:jc w:val="both"/>
        <w:rPr>
          <w:rFonts w:ascii="Times New Roman" w:hAnsi="Times New Roman" w:cs="Times New Roman"/>
          <w:sz w:val="28"/>
          <w:szCs w:val="28"/>
          <w:lang w:val="uk-UA"/>
        </w:rPr>
      </w:pPr>
      <w:bookmarkStart w:id="13" w:name="n105"/>
      <w:bookmarkEnd w:id="13"/>
      <w:r w:rsidRPr="007B25D2">
        <w:rPr>
          <w:rFonts w:ascii="Times New Roman" w:hAnsi="Times New Roman" w:cs="Times New Roman"/>
          <w:sz w:val="28"/>
          <w:szCs w:val="28"/>
          <w:lang w:val="uk-UA"/>
        </w:rPr>
        <w:t>Рішення</w:t>
      </w:r>
      <w:r w:rsidR="007C1746" w:rsidRPr="007B25D2">
        <w:rPr>
          <w:rFonts w:ascii="Times New Roman" w:hAnsi="Times New Roman" w:cs="Times New Roman"/>
          <w:sz w:val="28"/>
          <w:szCs w:val="28"/>
          <w:lang w:val="uk-UA"/>
        </w:rPr>
        <w:t>м</w:t>
      </w:r>
      <w:r w:rsidRPr="007B25D2">
        <w:rPr>
          <w:rFonts w:ascii="Times New Roman" w:hAnsi="Times New Roman" w:cs="Times New Roman"/>
          <w:sz w:val="28"/>
          <w:szCs w:val="28"/>
          <w:lang w:val="uk-UA"/>
        </w:rPr>
        <w:t xml:space="preserve"> Комісії 2014/955/ЄС від 18.12.2014 про внесення змін до рішення 2000/532/ЄС про перелік відходів відповідно до Директиви </w:t>
      </w:r>
      <w:hyperlink r:id="rId22" w:tgtFrame="_blank" w:history="1">
        <w:r w:rsidRPr="007B25D2">
          <w:rPr>
            <w:rFonts w:ascii="Times New Roman" w:hAnsi="Times New Roman" w:cs="Times New Roman"/>
            <w:sz w:val="28"/>
            <w:szCs w:val="28"/>
            <w:lang w:val="uk-UA"/>
          </w:rPr>
          <w:t>2008/98/ЄС</w:t>
        </w:r>
      </w:hyperlink>
      <w:r w:rsidRPr="007B25D2">
        <w:rPr>
          <w:rFonts w:ascii="Times New Roman" w:hAnsi="Times New Roman" w:cs="Times New Roman"/>
          <w:sz w:val="28"/>
          <w:szCs w:val="28"/>
          <w:lang w:val="uk-UA"/>
        </w:rPr>
        <w:t> Європейського Парламенту та Ради</w:t>
      </w:r>
      <w:r w:rsidR="008F56F4" w:rsidRPr="007B25D2">
        <w:rPr>
          <w:rFonts w:ascii="Times New Roman" w:hAnsi="Times New Roman" w:cs="Times New Roman"/>
          <w:sz w:val="28"/>
          <w:szCs w:val="28"/>
          <w:lang w:val="uk-UA"/>
        </w:rPr>
        <w:t xml:space="preserve"> [31]</w:t>
      </w:r>
      <w:r w:rsidRPr="007B25D2">
        <w:rPr>
          <w:rFonts w:ascii="Times New Roman" w:hAnsi="Times New Roman" w:cs="Times New Roman"/>
          <w:sz w:val="28"/>
          <w:szCs w:val="28"/>
          <w:lang w:val="uk-UA"/>
        </w:rPr>
        <w:t>.</w:t>
      </w:r>
    </w:p>
    <w:p w14:paraId="39FF2ACE" w14:textId="60CE5557" w:rsidR="003800BE" w:rsidRPr="007B25D2" w:rsidRDefault="003800BE" w:rsidP="00683DCE">
      <w:pPr>
        <w:pStyle w:val="a6"/>
        <w:numPr>
          <w:ilvl w:val="0"/>
          <w:numId w:val="22"/>
        </w:numPr>
        <w:spacing w:line="240" w:lineRule="auto"/>
        <w:jc w:val="both"/>
        <w:rPr>
          <w:rFonts w:cs="Times New Roman"/>
          <w:color w:val="auto"/>
          <w:szCs w:val="28"/>
        </w:rPr>
      </w:pPr>
      <w:r w:rsidRPr="007B25D2">
        <w:rPr>
          <w:rFonts w:cs="Times New Roman"/>
          <w:color w:val="auto"/>
          <w:szCs w:val="28"/>
        </w:rPr>
        <w:t>Директив</w:t>
      </w:r>
      <w:r w:rsidR="007C1746" w:rsidRPr="007B25D2">
        <w:rPr>
          <w:rFonts w:cs="Times New Roman"/>
          <w:color w:val="auto"/>
          <w:szCs w:val="28"/>
        </w:rPr>
        <w:t>ою</w:t>
      </w:r>
      <w:r w:rsidRPr="007B25D2">
        <w:rPr>
          <w:rFonts w:cs="Times New Roman"/>
          <w:color w:val="auto"/>
          <w:szCs w:val="28"/>
        </w:rPr>
        <w:t xml:space="preserve"> 94/62/ЄС Європейського парламенту та Ради від 20.12.1994 «Про упаковку та відходи упаковки»</w:t>
      </w:r>
      <w:r w:rsidR="008F56F4" w:rsidRPr="007B25D2">
        <w:rPr>
          <w:rFonts w:cs="Times New Roman"/>
          <w:color w:val="auto"/>
          <w:szCs w:val="28"/>
        </w:rPr>
        <w:t xml:space="preserve"> [32]</w:t>
      </w:r>
      <w:r w:rsidRPr="007B25D2">
        <w:rPr>
          <w:rFonts w:cs="Times New Roman"/>
          <w:color w:val="auto"/>
          <w:szCs w:val="28"/>
        </w:rPr>
        <w:t xml:space="preserve">;  </w:t>
      </w:r>
    </w:p>
    <w:p w14:paraId="0D19E7A6" w14:textId="67C4C720" w:rsidR="003800BE" w:rsidRPr="007B25D2" w:rsidRDefault="003800BE" w:rsidP="00683DCE">
      <w:pPr>
        <w:pStyle w:val="a6"/>
        <w:numPr>
          <w:ilvl w:val="0"/>
          <w:numId w:val="22"/>
        </w:numPr>
        <w:spacing w:line="240" w:lineRule="auto"/>
        <w:jc w:val="both"/>
        <w:rPr>
          <w:rFonts w:cs="Times New Roman"/>
          <w:color w:val="auto"/>
          <w:szCs w:val="28"/>
        </w:rPr>
      </w:pPr>
      <w:r w:rsidRPr="007B25D2">
        <w:rPr>
          <w:rFonts w:cs="Times New Roman"/>
          <w:color w:val="auto"/>
          <w:szCs w:val="28"/>
        </w:rPr>
        <w:t>Директив</w:t>
      </w:r>
      <w:r w:rsidR="007C1746" w:rsidRPr="007B25D2">
        <w:rPr>
          <w:rFonts w:cs="Times New Roman"/>
          <w:color w:val="auto"/>
          <w:szCs w:val="28"/>
        </w:rPr>
        <w:t>ою</w:t>
      </w:r>
      <w:r w:rsidRPr="007B25D2">
        <w:rPr>
          <w:rFonts w:cs="Times New Roman"/>
          <w:color w:val="auto"/>
          <w:szCs w:val="28"/>
        </w:rPr>
        <w:t xml:space="preserve"> 2012/19/ЄС Європейського парламенту та Ради від </w:t>
      </w:r>
      <w:r w:rsidR="007C1746" w:rsidRPr="007B25D2">
        <w:rPr>
          <w:rFonts w:cs="Times New Roman"/>
          <w:color w:val="auto"/>
          <w:szCs w:val="28"/>
        </w:rPr>
        <w:t>0</w:t>
      </w:r>
      <w:r w:rsidRPr="007B25D2">
        <w:rPr>
          <w:rFonts w:cs="Times New Roman"/>
          <w:color w:val="auto"/>
          <w:szCs w:val="28"/>
        </w:rPr>
        <w:t>4.07.2012 «Про відходи електричного та електронного обладнання (ВЕЕО)»</w:t>
      </w:r>
      <w:r w:rsidR="008F56F4" w:rsidRPr="007B25D2">
        <w:rPr>
          <w:rFonts w:cs="Times New Roman"/>
          <w:color w:val="auto"/>
          <w:szCs w:val="28"/>
        </w:rPr>
        <w:t xml:space="preserve"> [33]</w:t>
      </w:r>
      <w:r w:rsidRPr="007B25D2">
        <w:rPr>
          <w:rFonts w:cs="Times New Roman"/>
          <w:color w:val="auto"/>
          <w:szCs w:val="28"/>
        </w:rPr>
        <w:t xml:space="preserve">;  </w:t>
      </w:r>
    </w:p>
    <w:p w14:paraId="35D8715F" w14:textId="019BF9B8" w:rsidR="003800BE" w:rsidRPr="007B25D2" w:rsidRDefault="003800BE" w:rsidP="00683DCE">
      <w:pPr>
        <w:pStyle w:val="a6"/>
        <w:numPr>
          <w:ilvl w:val="0"/>
          <w:numId w:val="22"/>
        </w:numPr>
        <w:spacing w:line="240" w:lineRule="auto"/>
        <w:jc w:val="both"/>
        <w:rPr>
          <w:rFonts w:cs="Times New Roman"/>
          <w:color w:val="auto"/>
          <w:szCs w:val="28"/>
        </w:rPr>
      </w:pPr>
      <w:r w:rsidRPr="007B25D2">
        <w:rPr>
          <w:rFonts w:cs="Times New Roman"/>
          <w:color w:val="auto"/>
          <w:szCs w:val="28"/>
        </w:rPr>
        <w:t>Директив</w:t>
      </w:r>
      <w:r w:rsidR="007C1746" w:rsidRPr="007B25D2">
        <w:rPr>
          <w:rFonts w:cs="Times New Roman"/>
          <w:color w:val="auto"/>
          <w:szCs w:val="28"/>
        </w:rPr>
        <w:t>ою</w:t>
      </w:r>
      <w:r w:rsidRPr="007B25D2">
        <w:rPr>
          <w:rFonts w:cs="Times New Roman"/>
          <w:color w:val="auto"/>
          <w:szCs w:val="28"/>
        </w:rPr>
        <w:t xml:space="preserve"> 2006/66/ЄC Європейського парламенту та Ради від </w:t>
      </w:r>
      <w:r w:rsidR="007C1746" w:rsidRPr="007B25D2">
        <w:rPr>
          <w:rFonts w:cs="Times New Roman"/>
          <w:color w:val="auto"/>
          <w:szCs w:val="28"/>
        </w:rPr>
        <w:t>0</w:t>
      </w:r>
      <w:r w:rsidRPr="007B25D2">
        <w:rPr>
          <w:rFonts w:cs="Times New Roman"/>
          <w:color w:val="auto"/>
          <w:szCs w:val="28"/>
        </w:rPr>
        <w:t xml:space="preserve">6.09.2006 </w:t>
      </w:r>
      <w:r w:rsidRPr="007B25D2">
        <w:rPr>
          <w:rFonts w:cs="Times New Roman"/>
          <w:color w:val="auto"/>
          <w:spacing w:val="-8"/>
          <w:szCs w:val="28"/>
        </w:rPr>
        <w:t>«Про батарейки і акумулятори та відпрацьовані батарейки і акумулятори»</w:t>
      </w:r>
      <w:r w:rsidR="008F56F4" w:rsidRPr="007B25D2">
        <w:rPr>
          <w:rFonts w:cs="Times New Roman"/>
          <w:color w:val="auto"/>
          <w:spacing w:val="-8"/>
          <w:szCs w:val="28"/>
        </w:rPr>
        <w:t xml:space="preserve"> [34]</w:t>
      </w:r>
      <w:r w:rsidRPr="007B25D2">
        <w:rPr>
          <w:rFonts w:cs="Times New Roman"/>
          <w:color w:val="auto"/>
          <w:spacing w:val="-8"/>
          <w:szCs w:val="28"/>
        </w:rPr>
        <w:t>.</w:t>
      </w:r>
      <w:r w:rsidRPr="007B25D2">
        <w:rPr>
          <w:rFonts w:cs="Times New Roman"/>
          <w:color w:val="auto"/>
          <w:szCs w:val="28"/>
        </w:rPr>
        <w:t xml:space="preserve">  </w:t>
      </w:r>
    </w:p>
    <w:p w14:paraId="4B82077A" w14:textId="77777777" w:rsidR="00292A35" w:rsidRPr="007B25D2" w:rsidRDefault="00292A35" w:rsidP="00683DCE">
      <w:pPr>
        <w:pStyle w:val="a3"/>
        <w:ind w:firstLine="708"/>
        <w:jc w:val="both"/>
        <w:rPr>
          <w:rFonts w:ascii="Times New Roman" w:hAnsi="Times New Roman" w:cs="Times New Roman"/>
          <w:spacing w:val="-8"/>
          <w:sz w:val="28"/>
          <w:szCs w:val="28"/>
          <w:lang w:val="uk-UA"/>
        </w:rPr>
      </w:pPr>
      <w:r w:rsidRPr="007B25D2">
        <w:rPr>
          <w:rFonts w:ascii="Times New Roman" w:hAnsi="Times New Roman" w:cs="Times New Roman"/>
          <w:spacing w:val="-8"/>
          <w:sz w:val="28"/>
          <w:szCs w:val="28"/>
          <w:lang w:val="uk-UA"/>
        </w:rPr>
        <w:t>Розпорядженням Кабінету Міністрів України від 08.11.2017 № 820 затверджено Національну стратегію управління відходами в Україні до 2030 року</w:t>
      </w:r>
      <w:r w:rsidR="008F56F4" w:rsidRPr="007B25D2">
        <w:rPr>
          <w:rFonts w:ascii="Times New Roman" w:hAnsi="Times New Roman" w:cs="Times New Roman"/>
          <w:spacing w:val="-8"/>
          <w:sz w:val="28"/>
          <w:szCs w:val="28"/>
          <w:lang w:val="uk-UA"/>
        </w:rPr>
        <w:t xml:space="preserve"> [35]</w:t>
      </w:r>
      <w:r w:rsidRPr="007B25D2">
        <w:rPr>
          <w:rFonts w:ascii="Times New Roman" w:hAnsi="Times New Roman" w:cs="Times New Roman"/>
          <w:spacing w:val="-8"/>
          <w:sz w:val="28"/>
          <w:szCs w:val="28"/>
          <w:lang w:val="uk-UA"/>
        </w:rPr>
        <w:t>. Стратегія, зокрема, передбачає створення регіональних центрів з утилізації відходів, запровадження принципів циклічної економіки та розширеної відповідальності виробника, який заохотить бізнес до мінімізації утворення відходів та зацікавленості в їх переробці, а також впровадження п’ятиступеневої ієрархії поводження з відходами, яка працює в Європейському Союзі. Це передусім запобігання утворенню відходів і лише в окремих випадках – їх захоронення. Органи місцевого самоврядування України зобов’язані створити систему пунктів повторного використання деяких товарів, наприклад, побутової техніки, меблів, одягу.</w:t>
      </w:r>
    </w:p>
    <w:p w14:paraId="5665B57A" w14:textId="77777777" w:rsidR="00325285" w:rsidRPr="007B25D2" w:rsidRDefault="00325285"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Органи місцевого самоврядування забезпечують управління побутовими відходами згідно з правилами благоустрою населеного пункту, регіональними та місцевими планами управління відходами та забезпечують кожному утворювачу побутових відходів надання послуги з управління побутовими відходами. </w:t>
      </w:r>
    </w:p>
    <w:p w14:paraId="16EFE137" w14:textId="77777777" w:rsidR="00325285" w:rsidRPr="007B25D2" w:rsidRDefault="00325285"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До відходів інфраструктури Кременчуцької міської територіальної громади належать відходи об’єктів благоустрою населених пунктів (сади та парки, кладовища, ринки тощо) включаючи відходи від зеленого господарства (гілля, опале листя) та вуличний змет.</w:t>
      </w:r>
    </w:p>
    <w:p w14:paraId="0B9FB0EF" w14:textId="77777777" w:rsidR="00736D43" w:rsidRPr="007B25D2" w:rsidRDefault="00736D43" w:rsidP="00683DCE">
      <w:pPr>
        <w:jc w:val="both"/>
        <w:rPr>
          <w:rFonts w:ascii="Times New Roman" w:hAnsi="Times New Roman" w:cs="Times New Roman"/>
          <w:sz w:val="28"/>
          <w:szCs w:val="28"/>
        </w:rPr>
      </w:pPr>
      <w:r w:rsidRPr="007B25D2">
        <w:rPr>
          <w:rFonts w:ascii="Times New Roman" w:hAnsi="Times New Roman" w:cs="Times New Roman"/>
          <w:sz w:val="28"/>
          <w:szCs w:val="28"/>
        </w:rPr>
        <w:t xml:space="preserve">        За інформацією Головного управління статистики у Полтавській області, статистичні дані щодо чисельності населення будуть оприлюднені після завершення терміну для подання статистичної та фінансової звітності, встановленого Законом України «Про захист інтересів суб’єктів подання звітності та інших документів у період дії воєнного стану або стану війни». У зв’язку з вищевикладеним, за даними Екологічного паспорту Полтавської області у 2024 році (Полтава, 2025) наведена інформація станом на 01.01.2022 року. Усього населення для Кременчуцької МТГ становить 218,132 тис. осіб, із них міське 215,271 тис. осіб, сільське 2,861 тис. осіб.</w:t>
      </w:r>
    </w:p>
    <w:p w14:paraId="08536BE9" w14:textId="2228DCB1" w:rsidR="00325285" w:rsidRPr="007B25D2" w:rsidRDefault="00325285" w:rsidP="00683DCE">
      <w:pPr>
        <w:jc w:val="both"/>
        <w:rPr>
          <w:rFonts w:ascii="Times New Roman" w:hAnsi="Times New Roman" w:cs="Times New Roman"/>
          <w:sz w:val="28"/>
          <w:szCs w:val="28"/>
        </w:rPr>
      </w:pPr>
      <w:r w:rsidRPr="007B25D2">
        <w:rPr>
          <w:rFonts w:ascii="Times New Roman" w:hAnsi="Times New Roman" w:cs="Times New Roman"/>
          <w:sz w:val="28"/>
          <w:szCs w:val="28"/>
        </w:rPr>
        <w:lastRenderedPageBreak/>
        <w:t xml:space="preserve">        Прогноз утворення змішаних </w:t>
      </w:r>
      <w:r w:rsidR="007C1746" w:rsidRPr="007B25D2">
        <w:rPr>
          <w:rFonts w:ascii="Times New Roman" w:hAnsi="Times New Roman" w:cs="Times New Roman"/>
          <w:sz w:val="28"/>
          <w:szCs w:val="28"/>
        </w:rPr>
        <w:t xml:space="preserve">побутових відходів </w:t>
      </w:r>
      <w:r w:rsidRPr="007B25D2">
        <w:rPr>
          <w:rFonts w:ascii="Times New Roman" w:hAnsi="Times New Roman" w:cs="Times New Roman"/>
          <w:sz w:val="28"/>
          <w:szCs w:val="28"/>
        </w:rPr>
        <w:t xml:space="preserve">на території Кременчуцької міської  </w:t>
      </w:r>
      <w:r w:rsidR="00A24840" w:rsidRPr="007B25D2">
        <w:rPr>
          <w:rFonts w:ascii="Times New Roman" w:hAnsi="Times New Roman" w:cs="Times New Roman"/>
          <w:sz w:val="28"/>
          <w:szCs w:val="28"/>
        </w:rPr>
        <w:t>територіальної громади</w:t>
      </w:r>
      <w:r w:rsidRPr="007B25D2">
        <w:rPr>
          <w:rFonts w:ascii="Times New Roman" w:hAnsi="Times New Roman" w:cs="Times New Roman"/>
          <w:sz w:val="28"/>
          <w:szCs w:val="28"/>
        </w:rPr>
        <w:t xml:space="preserve"> за 2024 рік складав 69803,85 т/рік, на 2028 рік буде складати 71337,13 т/рік, а на 2033 рік – 72577,52 т/рік.</w:t>
      </w:r>
    </w:p>
    <w:p w14:paraId="035F8E22" w14:textId="710AB2D4" w:rsidR="00325285" w:rsidRPr="007B25D2" w:rsidRDefault="00346EF7"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Місце видалення відходів на території Кременчуцької міської  територіальної громади, яке відповідає критеріям екологічної безпеки полігон для відходів, що не є небезпечними по вул. Петра Прокоповича, 50 у </w:t>
      </w:r>
      <w:r w:rsidR="007C1746" w:rsidRPr="007B25D2">
        <w:rPr>
          <w:rFonts w:ascii="Times New Roman" w:hAnsi="Times New Roman" w:cs="Times New Roman"/>
          <w:sz w:val="28"/>
          <w:szCs w:val="28"/>
        </w:rPr>
        <w:t xml:space="preserve">                                   </w:t>
      </w:r>
      <w:r w:rsidRPr="007B25D2">
        <w:rPr>
          <w:rFonts w:ascii="Times New Roman" w:hAnsi="Times New Roman" w:cs="Times New Roman"/>
          <w:sz w:val="28"/>
          <w:szCs w:val="28"/>
        </w:rPr>
        <w:t>м. Кременчу</w:t>
      </w:r>
      <w:r w:rsidR="007C1746" w:rsidRPr="007B25D2">
        <w:rPr>
          <w:rFonts w:ascii="Times New Roman" w:hAnsi="Times New Roman" w:cs="Times New Roman"/>
          <w:sz w:val="28"/>
          <w:szCs w:val="28"/>
        </w:rPr>
        <w:t xml:space="preserve">ці </w:t>
      </w:r>
      <w:r w:rsidRPr="007B25D2">
        <w:rPr>
          <w:rFonts w:ascii="Times New Roman" w:hAnsi="Times New Roman" w:cs="Times New Roman"/>
          <w:sz w:val="28"/>
          <w:szCs w:val="28"/>
        </w:rPr>
        <w:t>–  28,0554 га, введено в експлуатацію в 1965 р.</w:t>
      </w:r>
    </w:p>
    <w:p w14:paraId="03DC6295" w14:textId="484363AC" w:rsidR="00A24840" w:rsidRPr="007B25D2" w:rsidRDefault="00A24840"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У даний час на території </w:t>
      </w:r>
      <w:r w:rsidR="00F664F2" w:rsidRPr="007B25D2">
        <w:rPr>
          <w:rFonts w:ascii="Times New Roman" w:hAnsi="Times New Roman" w:cs="Times New Roman"/>
          <w:sz w:val="28"/>
          <w:szCs w:val="28"/>
        </w:rPr>
        <w:t>Кременчуцької міської  територіальної громади</w:t>
      </w:r>
      <w:r w:rsidRPr="007B25D2">
        <w:rPr>
          <w:rFonts w:ascii="Times New Roman" w:hAnsi="Times New Roman" w:cs="Times New Roman"/>
          <w:sz w:val="28"/>
          <w:szCs w:val="28"/>
        </w:rPr>
        <w:t xml:space="preserve"> точн</w:t>
      </w:r>
      <w:r w:rsidR="007C1746" w:rsidRPr="007B25D2">
        <w:rPr>
          <w:rFonts w:ascii="Times New Roman" w:hAnsi="Times New Roman" w:cs="Times New Roman"/>
          <w:sz w:val="28"/>
          <w:szCs w:val="28"/>
        </w:rPr>
        <w:t>а</w:t>
      </w:r>
      <w:r w:rsidRPr="007B25D2">
        <w:rPr>
          <w:rFonts w:ascii="Times New Roman" w:hAnsi="Times New Roman" w:cs="Times New Roman"/>
          <w:sz w:val="28"/>
          <w:szCs w:val="28"/>
        </w:rPr>
        <w:t xml:space="preserve"> інформаці</w:t>
      </w:r>
      <w:r w:rsidR="007C1746" w:rsidRPr="007B25D2">
        <w:rPr>
          <w:rFonts w:ascii="Times New Roman" w:hAnsi="Times New Roman" w:cs="Times New Roman"/>
          <w:sz w:val="28"/>
          <w:szCs w:val="28"/>
        </w:rPr>
        <w:t xml:space="preserve">я </w:t>
      </w:r>
      <w:r w:rsidRPr="007B25D2">
        <w:rPr>
          <w:rFonts w:ascii="Times New Roman" w:hAnsi="Times New Roman" w:cs="Times New Roman"/>
          <w:sz w:val="28"/>
          <w:szCs w:val="28"/>
        </w:rPr>
        <w:t>кількості відходів електричного та електронного обладнання</w:t>
      </w:r>
      <w:r w:rsidR="007C1746" w:rsidRPr="007B25D2">
        <w:rPr>
          <w:rFonts w:ascii="Times New Roman" w:hAnsi="Times New Roman" w:cs="Times New Roman"/>
          <w:sz w:val="28"/>
          <w:szCs w:val="28"/>
        </w:rPr>
        <w:t xml:space="preserve"> (далі – ВЕЕО) не ведеться</w:t>
      </w:r>
      <w:r w:rsidRPr="007B25D2">
        <w:rPr>
          <w:rFonts w:ascii="Times New Roman" w:hAnsi="Times New Roman" w:cs="Times New Roman"/>
          <w:sz w:val="28"/>
          <w:szCs w:val="28"/>
        </w:rPr>
        <w:t xml:space="preserve">. Служба Держстатистики не проводить облік даної категорії відходів та ще не прийнята гармонізована системи вимірювань обліку </w:t>
      </w:r>
      <w:r w:rsidRPr="007B25D2">
        <w:rPr>
          <w:rFonts w:ascii="Times New Roman" w:hAnsi="Times New Roman" w:cs="Times New Roman"/>
          <w:spacing w:val="-6"/>
          <w:sz w:val="28"/>
          <w:szCs w:val="28"/>
        </w:rPr>
        <w:t>електричних та електронних відходів. Інформація, щодо утворення ВЕЕО відсутня.</w:t>
      </w:r>
    </w:p>
    <w:p w14:paraId="38BE9265" w14:textId="77777777" w:rsidR="00A24840" w:rsidRPr="007B25D2" w:rsidRDefault="00A24840"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Припущення щодо кількості відходів електричного та електронного обладнання на території </w:t>
      </w:r>
      <w:r w:rsidR="00F664F2" w:rsidRPr="007B25D2">
        <w:rPr>
          <w:rFonts w:ascii="Times New Roman" w:hAnsi="Times New Roman" w:cs="Times New Roman"/>
          <w:sz w:val="28"/>
          <w:szCs w:val="28"/>
        </w:rPr>
        <w:t>Кременчуцької міської  територіальної громади</w:t>
      </w:r>
      <w:r w:rsidRPr="007B25D2">
        <w:rPr>
          <w:rFonts w:ascii="Times New Roman" w:hAnsi="Times New Roman" w:cs="Times New Roman"/>
          <w:sz w:val="28"/>
          <w:szCs w:val="28"/>
        </w:rPr>
        <w:t xml:space="preserve"> за 2024 рік складає – 1653,00 т/рік, передбачено на 2028 рік – 1685,96 т/рік, а на 2033 рік – 1708,86 т/рік</w:t>
      </w:r>
      <w:r w:rsidR="00F664F2" w:rsidRPr="007B25D2">
        <w:rPr>
          <w:rFonts w:ascii="Times New Roman" w:hAnsi="Times New Roman" w:cs="Times New Roman"/>
          <w:sz w:val="28"/>
          <w:szCs w:val="28"/>
        </w:rPr>
        <w:t>.</w:t>
      </w:r>
    </w:p>
    <w:p w14:paraId="0203033D" w14:textId="738B2F91" w:rsidR="00F664F2" w:rsidRPr="007B25D2" w:rsidRDefault="00F664F2" w:rsidP="00683DCE">
      <w:pPr>
        <w:ind w:firstLine="708"/>
        <w:jc w:val="both"/>
        <w:rPr>
          <w:rFonts w:ascii="Times New Roman" w:hAnsi="Times New Roman" w:cs="Times New Roman"/>
          <w:sz w:val="28"/>
          <w:szCs w:val="28"/>
        </w:rPr>
      </w:pPr>
      <w:r w:rsidRPr="007B25D2">
        <w:rPr>
          <w:rFonts w:ascii="Times New Roman" w:hAnsi="Times New Roman" w:cs="Times New Roman"/>
          <w:sz w:val="28"/>
          <w:szCs w:val="28"/>
        </w:rPr>
        <w:t>Основні підприємства м. Кременчу</w:t>
      </w:r>
      <w:r w:rsidR="00472A40" w:rsidRPr="007B25D2">
        <w:rPr>
          <w:rFonts w:ascii="Times New Roman" w:hAnsi="Times New Roman" w:cs="Times New Roman"/>
          <w:sz w:val="28"/>
          <w:szCs w:val="28"/>
        </w:rPr>
        <w:t xml:space="preserve">ка </w:t>
      </w:r>
      <w:r w:rsidRPr="007B25D2">
        <w:rPr>
          <w:rFonts w:ascii="Times New Roman" w:hAnsi="Times New Roman" w:cs="Times New Roman"/>
          <w:sz w:val="28"/>
          <w:szCs w:val="28"/>
        </w:rPr>
        <w:t xml:space="preserve">та обсяги утворення відходів за 2024 рік, для відходів, що не є небезпечними та небезпечними відходами:  </w:t>
      </w:r>
      <w:r w:rsidR="00472A40" w:rsidRPr="007B25D2">
        <w:rPr>
          <w:rFonts w:ascii="Times New Roman" w:hAnsi="Times New Roman" w:cs="Times New Roman"/>
          <w:sz w:val="28"/>
          <w:szCs w:val="28"/>
        </w:rPr>
        <w:t xml:space="preserve">                                </w:t>
      </w:r>
      <w:r w:rsidR="00C1294D" w:rsidRPr="007B25D2">
        <w:rPr>
          <w:rFonts w:ascii="Times New Roman" w:hAnsi="Times New Roman" w:cs="Times New Roman"/>
          <w:sz w:val="28"/>
          <w:szCs w:val="28"/>
        </w:rPr>
        <w:t>АТ «Укртатнафта»</w:t>
      </w:r>
      <w:r w:rsidRPr="007B25D2">
        <w:rPr>
          <w:rFonts w:ascii="Times New Roman" w:hAnsi="Times New Roman" w:cs="Times New Roman"/>
          <w:sz w:val="28"/>
          <w:szCs w:val="28"/>
        </w:rPr>
        <w:t xml:space="preserve"> – 1857,232</w:t>
      </w:r>
      <w:r w:rsidR="00FE5702" w:rsidRPr="007B25D2">
        <w:rPr>
          <w:rFonts w:ascii="Times New Roman" w:hAnsi="Times New Roman" w:cs="Times New Roman"/>
          <w:sz w:val="28"/>
          <w:szCs w:val="28"/>
        </w:rPr>
        <w:t xml:space="preserve"> т</w:t>
      </w:r>
      <w:r w:rsidRPr="007B25D2">
        <w:rPr>
          <w:rFonts w:ascii="Times New Roman" w:hAnsi="Times New Roman" w:cs="Times New Roman"/>
          <w:sz w:val="28"/>
          <w:szCs w:val="28"/>
        </w:rPr>
        <w:t xml:space="preserve"> та 1505,469 т; </w:t>
      </w:r>
      <w:r w:rsidRPr="007B25D2">
        <w:rPr>
          <w:rFonts w:ascii="Times New Roman" w:hAnsi="Times New Roman" w:cs="Times New Roman"/>
          <w:sz w:val="28"/>
          <w:szCs w:val="28"/>
          <w:shd w:val="clear" w:color="auto" w:fill="FFFFFF"/>
        </w:rPr>
        <w:t>Т</w:t>
      </w:r>
      <w:r w:rsidR="00C1294D" w:rsidRPr="007B25D2">
        <w:rPr>
          <w:rFonts w:ascii="Times New Roman" w:hAnsi="Times New Roman" w:cs="Times New Roman"/>
          <w:sz w:val="28"/>
          <w:szCs w:val="28"/>
          <w:shd w:val="clear" w:color="auto" w:fill="FFFFFF"/>
        </w:rPr>
        <w:t>ОВ</w:t>
      </w:r>
      <w:r w:rsidRPr="007B25D2">
        <w:rPr>
          <w:rFonts w:ascii="Times New Roman" w:hAnsi="Times New Roman" w:cs="Times New Roman"/>
          <w:sz w:val="28"/>
          <w:szCs w:val="28"/>
          <w:shd w:val="clear" w:color="auto" w:fill="FFFFFF"/>
        </w:rPr>
        <w:t xml:space="preserve"> </w:t>
      </w:r>
      <w:r w:rsidR="00FE5702" w:rsidRPr="007B25D2">
        <w:rPr>
          <w:rFonts w:ascii="Times New Roman" w:hAnsi="Times New Roman" w:cs="Times New Roman"/>
          <w:sz w:val="28"/>
          <w:szCs w:val="28"/>
        </w:rPr>
        <w:t>«</w:t>
      </w:r>
      <w:r w:rsidRPr="007B25D2">
        <w:rPr>
          <w:rFonts w:ascii="Times New Roman" w:hAnsi="Times New Roman" w:cs="Times New Roman"/>
          <w:sz w:val="28"/>
          <w:szCs w:val="28"/>
        </w:rPr>
        <w:t>Кременчуцький завод технічного вуглецю</w:t>
      </w:r>
      <w:r w:rsidR="00FE5702" w:rsidRPr="007B25D2">
        <w:rPr>
          <w:rFonts w:ascii="Times New Roman" w:hAnsi="Times New Roman" w:cs="Times New Roman"/>
          <w:sz w:val="28"/>
          <w:szCs w:val="28"/>
        </w:rPr>
        <w:t>»</w:t>
      </w:r>
      <w:r w:rsidRPr="007B25D2">
        <w:rPr>
          <w:rFonts w:ascii="Times New Roman" w:hAnsi="Times New Roman" w:cs="Times New Roman"/>
          <w:sz w:val="28"/>
          <w:szCs w:val="28"/>
        </w:rPr>
        <w:t xml:space="preserve"> – 990,98</w:t>
      </w:r>
      <w:r w:rsidR="00FE5702" w:rsidRPr="007B25D2">
        <w:rPr>
          <w:rFonts w:ascii="Times New Roman" w:hAnsi="Times New Roman" w:cs="Times New Roman"/>
          <w:sz w:val="28"/>
          <w:szCs w:val="28"/>
        </w:rPr>
        <w:t xml:space="preserve"> т</w:t>
      </w:r>
      <w:r w:rsidRPr="007B25D2">
        <w:rPr>
          <w:rFonts w:ascii="Times New Roman" w:hAnsi="Times New Roman" w:cs="Times New Roman"/>
          <w:sz w:val="28"/>
          <w:szCs w:val="28"/>
        </w:rPr>
        <w:t xml:space="preserve">  та 13,479</w:t>
      </w:r>
      <w:r w:rsidR="00FE5702" w:rsidRPr="007B25D2">
        <w:rPr>
          <w:rFonts w:ascii="Times New Roman" w:hAnsi="Times New Roman" w:cs="Times New Roman"/>
          <w:sz w:val="28"/>
          <w:szCs w:val="28"/>
        </w:rPr>
        <w:t xml:space="preserve"> т</w:t>
      </w:r>
      <w:r w:rsidRPr="007B25D2">
        <w:rPr>
          <w:rFonts w:ascii="Times New Roman" w:hAnsi="Times New Roman" w:cs="Times New Roman"/>
          <w:sz w:val="28"/>
          <w:szCs w:val="28"/>
        </w:rPr>
        <w:t xml:space="preserve">; </w:t>
      </w:r>
      <w:r w:rsidRPr="007B25D2">
        <w:rPr>
          <w:rFonts w:ascii="Times New Roman" w:hAnsi="Times New Roman" w:cs="Times New Roman"/>
          <w:sz w:val="28"/>
          <w:szCs w:val="28"/>
          <w:shd w:val="clear" w:color="auto" w:fill="FFFFFF"/>
        </w:rPr>
        <w:t>П</w:t>
      </w:r>
      <w:r w:rsidR="00C1294D" w:rsidRPr="007B25D2">
        <w:rPr>
          <w:rFonts w:ascii="Times New Roman" w:hAnsi="Times New Roman" w:cs="Times New Roman"/>
          <w:sz w:val="28"/>
          <w:szCs w:val="28"/>
          <w:shd w:val="clear" w:color="auto" w:fill="FFFFFF"/>
        </w:rPr>
        <w:t xml:space="preserve">АТ </w:t>
      </w:r>
      <w:r w:rsidRPr="007B25D2">
        <w:rPr>
          <w:rFonts w:ascii="Times New Roman" w:hAnsi="Times New Roman" w:cs="Times New Roman"/>
          <w:sz w:val="28"/>
          <w:szCs w:val="28"/>
          <w:shd w:val="clear" w:color="auto" w:fill="FFFFFF"/>
        </w:rPr>
        <w:t xml:space="preserve">«Крюківський вагонобудівний  завод» – </w:t>
      </w:r>
      <w:r w:rsidRPr="007B25D2">
        <w:rPr>
          <w:rFonts w:ascii="Times New Roman" w:hAnsi="Times New Roman" w:cs="Times New Roman"/>
          <w:sz w:val="28"/>
          <w:szCs w:val="28"/>
        </w:rPr>
        <w:t>5166,173</w:t>
      </w:r>
      <w:r w:rsidR="00FE5702" w:rsidRPr="007B25D2">
        <w:rPr>
          <w:rFonts w:ascii="Times New Roman" w:hAnsi="Times New Roman" w:cs="Times New Roman"/>
          <w:sz w:val="28"/>
          <w:szCs w:val="28"/>
        </w:rPr>
        <w:t xml:space="preserve"> т</w:t>
      </w:r>
      <w:r w:rsidRPr="007B25D2">
        <w:rPr>
          <w:rFonts w:ascii="Times New Roman" w:hAnsi="Times New Roman" w:cs="Times New Roman"/>
          <w:sz w:val="28"/>
          <w:szCs w:val="28"/>
        </w:rPr>
        <w:t xml:space="preserve"> та 177,234</w:t>
      </w:r>
      <w:r w:rsidR="00FE5702" w:rsidRPr="007B25D2">
        <w:rPr>
          <w:rFonts w:ascii="Times New Roman" w:hAnsi="Times New Roman" w:cs="Times New Roman"/>
          <w:sz w:val="28"/>
          <w:szCs w:val="28"/>
        </w:rPr>
        <w:t xml:space="preserve"> т</w:t>
      </w:r>
      <w:r w:rsidRPr="007B25D2">
        <w:rPr>
          <w:rFonts w:ascii="Times New Roman" w:hAnsi="Times New Roman" w:cs="Times New Roman"/>
          <w:sz w:val="28"/>
          <w:szCs w:val="28"/>
        </w:rPr>
        <w:t xml:space="preserve">; </w:t>
      </w:r>
      <w:r w:rsidRPr="007B25D2">
        <w:rPr>
          <w:rFonts w:ascii="Times New Roman" w:hAnsi="Times New Roman" w:cs="Times New Roman"/>
          <w:sz w:val="28"/>
          <w:szCs w:val="28"/>
          <w:shd w:val="clear" w:color="auto" w:fill="FFFFFF"/>
        </w:rPr>
        <w:t>А</w:t>
      </w:r>
      <w:r w:rsidR="00C1294D" w:rsidRPr="007B25D2">
        <w:rPr>
          <w:rFonts w:ascii="Times New Roman" w:hAnsi="Times New Roman" w:cs="Times New Roman"/>
          <w:sz w:val="28"/>
          <w:szCs w:val="28"/>
          <w:shd w:val="clear" w:color="auto" w:fill="FFFFFF"/>
        </w:rPr>
        <w:t xml:space="preserve">Т </w:t>
      </w:r>
      <w:r w:rsidRPr="007B25D2">
        <w:rPr>
          <w:rFonts w:ascii="Times New Roman" w:hAnsi="Times New Roman" w:cs="Times New Roman"/>
          <w:sz w:val="28"/>
          <w:szCs w:val="28"/>
          <w:shd w:val="clear" w:color="auto" w:fill="FFFFFF"/>
        </w:rPr>
        <w:t xml:space="preserve">«Кременчуцький сталеливарний завод» </w:t>
      </w:r>
      <w:r w:rsidRPr="007B25D2">
        <w:rPr>
          <w:rFonts w:ascii="Times New Roman" w:hAnsi="Times New Roman" w:cs="Times New Roman"/>
          <w:sz w:val="28"/>
          <w:szCs w:val="28"/>
        </w:rPr>
        <w:t xml:space="preserve">– </w:t>
      </w:r>
      <w:r w:rsidRPr="007B25D2">
        <w:rPr>
          <w:rFonts w:ascii="Times New Roman" w:hAnsi="Times New Roman" w:cs="Times New Roman"/>
          <w:spacing w:val="-4"/>
          <w:sz w:val="28"/>
          <w:szCs w:val="28"/>
        </w:rPr>
        <w:t>36210,30681</w:t>
      </w:r>
      <w:r w:rsidR="00FE5702" w:rsidRPr="007B25D2">
        <w:rPr>
          <w:rFonts w:ascii="Times New Roman" w:hAnsi="Times New Roman" w:cs="Times New Roman"/>
          <w:spacing w:val="-4"/>
          <w:sz w:val="28"/>
          <w:szCs w:val="28"/>
        </w:rPr>
        <w:t xml:space="preserve"> т  </w:t>
      </w:r>
      <w:r w:rsidRPr="007B25D2">
        <w:rPr>
          <w:rFonts w:ascii="Times New Roman" w:hAnsi="Times New Roman" w:cs="Times New Roman"/>
          <w:spacing w:val="-4"/>
          <w:sz w:val="28"/>
          <w:szCs w:val="28"/>
        </w:rPr>
        <w:t xml:space="preserve">та </w:t>
      </w:r>
      <w:r w:rsidR="00D45B11" w:rsidRPr="007B25D2">
        <w:rPr>
          <w:rFonts w:ascii="Times New Roman" w:hAnsi="Times New Roman" w:cs="Times New Roman"/>
          <w:spacing w:val="-4"/>
          <w:sz w:val="28"/>
          <w:szCs w:val="28"/>
        </w:rPr>
        <w:t xml:space="preserve"> </w:t>
      </w:r>
      <w:r w:rsidRPr="007B25D2">
        <w:rPr>
          <w:rFonts w:ascii="Times New Roman" w:hAnsi="Times New Roman" w:cs="Times New Roman"/>
          <w:spacing w:val="-4"/>
          <w:sz w:val="28"/>
          <w:szCs w:val="28"/>
        </w:rPr>
        <w:t>1393,762</w:t>
      </w:r>
      <w:r w:rsidR="00FE5702" w:rsidRPr="007B25D2">
        <w:rPr>
          <w:rFonts w:ascii="Times New Roman" w:hAnsi="Times New Roman" w:cs="Times New Roman"/>
          <w:spacing w:val="-4"/>
          <w:sz w:val="28"/>
          <w:szCs w:val="28"/>
        </w:rPr>
        <w:t xml:space="preserve"> т</w:t>
      </w:r>
      <w:r w:rsidRPr="007B25D2">
        <w:rPr>
          <w:rFonts w:ascii="Times New Roman" w:hAnsi="Times New Roman" w:cs="Times New Roman"/>
          <w:spacing w:val="-4"/>
          <w:sz w:val="28"/>
          <w:szCs w:val="28"/>
        </w:rPr>
        <w:t xml:space="preserve">; </w:t>
      </w:r>
      <w:r w:rsidRPr="007B25D2">
        <w:rPr>
          <w:rFonts w:ascii="Times New Roman" w:hAnsi="Times New Roman" w:cs="Times New Roman"/>
          <w:spacing w:val="-4"/>
          <w:sz w:val="28"/>
          <w:szCs w:val="28"/>
          <w:shd w:val="clear" w:color="auto" w:fill="FFFFFF"/>
        </w:rPr>
        <w:t>Т</w:t>
      </w:r>
      <w:r w:rsidR="00C1294D" w:rsidRPr="007B25D2">
        <w:rPr>
          <w:rFonts w:ascii="Times New Roman" w:hAnsi="Times New Roman" w:cs="Times New Roman"/>
          <w:spacing w:val="-4"/>
          <w:sz w:val="28"/>
          <w:szCs w:val="28"/>
          <w:shd w:val="clear" w:color="auto" w:fill="FFFFFF"/>
        </w:rPr>
        <w:t xml:space="preserve">ОВ </w:t>
      </w:r>
      <w:r w:rsidRPr="007B25D2">
        <w:rPr>
          <w:rFonts w:ascii="Times New Roman" w:hAnsi="Times New Roman" w:cs="Times New Roman"/>
          <w:spacing w:val="-4"/>
          <w:sz w:val="28"/>
          <w:szCs w:val="28"/>
          <w:shd w:val="clear" w:color="auto" w:fill="FFFFFF"/>
        </w:rPr>
        <w:t>«Кременчуцька ТЕЦ</w:t>
      </w:r>
      <w:r w:rsidR="00FE5702" w:rsidRPr="007B25D2">
        <w:rPr>
          <w:rFonts w:ascii="Times New Roman" w:hAnsi="Times New Roman" w:cs="Times New Roman"/>
          <w:spacing w:val="-4"/>
          <w:sz w:val="28"/>
          <w:szCs w:val="28"/>
          <w:shd w:val="clear" w:color="auto" w:fill="FFFFFF"/>
        </w:rPr>
        <w:t xml:space="preserve">» </w:t>
      </w:r>
      <w:r w:rsidR="00C1294D" w:rsidRPr="007B25D2">
        <w:rPr>
          <w:rFonts w:ascii="Times New Roman" w:hAnsi="Times New Roman" w:cs="Times New Roman"/>
          <w:spacing w:val="-4"/>
          <w:sz w:val="28"/>
          <w:szCs w:val="28"/>
          <w:shd w:val="clear" w:color="auto" w:fill="FFFFFF"/>
        </w:rPr>
        <w:t xml:space="preserve">– </w:t>
      </w:r>
      <w:r w:rsidRPr="007B25D2">
        <w:rPr>
          <w:rFonts w:ascii="Times New Roman" w:hAnsi="Times New Roman" w:cs="Times New Roman"/>
          <w:spacing w:val="-4"/>
          <w:sz w:val="28"/>
          <w:szCs w:val="28"/>
        </w:rPr>
        <w:t>945,254</w:t>
      </w:r>
      <w:r w:rsidR="00FE5702" w:rsidRPr="007B25D2">
        <w:rPr>
          <w:rFonts w:ascii="Times New Roman" w:hAnsi="Times New Roman" w:cs="Times New Roman"/>
          <w:spacing w:val="-4"/>
          <w:sz w:val="28"/>
          <w:szCs w:val="28"/>
        </w:rPr>
        <w:t xml:space="preserve"> т</w:t>
      </w:r>
      <w:r w:rsidRPr="007B25D2">
        <w:rPr>
          <w:rFonts w:ascii="Times New Roman" w:hAnsi="Times New Roman" w:cs="Times New Roman"/>
          <w:spacing w:val="-4"/>
          <w:sz w:val="28"/>
          <w:szCs w:val="28"/>
        </w:rPr>
        <w:t xml:space="preserve"> та 6091,4017</w:t>
      </w:r>
      <w:r w:rsidR="00FE5702" w:rsidRPr="007B25D2">
        <w:rPr>
          <w:rFonts w:ascii="Times New Roman" w:hAnsi="Times New Roman" w:cs="Times New Roman"/>
          <w:spacing w:val="-4"/>
          <w:sz w:val="28"/>
          <w:szCs w:val="28"/>
        </w:rPr>
        <w:t xml:space="preserve"> т</w:t>
      </w:r>
      <w:r w:rsidRPr="007B25D2">
        <w:rPr>
          <w:rFonts w:ascii="Times New Roman" w:hAnsi="Times New Roman" w:cs="Times New Roman"/>
          <w:spacing w:val="-4"/>
          <w:sz w:val="28"/>
          <w:szCs w:val="28"/>
        </w:rPr>
        <w:t>.</w:t>
      </w:r>
    </w:p>
    <w:p w14:paraId="2726FC26" w14:textId="77777777" w:rsidR="00472A40" w:rsidRPr="007B25D2" w:rsidRDefault="00472A40" w:rsidP="008C709F">
      <w:pPr>
        <w:pStyle w:val="a6"/>
        <w:spacing w:line="240" w:lineRule="auto"/>
        <w:ind w:left="0" w:firstLine="0"/>
        <w:jc w:val="center"/>
        <w:rPr>
          <w:rFonts w:cs="Times New Roman"/>
          <w:color w:val="auto"/>
          <w:sz w:val="24"/>
          <w:szCs w:val="24"/>
          <w:u w:val="single"/>
        </w:rPr>
      </w:pPr>
    </w:p>
    <w:p w14:paraId="489FE6C5" w14:textId="2DBD947C" w:rsidR="00C30DF9" w:rsidRPr="007B25D2" w:rsidRDefault="00EF644C" w:rsidP="008C709F">
      <w:pPr>
        <w:pStyle w:val="a6"/>
        <w:spacing w:line="240" w:lineRule="auto"/>
        <w:ind w:left="0" w:firstLine="0"/>
        <w:jc w:val="center"/>
        <w:rPr>
          <w:rFonts w:cs="Times New Roman"/>
          <w:color w:val="auto"/>
          <w:szCs w:val="28"/>
          <w:u w:val="single"/>
        </w:rPr>
      </w:pPr>
      <w:r w:rsidRPr="007B25D2">
        <w:rPr>
          <w:rFonts w:cs="Times New Roman"/>
          <w:color w:val="auto"/>
          <w:szCs w:val="28"/>
          <w:u w:val="single"/>
        </w:rPr>
        <w:t xml:space="preserve">Земельні ресурси та </w:t>
      </w:r>
      <w:r w:rsidR="00472A40" w:rsidRPr="007B25D2">
        <w:rPr>
          <w:rFonts w:cs="Times New Roman"/>
          <w:color w:val="auto"/>
          <w:szCs w:val="28"/>
          <w:u w:val="single"/>
        </w:rPr>
        <w:t>ґрунти</w:t>
      </w:r>
    </w:p>
    <w:p w14:paraId="3785B0A5" w14:textId="77777777" w:rsidR="00472A40" w:rsidRPr="007B25D2" w:rsidRDefault="00472A40" w:rsidP="008C709F">
      <w:pPr>
        <w:pStyle w:val="a6"/>
        <w:spacing w:line="240" w:lineRule="auto"/>
        <w:ind w:left="0" w:firstLine="0"/>
        <w:jc w:val="center"/>
        <w:rPr>
          <w:rFonts w:cs="Times New Roman"/>
          <w:color w:val="auto"/>
          <w:sz w:val="22"/>
          <w:szCs w:val="22"/>
          <w:u w:val="single"/>
        </w:rPr>
      </w:pPr>
    </w:p>
    <w:p w14:paraId="3964E278" w14:textId="0AA1F6E6" w:rsidR="00EF644C" w:rsidRPr="007B25D2" w:rsidRDefault="004B1F7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Кременчуцька міська територіальна громада має площу 16967,86 га, із них </w:t>
      </w:r>
      <w:r w:rsidRPr="007B25D2">
        <w:rPr>
          <w:rFonts w:ascii="Times New Roman" w:hAnsi="Times New Roman" w:cs="Times New Roman"/>
          <w:spacing w:val="-6"/>
          <w:sz w:val="28"/>
          <w:szCs w:val="28"/>
          <w:lang w:val="uk-UA"/>
        </w:rPr>
        <w:t>Потоківський старостинський округ 7381,86 га та м. Кременчук має площу 9586 га,</w:t>
      </w:r>
      <w:r w:rsidRPr="007B25D2">
        <w:rPr>
          <w:rFonts w:ascii="Times New Roman" w:hAnsi="Times New Roman" w:cs="Times New Roman"/>
          <w:sz w:val="28"/>
          <w:szCs w:val="28"/>
          <w:lang w:val="uk-UA"/>
        </w:rPr>
        <w:t xml:space="preserve"> із значною часткою промислових, транспортних та житлових територій. </w:t>
      </w:r>
      <w:r w:rsidR="00EF644C" w:rsidRPr="007B25D2">
        <w:rPr>
          <w:rFonts w:ascii="Times New Roman" w:hAnsi="Times New Roman" w:cs="Times New Roman"/>
          <w:sz w:val="28"/>
          <w:szCs w:val="28"/>
          <w:lang w:val="uk-UA"/>
        </w:rPr>
        <w:t>Стратегічне розташування на річці Дніпро обумовлює специфіку земельного фонду – наявність значних площ водного фонду, прибережних захисних смуг, територій з високою щільністю забудови.</w:t>
      </w:r>
    </w:p>
    <w:p w14:paraId="6E50EA56" w14:textId="77777777" w:rsidR="00665097" w:rsidRPr="007B25D2" w:rsidRDefault="0066509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За останніми обліковими даними Головного управління Держгеокадастру у Полтавській області (2015 рік) площа міста Кременчука становить 9586, га, у тому числі: житлової забудови − 1955,6 га, громадської забудови − 334 га, виробничої забудови − 1809,1 га, комунально-складської забудови − 827,5 га, ландшафтно-рекреаційної та озелененої зони − 257 га, природно-заповідного фонду − 121,4 га, водних поверхонь − 854 га, сільськогосподарських угідь − 249 </w:t>
      </w:r>
      <w:r w:rsidRPr="007B25D2">
        <w:rPr>
          <w:rFonts w:ascii="Times New Roman" w:hAnsi="Times New Roman" w:cs="Times New Roman"/>
          <w:sz w:val="28"/>
          <w:szCs w:val="28"/>
          <w:lang w:val="uk-UA" w:eastAsia="ru-RU"/>
        </w:rPr>
        <w:t xml:space="preserve">га, </w:t>
      </w:r>
      <w:r w:rsidRPr="007B25D2">
        <w:rPr>
          <w:rFonts w:ascii="Times New Roman" w:hAnsi="Times New Roman" w:cs="Times New Roman"/>
          <w:sz w:val="28"/>
          <w:szCs w:val="28"/>
          <w:lang w:val="uk-UA"/>
        </w:rPr>
        <w:t>інших територій (кладовища, спецтериторії, звалища, піски, санітарно-захисні зелені насадження, болота, городи тощо) – 3178,4 га.</w:t>
      </w:r>
    </w:p>
    <w:p w14:paraId="313ACFCB" w14:textId="77777777" w:rsidR="00665097" w:rsidRPr="007B25D2" w:rsidRDefault="0066509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Земельний фонд Потоківського старостинського округу за угіддями становить 7381,86 га, із них сільськогосподарські землі складали − 1099,6373 га (14,90 %), чагарникова рослинність природного походження − 2470,4813 га (33,47 %), забудовані землі − 523,4834 га (7,09 %), відкриті заболочені землі − 373,0005 га (5,05 %), відкриті землі без рослинного покриву − 97,4096 га (1,32 %), землі, зайняті водою − 2817,8479 га (38,17 %).</w:t>
      </w:r>
    </w:p>
    <w:p w14:paraId="38425D9D" w14:textId="2704AC9B" w:rsidR="008D797F" w:rsidRPr="007B25D2" w:rsidRDefault="008D797F"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 xml:space="preserve">Згідно </w:t>
      </w:r>
      <w:r w:rsidR="00472A40" w:rsidRPr="007B25D2">
        <w:rPr>
          <w:rFonts w:ascii="Times New Roman" w:hAnsi="Times New Roman" w:cs="Times New Roman"/>
          <w:sz w:val="28"/>
          <w:szCs w:val="28"/>
          <w:lang w:val="uk-UA"/>
        </w:rPr>
        <w:t xml:space="preserve">з </w:t>
      </w:r>
      <w:r w:rsidRPr="007B25D2">
        <w:rPr>
          <w:rFonts w:ascii="Times New Roman" w:hAnsi="Times New Roman" w:cs="Times New Roman"/>
          <w:sz w:val="28"/>
          <w:szCs w:val="28"/>
          <w:lang w:val="uk-UA"/>
        </w:rPr>
        <w:t>агрогрунтов</w:t>
      </w:r>
      <w:r w:rsidR="00472A40" w:rsidRPr="007B25D2">
        <w:rPr>
          <w:rFonts w:ascii="Times New Roman" w:hAnsi="Times New Roman" w:cs="Times New Roman"/>
          <w:sz w:val="28"/>
          <w:szCs w:val="28"/>
          <w:lang w:val="uk-UA"/>
        </w:rPr>
        <w:t>им</w:t>
      </w:r>
      <w:r w:rsidRPr="007B25D2">
        <w:rPr>
          <w:rFonts w:ascii="Times New Roman" w:hAnsi="Times New Roman" w:cs="Times New Roman"/>
          <w:sz w:val="28"/>
          <w:szCs w:val="28"/>
          <w:lang w:val="uk-UA"/>
        </w:rPr>
        <w:t xml:space="preserve"> районування</w:t>
      </w:r>
      <w:r w:rsidR="00472A40" w:rsidRPr="007B25D2">
        <w:rPr>
          <w:rFonts w:ascii="Times New Roman" w:hAnsi="Times New Roman" w:cs="Times New Roman"/>
          <w:sz w:val="28"/>
          <w:szCs w:val="28"/>
          <w:lang w:val="uk-UA"/>
        </w:rPr>
        <w:t>м</w:t>
      </w:r>
      <w:r w:rsidRPr="007B25D2">
        <w:rPr>
          <w:rFonts w:ascii="Times New Roman" w:hAnsi="Times New Roman" w:cs="Times New Roman"/>
          <w:sz w:val="28"/>
          <w:szCs w:val="28"/>
          <w:lang w:val="uk-UA"/>
        </w:rPr>
        <w:t xml:space="preserve"> України на схід від міста проходить границя між зоною лісостепових чорноземів типових і сірих лісових ґрунтів Лівобережної низинної провінції південної підпровінції і зоною степовою чорноземів звичайних і південних підзони чорноземів звичайних південного Степу Дніпровсько-Донецької провінції, які належать до Центральної Лісостепової і Степової області. Так пояснюється перехідний характер ґрунтового покриву регіону від лісостепової до степової зони.</w:t>
      </w:r>
    </w:p>
    <w:p w14:paraId="650E12B8" w14:textId="77777777" w:rsidR="008A5A8B" w:rsidRPr="007B25D2" w:rsidRDefault="008A5A8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Ґрунтовий покрив регіону обумовлений помірним континентальним кліматом, лісовою та степовою рослинністю. Ґрунтоутворюючі породи представлені четвертинними осадовими породами вітрового та водного походження. До перших належить лес, до других – древні та сучасні алювіальні та делювіальні відклади. Найбільш поширеною ґрунтоутворюючою породою в регіоні є леси. </w:t>
      </w:r>
    </w:p>
    <w:p w14:paraId="67F11002" w14:textId="77777777" w:rsidR="008A5A8B" w:rsidRPr="007B25D2" w:rsidRDefault="008A5A8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 регіоні більше 10 різновидностей ґрунтів, які в залежності від походження та властивостей діляться на  групи: чорноземи; дерново-підзолисті; опідзолені; дернові; лучно-чорноземні; лучні; лучно-болотні; солонці.</w:t>
      </w:r>
    </w:p>
    <w:p w14:paraId="25FFFD89" w14:textId="77777777" w:rsidR="004B1F77" w:rsidRPr="007B25D2" w:rsidRDefault="004B1F7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Земельні ресурси промислово розвинених територій, таких як місто Кременчук, характеризуються значною трансформацією ґрунтового покриву внаслідок техногенної діяльності. На території міста поширені кілька типів антропогенно змінених або штучно сформованих ґрунтів – індустроземи, культуроземи, урбодернові та рістоземи, що виникають у межах промислових, селітебних, рекреаційних та транспортних підзон.</w:t>
      </w:r>
    </w:p>
    <w:p w14:paraId="68AE3E51" w14:textId="7ADDEB36" w:rsidR="004B1F77" w:rsidRPr="007B25D2" w:rsidRDefault="004B1F7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Індустроземи поширені поблизу промислових підприємств</w:t>
      </w:r>
      <w:r w:rsidR="00472A40" w:rsidRPr="007B25D2">
        <w:rPr>
          <w:rFonts w:ascii="Times New Roman" w:hAnsi="Times New Roman" w:cs="Times New Roman"/>
          <w:sz w:val="28"/>
          <w:szCs w:val="28"/>
          <w:lang w:val="uk-UA"/>
        </w:rPr>
        <w:t xml:space="preserve"> м. Кременчука</w:t>
      </w:r>
      <w:r w:rsidRPr="007B25D2">
        <w:rPr>
          <w:rFonts w:ascii="Times New Roman" w:hAnsi="Times New Roman" w:cs="Times New Roman"/>
          <w:sz w:val="28"/>
          <w:szCs w:val="28"/>
          <w:lang w:val="uk-UA"/>
        </w:rPr>
        <w:t xml:space="preserve">: ПАТ «Укртатнафта», ПрАТ «Кременчуцький завод технічного вуглецю», </w:t>
      </w:r>
      <w:r w:rsidR="00472A40"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 xml:space="preserve">ПАТ «Крюківський вагонобудівний завод», ПАТ «Кременчуцький </w:t>
      </w:r>
      <w:r w:rsidRPr="007B25D2">
        <w:rPr>
          <w:rFonts w:ascii="Times New Roman" w:hAnsi="Times New Roman" w:cs="Times New Roman"/>
          <w:spacing w:val="-6"/>
          <w:sz w:val="28"/>
          <w:szCs w:val="28"/>
          <w:lang w:val="uk-UA"/>
        </w:rPr>
        <w:t>сталеливарний завод», ПрАТ «Кременчуцький колісний завод»,</w:t>
      </w:r>
      <w:r w:rsidR="00472A40" w:rsidRPr="007B25D2">
        <w:rPr>
          <w:rFonts w:ascii="Times New Roman" w:hAnsi="Times New Roman" w:cs="Times New Roman"/>
          <w:spacing w:val="-6"/>
          <w:sz w:val="28"/>
          <w:szCs w:val="28"/>
          <w:lang w:val="uk-UA"/>
        </w:rPr>
        <w:t xml:space="preserve"> </w:t>
      </w:r>
      <w:r w:rsidRPr="007B25D2">
        <w:rPr>
          <w:rFonts w:ascii="Times New Roman" w:hAnsi="Times New Roman" w:cs="Times New Roman"/>
          <w:spacing w:val="-6"/>
          <w:sz w:val="28"/>
          <w:szCs w:val="28"/>
          <w:lang w:val="uk-UA"/>
        </w:rPr>
        <w:t>ПАТ «АвтоКрАЗ»,</w:t>
      </w:r>
      <w:r w:rsidRPr="007B25D2">
        <w:rPr>
          <w:rFonts w:ascii="Times New Roman" w:hAnsi="Times New Roman" w:cs="Times New Roman"/>
          <w:sz w:val="28"/>
          <w:szCs w:val="28"/>
          <w:lang w:val="uk-UA"/>
        </w:rPr>
        <w:t xml:space="preserve"> </w:t>
      </w:r>
      <w:r w:rsidR="00472A40"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ПрАТ «Кредмаш» та ін. Вони утворюються внаслідок тривалого техногенного навантаження та акумуляції відходів.</w:t>
      </w:r>
    </w:p>
    <w:p w14:paraId="7F99A98D" w14:textId="77777777" w:rsidR="004B1F77" w:rsidRPr="007B25D2" w:rsidRDefault="004B1F7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Ці ґрунти зазвичай представлені побутовим і будівельним сміттям, промисловими шлаками та іншими відходами, з повною або частковою втратою природного ґрунтового профілю. Генетичні горизонти відсутні на значну глибину, що унеможливлює формування традиційної ґрунтової структури.</w:t>
      </w:r>
    </w:p>
    <w:p w14:paraId="450A774A" w14:textId="3B9A72E0" w:rsidR="00665097" w:rsidRPr="007B25D2" w:rsidRDefault="0066509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Культуроземи сформовані у межах парків і зелених зон – </w:t>
      </w:r>
      <w:r w:rsidR="00472A40" w:rsidRPr="007B25D2">
        <w:rPr>
          <w:rFonts w:ascii="Times New Roman" w:hAnsi="Times New Roman" w:cs="Times New Roman"/>
          <w:sz w:val="28"/>
          <w:szCs w:val="28"/>
          <w:lang w:val="uk-UA"/>
        </w:rPr>
        <w:t xml:space="preserve">колишнього </w:t>
      </w:r>
      <w:r w:rsidRPr="007B25D2">
        <w:rPr>
          <w:rFonts w:ascii="Times New Roman" w:hAnsi="Times New Roman" w:cs="Times New Roman"/>
          <w:sz w:val="28"/>
          <w:szCs w:val="28"/>
          <w:lang w:val="uk-UA"/>
        </w:rPr>
        <w:t>Парку воїнів-інтернаціоналістів (</w:t>
      </w:r>
      <w:r w:rsidR="00472A40" w:rsidRPr="007B25D2">
        <w:rPr>
          <w:rFonts w:ascii="Times New Roman" w:hAnsi="Times New Roman" w:cs="Times New Roman"/>
          <w:sz w:val="28"/>
          <w:szCs w:val="28"/>
          <w:lang w:val="uk-UA"/>
        </w:rPr>
        <w:t xml:space="preserve">як </w:t>
      </w:r>
      <w:r w:rsidRPr="007B25D2">
        <w:rPr>
          <w:rFonts w:ascii="Times New Roman" w:hAnsi="Times New Roman" w:cs="Times New Roman"/>
          <w:sz w:val="28"/>
          <w:szCs w:val="28"/>
          <w:lang w:val="uk-UA"/>
        </w:rPr>
        <w:t>частин</w:t>
      </w:r>
      <w:r w:rsidR="00472A40" w:rsidRPr="007B25D2">
        <w:rPr>
          <w:rFonts w:ascii="Times New Roman" w:hAnsi="Times New Roman" w:cs="Times New Roman"/>
          <w:sz w:val="28"/>
          <w:szCs w:val="28"/>
          <w:lang w:val="uk-UA"/>
        </w:rPr>
        <w:t>и</w:t>
      </w:r>
      <w:r w:rsidRPr="007B25D2">
        <w:rPr>
          <w:rFonts w:ascii="Times New Roman" w:hAnsi="Times New Roman" w:cs="Times New Roman"/>
          <w:sz w:val="28"/>
          <w:szCs w:val="28"/>
          <w:lang w:val="uk-UA"/>
        </w:rPr>
        <w:t xml:space="preserve"> РЛП «Кагамлицький»), </w:t>
      </w:r>
      <w:r w:rsidR="00472A40" w:rsidRPr="007B25D2">
        <w:rPr>
          <w:rFonts w:ascii="Times New Roman" w:hAnsi="Times New Roman" w:cs="Times New Roman"/>
          <w:sz w:val="28"/>
          <w:szCs w:val="28"/>
          <w:lang w:val="uk-UA"/>
        </w:rPr>
        <w:t xml:space="preserve">ботанічної </w:t>
      </w:r>
      <w:r w:rsidR="0054371B" w:rsidRPr="007B25D2">
        <w:rPr>
          <w:rFonts w:ascii="Times New Roman" w:hAnsi="Times New Roman" w:cs="Times New Roman"/>
          <w:sz w:val="28"/>
          <w:szCs w:val="28"/>
          <w:lang w:val="uk-UA"/>
        </w:rPr>
        <w:t>пам’ятки природи</w:t>
      </w:r>
      <w:r w:rsidRPr="007B25D2">
        <w:rPr>
          <w:rFonts w:ascii="Times New Roman" w:hAnsi="Times New Roman" w:cs="Times New Roman"/>
          <w:sz w:val="28"/>
          <w:szCs w:val="28"/>
          <w:lang w:val="uk-UA"/>
        </w:rPr>
        <w:t xml:space="preserve"> </w:t>
      </w:r>
      <w:r w:rsidR="00472A40" w:rsidRPr="007B25D2">
        <w:rPr>
          <w:rFonts w:ascii="Times New Roman" w:hAnsi="Times New Roman" w:cs="Times New Roman"/>
          <w:sz w:val="28"/>
          <w:szCs w:val="28"/>
          <w:lang w:val="uk-UA"/>
        </w:rPr>
        <w:t xml:space="preserve">парку </w:t>
      </w:r>
      <w:r w:rsidRPr="007B25D2">
        <w:rPr>
          <w:rFonts w:ascii="Times New Roman" w:hAnsi="Times New Roman" w:cs="Times New Roman"/>
          <w:sz w:val="28"/>
          <w:szCs w:val="28"/>
          <w:lang w:val="uk-UA"/>
        </w:rPr>
        <w:t xml:space="preserve">«Крюківський», парку «Студентський», </w:t>
      </w:r>
      <w:r w:rsidR="00472A40" w:rsidRPr="007B25D2">
        <w:rPr>
          <w:rFonts w:ascii="Times New Roman" w:hAnsi="Times New Roman" w:cs="Times New Roman"/>
          <w:sz w:val="28"/>
          <w:szCs w:val="28"/>
          <w:lang w:val="uk-UA"/>
        </w:rPr>
        <w:t xml:space="preserve">парку пам’ятки природи місцевого значення </w:t>
      </w:r>
      <w:r w:rsidRPr="007B25D2">
        <w:rPr>
          <w:rFonts w:ascii="Times New Roman" w:hAnsi="Times New Roman" w:cs="Times New Roman"/>
          <w:sz w:val="28"/>
          <w:szCs w:val="28"/>
          <w:lang w:val="uk-UA"/>
        </w:rPr>
        <w:t>«Придніпровський</w:t>
      </w:r>
      <w:r w:rsidR="00472A40" w:rsidRPr="007B25D2">
        <w:rPr>
          <w:rFonts w:ascii="Times New Roman" w:hAnsi="Times New Roman" w:cs="Times New Roman"/>
          <w:sz w:val="28"/>
          <w:szCs w:val="28"/>
          <w:lang w:val="uk-UA"/>
        </w:rPr>
        <w:t xml:space="preserve"> міський парк</w:t>
      </w:r>
      <w:r w:rsidRPr="007B25D2">
        <w:rPr>
          <w:rFonts w:ascii="Times New Roman" w:hAnsi="Times New Roman" w:cs="Times New Roman"/>
          <w:sz w:val="28"/>
          <w:szCs w:val="28"/>
          <w:lang w:val="uk-UA"/>
        </w:rPr>
        <w:t>». Вони є результатом цілеспрямованого формування ґрунтового середовища під потреби рекреації: верхній горизонт складається із суміші чорноземного ґрунту, компосту та піску, нижчі шари – техногенно-модифіковані.</w:t>
      </w:r>
    </w:p>
    <w:p w14:paraId="3D8F2F78" w14:textId="226651E7" w:rsidR="00665097" w:rsidRPr="007B25D2" w:rsidRDefault="0066509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Рістоземи поширені в межах селітебних зон і уздовж транспортних магістралей, зокрема на газонах. Це штучно створені </w:t>
      </w:r>
      <w:r w:rsidR="006D1F2B" w:rsidRPr="007B25D2">
        <w:rPr>
          <w:rFonts w:ascii="Times New Roman" w:hAnsi="Times New Roman" w:cs="Times New Roman"/>
          <w:sz w:val="28"/>
          <w:szCs w:val="28"/>
          <w:lang w:val="uk-UA"/>
        </w:rPr>
        <w:t>ґрунтоподібні</w:t>
      </w:r>
      <w:r w:rsidRPr="007B25D2">
        <w:rPr>
          <w:rFonts w:ascii="Times New Roman" w:hAnsi="Times New Roman" w:cs="Times New Roman"/>
          <w:sz w:val="28"/>
          <w:szCs w:val="28"/>
          <w:lang w:val="uk-UA"/>
        </w:rPr>
        <w:t xml:space="preserve"> тіла з тонким гумусним шаром, закладеним на шар торфо-компостної суміші або піщаної основи.</w:t>
      </w:r>
    </w:p>
    <w:p w14:paraId="391CE36A" w14:textId="77777777" w:rsidR="00665097" w:rsidRPr="007B25D2" w:rsidRDefault="0066509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Особливістю міських ґрунтів є велика кількість антропогенних включень та перемішування і переущільнення майже в усіх частинах ґрунтового профілю.</w:t>
      </w:r>
    </w:p>
    <w:p w14:paraId="244D24AA" w14:textId="77777777" w:rsidR="00665097" w:rsidRPr="007B25D2" w:rsidRDefault="00AF1005"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Ґрунтовий покрив міста Кременчуцької міської територіальної громади</w:t>
      </w:r>
      <w:r w:rsidR="00665097" w:rsidRPr="007B25D2">
        <w:rPr>
          <w:rFonts w:ascii="Times New Roman" w:hAnsi="Times New Roman" w:cs="Times New Roman"/>
          <w:sz w:val="28"/>
          <w:szCs w:val="28"/>
          <w:lang w:val="uk-UA"/>
        </w:rPr>
        <w:t xml:space="preserve"> демонструє широкий спектр антропогенно змінених ґрунтів, зокрема індустроземів та рістоземів. Розвиток інфраструктури, промисловості та рекреації супроводжується змінами фізико-хімічних властивостей ґрунтів.</w:t>
      </w:r>
    </w:p>
    <w:p w14:paraId="40248670" w14:textId="77777777" w:rsidR="00472A40" w:rsidRPr="007B25D2" w:rsidRDefault="00472A40" w:rsidP="00683DCE">
      <w:pPr>
        <w:pStyle w:val="a3"/>
        <w:ind w:firstLine="708"/>
        <w:jc w:val="both"/>
        <w:rPr>
          <w:rFonts w:ascii="Times New Roman" w:hAnsi="Times New Roman" w:cs="Times New Roman"/>
          <w:sz w:val="24"/>
          <w:szCs w:val="24"/>
          <w:lang w:val="uk-UA"/>
        </w:rPr>
      </w:pPr>
    </w:p>
    <w:p w14:paraId="3E84485A" w14:textId="77777777" w:rsidR="00C30DF9" w:rsidRPr="007B25D2" w:rsidRDefault="00C30DF9" w:rsidP="008C709F">
      <w:pPr>
        <w:pStyle w:val="a6"/>
        <w:spacing w:line="240" w:lineRule="auto"/>
        <w:ind w:left="0" w:firstLine="0"/>
        <w:jc w:val="center"/>
        <w:rPr>
          <w:rFonts w:cs="Times New Roman"/>
          <w:color w:val="auto"/>
          <w:szCs w:val="28"/>
          <w:u w:val="single"/>
        </w:rPr>
      </w:pPr>
      <w:r w:rsidRPr="007B25D2">
        <w:rPr>
          <w:rFonts w:cs="Times New Roman"/>
          <w:color w:val="auto"/>
          <w:szCs w:val="28"/>
          <w:u w:val="single"/>
        </w:rPr>
        <w:t>Ландшафти</w:t>
      </w:r>
    </w:p>
    <w:p w14:paraId="25AF1DB2" w14:textId="77777777" w:rsidR="00472A40" w:rsidRPr="007B25D2" w:rsidRDefault="00472A40" w:rsidP="008C709F">
      <w:pPr>
        <w:pStyle w:val="a6"/>
        <w:spacing w:line="240" w:lineRule="auto"/>
        <w:ind w:left="0" w:firstLine="0"/>
        <w:jc w:val="center"/>
        <w:rPr>
          <w:rFonts w:cs="Times New Roman"/>
          <w:color w:val="auto"/>
          <w:sz w:val="22"/>
          <w:szCs w:val="22"/>
          <w:u w:val="single"/>
        </w:rPr>
      </w:pPr>
    </w:p>
    <w:p w14:paraId="73D8802E" w14:textId="77777777" w:rsidR="003B6A90" w:rsidRPr="007B25D2" w:rsidRDefault="003B6A90" w:rsidP="00683DCE">
      <w:pPr>
        <w:pStyle w:val="a6"/>
        <w:spacing w:line="240" w:lineRule="auto"/>
        <w:ind w:left="0" w:firstLine="708"/>
        <w:jc w:val="both"/>
        <w:rPr>
          <w:rFonts w:cs="Times New Roman"/>
          <w:color w:val="auto"/>
        </w:rPr>
      </w:pPr>
      <w:r w:rsidRPr="007B25D2">
        <w:rPr>
          <w:rFonts w:cs="Times New Roman"/>
          <w:color w:val="auto"/>
        </w:rPr>
        <w:t xml:space="preserve">Територія Кременчуцької міської територіальної громади згідно з фізико-географічним районуванням України належить до південно-східної частини Оболонсько-Градизького та Кременчуцько-Кишенківського фізико-географічних районів Південної лісостепової області (XVI) Дніпровської терасової рівнини Лівобережно-Дніпровської лісостепової провінції. </w:t>
      </w:r>
    </w:p>
    <w:p w14:paraId="53BA5C98" w14:textId="77777777" w:rsidR="00DB3D2E" w:rsidRPr="007B25D2" w:rsidRDefault="00DB3D2E" w:rsidP="00683DCE">
      <w:pPr>
        <w:pStyle w:val="a6"/>
        <w:spacing w:line="240" w:lineRule="auto"/>
        <w:ind w:left="0" w:firstLine="708"/>
        <w:jc w:val="both"/>
        <w:rPr>
          <w:rFonts w:cs="Times New Roman"/>
          <w:color w:val="auto"/>
        </w:rPr>
      </w:pPr>
      <w:r w:rsidRPr="007B25D2">
        <w:rPr>
          <w:rFonts w:cs="Times New Roman"/>
          <w:color w:val="auto"/>
        </w:rPr>
        <w:t>Кременчуцька міська територіальна громада займає унікальну з природного погляду ділянку Придніпров’я. На лівому та правому берегах Дніпра – забудови Кременчука, а поміж ними, у долині річки, збереглися до нашого часу типові та рідкісні напівприродні різноманітні екосистеми – Кременчуцькі плавні та різні за площею острови з лісовими, лучними та водно</w:t>
      </w:r>
      <w:r w:rsidR="00C4453D" w:rsidRPr="007B25D2">
        <w:rPr>
          <w:rFonts w:cs="Times New Roman"/>
          <w:color w:val="auto"/>
        </w:rPr>
        <w:t>-</w:t>
      </w:r>
      <w:r w:rsidRPr="007B25D2">
        <w:rPr>
          <w:rFonts w:cs="Times New Roman"/>
          <w:color w:val="auto"/>
        </w:rPr>
        <w:t xml:space="preserve">болотними угіддями. </w:t>
      </w:r>
    </w:p>
    <w:p w14:paraId="2F7F2509" w14:textId="4BBA8C8F" w:rsidR="00C30DF9" w:rsidRPr="007B25D2" w:rsidRDefault="00DB3D2E" w:rsidP="00F7425D">
      <w:pPr>
        <w:pStyle w:val="a6"/>
        <w:spacing w:line="240" w:lineRule="auto"/>
        <w:ind w:left="0" w:firstLine="708"/>
        <w:jc w:val="both"/>
        <w:rPr>
          <w:rFonts w:cs="Times New Roman"/>
          <w:color w:val="auto"/>
        </w:rPr>
      </w:pPr>
      <w:r w:rsidRPr="007B25D2">
        <w:rPr>
          <w:rFonts w:cs="Times New Roman"/>
          <w:color w:val="auto"/>
        </w:rPr>
        <w:t>Лівобережна частина міста розчленована долинами річок Сухий Кагамлик і Крива Руда. На північному сході підіймається невисокий пагорб – Піщана гора, складений із пісків другої борової тераси Дніпра. Крюків</w:t>
      </w:r>
      <w:r w:rsidR="00F7425D" w:rsidRPr="007B25D2">
        <w:rPr>
          <w:rFonts w:cs="Times New Roman"/>
          <w:color w:val="auto"/>
        </w:rPr>
        <w:t xml:space="preserve"> розташований у правобережній частині м. Кременчука на правому березі Дніпра.</w:t>
      </w:r>
      <w:r w:rsidRPr="007B25D2">
        <w:rPr>
          <w:rFonts w:cs="Times New Roman"/>
          <w:color w:val="auto"/>
        </w:rPr>
        <w:t xml:space="preserve"> Долини сильно заболочених річок </w:t>
      </w:r>
      <w:r w:rsidR="00F7425D" w:rsidRPr="007B25D2">
        <w:rPr>
          <w:rFonts w:cs="Times New Roman"/>
          <w:color w:val="auto"/>
        </w:rPr>
        <w:t xml:space="preserve">(Крюків і Гнила та інші) </w:t>
      </w:r>
      <w:r w:rsidRPr="007B25D2">
        <w:rPr>
          <w:rFonts w:cs="Times New Roman"/>
          <w:color w:val="auto"/>
        </w:rPr>
        <w:t xml:space="preserve">були природними межами, у яких розвивався Крюків. За декілька кілометрів від Дніпра здіймається Деївська гора, невелика система пагорбів, урочищ і ярів. </w:t>
      </w:r>
    </w:p>
    <w:p w14:paraId="3BBCA0BD" w14:textId="77777777" w:rsidR="00DB3D2E" w:rsidRPr="007B25D2" w:rsidRDefault="00DB3D2E" w:rsidP="00683DCE">
      <w:pPr>
        <w:pStyle w:val="a6"/>
        <w:spacing w:line="240" w:lineRule="auto"/>
        <w:ind w:left="0" w:firstLine="708"/>
        <w:jc w:val="both"/>
        <w:rPr>
          <w:rFonts w:cs="Times New Roman"/>
          <w:color w:val="auto"/>
        </w:rPr>
      </w:pPr>
      <w:r w:rsidRPr="007B25D2">
        <w:rPr>
          <w:rFonts w:cs="Times New Roman"/>
          <w:color w:val="auto"/>
        </w:rPr>
        <w:t xml:space="preserve">Ландшафти правобережної частини досить змінені внаслідок утворення Кам’янського та Кременчуцького водосховищ. На заплавній терасі ґрунти лучно-чорноземні солончакуваті. </w:t>
      </w:r>
    </w:p>
    <w:p w14:paraId="4E6F3DAA" w14:textId="7EF438B4" w:rsidR="00DD48E5" w:rsidRPr="007B25D2" w:rsidRDefault="00F7425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Під час розробки Програми було також вра</w:t>
      </w:r>
      <w:r w:rsidR="00DD48E5" w:rsidRPr="007B25D2">
        <w:rPr>
          <w:rFonts w:ascii="Times New Roman" w:hAnsi="Times New Roman" w:cs="Times New Roman"/>
          <w:sz w:val="28"/>
          <w:szCs w:val="28"/>
          <w:lang w:val="uk-UA"/>
        </w:rPr>
        <w:t>хован</w:t>
      </w:r>
      <w:r w:rsidRPr="007B25D2">
        <w:rPr>
          <w:rFonts w:ascii="Times New Roman" w:hAnsi="Times New Roman" w:cs="Times New Roman"/>
          <w:sz w:val="28"/>
          <w:szCs w:val="28"/>
          <w:lang w:val="uk-UA"/>
        </w:rPr>
        <w:t>о</w:t>
      </w:r>
      <w:r w:rsidR="00DD48E5"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 xml:space="preserve">вимоги </w:t>
      </w:r>
      <w:hyperlink r:id="rId23" w:tgtFrame="_blank" w:history="1">
        <w:r w:rsidR="00DD48E5" w:rsidRPr="007B25D2">
          <w:rPr>
            <w:rFonts w:ascii="Times New Roman" w:hAnsi="Times New Roman" w:cs="Times New Roman"/>
            <w:sz w:val="28"/>
            <w:szCs w:val="28"/>
            <w:lang w:val="uk-UA"/>
          </w:rPr>
          <w:t>Європейськ</w:t>
        </w:r>
        <w:r w:rsidRPr="007B25D2">
          <w:rPr>
            <w:rFonts w:ascii="Times New Roman" w:hAnsi="Times New Roman" w:cs="Times New Roman"/>
            <w:sz w:val="28"/>
            <w:szCs w:val="28"/>
            <w:lang w:val="uk-UA"/>
          </w:rPr>
          <w:t>ої</w:t>
        </w:r>
        <w:r w:rsidR="00DD48E5" w:rsidRPr="007B25D2">
          <w:rPr>
            <w:rFonts w:ascii="Times New Roman" w:hAnsi="Times New Roman" w:cs="Times New Roman"/>
            <w:sz w:val="28"/>
            <w:szCs w:val="28"/>
            <w:lang w:val="uk-UA"/>
          </w:rPr>
          <w:t xml:space="preserve"> ландшафтн</w:t>
        </w:r>
        <w:r w:rsidRPr="007B25D2">
          <w:rPr>
            <w:rFonts w:ascii="Times New Roman" w:hAnsi="Times New Roman" w:cs="Times New Roman"/>
            <w:sz w:val="28"/>
            <w:szCs w:val="28"/>
            <w:lang w:val="uk-UA"/>
          </w:rPr>
          <w:t>ої</w:t>
        </w:r>
        <w:r w:rsidR="00DD48E5" w:rsidRPr="007B25D2">
          <w:rPr>
            <w:rFonts w:ascii="Times New Roman" w:hAnsi="Times New Roman" w:cs="Times New Roman"/>
            <w:sz w:val="28"/>
            <w:szCs w:val="28"/>
            <w:lang w:val="uk-UA"/>
          </w:rPr>
          <w:t xml:space="preserve"> конвенц</w:t>
        </w:r>
        <w:r w:rsidRPr="007B25D2">
          <w:rPr>
            <w:rFonts w:ascii="Times New Roman" w:hAnsi="Times New Roman" w:cs="Times New Roman"/>
            <w:sz w:val="28"/>
            <w:szCs w:val="28"/>
            <w:lang w:val="uk-UA"/>
          </w:rPr>
          <w:t>ії</w:t>
        </w:r>
      </w:hyperlink>
      <w:r w:rsidR="00DD48E5" w:rsidRPr="007B25D2">
        <w:rPr>
          <w:rFonts w:ascii="Times New Roman" w:hAnsi="Times New Roman" w:cs="Times New Roman"/>
          <w:sz w:val="28"/>
          <w:szCs w:val="28"/>
          <w:lang w:val="uk-UA"/>
        </w:rPr>
        <w:t xml:space="preserve"> </w:t>
      </w:r>
      <w:r w:rsidR="00427C79" w:rsidRPr="007B25D2">
        <w:rPr>
          <w:rFonts w:ascii="Times New Roman" w:hAnsi="Times New Roman" w:cs="Times New Roman"/>
          <w:sz w:val="28"/>
          <w:szCs w:val="28"/>
          <w:lang w:val="uk-UA"/>
        </w:rPr>
        <w:t>[</w:t>
      </w:r>
      <w:r w:rsidR="008F56F4" w:rsidRPr="007B25D2">
        <w:rPr>
          <w:rFonts w:ascii="Times New Roman" w:hAnsi="Times New Roman" w:cs="Times New Roman"/>
          <w:sz w:val="28"/>
          <w:szCs w:val="28"/>
          <w:lang w:val="uk-UA"/>
        </w:rPr>
        <w:t>36</w:t>
      </w:r>
      <w:r w:rsidR="00427C79" w:rsidRPr="007B25D2">
        <w:rPr>
          <w:rFonts w:ascii="Times New Roman" w:hAnsi="Times New Roman" w:cs="Times New Roman"/>
          <w:sz w:val="28"/>
          <w:szCs w:val="28"/>
          <w:lang w:val="uk-UA"/>
        </w:rPr>
        <w:t>]</w:t>
      </w:r>
      <w:r w:rsidR="00DD48E5" w:rsidRPr="007B25D2">
        <w:rPr>
          <w:rFonts w:ascii="Times New Roman" w:hAnsi="Times New Roman" w:cs="Times New Roman"/>
          <w:sz w:val="28"/>
          <w:szCs w:val="28"/>
          <w:lang w:val="uk-UA"/>
        </w:rPr>
        <w:t>.</w:t>
      </w:r>
    </w:p>
    <w:p w14:paraId="3C72FAC4" w14:textId="77777777" w:rsidR="00CC49C8" w:rsidRPr="007B25D2" w:rsidRDefault="00CC49C8" w:rsidP="00683DCE">
      <w:pPr>
        <w:pStyle w:val="a3"/>
        <w:ind w:firstLine="708"/>
        <w:jc w:val="both"/>
        <w:rPr>
          <w:rFonts w:ascii="Times New Roman" w:hAnsi="Times New Roman" w:cs="Times New Roman"/>
          <w:sz w:val="20"/>
          <w:szCs w:val="20"/>
          <w:lang w:val="uk-UA"/>
        </w:rPr>
      </w:pPr>
    </w:p>
    <w:p w14:paraId="1C9D75C8" w14:textId="77777777" w:rsidR="00C30DF9" w:rsidRPr="007B25D2" w:rsidRDefault="00C30DF9" w:rsidP="008C709F">
      <w:pPr>
        <w:pStyle w:val="a6"/>
        <w:spacing w:line="240" w:lineRule="auto"/>
        <w:ind w:left="0" w:firstLine="0"/>
        <w:jc w:val="center"/>
        <w:rPr>
          <w:rFonts w:cs="Times New Roman"/>
          <w:color w:val="auto"/>
          <w:szCs w:val="28"/>
          <w:u w:val="single"/>
        </w:rPr>
      </w:pPr>
      <w:r w:rsidRPr="007B25D2">
        <w:rPr>
          <w:rFonts w:cs="Times New Roman"/>
          <w:color w:val="auto"/>
          <w:szCs w:val="28"/>
          <w:u w:val="single"/>
        </w:rPr>
        <w:t>Надра</w:t>
      </w:r>
    </w:p>
    <w:p w14:paraId="4AB8D0B1" w14:textId="77777777" w:rsidR="00CC49C8" w:rsidRPr="007B25D2" w:rsidRDefault="00CC49C8" w:rsidP="008C709F">
      <w:pPr>
        <w:pStyle w:val="a6"/>
        <w:spacing w:line="240" w:lineRule="auto"/>
        <w:ind w:left="0" w:firstLine="0"/>
        <w:jc w:val="center"/>
        <w:rPr>
          <w:rFonts w:cs="Times New Roman"/>
          <w:color w:val="auto"/>
          <w:sz w:val="20"/>
          <w:szCs w:val="20"/>
          <w:u w:val="single"/>
        </w:rPr>
      </w:pPr>
    </w:p>
    <w:p w14:paraId="5FBC3705" w14:textId="77777777" w:rsidR="004D2DF2" w:rsidRPr="007B25D2" w:rsidRDefault="002139D1" w:rsidP="00683DCE">
      <w:pPr>
        <w:pStyle w:val="a6"/>
        <w:spacing w:line="240" w:lineRule="auto"/>
        <w:ind w:left="0" w:firstLine="708"/>
        <w:jc w:val="both"/>
        <w:rPr>
          <w:rFonts w:cs="Times New Roman"/>
          <w:color w:val="auto"/>
        </w:rPr>
      </w:pPr>
      <w:r w:rsidRPr="007B25D2">
        <w:rPr>
          <w:rFonts w:cs="Times New Roman"/>
          <w:color w:val="auto"/>
        </w:rPr>
        <w:t xml:space="preserve">Більша частина території Полтавщини (північна й центральна) знаходиться в межах Дніпровсько-Донецької западини, а південна </w:t>
      </w:r>
      <w:r w:rsidR="004D2DF2" w:rsidRPr="007B25D2">
        <w:rPr>
          <w:rFonts w:cs="Times New Roman"/>
          <w:color w:val="auto"/>
        </w:rPr>
        <w:t>–</w:t>
      </w:r>
      <w:r w:rsidRPr="007B25D2">
        <w:rPr>
          <w:rFonts w:cs="Times New Roman"/>
          <w:color w:val="auto"/>
        </w:rPr>
        <w:t xml:space="preserve"> у межах Українського кристалічного щита та його північно-східних схилів. Український кристалічний щит є однією з найдревніших геоструктур Землі (вік гранітів, що виходять на поверхню на центральній набережній м. Кременчука становить приблизно 3,5 млрд років). </w:t>
      </w:r>
    </w:p>
    <w:p w14:paraId="4F2C4B08" w14:textId="77777777" w:rsidR="001A5450" w:rsidRPr="007B25D2" w:rsidRDefault="001E2198" w:rsidP="001A5450">
      <w:pPr>
        <w:pStyle w:val="a6"/>
        <w:spacing w:line="240" w:lineRule="auto"/>
        <w:ind w:left="0" w:firstLine="708"/>
        <w:jc w:val="both"/>
        <w:rPr>
          <w:rFonts w:cs="Times New Roman"/>
          <w:color w:val="auto"/>
        </w:rPr>
      </w:pPr>
      <w:r w:rsidRPr="007B25D2">
        <w:rPr>
          <w:rFonts w:cs="Times New Roman"/>
          <w:color w:val="auto"/>
        </w:rPr>
        <w:t>На території Кременчуцької міс</w:t>
      </w:r>
      <w:r w:rsidR="0014005F" w:rsidRPr="007B25D2">
        <w:rPr>
          <w:rFonts w:cs="Times New Roman"/>
          <w:color w:val="auto"/>
        </w:rPr>
        <w:t>ь</w:t>
      </w:r>
      <w:r w:rsidRPr="007B25D2">
        <w:rPr>
          <w:rFonts w:cs="Times New Roman"/>
          <w:color w:val="auto"/>
        </w:rPr>
        <w:t>кої територіальної громади</w:t>
      </w:r>
      <w:r w:rsidR="002139D1" w:rsidRPr="007B25D2">
        <w:rPr>
          <w:rFonts w:cs="Times New Roman"/>
          <w:color w:val="auto"/>
        </w:rPr>
        <w:t xml:space="preserve"> представлені корисні копалини місцевого (граніти та пісок алювіального відкладення) і загальнодержавного значення (джерела мінеральних вод тріщинуватої зони архейських гранітів). На території діють декілька кар’єрів із видобутку будівельних матеріалів (буто-щебеневої сировини) </w:t>
      </w:r>
      <w:r w:rsidR="004D2DF2" w:rsidRPr="007B25D2">
        <w:rPr>
          <w:rFonts w:cs="Times New Roman"/>
          <w:color w:val="auto"/>
        </w:rPr>
        <w:t>–</w:t>
      </w:r>
      <w:r w:rsidR="002139D1" w:rsidRPr="007B25D2">
        <w:rPr>
          <w:rFonts w:cs="Times New Roman"/>
          <w:color w:val="auto"/>
        </w:rPr>
        <w:t xml:space="preserve"> гранітів, мігматитів, гранітогнейсів, гранодіоритів</w:t>
      </w:r>
      <w:r w:rsidR="001A5450" w:rsidRPr="007B25D2">
        <w:rPr>
          <w:rFonts w:cs="Times New Roman"/>
          <w:color w:val="auto"/>
        </w:rPr>
        <w:t>, а т</w:t>
      </w:r>
      <w:r w:rsidR="002139D1" w:rsidRPr="007B25D2">
        <w:rPr>
          <w:rFonts w:cs="Times New Roman"/>
          <w:color w:val="auto"/>
        </w:rPr>
        <w:t xml:space="preserve">акож піщані кар’єри, на яких видобувають лесоподібні суглинки та піски. </w:t>
      </w:r>
    </w:p>
    <w:p w14:paraId="5297B1F4" w14:textId="077FDC1F" w:rsidR="00C30DF9" w:rsidRPr="007B25D2" w:rsidRDefault="0014005F" w:rsidP="001A5450">
      <w:pPr>
        <w:pStyle w:val="a6"/>
        <w:spacing w:line="240" w:lineRule="auto"/>
        <w:ind w:left="0" w:firstLine="708"/>
        <w:jc w:val="both"/>
        <w:rPr>
          <w:rFonts w:cs="Times New Roman"/>
          <w:color w:val="auto"/>
        </w:rPr>
      </w:pPr>
      <w:r w:rsidRPr="007B25D2">
        <w:rPr>
          <w:rFonts w:cs="Times New Roman"/>
          <w:color w:val="auto"/>
        </w:rPr>
        <w:lastRenderedPageBreak/>
        <w:t>Неподалік, але за межами громади,</w:t>
      </w:r>
      <w:r w:rsidR="002139D1" w:rsidRPr="007B25D2">
        <w:rPr>
          <w:rFonts w:cs="Times New Roman"/>
          <w:color w:val="auto"/>
        </w:rPr>
        <w:t xml:space="preserve"> знаходиться Кременчуцький залізорудний район, який простягається вузькою смугою (шириною 0,5–3,8 км) від берегів Дніпра на 45 км у північному напрямку. У його межах виділяють безперервний ланцюжок, який охоплює п’ять родовищ залізних руд (Горішньо-Плавнинське, Лавриківське, Єристівське, Біланівське і Галещинське) та чотири відокремлені ділянки (Василівська, Харченківська, Мануйлівська та Броварківська)</w:t>
      </w:r>
      <w:r w:rsidR="004D2DF2" w:rsidRPr="007B25D2">
        <w:rPr>
          <w:rFonts w:cs="Times New Roman"/>
          <w:color w:val="auto"/>
        </w:rPr>
        <w:t xml:space="preserve"> [</w:t>
      </w:r>
      <w:r w:rsidR="008F56F4" w:rsidRPr="007B25D2">
        <w:rPr>
          <w:rFonts w:cs="Times New Roman"/>
          <w:color w:val="auto"/>
          <w:szCs w:val="28"/>
        </w:rPr>
        <w:t>17</w:t>
      </w:r>
      <w:r w:rsidR="004D2DF2" w:rsidRPr="007B25D2">
        <w:rPr>
          <w:rFonts w:cs="Times New Roman"/>
          <w:color w:val="auto"/>
        </w:rPr>
        <w:t>].</w:t>
      </w:r>
    </w:p>
    <w:p w14:paraId="1C88589C" w14:textId="77777777" w:rsidR="00CC49C8" w:rsidRPr="007B25D2" w:rsidRDefault="00CC49C8" w:rsidP="00683DCE">
      <w:pPr>
        <w:pStyle w:val="a6"/>
        <w:spacing w:line="240" w:lineRule="auto"/>
        <w:ind w:left="0" w:firstLine="708"/>
        <w:jc w:val="both"/>
        <w:rPr>
          <w:rFonts w:cs="Times New Roman"/>
          <w:color w:val="auto"/>
          <w:sz w:val="20"/>
          <w:szCs w:val="20"/>
          <w:u w:val="single"/>
        </w:rPr>
      </w:pPr>
    </w:p>
    <w:p w14:paraId="2092B024" w14:textId="77777777" w:rsidR="00C30DF9" w:rsidRPr="007B25D2" w:rsidRDefault="00C30DF9" w:rsidP="008C709F">
      <w:pPr>
        <w:pStyle w:val="a6"/>
        <w:spacing w:line="240" w:lineRule="auto"/>
        <w:ind w:left="0" w:firstLine="0"/>
        <w:jc w:val="center"/>
        <w:rPr>
          <w:rFonts w:cs="Times New Roman"/>
          <w:color w:val="auto"/>
          <w:szCs w:val="28"/>
          <w:u w:val="single"/>
        </w:rPr>
      </w:pPr>
      <w:r w:rsidRPr="007B25D2">
        <w:rPr>
          <w:rFonts w:cs="Times New Roman"/>
          <w:color w:val="auto"/>
          <w:szCs w:val="28"/>
          <w:u w:val="single"/>
        </w:rPr>
        <w:t>Флора</w:t>
      </w:r>
    </w:p>
    <w:p w14:paraId="0D9D57C7" w14:textId="77777777" w:rsidR="00CC49C8" w:rsidRPr="007B25D2" w:rsidRDefault="00CC49C8" w:rsidP="008C709F">
      <w:pPr>
        <w:pStyle w:val="a6"/>
        <w:spacing w:line="240" w:lineRule="auto"/>
        <w:ind w:left="0" w:firstLine="0"/>
        <w:jc w:val="center"/>
        <w:rPr>
          <w:rFonts w:cs="Times New Roman"/>
          <w:color w:val="auto"/>
          <w:sz w:val="22"/>
          <w:szCs w:val="22"/>
          <w:u w:val="single"/>
        </w:rPr>
      </w:pPr>
    </w:p>
    <w:p w14:paraId="367C0808" w14:textId="77777777" w:rsidR="003B6A90" w:rsidRPr="007B25D2" w:rsidRDefault="003B6A90" w:rsidP="00683DCE">
      <w:pPr>
        <w:pStyle w:val="a6"/>
        <w:spacing w:line="240" w:lineRule="auto"/>
        <w:ind w:left="0" w:firstLine="708"/>
        <w:jc w:val="both"/>
        <w:rPr>
          <w:rFonts w:cs="Times New Roman"/>
          <w:color w:val="auto"/>
        </w:rPr>
      </w:pPr>
      <w:r w:rsidRPr="007B25D2">
        <w:rPr>
          <w:rFonts w:cs="Times New Roman"/>
          <w:color w:val="auto"/>
        </w:rPr>
        <w:t>За геоботанічним районуванням України територія Кременчуцької міської територіальної громади належить до Лівобережно-Придніпровської підпровінції Східноєвропейської провінції Європейсько-Сибірської лісостепової області. Вона належить до Середньодніпровського району (97) Бахмацько-Кременчуцького геоботанічного округу терасових лучних степів, терасових дубово-соснових лісів, заплавних лук, евтрофних боліт і лучно-галофітної рослинності (XXVI).</w:t>
      </w:r>
    </w:p>
    <w:p w14:paraId="4F4CE22A" w14:textId="77777777" w:rsidR="00F26142" w:rsidRPr="007B25D2" w:rsidRDefault="00F26142" w:rsidP="00683DCE">
      <w:pPr>
        <w:pStyle w:val="a6"/>
        <w:spacing w:line="240" w:lineRule="auto"/>
        <w:ind w:left="0" w:firstLine="708"/>
        <w:jc w:val="both"/>
        <w:rPr>
          <w:rFonts w:cs="Times New Roman"/>
          <w:color w:val="auto"/>
          <w:szCs w:val="28"/>
        </w:rPr>
      </w:pPr>
      <w:r w:rsidRPr="007B25D2">
        <w:rPr>
          <w:rFonts w:cs="Times New Roman"/>
          <w:color w:val="auto"/>
          <w:szCs w:val="28"/>
        </w:rPr>
        <w:t>Рослинний світ Кременчуцької міської територіальної громади багатий і різноманітний</w:t>
      </w:r>
      <w:r w:rsidR="00CC7134" w:rsidRPr="007B25D2">
        <w:rPr>
          <w:rFonts w:cs="Times New Roman"/>
          <w:color w:val="auto"/>
          <w:szCs w:val="28"/>
        </w:rPr>
        <w:t xml:space="preserve">, який </w:t>
      </w:r>
      <w:r w:rsidRPr="007B25D2">
        <w:rPr>
          <w:rFonts w:cs="Times New Roman"/>
          <w:color w:val="auto"/>
          <w:szCs w:val="28"/>
        </w:rPr>
        <w:t xml:space="preserve">представлений </w:t>
      </w:r>
      <w:r w:rsidR="00CC7134" w:rsidRPr="007B25D2">
        <w:rPr>
          <w:rFonts w:cs="Times New Roman"/>
          <w:color w:val="auto"/>
          <w:szCs w:val="28"/>
        </w:rPr>
        <w:t xml:space="preserve">природними </w:t>
      </w:r>
      <w:r w:rsidRPr="007B25D2">
        <w:rPr>
          <w:rFonts w:cs="Times New Roman"/>
          <w:color w:val="auto"/>
          <w:szCs w:val="28"/>
        </w:rPr>
        <w:t>угрупованнями лук, заплавних і соснових лісів, прибережно-водних</w:t>
      </w:r>
      <w:r w:rsidR="00CC7134" w:rsidRPr="007B25D2">
        <w:rPr>
          <w:rFonts w:cs="Times New Roman"/>
          <w:color w:val="auto"/>
          <w:szCs w:val="28"/>
        </w:rPr>
        <w:t xml:space="preserve">, </w:t>
      </w:r>
      <w:r w:rsidRPr="007B25D2">
        <w:rPr>
          <w:rFonts w:cs="Times New Roman"/>
          <w:color w:val="auto"/>
          <w:szCs w:val="28"/>
        </w:rPr>
        <w:t>водних фітоценозів</w:t>
      </w:r>
      <w:r w:rsidR="00CC7134" w:rsidRPr="007B25D2">
        <w:rPr>
          <w:rFonts w:cs="Times New Roman"/>
          <w:color w:val="auto"/>
          <w:szCs w:val="28"/>
        </w:rPr>
        <w:t xml:space="preserve"> і рослинністю на забудованих землях</w:t>
      </w:r>
      <w:r w:rsidRPr="007B25D2">
        <w:rPr>
          <w:rFonts w:cs="Times New Roman"/>
          <w:color w:val="auto"/>
          <w:szCs w:val="28"/>
        </w:rPr>
        <w:t xml:space="preserve">. </w:t>
      </w:r>
      <w:r w:rsidR="008F41A3" w:rsidRPr="007B25D2">
        <w:rPr>
          <w:rFonts w:cs="Times New Roman"/>
          <w:color w:val="auto"/>
          <w:szCs w:val="28"/>
        </w:rPr>
        <w:t xml:space="preserve">У цілому для громади, </w:t>
      </w:r>
      <w:r w:rsidRPr="007B25D2">
        <w:rPr>
          <w:rFonts w:cs="Times New Roman"/>
          <w:color w:val="auto"/>
          <w:szCs w:val="28"/>
        </w:rPr>
        <w:t>рослинний покрив має трансформований характер</w:t>
      </w:r>
      <w:r w:rsidR="008F41A3" w:rsidRPr="007B25D2">
        <w:rPr>
          <w:rFonts w:cs="Times New Roman"/>
          <w:color w:val="auto"/>
          <w:szCs w:val="28"/>
        </w:rPr>
        <w:t xml:space="preserve">, а </w:t>
      </w:r>
      <w:r w:rsidRPr="007B25D2">
        <w:rPr>
          <w:rFonts w:cs="Times New Roman"/>
          <w:color w:val="auto"/>
          <w:szCs w:val="28"/>
        </w:rPr>
        <w:t xml:space="preserve">природні ценози збереглися переважно у заплавах річок, іноді – на їх терасах, хоча останнім часом також зазнали значних змін. </w:t>
      </w:r>
    </w:p>
    <w:p w14:paraId="538D3521" w14:textId="77777777" w:rsidR="00383BE8" w:rsidRPr="007B25D2" w:rsidRDefault="00D02842"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Інвентаризація флори та її аналіз є одним з найважливіших завдань при дослідженні рослинного світу будь-якого регіону. </w:t>
      </w:r>
    </w:p>
    <w:p w14:paraId="6B3C24F4" w14:textId="77777777" w:rsidR="00D02842" w:rsidRPr="007B25D2" w:rsidRDefault="00D02842"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Під флорою розуміється сукупність видів рослин, що поширені на даній території і утворюють усі властиві їй рослинні угруповання та заселяють всі типи місцезростань. Флора міста Кременчука нараховує біля 800 видів вищих судинних рослин та 51 вид лишайників, що належать до 26 родів, 10 родин.</w:t>
      </w:r>
      <w:r w:rsidR="008C709F" w:rsidRPr="007B25D2">
        <w:rPr>
          <w:rFonts w:ascii="Times New Roman" w:hAnsi="Times New Roman" w:cs="Times New Roman"/>
          <w:sz w:val="28"/>
          <w:szCs w:val="28"/>
          <w:lang w:val="uk-UA"/>
        </w:rPr>
        <w:t xml:space="preserve"> Дослідження флори на території Кременчуцької МТГ із врахуванням Потоківського старостинського округу не проводились.</w:t>
      </w:r>
    </w:p>
    <w:p w14:paraId="7D62890B" w14:textId="77777777" w:rsidR="00C03942" w:rsidRPr="007B25D2" w:rsidRDefault="00C03942"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На території </w:t>
      </w:r>
      <w:r w:rsidR="008C709F" w:rsidRPr="007B25D2">
        <w:rPr>
          <w:rFonts w:ascii="Times New Roman" w:hAnsi="Times New Roman" w:cs="Times New Roman"/>
          <w:sz w:val="28"/>
          <w:szCs w:val="28"/>
          <w:lang w:val="uk-UA"/>
        </w:rPr>
        <w:t>міста</w:t>
      </w:r>
      <w:r w:rsidRPr="007B25D2">
        <w:rPr>
          <w:rFonts w:ascii="Times New Roman" w:hAnsi="Times New Roman" w:cs="Times New Roman"/>
          <w:sz w:val="28"/>
          <w:szCs w:val="28"/>
          <w:lang w:val="uk-UA"/>
        </w:rPr>
        <w:t xml:space="preserve"> виявлено 6 рідкісних угруповань рослинності, які  занесені до Зеленої книги України.</w:t>
      </w:r>
    </w:p>
    <w:p w14:paraId="4830541F" w14:textId="5F8EFA5A" w:rsidR="00383BE8" w:rsidRPr="007B25D2" w:rsidRDefault="00383B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Згідно </w:t>
      </w:r>
      <w:r w:rsidR="00CC49C8" w:rsidRPr="007B25D2">
        <w:rPr>
          <w:rFonts w:ascii="Times New Roman" w:hAnsi="Times New Roman" w:cs="Times New Roman"/>
          <w:sz w:val="28"/>
          <w:szCs w:val="28"/>
          <w:lang w:val="uk-UA"/>
        </w:rPr>
        <w:t xml:space="preserve">з </w:t>
      </w:r>
      <w:r w:rsidRPr="007B25D2">
        <w:rPr>
          <w:rFonts w:ascii="Times New Roman" w:hAnsi="Times New Roman" w:cs="Times New Roman"/>
          <w:sz w:val="28"/>
          <w:szCs w:val="28"/>
          <w:lang w:val="uk-UA"/>
        </w:rPr>
        <w:t xml:space="preserve">ЗУ «Про рослинний світ» визначені заходи </w:t>
      </w:r>
      <w:r w:rsidR="00CC49C8" w:rsidRPr="007B25D2">
        <w:rPr>
          <w:rFonts w:ascii="Times New Roman" w:hAnsi="Times New Roman" w:cs="Times New Roman"/>
          <w:sz w:val="28"/>
          <w:szCs w:val="28"/>
          <w:lang w:val="uk-UA"/>
        </w:rPr>
        <w:t>для</w:t>
      </w:r>
      <w:r w:rsidRPr="007B25D2">
        <w:rPr>
          <w:rFonts w:ascii="Times New Roman" w:hAnsi="Times New Roman" w:cs="Times New Roman"/>
          <w:sz w:val="28"/>
          <w:szCs w:val="28"/>
          <w:lang w:val="uk-UA"/>
        </w:rPr>
        <w:t xml:space="preserve"> охорон</w:t>
      </w:r>
      <w:r w:rsidR="00CC49C8" w:rsidRPr="007B25D2">
        <w:rPr>
          <w:rFonts w:ascii="Times New Roman" w:hAnsi="Times New Roman" w:cs="Times New Roman"/>
          <w:sz w:val="28"/>
          <w:szCs w:val="28"/>
          <w:lang w:val="uk-UA"/>
        </w:rPr>
        <w:t xml:space="preserve">и </w:t>
      </w:r>
      <w:r w:rsidRPr="007B25D2">
        <w:rPr>
          <w:rFonts w:ascii="Times New Roman" w:hAnsi="Times New Roman" w:cs="Times New Roman"/>
          <w:sz w:val="28"/>
          <w:szCs w:val="28"/>
          <w:lang w:val="uk-UA"/>
        </w:rPr>
        <w:t xml:space="preserve">рослинного світу, із них у ст. 5 «занесенням рідкісних і таких, що перебувають під загрозою зникнення, видів рослин до Червоної книги України, та рідкісних і таких, що перебувають під загрозою зникнення, та типових природних рослинних угруповань </w:t>
      </w:r>
      <w:r w:rsidR="0054371B"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 xml:space="preserve"> до Зеленої книги України» [</w:t>
      </w:r>
      <w:r w:rsidR="008F56F4" w:rsidRPr="007B25D2">
        <w:rPr>
          <w:rFonts w:ascii="Times New Roman" w:hAnsi="Times New Roman" w:cs="Times New Roman"/>
          <w:sz w:val="28"/>
          <w:szCs w:val="28"/>
          <w:lang w:val="uk-UA"/>
        </w:rPr>
        <w:t>37</w:t>
      </w:r>
      <w:r w:rsidRPr="007B25D2">
        <w:rPr>
          <w:rFonts w:ascii="Times New Roman" w:hAnsi="Times New Roman" w:cs="Times New Roman"/>
          <w:sz w:val="28"/>
          <w:szCs w:val="28"/>
          <w:lang w:val="uk-UA"/>
        </w:rPr>
        <w:t>].</w:t>
      </w:r>
    </w:p>
    <w:p w14:paraId="0117FD1C" w14:textId="5183AA17" w:rsidR="00C03942" w:rsidRPr="007B25D2" w:rsidRDefault="00B75996"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Найбільше біорізноманіття флори та фауни </w:t>
      </w:r>
      <w:r w:rsidR="00CC49C8" w:rsidRPr="007B25D2">
        <w:rPr>
          <w:rFonts w:ascii="Times New Roman" w:hAnsi="Times New Roman" w:cs="Times New Roman"/>
          <w:sz w:val="28"/>
          <w:szCs w:val="28"/>
          <w:lang w:val="uk-UA"/>
        </w:rPr>
        <w:t xml:space="preserve">громади </w:t>
      </w:r>
      <w:r w:rsidRPr="007B25D2">
        <w:rPr>
          <w:rFonts w:ascii="Times New Roman" w:hAnsi="Times New Roman" w:cs="Times New Roman"/>
          <w:sz w:val="28"/>
          <w:szCs w:val="28"/>
          <w:lang w:val="uk-UA"/>
        </w:rPr>
        <w:t xml:space="preserve">зосереджено на об’єктах </w:t>
      </w:r>
      <w:r w:rsidR="00CC49C8" w:rsidRPr="007B25D2">
        <w:rPr>
          <w:rFonts w:ascii="Times New Roman" w:hAnsi="Times New Roman" w:cs="Times New Roman"/>
          <w:sz w:val="28"/>
          <w:szCs w:val="28"/>
          <w:lang w:val="uk-UA"/>
        </w:rPr>
        <w:t>природно-заповідного фонду (далі – ПЗФ)</w:t>
      </w:r>
      <w:r w:rsidRPr="007B25D2">
        <w:rPr>
          <w:rFonts w:ascii="Times New Roman" w:hAnsi="Times New Roman" w:cs="Times New Roman"/>
          <w:sz w:val="28"/>
          <w:szCs w:val="28"/>
          <w:lang w:val="uk-UA"/>
        </w:rPr>
        <w:t>, наприклад для РЛП «Кременчуцькі плавні»  конспект флори судинних рослин парку, нараховує понад 610 видів судинних рослин.</w:t>
      </w:r>
      <w:r w:rsidR="0006485D" w:rsidRPr="007B25D2">
        <w:rPr>
          <w:rFonts w:ascii="Times New Roman" w:hAnsi="Times New Roman" w:cs="Times New Roman"/>
          <w:sz w:val="28"/>
          <w:szCs w:val="28"/>
          <w:lang w:val="uk-UA"/>
        </w:rPr>
        <w:t xml:space="preserve"> Серед видів флори парку виявлені 1 вид із Світового Червоного списку, 2 види із Європейського Червоного списку, 4 види занесені до Червоної книги України та </w:t>
      </w:r>
      <w:r w:rsidR="00D02842" w:rsidRPr="007B25D2">
        <w:rPr>
          <w:rFonts w:ascii="Times New Roman" w:hAnsi="Times New Roman" w:cs="Times New Roman"/>
          <w:sz w:val="28"/>
          <w:szCs w:val="28"/>
          <w:lang w:val="uk-UA"/>
        </w:rPr>
        <w:t>24</w:t>
      </w:r>
      <w:r w:rsidR="0006485D" w:rsidRPr="007B25D2">
        <w:rPr>
          <w:rFonts w:ascii="Times New Roman" w:hAnsi="Times New Roman" w:cs="Times New Roman"/>
          <w:sz w:val="28"/>
          <w:szCs w:val="28"/>
          <w:lang w:val="uk-UA"/>
        </w:rPr>
        <w:t xml:space="preserve"> регіонально рідкісних видів флори [</w:t>
      </w:r>
      <w:r w:rsidR="008F56F4" w:rsidRPr="007B25D2">
        <w:rPr>
          <w:rFonts w:ascii="Times New Roman" w:hAnsi="Times New Roman" w:cs="Times New Roman"/>
          <w:sz w:val="28"/>
          <w:szCs w:val="28"/>
          <w:lang w:val="uk-UA"/>
        </w:rPr>
        <w:t>38</w:t>
      </w:r>
      <w:r w:rsidR="0006485D" w:rsidRPr="007B25D2">
        <w:rPr>
          <w:rFonts w:ascii="Times New Roman" w:hAnsi="Times New Roman" w:cs="Times New Roman"/>
          <w:sz w:val="28"/>
          <w:szCs w:val="28"/>
          <w:lang w:val="uk-UA"/>
        </w:rPr>
        <w:t>].</w:t>
      </w:r>
      <w:r w:rsidR="00D02842" w:rsidRPr="007B25D2">
        <w:rPr>
          <w:rFonts w:ascii="Times New Roman" w:hAnsi="Times New Roman" w:cs="Times New Roman"/>
          <w:sz w:val="28"/>
          <w:szCs w:val="28"/>
          <w:lang w:val="uk-UA"/>
        </w:rPr>
        <w:t xml:space="preserve"> </w:t>
      </w:r>
    </w:p>
    <w:p w14:paraId="60A6DF62" w14:textId="77777777" w:rsidR="009842A4" w:rsidRPr="007B25D2" w:rsidRDefault="009842A4" w:rsidP="008C709F">
      <w:pPr>
        <w:pStyle w:val="a6"/>
        <w:spacing w:line="240" w:lineRule="auto"/>
        <w:ind w:left="0" w:firstLine="0"/>
        <w:jc w:val="center"/>
        <w:rPr>
          <w:rFonts w:cs="Times New Roman"/>
          <w:color w:val="auto"/>
          <w:szCs w:val="28"/>
          <w:u w:val="single"/>
        </w:rPr>
      </w:pPr>
    </w:p>
    <w:p w14:paraId="1055D877" w14:textId="49691DBE" w:rsidR="00C30DF9" w:rsidRPr="007B25D2" w:rsidRDefault="00C30DF9" w:rsidP="008C709F">
      <w:pPr>
        <w:pStyle w:val="a6"/>
        <w:spacing w:line="240" w:lineRule="auto"/>
        <w:ind w:left="0" w:firstLine="0"/>
        <w:jc w:val="center"/>
        <w:rPr>
          <w:rFonts w:cs="Times New Roman"/>
          <w:color w:val="auto"/>
          <w:szCs w:val="28"/>
          <w:u w:val="single"/>
        </w:rPr>
      </w:pPr>
      <w:r w:rsidRPr="007B25D2">
        <w:rPr>
          <w:rFonts w:cs="Times New Roman"/>
          <w:color w:val="auto"/>
          <w:szCs w:val="28"/>
          <w:u w:val="single"/>
        </w:rPr>
        <w:lastRenderedPageBreak/>
        <w:t>Фауна</w:t>
      </w:r>
    </w:p>
    <w:p w14:paraId="646CD9E1" w14:textId="77777777" w:rsidR="00CC49C8" w:rsidRPr="007B25D2" w:rsidRDefault="00CC49C8" w:rsidP="008C709F">
      <w:pPr>
        <w:pStyle w:val="a6"/>
        <w:spacing w:line="240" w:lineRule="auto"/>
        <w:ind w:left="0" w:firstLine="0"/>
        <w:jc w:val="center"/>
        <w:rPr>
          <w:rFonts w:cs="Times New Roman"/>
          <w:color w:val="auto"/>
          <w:sz w:val="16"/>
          <w:szCs w:val="16"/>
          <w:u w:val="single"/>
        </w:rPr>
      </w:pPr>
    </w:p>
    <w:p w14:paraId="485E1709" w14:textId="5447AC4A" w:rsidR="003B6A90" w:rsidRPr="007B25D2" w:rsidRDefault="003B6A90" w:rsidP="00683DCE">
      <w:pPr>
        <w:pStyle w:val="a6"/>
        <w:spacing w:line="240" w:lineRule="auto"/>
        <w:ind w:left="0" w:firstLine="708"/>
        <w:jc w:val="both"/>
        <w:rPr>
          <w:rFonts w:cs="Times New Roman"/>
          <w:color w:val="auto"/>
        </w:rPr>
      </w:pPr>
      <w:r w:rsidRPr="007B25D2">
        <w:rPr>
          <w:rFonts w:cs="Times New Roman"/>
          <w:color w:val="auto"/>
        </w:rPr>
        <w:t>Згідно</w:t>
      </w:r>
      <w:r w:rsidR="00CC49C8" w:rsidRPr="007B25D2">
        <w:rPr>
          <w:rFonts w:cs="Times New Roman"/>
          <w:color w:val="auto"/>
        </w:rPr>
        <w:t xml:space="preserve"> з</w:t>
      </w:r>
      <w:r w:rsidRPr="007B25D2">
        <w:rPr>
          <w:rFonts w:cs="Times New Roman"/>
          <w:color w:val="auto"/>
        </w:rPr>
        <w:t xml:space="preserve"> зоогеографічн</w:t>
      </w:r>
      <w:r w:rsidR="00CC49C8" w:rsidRPr="007B25D2">
        <w:rPr>
          <w:rFonts w:cs="Times New Roman"/>
          <w:color w:val="auto"/>
        </w:rPr>
        <w:t>им</w:t>
      </w:r>
      <w:r w:rsidRPr="007B25D2">
        <w:rPr>
          <w:rFonts w:cs="Times New Roman"/>
          <w:color w:val="auto"/>
        </w:rPr>
        <w:t xml:space="preserve"> районування</w:t>
      </w:r>
      <w:r w:rsidR="00CC49C8" w:rsidRPr="007B25D2">
        <w:rPr>
          <w:rFonts w:cs="Times New Roman"/>
          <w:color w:val="auto"/>
        </w:rPr>
        <w:t>м</w:t>
      </w:r>
      <w:r w:rsidRPr="007B25D2">
        <w:rPr>
          <w:rFonts w:cs="Times New Roman"/>
          <w:color w:val="auto"/>
        </w:rPr>
        <w:t xml:space="preserve"> України територія дослідження відноситься до дільниці Східноєвропейського листяного лісу та лісостепу, Східноєвропейського округу, Європейсько-Західносибірської лісової провінції. Територія знаходиться на межі Дністровсько-Дніпровської (Правобережної) піддільниці та Лівобережної піддільниці.</w:t>
      </w:r>
    </w:p>
    <w:p w14:paraId="5CA69663" w14:textId="77777777" w:rsidR="00244E0F" w:rsidRPr="007B25D2" w:rsidRDefault="00244E0F"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Територія Кременчуцької міської територіальної громади та його околиць вирізняється значним різноманіттям тваринного світу, що зумовлено поєднанням урбанізованого середовища з природними компонентами – Кам’янським водосховищем, річками Псел, Сухий Кагамлик, Крива Руда, Сухий Омельник, заплавними луками та лісовими масивами.</w:t>
      </w:r>
    </w:p>
    <w:p w14:paraId="7DE43B83" w14:textId="1A9028AB" w:rsidR="00B56240" w:rsidRPr="007B25D2" w:rsidRDefault="00666858" w:rsidP="00683DCE">
      <w:pPr>
        <w:pStyle w:val="a3"/>
        <w:ind w:firstLine="708"/>
        <w:jc w:val="both"/>
        <w:rPr>
          <w:rFonts w:ascii="Times New Roman" w:hAnsi="Times New Roman" w:cs="Times New Roman"/>
          <w:spacing w:val="-10"/>
          <w:sz w:val="28"/>
          <w:szCs w:val="28"/>
          <w:lang w:val="uk-UA" w:eastAsia="uk-UA"/>
        </w:rPr>
      </w:pPr>
      <w:r w:rsidRPr="007B25D2">
        <w:rPr>
          <w:rStyle w:val="a9"/>
          <w:rFonts w:ascii="Times New Roman" w:hAnsi="Times New Roman" w:cs="Times New Roman"/>
          <w:b w:val="0"/>
          <w:bCs w:val="0"/>
          <w:sz w:val="28"/>
          <w:szCs w:val="28"/>
          <w:lang w:val="uk-UA"/>
        </w:rPr>
        <w:t>Із с</w:t>
      </w:r>
      <w:r w:rsidR="00244E0F" w:rsidRPr="007B25D2">
        <w:rPr>
          <w:rStyle w:val="a9"/>
          <w:rFonts w:ascii="Times New Roman" w:hAnsi="Times New Roman" w:cs="Times New Roman"/>
          <w:b w:val="0"/>
          <w:bCs w:val="0"/>
          <w:sz w:val="28"/>
          <w:szCs w:val="28"/>
          <w:lang w:val="uk-UA"/>
        </w:rPr>
        <w:t>савці</w:t>
      </w:r>
      <w:r w:rsidR="00CC49C8" w:rsidRPr="007B25D2">
        <w:rPr>
          <w:rStyle w:val="a9"/>
          <w:rFonts w:ascii="Times New Roman" w:hAnsi="Times New Roman" w:cs="Times New Roman"/>
          <w:b w:val="0"/>
          <w:bCs w:val="0"/>
          <w:sz w:val="28"/>
          <w:szCs w:val="28"/>
          <w:lang w:val="uk-UA"/>
        </w:rPr>
        <w:t>в</w:t>
      </w:r>
      <w:r w:rsidR="00244E0F"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у</w:t>
      </w:r>
      <w:r w:rsidR="00244E0F" w:rsidRPr="007B25D2">
        <w:rPr>
          <w:rFonts w:ascii="Times New Roman" w:hAnsi="Times New Roman" w:cs="Times New Roman"/>
          <w:sz w:val="28"/>
          <w:szCs w:val="28"/>
          <w:lang w:val="uk-UA"/>
        </w:rPr>
        <w:t xml:space="preserve"> межах міста та його передмість поширен</w:t>
      </w:r>
      <w:r w:rsidR="00932B3D" w:rsidRPr="007B25D2">
        <w:rPr>
          <w:rFonts w:ascii="Times New Roman" w:hAnsi="Times New Roman" w:cs="Times New Roman"/>
          <w:sz w:val="28"/>
          <w:szCs w:val="28"/>
          <w:lang w:val="uk-UA"/>
        </w:rPr>
        <w:t>і типові види лісостепової зони</w:t>
      </w:r>
      <w:r w:rsidR="00244E0F" w:rsidRPr="007B25D2">
        <w:rPr>
          <w:rFonts w:ascii="Times New Roman" w:hAnsi="Times New Roman" w:cs="Times New Roman"/>
          <w:sz w:val="28"/>
          <w:szCs w:val="28"/>
          <w:lang w:val="uk-UA"/>
        </w:rPr>
        <w:t>.</w:t>
      </w:r>
      <w:r w:rsidR="00932B3D" w:rsidRPr="007B25D2">
        <w:rPr>
          <w:rFonts w:ascii="Times New Roman" w:hAnsi="Times New Roman" w:cs="Times New Roman"/>
          <w:sz w:val="28"/>
          <w:szCs w:val="28"/>
          <w:lang w:val="uk-UA"/>
        </w:rPr>
        <w:t xml:space="preserve"> </w:t>
      </w:r>
      <w:r w:rsidR="00244E0F" w:rsidRPr="007B25D2">
        <w:rPr>
          <w:rFonts w:ascii="Times New Roman" w:hAnsi="Times New Roman" w:cs="Times New Roman"/>
          <w:sz w:val="28"/>
          <w:szCs w:val="28"/>
          <w:lang w:val="uk-UA"/>
        </w:rPr>
        <w:t xml:space="preserve">Орнітофауна представлена як осілими, так і перелітними видами. </w:t>
      </w:r>
      <w:r w:rsidR="004A206B" w:rsidRPr="007B25D2">
        <w:rPr>
          <w:rFonts w:ascii="Times New Roman" w:hAnsi="Times New Roman" w:cs="Times New Roman"/>
          <w:sz w:val="28"/>
          <w:szCs w:val="28"/>
          <w:lang w:val="uk-UA"/>
        </w:rPr>
        <w:t xml:space="preserve">Фауна птахів (орнітофауна або авіафауна) відрізняється від фауни інших груп хребетних максимальним біорізноманіттям (видовим багатством). </w:t>
      </w:r>
      <w:r w:rsidR="00244E0F" w:rsidRPr="007B25D2">
        <w:rPr>
          <w:rFonts w:ascii="Times New Roman" w:hAnsi="Times New Roman" w:cs="Times New Roman"/>
          <w:sz w:val="28"/>
          <w:szCs w:val="28"/>
          <w:lang w:val="uk-UA"/>
        </w:rPr>
        <w:t>Під час міграцій у районі водосховища зупиняються гуси та різні види качок.</w:t>
      </w:r>
      <w:r w:rsidR="00932B3D" w:rsidRPr="007B25D2">
        <w:rPr>
          <w:rFonts w:ascii="Times New Roman" w:hAnsi="Times New Roman" w:cs="Times New Roman"/>
          <w:sz w:val="28"/>
          <w:szCs w:val="28"/>
          <w:lang w:val="uk-UA"/>
        </w:rPr>
        <w:t xml:space="preserve"> </w:t>
      </w:r>
      <w:r w:rsidR="00CC49C8" w:rsidRPr="007B25D2">
        <w:rPr>
          <w:rFonts w:ascii="Times New Roman" w:hAnsi="Times New Roman" w:cs="Times New Roman"/>
          <w:sz w:val="28"/>
          <w:szCs w:val="28"/>
          <w:lang w:val="uk-UA"/>
        </w:rPr>
        <w:t xml:space="preserve">                               </w:t>
      </w:r>
      <w:r w:rsidR="00244E0F" w:rsidRPr="007B25D2">
        <w:rPr>
          <w:rFonts w:ascii="Times New Roman" w:hAnsi="Times New Roman" w:cs="Times New Roman"/>
          <w:sz w:val="28"/>
          <w:szCs w:val="28"/>
          <w:lang w:val="uk-UA"/>
        </w:rPr>
        <w:t xml:space="preserve">У </w:t>
      </w:r>
      <w:r w:rsidR="004A206B" w:rsidRPr="007B25D2">
        <w:rPr>
          <w:rFonts w:ascii="Times New Roman" w:hAnsi="Times New Roman" w:cs="Times New Roman"/>
          <w:sz w:val="28"/>
          <w:szCs w:val="28"/>
          <w:lang w:val="uk-UA"/>
        </w:rPr>
        <w:t>Кам’янсь</w:t>
      </w:r>
      <w:r w:rsidR="00244E0F" w:rsidRPr="007B25D2">
        <w:rPr>
          <w:rFonts w:ascii="Times New Roman" w:hAnsi="Times New Roman" w:cs="Times New Roman"/>
          <w:sz w:val="28"/>
          <w:szCs w:val="28"/>
          <w:lang w:val="uk-UA"/>
        </w:rPr>
        <w:t xml:space="preserve">кому водосховищі та річках міста поширені </w:t>
      </w:r>
      <w:r w:rsidR="00D458DC" w:rsidRPr="007B25D2">
        <w:rPr>
          <w:rFonts w:ascii="Times New Roman" w:hAnsi="Times New Roman" w:cs="Times New Roman"/>
          <w:sz w:val="28"/>
          <w:szCs w:val="28"/>
          <w:lang w:val="uk-UA"/>
        </w:rPr>
        <w:t xml:space="preserve">представники іхтіофауни. </w:t>
      </w:r>
      <w:r w:rsidR="00244E0F" w:rsidRPr="007B25D2">
        <w:rPr>
          <w:rFonts w:ascii="Times New Roman" w:hAnsi="Times New Roman" w:cs="Times New Roman"/>
          <w:sz w:val="28"/>
          <w:szCs w:val="28"/>
          <w:lang w:val="uk-UA"/>
        </w:rPr>
        <w:t>Водойми мають важливе рибогосподарське значення та слугують місцем нересту багатьох видів.</w:t>
      </w:r>
      <w:r w:rsidR="00932B3D" w:rsidRPr="007B25D2">
        <w:rPr>
          <w:rFonts w:ascii="Times New Roman" w:hAnsi="Times New Roman" w:cs="Times New Roman"/>
          <w:sz w:val="28"/>
          <w:szCs w:val="28"/>
          <w:lang w:val="uk-UA"/>
        </w:rPr>
        <w:t xml:space="preserve"> </w:t>
      </w:r>
      <w:r w:rsidR="00244E0F" w:rsidRPr="007B25D2">
        <w:rPr>
          <w:rFonts w:ascii="Times New Roman" w:hAnsi="Times New Roman" w:cs="Times New Roman"/>
          <w:sz w:val="28"/>
          <w:szCs w:val="28"/>
          <w:lang w:val="uk-UA"/>
        </w:rPr>
        <w:t xml:space="preserve">У заплавних луках та заболочених ділянках поширені </w:t>
      </w:r>
      <w:r w:rsidR="00D458DC" w:rsidRPr="007B25D2">
        <w:rPr>
          <w:rFonts w:ascii="Times New Roman" w:hAnsi="Times New Roman" w:cs="Times New Roman"/>
          <w:sz w:val="28"/>
          <w:szCs w:val="28"/>
          <w:lang w:val="uk-UA"/>
        </w:rPr>
        <w:t>різноманітні земноводні</w:t>
      </w:r>
      <w:r w:rsidR="00244E0F" w:rsidRPr="007B25D2">
        <w:rPr>
          <w:rFonts w:ascii="Times New Roman" w:hAnsi="Times New Roman" w:cs="Times New Roman"/>
          <w:sz w:val="28"/>
          <w:szCs w:val="28"/>
          <w:lang w:val="uk-UA"/>
        </w:rPr>
        <w:t xml:space="preserve">. Із плазунів зустрічаються </w:t>
      </w:r>
      <w:r w:rsidR="00D458DC" w:rsidRPr="007B25D2">
        <w:rPr>
          <w:rFonts w:ascii="Times New Roman" w:hAnsi="Times New Roman" w:cs="Times New Roman"/>
          <w:sz w:val="28"/>
          <w:szCs w:val="28"/>
          <w:lang w:val="uk-UA"/>
        </w:rPr>
        <w:t xml:space="preserve">3 види, які занесені до Червоної книги України. </w:t>
      </w:r>
      <w:r w:rsidR="004A206B" w:rsidRPr="007B25D2">
        <w:rPr>
          <w:rFonts w:ascii="Times New Roman" w:hAnsi="Times New Roman" w:cs="Times New Roman"/>
          <w:sz w:val="28"/>
          <w:szCs w:val="28"/>
          <w:lang w:val="uk-UA" w:eastAsia="ar-SA"/>
        </w:rPr>
        <w:t xml:space="preserve">Безхребетні тварини є найчисельнішою і найрізноманітнішою групою організмів на території громади. </w:t>
      </w:r>
      <w:r w:rsidR="00B56240" w:rsidRPr="007B25D2">
        <w:rPr>
          <w:rFonts w:ascii="Times New Roman" w:hAnsi="Times New Roman" w:cs="Times New Roman"/>
          <w:sz w:val="28"/>
          <w:szCs w:val="28"/>
          <w:lang w:val="uk-UA" w:eastAsia="uk-UA"/>
        </w:rPr>
        <w:t xml:space="preserve">Завдяки своєму розташуванню, на території громади презентовані майже всі варіанти екосистем, </w:t>
      </w:r>
      <w:r w:rsidR="00B56240" w:rsidRPr="007B25D2">
        <w:rPr>
          <w:rFonts w:ascii="Times New Roman" w:hAnsi="Times New Roman" w:cs="Times New Roman"/>
          <w:spacing w:val="-6"/>
          <w:sz w:val="28"/>
          <w:szCs w:val="28"/>
          <w:lang w:val="uk-UA" w:eastAsia="uk-UA"/>
        </w:rPr>
        <w:t>притаманні цій зоні: степові, лучні, лісові та водно–болотні. Наявність такого</w:t>
      </w:r>
      <w:r w:rsidR="00B56240" w:rsidRPr="007B25D2">
        <w:rPr>
          <w:rFonts w:ascii="Times New Roman" w:hAnsi="Times New Roman" w:cs="Times New Roman"/>
          <w:spacing w:val="-10"/>
          <w:sz w:val="28"/>
          <w:szCs w:val="28"/>
          <w:lang w:val="uk-UA" w:eastAsia="uk-UA"/>
        </w:rPr>
        <w:t xml:space="preserve"> строкатого набору стацій обумовлює формування тут різноманітного комплексу комах. </w:t>
      </w:r>
    </w:p>
    <w:p w14:paraId="37CC11D8" w14:textId="3E66CE60" w:rsidR="00244E0F" w:rsidRPr="007B25D2" w:rsidRDefault="00932B3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Фауна Кременчуцької </w:t>
      </w:r>
      <w:r w:rsidR="00CC49C8" w:rsidRPr="007B25D2">
        <w:rPr>
          <w:rFonts w:ascii="Times New Roman" w:hAnsi="Times New Roman" w:cs="Times New Roman"/>
          <w:sz w:val="28"/>
          <w:szCs w:val="28"/>
          <w:lang w:val="uk-UA"/>
        </w:rPr>
        <w:t xml:space="preserve">МТГ </w:t>
      </w:r>
      <w:r w:rsidR="00244E0F" w:rsidRPr="007B25D2">
        <w:rPr>
          <w:rFonts w:ascii="Times New Roman" w:hAnsi="Times New Roman" w:cs="Times New Roman"/>
          <w:sz w:val="28"/>
          <w:szCs w:val="28"/>
          <w:lang w:val="uk-UA"/>
        </w:rPr>
        <w:t>характеризується поєднанням синантропних видів, пристосованих до життя в урбанізованому середовищі, та представників природних біоценозів, збережених у заплавах і лісопаркових зонах. Це створює унікальне поєднання урбаністичних та природних комплексів, що мають важливе природоохоронне та рекреаційне значення.</w:t>
      </w:r>
    </w:p>
    <w:p w14:paraId="2AD54BAF" w14:textId="254C1180" w:rsidR="00387477" w:rsidRPr="007B25D2" w:rsidRDefault="0038747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Згідно</w:t>
      </w:r>
      <w:r w:rsidR="00CC49C8" w:rsidRPr="007B25D2">
        <w:rPr>
          <w:rFonts w:ascii="Times New Roman" w:hAnsi="Times New Roman" w:cs="Times New Roman"/>
          <w:sz w:val="28"/>
          <w:szCs w:val="28"/>
          <w:lang w:val="uk-UA"/>
        </w:rPr>
        <w:t xml:space="preserve"> з</w:t>
      </w:r>
      <w:r w:rsidRPr="007B25D2">
        <w:rPr>
          <w:rFonts w:ascii="Times New Roman" w:hAnsi="Times New Roman" w:cs="Times New Roman"/>
          <w:sz w:val="28"/>
          <w:szCs w:val="28"/>
          <w:lang w:val="uk-UA"/>
        </w:rPr>
        <w:t xml:space="preserve"> ЗУ «Про тваринний світ» визначені заходи </w:t>
      </w:r>
      <w:r w:rsidR="00CC49C8" w:rsidRPr="007B25D2">
        <w:rPr>
          <w:rFonts w:ascii="Times New Roman" w:hAnsi="Times New Roman" w:cs="Times New Roman"/>
          <w:sz w:val="28"/>
          <w:szCs w:val="28"/>
          <w:lang w:val="uk-UA"/>
        </w:rPr>
        <w:t>для</w:t>
      </w:r>
      <w:r w:rsidRPr="007B25D2">
        <w:rPr>
          <w:rFonts w:ascii="Times New Roman" w:hAnsi="Times New Roman" w:cs="Times New Roman"/>
          <w:sz w:val="28"/>
          <w:szCs w:val="28"/>
          <w:lang w:val="uk-UA"/>
        </w:rPr>
        <w:t xml:space="preserve"> охорон</w:t>
      </w:r>
      <w:r w:rsidR="00CC49C8" w:rsidRPr="007B25D2">
        <w:rPr>
          <w:rFonts w:ascii="Times New Roman" w:hAnsi="Times New Roman" w:cs="Times New Roman"/>
          <w:sz w:val="28"/>
          <w:szCs w:val="28"/>
          <w:lang w:val="uk-UA"/>
        </w:rPr>
        <w:t>и</w:t>
      </w:r>
      <w:r w:rsidRPr="007B25D2">
        <w:rPr>
          <w:rFonts w:ascii="Times New Roman" w:hAnsi="Times New Roman" w:cs="Times New Roman"/>
          <w:sz w:val="28"/>
          <w:szCs w:val="28"/>
          <w:lang w:val="uk-UA"/>
        </w:rPr>
        <w:t xml:space="preserve"> рослинного світу, із них у ст. 36 «Охорона тваринного світу включає систему правових, організаційних, економічних, матеріально-технічних, освітніх та інших заходів, спрямованих на збереження, відтворення і викорис</w:t>
      </w:r>
      <w:r w:rsidR="005D2E58" w:rsidRPr="007B25D2">
        <w:rPr>
          <w:rFonts w:ascii="Times New Roman" w:hAnsi="Times New Roman" w:cs="Times New Roman"/>
          <w:sz w:val="28"/>
          <w:szCs w:val="28"/>
          <w:lang w:val="uk-UA"/>
        </w:rPr>
        <w:t>тання об'єктів тваринного світу</w:t>
      </w:r>
      <w:r w:rsidRPr="007B25D2">
        <w:rPr>
          <w:rFonts w:ascii="Times New Roman" w:hAnsi="Times New Roman" w:cs="Times New Roman"/>
          <w:sz w:val="28"/>
          <w:szCs w:val="28"/>
          <w:lang w:val="uk-UA"/>
        </w:rPr>
        <w:t>» [</w:t>
      </w:r>
      <w:r w:rsidR="008F56F4" w:rsidRPr="007B25D2">
        <w:rPr>
          <w:rFonts w:ascii="Times New Roman" w:hAnsi="Times New Roman" w:cs="Times New Roman"/>
          <w:sz w:val="28"/>
          <w:szCs w:val="28"/>
          <w:lang w:val="uk-UA"/>
        </w:rPr>
        <w:t>39</w:t>
      </w:r>
      <w:r w:rsidRPr="007B25D2">
        <w:rPr>
          <w:rFonts w:ascii="Times New Roman" w:hAnsi="Times New Roman" w:cs="Times New Roman"/>
          <w:sz w:val="28"/>
          <w:szCs w:val="28"/>
          <w:lang w:val="uk-UA"/>
        </w:rPr>
        <w:t>].</w:t>
      </w:r>
    </w:p>
    <w:p w14:paraId="53C5459A" w14:textId="77777777" w:rsidR="00C30DF9" w:rsidRPr="007B25D2" w:rsidRDefault="00C30DF9" w:rsidP="008C709F">
      <w:pPr>
        <w:pStyle w:val="a6"/>
        <w:spacing w:line="240" w:lineRule="auto"/>
        <w:ind w:left="0" w:firstLine="0"/>
        <w:jc w:val="center"/>
        <w:rPr>
          <w:rFonts w:cs="Times New Roman"/>
          <w:color w:val="auto"/>
          <w:szCs w:val="28"/>
          <w:u w:val="single"/>
        </w:rPr>
      </w:pPr>
      <w:r w:rsidRPr="007B25D2">
        <w:rPr>
          <w:rFonts w:cs="Times New Roman"/>
          <w:color w:val="auto"/>
          <w:szCs w:val="28"/>
          <w:u w:val="single"/>
        </w:rPr>
        <w:t>Біорізноманіття</w:t>
      </w:r>
    </w:p>
    <w:p w14:paraId="51FD5849" w14:textId="77777777" w:rsidR="00CC49C8" w:rsidRPr="007B25D2" w:rsidRDefault="00CC49C8" w:rsidP="008C709F">
      <w:pPr>
        <w:pStyle w:val="a6"/>
        <w:spacing w:line="240" w:lineRule="auto"/>
        <w:ind w:left="0" w:firstLine="0"/>
        <w:jc w:val="center"/>
        <w:rPr>
          <w:rFonts w:cs="Times New Roman"/>
          <w:color w:val="auto"/>
          <w:sz w:val="16"/>
          <w:szCs w:val="16"/>
          <w:u w:val="single"/>
        </w:rPr>
      </w:pPr>
    </w:p>
    <w:p w14:paraId="520BF44B" w14:textId="77777777" w:rsidR="008F41A3" w:rsidRPr="007B25D2" w:rsidRDefault="008F41A3" w:rsidP="00683DCE">
      <w:pPr>
        <w:pStyle w:val="a6"/>
        <w:spacing w:line="240" w:lineRule="auto"/>
        <w:ind w:left="0" w:firstLine="708"/>
        <w:jc w:val="both"/>
        <w:rPr>
          <w:rFonts w:cs="Times New Roman"/>
          <w:color w:val="auto"/>
          <w:spacing w:val="-10"/>
        </w:rPr>
      </w:pPr>
      <w:r w:rsidRPr="007B25D2">
        <w:rPr>
          <w:rFonts w:cs="Times New Roman"/>
          <w:color w:val="auto"/>
          <w:szCs w:val="28"/>
        </w:rPr>
        <w:t xml:space="preserve">В умовах розвитку господарської діяльності людини біологічне та ландшафтне різноманіття потребує постійної уваги та дбайливої охорони. Стратегічні завдання області у сфері збереження біорізноманіття – зменшення втрат біологічного та ландшафтного різноманіття, збереження та відновлення чисельності видів природної флори та фауни, зокрема, мігруючих видів тварин, середовищ їх існування, протидія незаконному обігу та торгівлі об’єктами дикої </w:t>
      </w:r>
      <w:r w:rsidRPr="007B25D2">
        <w:rPr>
          <w:rFonts w:cs="Times New Roman"/>
          <w:color w:val="auto"/>
          <w:spacing w:val="-10"/>
          <w:szCs w:val="28"/>
        </w:rPr>
        <w:t>фауни і флори, збільшення та розширення територій природно-заповідного фонду [</w:t>
      </w:r>
      <w:r w:rsidR="008F56F4" w:rsidRPr="007B25D2">
        <w:rPr>
          <w:rFonts w:cs="Times New Roman"/>
          <w:color w:val="auto"/>
          <w:spacing w:val="-10"/>
          <w:szCs w:val="28"/>
        </w:rPr>
        <w:t>40</w:t>
      </w:r>
      <w:r w:rsidRPr="007B25D2">
        <w:rPr>
          <w:rFonts w:cs="Times New Roman"/>
          <w:color w:val="auto"/>
          <w:spacing w:val="-10"/>
          <w:szCs w:val="28"/>
        </w:rPr>
        <w:t>].</w:t>
      </w:r>
    </w:p>
    <w:p w14:paraId="2FA7C8CC" w14:textId="77777777" w:rsidR="00DB3D2E" w:rsidRPr="007B25D2" w:rsidRDefault="00741D66" w:rsidP="00683DCE">
      <w:pPr>
        <w:pStyle w:val="a6"/>
        <w:spacing w:line="240" w:lineRule="auto"/>
        <w:ind w:left="0" w:firstLine="708"/>
        <w:jc w:val="both"/>
        <w:rPr>
          <w:rFonts w:cs="Times New Roman"/>
          <w:color w:val="auto"/>
        </w:rPr>
      </w:pPr>
      <w:r w:rsidRPr="007B25D2">
        <w:rPr>
          <w:rFonts w:cs="Times New Roman"/>
          <w:color w:val="auto"/>
        </w:rPr>
        <w:lastRenderedPageBreak/>
        <w:t>Т</w:t>
      </w:r>
      <w:r w:rsidR="00DB3D2E" w:rsidRPr="007B25D2">
        <w:rPr>
          <w:rFonts w:cs="Times New Roman"/>
          <w:color w:val="auto"/>
        </w:rPr>
        <w:t xml:space="preserve">ераси майже повністю розорані, залишки природного злаково-різнотравного степу збереглися лише на крутих схилах терас і балок. На боровій терасі зростають соснові ліси, на заплавній – болотна та лучно-болотна рослинність і тополеві ліси. До розбудови водосховищ заплава цієї частини Дніпра була добре розвинена, але нині вона майже вся затоплена, що значною мірою позначилося на рослинному покриві. </w:t>
      </w:r>
    </w:p>
    <w:p w14:paraId="52CF14FF" w14:textId="77777777" w:rsidR="004C15FF" w:rsidRPr="007B25D2" w:rsidRDefault="004C15FF"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Більшу частину зелених насаджень громади та приміських лісів займають</w:t>
      </w:r>
    </w:p>
    <w:p w14:paraId="6D656123" w14:textId="77777777" w:rsidR="004C15FF" w:rsidRPr="007B25D2" w:rsidRDefault="004C15FF"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штучні лісопаркові насадження. На території громади зростають до 60 видів дерев, із них переважаючими породами дерев, є тополя чорна, тополя пірамідальна, клен гостролистий, клен сріблястий, клен ясенелистий, ясен звичайний, липа дрібнолиста, каштан кінський, береза бородавчаста, робінія лжеакація, ялина звичайна, ялина колюча, різні види туї, часто зустрічаються плодові дерева та інші породи. Кількість видів чагарників становить до 30 видів, із них</w:t>
      </w:r>
      <w:r w:rsidRPr="007B25D2">
        <w:rPr>
          <w:rFonts w:ascii="Times New Roman" w:hAnsi="Times New Roman" w:cs="Times New Roman"/>
          <w:sz w:val="28"/>
          <w:szCs w:val="28"/>
          <w:lang w:val="uk-UA" w:eastAsia="uk-UA"/>
        </w:rPr>
        <w:t xml:space="preserve"> переважають спірея Вангутта, форзиція плакуча, бузок звичайний та інші види.</w:t>
      </w:r>
    </w:p>
    <w:p w14:paraId="654C6822" w14:textId="4C0D4C3E" w:rsidR="009B0537" w:rsidRPr="007B25D2" w:rsidRDefault="009B053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На території громади зелені насадження є найважливішим елементом містобудування, фактор, що має велике значення в санітарно-гігієнічному, архітектурно</w:t>
      </w:r>
      <w:r w:rsidR="00CC49C8" w:rsidRPr="007B25D2">
        <w:rPr>
          <w:rFonts w:ascii="Times New Roman" w:hAnsi="Times New Roman" w:cs="Times New Roman"/>
          <w:sz w:val="28"/>
          <w:szCs w:val="28"/>
          <w:lang w:val="uk-UA"/>
        </w:rPr>
        <w:t>му</w:t>
      </w:r>
      <w:r w:rsidRPr="007B25D2">
        <w:rPr>
          <w:rFonts w:ascii="Times New Roman" w:hAnsi="Times New Roman" w:cs="Times New Roman"/>
          <w:sz w:val="28"/>
          <w:szCs w:val="28"/>
          <w:lang w:val="uk-UA"/>
        </w:rPr>
        <w:t xml:space="preserve"> і соціальному відношенні. Ботанічні дослідження про інвазійні (чужорідні) види рослин в межах Кременчуцької міської територіальної громади не проводилися. </w:t>
      </w:r>
    </w:p>
    <w:p w14:paraId="3F43DA43" w14:textId="66C76299" w:rsidR="009B0537" w:rsidRPr="007B25D2" w:rsidRDefault="009B053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Розвиток зеленого господарства на території громади</w:t>
      </w:r>
      <w:r w:rsidR="00CC49C8" w:rsidRPr="007B25D2">
        <w:rPr>
          <w:rFonts w:ascii="Times New Roman" w:hAnsi="Times New Roman" w:cs="Times New Roman"/>
          <w:sz w:val="28"/>
          <w:szCs w:val="28"/>
          <w:lang w:val="uk-UA"/>
        </w:rPr>
        <w:t xml:space="preserve">, який </w:t>
      </w:r>
      <w:r w:rsidRPr="007B25D2">
        <w:rPr>
          <w:rFonts w:ascii="Times New Roman" w:hAnsi="Times New Roman" w:cs="Times New Roman"/>
          <w:sz w:val="28"/>
          <w:szCs w:val="28"/>
          <w:lang w:val="uk-UA"/>
        </w:rPr>
        <w:t xml:space="preserve">здійснює </w:t>
      </w:r>
      <w:r w:rsidR="00CC49C8"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КП «Благоустрій Кременчука»</w:t>
      </w:r>
      <w:r w:rsidR="00CC49C8"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 xml:space="preserve"> виконується переважно за рахунок створення локальних зелених зон, паркових насаджень, скверів, підтримання існуючих об’єктів зеленого господарства, проведення робіт </w:t>
      </w:r>
      <w:r w:rsidR="00CC49C8" w:rsidRPr="007B25D2">
        <w:rPr>
          <w:rFonts w:ascii="Times New Roman" w:hAnsi="Times New Roman" w:cs="Times New Roman"/>
          <w:sz w:val="28"/>
          <w:szCs w:val="28"/>
          <w:lang w:val="uk-UA"/>
        </w:rPr>
        <w:t>з</w:t>
      </w:r>
      <w:r w:rsidRPr="007B25D2">
        <w:rPr>
          <w:rFonts w:ascii="Times New Roman" w:hAnsi="Times New Roman" w:cs="Times New Roman"/>
          <w:sz w:val="28"/>
          <w:szCs w:val="28"/>
          <w:lang w:val="uk-UA"/>
        </w:rPr>
        <w:t xml:space="preserve"> озелененн</w:t>
      </w:r>
      <w:r w:rsidR="00CC49C8" w:rsidRPr="007B25D2">
        <w:rPr>
          <w:rFonts w:ascii="Times New Roman" w:hAnsi="Times New Roman" w:cs="Times New Roman"/>
          <w:sz w:val="28"/>
          <w:szCs w:val="28"/>
          <w:lang w:val="uk-UA"/>
        </w:rPr>
        <w:t>я</w:t>
      </w:r>
      <w:r w:rsidRPr="007B25D2">
        <w:rPr>
          <w:rFonts w:ascii="Times New Roman" w:hAnsi="Times New Roman" w:cs="Times New Roman"/>
          <w:sz w:val="28"/>
          <w:szCs w:val="28"/>
          <w:lang w:val="uk-UA"/>
        </w:rPr>
        <w:t xml:space="preserve"> парків та клумб. Актуальним аспектом є забезпечення догляду зелених насаджень на прибудинкових територіях житлових кварталів, вздовж вулиць і доріг громади.</w:t>
      </w:r>
    </w:p>
    <w:p w14:paraId="2919041F" w14:textId="15AB75E1" w:rsidR="009B0537" w:rsidRPr="007B25D2" w:rsidRDefault="00CC49C8" w:rsidP="00683DCE">
      <w:pPr>
        <w:pStyle w:val="a6"/>
        <w:spacing w:line="240" w:lineRule="auto"/>
        <w:ind w:left="0" w:firstLine="708"/>
        <w:jc w:val="both"/>
        <w:rPr>
          <w:rFonts w:eastAsia="Times New Roman" w:cs="Times New Roman"/>
          <w:color w:val="auto"/>
          <w:szCs w:val="28"/>
        </w:rPr>
      </w:pPr>
      <w:r w:rsidRPr="007B25D2">
        <w:rPr>
          <w:rFonts w:eastAsia="Times New Roman" w:cs="Times New Roman"/>
          <w:color w:val="auto"/>
          <w:szCs w:val="28"/>
        </w:rPr>
        <w:t>Затвердження</w:t>
      </w:r>
      <w:r w:rsidR="009B0537" w:rsidRPr="007B25D2">
        <w:rPr>
          <w:rFonts w:eastAsia="Times New Roman" w:cs="Times New Roman"/>
          <w:color w:val="auto"/>
          <w:szCs w:val="28"/>
        </w:rPr>
        <w:t xml:space="preserve"> Програми охорони довкілля Кременчуцької міської територіальної громади на період 2026–2030 роки («Довкілля – 2030») буде здійснювати позитивний вплив на біорізноманіття </w:t>
      </w:r>
      <w:r w:rsidRPr="007B25D2">
        <w:rPr>
          <w:rFonts w:eastAsia="Times New Roman" w:cs="Times New Roman"/>
          <w:color w:val="auto"/>
          <w:szCs w:val="28"/>
        </w:rPr>
        <w:t>Кременчуцької МТГ</w:t>
      </w:r>
      <w:r w:rsidR="009B0537" w:rsidRPr="007B25D2">
        <w:rPr>
          <w:rFonts w:eastAsia="Times New Roman" w:cs="Times New Roman"/>
          <w:color w:val="auto"/>
          <w:szCs w:val="28"/>
        </w:rPr>
        <w:t xml:space="preserve">. </w:t>
      </w:r>
      <w:r w:rsidRPr="007B25D2">
        <w:rPr>
          <w:rFonts w:eastAsia="Times New Roman" w:cs="Times New Roman"/>
          <w:color w:val="auto"/>
          <w:szCs w:val="28"/>
        </w:rPr>
        <w:t xml:space="preserve">                            </w:t>
      </w:r>
      <w:r w:rsidR="009B0537" w:rsidRPr="007B25D2">
        <w:rPr>
          <w:rFonts w:eastAsia="Times New Roman" w:cs="Times New Roman"/>
          <w:color w:val="auto"/>
          <w:szCs w:val="28"/>
        </w:rPr>
        <w:t>У Програми передбачені заходи:</w:t>
      </w:r>
    </w:p>
    <w:p w14:paraId="3FBFF38D" w14:textId="77777777" w:rsidR="009B0537" w:rsidRPr="007B25D2" w:rsidRDefault="009B0537" w:rsidP="00683DCE">
      <w:pPr>
        <w:pStyle w:val="a3"/>
        <w:numPr>
          <w:ilvl w:val="0"/>
          <w:numId w:val="20"/>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Придбання посадкового матеріалу для озеленення міста.</w:t>
      </w:r>
    </w:p>
    <w:p w14:paraId="41EF3D57" w14:textId="77777777" w:rsidR="009B0537" w:rsidRPr="007B25D2" w:rsidRDefault="009B0537" w:rsidP="00683DCE">
      <w:pPr>
        <w:pStyle w:val="a3"/>
        <w:numPr>
          <w:ilvl w:val="0"/>
          <w:numId w:val="20"/>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Збільшення площі зелених насаджень у населених пунктах, а також іншої зеленої інфраструктури за межами населених пунктів.</w:t>
      </w:r>
    </w:p>
    <w:p w14:paraId="121119A3" w14:textId="4840FCD6" w:rsidR="009B0537" w:rsidRPr="007B25D2" w:rsidRDefault="009B0537" w:rsidP="00683DCE">
      <w:pPr>
        <w:pStyle w:val="a3"/>
        <w:numPr>
          <w:ilvl w:val="0"/>
          <w:numId w:val="20"/>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Проведення робіт з інвентаризації зелених насаджень на території парку «Студентський»,</w:t>
      </w:r>
      <w:r w:rsidR="00CC49C8"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парку «Слави»</w:t>
      </w:r>
      <w:r w:rsidR="00CC49C8" w:rsidRPr="007B25D2">
        <w:rPr>
          <w:rFonts w:ascii="Times New Roman" w:hAnsi="Times New Roman" w:cs="Times New Roman"/>
          <w:sz w:val="28"/>
          <w:szCs w:val="28"/>
          <w:lang w:val="uk-UA"/>
        </w:rPr>
        <w:t xml:space="preserve"> (колишній «Ювілейний»)</w:t>
      </w:r>
      <w:r w:rsidRPr="007B25D2">
        <w:rPr>
          <w:rFonts w:ascii="Times New Roman" w:hAnsi="Times New Roman" w:cs="Times New Roman"/>
          <w:sz w:val="28"/>
          <w:szCs w:val="28"/>
          <w:lang w:val="uk-UA"/>
        </w:rPr>
        <w:t xml:space="preserve"> та скверів.</w:t>
      </w:r>
    </w:p>
    <w:p w14:paraId="35112C53" w14:textId="72157EB1" w:rsidR="003C1EAD" w:rsidRPr="007B25D2" w:rsidRDefault="00CC49C8" w:rsidP="00EB0859">
      <w:pPr>
        <w:pStyle w:val="Default"/>
        <w:ind w:firstLine="708"/>
        <w:jc w:val="both"/>
        <w:rPr>
          <w:color w:val="auto"/>
          <w:spacing w:val="-6"/>
          <w:sz w:val="28"/>
          <w:szCs w:val="28"/>
          <w:lang w:val="uk-UA"/>
        </w:rPr>
      </w:pPr>
      <w:r w:rsidRPr="007B25D2">
        <w:rPr>
          <w:color w:val="auto"/>
          <w:spacing w:val="-6"/>
          <w:sz w:val="28"/>
          <w:szCs w:val="28"/>
          <w:lang w:val="uk-UA"/>
        </w:rPr>
        <w:t xml:space="preserve">На території Кременчуцької МТГ земельні ділянки під полезахисними смугами, що розташовані на землях комунальної власності сільськогосподарського призначення, відсутні. </w:t>
      </w:r>
      <w:r w:rsidR="00EB0859" w:rsidRPr="007B25D2">
        <w:rPr>
          <w:color w:val="auto"/>
          <w:sz w:val="28"/>
          <w:szCs w:val="28"/>
          <w:lang w:val="uk-UA"/>
        </w:rPr>
        <w:t>Громада</w:t>
      </w:r>
      <w:r w:rsidR="00696E6C" w:rsidRPr="007B25D2">
        <w:rPr>
          <w:color w:val="auto"/>
          <w:sz w:val="28"/>
          <w:szCs w:val="28"/>
          <w:lang w:val="uk-UA"/>
        </w:rPr>
        <w:t xml:space="preserve"> у межах своїх повноважень не здійснює ві</w:t>
      </w:r>
      <w:r w:rsidR="00696E6C" w:rsidRPr="007B25D2">
        <w:rPr>
          <w:rFonts w:eastAsia="Malgun Gothic Semilight"/>
          <w:color w:val="auto"/>
          <w:sz w:val="28"/>
          <w:szCs w:val="28"/>
          <w:lang w:val="uk-UA"/>
        </w:rPr>
        <w:t>дтво</w:t>
      </w:r>
      <w:r w:rsidR="00696E6C" w:rsidRPr="007B25D2">
        <w:rPr>
          <w:color w:val="auto"/>
          <w:sz w:val="28"/>
          <w:szCs w:val="28"/>
          <w:lang w:val="uk-UA"/>
        </w:rPr>
        <w:t>рення лі</w:t>
      </w:r>
      <w:r w:rsidR="00696E6C" w:rsidRPr="007B25D2">
        <w:rPr>
          <w:rFonts w:eastAsia="Malgun Gothic Semilight"/>
          <w:color w:val="auto"/>
          <w:sz w:val="28"/>
          <w:szCs w:val="28"/>
          <w:lang w:val="uk-UA"/>
        </w:rPr>
        <w:t>с</w:t>
      </w:r>
      <w:r w:rsidR="00696E6C" w:rsidRPr="007B25D2">
        <w:rPr>
          <w:color w:val="auto"/>
          <w:sz w:val="28"/>
          <w:szCs w:val="28"/>
          <w:lang w:val="uk-UA"/>
        </w:rPr>
        <w:t>і</w:t>
      </w:r>
      <w:r w:rsidR="00696E6C" w:rsidRPr="007B25D2">
        <w:rPr>
          <w:rFonts w:eastAsia="Malgun Gothic Semilight"/>
          <w:color w:val="auto"/>
          <w:sz w:val="28"/>
          <w:szCs w:val="28"/>
          <w:lang w:val="uk-UA"/>
        </w:rPr>
        <w:t>в</w:t>
      </w:r>
      <w:r w:rsidR="00696E6C" w:rsidRPr="007B25D2">
        <w:rPr>
          <w:color w:val="auto"/>
          <w:sz w:val="28"/>
          <w:szCs w:val="28"/>
          <w:lang w:val="uk-UA"/>
        </w:rPr>
        <w:t xml:space="preserve"> та полезахисних лі</w:t>
      </w:r>
      <w:r w:rsidR="00696E6C" w:rsidRPr="007B25D2">
        <w:rPr>
          <w:rFonts w:eastAsia="Malgun Gothic Semilight"/>
          <w:color w:val="auto"/>
          <w:sz w:val="28"/>
          <w:szCs w:val="28"/>
          <w:lang w:val="uk-UA"/>
        </w:rPr>
        <w:t xml:space="preserve">сових </w:t>
      </w:r>
      <w:r w:rsidR="00696E6C" w:rsidRPr="007B25D2">
        <w:rPr>
          <w:color w:val="auto"/>
          <w:sz w:val="28"/>
          <w:szCs w:val="28"/>
          <w:lang w:val="uk-UA"/>
        </w:rPr>
        <w:t>смуг та створення високопродуктивних з високими захисними властивостями деревостані</w:t>
      </w:r>
      <w:r w:rsidR="00696E6C" w:rsidRPr="007B25D2">
        <w:rPr>
          <w:rFonts w:eastAsia="Malgun Gothic Semilight"/>
          <w:color w:val="auto"/>
          <w:sz w:val="28"/>
          <w:szCs w:val="28"/>
          <w:lang w:val="uk-UA"/>
        </w:rPr>
        <w:t>в</w:t>
      </w:r>
      <w:r w:rsidR="00696E6C" w:rsidRPr="007B25D2">
        <w:rPr>
          <w:color w:val="auto"/>
          <w:sz w:val="28"/>
          <w:szCs w:val="28"/>
          <w:lang w:val="uk-UA"/>
        </w:rPr>
        <w:t xml:space="preserve"> шляхом розроблення і проведення комплексу лі</w:t>
      </w:r>
      <w:r w:rsidR="00696E6C" w:rsidRPr="007B25D2">
        <w:rPr>
          <w:rFonts w:eastAsia="Malgun Gothic Semilight"/>
          <w:color w:val="auto"/>
          <w:sz w:val="28"/>
          <w:szCs w:val="28"/>
          <w:lang w:val="uk-UA"/>
        </w:rPr>
        <w:t>с</w:t>
      </w:r>
      <w:r w:rsidR="00696E6C" w:rsidRPr="007B25D2">
        <w:rPr>
          <w:color w:val="auto"/>
          <w:sz w:val="28"/>
          <w:szCs w:val="28"/>
          <w:lang w:val="uk-UA"/>
        </w:rPr>
        <w:t>і</w:t>
      </w:r>
      <w:r w:rsidR="00696E6C" w:rsidRPr="007B25D2">
        <w:rPr>
          <w:rFonts w:eastAsia="Malgun Gothic Semilight"/>
          <w:color w:val="auto"/>
          <w:sz w:val="28"/>
          <w:szCs w:val="28"/>
          <w:lang w:val="uk-UA"/>
        </w:rPr>
        <w:t>вничих</w:t>
      </w:r>
      <w:r w:rsidR="00696E6C" w:rsidRPr="007B25D2">
        <w:rPr>
          <w:color w:val="auto"/>
          <w:sz w:val="28"/>
          <w:szCs w:val="28"/>
          <w:lang w:val="uk-UA"/>
        </w:rPr>
        <w:t xml:space="preserve"> та агротехні</w:t>
      </w:r>
      <w:r w:rsidR="00696E6C" w:rsidRPr="007B25D2">
        <w:rPr>
          <w:rFonts w:eastAsia="Malgun Gothic Semilight"/>
          <w:color w:val="auto"/>
          <w:sz w:val="28"/>
          <w:szCs w:val="28"/>
          <w:lang w:val="uk-UA"/>
        </w:rPr>
        <w:t>чних</w:t>
      </w:r>
      <w:r w:rsidR="00696E6C" w:rsidRPr="007B25D2">
        <w:rPr>
          <w:color w:val="auto"/>
          <w:sz w:val="28"/>
          <w:szCs w:val="28"/>
          <w:lang w:val="uk-UA"/>
        </w:rPr>
        <w:t xml:space="preserve"> заході</w:t>
      </w:r>
      <w:r w:rsidR="00696E6C" w:rsidRPr="007B25D2">
        <w:rPr>
          <w:rFonts w:eastAsia="Malgun Gothic Semilight"/>
          <w:color w:val="auto"/>
          <w:sz w:val="28"/>
          <w:szCs w:val="28"/>
          <w:lang w:val="uk-UA"/>
        </w:rPr>
        <w:t xml:space="preserve">в. </w:t>
      </w:r>
      <w:r w:rsidR="003C1EAD" w:rsidRPr="007B25D2">
        <w:rPr>
          <w:color w:val="auto"/>
          <w:sz w:val="28"/>
          <w:szCs w:val="28"/>
          <w:lang w:val="uk-UA"/>
        </w:rPr>
        <w:t xml:space="preserve">На території Кременчуцької міської територіальної громади розташовані землі лісогосподарського призначення </w:t>
      </w:r>
      <w:r w:rsidR="00327F9D" w:rsidRPr="007B25D2">
        <w:rPr>
          <w:color w:val="auto"/>
          <w:sz w:val="28"/>
          <w:szCs w:val="28"/>
          <w:lang w:val="uk-UA"/>
        </w:rPr>
        <w:t xml:space="preserve">квартали 1–37 </w:t>
      </w:r>
      <w:r w:rsidR="0054371B" w:rsidRPr="007B25D2">
        <w:rPr>
          <w:color w:val="auto"/>
          <w:sz w:val="28"/>
          <w:szCs w:val="28"/>
          <w:lang w:val="uk-UA"/>
        </w:rPr>
        <w:t xml:space="preserve">Кременчуцького лісництва </w:t>
      </w:r>
      <w:r w:rsidR="003C1EAD" w:rsidRPr="007B25D2">
        <w:rPr>
          <w:color w:val="auto"/>
          <w:sz w:val="28"/>
          <w:szCs w:val="28"/>
          <w:lang w:val="uk-UA"/>
        </w:rPr>
        <w:t xml:space="preserve">Миргородського надлісництва </w:t>
      </w:r>
      <w:r w:rsidR="0054371B" w:rsidRPr="007B25D2">
        <w:rPr>
          <w:color w:val="auto"/>
          <w:sz w:val="28"/>
          <w:szCs w:val="28"/>
          <w:lang w:val="uk-UA"/>
        </w:rPr>
        <w:t xml:space="preserve"> Філії Слобожанський лісовий офіс </w:t>
      </w:r>
      <w:r w:rsidR="003C1EAD" w:rsidRPr="007B25D2">
        <w:rPr>
          <w:color w:val="auto"/>
          <w:sz w:val="28"/>
          <w:szCs w:val="28"/>
          <w:lang w:val="uk-UA"/>
        </w:rPr>
        <w:t xml:space="preserve">ДП «Ліси України» (рис. </w:t>
      </w:r>
      <w:r w:rsidR="00A346AB" w:rsidRPr="007B25D2">
        <w:rPr>
          <w:color w:val="auto"/>
          <w:sz w:val="28"/>
          <w:szCs w:val="28"/>
          <w:lang w:val="uk-UA"/>
        </w:rPr>
        <w:t>2</w:t>
      </w:r>
      <w:r w:rsidR="003C1EAD" w:rsidRPr="007B25D2">
        <w:rPr>
          <w:color w:val="auto"/>
          <w:sz w:val="28"/>
          <w:szCs w:val="28"/>
          <w:lang w:val="uk-UA"/>
        </w:rPr>
        <w:t>.</w:t>
      </w:r>
      <w:r w:rsidR="00A346AB" w:rsidRPr="007B25D2">
        <w:rPr>
          <w:color w:val="auto"/>
          <w:sz w:val="28"/>
          <w:szCs w:val="28"/>
          <w:lang w:val="uk-UA"/>
        </w:rPr>
        <w:t>3</w:t>
      </w:r>
      <w:r w:rsidR="003C1EAD" w:rsidRPr="007B25D2">
        <w:rPr>
          <w:color w:val="auto"/>
          <w:sz w:val="28"/>
          <w:szCs w:val="28"/>
          <w:lang w:val="uk-UA"/>
        </w:rPr>
        <w:t>).</w:t>
      </w:r>
    </w:p>
    <w:p w14:paraId="6EDE4923" w14:textId="77777777" w:rsidR="0025423D" w:rsidRPr="007B25D2" w:rsidRDefault="0025423D" w:rsidP="00683DCE">
      <w:pPr>
        <w:pStyle w:val="Default"/>
        <w:ind w:firstLine="708"/>
        <w:jc w:val="both"/>
        <w:rPr>
          <w:color w:val="auto"/>
          <w:sz w:val="28"/>
          <w:szCs w:val="28"/>
          <w:lang w:val="uk-UA"/>
        </w:rPr>
      </w:pPr>
      <w:r w:rsidRPr="007B25D2">
        <w:rPr>
          <w:color w:val="auto"/>
          <w:sz w:val="28"/>
          <w:szCs w:val="28"/>
          <w:lang w:val="uk-UA"/>
        </w:rPr>
        <w:lastRenderedPageBreak/>
        <w:t>Різноманіття ландшафтів, рослинного і тваринного світу громади обумовлені, насамперед, природними факторами – історичними, кліматичними, геоморфологічними.</w:t>
      </w:r>
    </w:p>
    <w:p w14:paraId="1A5785C6" w14:textId="77777777" w:rsidR="00BA058F" w:rsidRPr="007B25D2" w:rsidRDefault="00BA058F" w:rsidP="00683DCE">
      <w:pPr>
        <w:pStyle w:val="Default"/>
        <w:ind w:firstLine="708"/>
        <w:jc w:val="both"/>
        <w:rPr>
          <w:color w:val="auto"/>
          <w:sz w:val="28"/>
          <w:szCs w:val="28"/>
          <w:lang w:val="uk-UA"/>
        </w:rPr>
      </w:pPr>
    </w:p>
    <w:p w14:paraId="6904B19D" w14:textId="77777777" w:rsidR="00EB0859" w:rsidRPr="007B25D2" w:rsidRDefault="00EB0859" w:rsidP="00683DCE">
      <w:pPr>
        <w:pStyle w:val="Default"/>
        <w:ind w:firstLine="708"/>
        <w:jc w:val="both"/>
        <w:rPr>
          <w:color w:val="auto"/>
          <w:sz w:val="16"/>
          <w:szCs w:val="16"/>
          <w:lang w:val="uk-UA"/>
        </w:rPr>
      </w:pPr>
    </w:p>
    <w:p w14:paraId="60A8AD83" w14:textId="77777777" w:rsidR="002D7341" w:rsidRPr="007B25D2" w:rsidRDefault="002D7341" w:rsidP="000635FC">
      <w:pPr>
        <w:pStyle w:val="Default"/>
        <w:jc w:val="center"/>
        <w:rPr>
          <w:color w:val="auto"/>
          <w:sz w:val="28"/>
          <w:szCs w:val="28"/>
          <w:lang w:val="uk-UA"/>
        </w:rPr>
      </w:pPr>
      <w:r w:rsidRPr="007B25D2">
        <w:rPr>
          <w:noProof/>
          <w:color w:val="auto"/>
          <w:sz w:val="28"/>
          <w:szCs w:val="28"/>
          <w:lang w:val="uk-UA" w:eastAsia="ru-RU"/>
        </w:rPr>
        <w:drawing>
          <wp:inline distT="0" distB="0" distL="0" distR="0" wp14:anchorId="06CBE8B7" wp14:editId="07B28629">
            <wp:extent cx="2979106" cy="4112786"/>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90626" cy="4128690"/>
                    </a:xfrm>
                    <a:prstGeom prst="rect">
                      <a:avLst/>
                    </a:prstGeom>
                    <a:noFill/>
                    <a:ln>
                      <a:noFill/>
                    </a:ln>
                  </pic:spPr>
                </pic:pic>
              </a:graphicData>
            </a:graphic>
          </wp:inline>
        </w:drawing>
      </w:r>
    </w:p>
    <w:p w14:paraId="421566B6" w14:textId="5C7402B0" w:rsidR="002D7341" w:rsidRPr="007B25D2" w:rsidRDefault="002D7341" w:rsidP="000635FC">
      <w:pPr>
        <w:pStyle w:val="Default"/>
        <w:jc w:val="center"/>
        <w:rPr>
          <w:color w:val="auto"/>
          <w:sz w:val="28"/>
          <w:szCs w:val="28"/>
          <w:lang w:val="uk-UA"/>
        </w:rPr>
      </w:pPr>
      <w:r w:rsidRPr="007B25D2">
        <w:rPr>
          <w:color w:val="auto"/>
          <w:sz w:val="28"/>
          <w:szCs w:val="28"/>
          <w:lang w:val="uk-UA"/>
        </w:rPr>
        <w:t xml:space="preserve">Рисунок </w:t>
      </w:r>
      <w:r w:rsidR="00A346AB" w:rsidRPr="007B25D2">
        <w:rPr>
          <w:color w:val="auto"/>
          <w:sz w:val="28"/>
          <w:szCs w:val="28"/>
          <w:lang w:val="uk-UA"/>
        </w:rPr>
        <w:t>2</w:t>
      </w:r>
      <w:r w:rsidRPr="007B25D2">
        <w:rPr>
          <w:color w:val="auto"/>
          <w:sz w:val="28"/>
          <w:szCs w:val="28"/>
          <w:lang w:val="uk-UA"/>
        </w:rPr>
        <w:t>.</w:t>
      </w:r>
      <w:r w:rsidR="00A346AB" w:rsidRPr="007B25D2">
        <w:rPr>
          <w:color w:val="auto"/>
          <w:sz w:val="28"/>
          <w:szCs w:val="28"/>
          <w:lang w:val="uk-UA"/>
        </w:rPr>
        <w:t>3</w:t>
      </w:r>
      <w:r w:rsidRPr="007B25D2">
        <w:rPr>
          <w:color w:val="auto"/>
          <w:sz w:val="28"/>
          <w:szCs w:val="28"/>
          <w:lang w:val="uk-UA"/>
        </w:rPr>
        <w:t xml:space="preserve"> – </w:t>
      </w:r>
      <w:r w:rsidR="00EB0859" w:rsidRPr="007B25D2">
        <w:rPr>
          <w:color w:val="auto"/>
          <w:sz w:val="28"/>
          <w:szCs w:val="28"/>
          <w:lang w:val="uk-UA"/>
        </w:rPr>
        <w:t xml:space="preserve">територія </w:t>
      </w:r>
      <w:r w:rsidRPr="007B25D2">
        <w:rPr>
          <w:color w:val="auto"/>
          <w:sz w:val="28"/>
          <w:szCs w:val="28"/>
          <w:lang w:val="uk-UA"/>
        </w:rPr>
        <w:t>Кременчуцьк</w:t>
      </w:r>
      <w:r w:rsidR="00EB0859" w:rsidRPr="007B25D2">
        <w:rPr>
          <w:color w:val="auto"/>
          <w:sz w:val="28"/>
          <w:szCs w:val="28"/>
          <w:lang w:val="uk-UA"/>
        </w:rPr>
        <w:t>ого</w:t>
      </w:r>
      <w:r w:rsidRPr="007B25D2">
        <w:rPr>
          <w:color w:val="auto"/>
          <w:sz w:val="28"/>
          <w:szCs w:val="28"/>
          <w:lang w:val="uk-UA"/>
        </w:rPr>
        <w:t xml:space="preserve"> лісництв</w:t>
      </w:r>
      <w:r w:rsidR="00EB0859" w:rsidRPr="007B25D2">
        <w:rPr>
          <w:color w:val="auto"/>
          <w:sz w:val="28"/>
          <w:szCs w:val="28"/>
          <w:lang w:val="uk-UA"/>
        </w:rPr>
        <w:t>а в межах громади</w:t>
      </w:r>
    </w:p>
    <w:p w14:paraId="4A123214" w14:textId="77777777" w:rsidR="004D2DF2" w:rsidRPr="007B25D2" w:rsidRDefault="004D2DF2" w:rsidP="00683DCE">
      <w:pPr>
        <w:pStyle w:val="Default"/>
        <w:ind w:firstLine="708"/>
        <w:jc w:val="both"/>
        <w:rPr>
          <w:color w:val="auto"/>
          <w:sz w:val="28"/>
          <w:szCs w:val="28"/>
          <w:lang w:val="uk-UA"/>
        </w:rPr>
      </w:pPr>
    </w:p>
    <w:p w14:paraId="3717FA90" w14:textId="77777777" w:rsidR="00C30DF9" w:rsidRPr="007B25D2" w:rsidRDefault="00C30DF9" w:rsidP="000635FC">
      <w:pPr>
        <w:pStyle w:val="a6"/>
        <w:spacing w:line="240" w:lineRule="auto"/>
        <w:ind w:left="0" w:firstLine="0"/>
        <w:jc w:val="center"/>
        <w:rPr>
          <w:rFonts w:cs="Times New Roman"/>
          <w:color w:val="auto"/>
          <w:szCs w:val="28"/>
          <w:u w:val="single"/>
        </w:rPr>
      </w:pPr>
      <w:r w:rsidRPr="007B25D2">
        <w:rPr>
          <w:rFonts w:cs="Times New Roman"/>
          <w:color w:val="auto"/>
          <w:szCs w:val="28"/>
          <w:u w:val="single"/>
        </w:rPr>
        <w:t>Природно-заповідний фонд</w:t>
      </w:r>
    </w:p>
    <w:p w14:paraId="4609E7DB" w14:textId="77777777" w:rsidR="00EB0859" w:rsidRPr="007B25D2" w:rsidRDefault="00EB0859" w:rsidP="000635FC">
      <w:pPr>
        <w:pStyle w:val="a6"/>
        <w:spacing w:line="240" w:lineRule="auto"/>
        <w:ind w:left="0" w:firstLine="0"/>
        <w:jc w:val="center"/>
        <w:rPr>
          <w:rFonts w:cs="Times New Roman"/>
          <w:color w:val="auto"/>
          <w:sz w:val="24"/>
          <w:szCs w:val="24"/>
          <w:u w:val="single"/>
        </w:rPr>
      </w:pPr>
    </w:p>
    <w:p w14:paraId="2DF4433A" w14:textId="77777777" w:rsidR="008F56F4" w:rsidRPr="007B25D2" w:rsidRDefault="008F56F4" w:rsidP="00683DCE">
      <w:pPr>
        <w:pStyle w:val="a6"/>
        <w:spacing w:line="240" w:lineRule="auto"/>
        <w:ind w:left="0" w:firstLine="708"/>
        <w:jc w:val="both"/>
        <w:rPr>
          <w:rFonts w:cs="Times New Roman"/>
          <w:color w:val="auto"/>
          <w:szCs w:val="28"/>
        </w:rPr>
      </w:pPr>
      <w:r w:rsidRPr="007B25D2">
        <w:rPr>
          <w:rFonts w:cs="Times New Roman"/>
          <w:color w:val="auto"/>
          <w:szCs w:val="28"/>
        </w:rPr>
        <w:t>Законодавчою підставою для створення та діяльності об’єктів ПЗФ є Закон України «Про природно-заповідний фонд» [41].</w:t>
      </w:r>
    </w:p>
    <w:p w14:paraId="0EC3C48A" w14:textId="230591A8" w:rsidR="00D817B0" w:rsidRPr="007B25D2" w:rsidRDefault="00D817B0" w:rsidP="00683DCE">
      <w:pPr>
        <w:pStyle w:val="a6"/>
        <w:spacing w:line="240" w:lineRule="auto"/>
        <w:ind w:left="0" w:firstLine="708"/>
        <w:jc w:val="both"/>
        <w:rPr>
          <w:rFonts w:cs="Times New Roman"/>
          <w:color w:val="auto"/>
          <w:szCs w:val="28"/>
        </w:rPr>
      </w:pPr>
      <w:r w:rsidRPr="007B25D2">
        <w:rPr>
          <w:rFonts w:cs="Times New Roman"/>
          <w:color w:val="auto"/>
          <w:szCs w:val="28"/>
        </w:rPr>
        <w:t xml:space="preserve">На території Кременчуцької територіальної громади знаходиться 8 об’єктів природно-заповідного фонду України, у т.ч. 1 загальнодержавного (ландшафтний заказник «Білецьківські плавні») та 7 місцевого значення (два регіональних ландшафтних парка (РЛП) «Кременчуцькі плавні» і «Кагамлицький», </w:t>
      </w:r>
      <w:r w:rsidR="003F4F36" w:rsidRPr="007B25D2">
        <w:rPr>
          <w:rFonts w:cs="Times New Roman"/>
          <w:color w:val="auto"/>
          <w:szCs w:val="28"/>
        </w:rPr>
        <w:t>три</w:t>
      </w:r>
      <w:r w:rsidRPr="007B25D2">
        <w:rPr>
          <w:rFonts w:cs="Times New Roman"/>
          <w:color w:val="auto"/>
          <w:szCs w:val="28"/>
        </w:rPr>
        <w:t xml:space="preserve"> пам'ятки природи – комплексна «Міський сад»</w:t>
      </w:r>
      <w:r w:rsidR="003F4F36" w:rsidRPr="007B25D2">
        <w:rPr>
          <w:rFonts w:cs="Times New Roman"/>
          <w:color w:val="auto"/>
          <w:szCs w:val="28"/>
        </w:rPr>
        <w:t xml:space="preserve">, </w:t>
      </w:r>
      <w:r w:rsidRPr="007B25D2">
        <w:rPr>
          <w:rFonts w:cs="Times New Roman"/>
          <w:color w:val="auto"/>
          <w:szCs w:val="28"/>
        </w:rPr>
        <w:t xml:space="preserve"> геологічна – «Скеля – гранітний реєстр», </w:t>
      </w:r>
      <w:r w:rsidR="003F4F36" w:rsidRPr="007B25D2">
        <w:rPr>
          <w:rFonts w:cs="Times New Roman"/>
          <w:color w:val="auto"/>
          <w:szCs w:val="28"/>
        </w:rPr>
        <w:t xml:space="preserve">ботанічна – «Парк Крюківський», </w:t>
      </w:r>
      <w:r w:rsidRPr="007B25D2">
        <w:rPr>
          <w:rFonts w:cs="Times New Roman"/>
          <w:color w:val="auto"/>
          <w:szCs w:val="28"/>
        </w:rPr>
        <w:t>парк пам’ятка садово-паркового мистецтва «Придніпровський</w:t>
      </w:r>
      <w:r w:rsidR="00EB0859" w:rsidRPr="007B25D2">
        <w:rPr>
          <w:rFonts w:cs="Times New Roman"/>
          <w:color w:val="auto"/>
          <w:szCs w:val="28"/>
        </w:rPr>
        <w:t xml:space="preserve"> міський парк</w:t>
      </w:r>
      <w:r w:rsidRPr="007B25D2">
        <w:rPr>
          <w:rFonts w:cs="Times New Roman"/>
          <w:color w:val="auto"/>
          <w:szCs w:val="28"/>
        </w:rPr>
        <w:t>»</w:t>
      </w:r>
      <w:r w:rsidR="003F4F36" w:rsidRPr="007B25D2">
        <w:rPr>
          <w:rFonts w:cs="Times New Roman"/>
          <w:color w:val="auto"/>
          <w:szCs w:val="28"/>
        </w:rPr>
        <w:t>,</w:t>
      </w:r>
      <w:r w:rsidR="00EB0859" w:rsidRPr="007B25D2">
        <w:rPr>
          <w:rFonts w:cs="Times New Roman"/>
          <w:color w:val="auto"/>
          <w:szCs w:val="28"/>
        </w:rPr>
        <w:t xml:space="preserve"> а також гідрологічний заказник «Біловагівський».</w:t>
      </w:r>
    </w:p>
    <w:p w14:paraId="0757AC04" w14:textId="77777777" w:rsidR="00B3141C" w:rsidRPr="007B25D2" w:rsidRDefault="00B3141C" w:rsidP="00683DCE">
      <w:pPr>
        <w:pStyle w:val="a6"/>
        <w:spacing w:line="240" w:lineRule="auto"/>
        <w:ind w:left="0" w:firstLine="708"/>
        <w:jc w:val="both"/>
        <w:rPr>
          <w:rFonts w:cs="Times New Roman"/>
          <w:color w:val="auto"/>
          <w:szCs w:val="28"/>
        </w:rPr>
      </w:pPr>
      <w:r w:rsidRPr="007B25D2">
        <w:rPr>
          <w:rFonts w:cs="Times New Roman"/>
          <w:color w:val="auto"/>
          <w:szCs w:val="28"/>
        </w:rPr>
        <w:t>Загальна площа об’єктів природно-заповідного фонду в межах Кременчуцької міської територіальної громади станом на 01.0</w:t>
      </w:r>
      <w:r w:rsidR="00D817B0" w:rsidRPr="007B25D2">
        <w:rPr>
          <w:rFonts w:cs="Times New Roman"/>
          <w:color w:val="auto"/>
          <w:szCs w:val="28"/>
        </w:rPr>
        <w:t>9</w:t>
      </w:r>
      <w:r w:rsidRPr="007B25D2">
        <w:rPr>
          <w:rFonts w:cs="Times New Roman"/>
          <w:color w:val="auto"/>
          <w:szCs w:val="28"/>
        </w:rPr>
        <w:t>.202</w:t>
      </w:r>
      <w:r w:rsidR="00D817B0" w:rsidRPr="007B25D2">
        <w:rPr>
          <w:rFonts w:cs="Times New Roman"/>
          <w:color w:val="auto"/>
          <w:szCs w:val="28"/>
        </w:rPr>
        <w:t>5</w:t>
      </w:r>
      <w:r w:rsidRPr="007B25D2">
        <w:rPr>
          <w:rFonts w:cs="Times New Roman"/>
          <w:color w:val="auto"/>
          <w:szCs w:val="28"/>
        </w:rPr>
        <w:t xml:space="preserve"> становить </w:t>
      </w:r>
      <w:smartTag w:uri="urn:schemas-microsoft-com:office:smarttags" w:element="metricconverter">
        <w:smartTagPr>
          <w:attr w:name="ProductID" w:val="2325,32 га"/>
        </w:smartTagPr>
        <w:r w:rsidRPr="007B25D2">
          <w:rPr>
            <w:rFonts w:cs="Times New Roman"/>
            <w:color w:val="auto"/>
            <w:szCs w:val="28"/>
          </w:rPr>
          <w:t>2325,32 га</w:t>
        </w:r>
      </w:smartTag>
      <w:r w:rsidRPr="007B25D2">
        <w:rPr>
          <w:rFonts w:cs="Times New Roman"/>
          <w:color w:val="auto"/>
          <w:szCs w:val="28"/>
        </w:rPr>
        <w:t xml:space="preserve"> та складає 13,7 % від загальної площі території громади </w:t>
      </w:r>
      <w:smartTag w:uri="urn:schemas-microsoft-com:office:smarttags" w:element="metricconverter">
        <w:smartTagPr>
          <w:attr w:name="ProductID" w:val="16967,86 га"/>
        </w:smartTagPr>
        <w:r w:rsidRPr="007B25D2">
          <w:rPr>
            <w:rFonts w:cs="Times New Roman"/>
            <w:color w:val="auto"/>
            <w:szCs w:val="28"/>
          </w:rPr>
          <w:t>16967,86 га</w:t>
        </w:r>
      </w:smartTag>
      <w:r w:rsidRPr="007B25D2">
        <w:rPr>
          <w:rFonts w:cs="Times New Roman"/>
          <w:color w:val="auto"/>
          <w:szCs w:val="28"/>
        </w:rPr>
        <w:t xml:space="preserve"> </w:t>
      </w:r>
      <w:r w:rsidRPr="007B25D2">
        <w:rPr>
          <w:rFonts w:cs="Times New Roman"/>
          <w:color w:val="auto"/>
          <w:szCs w:val="28"/>
        </w:rPr>
        <w:br/>
        <w:t xml:space="preserve">(м. Кременчук – </w:t>
      </w:r>
      <w:smartTag w:uri="urn:schemas-microsoft-com:office:smarttags" w:element="metricconverter">
        <w:smartTagPr>
          <w:attr w:name="ProductID" w:val="9586 га"/>
        </w:smartTagPr>
        <w:r w:rsidRPr="007B25D2">
          <w:rPr>
            <w:rFonts w:cs="Times New Roman"/>
            <w:color w:val="auto"/>
            <w:szCs w:val="28"/>
          </w:rPr>
          <w:t>9586 га</w:t>
        </w:r>
      </w:smartTag>
      <w:r w:rsidRPr="007B25D2">
        <w:rPr>
          <w:rFonts w:cs="Times New Roman"/>
          <w:color w:val="auto"/>
          <w:szCs w:val="28"/>
        </w:rPr>
        <w:t xml:space="preserve">, Потоківський старостинський округ – </w:t>
      </w:r>
      <w:smartTag w:uri="urn:schemas-microsoft-com:office:smarttags" w:element="metricconverter">
        <w:smartTagPr>
          <w:attr w:name="ProductID" w:val="7381,86 га"/>
        </w:smartTagPr>
        <w:r w:rsidRPr="007B25D2">
          <w:rPr>
            <w:rFonts w:cs="Times New Roman"/>
            <w:color w:val="auto"/>
            <w:szCs w:val="28"/>
          </w:rPr>
          <w:t>7381,86 га</w:t>
        </w:r>
      </w:smartTag>
      <w:r w:rsidRPr="007B25D2">
        <w:rPr>
          <w:rFonts w:cs="Times New Roman"/>
          <w:color w:val="auto"/>
          <w:szCs w:val="28"/>
        </w:rPr>
        <w:t>).</w:t>
      </w:r>
    </w:p>
    <w:p w14:paraId="496ECCAD" w14:textId="03D05AAE" w:rsidR="00312B43" w:rsidRPr="007B25D2" w:rsidRDefault="00312B43"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Нижче наведена характеристика об’єктів ПЗФ, які мають найбільше біологічне різноманіття</w:t>
      </w:r>
      <w:r w:rsidR="00EB0859" w:rsidRPr="007B25D2">
        <w:rPr>
          <w:rFonts w:ascii="Times New Roman" w:hAnsi="Times New Roman" w:cs="Times New Roman"/>
          <w:sz w:val="28"/>
          <w:szCs w:val="28"/>
        </w:rPr>
        <w:t xml:space="preserve"> на території громади</w:t>
      </w:r>
      <w:r w:rsidRPr="007B25D2">
        <w:rPr>
          <w:rFonts w:ascii="Times New Roman" w:hAnsi="Times New Roman" w:cs="Times New Roman"/>
          <w:sz w:val="28"/>
          <w:szCs w:val="28"/>
        </w:rPr>
        <w:t>.</w:t>
      </w:r>
    </w:p>
    <w:p w14:paraId="3AAEDDAB" w14:textId="77777777" w:rsidR="00312B43" w:rsidRPr="007B25D2" w:rsidRDefault="00312B43"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lastRenderedPageBreak/>
        <w:t>1) Регіональний ландшафтний парк (далі – РЛП) «Кременчуцькі плавні» і ландшафтний заказник загальнодержавного значення «Білецьківські плавні» – флора та рослинність (1 вид з Європейського Червоного списку, 2 види з Бернської Конвенції, 7 видів із Червоної книги України</w:t>
      </w:r>
      <w:r w:rsidR="006245BE" w:rsidRPr="007B25D2">
        <w:rPr>
          <w:rFonts w:ascii="Times New Roman" w:hAnsi="Times New Roman" w:cs="Times New Roman"/>
          <w:sz w:val="28"/>
          <w:szCs w:val="28"/>
        </w:rPr>
        <w:t xml:space="preserve"> [42]</w:t>
      </w:r>
      <w:r w:rsidR="00A346AB" w:rsidRPr="007B25D2">
        <w:rPr>
          <w:rFonts w:ascii="Times New Roman" w:hAnsi="Times New Roman" w:cs="Times New Roman"/>
          <w:sz w:val="28"/>
          <w:szCs w:val="28"/>
        </w:rPr>
        <w:t xml:space="preserve"> </w:t>
      </w:r>
      <w:r w:rsidRPr="007B25D2">
        <w:rPr>
          <w:rFonts w:ascii="Times New Roman" w:hAnsi="Times New Roman" w:cs="Times New Roman"/>
          <w:sz w:val="28"/>
          <w:szCs w:val="28"/>
        </w:rPr>
        <w:t>та 24 регіонально рідкісних видів, які охороняються на території Полтавської області</w:t>
      </w:r>
      <w:r w:rsidR="006245BE" w:rsidRPr="007B25D2">
        <w:rPr>
          <w:rFonts w:ascii="Times New Roman" w:hAnsi="Times New Roman" w:cs="Times New Roman"/>
          <w:sz w:val="28"/>
          <w:szCs w:val="28"/>
        </w:rPr>
        <w:t xml:space="preserve"> [43]</w:t>
      </w:r>
      <w:r w:rsidRPr="007B25D2">
        <w:rPr>
          <w:rFonts w:ascii="Times New Roman" w:hAnsi="Times New Roman" w:cs="Times New Roman"/>
          <w:sz w:val="28"/>
          <w:szCs w:val="28"/>
        </w:rPr>
        <w:t>; 6 рідкісних угруповань рослинності занесені до Зеленої книги України</w:t>
      </w:r>
      <w:r w:rsidR="006245BE" w:rsidRPr="007B25D2">
        <w:rPr>
          <w:rFonts w:ascii="Times New Roman" w:hAnsi="Times New Roman" w:cs="Times New Roman"/>
          <w:sz w:val="28"/>
          <w:szCs w:val="28"/>
        </w:rPr>
        <w:t xml:space="preserve"> [45]</w:t>
      </w:r>
      <w:r w:rsidRPr="007B25D2">
        <w:rPr>
          <w:rFonts w:ascii="Times New Roman" w:hAnsi="Times New Roman" w:cs="Times New Roman"/>
          <w:sz w:val="28"/>
          <w:szCs w:val="28"/>
        </w:rPr>
        <w:t>); фауна (ссавці: 3 види з Червоної книги України, 3 регіонально рідкісні види; птахи: 15 видів з Червоної книги України</w:t>
      </w:r>
      <w:r w:rsidR="006245BE" w:rsidRPr="007B25D2">
        <w:rPr>
          <w:rFonts w:ascii="Times New Roman" w:hAnsi="Times New Roman" w:cs="Times New Roman"/>
          <w:sz w:val="28"/>
          <w:szCs w:val="28"/>
        </w:rPr>
        <w:t xml:space="preserve"> [44]</w:t>
      </w:r>
      <w:r w:rsidRPr="007B25D2">
        <w:rPr>
          <w:rFonts w:ascii="Times New Roman" w:hAnsi="Times New Roman" w:cs="Times New Roman"/>
          <w:sz w:val="28"/>
          <w:szCs w:val="28"/>
        </w:rPr>
        <w:t>, 12 регіонально рідкісних видів; плазуни: 2 види з Червоної книги України, 3 регіонально рідкісні види; земноводні: 2 регіонально рідкісні види; риби: 2 регіонально рідкісні види; комахи: 16 видів з Червоної книги України, 2 регіонально рідкісні види)</w:t>
      </w:r>
      <w:r w:rsidRPr="007B25D2">
        <w:rPr>
          <w:rFonts w:ascii="Times New Roman" w:hAnsi="Times New Roman" w:cs="Times New Roman"/>
          <w:spacing w:val="-10"/>
          <w:sz w:val="28"/>
          <w:szCs w:val="28"/>
        </w:rPr>
        <w:t>.</w:t>
      </w:r>
    </w:p>
    <w:p w14:paraId="617AB446" w14:textId="77777777" w:rsidR="00312B43" w:rsidRPr="007B25D2" w:rsidRDefault="00312B43"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2) РЛП «Кагамлицький» – флора (1 вид з Європейського Червоного списку, 1 регіонально рідкісний вид</w:t>
      </w:r>
      <w:r w:rsidR="00B50B00" w:rsidRPr="007B25D2">
        <w:rPr>
          <w:rFonts w:ascii="Times New Roman" w:hAnsi="Times New Roman" w:cs="Times New Roman"/>
          <w:sz w:val="28"/>
          <w:szCs w:val="28"/>
        </w:rPr>
        <w:t xml:space="preserve"> </w:t>
      </w:r>
      <w:r w:rsidR="00BA04CE" w:rsidRPr="007B25D2">
        <w:rPr>
          <w:rFonts w:ascii="Times New Roman" w:hAnsi="Times New Roman" w:cs="Times New Roman"/>
          <w:sz w:val="28"/>
          <w:szCs w:val="28"/>
        </w:rPr>
        <w:t>[43]</w:t>
      </w:r>
      <w:r w:rsidRPr="007B25D2">
        <w:rPr>
          <w:rFonts w:ascii="Times New Roman" w:hAnsi="Times New Roman" w:cs="Times New Roman"/>
          <w:sz w:val="28"/>
          <w:szCs w:val="28"/>
        </w:rPr>
        <w:t>); фауна (ссавці: 1 вид з Червоної книги України</w:t>
      </w:r>
      <w:r w:rsidR="00BA04CE" w:rsidRPr="007B25D2">
        <w:rPr>
          <w:rFonts w:ascii="Times New Roman" w:hAnsi="Times New Roman" w:cs="Times New Roman"/>
          <w:sz w:val="28"/>
          <w:szCs w:val="28"/>
        </w:rPr>
        <w:t xml:space="preserve"> [44]</w:t>
      </w:r>
      <w:r w:rsidRPr="007B25D2">
        <w:rPr>
          <w:rFonts w:ascii="Times New Roman" w:hAnsi="Times New Roman" w:cs="Times New Roman"/>
          <w:sz w:val="28"/>
          <w:szCs w:val="28"/>
        </w:rPr>
        <w:t>; птахи: 6 регіонально рідкісних видів; плазуни: 1 регіонально рідкісний вид; земноводні: 2 регіонально рідкісні види; комахи: 2 види з Червоної книги України</w:t>
      </w:r>
      <w:r w:rsidR="00BA04CE" w:rsidRPr="007B25D2">
        <w:rPr>
          <w:rFonts w:ascii="Times New Roman" w:hAnsi="Times New Roman" w:cs="Times New Roman"/>
          <w:sz w:val="28"/>
          <w:szCs w:val="28"/>
        </w:rPr>
        <w:t xml:space="preserve"> [44]</w:t>
      </w:r>
      <w:r w:rsidRPr="007B25D2">
        <w:rPr>
          <w:rFonts w:ascii="Times New Roman" w:hAnsi="Times New Roman" w:cs="Times New Roman"/>
          <w:sz w:val="28"/>
          <w:szCs w:val="28"/>
        </w:rPr>
        <w:t xml:space="preserve">). </w:t>
      </w:r>
    </w:p>
    <w:p w14:paraId="3B62C263" w14:textId="77777777" w:rsidR="00312B43" w:rsidRPr="007B25D2" w:rsidRDefault="00312B43"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3) Гідрологічний заказник місцевого значення «Біловагівський» (Потоківський старостинський округ) – флора (2 види з Червоної книги  України</w:t>
      </w:r>
      <w:r w:rsidR="00BA04CE" w:rsidRPr="007B25D2">
        <w:rPr>
          <w:rFonts w:ascii="Times New Roman" w:hAnsi="Times New Roman" w:cs="Times New Roman"/>
          <w:sz w:val="28"/>
          <w:szCs w:val="28"/>
        </w:rPr>
        <w:t xml:space="preserve"> [42]</w:t>
      </w:r>
      <w:r w:rsidRPr="007B25D2">
        <w:rPr>
          <w:rFonts w:ascii="Times New Roman" w:hAnsi="Times New Roman" w:cs="Times New Roman"/>
          <w:sz w:val="28"/>
          <w:szCs w:val="28"/>
        </w:rPr>
        <w:t xml:space="preserve">, потребують подальшого дослідження фауністичні комплекси). </w:t>
      </w:r>
    </w:p>
    <w:p w14:paraId="56C82B74" w14:textId="1C0DE628" w:rsidR="00DC4031" w:rsidRPr="007B25D2" w:rsidRDefault="003F4F36" w:rsidP="00BA058F">
      <w:pPr>
        <w:pStyle w:val="a6"/>
        <w:spacing w:line="240" w:lineRule="auto"/>
        <w:ind w:left="0" w:firstLine="708"/>
        <w:jc w:val="both"/>
        <w:rPr>
          <w:rFonts w:eastAsia="Times New Roman" w:cs="Times New Roman"/>
          <w:color w:val="auto"/>
          <w:szCs w:val="28"/>
        </w:rPr>
      </w:pPr>
      <w:r w:rsidRPr="007B25D2">
        <w:rPr>
          <w:rFonts w:eastAsia="Times New Roman" w:cs="Times New Roman"/>
          <w:color w:val="auto"/>
          <w:szCs w:val="28"/>
        </w:rPr>
        <w:t>Затвердження</w:t>
      </w:r>
      <w:r w:rsidR="00DC4031" w:rsidRPr="007B25D2">
        <w:rPr>
          <w:rFonts w:eastAsia="Times New Roman" w:cs="Times New Roman"/>
          <w:color w:val="auto"/>
          <w:szCs w:val="28"/>
        </w:rPr>
        <w:t xml:space="preserve"> Програми охорони довкілля Кременчуцької міської територіальної громади на період 2026–2030 роки («Довкілля – 2030») </w:t>
      </w:r>
      <w:r w:rsidRPr="007B25D2">
        <w:rPr>
          <w:rFonts w:eastAsia="Times New Roman" w:cs="Times New Roman"/>
          <w:color w:val="auto"/>
          <w:szCs w:val="28"/>
        </w:rPr>
        <w:t xml:space="preserve">та реалізація природоохоронних заходів </w:t>
      </w:r>
      <w:r w:rsidR="00DC4031" w:rsidRPr="007B25D2">
        <w:rPr>
          <w:rFonts w:eastAsia="Times New Roman" w:cs="Times New Roman"/>
          <w:color w:val="auto"/>
          <w:szCs w:val="28"/>
        </w:rPr>
        <w:t xml:space="preserve">буде здійснювати позитивний вплив на об’єкти природно-заповідного фонду, які розташовані на території Кременчуцької міської територіальної громади. </w:t>
      </w:r>
      <w:r w:rsidR="00BA058F" w:rsidRPr="007B25D2">
        <w:rPr>
          <w:rFonts w:eastAsia="Times New Roman" w:cs="Times New Roman"/>
          <w:color w:val="auto"/>
          <w:szCs w:val="28"/>
        </w:rPr>
        <w:t>Для цього у</w:t>
      </w:r>
      <w:r w:rsidR="00DC4031" w:rsidRPr="007B25D2">
        <w:rPr>
          <w:rFonts w:eastAsia="Times New Roman" w:cs="Times New Roman"/>
          <w:color w:val="auto"/>
          <w:szCs w:val="28"/>
        </w:rPr>
        <w:t xml:space="preserve"> Програм</w:t>
      </w:r>
      <w:r w:rsidRPr="007B25D2">
        <w:rPr>
          <w:rFonts w:eastAsia="Times New Roman" w:cs="Times New Roman"/>
          <w:color w:val="auto"/>
          <w:szCs w:val="28"/>
        </w:rPr>
        <w:t>і</w:t>
      </w:r>
      <w:r w:rsidR="00DC4031" w:rsidRPr="007B25D2">
        <w:rPr>
          <w:rFonts w:eastAsia="Times New Roman" w:cs="Times New Roman"/>
          <w:color w:val="auto"/>
          <w:szCs w:val="28"/>
        </w:rPr>
        <w:t xml:space="preserve"> передбачен</w:t>
      </w:r>
      <w:r w:rsidR="005D7FF8" w:rsidRPr="007B25D2">
        <w:rPr>
          <w:rFonts w:eastAsia="Times New Roman" w:cs="Times New Roman"/>
          <w:color w:val="auto"/>
          <w:szCs w:val="28"/>
        </w:rPr>
        <w:t>і</w:t>
      </w:r>
      <w:r w:rsidR="00DC4031" w:rsidRPr="007B25D2">
        <w:rPr>
          <w:rFonts w:eastAsia="Times New Roman" w:cs="Times New Roman"/>
          <w:color w:val="auto"/>
          <w:szCs w:val="28"/>
        </w:rPr>
        <w:t xml:space="preserve"> </w:t>
      </w:r>
      <w:r w:rsidR="00BA058F" w:rsidRPr="007B25D2">
        <w:rPr>
          <w:rFonts w:eastAsia="Times New Roman" w:cs="Times New Roman"/>
          <w:color w:val="auto"/>
          <w:szCs w:val="28"/>
        </w:rPr>
        <w:t xml:space="preserve">наступні природоохоронні </w:t>
      </w:r>
      <w:r w:rsidR="00DC4031" w:rsidRPr="007B25D2">
        <w:rPr>
          <w:rFonts w:eastAsia="Times New Roman" w:cs="Times New Roman"/>
          <w:color w:val="auto"/>
          <w:szCs w:val="28"/>
        </w:rPr>
        <w:t>заходи:</w:t>
      </w:r>
    </w:p>
    <w:p w14:paraId="5837D2A9" w14:textId="77777777" w:rsidR="00DC4031" w:rsidRPr="007B25D2" w:rsidRDefault="00DC4031"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Утримання та благоустрій об’єкту природно</w:t>
      </w:r>
      <w:r w:rsidR="007804B3"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заповідного фонду РЛП «Кагамлицький».</w:t>
      </w:r>
    </w:p>
    <w:p w14:paraId="70998F35" w14:textId="77777777" w:rsidR="00DC4031" w:rsidRPr="007B25D2" w:rsidRDefault="00DC4031"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Оновлення асортименту деревно-чагарникової рослинності на території РЛП «Кагамлицький».</w:t>
      </w:r>
    </w:p>
    <w:p w14:paraId="4E17E115" w14:textId="77777777" w:rsidR="00DC4031" w:rsidRPr="007B25D2" w:rsidRDefault="00DC4031"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Утримання та благоустрій об’єкту природно-заповідного фонду – ботанічної пам’ятки природи місцевого значення «Парк Крюківський».</w:t>
      </w:r>
    </w:p>
    <w:p w14:paraId="0522D426" w14:textId="77777777" w:rsidR="00DC4031" w:rsidRPr="007B25D2" w:rsidRDefault="00DC4031"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Придбання, посадка та організація догляду за зеленими насадженнями на території об’єкту природно-заповідного фонду – ботанічної пам’ятки природи місцевого значення «Парк Крюківський».</w:t>
      </w:r>
    </w:p>
    <w:p w14:paraId="24317067" w14:textId="77777777" w:rsidR="00DC4031" w:rsidRPr="007B25D2" w:rsidRDefault="00DC4031"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Проведення інвентаризації зелених насаджень об’єкту природно-заповідного фонду – ботанічної пам’ятки природи місцевого значення «Парк Крюківський».</w:t>
      </w:r>
    </w:p>
    <w:p w14:paraId="17B1D48B" w14:textId="187544A6" w:rsidR="00DC4031" w:rsidRPr="007B25D2" w:rsidRDefault="00DC4031"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Утримання та благоустрій об’єкту природно-заповідного фонду – </w:t>
      </w:r>
      <w:r w:rsidR="00BA058F"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парку-пам’ятки садово-паркового мистецтва місцевого значення «Придніпровський міський парк» – ІІ черга парк «Слави»</w:t>
      </w:r>
      <w:r w:rsidR="00BA058F" w:rsidRPr="007B25D2">
        <w:rPr>
          <w:rFonts w:ascii="Times New Roman" w:hAnsi="Times New Roman" w:cs="Times New Roman"/>
          <w:sz w:val="28"/>
          <w:szCs w:val="28"/>
          <w:lang w:val="uk-UA"/>
        </w:rPr>
        <w:t xml:space="preserve"> (колишній парк «Ювілейний»)</w:t>
      </w:r>
      <w:r w:rsidRPr="007B25D2">
        <w:rPr>
          <w:rFonts w:ascii="Times New Roman" w:hAnsi="Times New Roman" w:cs="Times New Roman"/>
          <w:sz w:val="28"/>
          <w:szCs w:val="28"/>
          <w:lang w:val="uk-UA"/>
        </w:rPr>
        <w:t>.</w:t>
      </w:r>
    </w:p>
    <w:p w14:paraId="1C33AA05" w14:textId="328CEB87" w:rsidR="00DC4031" w:rsidRPr="007B25D2" w:rsidRDefault="00DC4031"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Утримання та благоустрій об’єкту природно заповідного фонду </w:t>
      </w:r>
      <w:r w:rsidR="00BA058F" w:rsidRPr="007B25D2">
        <w:rPr>
          <w:rFonts w:ascii="Times New Roman" w:hAnsi="Times New Roman" w:cs="Times New Roman"/>
          <w:sz w:val="28"/>
          <w:szCs w:val="28"/>
          <w:lang w:val="uk-UA"/>
        </w:rPr>
        <w:t>–</w:t>
      </w:r>
      <w:r w:rsidR="003F4F36" w:rsidRPr="007B25D2">
        <w:rPr>
          <w:rFonts w:ascii="Times New Roman" w:hAnsi="Times New Roman" w:cs="Times New Roman"/>
          <w:sz w:val="28"/>
          <w:szCs w:val="28"/>
          <w:lang w:val="uk-UA"/>
        </w:rPr>
        <w:t xml:space="preserve"> </w:t>
      </w:r>
      <w:r w:rsidR="00BA058F" w:rsidRPr="007B25D2">
        <w:rPr>
          <w:rFonts w:ascii="Times New Roman" w:hAnsi="Times New Roman" w:cs="Times New Roman"/>
          <w:sz w:val="28"/>
          <w:szCs w:val="28"/>
          <w:lang w:val="uk-UA"/>
        </w:rPr>
        <w:t xml:space="preserve">                 </w:t>
      </w:r>
      <w:r w:rsidR="003F4F36" w:rsidRPr="007B25D2">
        <w:rPr>
          <w:rFonts w:ascii="Times New Roman" w:hAnsi="Times New Roman" w:cs="Times New Roman"/>
          <w:sz w:val="28"/>
          <w:szCs w:val="28"/>
          <w:lang w:val="uk-UA"/>
        </w:rPr>
        <w:t>парку</w:t>
      </w:r>
      <w:r w:rsidR="00BA058F" w:rsidRPr="007B25D2">
        <w:rPr>
          <w:rFonts w:ascii="Times New Roman" w:hAnsi="Times New Roman" w:cs="Times New Roman"/>
          <w:sz w:val="28"/>
          <w:szCs w:val="28"/>
          <w:lang w:val="uk-UA"/>
        </w:rPr>
        <w:t>-</w:t>
      </w:r>
      <w:r w:rsidR="003F4F36" w:rsidRPr="007B25D2">
        <w:rPr>
          <w:rFonts w:ascii="Times New Roman" w:hAnsi="Times New Roman" w:cs="Times New Roman"/>
          <w:sz w:val="28"/>
          <w:szCs w:val="28"/>
          <w:lang w:val="uk-UA"/>
        </w:rPr>
        <w:t xml:space="preserve">пам’ятки садово-паркового мистецтва </w:t>
      </w:r>
      <w:r w:rsidR="00BA058F" w:rsidRPr="007B25D2">
        <w:rPr>
          <w:rFonts w:ascii="Times New Roman" w:hAnsi="Times New Roman" w:cs="Times New Roman"/>
          <w:sz w:val="28"/>
          <w:szCs w:val="28"/>
          <w:lang w:val="uk-UA"/>
        </w:rPr>
        <w:t xml:space="preserve">місцевого значення </w:t>
      </w:r>
      <w:r w:rsidR="003F4F36" w:rsidRPr="007B25D2">
        <w:rPr>
          <w:rFonts w:ascii="Times New Roman" w:hAnsi="Times New Roman" w:cs="Times New Roman"/>
          <w:sz w:val="28"/>
          <w:szCs w:val="28"/>
          <w:lang w:val="uk-UA"/>
        </w:rPr>
        <w:t xml:space="preserve">«Придніпровський міський парк» </w:t>
      </w:r>
      <w:r w:rsidR="00BA058F" w:rsidRPr="007B25D2">
        <w:rPr>
          <w:rFonts w:ascii="Times New Roman" w:hAnsi="Times New Roman" w:cs="Times New Roman"/>
          <w:sz w:val="28"/>
          <w:szCs w:val="28"/>
          <w:lang w:val="uk-UA"/>
        </w:rPr>
        <w:t>–</w:t>
      </w:r>
      <w:r w:rsidR="003F4F36" w:rsidRPr="007B25D2">
        <w:rPr>
          <w:rFonts w:ascii="Times New Roman" w:hAnsi="Times New Roman" w:cs="Times New Roman"/>
          <w:sz w:val="28"/>
          <w:szCs w:val="28"/>
          <w:lang w:val="uk-UA"/>
        </w:rPr>
        <w:t xml:space="preserve"> І черга </w:t>
      </w:r>
      <w:r w:rsidR="00BA058F" w:rsidRPr="007B25D2">
        <w:rPr>
          <w:rFonts w:ascii="Times New Roman" w:hAnsi="Times New Roman" w:cs="Times New Roman"/>
          <w:sz w:val="28"/>
          <w:szCs w:val="28"/>
          <w:lang w:val="uk-UA"/>
        </w:rPr>
        <w:t>п</w:t>
      </w:r>
      <w:r w:rsidR="003F4F36" w:rsidRPr="007B25D2">
        <w:rPr>
          <w:rFonts w:ascii="Times New Roman" w:hAnsi="Times New Roman" w:cs="Times New Roman"/>
          <w:sz w:val="28"/>
          <w:szCs w:val="28"/>
          <w:lang w:val="uk-UA"/>
        </w:rPr>
        <w:t>арк «Придніпровський»</w:t>
      </w:r>
    </w:p>
    <w:p w14:paraId="050E4D46" w14:textId="77777777" w:rsidR="00DC4031" w:rsidRPr="007B25D2" w:rsidRDefault="00DC4031"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Утримання, збереження та охорона території об’єкту природно-заповідного фонду РЛП «Кременчуцькі плавні».</w:t>
      </w:r>
    </w:p>
    <w:p w14:paraId="10B72689" w14:textId="77777777" w:rsidR="00DC4031" w:rsidRPr="007B25D2" w:rsidRDefault="00DC4031"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Реконструкція господарської зони та зони стаціонарної рекреації РЛП «Кагамлицький».</w:t>
      </w:r>
    </w:p>
    <w:p w14:paraId="5D4E20C5" w14:textId="633477B4" w:rsidR="00DC4031" w:rsidRPr="007B25D2" w:rsidRDefault="00BA058F"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 </w:t>
      </w:r>
      <w:r w:rsidR="00DC4031" w:rsidRPr="007B25D2">
        <w:rPr>
          <w:rFonts w:ascii="Times New Roman" w:hAnsi="Times New Roman" w:cs="Times New Roman"/>
          <w:sz w:val="28"/>
          <w:szCs w:val="28"/>
          <w:lang w:val="uk-UA"/>
        </w:rPr>
        <w:t>Капітальний ремонт будівель об’єкту природно-заповідного фонду – ботанічної пам’ятки природи місцевого значення «Парк Крюківський».</w:t>
      </w:r>
    </w:p>
    <w:p w14:paraId="194C1EF4" w14:textId="6EE1102D" w:rsidR="00DC4031" w:rsidRPr="007B25D2" w:rsidRDefault="00BA058F"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 </w:t>
      </w:r>
      <w:r w:rsidR="00DC4031" w:rsidRPr="007B25D2">
        <w:rPr>
          <w:rFonts w:ascii="Times New Roman" w:hAnsi="Times New Roman" w:cs="Times New Roman"/>
          <w:sz w:val="28"/>
          <w:szCs w:val="28"/>
          <w:lang w:val="uk-UA"/>
        </w:rPr>
        <w:t>Виготовлення та встановлення інформаційних та охоронних знаків на території об’єкту природно-заповідного фонду РЛП «Кременчуцькі плавні» у межах м. Кременчука.</w:t>
      </w:r>
    </w:p>
    <w:p w14:paraId="184C3402" w14:textId="4B367BBE" w:rsidR="00DC4031" w:rsidRPr="007B25D2" w:rsidRDefault="00BA058F" w:rsidP="00683DCE">
      <w:pPr>
        <w:pStyle w:val="a3"/>
        <w:numPr>
          <w:ilvl w:val="0"/>
          <w:numId w:val="1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 </w:t>
      </w:r>
      <w:r w:rsidR="00DC4031" w:rsidRPr="007B25D2">
        <w:rPr>
          <w:rFonts w:ascii="Times New Roman" w:hAnsi="Times New Roman" w:cs="Times New Roman"/>
          <w:sz w:val="28"/>
          <w:szCs w:val="28"/>
          <w:lang w:val="uk-UA"/>
        </w:rPr>
        <w:t>Розробка, виготовлення та встановлення екологічної стежки на території об’єкту природно-заповідного фонду РЛП «Кременчуцькі плавні» у межах м. Кременчука.</w:t>
      </w:r>
    </w:p>
    <w:p w14:paraId="3E740180" w14:textId="77777777" w:rsidR="00DC4031" w:rsidRPr="007B25D2" w:rsidRDefault="00DC4031" w:rsidP="00683DCE">
      <w:pPr>
        <w:pStyle w:val="a3"/>
        <w:ind w:firstLine="708"/>
        <w:jc w:val="both"/>
        <w:rPr>
          <w:rFonts w:ascii="Times New Roman" w:hAnsi="Times New Roman" w:cs="Times New Roman"/>
          <w:bCs/>
          <w:sz w:val="28"/>
          <w:szCs w:val="28"/>
          <w:lang w:val="uk-UA" w:eastAsia="ru-RU"/>
        </w:rPr>
        <w:sectPr w:rsidR="00DC4031" w:rsidRPr="007B25D2" w:rsidSect="00027378">
          <w:footerReference w:type="default" r:id="rId25"/>
          <w:pgSz w:w="11906" w:h="16838"/>
          <w:pgMar w:top="1134" w:right="851" w:bottom="1134" w:left="1418" w:header="709" w:footer="709" w:gutter="0"/>
          <w:cols w:space="708"/>
          <w:docGrid w:linePitch="360"/>
        </w:sectPr>
      </w:pPr>
    </w:p>
    <w:p w14:paraId="036A5E00" w14:textId="77777777" w:rsidR="007568F2" w:rsidRPr="007B25D2" w:rsidRDefault="007568F2" w:rsidP="00683DCE">
      <w:pPr>
        <w:pStyle w:val="a3"/>
        <w:ind w:firstLine="708"/>
        <w:jc w:val="both"/>
        <w:rPr>
          <w:rFonts w:ascii="Times New Roman" w:hAnsi="Times New Roman" w:cs="Times New Roman"/>
          <w:bCs/>
          <w:sz w:val="28"/>
          <w:szCs w:val="28"/>
          <w:lang w:val="uk-UA" w:eastAsia="ru-RU"/>
        </w:rPr>
      </w:pPr>
      <w:r w:rsidRPr="007B25D2">
        <w:rPr>
          <w:rFonts w:ascii="Times New Roman" w:hAnsi="Times New Roman" w:cs="Times New Roman"/>
          <w:bCs/>
          <w:sz w:val="28"/>
          <w:szCs w:val="28"/>
          <w:lang w:val="uk-UA" w:eastAsia="ru-RU"/>
        </w:rPr>
        <w:lastRenderedPageBreak/>
        <w:t>Таблиця 2.</w:t>
      </w:r>
      <w:r w:rsidR="00516712" w:rsidRPr="007B25D2">
        <w:rPr>
          <w:rFonts w:ascii="Times New Roman" w:hAnsi="Times New Roman" w:cs="Times New Roman"/>
          <w:bCs/>
          <w:sz w:val="28"/>
          <w:szCs w:val="28"/>
          <w:lang w:val="uk-UA" w:eastAsia="ru-RU"/>
        </w:rPr>
        <w:t>3</w:t>
      </w:r>
      <w:r w:rsidRPr="007B25D2">
        <w:rPr>
          <w:rFonts w:ascii="Times New Roman" w:hAnsi="Times New Roman" w:cs="Times New Roman"/>
          <w:bCs/>
          <w:sz w:val="28"/>
          <w:szCs w:val="28"/>
          <w:lang w:val="uk-UA" w:eastAsia="ru-RU"/>
        </w:rPr>
        <w:t xml:space="preserve"> – Перелік територій та об’єктів ПЗФ </w:t>
      </w:r>
      <w:r w:rsidR="00324C43" w:rsidRPr="007B25D2">
        <w:rPr>
          <w:rFonts w:ascii="Times New Roman" w:hAnsi="Times New Roman" w:cs="Times New Roman"/>
          <w:bCs/>
          <w:sz w:val="28"/>
          <w:szCs w:val="28"/>
          <w:lang w:val="uk-UA" w:eastAsia="ru-RU"/>
        </w:rPr>
        <w:t>Кременчуцької міської територіальної громади</w:t>
      </w:r>
    </w:p>
    <w:tbl>
      <w:tblPr>
        <w:tblW w:w="14129" w:type="dxa"/>
        <w:tblInd w:w="1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firstRow="1" w:lastRow="0" w:firstColumn="1" w:lastColumn="0" w:noHBand="0" w:noVBand="0"/>
      </w:tblPr>
      <w:tblGrid>
        <w:gridCol w:w="611"/>
        <w:gridCol w:w="3312"/>
        <w:gridCol w:w="3119"/>
        <w:gridCol w:w="1843"/>
        <w:gridCol w:w="2551"/>
        <w:gridCol w:w="2693"/>
      </w:tblGrid>
      <w:tr w:rsidR="007B25D2" w:rsidRPr="007B25D2" w14:paraId="06163192" w14:textId="77777777" w:rsidTr="001D3421">
        <w:tc>
          <w:tcPr>
            <w:tcW w:w="611" w:type="dxa"/>
            <w:vAlign w:val="center"/>
          </w:tcPr>
          <w:p w14:paraId="22A4D8F4" w14:textId="77777777" w:rsidR="00BA1421" w:rsidRPr="007B25D2" w:rsidRDefault="00BA1421" w:rsidP="00683DCE">
            <w:pPr>
              <w:pStyle w:val="a3"/>
              <w:jc w:val="both"/>
              <w:rPr>
                <w:rFonts w:ascii="Times New Roman" w:hAnsi="Times New Roman"/>
                <w:bCs/>
                <w:sz w:val="24"/>
                <w:szCs w:val="24"/>
                <w:lang w:val="uk-UA" w:eastAsia="ru-RU"/>
              </w:rPr>
            </w:pPr>
            <w:r w:rsidRPr="007B25D2">
              <w:rPr>
                <w:rFonts w:ascii="Times New Roman" w:hAnsi="Times New Roman"/>
                <w:bCs/>
                <w:sz w:val="24"/>
                <w:szCs w:val="24"/>
                <w:lang w:val="uk-UA" w:eastAsia="ru-RU"/>
              </w:rPr>
              <w:t>№</w:t>
            </w:r>
          </w:p>
          <w:p w14:paraId="2923CFE6" w14:textId="77777777" w:rsidR="00BA1421" w:rsidRPr="007B25D2" w:rsidRDefault="00BA1421" w:rsidP="00683DCE">
            <w:pPr>
              <w:pStyle w:val="a3"/>
              <w:jc w:val="both"/>
              <w:rPr>
                <w:rFonts w:ascii="Times New Roman" w:hAnsi="Times New Roman"/>
                <w:sz w:val="24"/>
                <w:szCs w:val="24"/>
                <w:lang w:val="uk-UA" w:eastAsia="ru-RU"/>
              </w:rPr>
            </w:pPr>
          </w:p>
        </w:tc>
        <w:tc>
          <w:tcPr>
            <w:tcW w:w="3312" w:type="dxa"/>
            <w:vAlign w:val="center"/>
          </w:tcPr>
          <w:p w14:paraId="5DEB7A6D" w14:textId="77777777" w:rsidR="00BA1421" w:rsidRPr="007B25D2" w:rsidRDefault="00BA1421" w:rsidP="00683DCE">
            <w:pPr>
              <w:pStyle w:val="a3"/>
              <w:jc w:val="both"/>
              <w:rPr>
                <w:rFonts w:ascii="Times New Roman" w:hAnsi="Times New Roman"/>
                <w:sz w:val="24"/>
                <w:szCs w:val="24"/>
                <w:lang w:val="uk-UA" w:eastAsia="ru-RU"/>
              </w:rPr>
            </w:pPr>
            <w:r w:rsidRPr="007B25D2">
              <w:rPr>
                <w:rFonts w:ascii="Times New Roman" w:hAnsi="Times New Roman"/>
                <w:bCs/>
                <w:sz w:val="24"/>
                <w:szCs w:val="24"/>
                <w:lang w:val="uk-UA" w:eastAsia="ru-RU"/>
              </w:rPr>
              <w:t>Категорія і назва об’єкта</w:t>
            </w:r>
          </w:p>
        </w:tc>
        <w:tc>
          <w:tcPr>
            <w:tcW w:w="3119" w:type="dxa"/>
            <w:tcMar>
              <w:top w:w="0" w:type="dxa"/>
              <w:left w:w="0" w:type="dxa"/>
              <w:bottom w:w="0" w:type="dxa"/>
              <w:right w:w="0" w:type="dxa"/>
            </w:tcMar>
            <w:vAlign w:val="center"/>
          </w:tcPr>
          <w:p w14:paraId="2DC49991" w14:textId="77777777" w:rsidR="00BA1421" w:rsidRPr="007B25D2" w:rsidRDefault="00BA1421" w:rsidP="00683DCE">
            <w:pPr>
              <w:pStyle w:val="a3"/>
              <w:jc w:val="both"/>
              <w:rPr>
                <w:rFonts w:ascii="Times New Roman" w:hAnsi="Times New Roman"/>
                <w:sz w:val="24"/>
                <w:szCs w:val="24"/>
                <w:lang w:val="uk-UA" w:eastAsia="ru-RU"/>
              </w:rPr>
            </w:pPr>
            <w:r w:rsidRPr="007B25D2">
              <w:rPr>
                <w:rFonts w:ascii="Times New Roman" w:hAnsi="Times New Roman"/>
                <w:bCs/>
                <w:sz w:val="24"/>
                <w:szCs w:val="24"/>
                <w:lang w:val="uk-UA" w:eastAsia="ru-RU"/>
              </w:rPr>
              <w:t>Постанова, рішення згідно з якою створено даний об’єкт</w:t>
            </w:r>
          </w:p>
        </w:tc>
        <w:tc>
          <w:tcPr>
            <w:tcW w:w="1843" w:type="dxa"/>
          </w:tcPr>
          <w:p w14:paraId="6A440DB7" w14:textId="77777777" w:rsidR="00BA1421" w:rsidRPr="007B25D2" w:rsidRDefault="00BA1421" w:rsidP="00683DCE">
            <w:pPr>
              <w:pStyle w:val="a3"/>
              <w:ind w:left="141" w:right="139"/>
              <w:jc w:val="both"/>
              <w:rPr>
                <w:rFonts w:ascii="Times New Roman" w:hAnsi="Times New Roman"/>
                <w:bCs/>
                <w:sz w:val="24"/>
                <w:szCs w:val="24"/>
                <w:lang w:val="uk-UA" w:eastAsia="ru-RU"/>
              </w:rPr>
            </w:pPr>
            <w:r w:rsidRPr="007B25D2">
              <w:rPr>
                <w:rFonts w:ascii="Times New Roman" w:hAnsi="Times New Roman"/>
                <w:bCs/>
                <w:sz w:val="24"/>
                <w:szCs w:val="24"/>
                <w:lang w:val="uk-UA" w:eastAsia="ru-RU"/>
              </w:rPr>
              <w:t>Площа, га</w:t>
            </w:r>
          </w:p>
        </w:tc>
        <w:tc>
          <w:tcPr>
            <w:tcW w:w="2551" w:type="dxa"/>
          </w:tcPr>
          <w:p w14:paraId="4FCF0E9B" w14:textId="77777777" w:rsidR="00BA1421" w:rsidRPr="007B25D2" w:rsidRDefault="00BA1421" w:rsidP="00295A86">
            <w:pPr>
              <w:pStyle w:val="a3"/>
              <w:ind w:left="142"/>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Місце розташування об'єкта ПЗФ</w:t>
            </w:r>
          </w:p>
          <w:p w14:paraId="55702414" w14:textId="77777777" w:rsidR="00BA1421" w:rsidRPr="007B25D2" w:rsidRDefault="00BA1421" w:rsidP="00295A86">
            <w:pPr>
              <w:pStyle w:val="a3"/>
              <w:ind w:left="142"/>
              <w:jc w:val="both"/>
              <w:rPr>
                <w:rFonts w:ascii="Times New Roman" w:hAnsi="Times New Roman"/>
                <w:bCs/>
                <w:sz w:val="24"/>
                <w:szCs w:val="24"/>
                <w:lang w:val="uk-UA" w:eastAsia="ru-RU"/>
              </w:rPr>
            </w:pPr>
            <w:r w:rsidRPr="007B25D2">
              <w:rPr>
                <w:rFonts w:ascii="Times New Roman" w:hAnsi="Times New Roman" w:cs="Times New Roman"/>
                <w:sz w:val="24"/>
                <w:szCs w:val="24"/>
                <w:lang w:val="uk-UA"/>
              </w:rPr>
              <w:t>(населений пункт, урочище, квартал, виділ тощо)</w:t>
            </w:r>
          </w:p>
        </w:tc>
        <w:tc>
          <w:tcPr>
            <w:tcW w:w="2693" w:type="dxa"/>
          </w:tcPr>
          <w:p w14:paraId="4A24EFF4" w14:textId="77777777" w:rsidR="00BA1421" w:rsidRPr="007B25D2" w:rsidRDefault="00BA1421" w:rsidP="00683DCE">
            <w:pPr>
              <w:pStyle w:val="a3"/>
              <w:jc w:val="both"/>
              <w:rPr>
                <w:rFonts w:ascii="Times New Roman" w:hAnsi="Times New Roman"/>
                <w:bCs/>
                <w:sz w:val="24"/>
                <w:szCs w:val="24"/>
                <w:lang w:val="uk-UA" w:eastAsia="ru-RU"/>
              </w:rPr>
            </w:pPr>
            <w:r w:rsidRPr="007B25D2">
              <w:rPr>
                <w:rFonts w:ascii="Times New Roman" w:hAnsi="Times New Roman"/>
                <w:bCs/>
                <w:sz w:val="24"/>
                <w:szCs w:val="24"/>
                <w:lang w:val="uk-UA" w:eastAsia="ru-RU"/>
              </w:rPr>
              <w:t xml:space="preserve">Значення </w:t>
            </w:r>
          </w:p>
        </w:tc>
      </w:tr>
      <w:tr w:rsidR="007B25D2" w:rsidRPr="007B25D2" w14:paraId="02423834" w14:textId="77777777" w:rsidTr="001D3421">
        <w:trPr>
          <w:trHeight w:val="838"/>
        </w:trPr>
        <w:tc>
          <w:tcPr>
            <w:tcW w:w="611" w:type="dxa"/>
            <w:vAlign w:val="center"/>
          </w:tcPr>
          <w:p w14:paraId="1C785DEC" w14:textId="77777777" w:rsidR="00BA1421" w:rsidRPr="007B25D2" w:rsidRDefault="00BA1421" w:rsidP="00683DCE">
            <w:pPr>
              <w:pStyle w:val="a3"/>
              <w:jc w:val="both"/>
              <w:rPr>
                <w:rFonts w:ascii="Times New Roman" w:hAnsi="Times New Roman"/>
                <w:sz w:val="24"/>
                <w:szCs w:val="24"/>
                <w:lang w:val="uk-UA"/>
              </w:rPr>
            </w:pPr>
            <w:r w:rsidRPr="007B25D2">
              <w:rPr>
                <w:rFonts w:ascii="Times New Roman" w:hAnsi="Times New Roman"/>
                <w:sz w:val="24"/>
                <w:szCs w:val="24"/>
                <w:lang w:val="uk-UA"/>
              </w:rPr>
              <w:t>1</w:t>
            </w:r>
          </w:p>
        </w:tc>
        <w:tc>
          <w:tcPr>
            <w:tcW w:w="3312" w:type="dxa"/>
            <w:vAlign w:val="center"/>
          </w:tcPr>
          <w:p w14:paraId="50B7DCD5" w14:textId="5C893DD7" w:rsidR="00BA1421" w:rsidRPr="007B25D2" w:rsidRDefault="00BA1421" w:rsidP="00683DCE">
            <w:pPr>
              <w:pStyle w:val="a3"/>
              <w:ind w:left="52" w:right="142"/>
              <w:jc w:val="both"/>
              <w:rPr>
                <w:rFonts w:ascii="Times New Roman" w:hAnsi="Times New Roman"/>
                <w:sz w:val="24"/>
                <w:szCs w:val="24"/>
                <w:lang w:val="uk-UA"/>
              </w:rPr>
            </w:pPr>
            <w:r w:rsidRPr="007B25D2">
              <w:rPr>
                <w:rFonts w:ascii="Times New Roman" w:hAnsi="Times New Roman"/>
                <w:sz w:val="24"/>
                <w:szCs w:val="24"/>
                <w:lang w:val="uk-UA"/>
              </w:rPr>
              <w:t xml:space="preserve">Парк-пам’ятка садово-паркового мистецтва місцевого значення «Придніпровський </w:t>
            </w:r>
            <w:r w:rsidR="00295A86" w:rsidRPr="007B25D2">
              <w:rPr>
                <w:rFonts w:ascii="Times New Roman" w:hAnsi="Times New Roman"/>
                <w:sz w:val="24"/>
                <w:szCs w:val="24"/>
                <w:lang w:val="uk-UA"/>
              </w:rPr>
              <w:t xml:space="preserve">міський </w:t>
            </w:r>
            <w:r w:rsidRPr="007B25D2">
              <w:rPr>
                <w:rFonts w:ascii="Times New Roman" w:hAnsi="Times New Roman"/>
                <w:sz w:val="24"/>
                <w:szCs w:val="24"/>
                <w:lang w:val="uk-UA"/>
              </w:rPr>
              <w:t>парк» (у т.ч. ІІ черга – парк «Слави» (колишня назва «Ювілейний»)</w:t>
            </w:r>
          </w:p>
        </w:tc>
        <w:tc>
          <w:tcPr>
            <w:tcW w:w="3119" w:type="dxa"/>
            <w:tcMar>
              <w:top w:w="0" w:type="dxa"/>
              <w:left w:w="0" w:type="dxa"/>
              <w:bottom w:w="0" w:type="dxa"/>
              <w:right w:w="0" w:type="dxa"/>
            </w:tcMar>
            <w:vAlign w:val="center"/>
          </w:tcPr>
          <w:p w14:paraId="389FB6C3" w14:textId="77777777" w:rsidR="00BA1421" w:rsidRPr="007B25D2" w:rsidRDefault="00BA1421" w:rsidP="00683DCE">
            <w:pPr>
              <w:pStyle w:val="a3"/>
              <w:ind w:left="142" w:right="141"/>
              <w:jc w:val="both"/>
              <w:rPr>
                <w:rFonts w:ascii="Times New Roman" w:hAnsi="Times New Roman"/>
                <w:sz w:val="24"/>
                <w:szCs w:val="24"/>
                <w:lang w:val="uk-UA"/>
              </w:rPr>
            </w:pPr>
            <w:r w:rsidRPr="007B25D2">
              <w:rPr>
                <w:rFonts w:ascii="Times New Roman" w:hAnsi="Times New Roman"/>
                <w:sz w:val="24"/>
                <w:szCs w:val="24"/>
                <w:lang w:val="uk-UA"/>
              </w:rPr>
              <w:t xml:space="preserve">Рішення виконавчого комітету Полтавської облради № 531 від 13.12.1975. Рішення XXIV сесії Кременчуцької міської ради VІ скликання від 25.09.2012 </w:t>
            </w:r>
          </w:p>
        </w:tc>
        <w:tc>
          <w:tcPr>
            <w:tcW w:w="1843" w:type="dxa"/>
          </w:tcPr>
          <w:p w14:paraId="62333972" w14:textId="77777777" w:rsidR="00BA1421" w:rsidRPr="007B25D2" w:rsidRDefault="00BA1421" w:rsidP="00295A86">
            <w:pPr>
              <w:pStyle w:val="a8"/>
              <w:shd w:val="clear" w:color="auto" w:fill="FFFFFF"/>
              <w:spacing w:before="0" w:beforeAutospacing="0" w:after="0" w:afterAutospacing="0"/>
              <w:ind w:left="135"/>
              <w:jc w:val="both"/>
              <w:rPr>
                <w:lang w:val="uk-UA"/>
              </w:rPr>
            </w:pPr>
            <w:r w:rsidRPr="007B25D2">
              <w:rPr>
                <w:rStyle w:val="a9"/>
                <w:b w:val="0"/>
                <w:lang w:val="uk-UA"/>
              </w:rPr>
              <w:t>40,19 га</w:t>
            </w:r>
          </w:p>
          <w:p w14:paraId="622FA5C0" w14:textId="77777777" w:rsidR="00BA1421" w:rsidRPr="007B25D2" w:rsidRDefault="00BA1421" w:rsidP="00F825BB">
            <w:pPr>
              <w:pStyle w:val="a8"/>
              <w:shd w:val="clear" w:color="auto" w:fill="FFFFFF"/>
              <w:spacing w:before="0" w:beforeAutospacing="0" w:after="0" w:afterAutospacing="0"/>
              <w:ind w:left="135"/>
              <w:rPr>
                <w:lang w:val="uk-UA"/>
              </w:rPr>
            </w:pPr>
            <w:r w:rsidRPr="007B25D2">
              <w:rPr>
                <w:lang w:val="uk-UA"/>
              </w:rPr>
              <w:t>(у т.ч. 4,19 га охоронні зони</w:t>
            </w:r>
          </w:p>
          <w:p w14:paraId="58F6A0B3" w14:textId="77777777" w:rsidR="00BA1421" w:rsidRPr="007B25D2" w:rsidRDefault="00BA1421" w:rsidP="00295A86">
            <w:pPr>
              <w:pStyle w:val="a8"/>
              <w:shd w:val="clear" w:color="auto" w:fill="FFFFFF"/>
              <w:spacing w:before="0" w:beforeAutospacing="0" w:after="0" w:afterAutospacing="0"/>
              <w:ind w:left="135"/>
              <w:jc w:val="both"/>
              <w:rPr>
                <w:lang w:val="uk-UA"/>
              </w:rPr>
            </w:pPr>
            <w:r w:rsidRPr="007B25D2">
              <w:rPr>
                <w:lang w:val="uk-UA"/>
              </w:rPr>
              <w:t>1,8+2,83)</w:t>
            </w:r>
          </w:p>
          <w:p w14:paraId="087FC6BA" w14:textId="77777777" w:rsidR="00BA1421" w:rsidRPr="007B25D2" w:rsidRDefault="00BA1421" w:rsidP="00295A86">
            <w:pPr>
              <w:pStyle w:val="a3"/>
              <w:ind w:left="135" w:right="139"/>
              <w:jc w:val="both"/>
              <w:rPr>
                <w:rFonts w:ascii="Times New Roman" w:hAnsi="Times New Roman" w:cs="Times New Roman"/>
                <w:sz w:val="24"/>
                <w:szCs w:val="24"/>
                <w:lang w:val="uk-UA"/>
              </w:rPr>
            </w:pPr>
          </w:p>
        </w:tc>
        <w:tc>
          <w:tcPr>
            <w:tcW w:w="2551" w:type="dxa"/>
          </w:tcPr>
          <w:p w14:paraId="28F77CED" w14:textId="77777777" w:rsidR="00BA1421" w:rsidRPr="007B25D2" w:rsidRDefault="00BA1421" w:rsidP="00F825BB">
            <w:pPr>
              <w:pStyle w:val="a3"/>
              <w:ind w:left="142"/>
              <w:rPr>
                <w:rFonts w:ascii="Times New Roman" w:hAnsi="Times New Roman" w:cs="Times New Roman"/>
                <w:sz w:val="24"/>
                <w:szCs w:val="24"/>
                <w:lang w:val="uk-UA"/>
              </w:rPr>
            </w:pPr>
            <w:r w:rsidRPr="007B25D2">
              <w:rPr>
                <w:rFonts w:ascii="Times New Roman" w:hAnsi="Times New Roman" w:cs="Times New Roman"/>
                <w:sz w:val="24"/>
                <w:szCs w:val="24"/>
                <w:lang w:val="uk-UA"/>
              </w:rPr>
              <w:t>м. Кременчук, лівобережна сторона</w:t>
            </w:r>
          </w:p>
          <w:p w14:paraId="39806225" w14:textId="77777777" w:rsidR="00BA1421" w:rsidRPr="007B25D2" w:rsidRDefault="00BA1421" w:rsidP="00295A86">
            <w:pPr>
              <w:pStyle w:val="a3"/>
              <w:ind w:left="142"/>
              <w:jc w:val="both"/>
              <w:rPr>
                <w:rFonts w:ascii="Times New Roman" w:hAnsi="Times New Roman" w:cs="Times New Roman"/>
                <w:spacing w:val="-8"/>
                <w:sz w:val="24"/>
                <w:szCs w:val="24"/>
                <w:lang w:val="uk-UA"/>
              </w:rPr>
            </w:pPr>
            <w:r w:rsidRPr="007B25D2">
              <w:rPr>
                <w:rFonts w:ascii="Times New Roman" w:hAnsi="Times New Roman" w:cs="Times New Roman"/>
                <w:spacing w:val="-8"/>
                <w:sz w:val="24"/>
                <w:szCs w:val="24"/>
                <w:lang w:val="uk-UA"/>
              </w:rPr>
              <w:t>Кам’янського водосховища</w:t>
            </w:r>
          </w:p>
          <w:p w14:paraId="0D41FB50" w14:textId="77777777" w:rsidR="00BA1421" w:rsidRPr="007B25D2" w:rsidRDefault="00BA1421" w:rsidP="00295A86">
            <w:pPr>
              <w:pStyle w:val="a3"/>
              <w:ind w:left="142" w:right="147"/>
              <w:jc w:val="both"/>
              <w:rPr>
                <w:rFonts w:ascii="Times New Roman" w:hAnsi="Times New Roman" w:cs="Times New Roman"/>
                <w:sz w:val="24"/>
                <w:szCs w:val="24"/>
                <w:lang w:val="uk-UA"/>
              </w:rPr>
            </w:pPr>
          </w:p>
        </w:tc>
        <w:tc>
          <w:tcPr>
            <w:tcW w:w="2693" w:type="dxa"/>
          </w:tcPr>
          <w:p w14:paraId="3752E5AF" w14:textId="77777777" w:rsidR="00BA1421" w:rsidRPr="007B25D2" w:rsidRDefault="00BA1421" w:rsidP="00683DCE">
            <w:pPr>
              <w:pStyle w:val="a3"/>
              <w:ind w:left="140" w:right="147"/>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Зелене рекреаційне середовище, поєднання природної привабливості і садово-паркового мистецтва</w:t>
            </w:r>
          </w:p>
        </w:tc>
      </w:tr>
      <w:tr w:rsidR="007B25D2" w:rsidRPr="007B25D2" w14:paraId="7DE401E3" w14:textId="77777777" w:rsidTr="001D3421">
        <w:trPr>
          <w:trHeight w:val="851"/>
        </w:trPr>
        <w:tc>
          <w:tcPr>
            <w:tcW w:w="611" w:type="dxa"/>
            <w:vAlign w:val="center"/>
          </w:tcPr>
          <w:p w14:paraId="4172DD43" w14:textId="77777777" w:rsidR="00BA1421" w:rsidRPr="007B25D2" w:rsidRDefault="00BA1421" w:rsidP="00683DCE">
            <w:pPr>
              <w:pStyle w:val="a3"/>
              <w:jc w:val="both"/>
              <w:rPr>
                <w:rFonts w:ascii="Times New Roman" w:hAnsi="Times New Roman"/>
                <w:sz w:val="24"/>
                <w:szCs w:val="24"/>
                <w:lang w:val="uk-UA"/>
              </w:rPr>
            </w:pPr>
            <w:r w:rsidRPr="007B25D2">
              <w:rPr>
                <w:rFonts w:ascii="Times New Roman" w:hAnsi="Times New Roman"/>
                <w:sz w:val="24"/>
                <w:szCs w:val="24"/>
                <w:lang w:val="uk-UA"/>
              </w:rPr>
              <w:t>2</w:t>
            </w:r>
          </w:p>
        </w:tc>
        <w:tc>
          <w:tcPr>
            <w:tcW w:w="3312" w:type="dxa"/>
            <w:vAlign w:val="center"/>
          </w:tcPr>
          <w:p w14:paraId="6E9F19EC" w14:textId="77777777" w:rsidR="00BA1421" w:rsidRPr="007B25D2" w:rsidRDefault="00BA1421" w:rsidP="00683DCE">
            <w:pPr>
              <w:pStyle w:val="a3"/>
              <w:ind w:left="52" w:right="142"/>
              <w:jc w:val="both"/>
              <w:rPr>
                <w:rFonts w:ascii="Times New Roman" w:hAnsi="Times New Roman"/>
                <w:sz w:val="24"/>
                <w:szCs w:val="24"/>
                <w:lang w:val="uk-UA"/>
              </w:rPr>
            </w:pPr>
            <w:r w:rsidRPr="007B25D2">
              <w:rPr>
                <w:rFonts w:ascii="Times New Roman" w:hAnsi="Times New Roman"/>
                <w:sz w:val="24"/>
                <w:szCs w:val="24"/>
                <w:lang w:val="uk-UA"/>
              </w:rPr>
              <w:t>Геологічна пам’ятка природи місцевого значення «Скеля-гранітний реєстр»</w:t>
            </w:r>
          </w:p>
          <w:p w14:paraId="68B2679F" w14:textId="77777777" w:rsidR="00BA1421" w:rsidRPr="007B25D2" w:rsidRDefault="00BA1421" w:rsidP="00683DCE">
            <w:pPr>
              <w:pStyle w:val="a3"/>
              <w:ind w:left="52" w:right="142"/>
              <w:jc w:val="both"/>
              <w:rPr>
                <w:rFonts w:ascii="Times New Roman" w:hAnsi="Times New Roman"/>
                <w:sz w:val="24"/>
                <w:szCs w:val="24"/>
                <w:lang w:val="uk-UA"/>
              </w:rPr>
            </w:pPr>
          </w:p>
        </w:tc>
        <w:tc>
          <w:tcPr>
            <w:tcW w:w="3119" w:type="dxa"/>
            <w:tcMar>
              <w:top w:w="0" w:type="dxa"/>
              <w:left w:w="0" w:type="dxa"/>
              <w:bottom w:w="0" w:type="dxa"/>
              <w:right w:w="0" w:type="dxa"/>
            </w:tcMar>
            <w:vAlign w:val="center"/>
          </w:tcPr>
          <w:p w14:paraId="1F3E2664" w14:textId="77777777" w:rsidR="00BA1421" w:rsidRPr="007B25D2" w:rsidRDefault="00BA1421" w:rsidP="00F825BB">
            <w:pPr>
              <w:pStyle w:val="a3"/>
              <w:ind w:left="142" w:right="141"/>
              <w:jc w:val="both"/>
              <w:rPr>
                <w:rFonts w:ascii="Times New Roman" w:hAnsi="Times New Roman"/>
                <w:sz w:val="24"/>
                <w:szCs w:val="24"/>
                <w:lang w:val="uk-UA"/>
              </w:rPr>
            </w:pPr>
            <w:r w:rsidRPr="007B25D2">
              <w:rPr>
                <w:rFonts w:ascii="Times New Roman" w:hAnsi="Times New Roman"/>
                <w:sz w:val="24"/>
                <w:szCs w:val="24"/>
                <w:lang w:val="uk-UA"/>
              </w:rPr>
              <w:t xml:space="preserve">Рішення виконавчого комітету Полтавської облради № 555 від 24.12.1970 </w:t>
            </w:r>
          </w:p>
        </w:tc>
        <w:tc>
          <w:tcPr>
            <w:tcW w:w="1843" w:type="dxa"/>
          </w:tcPr>
          <w:p w14:paraId="2E5385D3" w14:textId="77777777" w:rsidR="00BA1421" w:rsidRPr="007B25D2" w:rsidRDefault="00BA1421" w:rsidP="00295A86">
            <w:pPr>
              <w:pStyle w:val="a3"/>
              <w:ind w:left="135" w:right="139"/>
              <w:jc w:val="both"/>
              <w:rPr>
                <w:rFonts w:ascii="Times New Roman" w:hAnsi="Times New Roman" w:cs="Times New Roman"/>
                <w:sz w:val="24"/>
                <w:szCs w:val="24"/>
                <w:lang w:val="uk-UA"/>
              </w:rPr>
            </w:pPr>
            <w:r w:rsidRPr="007B25D2">
              <w:rPr>
                <w:rFonts w:ascii="Times New Roman" w:hAnsi="Times New Roman" w:cs="Times New Roman"/>
                <w:spacing w:val="-8"/>
                <w:sz w:val="24"/>
                <w:szCs w:val="24"/>
                <w:lang w:val="uk-UA"/>
              </w:rPr>
              <w:t>0,05 га</w:t>
            </w:r>
          </w:p>
        </w:tc>
        <w:tc>
          <w:tcPr>
            <w:tcW w:w="2551" w:type="dxa"/>
          </w:tcPr>
          <w:p w14:paraId="5541ABAB" w14:textId="77777777" w:rsidR="00BA1421" w:rsidRPr="007B25D2" w:rsidRDefault="00BA1421" w:rsidP="00295A86">
            <w:pPr>
              <w:pStyle w:val="a3"/>
              <w:ind w:left="142"/>
              <w:jc w:val="both"/>
              <w:rPr>
                <w:rFonts w:ascii="Times New Roman" w:hAnsi="Times New Roman" w:cs="Times New Roman"/>
                <w:spacing w:val="-8"/>
                <w:sz w:val="24"/>
                <w:szCs w:val="24"/>
                <w:lang w:val="uk-UA"/>
              </w:rPr>
            </w:pPr>
            <w:r w:rsidRPr="007B25D2">
              <w:rPr>
                <w:rFonts w:ascii="Times New Roman" w:hAnsi="Times New Roman" w:cs="Times New Roman"/>
                <w:spacing w:val="-8"/>
                <w:sz w:val="24"/>
                <w:szCs w:val="24"/>
                <w:lang w:val="uk-UA"/>
              </w:rPr>
              <w:t>м. Кременчук,</w:t>
            </w:r>
          </w:p>
          <w:p w14:paraId="5363ABEB" w14:textId="77777777" w:rsidR="00BA1421" w:rsidRPr="007B25D2" w:rsidRDefault="00BA1421" w:rsidP="00295A86">
            <w:pPr>
              <w:pStyle w:val="a3"/>
              <w:ind w:left="142"/>
              <w:jc w:val="both"/>
              <w:rPr>
                <w:rFonts w:ascii="Times New Roman" w:hAnsi="Times New Roman" w:cs="Times New Roman"/>
                <w:spacing w:val="-8"/>
                <w:sz w:val="24"/>
                <w:szCs w:val="24"/>
                <w:lang w:val="uk-UA"/>
              </w:rPr>
            </w:pPr>
            <w:r w:rsidRPr="007B25D2">
              <w:rPr>
                <w:rFonts w:ascii="Times New Roman" w:hAnsi="Times New Roman" w:cs="Times New Roman"/>
                <w:spacing w:val="-8"/>
                <w:sz w:val="24"/>
                <w:szCs w:val="24"/>
                <w:lang w:val="uk-UA"/>
              </w:rPr>
              <w:t>на лівому березі</w:t>
            </w:r>
          </w:p>
          <w:p w14:paraId="31C72652" w14:textId="77777777" w:rsidR="00BA1421" w:rsidRPr="007B25D2" w:rsidRDefault="00BA1421" w:rsidP="00295A86">
            <w:pPr>
              <w:pStyle w:val="a3"/>
              <w:ind w:left="142"/>
              <w:jc w:val="both"/>
              <w:rPr>
                <w:rFonts w:ascii="Times New Roman" w:hAnsi="Times New Roman" w:cs="Times New Roman"/>
                <w:spacing w:val="-8"/>
                <w:sz w:val="24"/>
                <w:szCs w:val="24"/>
                <w:lang w:val="uk-UA"/>
              </w:rPr>
            </w:pPr>
            <w:r w:rsidRPr="007B25D2">
              <w:rPr>
                <w:rFonts w:ascii="Times New Roman" w:hAnsi="Times New Roman" w:cs="Times New Roman"/>
                <w:spacing w:val="-8"/>
                <w:sz w:val="24"/>
                <w:szCs w:val="24"/>
                <w:lang w:val="uk-UA"/>
              </w:rPr>
              <w:t>Кам’янського водосховища</w:t>
            </w:r>
          </w:p>
          <w:p w14:paraId="4015EA5C" w14:textId="77777777" w:rsidR="00BA1421" w:rsidRPr="007B25D2" w:rsidRDefault="00BA1421" w:rsidP="00295A86">
            <w:pPr>
              <w:pStyle w:val="a3"/>
              <w:ind w:left="142" w:right="147"/>
              <w:jc w:val="both"/>
              <w:rPr>
                <w:rFonts w:ascii="Times New Roman" w:hAnsi="Times New Roman" w:cs="Times New Roman"/>
                <w:sz w:val="24"/>
                <w:szCs w:val="24"/>
                <w:lang w:val="uk-UA"/>
              </w:rPr>
            </w:pPr>
            <w:r w:rsidRPr="007B25D2">
              <w:rPr>
                <w:rFonts w:ascii="Times New Roman" w:hAnsi="Times New Roman" w:cs="Times New Roman"/>
                <w:spacing w:val="-8"/>
                <w:sz w:val="24"/>
                <w:szCs w:val="24"/>
                <w:lang w:val="uk-UA"/>
              </w:rPr>
              <w:t>в районі колишнього річкового вокзалу</w:t>
            </w:r>
          </w:p>
        </w:tc>
        <w:tc>
          <w:tcPr>
            <w:tcW w:w="2693" w:type="dxa"/>
          </w:tcPr>
          <w:p w14:paraId="23CCABB5" w14:textId="77777777" w:rsidR="00BA1421" w:rsidRPr="007B25D2" w:rsidRDefault="00BA1421" w:rsidP="00683DCE">
            <w:pPr>
              <w:pStyle w:val="a3"/>
              <w:ind w:left="140" w:right="147"/>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Геологічна пам’ятка, важливий об’єкт для науки й освітнього туризму</w:t>
            </w:r>
          </w:p>
        </w:tc>
      </w:tr>
      <w:tr w:rsidR="007B25D2" w:rsidRPr="007B25D2" w14:paraId="416D8459" w14:textId="77777777" w:rsidTr="001D3421">
        <w:trPr>
          <w:trHeight w:val="2559"/>
        </w:trPr>
        <w:tc>
          <w:tcPr>
            <w:tcW w:w="611" w:type="dxa"/>
            <w:vAlign w:val="center"/>
          </w:tcPr>
          <w:p w14:paraId="2F295814" w14:textId="77777777" w:rsidR="00BA1421" w:rsidRPr="007B25D2" w:rsidRDefault="00BA1421" w:rsidP="00683DCE">
            <w:pPr>
              <w:pStyle w:val="a3"/>
              <w:jc w:val="both"/>
              <w:rPr>
                <w:rFonts w:ascii="Times New Roman" w:hAnsi="Times New Roman"/>
                <w:sz w:val="24"/>
                <w:szCs w:val="24"/>
                <w:lang w:val="uk-UA" w:eastAsia="ru-RU"/>
              </w:rPr>
            </w:pPr>
            <w:r w:rsidRPr="007B25D2">
              <w:rPr>
                <w:rFonts w:ascii="Times New Roman" w:hAnsi="Times New Roman"/>
                <w:bCs/>
                <w:sz w:val="24"/>
                <w:szCs w:val="24"/>
                <w:lang w:val="uk-UA" w:eastAsia="ru-RU"/>
              </w:rPr>
              <w:t>3</w:t>
            </w:r>
          </w:p>
        </w:tc>
        <w:tc>
          <w:tcPr>
            <w:tcW w:w="3312" w:type="dxa"/>
            <w:vAlign w:val="center"/>
          </w:tcPr>
          <w:p w14:paraId="6024BF6C" w14:textId="77777777" w:rsidR="00BA1421" w:rsidRPr="007B25D2" w:rsidRDefault="00BA1421" w:rsidP="00683DCE">
            <w:pPr>
              <w:pStyle w:val="a3"/>
              <w:ind w:left="52" w:right="142"/>
              <w:jc w:val="both"/>
              <w:rPr>
                <w:rFonts w:ascii="Times New Roman" w:hAnsi="Times New Roman"/>
                <w:sz w:val="24"/>
                <w:szCs w:val="24"/>
                <w:lang w:val="uk-UA" w:eastAsia="ru-RU"/>
              </w:rPr>
            </w:pPr>
            <w:r w:rsidRPr="007B25D2">
              <w:rPr>
                <w:rFonts w:ascii="Times New Roman" w:hAnsi="Times New Roman"/>
                <w:sz w:val="24"/>
                <w:szCs w:val="24"/>
                <w:lang w:val="uk-UA" w:eastAsia="ru-RU"/>
              </w:rPr>
              <w:t xml:space="preserve"> Регіональний ландшафтний парк «Кременчуцькі плавні» </w:t>
            </w:r>
          </w:p>
        </w:tc>
        <w:tc>
          <w:tcPr>
            <w:tcW w:w="3119" w:type="dxa"/>
            <w:tcMar>
              <w:top w:w="0" w:type="dxa"/>
              <w:left w:w="0" w:type="dxa"/>
              <w:bottom w:w="0" w:type="dxa"/>
              <w:right w:w="0" w:type="dxa"/>
            </w:tcMar>
            <w:vAlign w:val="center"/>
          </w:tcPr>
          <w:p w14:paraId="7CD068FF" w14:textId="77777777" w:rsidR="00BA1421" w:rsidRPr="007B25D2" w:rsidRDefault="00BA1421" w:rsidP="00F825BB">
            <w:pPr>
              <w:pStyle w:val="a3"/>
              <w:ind w:left="142" w:right="141"/>
              <w:rPr>
                <w:rFonts w:ascii="Times New Roman" w:hAnsi="Times New Roman"/>
                <w:sz w:val="24"/>
                <w:szCs w:val="24"/>
                <w:lang w:val="uk-UA" w:eastAsia="ru-RU"/>
              </w:rPr>
            </w:pPr>
            <w:r w:rsidRPr="007B25D2">
              <w:rPr>
                <w:rFonts w:ascii="Times New Roman" w:hAnsi="Times New Roman"/>
                <w:sz w:val="24"/>
                <w:szCs w:val="24"/>
                <w:lang w:val="uk-UA" w:eastAsia="ru-RU"/>
              </w:rPr>
              <w:t xml:space="preserve">Рішення Полтавської облради від 12.07.2001 </w:t>
            </w:r>
          </w:p>
        </w:tc>
        <w:tc>
          <w:tcPr>
            <w:tcW w:w="1843" w:type="dxa"/>
            <w:vMerge w:val="restart"/>
          </w:tcPr>
          <w:p w14:paraId="0D29795A" w14:textId="45176D7C" w:rsidR="00BA1421" w:rsidRPr="007B25D2" w:rsidRDefault="00BA1421" w:rsidP="00F825BB">
            <w:pPr>
              <w:pStyle w:val="a3"/>
              <w:ind w:left="135" w:right="139"/>
              <w:jc w:val="both"/>
              <w:rPr>
                <w:rFonts w:ascii="Times New Roman" w:hAnsi="Times New Roman" w:cs="Times New Roman"/>
                <w:spacing w:val="-8"/>
                <w:sz w:val="24"/>
                <w:szCs w:val="24"/>
                <w:lang w:val="uk-UA"/>
              </w:rPr>
            </w:pPr>
            <w:r w:rsidRPr="007B25D2">
              <w:rPr>
                <w:rFonts w:ascii="Times New Roman" w:hAnsi="Times New Roman" w:cs="Times New Roman"/>
                <w:spacing w:val="-8"/>
                <w:sz w:val="24"/>
                <w:szCs w:val="24"/>
                <w:lang w:val="uk-UA"/>
              </w:rPr>
              <w:t>Загальна</w:t>
            </w:r>
            <w:r w:rsidR="00F825BB" w:rsidRPr="007B25D2">
              <w:rPr>
                <w:rFonts w:ascii="Times New Roman" w:hAnsi="Times New Roman" w:cs="Times New Roman"/>
                <w:spacing w:val="-8"/>
                <w:sz w:val="24"/>
                <w:szCs w:val="24"/>
                <w:lang w:val="uk-UA"/>
              </w:rPr>
              <w:t xml:space="preserve"> </w:t>
            </w:r>
            <w:r w:rsidRPr="007B25D2">
              <w:rPr>
                <w:rFonts w:ascii="Times New Roman" w:hAnsi="Times New Roman" w:cs="Times New Roman"/>
                <w:spacing w:val="-8"/>
                <w:sz w:val="24"/>
                <w:szCs w:val="24"/>
                <w:lang w:val="uk-UA"/>
              </w:rPr>
              <w:t>площа</w:t>
            </w:r>
          </w:p>
          <w:p w14:paraId="0B213788" w14:textId="77777777" w:rsidR="00BA1421" w:rsidRPr="007B25D2" w:rsidRDefault="00BA1421" w:rsidP="00F825BB">
            <w:pPr>
              <w:pStyle w:val="a3"/>
              <w:ind w:left="135" w:right="139"/>
              <w:rPr>
                <w:rFonts w:ascii="Times New Roman" w:hAnsi="Times New Roman" w:cs="Times New Roman"/>
                <w:spacing w:val="-8"/>
                <w:sz w:val="24"/>
                <w:szCs w:val="24"/>
                <w:lang w:val="uk-UA"/>
              </w:rPr>
            </w:pPr>
            <w:r w:rsidRPr="007B25D2">
              <w:rPr>
                <w:rFonts w:ascii="Times New Roman" w:hAnsi="Times New Roman" w:cs="Times New Roman"/>
                <w:spacing w:val="-8"/>
                <w:sz w:val="24"/>
                <w:szCs w:val="24"/>
                <w:lang w:val="uk-UA"/>
              </w:rPr>
              <w:t>5080 га</w:t>
            </w:r>
            <w:r w:rsidRPr="007B25D2">
              <w:rPr>
                <w:rFonts w:ascii="Times New Roman" w:hAnsi="Times New Roman" w:cs="Times New Roman"/>
                <w:spacing w:val="-8"/>
                <w:sz w:val="24"/>
                <w:szCs w:val="24"/>
                <w:lang w:val="uk-UA"/>
              </w:rPr>
              <w:br/>
              <w:t>(у т.ч.</w:t>
            </w:r>
          </w:p>
          <w:p w14:paraId="6EBB60CD" w14:textId="77777777" w:rsidR="00F825BB" w:rsidRPr="007B25D2" w:rsidRDefault="00BA1421" w:rsidP="00295A86">
            <w:pPr>
              <w:pStyle w:val="a3"/>
              <w:ind w:left="135"/>
              <w:jc w:val="both"/>
              <w:rPr>
                <w:rFonts w:ascii="Times New Roman" w:hAnsi="Times New Roman" w:cs="Times New Roman"/>
                <w:spacing w:val="-8"/>
                <w:sz w:val="24"/>
                <w:szCs w:val="24"/>
                <w:lang w:val="uk-UA"/>
              </w:rPr>
            </w:pPr>
            <w:r w:rsidRPr="007B25D2">
              <w:rPr>
                <w:rFonts w:ascii="Times New Roman" w:hAnsi="Times New Roman" w:cs="Times New Roman"/>
                <w:spacing w:val="-8"/>
                <w:sz w:val="24"/>
                <w:szCs w:val="24"/>
                <w:lang w:val="uk-UA"/>
              </w:rPr>
              <w:t>«Білецьківські плавні» 2980 га)</w:t>
            </w:r>
          </w:p>
          <w:p w14:paraId="145C1AF9" w14:textId="030194F0" w:rsidR="00BA1421" w:rsidRPr="007B25D2" w:rsidRDefault="00BA1421" w:rsidP="00295A86">
            <w:pPr>
              <w:pStyle w:val="a3"/>
              <w:ind w:left="135"/>
              <w:jc w:val="both"/>
              <w:rPr>
                <w:rFonts w:ascii="Times New Roman" w:hAnsi="Times New Roman" w:cs="Times New Roman"/>
                <w:spacing w:val="-6"/>
                <w:sz w:val="24"/>
                <w:szCs w:val="24"/>
                <w:lang w:val="uk-UA"/>
              </w:rPr>
            </w:pPr>
            <w:r w:rsidRPr="007B25D2">
              <w:rPr>
                <w:rFonts w:ascii="Times New Roman" w:hAnsi="Times New Roman" w:cs="Times New Roman"/>
                <w:spacing w:val="-6"/>
                <w:sz w:val="24"/>
                <w:szCs w:val="24"/>
                <w:lang w:val="uk-UA"/>
              </w:rPr>
              <w:t>У межах</w:t>
            </w:r>
          </w:p>
          <w:p w14:paraId="2C838FA2" w14:textId="77777777" w:rsidR="00BA1421" w:rsidRPr="007B25D2" w:rsidRDefault="00BA1421" w:rsidP="00295A86">
            <w:pPr>
              <w:pStyle w:val="a3"/>
              <w:ind w:left="135"/>
              <w:jc w:val="both"/>
              <w:rPr>
                <w:rFonts w:ascii="Times New Roman" w:hAnsi="Times New Roman" w:cs="Times New Roman"/>
                <w:spacing w:val="-6"/>
                <w:sz w:val="24"/>
                <w:szCs w:val="24"/>
                <w:lang w:val="uk-UA"/>
              </w:rPr>
            </w:pPr>
            <w:r w:rsidRPr="007B25D2">
              <w:rPr>
                <w:rFonts w:ascii="Times New Roman" w:hAnsi="Times New Roman" w:cs="Times New Roman"/>
                <w:spacing w:val="-6"/>
                <w:sz w:val="24"/>
                <w:szCs w:val="24"/>
                <w:lang w:val="uk-UA"/>
              </w:rPr>
              <w:t>Кременчуцької міської територіальної громади</w:t>
            </w:r>
          </w:p>
          <w:p w14:paraId="6D13831C" w14:textId="0A5014F3" w:rsidR="00F825BB" w:rsidRPr="007B25D2" w:rsidRDefault="00BA1421" w:rsidP="00F825BB">
            <w:pPr>
              <w:pStyle w:val="a3"/>
              <w:ind w:left="135"/>
              <w:rPr>
                <w:rFonts w:ascii="Times New Roman" w:hAnsi="Times New Roman" w:cs="Times New Roman"/>
                <w:spacing w:val="-6"/>
                <w:sz w:val="24"/>
                <w:szCs w:val="24"/>
                <w:lang w:val="uk-UA"/>
              </w:rPr>
            </w:pPr>
            <w:r w:rsidRPr="007B25D2">
              <w:rPr>
                <w:rStyle w:val="a9"/>
                <w:rFonts w:ascii="Times New Roman" w:hAnsi="Times New Roman" w:cs="Times New Roman"/>
                <w:b w:val="0"/>
                <w:spacing w:val="-6"/>
                <w:sz w:val="24"/>
                <w:szCs w:val="24"/>
                <w:lang w:val="uk-UA"/>
              </w:rPr>
              <w:t>2175 га</w:t>
            </w:r>
            <w:r w:rsidRPr="007B25D2">
              <w:rPr>
                <w:rFonts w:ascii="Times New Roman" w:hAnsi="Times New Roman" w:cs="Times New Roman"/>
                <w:spacing w:val="-6"/>
                <w:sz w:val="24"/>
                <w:szCs w:val="24"/>
                <w:lang w:val="uk-UA"/>
              </w:rPr>
              <w:t>, </w:t>
            </w:r>
            <w:r w:rsidRPr="007B25D2">
              <w:rPr>
                <w:rStyle w:val="a9"/>
                <w:rFonts w:ascii="Times New Roman" w:hAnsi="Times New Roman" w:cs="Times New Roman"/>
                <w:b w:val="0"/>
                <w:spacing w:val="-6"/>
                <w:sz w:val="24"/>
                <w:szCs w:val="24"/>
                <w:lang w:val="uk-UA"/>
              </w:rPr>
              <w:t>у т.ч.</w:t>
            </w:r>
            <w:r w:rsidR="00F825BB" w:rsidRPr="007B25D2">
              <w:rPr>
                <w:spacing w:val="-6"/>
                <w:lang w:val="uk-UA"/>
              </w:rPr>
              <w:t xml:space="preserve"> </w:t>
            </w:r>
            <w:r w:rsidRPr="007B25D2">
              <w:rPr>
                <w:rFonts w:ascii="Times New Roman" w:hAnsi="Times New Roman" w:cs="Times New Roman"/>
                <w:spacing w:val="-6"/>
                <w:sz w:val="24"/>
                <w:szCs w:val="24"/>
                <w:lang w:val="uk-UA"/>
              </w:rPr>
              <w:t>– </w:t>
            </w:r>
            <w:r w:rsidRPr="007B25D2">
              <w:rPr>
                <w:rStyle w:val="a9"/>
                <w:rFonts w:ascii="Times New Roman" w:hAnsi="Times New Roman" w:cs="Times New Roman"/>
                <w:b w:val="0"/>
                <w:spacing w:val="-6"/>
                <w:sz w:val="24"/>
                <w:szCs w:val="24"/>
                <w:lang w:val="uk-UA"/>
              </w:rPr>
              <w:t>1573 га</w:t>
            </w:r>
            <w:r w:rsidRPr="007B25D2">
              <w:rPr>
                <w:rFonts w:ascii="Times New Roman" w:hAnsi="Times New Roman" w:cs="Times New Roman"/>
                <w:spacing w:val="-6"/>
                <w:sz w:val="24"/>
                <w:szCs w:val="24"/>
                <w:lang w:val="uk-UA"/>
              </w:rPr>
              <w:t> </w:t>
            </w:r>
          </w:p>
          <w:p w14:paraId="3FC67906" w14:textId="2DD204EB" w:rsidR="00BA1421" w:rsidRPr="007B25D2" w:rsidRDefault="00BA1421" w:rsidP="00F825BB">
            <w:pPr>
              <w:pStyle w:val="a3"/>
              <w:ind w:left="135"/>
              <w:rPr>
                <w:rFonts w:ascii="Times New Roman" w:hAnsi="Times New Roman" w:cs="Times New Roman"/>
                <w:spacing w:val="-6"/>
                <w:sz w:val="24"/>
                <w:szCs w:val="24"/>
                <w:lang w:val="uk-UA"/>
              </w:rPr>
            </w:pPr>
            <w:r w:rsidRPr="007B25D2">
              <w:rPr>
                <w:rFonts w:ascii="Times New Roman" w:hAnsi="Times New Roman" w:cs="Times New Roman"/>
                <w:spacing w:val="-6"/>
                <w:sz w:val="24"/>
                <w:szCs w:val="24"/>
                <w:lang w:val="uk-UA"/>
              </w:rPr>
              <w:t>за межами населених пунктів;</w:t>
            </w:r>
          </w:p>
          <w:p w14:paraId="3C1DB6D1" w14:textId="77777777" w:rsidR="00BA1421" w:rsidRPr="007B25D2" w:rsidRDefault="00BA1421" w:rsidP="00295A86">
            <w:pPr>
              <w:pStyle w:val="a3"/>
              <w:ind w:left="135"/>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lastRenderedPageBreak/>
              <w:t>– </w:t>
            </w:r>
            <w:r w:rsidRPr="007B25D2">
              <w:rPr>
                <w:rStyle w:val="a9"/>
                <w:rFonts w:ascii="Times New Roman" w:hAnsi="Times New Roman" w:cs="Times New Roman"/>
                <w:b w:val="0"/>
                <w:sz w:val="24"/>
                <w:szCs w:val="24"/>
                <w:lang w:val="uk-UA"/>
              </w:rPr>
              <w:t>602 га</w:t>
            </w:r>
            <w:r w:rsidRPr="007B25D2">
              <w:rPr>
                <w:rFonts w:ascii="Times New Roman" w:hAnsi="Times New Roman" w:cs="Times New Roman"/>
                <w:sz w:val="24"/>
                <w:szCs w:val="24"/>
                <w:lang w:val="uk-UA"/>
              </w:rPr>
              <w:t> у межах</w:t>
            </w:r>
          </w:p>
          <w:p w14:paraId="5AFB4F62" w14:textId="77777777" w:rsidR="00BA1421" w:rsidRPr="007B25D2" w:rsidRDefault="00BA1421" w:rsidP="00295A86">
            <w:pPr>
              <w:pStyle w:val="a3"/>
              <w:ind w:left="135"/>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м. Кременчука,</w:t>
            </w:r>
          </w:p>
          <w:p w14:paraId="76214C2C" w14:textId="77777777" w:rsidR="00BA1421" w:rsidRPr="007B25D2" w:rsidRDefault="00BA1421" w:rsidP="00295A86">
            <w:pPr>
              <w:pStyle w:val="a3"/>
              <w:ind w:left="135"/>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у т.ч. 75 га ЛЗЗЗ «Білецьківські плавні»</w:t>
            </w:r>
          </w:p>
        </w:tc>
        <w:tc>
          <w:tcPr>
            <w:tcW w:w="2551" w:type="dxa"/>
          </w:tcPr>
          <w:p w14:paraId="629E4BA2" w14:textId="705B68A3" w:rsidR="00BA1421" w:rsidRPr="007B25D2" w:rsidRDefault="00BA1421" w:rsidP="00F825BB">
            <w:pPr>
              <w:pStyle w:val="a3"/>
              <w:ind w:left="142"/>
              <w:jc w:val="both"/>
              <w:rPr>
                <w:rFonts w:ascii="Times New Roman" w:hAnsi="Times New Roman" w:cs="Times New Roman"/>
                <w:spacing w:val="-4"/>
                <w:sz w:val="24"/>
                <w:szCs w:val="24"/>
                <w:lang w:val="uk-UA"/>
              </w:rPr>
            </w:pPr>
            <w:r w:rsidRPr="007B25D2">
              <w:rPr>
                <w:rFonts w:ascii="Times New Roman" w:hAnsi="Times New Roman" w:cs="Times New Roman"/>
                <w:spacing w:val="-4"/>
                <w:sz w:val="24"/>
                <w:szCs w:val="24"/>
                <w:lang w:val="uk-UA"/>
              </w:rPr>
              <w:lastRenderedPageBreak/>
              <w:t>Долина</w:t>
            </w:r>
            <w:r w:rsidR="00F825BB" w:rsidRPr="007B25D2">
              <w:rPr>
                <w:rFonts w:ascii="Times New Roman" w:hAnsi="Times New Roman" w:cs="Times New Roman"/>
                <w:spacing w:val="-4"/>
                <w:sz w:val="24"/>
                <w:szCs w:val="24"/>
                <w:lang w:val="uk-UA"/>
              </w:rPr>
              <w:t xml:space="preserve"> </w:t>
            </w:r>
            <w:r w:rsidRPr="007B25D2">
              <w:rPr>
                <w:rFonts w:ascii="Times New Roman" w:hAnsi="Times New Roman" w:cs="Times New Roman"/>
                <w:spacing w:val="-4"/>
                <w:sz w:val="24"/>
                <w:szCs w:val="24"/>
                <w:lang w:val="uk-UA"/>
              </w:rPr>
              <w:t>р. Дніпро</w:t>
            </w:r>
          </w:p>
          <w:p w14:paraId="6DC87C76" w14:textId="77777777" w:rsidR="00BA1421" w:rsidRPr="007B25D2" w:rsidRDefault="00BA1421" w:rsidP="00295A86">
            <w:pPr>
              <w:pStyle w:val="a3"/>
              <w:ind w:left="142"/>
              <w:jc w:val="both"/>
              <w:rPr>
                <w:rFonts w:ascii="Times New Roman" w:hAnsi="Times New Roman" w:cs="Times New Roman"/>
                <w:spacing w:val="-4"/>
                <w:sz w:val="24"/>
                <w:szCs w:val="24"/>
                <w:lang w:val="uk-UA"/>
              </w:rPr>
            </w:pPr>
            <w:r w:rsidRPr="007B25D2">
              <w:rPr>
                <w:rFonts w:ascii="Times New Roman" w:hAnsi="Times New Roman" w:cs="Times New Roman"/>
                <w:spacing w:val="-4"/>
                <w:sz w:val="24"/>
                <w:szCs w:val="24"/>
                <w:lang w:val="uk-UA"/>
              </w:rPr>
              <w:t>у межах заплави біля</w:t>
            </w:r>
          </w:p>
          <w:p w14:paraId="3F5BA950" w14:textId="77777777" w:rsidR="00BA1421" w:rsidRPr="007B25D2" w:rsidRDefault="00BA1421" w:rsidP="00295A86">
            <w:pPr>
              <w:pStyle w:val="a3"/>
              <w:ind w:left="142"/>
              <w:jc w:val="both"/>
              <w:rPr>
                <w:rFonts w:ascii="Times New Roman" w:hAnsi="Times New Roman" w:cs="Times New Roman"/>
                <w:spacing w:val="-4"/>
                <w:sz w:val="24"/>
                <w:szCs w:val="24"/>
                <w:lang w:val="uk-UA"/>
              </w:rPr>
            </w:pPr>
            <w:r w:rsidRPr="007B25D2">
              <w:rPr>
                <w:rFonts w:ascii="Times New Roman" w:hAnsi="Times New Roman" w:cs="Times New Roman"/>
                <w:spacing w:val="-4"/>
                <w:sz w:val="24"/>
                <w:szCs w:val="24"/>
                <w:lang w:val="uk-UA"/>
              </w:rPr>
              <w:t>м. Кременчука</w:t>
            </w:r>
          </w:p>
          <w:p w14:paraId="3A7B3203" w14:textId="77777777" w:rsidR="00BA1421" w:rsidRPr="007B25D2" w:rsidRDefault="00BA1421" w:rsidP="00295A86">
            <w:pPr>
              <w:pStyle w:val="a3"/>
              <w:ind w:left="142"/>
              <w:jc w:val="both"/>
              <w:rPr>
                <w:rFonts w:ascii="Times New Roman" w:hAnsi="Times New Roman" w:cs="Times New Roman"/>
                <w:spacing w:val="-4"/>
                <w:sz w:val="24"/>
                <w:szCs w:val="24"/>
                <w:lang w:val="uk-UA"/>
              </w:rPr>
            </w:pPr>
            <w:r w:rsidRPr="007B25D2">
              <w:rPr>
                <w:rFonts w:ascii="Times New Roman" w:hAnsi="Times New Roman" w:cs="Times New Roman"/>
                <w:spacing w:val="-4"/>
                <w:sz w:val="24"/>
                <w:szCs w:val="24"/>
                <w:lang w:val="uk-UA"/>
              </w:rPr>
              <w:t>(в прибережній захисній</w:t>
            </w:r>
          </w:p>
          <w:p w14:paraId="233A6FAA" w14:textId="77777777" w:rsidR="00BA1421" w:rsidRPr="007B25D2" w:rsidRDefault="00BA1421" w:rsidP="00F825BB">
            <w:pPr>
              <w:pStyle w:val="a3"/>
              <w:ind w:left="142" w:right="147"/>
              <w:rPr>
                <w:rFonts w:ascii="Times New Roman" w:hAnsi="Times New Roman" w:cs="Times New Roman"/>
                <w:sz w:val="24"/>
                <w:szCs w:val="24"/>
                <w:lang w:val="uk-UA"/>
              </w:rPr>
            </w:pPr>
            <w:r w:rsidRPr="007B25D2">
              <w:rPr>
                <w:rFonts w:ascii="Times New Roman" w:hAnsi="Times New Roman" w:cs="Times New Roman"/>
                <w:spacing w:val="-4"/>
                <w:sz w:val="24"/>
                <w:szCs w:val="24"/>
                <w:lang w:val="uk-UA"/>
              </w:rPr>
              <w:t>смузі вздовж Кам’янського водосховища)</w:t>
            </w:r>
          </w:p>
        </w:tc>
        <w:tc>
          <w:tcPr>
            <w:tcW w:w="2693" w:type="dxa"/>
          </w:tcPr>
          <w:p w14:paraId="13DA86AE" w14:textId="77777777" w:rsidR="00BA1421" w:rsidRPr="007B25D2" w:rsidRDefault="00BA1421" w:rsidP="00F825BB">
            <w:pPr>
              <w:pStyle w:val="a3"/>
              <w:ind w:left="140" w:right="141"/>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Комплекс водно-болотних угідь із </w:t>
            </w:r>
            <w:r w:rsidRPr="007B25D2">
              <w:rPr>
                <w:rFonts w:ascii="Times New Roman" w:hAnsi="Times New Roman" w:cs="Times New Roman"/>
                <w:spacing w:val="-6"/>
                <w:sz w:val="24"/>
                <w:szCs w:val="24"/>
                <w:lang w:val="uk-UA"/>
              </w:rPr>
              <w:t>численними островами,</w:t>
            </w:r>
            <w:r w:rsidRPr="007B25D2">
              <w:rPr>
                <w:rFonts w:ascii="Times New Roman" w:hAnsi="Times New Roman" w:cs="Times New Roman"/>
                <w:sz w:val="24"/>
                <w:szCs w:val="24"/>
                <w:lang w:val="uk-UA"/>
              </w:rPr>
              <w:t xml:space="preserve"> осередок збереження рідкісних видів рослин і тварин, стабілізатор мікроклімату</w:t>
            </w:r>
          </w:p>
        </w:tc>
      </w:tr>
      <w:tr w:rsidR="007B25D2" w:rsidRPr="007B25D2" w14:paraId="3BA408E1" w14:textId="77777777" w:rsidTr="001D3421">
        <w:trPr>
          <w:trHeight w:val="858"/>
        </w:trPr>
        <w:tc>
          <w:tcPr>
            <w:tcW w:w="611" w:type="dxa"/>
            <w:vAlign w:val="center"/>
          </w:tcPr>
          <w:p w14:paraId="217B1A95" w14:textId="77777777" w:rsidR="00BA1421" w:rsidRPr="007B25D2" w:rsidRDefault="00BA1421" w:rsidP="00683DCE">
            <w:pPr>
              <w:pStyle w:val="a3"/>
              <w:jc w:val="both"/>
              <w:rPr>
                <w:rFonts w:ascii="Times New Roman" w:hAnsi="Times New Roman"/>
                <w:sz w:val="24"/>
                <w:szCs w:val="24"/>
                <w:lang w:val="uk-UA" w:eastAsia="ru-RU"/>
              </w:rPr>
            </w:pPr>
            <w:r w:rsidRPr="007B25D2">
              <w:rPr>
                <w:rFonts w:ascii="Times New Roman" w:hAnsi="Times New Roman"/>
                <w:bCs/>
                <w:sz w:val="24"/>
                <w:szCs w:val="24"/>
                <w:lang w:val="uk-UA" w:eastAsia="ru-RU"/>
              </w:rPr>
              <w:t>4</w:t>
            </w:r>
          </w:p>
        </w:tc>
        <w:tc>
          <w:tcPr>
            <w:tcW w:w="3312" w:type="dxa"/>
            <w:vAlign w:val="center"/>
          </w:tcPr>
          <w:p w14:paraId="0AB78E37" w14:textId="77777777" w:rsidR="00BA1421" w:rsidRPr="007B25D2" w:rsidRDefault="00BA1421" w:rsidP="00683DCE">
            <w:pPr>
              <w:pStyle w:val="a3"/>
              <w:ind w:left="52" w:right="142"/>
              <w:jc w:val="both"/>
              <w:rPr>
                <w:rFonts w:ascii="Times New Roman" w:hAnsi="Times New Roman"/>
                <w:sz w:val="24"/>
                <w:szCs w:val="24"/>
                <w:lang w:val="uk-UA" w:eastAsia="ru-RU"/>
              </w:rPr>
            </w:pPr>
            <w:r w:rsidRPr="007B25D2">
              <w:rPr>
                <w:rFonts w:ascii="Times New Roman" w:hAnsi="Times New Roman"/>
                <w:bCs/>
                <w:sz w:val="24"/>
                <w:szCs w:val="24"/>
                <w:lang w:val="uk-UA" w:eastAsia="ru-RU"/>
              </w:rPr>
              <w:t>Ландшафтний заказник загальнодержавного значення</w:t>
            </w:r>
            <w:r w:rsidRPr="007B25D2">
              <w:rPr>
                <w:rFonts w:ascii="Times New Roman" w:hAnsi="Times New Roman"/>
                <w:sz w:val="24"/>
                <w:szCs w:val="24"/>
                <w:lang w:val="uk-UA" w:eastAsia="ru-RU"/>
              </w:rPr>
              <w:t xml:space="preserve"> «Білецьківські плавні» (входить до складу території РЛП «Кременчуцькі плавні»</w:t>
            </w:r>
            <w:r w:rsidRPr="007B25D2">
              <w:rPr>
                <w:rFonts w:ascii="Times New Roman" w:hAnsi="Times New Roman"/>
                <w:bCs/>
                <w:sz w:val="24"/>
                <w:szCs w:val="24"/>
                <w:lang w:val="uk-UA" w:eastAsia="ru-RU"/>
              </w:rPr>
              <w:t>)</w:t>
            </w:r>
          </w:p>
        </w:tc>
        <w:tc>
          <w:tcPr>
            <w:tcW w:w="3119" w:type="dxa"/>
            <w:tcMar>
              <w:top w:w="0" w:type="dxa"/>
              <w:left w:w="0" w:type="dxa"/>
              <w:bottom w:w="0" w:type="dxa"/>
              <w:right w:w="0" w:type="dxa"/>
            </w:tcMar>
            <w:vAlign w:val="center"/>
          </w:tcPr>
          <w:p w14:paraId="3ED77D6B" w14:textId="77777777" w:rsidR="00BA1421" w:rsidRPr="007B25D2" w:rsidRDefault="00BA1421" w:rsidP="00F825BB">
            <w:pPr>
              <w:pStyle w:val="a3"/>
              <w:ind w:left="142" w:right="141"/>
              <w:rPr>
                <w:rFonts w:ascii="Times New Roman" w:hAnsi="Times New Roman"/>
                <w:sz w:val="24"/>
                <w:szCs w:val="24"/>
                <w:lang w:val="uk-UA" w:eastAsia="ru-RU"/>
              </w:rPr>
            </w:pPr>
            <w:r w:rsidRPr="007B25D2">
              <w:rPr>
                <w:rFonts w:ascii="Times New Roman" w:hAnsi="Times New Roman"/>
                <w:sz w:val="24"/>
                <w:szCs w:val="24"/>
                <w:lang w:val="uk-UA" w:eastAsia="ru-RU"/>
              </w:rPr>
              <w:t>Указ Президента України від 10.12.1994  № 750/94</w:t>
            </w:r>
          </w:p>
        </w:tc>
        <w:tc>
          <w:tcPr>
            <w:tcW w:w="1843" w:type="dxa"/>
            <w:vMerge/>
          </w:tcPr>
          <w:p w14:paraId="6BF33681" w14:textId="77777777" w:rsidR="00BA1421" w:rsidRPr="007B25D2" w:rsidRDefault="00BA1421" w:rsidP="00295A86">
            <w:pPr>
              <w:pStyle w:val="a3"/>
              <w:ind w:left="135" w:right="139"/>
              <w:jc w:val="both"/>
              <w:rPr>
                <w:rFonts w:ascii="Times New Roman" w:hAnsi="Times New Roman" w:cs="Times New Roman"/>
                <w:sz w:val="24"/>
                <w:szCs w:val="24"/>
                <w:lang w:val="uk-UA"/>
              </w:rPr>
            </w:pPr>
          </w:p>
        </w:tc>
        <w:tc>
          <w:tcPr>
            <w:tcW w:w="2551" w:type="dxa"/>
          </w:tcPr>
          <w:p w14:paraId="6C7EDB63" w14:textId="77777777" w:rsidR="00BA1421" w:rsidRPr="007B25D2" w:rsidRDefault="00BA1421" w:rsidP="00295A86">
            <w:pPr>
              <w:pStyle w:val="a3"/>
              <w:ind w:left="142" w:right="-45"/>
              <w:jc w:val="both"/>
              <w:rPr>
                <w:rFonts w:ascii="Times New Roman" w:hAnsi="Times New Roman" w:cs="Times New Roman"/>
                <w:spacing w:val="-4"/>
                <w:sz w:val="24"/>
                <w:szCs w:val="24"/>
                <w:lang w:val="uk-UA"/>
              </w:rPr>
            </w:pPr>
            <w:r w:rsidRPr="007B25D2">
              <w:rPr>
                <w:rFonts w:ascii="Times New Roman" w:hAnsi="Times New Roman" w:cs="Times New Roman"/>
                <w:spacing w:val="-4"/>
                <w:sz w:val="24"/>
                <w:szCs w:val="24"/>
                <w:lang w:val="uk-UA"/>
              </w:rPr>
              <w:t>м. Кременчук,</w:t>
            </w:r>
          </w:p>
          <w:p w14:paraId="59B34DCA" w14:textId="77777777" w:rsidR="00BA1421" w:rsidRPr="007B25D2" w:rsidRDefault="00BA1421" w:rsidP="00295A86">
            <w:pPr>
              <w:pStyle w:val="a3"/>
              <w:ind w:left="142" w:right="-45"/>
              <w:jc w:val="both"/>
              <w:rPr>
                <w:rFonts w:ascii="Times New Roman" w:hAnsi="Times New Roman" w:cs="Times New Roman"/>
                <w:spacing w:val="-4"/>
                <w:sz w:val="24"/>
                <w:szCs w:val="24"/>
                <w:lang w:val="uk-UA"/>
              </w:rPr>
            </w:pPr>
            <w:r w:rsidRPr="007B25D2">
              <w:rPr>
                <w:rFonts w:ascii="Times New Roman" w:hAnsi="Times New Roman" w:cs="Times New Roman"/>
                <w:spacing w:val="-4"/>
                <w:sz w:val="24"/>
                <w:szCs w:val="24"/>
                <w:lang w:val="uk-UA"/>
              </w:rPr>
              <w:t>Кременчуцький район</w:t>
            </w:r>
          </w:p>
          <w:p w14:paraId="4EBC1CB8" w14:textId="77777777" w:rsidR="00BA1421" w:rsidRPr="007B25D2" w:rsidRDefault="00BA1421" w:rsidP="00295A86">
            <w:pPr>
              <w:pStyle w:val="a3"/>
              <w:ind w:left="142" w:right="-45"/>
              <w:jc w:val="both"/>
              <w:rPr>
                <w:rFonts w:ascii="Times New Roman" w:hAnsi="Times New Roman" w:cs="Times New Roman"/>
                <w:spacing w:val="-4"/>
                <w:sz w:val="24"/>
                <w:szCs w:val="24"/>
                <w:lang w:val="uk-UA"/>
              </w:rPr>
            </w:pPr>
            <w:r w:rsidRPr="007B25D2">
              <w:rPr>
                <w:rFonts w:ascii="Times New Roman" w:hAnsi="Times New Roman" w:cs="Times New Roman"/>
                <w:spacing w:val="-4"/>
                <w:sz w:val="24"/>
                <w:szCs w:val="24"/>
                <w:lang w:val="uk-UA"/>
              </w:rPr>
              <w:t>(в прибережній захисній</w:t>
            </w:r>
          </w:p>
          <w:p w14:paraId="21A68C9F" w14:textId="77777777" w:rsidR="00BA1421" w:rsidRPr="007B25D2" w:rsidRDefault="00BA1421" w:rsidP="00F825BB">
            <w:pPr>
              <w:pStyle w:val="a3"/>
              <w:ind w:left="142" w:right="147"/>
              <w:rPr>
                <w:rFonts w:ascii="Times New Roman" w:hAnsi="Times New Roman" w:cs="Times New Roman"/>
                <w:sz w:val="24"/>
                <w:szCs w:val="24"/>
                <w:lang w:val="uk-UA"/>
              </w:rPr>
            </w:pPr>
            <w:r w:rsidRPr="007B25D2">
              <w:rPr>
                <w:rFonts w:ascii="Times New Roman" w:hAnsi="Times New Roman" w:cs="Times New Roman"/>
                <w:spacing w:val="-4"/>
                <w:sz w:val="24"/>
                <w:szCs w:val="24"/>
                <w:lang w:val="uk-UA"/>
              </w:rPr>
              <w:t>смузі вздовж Кам’янського водосховища)</w:t>
            </w:r>
          </w:p>
        </w:tc>
        <w:tc>
          <w:tcPr>
            <w:tcW w:w="2693" w:type="dxa"/>
          </w:tcPr>
          <w:p w14:paraId="0D6D7812" w14:textId="77777777" w:rsidR="00BA1421" w:rsidRPr="007B25D2" w:rsidRDefault="00BA1421" w:rsidP="00683DCE">
            <w:pPr>
              <w:pStyle w:val="a3"/>
              <w:ind w:left="140" w:right="147"/>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Унікальна ділянка заплави Середнього Дніпра, багата флора і фауна </w:t>
            </w:r>
          </w:p>
        </w:tc>
      </w:tr>
      <w:tr w:rsidR="007B25D2" w:rsidRPr="007B25D2" w14:paraId="66830D9F" w14:textId="77777777" w:rsidTr="001D3421">
        <w:trPr>
          <w:trHeight w:val="619"/>
        </w:trPr>
        <w:tc>
          <w:tcPr>
            <w:tcW w:w="611" w:type="dxa"/>
            <w:vAlign w:val="center"/>
          </w:tcPr>
          <w:p w14:paraId="1EF57E60" w14:textId="77777777" w:rsidR="00BA1421" w:rsidRPr="007B25D2" w:rsidRDefault="00BA1421" w:rsidP="00683DCE">
            <w:pPr>
              <w:pStyle w:val="a3"/>
              <w:jc w:val="both"/>
              <w:rPr>
                <w:rFonts w:ascii="Times New Roman" w:hAnsi="Times New Roman"/>
                <w:sz w:val="24"/>
                <w:szCs w:val="24"/>
                <w:lang w:val="uk-UA" w:eastAsia="ru-RU"/>
              </w:rPr>
            </w:pPr>
            <w:r w:rsidRPr="007B25D2">
              <w:rPr>
                <w:rFonts w:ascii="Times New Roman" w:hAnsi="Times New Roman"/>
                <w:bCs/>
                <w:sz w:val="24"/>
                <w:szCs w:val="24"/>
                <w:lang w:val="uk-UA" w:eastAsia="ru-RU"/>
              </w:rPr>
              <w:t>5</w:t>
            </w:r>
          </w:p>
        </w:tc>
        <w:tc>
          <w:tcPr>
            <w:tcW w:w="3312" w:type="dxa"/>
            <w:vAlign w:val="center"/>
          </w:tcPr>
          <w:p w14:paraId="4AFDEC29" w14:textId="77777777" w:rsidR="00BA1421" w:rsidRPr="007B25D2" w:rsidRDefault="00BA1421" w:rsidP="00683DCE">
            <w:pPr>
              <w:pStyle w:val="a3"/>
              <w:ind w:left="52" w:right="142"/>
              <w:jc w:val="both"/>
              <w:rPr>
                <w:rFonts w:ascii="Times New Roman" w:hAnsi="Times New Roman"/>
                <w:sz w:val="24"/>
                <w:szCs w:val="24"/>
                <w:lang w:val="uk-UA" w:eastAsia="ru-RU"/>
              </w:rPr>
            </w:pPr>
            <w:r w:rsidRPr="007B25D2">
              <w:rPr>
                <w:rFonts w:ascii="Times New Roman" w:hAnsi="Times New Roman"/>
                <w:bCs/>
                <w:sz w:val="24"/>
                <w:szCs w:val="24"/>
                <w:lang w:val="uk-UA" w:eastAsia="ru-RU"/>
              </w:rPr>
              <w:t>Комплексна пам’ятка природи місцевого значення</w:t>
            </w:r>
            <w:r w:rsidRPr="007B25D2">
              <w:rPr>
                <w:rFonts w:ascii="Times New Roman" w:hAnsi="Times New Roman"/>
                <w:sz w:val="24"/>
                <w:szCs w:val="24"/>
                <w:lang w:val="uk-UA" w:eastAsia="ru-RU"/>
              </w:rPr>
              <w:t xml:space="preserve"> «Міський сад»</w:t>
            </w:r>
          </w:p>
        </w:tc>
        <w:tc>
          <w:tcPr>
            <w:tcW w:w="3119" w:type="dxa"/>
            <w:tcMar>
              <w:top w:w="0" w:type="dxa"/>
              <w:left w:w="0" w:type="dxa"/>
              <w:bottom w:w="0" w:type="dxa"/>
              <w:right w:w="0" w:type="dxa"/>
            </w:tcMar>
            <w:vAlign w:val="center"/>
          </w:tcPr>
          <w:p w14:paraId="0A59BF15" w14:textId="77777777" w:rsidR="00BA1421" w:rsidRPr="007B25D2" w:rsidRDefault="00BA1421" w:rsidP="00F825BB">
            <w:pPr>
              <w:pStyle w:val="a3"/>
              <w:ind w:left="142" w:right="141"/>
              <w:rPr>
                <w:rFonts w:ascii="Times New Roman" w:hAnsi="Times New Roman"/>
                <w:sz w:val="24"/>
                <w:szCs w:val="24"/>
                <w:lang w:val="uk-UA" w:eastAsia="ru-RU"/>
              </w:rPr>
            </w:pPr>
            <w:r w:rsidRPr="007B25D2">
              <w:rPr>
                <w:rFonts w:ascii="Times New Roman" w:hAnsi="Times New Roman"/>
                <w:sz w:val="24"/>
                <w:szCs w:val="24"/>
                <w:lang w:val="uk-UA" w:eastAsia="ru-RU"/>
              </w:rPr>
              <w:t xml:space="preserve">Рішення Полтавської облради від 20.12.1993 </w:t>
            </w:r>
          </w:p>
        </w:tc>
        <w:tc>
          <w:tcPr>
            <w:tcW w:w="1843" w:type="dxa"/>
          </w:tcPr>
          <w:p w14:paraId="30044878" w14:textId="77777777" w:rsidR="00BA1421" w:rsidRPr="007B25D2" w:rsidRDefault="00BA1421" w:rsidP="00295A86">
            <w:pPr>
              <w:pStyle w:val="a3"/>
              <w:ind w:left="135" w:right="139"/>
              <w:jc w:val="both"/>
              <w:rPr>
                <w:rFonts w:ascii="Times New Roman" w:hAnsi="Times New Roman" w:cs="Times New Roman"/>
                <w:sz w:val="24"/>
                <w:szCs w:val="24"/>
                <w:lang w:val="uk-UA"/>
              </w:rPr>
            </w:pPr>
            <w:r w:rsidRPr="007B25D2">
              <w:rPr>
                <w:rFonts w:ascii="Times New Roman" w:hAnsi="Times New Roman" w:cs="Times New Roman"/>
                <w:spacing w:val="-6"/>
                <w:sz w:val="24"/>
                <w:szCs w:val="24"/>
                <w:lang w:val="uk-UA"/>
              </w:rPr>
              <w:t>7,0 га</w:t>
            </w:r>
          </w:p>
        </w:tc>
        <w:tc>
          <w:tcPr>
            <w:tcW w:w="2551" w:type="dxa"/>
          </w:tcPr>
          <w:p w14:paraId="2F5CF425" w14:textId="77777777" w:rsidR="00BA1421" w:rsidRPr="007B25D2" w:rsidRDefault="00BA1421" w:rsidP="00683DCE">
            <w:pPr>
              <w:pStyle w:val="a3"/>
              <w:ind w:left="140" w:right="147"/>
              <w:jc w:val="both"/>
              <w:rPr>
                <w:rFonts w:ascii="Times New Roman" w:hAnsi="Times New Roman" w:cs="Times New Roman"/>
                <w:spacing w:val="-6"/>
                <w:sz w:val="24"/>
                <w:szCs w:val="24"/>
                <w:lang w:val="uk-UA"/>
              </w:rPr>
            </w:pPr>
            <w:r w:rsidRPr="007B25D2">
              <w:rPr>
                <w:rFonts w:ascii="Times New Roman" w:hAnsi="Times New Roman" w:cs="Times New Roman"/>
                <w:spacing w:val="-6"/>
                <w:sz w:val="24"/>
                <w:szCs w:val="24"/>
                <w:lang w:val="uk-UA"/>
              </w:rPr>
              <w:t xml:space="preserve">м. Кременчук, </w:t>
            </w:r>
          </w:p>
          <w:p w14:paraId="1C0EED09" w14:textId="5D6A233D" w:rsidR="00BA1421" w:rsidRPr="007B25D2" w:rsidRDefault="00BA1421" w:rsidP="00683DCE">
            <w:pPr>
              <w:pStyle w:val="a3"/>
              <w:ind w:left="140" w:right="147"/>
              <w:jc w:val="both"/>
              <w:rPr>
                <w:rFonts w:ascii="Times New Roman" w:hAnsi="Times New Roman" w:cs="Times New Roman"/>
                <w:sz w:val="24"/>
                <w:szCs w:val="24"/>
                <w:lang w:val="uk-UA"/>
              </w:rPr>
            </w:pPr>
            <w:r w:rsidRPr="007B25D2">
              <w:rPr>
                <w:rFonts w:ascii="Times New Roman" w:hAnsi="Times New Roman" w:cs="Times New Roman"/>
                <w:spacing w:val="-6"/>
                <w:sz w:val="24"/>
                <w:szCs w:val="24"/>
                <w:lang w:val="uk-UA"/>
              </w:rPr>
              <w:t>просп</w:t>
            </w:r>
            <w:r w:rsidR="00C65C57" w:rsidRPr="007B25D2">
              <w:rPr>
                <w:rFonts w:ascii="Times New Roman" w:hAnsi="Times New Roman" w:cs="Times New Roman"/>
                <w:spacing w:val="-6"/>
                <w:sz w:val="24"/>
                <w:szCs w:val="24"/>
                <w:lang w:val="uk-UA"/>
              </w:rPr>
              <w:t>ект</w:t>
            </w:r>
            <w:r w:rsidRPr="007B25D2">
              <w:rPr>
                <w:rFonts w:ascii="Times New Roman" w:hAnsi="Times New Roman" w:cs="Times New Roman"/>
                <w:spacing w:val="-6"/>
                <w:sz w:val="24"/>
                <w:szCs w:val="24"/>
                <w:lang w:val="uk-UA"/>
              </w:rPr>
              <w:t xml:space="preserve"> Свободи</w:t>
            </w:r>
          </w:p>
        </w:tc>
        <w:tc>
          <w:tcPr>
            <w:tcW w:w="2693" w:type="dxa"/>
          </w:tcPr>
          <w:p w14:paraId="03A83197" w14:textId="77777777" w:rsidR="00BA1421" w:rsidRPr="007B25D2" w:rsidRDefault="00BA1421" w:rsidP="00683DCE">
            <w:pPr>
              <w:pStyle w:val="a3"/>
              <w:ind w:left="140" w:right="147"/>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Комплекс із цінних насаджень у міському середовищі, поєднання культурного і природного компонента</w:t>
            </w:r>
          </w:p>
        </w:tc>
      </w:tr>
      <w:tr w:rsidR="007B25D2" w:rsidRPr="007B25D2" w14:paraId="64607DC0" w14:textId="77777777" w:rsidTr="001D3421">
        <w:trPr>
          <w:trHeight w:val="571"/>
        </w:trPr>
        <w:tc>
          <w:tcPr>
            <w:tcW w:w="611" w:type="dxa"/>
            <w:vAlign w:val="center"/>
          </w:tcPr>
          <w:p w14:paraId="4CAE8D90" w14:textId="77777777" w:rsidR="00BA1421" w:rsidRPr="007B25D2" w:rsidRDefault="00BA1421" w:rsidP="00683DCE">
            <w:pPr>
              <w:pStyle w:val="a3"/>
              <w:jc w:val="both"/>
              <w:rPr>
                <w:rFonts w:ascii="Times New Roman" w:hAnsi="Times New Roman"/>
                <w:sz w:val="24"/>
                <w:szCs w:val="24"/>
                <w:lang w:val="uk-UA" w:eastAsia="ru-RU"/>
              </w:rPr>
            </w:pPr>
            <w:r w:rsidRPr="007B25D2">
              <w:rPr>
                <w:rFonts w:ascii="Times New Roman" w:hAnsi="Times New Roman"/>
                <w:bCs/>
                <w:sz w:val="24"/>
                <w:szCs w:val="24"/>
                <w:lang w:val="uk-UA" w:eastAsia="ru-RU"/>
              </w:rPr>
              <w:t>6</w:t>
            </w:r>
          </w:p>
        </w:tc>
        <w:tc>
          <w:tcPr>
            <w:tcW w:w="3312" w:type="dxa"/>
            <w:vAlign w:val="center"/>
          </w:tcPr>
          <w:p w14:paraId="5F79B05E" w14:textId="77777777" w:rsidR="00BA1421" w:rsidRPr="007B25D2" w:rsidRDefault="00BA1421" w:rsidP="00683DCE">
            <w:pPr>
              <w:pStyle w:val="a3"/>
              <w:ind w:left="52" w:right="142"/>
              <w:jc w:val="both"/>
              <w:rPr>
                <w:rFonts w:ascii="Times New Roman" w:hAnsi="Times New Roman"/>
                <w:sz w:val="24"/>
                <w:szCs w:val="24"/>
                <w:lang w:val="uk-UA" w:eastAsia="ru-RU"/>
              </w:rPr>
            </w:pPr>
            <w:r w:rsidRPr="007B25D2">
              <w:rPr>
                <w:rFonts w:ascii="Times New Roman" w:hAnsi="Times New Roman"/>
                <w:sz w:val="24"/>
                <w:szCs w:val="24"/>
                <w:lang w:val="uk-UA" w:eastAsia="ru-RU"/>
              </w:rPr>
              <w:t xml:space="preserve">Регіональний ландшафтний парк «Кагамлицький» </w:t>
            </w:r>
          </w:p>
        </w:tc>
        <w:tc>
          <w:tcPr>
            <w:tcW w:w="3119" w:type="dxa"/>
            <w:tcMar>
              <w:top w:w="0" w:type="dxa"/>
              <w:left w:w="0" w:type="dxa"/>
              <w:bottom w:w="0" w:type="dxa"/>
              <w:right w:w="0" w:type="dxa"/>
            </w:tcMar>
            <w:vAlign w:val="center"/>
          </w:tcPr>
          <w:p w14:paraId="5A6FE4EE" w14:textId="77777777" w:rsidR="00BA1421" w:rsidRPr="007B25D2" w:rsidRDefault="00BA1421" w:rsidP="00F825BB">
            <w:pPr>
              <w:pStyle w:val="a3"/>
              <w:ind w:left="142" w:right="141"/>
              <w:rPr>
                <w:rFonts w:ascii="Times New Roman" w:hAnsi="Times New Roman"/>
                <w:sz w:val="24"/>
                <w:szCs w:val="24"/>
                <w:lang w:val="uk-UA" w:eastAsia="ru-RU"/>
              </w:rPr>
            </w:pPr>
            <w:r w:rsidRPr="007B25D2">
              <w:rPr>
                <w:rFonts w:ascii="Times New Roman" w:hAnsi="Times New Roman"/>
                <w:sz w:val="24"/>
                <w:szCs w:val="24"/>
                <w:lang w:val="uk-UA" w:eastAsia="ru-RU"/>
              </w:rPr>
              <w:t xml:space="preserve">Рішення Полтавської облради від 28.02.2013 </w:t>
            </w:r>
          </w:p>
        </w:tc>
        <w:tc>
          <w:tcPr>
            <w:tcW w:w="1843" w:type="dxa"/>
          </w:tcPr>
          <w:p w14:paraId="11AE760D" w14:textId="77777777" w:rsidR="00BA1421" w:rsidRPr="007B25D2" w:rsidRDefault="00BA1421" w:rsidP="00295A86">
            <w:pPr>
              <w:pStyle w:val="a3"/>
              <w:ind w:left="135" w:right="139"/>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28,15 га</w:t>
            </w:r>
          </w:p>
        </w:tc>
        <w:tc>
          <w:tcPr>
            <w:tcW w:w="2551" w:type="dxa"/>
          </w:tcPr>
          <w:p w14:paraId="761C5747" w14:textId="77777777" w:rsidR="00C65C57" w:rsidRPr="007B25D2" w:rsidRDefault="00BA1421" w:rsidP="00C65C57">
            <w:pPr>
              <w:pStyle w:val="a3"/>
              <w:ind w:left="140" w:right="147"/>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м. Кременчук, </w:t>
            </w:r>
          </w:p>
          <w:p w14:paraId="03BEEDAF" w14:textId="77777777" w:rsidR="00C65C57" w:rsidRPr="007B25D2" w:rsidRDefault="00BA1421" w:rsidP="00C65C57">
            <w:pPr>
              <w:pStyle w:val="a3"/>
              <w:ind w:left="140" w:right="147"/>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вздовж річки </w:t>
            </w:r>
          </w:p>
          <w:p w14:paraId="6CF3804D" w14:textId="384D2CDD" w:rsidR="00BA1421" w:rsidRPr="007B25D2" w:rsidRDefault="00BA1421" w:rsidP="00C65C57">
            <w:pPr>
              <w:pStyle w:val="a3"/>
              <w:ind w:left="140" w:right="147"/>
              <w:rPr>
                <w:rFonts w:ascii="Times New Roman" w:hAnsi="Times New Roman" w:cs="Times New Roman"/>
                <w:sz w:val="24"/>
                <w:szCs w:val="24"/>
                <w:lang w:val="uk-UA"/>
              </w:rPr>
            </w:pPr>
            <w:r w:rsidRPr="007B25D2">
              <w:rPr>
                <w:rFonts w:ascii="Times New Roman" w:hAnsi="Times New Roman" w:cs="Times New Roman"/>
                <w:sz w:val="24"/>
                <w:szCs w:val="24"/>
                <w:lang w:val="uk-UA"/>
              </w:rPr>
              <w:t>Сухий Кагамлик</w:t>
            </w:r>
          </w:p>
        </w:tc>
        <w:tc>
          <w:tcPr>
            <w:tcW w:w="2693" w:type="dxa"/>
          </w:tcPr>
          <w:p w14:paraId="548DF0EC" w14:textId="77777777" w:rsidR="00BA1421" w:rsidRPr="007B25D2" w:rsidRDefault="00BA1421" w:rsidP="00683DCE">
            <w:pPr>
              <w:pStyle w:val="a3"/>
              <w:ind w:left="140" w:right="147"/>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Охорона прибережних, ландшафтних і гідрологічних комплексів у межах урбанізованого регіону, місце життя рідкісних видів (ботанічна, рекреаційна цінність)</w:t>
            </w:r>
          </w:p>
        </w:tc>
      </w:tr>
      <w:tr w:rsidR="007B25D2" w:rsidRPr="007B25D2" w14:paraId="6094A407" w14:textId="77777777" w:rsidTr="001D3421">
        <w:trPr>
          <w:trHeight w:val="693"/>
        </w:trPr>
        <w:tc>
          <w:tcPr>
            <w:tcW w:w="611" w:type="dxa"/>
            <w:vAlign w:val="center"/>
          </w:tcPr>
          <w:p w14:paraId="64C51DCB" w14:textId="77777777" w:rsidR="00BA1421" w:rsidRPr="007B25D2" w:rsidRDefault="00BA1421" w:rsidP="00683DCE">
            <w:pPr>
              <w:pStyle w:val="a3"/>
              <w:jc w:val="both"/>
              <w:rPr>
                <w:rFonts w:ascii="Times New Roman" w:hAnsi="Times New Roman"/>
                <w:bCs/>
                <w:sz w:val="24"/>
                <w:szCs w:val="24"/>
                <w:lang w:val="uk-UA" w:eastAsia="ru-RU"/>
              </w:rPr>
            </w:pPr>
            <w:r w:rsidRPr="007B25D2">
              <w:rPr>
                <w:rFonts w:ascii="Times New Roman" w:hAnsi="Times New Roman"/>
                <w:bCs/>
                <w:sz w:val="24"/>
                <w:szCs w:val="24"/>
                <w:lang w:val="uk-UA" w:eastAsia="ru-RU"/>
              </w:rPr>
              <w:t>7</w:t>
            </w:r>
          </w:p>
        </w:tc>
        <w:tc>
          <w:tcPr>
            <w:tcW w:w="3312" w:type="dxa"/>
            <w:vAlign w:val="center"/>
          </w:tcPr>
          <w:p w14:paraId="7914D5ED" w14:textId="77777777" w:rsidR="00BA1421" w:rsidRPr="007B25D2" w:rsidRDefault="00BA1421" w:rsidP="00683DCE">
            <w:pPr>
              <w:pStyle w:val="a3"/>
              <w:ind w:left="52" w:right="142"/>
              <w:jc w:val="both"/>
              <w:rPr>
                <w:rFonts w:ascii="Times New Roman" w:hAnsi="Times New Roman"/>
                <w:sz w:val="24"/>
                <w:szCs w:val="24"/>
                <w:lang w:val="uk-UA" w:eastAsia="ru-RU"/>
              </w:rPr>
            </w:pPr>
            <w:r w:rsidRPr="007B25D2">
              <w:rPr>
                <w:rFonts w:ascii="Times New Roman" w:hAnsi="Times New Roman"/>
                <w:sz w:val="24"/>
                <w:szCs w:val="24"/>
                <w:lang w:val="uk-UA" w:eastAsia="ru-RU"/>
              </w:rPr>
              <w:t xml:space="preserve">Ботанічна </w:t>
            </w:r>
            <w:r w:rsidRPr="007B25D2">
              <w:rPr>
                <w:rFonts w:ascii="Times New Roman" w:hAnsi="Times New Roman"/>
                <w:bCs/>
                <w:sz w:val="24"/>
                <w:szCs w:val="24"/>
                <w:lang w:val="uk-UA" w:eastAsia="ru-RU"/>
              </w:rPr>
              <w:t>пам’ятка природи місцевого значення «Парк «Крюківський»</w:t>
            </w:r>
          </w:p>
        </w:tc>
        <w:tc>
          <w:tcPr>
            <w:tcW w:w="3119" w:type="dxa"/>
            <w:tcMar>
              <w:top w:w="0" w:type="dxa"/>
              <w:left w:w="0" w:type="dxa"/>
              <w:bottom w:w="0" w:type="dxa"/>
              <w:right w:w="0" w:type="dxa"/>
            </w:tcMar>
            <w:vAlign w:val="center"/>
          </w:tcPr>
          <w:p w14:paraId="3E1BE920" w14:textId="77777777" w:rsidR="00F825BB" w:rsidRPr="007B25D2" w:rsidRDefault="00BA1421" w:rsidP="00683DCE">
            <w:pPr>
              <w:pStyle w:val="a3"/>
              <w:ind w:left="142" w:right="141"/>
              <w:jc w:val="both"/>
              <w:rPr>
                <w:rFonts w:ascii="Times New Roman" w:hAnsi="Times New Roman" w:cs="Times New Roman"/>
                <w:sz w:val="24"/>
                <w:szCs w:val="24"/>
                <w:lang w:val="uk-UA"/>
              </w:rPr>
            </w:pPr>
            <w:r w:rsidRPr="007B25D2">
              <w:rPr>
                <w:rFonts w:ascii="Times New Roman" w:hAnsi="Times New Roman"/>
                <w:sz w:val="24"/>
                <w:szCs w:val="24"/>
                <w:lang w:val="uk-UA" w:eastAsia="ru-RU"/>
              </w:rPr>
              <w:t xml:space="preserve">Рішення Полтавської облради від </w:t>
            </w:r>
            <w:r w:rsidRPr="007B25D2">
              <w:rPr>
                <w:rFonts w:ascii="Times New Roman" w:hAnsi="Times New Roman" w:cs="Times New Roman"/>
                <w:sz w:val="24"/>
                <w:szCs w:val="24"/>
                <w:lang w:val="uk-UA"/>
              </w:rPr>
              <w:t xml:space="preserve">28.08.2020 </w:t>
            </w:r>
          </w:p>
          <w:p w14:paraId="2F5FD57E" w14:textId="45252C29" w:rsidR="00BA1421" w:rsidRPr="007B25D2" w:rsidRDefault="00BA1421" w:rsidP="00683DCE">
            <w:pPr>
              <w:pStyle w:val="a3"/>
              <w:ind w:left="142" w:right="141"/>
              <w:jc w:val="both"/>
              <w:rPr>
                <w:rFonts w:ascii="Times New Roman" w:hAnsi="Times New Roman" w:cs="Times New Roman"/>
                <w:sz w:val="24"/>
                <w:szCs w:val="24"/>
                <w:lang w:val="uk-UA" w:eastAsia="ru-RU"/>
              </w:rPr>
            </w:pPr>
            <w:r w:rsidRPr="007B25D2">
              <w:rPr>
                <w:rFonts w:ascii="Times New Roman" w:hAnsi="Times New Roman" w:cs="Times New Roman"/>
                <w:sz w:val="24"/>
                <w:szCs w:val="24"/>
                <w:lang w:val="uk-UA"/>
              </w:rPr>
              <w:t>№ 1394</w:t>
            </w:r>
          </w:p>
        </w:tc>
        <w:tc>
          <w:tcPr>
            <w:tcW w:w="1843" w:type="dxa"/>
          </w:tcPr>
          <w:p w14:paraId="0A8E07F0" w14:textId="77777777" w:rsidR="00BA1421" w:rsidRPr="007B25D2" w:rsidRDefault="00BA1421" w:rsidP="00295A86">
            <w:pPr>
              <w:pStyle w:val="a3"/>
              <w:ind w:left="135" w:right="139"/>
              <w:jc w:val="both"/>
              <w:rPr>
                <w:rFonts w:ascii="Times New Roman" w:hAnsi="Times New Roman" w:cs="Times New Roman"/>
                <w:sz w:val="24"/>
                <w:szCs w:val="24"/>
                <w:lang w:val="uk-UA"/>
              </w:rPr>
            </w:pPr>
            <w:r w:rsidRPr="007B25D2">
              <w:rPr>
                <w:rFonts w:ascii="Times New Roman" w:hAnsi="Times New Roman" w:cs="Times New Roman"/>
                <w:spacing w:val="-8"/>
                <w:sz w:val="24"/>
                <w:szCs w:val="24"/>
                <w:lang w:val="uk-UA" w:eastAsia="ru-RU"/>
              </w:rPr>
              <w:t>4,9399</w:t>
            </w:r>
          </w:p>
        </w:tc>
        <w:tc>
          <w:tcPr>
            <w:tcW w:w="2551" w:type="dxa"/>
          </w:tcPr>
          <w:p w14:paraId="05D32868" w14:textId="77777777" w:rsidR="00BA1421" w:rsidRPr="007B25D2" w:rsidRDefault="00BA1421" w:rsidP="00683DCE">
            <w:pPr>
              <w:pStyle w:val="a3"/>
              <w:ind w:left="142"/>
              <w:jc w:val="both"/>
              <w:rPr>
                <w:rFonts w:ascii="Times New Roman" w:hAnsi="Times New Roman" w:cs="Times New Roman"/>
                <w:spacing w:val="-8"/>
                <w:sz w:val="24"/>
                <w:szCs w:val="24"/>
                <w:lang w:val="uk-UA"/>
              </w:rPr>
            </w:pPr>
            <w:r w:rsidRPr="007B25D2">
              <w:rPr>
                <w:rFonts w:ascii="Times New Roman" w:hAnsi="Times New Roman" w:cs="Times New Roman"/>
                <w:spacing w:val="-8"/>
                <w:sz w:val="24"/>
                <w:szCs w:val="24"/>
                <w:lang w:val="uk-UA"/>
              </w:rPr>
              <w:t>м. Кременчук</w:t>
            </w:r>
          </w:p>
          <w:p w14:paraId="10C1C353" w14:textId="69C4FCDA" w:rsidR="00BA1421" w:rsidRPr="007B25D2" w:rsidRDefault="00BA1421" w:rsidP="00683DCE">
            <w:pPr>
              <w:pStyle w:val="a3"/>
              <w:ind w:left="140" w:right="147"/>
              <w:jc w:val="both"/>
              <w:rPr>
                <w:rFonts w:ascii="Times New Roman" w:hAnsi="Times New Roman" w:cs="Times New Roman"/>
                <w:spacing w:val="-10"/>
                <w:sz w:val="24"/>
                <w:szCs w:val="24"/>
                <w:lang w:val="uk-UA"/>
              </w:rPr>
            </w:pPr>
            <w:r w:rsidRPr="007B25D2">
              <w:rPr>
                <w:rFonts w:ascii="Times New Roman" w:hAnsi="Times New Roman" w:cs="Times New Roman"/>
                <w:spacing w:val="-10"/>
                <w:sz w:val="24"/>
                <w:szCs w:val="24"/>
                <w:lang w:val="uk-UA"/>
              </w:rPr>
              <w:t>вул. І.</w:t>
            </w:r>
            <w:r w:rsidR="00F825BB" w:rsidRPr="007B25D2">
              <w:rPr>
                <w:rFonts w:ascii="Times New Roman" w:hAnsi="Times New Roman" w:cs="Times New Roman"/>
                <w:spacing w:val="-10"/>
                <w:sz w:val="24"/>
                <w:szCs w:val="24"/>
                <w:lang w:val="uk-UA"/>
              </w:rPr>
              <w:t xml:space="preserve"> </w:t>
            </w:r>
            <w:r w:rsidRPr="007B25D2">
              <w:rPr>
                <w:rFonts w:ascii="Times New Roman" w:hAnsi="Times New Roman" w:cs="Times New Roman"/>
                <w:spacing w:val="-10"/>
                <w:sz w:val="24"/>
                <w:szCs w:val="24"/>
                <w:lang w:val="uk-UA"/>
              </w:rPr>
              <w:t>Приходька, 100-А</w:t>
            </w:r>
          </w:p>
        </w:tc>
        <w:tc>
          <w:tcPr>
            <w:tcW w:w="2693" w:type="dxa"/>
          </w:tcPr>
          <w:p w14:paraId="746EFAB3" w14:textId="77777777" w:rsidR="00BA1421" w:rsidRPr="007B25D2" w:rsidRDefault="00BA1421" w:rsidP="00683DCE">
            <w:pPr>
              <w:pStyle w:val="a3"/>
              <w:ind w:left="140" w:right="147"/>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Осередок збереження рідкісних видів фауни</w:t>
            </w:r>
          </w:p>
        </w:tc>
      </w:tr>
      <w:tr w:rsidR="00BA1421" w:rsidRPr="007B25D2" w14:paraId="79559E0E" w14:textId="77777777" w:rsidTr="001D3421">
        <w:trPr>
          <w:trHeight w:val="635"/>
        </w:trPr>
        <w:tc>
          <w:tcPr>
            <w:tcW w:w="611" w:type="dxa"/>
            <w:vAlign w:val="center"/>
          </w:tcPr>
          <w:p w14:paraId="41659C40" w14:textId="77777777" w:rsidR="00BA1421" w:rsidRPr="007B25D2" w:rsidRDefault="00BA1421" w:rsidP="00683DCE">
            <w:pPr>
              <w:pStyle w:val="a3"/>
              <w:jc w:val="both"/>
              <w:rPr>
                <w:rFonts w:ascii="Times New Roman" w:hAnsi="Times New Roman"/>
                <w:bCs/>
                <w:sz w:val="24"/>
                <w:szCs w:val="24"/>
                <w:lang w:val="uk-UA" w:eastAsia="ru-RU"/>
              </w:rPr>
            </w:pPr>
            <w:r w:rsidRPr="007B25D2">
              <w:rPr>
                <w:rFonts w:ascii="Times New Roman" w:hAnsi="Times New Roman"/>
                <w:bCs/>
                <w:sz w:val="24"/>
                <w:szCs w:val="24"/>
                <w:lang w:val="uk-UA" w:eastAsia="ru-RU"/>
              </w:rPr>
              <w:t>8</w:t>
            </w:r>
          </w:p>
        </w:tc>
        <w:tc>
          <w:tcPr>
            <w:tcW w:w="3312" w:type="dxa"/>
            <w:vAlign w:val="center"/>
          </w:tcPr>
          <w:p w14:paraId="722818D1" w14:textId="77777777" w:rsidR="00BA1421" w:rsidRPr="007B25D2" w:rsidRDefault="00BA1421" w:rsidP="00683DCE">
            <w:pPr>
              <w:pStyle w:val="a3"/>
              <w:ind w:left="52" w:right="142"/>
              <w:jc w:val="both"/>
              <w:rPr>
                <w:rFonts w:ascii="Times New Roman" w:hAnsi="Times New Roman"/>
                <w:sz w:val="24"/>
                <w:szCs w:val="24"/>
                <w:lang w:val="uk-UA" w:eastAsia="ru-RU"/>
              </w:rPr>
            </w:pPr>
            <w:r w:rsidRPr="007B25D2">
              <w:rPr>
                <w:rFonts w:ascii="Times New Roman" w:hAnsi="Times New Roman" w:cs="Times New Roman"/>
                <w:sz w:val="24"/>
                <w:szCs w:val="24"/>
                <w:lang w:val="uk-UA"/>
              </w:rPr>
              <w:t>Гідрологічний заказник місцевого значення «Біловагівський»</w:t>
            </w:r>
          </w:p>
        </w:tc>
        <w:tc>
          <w:tcPr>
            <w:tcW w:w="3119" w:type="dxa"/>
            <w:tcMar>
              <w:top w:w="0" w:type="dxa"/>
              <w:left w:w="0" w:type="dxa"/>
              <w:bottom w:w="0" w:type="dxa"/>
              <w:right w:w="0" w:type="dxa"/>
            </w:tcMar>
            <w:vAlign w:val="center"/>
          </w:tcPr>
          <w:p w14:paraId="074CF467" w14:textId="77777777" w:rsidR="00BA1421" w:rsidRPr="007B25D2" w:rsidRDefault="00BA1421" w:rsidP="00683DCE">
            <w:pPr>
              <w:pStyle w:val="a3"/>
              <w:ind w:left="142" w:right="141"/>
              <w:jc w:val="both"/>
              <w:rPr>
                <w:rFonts w:ascii="Times New Roman" w:hAnsi="Times New Roman"/>
                <w:sz w:val="24"/>
                <w:szCs w:val="24"/>
                <w:lang w:val="uk-UA" w:eastAsia="ru-RU"/>
              </w:rPr>
            </w:pPr>
            <w:r w:rsidRPr="007B25D2">
              <w:rPr>
                <w:rFonts w:ascii="Times New Roman" w:hAnsi="Times New Roman"/>
                <w:sz w:val="24"/>
                <w:szCs w:val="24"/>
                <w:lang w:val="uk-UA" w:eastAsia="ru-RU"/>
              </w:rPr>
              <w:t>Рішення облвиконкому від 28.12.1982 № 671</w:t>
            </w:r>
          </w:p>
        </w:tc>
        <w:tc>
          <w:tcPr>
            <w:tcW w:w="1843" w:type="dxa"/>
          </w:tcPr>
          <w:p w14:paraId="2E48CB3E" w14:textId="77777777" w:rsidR="00BA1421" w:rsidRPr="007B25D2" w:rsidRDefault="00BA1421" w:rsidP="00295A86">
            <w:pPr>
              <w:pStyle w:val="a3"/>
              <w:ind w:left="135" w:right="139"/>
              <w:jc w:val="both"/>
              <w:rPr>
                <w:rFonts w:ascii="Times New Roman" w:hAnsi="Times New Roman" w:cs="Times New Roman"/>
                <w:sz w:val="24"/>
                <w:szCs w:val="24"/>
                <w:lang w:val="uk-UA"/>
              </w:rPr>
            </w:pPr>
            <w:r w:rsidRPr="007B25D2">
              <w:rPr>
                <w:rFonts w:ascii="Times New Roman" w:hAnsi="Times New Roman" w:cs="Times New Roman"/>
                <w:spacing w:val="-8"/>
                <w:sz w:val="24"/>
                <w:szCs w:val="24"/>
                <w:lang w:val="uk-UA" w:eastAsia="ru-RU"/>
              </w:rPr>
              <w:t>70,0</w:t>
            </w:r>
          </w:p>
        </w:tc>
        <w:tc>
          <w:tcPr>
            <w:tcW w:w="2551" w:type="dxa"/>
          </w:tcPr>
          <w:p w14:paraId="39A9C95D" w14:textId="77777777" w:rsidR="00BA1421" w:rsidRPr="007B25D2" w:rsidRDefault="00BA1421" w:rsidP="00683DCE">
            <w:pPr>
              <w:pStyle w:val="a3"/>
              <w:ind w:left="135"/>
              <w:jc w:val="both"/>
              <w:rPr>
                <w:rFonts w:ascii="Times New Roman" w:hAnsi="Times New Roman" w:cs="Times New Roman"/>
                <w:spacing w:val="-8"/>
                <w:sz w:val="24"/>
                <w:szCs w:val="24"/>
                <w:lang w:val="uk-UA"/>
              </w:rPr>
            </w:pPr>
            <w:r w:rsidRPr="007B25D2">
              <w:rPr>
                <w:rFonts w:ascii="Times New Roman" w:hAnsi="Times New Roman" w:cs="Times New Roman"/>
                <w:spacing w:val="-8"/>
                <w:sz w:val="24"/>
                <w:szCs w:val="24"/>
                <w:lang w:val="uk-UA"/>
              </w:rPr>
              <w:t xml:space="preserve">с. Соснівка </w:t>
            </w:r>
          </w:p>
          <w:p w14:paraId="419EC555" w14:textId="77777777" w:rsidR="00BA1421" w:rsidRPr="007B25D2" w:rsidRDefault="00BA1421" w:rsidP="00C65C57">
            <w:pPr>
              <w:pStyle w:val="a3"/>
              <w:ind w:left="140" w:right="147"/>
              <w:rPr>
                <w:rFonts w:ascii="Times New Roman" w:hAnsi="Times New Roman" w:cs="Times New Roman"/>
                <w:sz w:val="24"/>
                <w:szCs w:val="24"/>
                <w:lang w:val="uk-UA"/>
              </w:rPr>
            </w:pPr>
            <w:r w:rsidRPr="007B25D2">
              <w:rPr>
                <w:rFonts w:ascii="Times New Roman" w:hAnsi="Times New Roman" w:cs="Times New Roman"/>
                <w:spacing w:val="-8"/>
                <w:sz w:val="24"/>
                <w:szCs w:val="24"/>
                <w:lang w:val="uk-UA"/>
              </w:rPr>
              <w:t>ДП «Ліси України» Філія Слобожанський лісовий офіс Миргородського надлісництва  Кременчуцького лісництва кв.17 вид.10</w:t>
            </w:r>
          </w:p>
        </w:tc>
        <w:tc>
          <w:tcPr>
            <w:tcW w:w="2693" w:type="dxa"/>
          </w:tcPr>
          <w:p w14:paraId="030531D6" w14:textId="77777777" w:rsidR="00BA1421" w:rsidRPr="007B25D2" w:rsidRDefault="00BA1421" w:rsidP="00683DCE">
            <w:pPr>
              <w:pStyle w:val="a3"/>
              <w:ind w:left="140" w:right="147"/>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Охорона водно-болотних ресурсів, регуляція гідрологічного режиму</w:t>
            </w:r>
          </w:p>
        </w:tc>
      </w:tr>
    </w:tbl>
    <w:p w14:paraId="649D6B95" w14:textId="77777777" w:rsidR="00BA1421" w:rsidRPr="007B25D2" w:rsidRDefault="00BA1421" w:rsidP="00683DCE">
      <w:pPr>
        <w:pStyle w:val="a3"/>
        <w:ind w:firstLine="708"/>
        <w:jc w:val="both"/>
        <w:rPr>
          <w:rFonts w:ascii="Times New Roman" w:hAnsi="Times New Roman" w:cs="Times New Roman"/>
          <w:sz w:val="28"/>
          <w:szCs w:val="28"/>
          <w:lang w:val="uk-UA" w:eastAsia="ru-RU"/>
        </w:rPr>
      </w:pPr>
    </w:p>
    <w:p w14:paraId="063524A6" w14:textId="77777777" w:rsidR="007568F2" w:rsidRPr="007B25D2" w:rsidRDefault="007568F2" w:rsidP="00683DCE">
      <w:pPr>
        <w:pStyle w:val="a6"/>
        <w:spacing w:line="240" w:lineRule="auto"/>
        <w:ind w:left="0" w:firstLine="708"/>
        <w:jc w:val="both"/>
        <w:rPr>
          <w:rFonts w:cs="Times New Roman"/>
          <w:color w:val="auto"/>
          <w:szCs w:val="28"/>
        </w:rPr>
        <w:sectPr w:rsidR="007568F2" w:rsidRPr="007B25D2" w:rsidSect="007568F2">
          <w:pgSz w:w="16838" w:h="11906" w:orient="landscape"/>
          <w:pgMar w:top="851" w:right="1134" w:bottom="1418" w:left="1134" w:header="709" w:footer="709" w:gutter="0"/>
          <w:cols w:space="708"/>
          <w:docGrid w:linePitch="360"/>
        </w:sectPr>
      </w:pPr>
    </w:p>
    <w:p w14:paraId="3FCBAEE6" w14:textId="77777777" w:rsidR="00C30DF9" w:rsidRPr="007B25D2" w:rsidRDefault="00C30DF9" w:rsidP="000635FC">
      <w:pPr>
        <w:pStyle w:val="a6"/>
        <w:spacing w:line="240" w:lineRule="auto"/>
        <w:ind w:left="0" w:firstLine="0"/>
        <w:jc w:val="center"/>
        <w:rPr>
          <w:rFonts w:cs="Times New Roman"/>
          <w:color w:val="auto"/>
          <w:szCs w:val="28"/>
          <w:u w:val="single"/>
        </w:rPr>
      </w:pPr>
      <w:r w:rsidRPr="007B25D2">
        <w:rPr>
          <w:rFonts w:cs="Times New Roman"/>
          <w:color w:val="auto"/>
          <w:szCs w:val="28"/>
          <w:u w:val="single"/>
        </w:rPr>
        <w:lastRenderedPageBreak/>
        <w:t>Смарагдова мережа</w:t>
      </w:r>
    </w:p>
    <w:p w14:paraId="087BACF5" w14:textId="77777777" w:rsidR="00EC7D63" w:rsidRPr="007B25D2" w:rsidRDefault="00EC7D63" w:rsidP="000635FC">
      <w:pPr>
        <w:pStyle w:val="a6"/>
        <w:spacing w:line="240" w:lineRule="auto"/>
        <w:ind w:left="0" w:firstLine="0"/>
        <w:jc w:val="center"/>
        <w:rPr>
          <w:rFonts w:cs="Times New Roman"/>
          <w:color w:val="auto"/>
          <w:szCs w:val="28"/>
          <w:u w:val="single"/>
        </w:rPr>
      </w:pPr>
    </w:p>
    <w:p w14:paraId="0401890C" w14:textId="77777777" w:rsidR="00497D22" w:rsidRPr="007B25D2" w:rsidRDefault="00497D22"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Основна відмінність підходів, які застосовуються при створенні Смарагдової мережі та територій природно-заповідного фонду полягає у тому, що до неї включаються лише території, які важливі для збереження видів і оселищ із Резолюцій № 4 та № 6 Бернської конвенції в розрізі біогеографічних регіонів, а рішення про включення територій до Смарагдової мережі, приймається лише на основі наукової інформації щодо присутності на таких територіях певної частки національної популяції видів чи площ оселищ із вищезазначених Резолюцій.</w:t>
      </w:r>
    </w:p>
    <w:p w14:paraId="49F33C85" w14:textId="4191894B" w:rsidR="00497D22" w:rsidRPr="007B25D2" w:rsidRDefault="00497D22"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 xml:space="preserve">На території Кременчуцької міської територіальної громади </w:t>
      </w:r>
      <w:r w:rsidR="00C65C57" w:rsidRPr="007B25D2">
        <w:rPr>
          <w:rFonts w:ascii="Times New Roman" w:hAnsi="Times New Roman" w:cs="Times New Roman"/>
          <w:sz w:val="28"/>
          <w:szCs w:val="28"/>
        </w:rPr>
        <w:t>наявні</w:t>
      </w:r>
      <w:r w:rsidRPr="007B25D2">
        <w:rPr>
          <w:rFonts w:ascii="Times New Roman" w:hAnsi="Times New Roman" w:cs="Times New Roman"/>
          <w:sz w:val="28"/>
          <w:szCs w:val="28"/>
        </w:rPr>
        <w:t xml:space="preserve"> об’єкти, які віднесені до Смарагдової мережі України:</w:t>
      </w:r>
    </w:p>
    <w:p w14:paraId="136585C6" w14:textId="77777777" w:rsidR="00497D22" w:rsidRPr="007B25D2" w:rsidRDefault="00497D22" w:rsidP="00683DCE">
      <w:pPr>
        <w:pStyle w:val="a3"/>
        <w:numPr>
          <w:ilvl w:val="0"/>
          <w:numId w:val="9"/>
        </w:numPr>
        <w:jc w:val="both"/>
        <w:rPr>
          <w:rFonts w:ascii="Times New Roman" w:hAnsi="Times New Roman" w:cs="Times New Roman"/>
          <w:sz w:val="28"/>
          <w:szCs w:val="28"/>
          <w:lang w:val="uk-UA"/>
        </w:rPr>
      </w:pPr>
      <w:r w:rsidRPr="007B25D2">
        <w:rPr>
          <w:rFonts w:ascii="Times New Roman" w:hAnsi="Times New Roman" w:cs="Times New Roman"/>
          <w:bCs/>
          <w:sz w:val="28"/>
          <w:szCs w:val="28"/>
          <w:lang w:val="uk-UA"/>
        </w:rPr>
        <w:t>РЛП «Кременчуцькі плавні» (</w:t>
      </w:r>
      <w:r w:rsidRPr="007B25D2">
        <w:rPr>
          <w:rFonts w:ascii="Times New Roman" w:hAnsi="Times New Roman" w:cs="Times New Roman"/>
          <w:sz w:val="28"/>
          <w:szCs w:val="28"/>
          <w:lang w:val="uk-UA"/>
        </w:rPr>
        <w:t xml:space="preserve">Kremenchutski Plavni Regional Landscape Park) код території: UA0000087. </w:t>
      </w:r>
    </w:p>
    <w:p w14:paraId="38C9AD09" w14:textId="77777777" w:rsidR="00C30DF9" w:rsidRPr="007B25D2" w:rsidRDefault="00497D22" w:rsidP="00683DCE">
      <w:pPr>
        <w:pStyle w:val="a6"/>
        <w:numPr>
          <w:ilvl w:val="0"/>
          <w:numId w:val="9"/>
        </w:numPr>
        <w:spacing w:line="240" w:lineRule="auto"/>
        <w:jc w:val="both"/>
        <w:rPr>
          <w:rFonts w:cs="Times New Roman"/>
          <w:color w:val="auto"/>
          <w:szCs w:val="28"/>
        </w:rPr>
      </w:pPr>
      <w:r w:rsidRPr="007B25D2">
        <w:rPr>
          <w:rFonts w:cs="Times New Roman"/>
          <w:color w:val="auto"/>
          <w:szCs w:val="28"/>
        </w:rPr>
        <w:t>Нижня та середня долини річки Псел (</w:t>
      </w:r>
      <w:r w:rsidRPr="007B25D2">
        <w:rPr>
          <w:rFonts w:cs="Times New Roman"/>
          <w:color w:val="auto"/>
          <w:szCs w:val="28"/>
          <w:lang w:eastAsia="ru-RU"/>
        </w:rPr>
        <w:t>Lower and middle Psel river valley) код території: UA0000312.</w:t>
      </w:r>
    </w:p>
    <w:p w14:paraId="2BFFFD46" w14:textId="4E533D4E" w:rsidR="00814818" w:rsidRPr="007B25D2" w:rsidRDefault="0081481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Характеристика за матеріалами Стандартної форми об’єкту Смарагдової мережі «Регіональний ландшафтний парк «Кременчуцькі плавні» (Kremenchutski Plavni Regional Landscape Park</w:t>
      </w:r>
      <w:r w:rsidRPr="007B25D2">
        <w:rPr>
          <w:rFonts w:ascii="Times New Roman" w:hAnsi="Times New Roman" w:cs="Times New Roman"/>
          <w:sz w:val="28"/>
          <w:szCs w:val="28"/>
          <w:lang w:val="uk-UA" w:eastAsia="ru-RU"/>
        </w:rPr>
        <w:t xml:space="preserve">)» </w:t>
      </w:r>
      <w:r w:rsidRPr="007B25D2">
        <w:rPr>
          <w:rFonts w:ascii="Times New Roman" w:hAnsi="Times New Roman" w:cs="Times New Roman"/>
          <w:sz w:val="28"/>
          <w:szCs w:val="28"/>
          <w:lang w:val="uk-UA"/>
        </w:rPr>
        <w:t>UA0000087: п</w:t>
      </w:r>
      <w:r w:rsidRPr="007B25D2">
        <w:rPr>
          <w:rFonts w:ascii="Times New Roman" w:hAnsi="Times New Roman" w:cs="Times New Roman"/>
          <w:sz w:val="28"/>
          <w:szCs w:val="28"/>
          <w:lang w:val="uk-UA" w:eastAsia="ru-RU"/>
        </w:rPr>
        <w:t>лоща об’єкту 5098,0</w:t>
      </w:r>
      <w:r w:rsidR="00C05122" w:rsidRPr="007B25D2">
        <w:rPr>
          <w:rFonts w:ascii="Times New Roman" w:hAnsi="Times New Roman" w:cs="Times New Roman"/>
          <w:sz w:val="28"/>
          <w:szCs w:val="28"/>
          <w:lang w:val="uk-UA" w:eastAsia="ru-RU"/>
        </w:rPr>
        <w:t xml:space="preserve"> га</w:t>
      </w:r>
      <w:r w:rsidRPr="007B25D2">
        <w:rPr>
          <w:rFonts w:ascii="Times New Roman" w:hAnsi="Times New Roman" w:cs="Times New Roman"/>
          <w:sz w:val="28"/>
          <w:szCs w:val="28"/>
          <w:lang w:val="uk-UA" w:eastAsia="ru-RU"/>
        </w:rPr>
        <w:t xml:space="preserve">; кількість видів птахів –  11; кількість інших видів: 10; типів оселищ – 19 </w:t>
      </w:r>
      <w:r w:rsidRPr="007B25D2">
        <w:rPr>
          <w:rFonts w:ascii="Times New Roman" w:hAnsi="Times New Roman" w:cs="Times New Roman"/>
          <w:sz w:val="28"/>
          <w:szCs w:val="28"/>
          <w:lang w:val="uk-UA"/>
        </w:rPr>
        <w:t>[</w:t>
      </w:r>
      <w:r w:rsidR="00EB4186" w:rsidRPr="007B25D2">
        <w:rPr>
          <w:rFonts w:ascii="Times New Roman" w:hAnsi="Times New Roman" w:cs="Times New Roman"/>
          <w:sz w:val="28"/>
          <w:szCs w:val="28"/>
          <w:lang w:val="uk-UA"/>
        </w:rPr>
        <w:t>46</w:t>
      </w:r>
      <w:r w:rsidRPr="007B25D2">
        <w:rPr>
          <w:rFonts w:ascii="Times New Roman" w:hAnsi="Times New Roman" w:cs="Times New Roman"/>
          <w:sz w:val="28"/>
          <w:szCs w:val="28"/>
          <w:lang w:val="uk-UA"/>
        </w:rPr>
        <w:t>].</w:t>
      </w:r>
    </w:p>
    <w:p w14:paraId="16A43974" w14:textId="77777777" w:rsidR="00814818" w:rsidRPr="007B25D2" w:rsidRDefault="00814818" w:rsidP="00683DCE">
      <w:pPr>
        <w:pStyle w:val="a3"/>
        <w:ind w:firstLine="708"/>
        <w:jc w:val="both"/>
        <w:rPr>
          <w:rFonts w:ascii="Times New Roman" w:hAnsi="Times New Roman" w:cs="Times New Roman"/>
          <w:sz w:val="28"/>
          <w:szCs w:val="28"/>
          <w:lang w:val="uk-UA" w:eastAsia="ru-RU"/>
        </w:rPr>
      </w:pPr>
      <w:r w:rsidRPr="007B25D2">
        <w:rPr>
          <w:rFonts w:ascii="Times New Roman" w:hAnsi="Times New Roman" w:cs="Times New Roman"/>
          <w:sz w:val="28"/>
          <w:szCs w:val="28"/>
          <w:lang w:val="uk-UA"/>
        </w:rPr>
        <w:t>Характеристика за матеріалами Стандартної форми об’єкту Смарагдової мережі «Нижня та середня долини річки Псел (</w:t>
      </w:r>
      <w:r w:rsidRPr="007B25D2">
        <w:rPr>
          <w:rFonts w:ascii="Times New Roman" w:hAnsi="Times New Roman" w:cs="Times New Roman"/>
          <w:sz w:val="28"/>
          <w:szCs w:val="28"/>
          <w:lang w:val="uk-UA" w:eastAsia="ru-RU"/>
        </w:rPr>
        <w:t>Lower and middle Psel river valley)» UA0000312</w:t>
      </w:r>
      <w:r w:rsidRPr="007B25D2">
        <w:rPr>
          <w:rFonts w:ascii="Times New Roman" w:hAnsi="Times New Roman" w:cs="Times New Roman"/>
          <w:sz w:val="28"/>
          <w:szCs w:val="28"/>
          <w:lang w:val="uk-UA"/>
        </w:rPr>
        <w:t>: п</w:t>
      </w:r>
      <w:r w:rsidRPr="007B25D2">
        <w:rPr>
          <w:rFonts w:ascii="Times New Roman" w:hAnsi="Times New Roman" w:cs="Times New Roman"/>
          <w:sz w:val="28"/>
          <w:szCs w:val="28"/>
          <w:lang w:val="uk-UA" w:eastAsia="ru-RU"/>
        </w:rPr>
        <w:t xml:space="preserve">лоща об’єкту 67495,1 га; кількість видів птахів – 11; кількість інших видів – 10; типів оселищ – 27 </w:t>
      </w:r>
      <w:r w:rsidRPr="007B25D2">
        <w:rPr>
          <w:rFonts w:ascii="Times New Roman" w:hAnsi="Times New Roman" w:cs="Times New Roman"/>
          <w:sz w:val="28"/>
          <w:szCs w:val="28"/>
          <w:lang w:val="uk-UA"/>
        </w:rPr>
        <w:t>[</w:t>
      </w:r>
      <w:r w:rsidR="00EB4186" w:rsidRPr="007B25D2">
        <w:rPr>
          <w:rFonts w:ascii="Times New Roman" w:hAnsi="Times New Roman" w:cs="Times New Roman"/>
          <w:sz w:val="28"/>
          <w:szCs w:val="28"/>
          <w:lang w:val="uk-UA"/>
        </w:rPr>
        <w:t>47</w:t>
      </w:r>
      <w:r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eastAsia="ru-RU"/>
        </w:rPr>
        <w:t>.</w:t>
      </w:r>
    </w:p>
    <w:p w14:paraId="353CD482" w14:textId="77777777" w:rsidR="00956D29" w:rsidRPr="007B25D2" w:rsidRDefault="00956D29" w:rsidP="00683DCE">
      <w:pPr>
        <w:pStyle w:val="a3"/>
        <w:ind w:firstLine="708"/>
        <w:jc w:val="both"/>
        <w:rPr>
          <w:rFonts w:ascii="Times New Roman" w:hAnsi="Times New Roman" w:cs="Times New Roman"/>
          <w:sz w:val="28"/>
          <w:szCs w:val="28"/>
          <w:lang w:val="uk-UA" w:eastAsia="ru-RU"/>
        </w:rPr>
      </w:pPr>
      <w:r w:rsidRPr="007B25D2">
        <w:rPr>
          <w:rFonts w:ascii="Times New Roman" w:hAnsi="Times New Roman" w:cs="Times New Roman"/>
          <w:sz w:val="28"/>
          <w:szCs w:val="28"/>
          <w:lang w:val="uk-UA" w:eastAsia="ru-RU"/>
        </w:rPr>
        <w:t xml:space="preserve">У Програмі </w:t>
      </w:r>
      <w:r w:rsidRPr="007B25D2">
        <w:rPr>
          <w:rFonts w:ascii="Times New Roman" w:eastAsia="Times New Roman" w:hAnsi="Times New Roman" w:cs="Times New Roman"/>
          <w:sz w:val="28"/>
          <w:szCs w:val="28"/>
          <w:lang w:val="uk-UA"/>
        </w:rPr>
        <w:t>охорони довкілля Кременчуцької міської територіальної громади на період 2026–2030 роки («Довкілля – 2030») наведений картографічний матеріал місцерозташування об’єктів Смарагдової мережі, які частково розташовані на території Кременчуцької МТГ.</w:t>
      </w:r>
    </w:p>
    <w:p w14:paraId="0C9BA582" w14:textId="3C22EAFB" w:rsidR="00C05122" w:rsidRPr="007B25D2" w:rsidRDefault="00C65C57" w:rsidP="00683DCE">
      <w:pPr>
        <w:pStyle w:val="a6"/>
        <w:spacing w:line="240" w:lineRule="auto"/>
        <w:ind w:left="0" w:firstLine="708"/>
        <w:jc w:val="both"/>
        <w:rPr>
          <w:rFonts w:eastAsia="Times New Roman" w:cs="Times New Roman"/>
          <w:color w:val="auto"/>
          <w:szCs w:val="28"/>
        </w:rPr>
      </w:pPr>
      <w:r w:rsidRPr="007B25D2">
        <w:rPr>
          <w:rFonts w:eastAsia="Times New Roman" w:cs="Times New Roman"/>
          <w:color w:val="auto"/>
          <w:szCs w:val="28"/>
        </w:rPr>
        <w:t>Затвердження</w:t>
      </w:r>
      <w:r w:rsidR="000138D3" w:rsidRPr="007B25D2">
        <w:rPr>
          <w:rFonts w:eastAsia="Times New Roman" w:cs="Times New Roman"/>
          <w:color w:val="auto"/>
          <w:szCs w:val="28"/>
        </w:rPr>
        <w:t xml:space="preserve"> Програми охорони довкілля Кременчуцької міської територіальної громади на період 2026–2030 роки («Довкілля – 2030») буде здійснювати позитивний вплив на об’єкти Смарагдової мережі, які част</w:t>
      </w:r>
      <w:r w:rsidR="00DC4031" w:rsidRPr="007B25D2">
        <w:rPr>
          <w:rFonts w:eastAsia="Times New Roman" w:cs="Times New Roman"/>
          <w:color w:val="auto"/>
          <w:szCs w:val="28"/>
        </w:rPr>
        <w:t>ко</w:t>
      </w:r>
      <w:r w:rsidR="000138D3" w:rsidRPr="007B25D2">
        <w:rPr>
          <w:rFonts w:eastAsia="Times New Roman" w:cs="Times New Roman"/>
          <w:color w:val="auto"/>
          <w:szCs w:val="28"/>
        </w:rPr>
        <w:t xml:space="preserve">вого розташовані на території Кременчуцької міської територіальної громади. </w:t>
      </w:r>
    </w:p>
    <w:p w14:paraId="79B14FFF" w14:textId="0D4177FA" w:rsidR="00470517" w:rsidRPr="007B25D2" w:rsidRDefault="000138D3" w:rsidP="00683DCE">
      <w:pPr>
        <w:pStyle w:val="a6"/>
        <w:spacing w:line="240" w:lineRule="auto"/>
        <w:ind w:left="0" w:firstLine="708"/>
        <w:jc w:val="both"/>
        <w:rPr>
          <w:rFonts w:cs="Times New Roman"/>
          <w:color w:val="auto"/>
          <w:szCs w:val="28"/>
        </w:rPr>
      </w:pPr>
      <w:r w:rsidRPr="007B25D2">
        <w:rPr>
          <w:rFonts w:eastAsia="Times New Roman" w:cs="Times New Roman"/>
          <w:color w:val="auto"/>
          <w:szCs w:val="28"/>
        </w:rPr>
        <w:t>У Програм</w:t>
      </w:r>
      <w:r w:rsidR="00C65C57" w:rsidRPr="007B25D2">
        <w:rPr>
          <w:rFonts w:eastAsia="Times New Roman" w:cs="Times New Roman"/>
          <w:color w:val="auto"/>
          <w:szCs w:val="28"/>
        </w:rPr>
        <w:t>і</w:t>
      </w:r>
      <w:r w:rsidRPr="007B25D2">
        <w:rPr>
          <w:rFonts w:eastAsia="Times New Roman" w:cs="Times New Roman"/>
          <w:color w:val="auto"/>
          <w:szCs w:val="28"/>
        </w:rPr>
        <w:t xml:space="preserve"> передбачений захід </w:t>
      </w:r>
      <w:r w:rsidR="00DC4031" w:rsidRPr="007B25D2">
        <w:rPr>
          <w:rFonts w:eastAsia="Times New Roman" w:cs="Times New Roman"/>
          <w:color w:val="auto"/>
          <w:szCs w:val="28"/>
        </w:rPr>
        <w:t>«</w:t>
      </w:r>
      <w:r w:rsidR="00DC4031" w:rsidRPr="007B25D2">
        <w:rPr>
          <w:rFonts w:cs="Times New Roman"/>
          <w:color w:val="auto"/>
          <w:szCs w:val="28"/>
          <w:lang w:eastAsia="uk-UA"/>
        </w:rPr>
        <w:t xml:space="preserve">Проведення заходів щодо підтримання санітарного стану річок шляхом зариблення природних водойм і водосховищ комплексного призначення, а саме: Кам’янського водосховища у межах громади», частина якого входить до </w:t>
      </w:r>
      <w:r w:rsidR="00DC4031" w:rsidRPr="007B25D2">
        <w:rPr>
          <w:rFonts w:cs="Times New Roman"/>
          <w:color w:val="auto"/>
          <w:szCs w:val="28"/>
        </w:rPr>
        <w:t>об’єкту Смарагдової мережі «Регіональний ландшафтний парк «Кременчуцькі плавні» (Kremenchutski Plavni Regional Landscape Park</w:t>
      </w:r>
      <w:r w:rsidR="00DC4031" w:rsidRPr="007B25D2">
        <w:rPr>
          <w:rFonts w:cs="Times New Roman"/>
          <w:color w:val="auto"/>
          <w:szCs w:val="28"/>
          <w:lang w:eastAsia="ru-RU"/>
        </w:rPr>
        <w:t xml:space="preserve">)» </w:t>
      </w:r>
      <w:r w:rsidR="00DC4031" w:rsidRPr="007B25D2">
        <w:rPr>
          <w:rFonts w:cs="Times New Roman"/>
          <w:color w:val="auto"/>
          <w:szCs w:val="28"/>
        </w:rPr>
        <w:t xml:space="preserve">UA0000087. </w:t>
      </w:r>
    </w:p>
    <w:p w14:paraId="2256E280" w14:textId="77777777" w:rsidR="0025423D" w:rsidRPr="007B25D2" w:rsidRDefault="0025423D" w:rsidP="00683DCE">
      <w:pPr>
        <w:pStyle w:val="a3"/>
        <w:ind w:firstLine="708"/>
        <w:jc w:val="both"/>
        <w:rPr>
          <w:rFonts w:ascii="Times New Roman" w:eastAsia="Calibri" w:hAnsi="Times New Roman" w:cs="Times New Roman"/>
          <w:sz w:val="28"/>
          <w:szCs w:val="28"/>
          <w:lang w:val="uk-UA"/>
        </w:rPr>
      </w:pPr>
    </w:p>
    <w:p w14:paraId="7A3BFB86" w14:textId="77777777" w:rsidR="0025423D" w:rsidRPr="007B25D2" w:rsidRDefault="0025423D" w:rsidP="00683DCE">
      <w:pPr>
        <w:pStyle w:val="a3"/>
        <w:ind w:firstLine="708"/>
        <w:jc w:val="both"/>
        <w:rPr>
          <w:rFonts w:ascii="Times New Roman" w:eastAsia="Calibri" w:hAnsi="Times New Roman" w:cs="Times New Roman"/>
          <w:sz w:val="28"/>
          <w:szCs w:val="28"/>
          <w:lang w:val="uk-UA"/>
        </w:rPr>
      </w:pPr>
    </w:p>
    <w:p w14:paraId="6A2D3844" w14:textId="77777777" w:rsidR="0025423D" w:rsidRPr="007B25D2" w:rsidRDefault="0025423D" w:rsidP="00683DCE">
      <w:pPr>
        <w:pStyle w:val="a3"/>
        <w:ind w:firstLine="708"/>
        <w:jc w:val="both"/>
        <w:rPr>
          <w:rFonts w:ascii="Times New Roman" w:eastAsia="Calibri" w:hAnsi="Times New Roman" w:cs="Times New Roman"/>
          <w:sz w:val="28"/>
          <w:szCs w:val="28"/>
          <w:lang w:val="uk-UA"/>
        </w:rPr>
      </w:pPr>
    </w:p>
    <w:p w14:paraId="63D47AD1" w14:textId="77777777" w:rsidR="0025423D" w:rsidRPr="007B25D2" w:rsidRDefault="0025423D" w:rsidP="00683DCE">
      <w:pPr>
        <w:pStyle w:val="a3"/>
        <w:ind w:firstLine="708"/>
        <w:jc w:val="both"/>
        <w:rPr>
          <w:rFonts w:ascii="Times New Roman" w:eastAsia="Calibri" w:hAnsi="Times New Roman" w:cs="Times New Roman"/>
          <w:sz w:val="28"/>
          <w:szCs w:val="28"/>
          <w:lang w:val="uk-UA"/>
        </w:rPr>
      </w:pPr>
    </w:p>
    <w:p w14:paraId="69789644" w14:textId="77777777" w:rsidR="0025423D" w:rsidRPr="007B25D2" w:rsidRDefault="0025423D" w:rsidP="00683DCE">
      <w:pPr>
        <w:pStyle w:val="a3"/>
        <w:ind w:firstLine="708"/>
        <w:jc w:val="both"/>
        <w:rPr>
          <w:rFonts w:ascii="Times New Roman" w:eastAsia="Calibri" w:hAnsi="Times New Roman" w:cs="Times New Roman"/>
          <w:sz w:val="28"/>
          <w:szCs w:val="28"/>
          <w:lang w:val="uk-UA"/>
        </w:rPr>
      </w:pPr>
    </w:p>
    <w:p w14:paraId="52298F96" w14:textId="77777777" w:rsidR="0025423D" w:rsidRPr="007B25D2" w:rsidRDefault="0025423D" w:rsidP="00683DCE">
      <w:pPr>
        <w:pStyle w:val="a3"/>
        <w:ind w:firstLine="708"/>
        <w:jc w:val="both"/>
        <w:rPr>
          <w:rFonts w:ascii="Times New Roman" w:eastAsia="Calibri" w:hAnsi="Times New Roman" w:cs="Times New Roman"/>
          <w:sz w:val="28"/>
          <w:szCs w:val="28"/>
          <w:lang w:val="uk-UA"/>
        </w:rPr>
      </w:pPr>
    </w:p>
    <w:p w14:paraId="1F764203" w14:textId="77777777" w:rsidR="00470517" w:rsidRPr="007B25D2" w:rsidRDefault="00470517" w:rsidP="00683DCE">
      <w:pPr>
        <w:pStyle w:val="a3"/>
        <w:ind w:firstLine="708"/>
        <w:jc w:val="both"/>
        <w:rPr>
          <w:rFonts w:ascii="Times New Roman" w:hAnsi="Times New Roman" w:cs="Times New Roman"/>
          <w:sz w:val="28"/>
          <w:szCs w:val="28"/>
          <w:lang w:val="uk-UA" w:eastAsia="ru-RU"/>
        </w:rPr>
      </w:pPr>
      <w:r w:rsidRPr="007B25D2">
        <w:rPr>
          <w:rFonts w:ascii="Times New Roman" w:eastAsia="Calibri" w:hAnsi="Times New Roman" w:cs="Times New Roman"/>
          <w:sz w:val="28"/>
          <w:szCs w:val="28"/>
          <w:lang w:val="uk-UA"/>
        </w:rPr>
        <w:lastRenderedPageBreak/>
        <w:t>Таблиця 2.4 – Перелік оселищ та становлення на них впливу</w:t>
      </w:r>
      <w:r w:rsidR="00A90A88" w:rsidRPr="007B25D2">
        <w:rPr>
          <w:rFonts w:ascii="Times New Roman" w:eastAsia="Calibri" w:hAnsi="Times New Roman" w:cs="Times New Roman"/>
          <w:sz w:val="28"/>
          <w:szCs w:val="28"/>
          <w:lang w:val="uk-UA"/>
        </w:rPr>
        <w:t xml:space="preserve"> від заходу щодо зариблення для об’єкту Смарагдової мережі </w:t>
      </w:r>
      <w:r w:rsidR="00A90A88" w:rsidRPr="007B25D2">
        <w:rPr>
          <w:rFonts w:ascii="Times New Roman" w:hAnsi="Times New Roman" w:cs="Times New Roman"/>
          <w:sz w:val="28"/>
          <w:szCs w:val="28"/>
          <w:lang w:val="uk-UA"/>
        </w:rPr>
        <w:t>«Регіональний ландшафтний парк «Кременчуцькі плавні» (Kremenchutski Plavni Regional Landscape Park</w:t>
      </w:r>
      <w:r w:rsidR="00A90A88" w:rsidRPr="007B25D2">
        <w:rPr>
          <w:rFonts w:ascii="Times New Roman" w:hAnsi="Times New Roman" w:cs="Times New Roman"/>
          <w:sz w:val="28"/>
          <w:szCs w:val="28"/>
          <w:lang w:val="uk-UA" w:eastAsia="ru-RU"/>
        </w:rPr>
        <w:t xml:space="preserve">)» </w:t>
      </w:r>
      <w:r w:rsidR="00A90A88" w:rsidRPr="007B25D2">
        <w:rPr>
          <w:rFonts w:ascii="Times New Roman" w:hAnsi="Times New Roman" w:cs="Times New Roman"/>
          <w:sz w:val="28"/>
          <w:szCs w:val="28"/>
          <w:lang w:val="uk-UA"/>
        </w:rPr>
        <w:t>UA0000087</w:t>
      </w:r>
    </w:p>
    <w:tbl>
      <w:tblPr>
        <w:tblStyle w:val="a5"/>
        <w:tblW w:w="9492" w:type="dxa"/>
        <w:tblLayout w:type="fixed"/>
        <w:tblLook w:val="04A0" w:firstRow="1" w:lastRow="0" w:firstColumn="1" w:lastColumn="0" w:noHBand="0" w:noVBand="1"/>
      </w:tblPr>
      <w:tblGrid>
        <w:gridCol w:w="1271"/>
        <w:gridCol w:w="6804"/>
        <w:gridCol w:w="1417"/>
      </w:tblGrid>
      <w:tr w:rsidR="007B25D2" w:rsidRPr="007B25D2" w14:paraId="1D1C02E5" w14:textId="77777777" w:rsidTr="001D3421">
        <w:tc>
          <w:tcPr>
            <w:tcW w:w="1271" w:type="dxa"/>
          </w:tcPr>
          <w:p w14:paraId="16CF42BC" w14:textId="77777777" w:rsidR="00470517" w:rsidRPr="007B25D2" w:rsidRDefault="00470517" w:rsidP="00956D29">
            <w:pPr>
              <w:ind w:left="-108" w:right="-102"/>
              <w:jc w:val="center"/>
              <w:rPr>
                <w:rFonts w:ascii="Times New Roman" w:hAnsi="Times New Roman" w:cs="Times New Roman"/>
                <w:sz w:val="28"/>
                <w:szCs w:val="28"/>
              </w:rPr>
            </w:pPr>
            <w:r w:rsidRPr="007B25D2">
              <w:rPr>
                <w:rFonts w:ascii="Times New Roman" w:hAnsi="Times New Roman" w:cs="Times New Roman"/>
                <w:sz w:val="28"/>
                <w:szCs w:val="28"/>
              </w:rPr>
              <w:t>Код оселища</w:t>
            </w:r>
          </w:p>
        </w:tc>
        <w:tc>
          <w:tcPr>
            <w:tcW w:w="6804" w:type="dxa"/>
          </w:tcPr>
          <w:p w14:paraId="283FF160"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Назва оселища</w:t>
            </w:r>
          </w:p>
        </w:tc>
        <w:tc>
          <w:tcPr>
            <w:tcW w:w="1417" w:type="dxa"/>
          </w:tcPr>
          <w:p w14:paraId="381BC9DD" w14:textId="77777777" w:rsidR="00470517" w:rsidRPr="007B25D2" w:rsidRDefault="00470517" w:rsidP="00956D29">
            <w:pPr>
              <w:autoSpaceDE w:val="0"/>
              <w:autoSpaceDN w:val="0"/>
              <w:adjustRightInd w:val="0"/>
              <w:ind w:left="-111" w:right="-106"/>
              <w:jc w:val="center"/>
              <w:rPr>
                <w:rFonts w:ascii="Times New Roman" w:hAnsi="Times New Roman" w:cs="Times New Roman"/>
                <w:sz w:val="28"/>
                <w:szCs w:val="28"/>
              </w:rPr>
            </w:pPr>
            <w:r w:rsidRPr="007B25D2">
              <w:rPr>
                <w:rFonts w:ascii="Times New Roman" w:hAnsi="Times New Roman" w:cs="Times New Roman"/>
                <w:sz w:val="28"/>
                <w:szCs w:val="28"/>
              </w:rPr>
              <w:t>Відсутність (–) або наявність (+) впливу на оселища</w:t>
            </w:r>
          </w:p>
        </w:tc>
      </w:tr>
      <w:tr w:rsidR="007B25D2" w:rsidRPr="007B25D2" w14:paraId="50AAF6E4" w14:textId="77777777" w:rsidTr="001D3421">
        <w:tc>
          <w:tcPr>
            <w:tcW w:w="1271" w:type="dxa"/>
          </w:tcPr>
          <w:p w14:paraId="56A7DC56"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C1.222</w:t>
            </w:r>
          </w:p>
        </w:tc>
        <w:tc>
          <w:tcPr>
            <w:tcW w:w="6804" w:type="dxa"/>
          </w:tcPr>
          <w:p w14:paraId="00BCC496"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 xml:space="preserve">Floating </w:t>
            </w:r>
            <w:r w:rsidRPr="007B25D2">
              <w:rPr>
                <w:rFonts w:ascii="Times New Roman" w:hAnsi="Times New Roman" w:cs="Times New Roman"/>
                <w:i/>
                <w:sz w:val="28"/>
                <w:szCs w:val="28"/>
              </w:rPr>
              <w:t>Hydrocharis morsus-ranae</w:t>
            </w:r>
            <w:r w:rsidRPr="007B25D2">
              <w:rPr>
                <w:rFonts w:ascii="Times New Roman" w:hAnsi="Times New Roman" w:cs="Times New Roman"/>
                <w:sz w:val="28"/>
                <w:szCs w:val="28"/>
              </w:rPr>
              <w:t xml:space="preserve"> rafts</w:t>
            </w:r>
          </w:p>
          <w:p w14:paraId="64CE4CD6"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 xml:space="preserve">Вільноплаваючі скупчення </w:t>
            </w:r>
            <w:r w:rsidRPr="007B25D2">
              <w:rPr>
                <w:rFonts w:ascii="Times New Roman" w:hAnsi="Times New Roman" w:cs="Times New Roman"/>
                <w:i/>
                <w:sz w:val="28"/>
                <w:szCs w:val="28"/>
              </w:rPr>
              <w:t>Hydrocharis morsus-ranae</w:t>
            </w:r>
          </w:p>
        </w:tc>
        <w:tc>
          <w:tcPr>
            <w:tcW w:w="1417" w:type="dxa"/>
          </w:tcPr>
          <w:p w14:paraId="59669D3C"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w:t>
            </w:r>
          </w:p>
        </w:tc>
      </w:tr>
      <w:tr w:rsidR="007B25D2" w:rsidRPr="007B25D2" w14:paraId="1AB1255E" w14:textId="77777777" w:rsidTr="001D3421">
        <w:tc>
          <w:tcPr>
            <w:tcW w:w="1271" w:type="dxa"/>
          </w:tcPr>
          <w:p w14:paraId="49CE587A"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C1.223</w:t>
            </w:r>
          </w:p>
        </w:tc>
        <w:tc>
          <w:tcPr>
            <w:tcW w:w="6804" w:type="dxa"/>
          </w:tcPr>
          <w:p w14:paraId="0C251D62"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 xml:space="preserve">Floating </w:t>
            </w:r>
            <w:r w:rsidRPr="007B25D2">
              <w:rPr>
                <w:rFonts w:ascii="Times New Roman" w:hAnsi="Times New Roman" w:cs="Times New Roman"/>
                <w:i/>
                <w:sz w:val="28"/>
                <w:szCs w:val="28"/>
              </w:rPr>
              <w:t>Stratiotes aloides rafts</w:t>
            </w:r>
            <w:r w:rsidRPr="007B25D2">
              <w:rPr>
                <w:rFonts w:ascii="Times New Roman" w:hAnsi="Times New Roman" w:cs="Times New Roman"/>
                <w:sz w:val="28"/>
                <w:szCs w:val="28"/>
              </w:rPr>
              <w:tab/>
              <w:t xml:space="preserve"> (Вільноплаваючі скупчення </w:t>
            </w:r>
            <w:r w:rsidRPr="007B25D2">
              <w:rPr>
                <w:rFonts w:ascii="Times New Roman" w:hAnsi="Times New Roman" w:cs="Times New Roman"/>
                <w:i/>
                <w:sz w:val="28"/>
                <w:szCs w:val="28"/>
              </w:rPr>
              <w:t>Stratiotes aloides</w:t>
            </w:r>
            <w:r w:rsidRPr="007B25D2">
              <w:rPr>
                <w:rFonts w:ascii="Times New Roman" w:hAnsi="Times New Roman" w:cs="Times New Roman"/>
                <w:sz w:val="28"/>
                <w:szCs w:val="28"/>
              </w:rPr>
              <w:t>)</w:t>
            </w:r>
          </w:p>
        </w:tc>
        <w:tc>
          <w:tcPr>
            <w:tcW w:w="1417" w:type="dxa"/>
          </w:tcPr>
          <w:p w14:paraId="06E50302"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w:t>
            </w:r>
          </w:p>
        </w:tc>
      </w:tr>
      <w:tr w:rsidR="007B25D2" w:rsidRPr="007B25D2" w14:paraId="707D2CE3" w14:textId="77777777" w:rsidTr="001D3421">
        <w:tc>
          <w:tcPr>
            <w:tcW w:w="1271" w:type="dxa"/>
          </w:tcPr>
          <w:p w14:paraId="18F33F1F"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C1.225</w:t>
            </w:r>
          </w:p>
        </w:tc>
        <w:tc>
          <w:tcPr>
            <w:tcW w:w="6804" w:type="dxa"/>
          </w:tcPr>
          <w:p w14:paraId="46C9560A"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 xml:space="preserve">Floating </w:t>
            </w:r>
            <w:r w:rsidRPr="007B25D2">
              <w:rPr>
                <w:rFonts w:ascii="Times New Roman" w:hAnsi="Times New Roman" w:cs="Times New Roman"/>
                <w:i/>
                <w:sz w:val="28"/>
                <w:szCs w:val="28"/>
              </w:rPr>
              <w:t xml:space="preserve">Salvinia natans </w:t>
            </w:r>
            <w:r w:rsidRPr="007B25D2">
              <w:rPr>
                <w:rFonts w:ascii="Times New Roman" w:hAnsi="Times New Roman" w:cs="Times New Roman"/>
                <w:sz w:val="28"/>
                <w:szCs w:val="28"/>
              </w:rPr>
              <w:t xml:space="preserve">mats (Вільноплаваючі килимки </w:t>
            </w:r>
            <w:r w:rsidRPr="007B25D2">
              <w:rPr>
                <w:rFonts w:ascii="Times New Roman" w:hAnsi="Times New Roman" w:cs="Times New Roman"/>
                <w:i/>
                <w:sz w:val="28"/>
                <w:szCs w:val="28"/>
              </w:rPr>
              <w:t>Salvinia natans</w:t>
            </w:r>
            <w:r w:rsidRPr="007B25D2">
              <w:rPr>
                <w:rFonts w:ascii="Times New Roman" w:hAnsi="Times New Roman" w:cs="Times New Roman"/>
                <w:sz w:val="28"/>
                <w:szCs w:val="28"/>
              </w:rPr>
              <w:t>)</w:t>
            </w:r>
          </w:p>
        </w:tc>
        <w:tc>
          <w:tcPr>
            <w:tcW w:w="1417" w:type="dxa"/>
          </w:tcPr>
          <w:p w14:paraId="34F685F1"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w:t>
            </w:r>
          </w:p>
        </w:tc>
      </w:tr>
      <w:tr w:rsidR="007B25D2" w:rsidRPr="007B25D2" w14:paraId="532BCF1F" w14:textId="77777777" w:rsidTr="001D3421">
        <w:tc>
          <w:tcPr>
            <w:tcW w:w="1271" w:type="dxa"/>
          </w:tcPr>
          <w:p w14:paraId="0D300577"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C2.33</w:t>
            </w:r>
          </w:p>
        </w:tc>
        <w:tc>
          <w:tcPr>
            <w:tcW w:w="6804" w:type="dxa"/>
          </w:tcPr>
          <w:p w14:paraId="064E6998"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Mesotrophic vegetation of slow-flowing rivers</w:t>
            </w:r>
          </w:p>
          <w:p w14:paraId="0935AB03"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Мезотрофна рослинність повільно текучих річок</w:t>
            </w:r>
          </w:p>
        </w:tc>
        <w:tc>
          <w:tcPr>
            <w:tcW w:w="1417" w:type="dxa"/>
          </w:tcPr>
          <w:p w14:paraId="6AEE4DCE"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w:t>
            </w:r>
          </w:p>
        </w:tc>
      </w:tr>
      <w:tr w:rsidR="007B25D2" w:rsidRPr="007B25D2" w14:paraId="48DD3465" w14:textId="77777777" w:rsidTr="001D3421">
        <w:tc>
          <w:tcPr>
            <w:tcW w:w="1271" w:type="dxa"/>
          </w:tcPr>
          <w:p w14:paraId="52B5B8B2"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C2.34</w:t>
            </w:r>
          </w:p>
        </w:tc>
        <w:tc>
          <w:tcPr>
            <w:tcW w:w="6804" w:type="dxa"/>
          </w:tcPr>
          <w:p w14:paraId="207B55BD"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Eutrophic vegetation of slow-flowing rivers</w:t>
            </w:r>
          </w:p>
          <w:p w14:paraId="3694FBAB"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Евтрофна рослинність повільно текучих річок</w:t>
            </w:r>
          </w:p>
        </w:tc>
        <w:tc>
          <w:tcPr>
            <w:tcW w:w="1417" w:type="dxa"/>
          </w:tcPr>
          <w:p w14:paraId="0C8797F4"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w:t>
            </w:r>
          </w:p>
        </w:tc>
      </w:tr>
      <w:tr w:rsidR="007B25D2" w:rsidRPr="007B25D2" w14:paraId="318EB4FC" w14:textId="77777777" w:rsidTr="001D3421">
        <w:tc>
          <w:tcPr>
            <w:tcW w:w="1271" w:type="dxa"/>
          </w:tcPr>
          <w:p w14:paraId="692FEED7"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C3.51</w:t>
            </w:r>
          </w:p>
        </w:tc>
        <w:tc>
          <w:tcPr>
            <w:tcW w:w="6804" w:type="dxa"/>
          </w:tcPr>
          <w:p w14:paraId="6EEA9A60"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Euro-Siberian dwarf annual amphibious swards (but excluding C3.5131 Toad-rush swards) (Євро-сибірські низькорослі однорічні земноводні угруповання (за винятком угруповань ситнику жаб’ячого))</w:t>
            </w:r>
          </w:p>
        </w:tc>
        <w:tc>
          <w:tcPr>
            <w:tcW w:w="1417" w:type="dxa"/>
          </w:tcPr>
          <w:p w14:paraId="393140C6"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w:t>
            </w:r>
          </w:p>
        </w:tc>
      </w:tr>
      <w:tr w:rsidR="007B25D2" w:rsidRPr="007B25D2" w14:paraId="4DD994E0" w14:textId="77777777" w:rsidTr="001D3421">
        <w:tc>
          <w:tcPr>
            <w:tcW w:w="1271" w:type="dxa"/>
          </w:tcPr>
          <w:p w14:paraId="4AC20535"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D5.2</w:t>
            </w:r>
          </w:p>
        </w:tc>
        <w:tc>
          <w:tcPr>
            <w:tcW w:w="6804" w:type="dxa"/>
          </w:tcPr>
          <w:p w14:paraId="104E9E0B"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Beds of large sedges normally without freestanding water (Зарості крупних осок переважно без застою води)</w:t>
            </w:r>
          </w:p>
        </w:tc>
        <w:tc>
          <w:tcPr>
            <w:tcW w:w="1417" w:type="dxa"/>
          </w:tcPr>
          <w:p w14:paraId="3311D307"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w:t>
            </w:r>
          </w:p>
        </w:tc>
      </w:tr>
      <w:tr w:rsidR="007B25D2" w:rsidRPr="007B25D2" w14:paraId="7625F35F" w14:textId="77777777" w:rsidTr="001D3421">
        <w:tc>
          <w:tcPr>
            <w:tcW w:w="1271" w:type="dxa"/>
          </w:tcPr>
          <w:p w14:paraId="2F312D58"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E1.2</w:t>
            </w:r>
          </w:p>
        </w:tc>
        <w:tc>
          <w:tcPr>
            <w:tcW w:w="6804" w:type="dxa"/>
          </w:tcPr>
          <w:p w14:paraId="0CA545E4"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Perennial calcareous grassland and basic steppes</w:t>
            </w:r>
          </w:p>
          <w:p w14:paraId="3B76E2CB"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Багаторічні трав’яні угруповання на вапняках та степи</w:t>
            </w:r>
          </w:p>
        </w:tc>
        <w:tc>
          <w:tcPr>
            <w:tcW w:w="1417" w:type="dxa"/>
          </w:tcPr>
          <w:p w14:paraId="5AE74A9B"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w:t>
            </w:r>
          </w:p>
        </w:tc>
      </w:tr>
      <w:tr w:rsidR="007B25D2" w:rsidRPr="007B25D2" w14:paraId="3C22D6F6" w14:textId="77777777" w:rsidTr="001D3421">
        <w:tc>
          <w:tcPr>
            <w:tcW w:w="1271" w:type="dxa"/>
          </w:tcPr>
          <w:p w14:paraId="28F68643"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E1.9</w:t>
            </w:r>
          </w:p>
        </w:tc>
        <w:tc>
          <w:tcPr>
            <w:tcW w:w="6804" w:type="dxa"/>
          </w:tcPr>
          <w:p w14:paraId="148990D5"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Open non-Mediterranean dry acid and neutral grassland, including inland dune grassland (Незімкнені несердземноморські сухі кислі та нейтральні трав’яні угруповання, у тому числі континентальні трав’яні угруповання на дюнах)</w:t>
            </w:r>
          </w:p>
        </w:tc>
        <w:tc>
          <w:tcPr>
            <w:tcW w:w="1417" w:type="dxa"/>
          </w:tcPr>
          <w:p w14:paraId="7C8602B5" w14:textId="77777777" w:rsidR="00470517" w:rsidRPr="007B25D2" w:rsidRDefault="00470517" w:rsidP="00956D29">
            <w:pPr>
              <w:jc w:val="center"/>
            </w:pPr>
            <w:r w:rsidRPr="007B25D2">
              <w:rPr>
                <w:rFonts w:ascii="Times New Roman" w:hAnsi="Times New Roman" w:cs="Times New Roman"/>
                <w:sz w:val="28"/>
                <w:szCs w:val="28"/>
              </w:rPr>
              <w:t>–</w:t>
            </w:r>
          </w:p>
        </w:tc>
      </w:tr>
      <w:tr w:rsidR="007B25D2" w:rsidRPr="007B25D2" w14:paraId="69C47C3C" w14:textId="77777777" w:rsidTr="001D3421">
        <w:tc>
          <w:tcPr>
            <w:tcW w:w="1271" w:type="dxa"/>
          </w:tcPr>
          <w:p w14:paraId="1F9D62ED"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E2.2</w:t>
            </w:r>
          </w:p>
        </w:tc>
        <w:tc>
          <w:tcPr>
            <w:tcW w:w="6804" w:type="dxa"/>
          </w:tcPr>
          <w:p w14:paraId="73E8E37A"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Low and medium altitude hay meadows (Рівнинні та низькогірні сінокосні луки)</w:t>
            </w:r>
          </w:p>
        </w:tc>
        <w:tc>
          <w:tcPr>
            <w:tcW w:w="1417" w:type="dxa"/>
          </w:tcPr>
          <w:p w14:paraId="486BC72A" w14:textId="77777777" w:rsidR="00470517" w:rsidRPr="007B25D2" w:rsidRDefault="00470517" w:rsidP="00956D29">
            <w:pPr>
              <w:jc w:val="center"/>
            </w:pPr>
            <w:r w:rsidRPr="007B25D2">
              <w:rPr>
                <w:rFonts w:ascii="Times New Roman" w:hAnsi="Times New Roman" w:cs="Times New Roman"/>
                <w:sz w:val="28"/>
                <w:szCs w:val="28"/>
              </w:rPr>
              <w:t>–</w:t>
            </w:r>
          </w:p>
        </w:tc>
      </w:tr>
      <w:tr w:rsidR="007B25D2" w:rsidRPr="007B25D2" w14:paraId="1C362BE3" w14:textId="77777777" w:rsidTr="001D3421">
        <w:tc>
          <w:tcPr>
            <w:tcW w:w="1271" w:type="dxa"/>
          </w:tcPr>
          <w:p w14:paraId="31DEEBCE"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E3.4</w:t>
            </w:r>
          </w:p>
        </w:tc>
        <w:tc>
          <w:tcPr>
            <w:tcW w:w="6804" w:type="dxa"/>
          </w:tcPr>
          <w:p w14:paraId="500907CA"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Moist or wet eutropic and mesotrophic grassland (Мокрі або вологі евтрофні і мезотрофні луки)</w:t>
            </w:r>
          </w:p>
        </w:tc>
        <w:tc>
          <w:tcPr>
            <w:tcW w:w="1417" w:type="dxa"/>
          </w:tcPr>
          <w:p w14:paraId="057CB4F1" w14:textId="77777777" w:rsidR="00470517" w:rsidRPr="007B25D2" w:rsidRDefault="00470517" w:rsidP="00956D29">
            <w:pPr>
              <w:jc w:val="center"/>
            </w:pPr>
            <w:r w:rsidRPr="007B25D2">
              <w:rPr>
                <w:rFonts w:ascii="Times New Roman" w:hAnsi="Times New Roman" w:cs="Times New Roman"/>
                <w:sz w:val="28"/>
                <w:szCs w:val="28"/>
              </w:rPr>
              <w:t>–</w:t>
            </w:r>
          </w:p>
        </w:tc>
      </w:tr>
      <w:tr w:rsidR="007B25D2" w:rsidRPr="007B25D2" w14:paraId="1BA4C766" w14:textId="77777777" w:rsidTr="001D3421">
        <w:tc>
          <w:tcPr>
            <w:tcW w:w="1271" w:type="dxa"/>
          </w:tcPr>
          <w:p w14:paraId="653E6EFE"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E5.4</w:t>
            </w:r>
          </w:p>
        </w:tc>
        <w:tc>
          <w:tcPr>
            <w:tcW w:w="6804" w:type="dxa"/>
          </w:tcPr>
          <w:p w14:paraId="2734E3B6"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Moist or wet tall-herb and fern fringes and meadows (Мокрі або вологі високотравні та папоротеві узлісся і луки)</w:t>
            </w:r>
          </w:p>
        </w:tc>
        <w:tc>
          <w:tcPr>
            <w:tcW w:w="1417" w:type="dxa"/>
          </w:tcPr>
          <w:p w14:paraId="33108400" w14:textId="77777777" w:rsidR="00470517" w:rsidRPr="007B25D2" w:rsidRDefault="00470517" w:rsidP="00956D29">
            <w:pPr>
              <w:jc w:val="center"/>
            </w:pPr>
            <w:r w:rsidRPr="007B25D2">
              <w:rPr>
                <w:rFonts w:ascii="Times New Roman" w:hAnsi="Times New Roman" w:cs="Times New Roman"/>
                <w:sz w:val="28"/>
                <w:szCs w:val="28"/>
              </w:rPr>
              <w:t>–</w:t>
            </w:r>
          </w:p>
        </w:tc>
      </w:tr>
      <w:tr w:rsidR="007B25D2" w:rsidRPr="007B25D2" w14:paraId="150982A5" w14:textId="77777777" w:rsidTr="001D3421">
        <w:tc>
          <w:tcPr>
            <w:tcW w:w="1271" w:type="dxa"/>
          </w:tcPr>
          <w:p w14:paraId="1B824DE7"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E6.2</w:t>
            </w:r>
          </w:p>
        </w:tc>
        <w:tc>
          <w:tcPr>
            <w:tcW w:w="6804" w:type="dxa"/>
          </w:tcPr>
          <w:p w14:paraId="70F35315"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Continental inland salt steppes (Континентальні внутрішні засолені степи)</w:t>
            </w:r>
          </w:p>
        </w:tc>
        <w:tc>
          <w:tcPr>
            <w:tcW w:w="1417" w:type="dxa"/>
          </w:tcPr>
          <w:p w14:paraId="41C7475D" w14:textId="77777777" w:rsidR="00470517" w:rsidRPr="007B25D2" w:rsidRDefault="00470517" w:rsidP="00956D29">
            <w:pPr>
              <w:jc w:val="center"/>
            </w:pPr>
            <w:r w:rsidRPr="007B25D2">
              <w:rPr>
                <w:rFonts w:ascii="Times New Roman" w:hAnsi="Times New Roman" w:cs="Times New Roman"/>
                <w:sz w:val="28"/>
                <w:szCs w:val="28"/>
              </w:rPr>
              <w:t>–</w:t>
            </w:r>
          </w:p>
        </w:tc>
      </w:tr>
      <w:tr w:rsidR="007B25D2" w:rsidRPr="007B25D2" w14:paraId="55291CC3" w14:textId="77777777" w:rsidTr="001D3421">
        <w:tc>
          <w:tcPr>
            <w:tcW w:w="1271" w:type="dxa"/>
          </w:tcPr>
          <w:p w14:paraId="28E5AED6"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F9.1</w:t>
            </w:r>
          </w:p>
        </w:tc>
        <w:tc>
          <w:tcPr>
            <w:tcW w:w="6804" w:type="dxa"/>
          </w:tcPr>
          <w:p w14:paraId="0E7118BE"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Riverine scrub Прирічкові чагарники</w:t>
            </w:r>
          </w:p>
        </w:tc>
        <w:tc>
          <w:tcPr>
            <w:tcW w:w="1417" w:type="dxa"/>
          </w:tcPr>
          <w:p w14:paraId="23CEF210" w14:textId="77777777" w:rsidR="00470517" w:rsidRPr="007B25D2" w:rsidRDefault="00470517" w:rsidP="00956D29">
            <w:pPr>
              <w:jc w:val="center"/>
            </w:pPr>
            <w:r w:rsidRPr="007B25D2">
              <w:rPr>
                <w:rFonts w:ascii="Times New Roman" w:hAnsi="Times New Roman" w:cs="Times New Roman"/>
                <w:sz w:val="28"/>
                <w:szCs w:val="28"/>
              </w:rPr>
              <w:t>–</w:t>
            </w:r>
          </w:p>
        </w:tc>
      </w:tr>
      <w:tr w:rsidR="007B25D2" w:rsidRPr="007B25D2" w14:paraId="7300CD91" w14:textId="77777777" w:rsidTr="001D3421">
        <w:tc>
          <w:tcPr>
            <w:tcW w:w="1271" w:type="dxa"/>
          </w:tcPr>
          <w:p w14:paraId="25415396"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G1.11</w:t>
            </w:r>
          </w:p>
        </w:tc>
        <w:tc>
          <w:tcPr>
            <w:tcW w:w="6804" w:type="dxa"/>
          </w:tcPr>
          <w:p w14:paraId="563066CD"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Riverine Salix woodland Прибережні вербові ліси</w:t>
            </w:r>
          </w:p>
        </w:tc>
        <w:tc>
          <w:tcPr>
            <w:tcW w:w="1417" w:type="dxa"/>
          </w:tcPr>
          <w:p w14:paraId="19E4A0FD" w14:textId="77777777" w:rsidR="00470517" w:rsidRPr="007B25D2" w:rsidRDefault="00470517" w:rsidP="00956D29">
            <w:pPr>
              <w:jc w:val="center"/>
            </w:pPr>
            <w:r w:rsidRPr="007B25D2">
              <w:rPr>
                <w:rFonts w:ascii="Times New Roman" w:hAnsi="Times New Roman" w:cs="Times New Roman"/>
                <w:sz w:val="28"/>
                <w:szCs w:val="28"/>
              </w:rPr>
              <w:t>–</w:t>
            </w:r>
          </w:p>
        </w:tc>
      </w:tr>
      <w:tr w:rsidR="007B25D2" w:rsidRPr="007B25D2" w14:paraId="6A44588B" w14:textId="77777777" w:rsidTr="001D3421">
        <w:tc>
          <w:tcPr>
            <w:tcW w:w="1271" w:type="dxa"/>
          </w:tcPr>
          <w:p w14:paraId="00DB34B5"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sz w:val="28"/>
                <w:szCs w:val="28"/>
              </w:rPr>
              <w:t>G1.22</w:t>
            </w:r>
          </w:p>
        </w:tc>
        <w:tc>
          <w:tcPr>
            <w:tcW w:w="6804" w:type="dxa"/>
          </w:tcPr>
          <w:p w14:paraId="7481AF22"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sz w:val="28"/>
                <w:szCs w:val="28"/>
              </w:rPr>
              <w:t>Mixed Quercus-Ulmus-Fraxinus woodland of great rivers (Мішані дубово-в’язово-ясенові ліси великих річок)</w:t>
            </w:r>
          </w:p>
        </w:tc>
        <w:tc>
          <w:tcPr>
            <w:tcW w:w="1417" w:type="dxa"/>
          </w:tcPr>
          <w:p w14:paraId="2E28B213" w14:textId="77777777" w:rsidR="00470517" w:rsidRPr="007B25D2" w:rsidRDefault="00470517" w:rsidP="00956D29">
            <w:pPr>
              <w:jc w:val="center"/>
            </w:pPr>
            <w:r w:rsidRPr="007B25D2">
              <w:rPr>
                <w:rFonts w:ascii="Times New Roman" w:hAnsi="Times New Roman" w:cs="Times New Roman"/>
                <w:sz w:val="28"/>
                <w:szCs w:val="28"/>
              </w:rPr>
              <w:t>–</w:t>
            </w:r>
          </w:p>
        </w:tc>
      </w:tr>
      <w:tr w:rsidR="007B25D2" w:rsidRPr="007B25D2" w14:paraId="37055B27" w14:textId="77777777" w:rsidTr="001D3421">
        <w:tc>
          <w:tcPr>
            <w:tcW w:w="1271" w:type="dxa"/>
          </w:tcPr>
          <w:p w14:paraId="5B05BDF0" w14:textId="77777777" w:rsidR="00470517" w:rsidRPr="007B25D2" w:rsidRDefault="00470517" w:rsidP="00956D29">
            <w:pPr>
              <w:autoSpaceDE w:val="0"/>
              <w:autoSpaceDN w:val="0"/>
              <w:adjustRightInd w:val="0"/>
              <w:jc w:val="center"/>
              <w:rPr>
                <w:rFonts w:ascii="Times New Roman" w:hAnsi="Times New Roman"/>
                <w:sz w:val="28"/>
                <w:szCs w:val="28"/>
              </w:rPr>
            </w:pPr>
            <w:r w:rsidRPr="007B25D2">
              <w:rPr>
                <w:rFonts w:ascii="Times New Roman" w:hAnsi="Times New Roman" w:cs="Times New Roman"/>
                <w:sz w:val="28"/>
                <w:szCs w:val="28"/>
              </w:rPr>
              <w:t>G1.3</w:t>
            </w:r>
          </w:p>
        </w:tc>
        <w:tc>
          <w:tcPr>
            <w:tcW w:w="6804" w:type="dxa"/>
          </w:tcPr>
          <w:p w14:paraId="06547A2E" w14:textId="77777777" w:rsidR="00470517" w:rsidRPr="007B25D2" w:rsidRDefault="00470517" w:rsidP="00683DCE">
            <w:pPr>
              <w:autoSpaceDE w:val="0"/>
              <w:autoSpaceDN w:val="0"/>
              <w:adjustRightInd w:val="0"/>
              <w:jc w:val="both"/>
              <w:rPr>
                <w:rFonts w:ascii="Times New Roman" w:hAnsi="Times New Roman"/>
                <w:sz w:val="28"/>
                <w:szCs w:val="28"/>
              </w:rPr>
            </w:pPr>
            <w:r w:rsidRPr="007B25D2">
              <w:rPr>
                <w:rFonts w:ascii="Times New Roman" w:hAnsi="Times New Roman" w:cs="Times New Roman"/>
                <w:sz w:val="28"/>
                <w:szCs w:val="28"/>
              </w:rPr>
              <w:t>Mediterranean riparian woodland (Середземноморські прибережні ліси)</w:t>
            </w:r>
          </w:p>
        </w:tc>
        <w:tc>
          <w:tcPr>
            <w:tcW w:w="1417" w:type="dxa"/>
          </w:tcPr>
          <w:p w14:paraId="71DFEFF4" w14:textId="77777777" w:rsidR="00470517" w:rsidRPr="007B25D2" w:rsidRDefault="00470517" w:rsidP="00956D29">
            <w:pPr>
              <w:jc w:val="center"/>
            </w:pPr>
            <w:r w:rsidRPr="007B25D2">
              <w:rPr>
                <w:rFonts w:ascii="Times New Roman" w:hAnsi="Times New Roman" w:cs="Times New Roman"/>
                <w:sz w:val="28"/>
                <w:szCs w:val="28"/>
              </w:rPr>
              <w:t>–</w:t>
            </w:r>
          </w:p>
        </w:tc>
      </w:tr>
      <w:tr w:rsidR="007B25D2" w:rsidRPr="007B25D2" w14:paraId="60517370" w14:textId="77777777" w:rsidTr="001D3421">
        <w:tc>
          <w:tcPr>
            <w:tcW w:w="1271" w:type="dxa"/>
          </w:tcPr>
          <w:p w14:paraId="6386B637"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G3.4232</w:t>
            </w:r>
          </w:p>
        </w:tc>
        <w:tc>
          <w:tcPr>
            <w:tcW w:w="6804" w:type="dxa"/>
          </w:tcPr>
          <w:p w14:paraId="42094E06"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 xml:space="preserve">Sarmatic steppe </w:t>
            </w:r>
            <w:r w:rsidRPr="007B25D2">
              <w:rPr>
                <w:rFonts w:ascii="Times New Roman" w:hAnsi="Times New Roman" w:cs="Times New Roman"/>
                <w:i/>
                <w:sz w:val="28"/>
                <w:szCs w:val="28"/>
              </w:rPr>
              <w:t>Pinus sylvestris</w:t>
            </w:r>
            <w:r w:rsidRPr="007B25D2">
              <w:rPr>
                <w:rFonts w:ascii="Times New Roman" w:hAnsi="Times New Roman" w:cs="Times New Roman"/>
                <w:sz w:val="28"/>
                <w:szCs w:val="28"/>
              </w:rPr>
              <w:t xml:space="preserve"> forests (Сарматські ліси степової зони з </w:t>
            </w:r>
            <w:r w:rsidRPr="007B25D2">
              <w:rPr>
                <w:rFonts w:ascii="Times New Roman" w:hAnsi="Times New Roman" w:cs="Times New Roman"/>
                <w:i/>
                <w:sz w:val="28"/>
                <w:szCs w:val="28"/>
              </w:rPr>
              <w:t>Pinus sylvestris</w:t>
            </w:r>
            <w:r w:rsidRPr="007B25D2">
              <w:rPr>
                <w:rFonts w:ascii="Times New Roman" w:hAnsi="Times New Roman" w:cs="Times New Roman"/>
                <w:sz w:val="28"/>
                <w:szCs w:val="28"/>
              </w:rPr>
              <w:t>)</w:t>
            </w:r>
          </w:p>
        </w:tc>
        <w:tc>
          <w:tcPr>
            <w:tcW w:w="1417" w:type="dxa"/>
          </w:tcPr>
          <w:p w14:paraId="7A03012F" w14:textId="77777777" w:rsidR="00470517" w:rsidRPr="007B25D2" w:rsidRDefault="00470517" w:rsidP="00956D29">
            <w:pPr>
              <w:jc w:val="center"/>
            </w:pPr>
            <w:r w:rsidRPr="007B25D2">
              <w:rPr>
                <w:rFonts w:ascii="Times New Roman" w:hAnsi="Times New Roman" w:cs="Times New Roman"/>
                <w:sz w:val="28"/>
                <w:szCs w:val="28"/>
              </w:rPr>
              <w:t>–</w:t>
            </w:r>
          </w:p>
        </w:tc>
      </w:tr>
      <w:tr w:rsidR="00470517" w:rsidRPr="007B25D2" w14:paraId="33BC5BB8" w14:textId="77777777" w:rsidTr="001D3421">
        <w:tc>
          <w:tcPr>
            <w:tcW w:w="1271" w:type="dxa"/>
          </w:tcPr>
          <w:p w14:paraId="2FC68A32" w14:textId="77777777" w:rsidR="00470517" w:rsidRPr="007B25D2" w:rsidRDefault="00470517" w:rsidP="00956D29">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sz w:val="28"/>
                <w:szCs w:val="28"/>
              </w:rPr>
              <w:t>X35</w:t>
            </w:r>
          </w:p>
        </w:tc>
        <w:tc>
          <w:tcPr>
            <w:tcW w:w="6804" w:type="dxa"/>
          </w:tcPr>
          <w:p w14:paraId="6EB07954" w14:textId="77777777" w:rsidR="00470517" w:rsidRPr="007B25D2" w:rsidRDefault="00470517" w:rsidP="00683DCE">
            <w:pPr>
              <w:autoSpaceDE w:val="0"/>
              <w:autoSpaceDN w:val="0"/>
              <w:adjustRightInd w:val="0"/>
              <w:jc w:val="both"/>
              <w:rPr>
                <w:rFonts w:ascii="Times New Roman" w:hAnsi="Times New Roman" w:cs="Times New Roman"/>
                <w:sz w:val="28"/>
                <w:szCs w:val="28"/>
              </w:rPr>
            </w:pPr>
            <w:r w:rsidRPr="007B25D2">
              <w:rPr>
                <w:rFonts w:ascii="Times New Roman" w:hAnsi="Times New Roman" w:cs="Times New Roman"/>
                <w:sz w:val="28"/>
                <w:szCs w:val="28"/>
              </w:rPr>
              <w:t>Inland Sand Dunes (Континентальні піщані дюни)</w:t>
            </w:r>
          </w:p>
        </w:tc>
        <w:tc>
          <w:tcPr>
            <w:tcW w:w="1417" w:type="dxa"/>
          </w:tcPr>
          <w:p w14:paraId="032B6B34" w14:textId="77777777" w:rsidR="00470517" w:rsidRPr="007B25D2" w:rsidRDefault="00470517" w:rsidP="00956D29">
            <w:pPr>
              <w:jc w:val="center"/>
            </w:pPr>
            <w:r w:rsidRPr="007B25D2">
              <w:rPr>
                <w:rFonts w:ascii="Times New Roman" w:hAnsi="Times New Roman" w:cs="Times New Roman"/>
                <w:sz w:val="28"/>
                <w:szCs w:val="28"/>
              </w:rPr>
              <w:t>–</w:t>
            </w:r>
          </w:p>
        </w:tc>
      </w:tr>
    </w:tbl>
    <w:p w14:paraId="5C1773AB" w14:textId="77777777" w:rsidR="00470517" w:rsidRPr="007B25D2" w:rsidRDefault="00470517" w:rsidP="00683DCE">
      <w:pPr>
        <w:pStyle w:val="a6"/>
        <w:spacing w:line="240" w:lineRule="auto"/>
        <w:ind w:left="0" w:firstLine="708"/>
        <w:jc w:val="both"/>
        <w:rPr>
          <w:rFonts w:cs="Times New Roman"/>
          <w:color w:val="auto"/>
          <w:szCs w:val="28"/>
        </w:rPr>
      </w:pPr>
    </w:p>
    <w:p w14:paraId="0ABD3F17" w14:textId="44B13FA1" w:rsidR="005F49B0" w:rsidRPr="007B25D2" w:rsidRDefault="00DC4031" w:rsidP="00683DCE">
      <w:pPr>
        <w:pStyle w:val="a6"/>
        <w:spacing w:line="240" w:lineRule="auto"/>
        <w:ind w:left="0" w:firstLine="708"/>
        <w:jc w:val="both"/>
        <w:rPr>
          <w:rFonts w:ascii="TimesNewRomanPSMT" w:hAnsi="TimesNewRomanPSMT" w:cs="TimesNewRomanPSMT"/>
          <w:color w:val="auto"/>
          <w:lang w:eastAsia="ru-RU"/>
        </w:rPr>
      </w:pPr>
      <w:r w:rsidRPr="007B25D2">
        <w:rPr>
          <w:rFonts w:cs="Times New Roman"/>
          <w:color w:val="auto"/>
          <w:szCs w:val="28"/>
        </w:rPr>
        <w:t>Роботи будуть проведені згідно чинного законодавства.</w:t>
      </w:r>
      <w:r w:rsidR="005F49B0" w:rsidRPr="007B25D2">
        <w:rPr>
          <w:rFonts w:cs="Times New Roman"/>
          <w:color w:val="auto"/>
          <w:szCs w:val="28"/>
        </w:rPr>
        <w:t xml:space="preserve"> При цьому й</w:t>
      </w:r>
      <w:r w:rsidR="005F49B0" w:rsidRPr="007B25D2">
        <w:rPr>
          <w:rFonts w:ascii="TimesNewRomanPSMT" w:hAnsi="TimesNewRomanPSMT" w:cs="TimesNewRomanPSMT"/>
          <w:color w:val="auto"/>
          <w:lang w:eastAsia="ru-RU"/>
        </w:rPr>
        <w:t xml:space="preserve">мовірні ризики впливу від реалізації </w:t>
      </w:r>
      <w:r w:rsidR="00C65C57" w:rsidRPr="007B25D2">
        <w:rPr>
          <w:rFonts w:ascii="TimesNewRomanPSMT" w:hAnsi="TimesNewRomanPSMT" w:cs="TimesNewRomanPSMT"/>
          <w:color w:val="auto"/>
          <w:lang w:eastAsia="ru-RU"/>
        </w:rPr>
        <w:t xml:space="preserve">заходів </w:t>
      </w:r>
      <w:r w:rsidR="005F49B0" w:rsidRPr="007B25D2">
        <w:rPr>
          <w:rFonts w:ascii="TimesNewRomanPSMT" w:hAnsi="TimesNewRomanPSMT" w:cs="TimesNewRomanPSMT"/>
          <w:color w:val="auto"/>
          <w:lang w:eastAsia="ru-RU"/>
        </w:rPr>
        <w:t>Про</w:t>
      </w:r>
      <w:r w:rsidR="00C65C57" w:rsidRPr="007B25D2">
        <w:rPr>
          <w:rFonts w:ascii="TimesNewRomanPSMT" w:hAnsi="TimesNewRomanPSMT" w:cs="TimesNewRomanPSMT"/>
          <w:color w:val="auto"/>
          <w:lang w:eastAsia="ru-RU"/>
        </w:rPr>
        <w:t>грами</w:t>
      </w:r>
      <w:r w:rsidR="005F49B0" w:rsidRPr="007B25D2">
        <w:rPr>
          <w:rFonts w:ascii="TimesNewRomanPSMT" w:hAnsi="TimesNewRomanPSMT" w:cs="TimesNewRomanPSMT"/>
          <w:color w:val="auto"/>
          <w:lang w:eastAsia="ru-RU"/>
        </w:rPr>
        <w:t xml:space="preserve"> на території Смарагдової мережі будуть низькими і тимчасовими, лише у момент проведення заходу щодо зариблення. </w:t>
      </w:r>
    </w:p>
    <w:p w14:paraId="192A1246" w14:textId="77777777" w:rsidR="0031720B" w:rsidRPr="007B25D2" w:rsidRDefault="0031720B" w:rsidP="00683DCE">
      <w:pPr>
        <w:autoSpaceDE w:val="0"/>
        <w:autoSpaceDN w:val="0"/>
        <w:adjustRightInd w:val="0"/>
        <w:ind w:firstLine="708"/>
        <w:jc w:val="both"/>
        <w:rPr>
          <w:rFonts w:ascii="Times New Roman" w:eastAsia="Times New Roman" w:hAnsi="Times New Roman" w:cs="Times New Roman"/>
          <w:sz w:val="28"/>
          <w:szCs w:val="28"/>
        </w:rPr>
      </w:pPr>
      <w:r w:rsidRPr="007B25D2">
        <w:rPr>
          <w:rFonts w:ascii="Times New Roman" w:hAnsi="Times New Roman" w:cs="Times New Roman"/>
          <w:sz w:val="28"/>
          <w:szCs w:val="28"/>
        </w:rPr>
        <w:t xml:space="preserve">Буде врахована необхідність забезпечення збереження у довгостроковій перспективі природних оселищ та видів природної фауни і флори, що підлягають особливій охороні в Європі та вказані у стандартних формах даних територій Смарагдової мережі, що розміщені на офіційному сайті Ради Європи: </w:t>
      </w:r>
      <w:hyperlink r:id="rId26" w:history="1">
        <w:r w:rsidRPr="007B25D2">
          <w:rPr>
            <w:rStyle w:val="aa"/>
            <w:rFonts w:ascii="Times New Roman" w:hAnsi="Times New Roman" w:cs="Times New Roman"/>
            <w:color w:val="auto"/>
            <w:sz w:val="28"/>
            <w:szCs w:val="28"/>
          </w:rPr>
          <w:t>https://www.coe.int/en/web/bernconvention/emerald-viewer</w:t>
        </w:r>
      </w:hyperlink>
      <w:r w:rsidRPr="007B25D2">
        <w:rPr>
          <w:rFonts w:ascii="Times New Roman" w:hAnsi="Times New Roman" w:cs="Times New Roman"/>
          <w:sz w:val="28"/>
          <w:szCs w:val="28"/>
        </w:rPr>
        <w:t xml:space="preserve">. </w:t>
      </w:r>
      <w:r w:rsidR="00590AA5" w:rsidRPr="007B25D2">
        <w:rPr>
          <w:rStyle w:val="220"/>
          <w:rFonts w:eastAsia="Calibri"/>
          <w:color w:val="auto"/>
          <w:sz w:val="28"/>
          <w:szCs w:val="28"/>
        </w:rPr>
        <w:t>Моніторинг видів та оселищ із Бернської конвенції на території об’єктів Смарагдової мережі здійснює адміністрація КУ ПЗФ РЛП «Кременчуцькі плавні» Полтавської обласної ради із залученням необхідних фахівців.</w:t>
      </w:r>
    </w:p>
    <w:p w14:paraId="7E0BD4C1" w14:textId="58FBB09F" w:rsidR="00897AE0" w:rsidRPr="007B25D2" w:rsidRDefault="00897AE0" w:rsidP="00956D29">
      <w:pPr>
        <w:pStyle w:val="a6"/>
        <w:spacing w:line="240" w:lineRule="auto"/>
        <w:ind w:left="0" w:firstLine="0"/>
        <w:jc w:val="center"/>
        <w:rPr>
          <w:rFonts w:cs="Times New Roman"/>
          <w:color w:val="auto"/>
          <w:szCs w:val="28"/>
          <w:u w:val="single"/>
        </w:rPr>
      </w:pPr>
      <w:r w:rsidRPr="007B25D2">
        <w:rPr>
          <w:rFonts w:cs="Times New Roman"/>
          <w:color w:val="auto"/>
          <w:szCs w:val="28"/>
          <w:u w:val="single"/>
        </w:rPr>
        <w:t>Екологічна мережа</w:t>
      </w:r>
    </w:p>
    <w:p w14:paraId="2682EF49" w14:textId="77777777" w:rsidR="00EC7D63" w:rsidRPr="007B25D2" w:rsidRDefault="00EC7D63" w:rsidP="00956D29">
      <w:pPr>
        <w:pStyle w:val="a6"/>
        <w:spacing w:line="240" w:lineRule="auto"/>
        <w:ind w:left="0" w:firstLine="0"/>
        <w:jc w:val="center"/>
        <w:rPr>
          <w:rFonts w:cs="Times New Roman"/>
          <w:color w:val="auto"/>
          <w:sz w:val="16"/>
          <w:szCs w:val="16"/>
          <w:u w:val="single"/>
        </w:rPr>
      </w:pPr>
    </w:p>
    <w:p w14:paraId="26EDDB56" w14:textId="77777777" w:rsidR="00897AE0" w:rsidRPr="007B25D2" w:rsidRDefault="00897AE0"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Кременчуцька міська рада Полтавської області 26 червня 2019 року ухвалила рішення «Про затвердження проєкту екологічної мережі міста Кременчука».</w:t>
      </w:r>
    </w:p>
    <w:p w14:paraId="0E044963" w14:textId="77777777" w:rsidR="00897AE0" w:rsidRPr="007B25D2" w:rsidRDefault="00897AE0" w:rsidP="00683DCE">
      <w:pPr>
        <w:pStyle w:val="1"/>
        <w:ind w:firstLine="708"/>
        <w:jc w:val="both"/>
        <w:rPr>
          <w:rFonts w:ascii="Times New Roman" w:hAnsi="Times New Roman" w:cs="Times New Roman"/>
          <w:spacing w:val="-6"/>
          <w:sz w:val="28"/>
          <w:szCs w:val="28"/>
        </w:rPr>
      </w:pPr>
      <w:r w:rsidRPr="007B25D2">
        <w:rPr>
          <w:rFonts w:ascii="Times New Roman" w:hAnsi="Times New Roman" w:cs="Times New Roman"/>
          <w:sz w:val="28"/>
          <w:szCs w:val="28"/>
        </w:rPr>
        <w:t xml:space="preserve">Загальна площа земель, які ввійшли до складу основних чотирьох структурних складників локальної (місцевої) екомережі (за винятком деструктивних територій) становить </w:t>
      </w:r>
      <w:smartTag w:uri="urn:schemas-microsoft-com:office:smarttags" w:element="metricconverter">
        <w:smartTagPr>
          <w:attr w:name="ProductID" w:val="1706,7992 га"/>
        </w:smartTagPr>
        <w:r w:rsidRPr="007B25D2">
          <w:rPr>
            <w:rFonts w:ascii="Times New Roman" w:hAnsi="Times New Roman" w:cs="Times New Roman"/>
            <w:spacing w:val="-6"/>
            <w:sz w:val="28"/>
            <w:szCs w:val="28"/>
          </w:rPr>
          <w:t>1706,7992 га</w:t>
        </w:r>
      </w:smartTag>
      <w:r w:rsidRPr="007B25D2">
        <w:rPr>
          <w:rFonts w:ascii="Times New Roman" w:hAnsi="Times New Roman" w:cs="Times New Roman"/>
          <w:spacing w:val="-6"/>
          <w:sz w:val="28"/>
          <w:szCs w:val="28"/>
        </w:rPr>
        <w:t>, або 17,8 % території міста [</w:t>
      </w:r>
      <w:r w:rsidR="00EB4186" w:rsidRPr="007B25D2">
        <w:rPr>
          <w:rFonts w:ascii="Times New Roman" w:hAnsi="Times New Roman" w:cs="Times New Roman"/>
          <w:spacing w:val="-6"/>
          <w:sz w:val="28"/>
          <w:szCs w:val="28"/>
        </w:rPr>
        <w:t>48</w:t>
      </w:r>
      <w:r w:rsidRPr="007B25D2">
        <w:rPr>
          <w:rFonts w:ascii="Times New Roman" w:hAnsi="Times New Roman" w:cs="Times New Roman"/>
          <w:spacing w:val="-6"/>
          <w:sz w:val="28"/>
          <w:szCs w:val="28"/>
        </w:rPr>
        <w:t>].</w:t>
      </w:r>
    </w:p>
    <w:p w14:paraId="558017F5" w14:textId="77777777" w:rsidR="00897AE0" w:rsidRPr="007B25D2" w:rsidRDefault="00897AE0"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 xml:space="preserve">Складові структурні елементи локальної екомережі міста: </w:t>
      </w:r>
      <w:r w:rsidR="00600A52" w:rsidRPr="007B25D2">
        <w:rPr>
          <w:rFonts w:ascii="Times New Roman" w:hAnsi="Times New Roman" w:cs="Times New Roman"/>
          <w:sz w:val="28"/>
          <w:szCs w:val="28"/>
        </w:rPr>
        <w:t>к</w:t>
      </w:r>
      <w:r w:rsidRPr="007B25D2">
        <w:rPr>
          <w:rFonts w:ascii="Times New Roman" w:hAnsi="Times New Roman" w:cs="Times New Roman"/>
          <w:sz w:val="28"/>
          <w:szCs w:val="28"/>
        </w:rPr>
        <w:t>лючові території (природні ядра), площа 696,1532 га</w:t>
      </w:r>
      <w:r w:rsidR="00600A52" w:rsidRPr="007B25D2">
        <w:rPr>
          <w:rFonts w:ascii="Times New Roman" w:hAnsi="Times New Roman" w:cs="Times New Roman"/>
          <w:sz w:val="28"/>
          <w:szCs w:val="28"/>
        </w:rPr>
        <w:t>; с</w:t>
      </w:r>
      <w:r w:rsidRPr="007B25D2">
        <w:rPr>
          <w:rFonts w:ascii="Times New Roman" w:hAnsi="Times New Roman" w:cs="Times New Roman"/>
          <w:sz w:val="28"/>
          <w:szCs w:val="28"/>
        </w:rPr>
        <w:t>получні території (екологічні коридори), площа 905,2527 га</w:t>
      </w:r>
      <w:r w:rsidR="00600A52" w:rsidRPr="007B25D2">
        <w:rPr>
          <w:rFonts w:ascii="Times New Roman" w:hAnsi="Times New Roman" w:cs="Times New Roman"/>
          <w:sz w:val="28"/>
          <w:szCs w:val="28"/>
        </w:rPr>
        <w:t>; б</w:t>
      </w:r>
      <w:r w:rsidRPr="007B25D2">
        <w:rPr>
          <w:rFonts w:ascii="Times New Roman" w:hAnsi="Times New Roman" w:cs="Times New Roman"/>
          <w:sz w:val="28"/>
          <w:szCs w:val="28"/>
        </w:rPr>
        <w:t>уферні зони, площа 13,8 га</w:t>
      </w:r>
      <w:r w:rsidR="00600A52" w:rsidRPr="007B25D2">
        <w:rPr>
          <w:rFonts w:ascii="Times New Roman" w:hAnsi="Times New Roman" w:cs="Times New Roman"/>
          <w:sz w:val="28"/>
          <w:szCs w:val="28"/>
        </w:rPr>
        <w:t>; в</w:t>
      </w:r>
      <w:r w:rsidRPr="007B25D2">
        <w:rPr>
          <w:rFonts w:ascii="Times New Roman" w:hAnsi="Times New Roman" w:cs="Times New Roman"/>
          <w:sz w:val="28"/>
          <w:szCs w:val="28"/>
        </w:rPr>
        <w:t xml:space="preserve">ідновлювальні території, площа </w:t>
      </w:r>
      <w:smartTag w:uri="urn:schemas-microsoft-com:office:smarttags" w:element="metricconverter">
        <w:smartTagPr>
          <w:attr w:name="ProductID" w:val="91,5933 га"/>
        </w:smartTagPr>
        <w:r w:rsidRPr="007B25D2">
          <w:rPr>
            <w:rFonts w:ascii="Times New Roman" w:hAnsi="Times New Roman" w:cs="Times New Roman"/>
            <w:sz w:val="28"/>
            <w:szCs w:val="28"/>
          </w:rPr>
          <w:t>91,5933 га</w:t>
        </w:r>
      </w:smartTag>
      <w:r w:rsidRPr="007B25D2">
        <w:rPr>
          <w:rFonts w:ascii="Times New Roman" w:hAnsi="Times New Roman" w:cs="Times New Roman"/>
          <w:sz w:val="28"/>
          <w:szCs w:val="28"/>
        </w:rPr>
        <w:t>.</w:t>
      </w:r>
    </w:p>
    <w:p w14:paraId="2E23E64D" w14:textId="77777777" w:rsidR="00257324" w:rsidRPr="007B25D2" w:rsidRDefault="0025732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Загальна екологічна формула Кременчука має вигляд </w:t>
      </w:r>
      <w:r w:rsidRPr="007B25D2">
        <w:rPr>
          <w:rStyle w:val="a9"/>
          <w:rFonts w:ascii="Times New Roman" w:hAnsi="Times New Roman" w:cs="Times New Roman"/>
          <w:b w:val="0"/>
          <w:bCs w:val="0"/>
          <w:sz w:val="28"/>
          <w:szCs w:val="28"/>
          <w:lang w:val="uk-UA"/>
        </w:rPr>
        <w:t>5 : 6,5 : 0,1 : 0,7</w:t>
      </w:r>
      <w:r w:rsidRPr="007B25D2">
        <w:rPr>
          <w:rFonts w:ascii="Times New Roman" w:hAnsi="Times New Roman" w:cs="Times New Roman"/>
          <w:sz w:val="28"/>
          <w:szCs w:val="28"/>
          <w:lang w:val="uk-UA"/>
        </w:rPr>
        <w:t>, що відображає співвідношення площ ключових, сполучних, буферних та відновлювальних територій. Отримані показники свідчать про достатньо збалансований стан щодо розвитку природних ядер і екологічних коридорів у межах міста. Водночас виявлено суттєвий дефіцит відновлювальних і, особливо, буферних територій, які виконують важливу роль у зменшенні антропогенного навантаження на екосистеми.</w:t>
      </w:r>
    </w:p>
    <w:p w14:paraId="3246D8B6" w14:textId="77777777" w:rsidR="00257324" w:rsidRPr="007B25D2" w:rsidRDefault="0025732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Згідно з екологічними нормативами, площа буферних територій повинна становити не менше ніж </w:t>
      </w:r>
      <w:r w:rsidRPr="007B25D2">
        <w:rPr>
          <w:rStyle w:val="a9"/>
          <w:rFonts w:ascii="Times New Roman" w:hAnsi="Times New Roman" w:cs="Times New Roman"/>
          <w:b w:val="0"/>
          <w:bCs w:val="0"/>
          <w:sz w:val="28"/>
          <w:szCs w:val="28"/>
          <w:lang w:val="uk-UA"/>
        </w:rPr>
        <w:t>25 % від деструктивних територій</w:t>
      </w:r>
      <w:r w:rsidRPr="007B25D2">
        <w:rPr>
          <w:rFonts w:ascii="Times New Roman" w:hAnsi="Times New Roman" w:cs="Times New Roman"/>
          <w:sz w:val="28"/>
          <w:szCs w:val="28"/>
          <w:lang w:val="uk-UA"/>
        </w:rPr>
        <w:t xml:space="preserve">. Для Кременчука цей показник має становити близько </w:t>
      </w:r>
      <w:r w:rsidRPr="007B25D2">
        <w:rPr>
          <w:rStyle w:val="a9"/>
          <w:rFonts w:ascii="Times New Roman" w:hAnsi="Times New Roman" w:cs="Times New Roman"/>
          <w:b w:val="0"/>
          <w:bCs w:val="0"/>
          <w:sz w:val="28"/>
          <w:szCs w:val="28"/>
          <w:lang w:val="uk-UA"/>
        </w:rPr>
        <w:t>125 га</w:t>
      </w:r>
      <w:r w:rsidRPr="007B25D2">
        <w:rPr>
          <w:rFonts w:ascii="Times New Roman" w:hAnsi="Times New Roman" w:cs="Times New Roman"/>
          <w:sz w:val="28"/>
          <w:szCs w:val="28"/>
          <w:lang w:val="uk-UA"/>
        </w:rPr>
        <w:t xml:space="preserve">, адже лише територія п’яти найбільших промислових підприємств перевищує </w:t>
      </w:r>
      <w:r w:rsidRPr="007B25D2">
        <w:rPr>
          <w:rStyle w:val="a9"/>
          <w:rFonts w:ascii="Times New Roman" w:hAnsi="Times New Roman" w:cs="Times New Roman"/>
          <w:b w:val="0"/>
          <w:bCs w:val="0"/>
          <w:sz w:val="28"/>
          <w:szCs w:val="28"/>
          <w:lang w:val="uk-UA"/>
        </w:rPr>
        <w:t>500 га</w:t>
      </w:r>
      <w:r w:rsidRPr="007B25D2">
        <w:rPr>
          <w:rFonts w:ascii="Times New Roman" w:hAnsi="Times New Roman" w:cs="Times New Roman"/>
          <w:sz w:val="28"/>
          <w:szCs w:val="28"/>
          <w:lang w:val="uk-UA"/>
        </w:rPr>
        <w:t>. Це свідчить про необхідність розширення буферних зон навколо промислових об’єктів та інших джерел негативного впливу на довкілля.</w:t>
      </w:r>
    </w:p>
    <w:p w14:paraId="62F4958F" w14:textId="77777777" w:rsidR="00257324" w:rsidRPr="007B25D2" w:rsidRDefault="0025732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 xml:space="preserve">Таким чином, забезпечення оптимальної структури екологічної мережі в </w:t>
      </w:r>
      <w:r w:rsidR="00FD0188" w:rsidRPr="007B25D2">
        <w:rPr>
          <w:rFonts w:ascii="Times New Roman" w:hAnsi="Times New Roman" w:cs="Times New Roman"/>
          <w:sz w:val="28"/>
          <w:szCs w:val="28"/>
          <w:lang w:val="uk-UA"/>
        </w:rPr>
        <w:t>громаді</w:t>
      </w:r>
      <w:r w:rsidRPr="007B25D2">
        <w:rPr>
          <w:rFonts w:ascii="Times New Roman" w:hAnsi="Times New Roman" w:cs="Times New Roman"/>
          <w:sz w:val="28"/>
          <w:szCs w:val="28"/>
          <w:lang w:val="uk-UA"/>
        </w:rPr>
        <w:t xml:space="preserve"> потребує збільшення площ відновлювальних і буферних територій, що сприятиме покращенню екологічної ситуації, збереженню біорізноманіття та створенню більш комфортних умов для життя населення.</w:t>
      </w:r>
    </w:p>
    <w:p w14:paraId="5C1A67D0" w14:textId="77777777" w:rsidR="00897AE0" w:rsidRPr="007B25D2" w:rsidRDefault="00897AE0" w:rsidP="00683DCE">
      <w:pPr>
        <w:pStyle w:val="a6"/>
        <w:spacing w:line="240" w:lineRule="auto"/>
        <w:ind w:left="0" w:firstLine="708"/>
        <w:jc w:val="both"/>
        <w:rPr>
          <w:rFonts w:eastAsia="Times New Roman" w:cs="Times New Roman"/>
          <w:color w:val="auto"/>
          <w:szCs w:val="28"/>
        </w:rPr>
      </w:pPr>
      <w:r w:rsidRPr="007B25D2">
        <w:rPr>
          <w:rFonts w:cs="Times New Roman"/>
          <w:color w:val="auto"/>
          <w:szCs w:val="28"/>
        </w:rPr>
        <w:t>У цілому для Кременчуцької міської територіальної громади із врахуванням Потоківського старостинського округу екологічна мережа не розроблена</w:t>
      </w:r>
      <w:r w:rsidRPr="007B25D2">
        <w:rPr>
          <w:rFonts w:eastAsia="Times New Roman" w:cs="Times New Roman"/>
          <w:color w:val="auto"/>
          <w:szCs w:val="28"/>
        </w:rPr>
        <w:t>.</w:t>
      </w:r>
    </w:p>
    <w:p w14:paraId="7C0D80BC" w14:textId="51B0938B" w:rsidR="000138D3" w:rsidRPr="007B25D2" w:rsidRDefault="00C05122" w:rsidP="00683DCE">
      <w:pPr>
        <w:pStyle w:val="a6"/>
        <w:spacing w:line="240" w:lineRule="auto"/>
        <w:ind w:left="0" w:firstLine="708"/>
        <w:jc w:val="both"/>
        <w:rPr>
          <w:rFonts w:eastAsia="Times New Roman" w:cs="Times New Roman"/>
          <w:color w:val="auto"/>
          <w:szCs w:val="28"/>
        </w:rPr>
      </w:pPr>
      <w:r w:rsidRPr="007B25D2">
        <w:rPr>
          <w:rFonts w:eastAsia="Times New Roman" w:cs="Times New Roman"/>
          <w:color w:val="auto"/>
          <w:szCs w:val="28"/>
        </w:rPr>
        <w:t>Затвердження</w:t>
      </w:r>
      <w:r w:rsidR="000138D3" w:rsidRPr="007B25D2">
        <w:rPr>
          <w:rFonts w:eastAsia="Times New Roman" w:cs="Times New Roman"/>
          <w:color w:val="auto"/>
          <w:szCs w:val="28"/>
        </w:rPr>
        <w:t xml:space="preserve"> Програми охорони довкілля Кременчуцької міської територіальної громади на період 2026–2030 роки («Довкілля – 2030») </w:t>
      </w:r>
      <w:r w:rsidRPr="007B25D2">
        <w:rPr>
          <w:rFonts w:eastAsia="Times New Roman" w:cs="Times New Roman"/>
          <w:color w:val="auto"/>
          <w:szCs w:val="28"/>
        </w:rPr>
        <w:t xml:space="preserve">та реалізація природоохоронних заходів </w:t>
      </w:r>
      <w:r w:rsidR="000138D3" w:rsidRPr="007B25D2">
        <w:rPr>
          <w:rFonts w:eastAsia="Times New Roman" w:cs="Times New Roman"/>
          <w:color w:val="auto"/>
          <w:szCs w:val="28"/>
        </w:rPr>
        <w:t>буде здійснювати позитивний вплив на екологічну мережу. У Програм</w:t>
      </w:r>
      <w:r w:rsidR="00C65C57" w:rsidRPr="007B25D2">
        <w:rPr>
          <w:rFonts w:eastAsia="Times New Roman" w:cs="Times New Roman"/>
          <w:color w:val="auto"/>
          <w:szCs w:val="28"/>
        </w:rPr>
        <w:t>і</w:t>
      </w:r>
      <w:r w:rsidR="000138D3" w:rsidRPr="007B25D2">
        <w:rPr>
          <w:rFonts w:eastAsia="Times New Roman" w:cs="Times New Roman"/>
          <w:color w:val="auto"/>
          <w:szCs w:val="28"/>
        </w:rPr>
        <w:t xml:space="preserve"> передбачений захід на розробку екологічної мережі Кременчуцької міської територіальної громади із врахуванням Потоківського старостинського округ.</w:t>
      </w:r>
    </w:p>
    <w:p w14:paraId="2D1094E6" w14:textId="57567854" w:rsidR="00124991" w:rsidRPr="007B25D2" w:rsidRDefault="00124991"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При розробці </w:t>
      </w:r>
      <w:r w:rsidRPr="007B25D2">
        <w:rPr>
          <w:rFonts w:ascii="Times New Roman" w:eastAsia="Malgun Gothic Semilight" w:hAnsi="Times New Roman" w:cs="Times New Roman"/>
          <w:sz w:val="28"/>
          <w:szCs w:val="28"/>
          <w:lang w:val="uk-UA"/>
        </w:rPr>
        <w:t>еколог</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чно</w:t>
      </w:r>
      <w:r w:rsidRPr="007B25D2">
        <w:rPr>
          <w:rFonts w:ascii="Times New Roman" w:hAnsi="Times New Roman" w:cs="Times New Roman"/>
          <w:sz w:val="28"/>
          <w:szCs w:val="28"/>
          <w:lang w:val="uk-UA"/>
        </w:rPr>
        <w:t xml:space="preserve">ї мережі Кременчуцької </w:t>
      </w:r>
      <w:r w:rsidR="00EC7D63" w:rsidRPr="007B25D2">
        <w:rPr>
          <w:rFonts w:ascii="Times New Roman" w:eastAsia="Malgun Gothic Semilight" w:hAnsi="Times New Roman" w:cs="Times New Roman"/>
          <w:sz w:val="28"/>
          <w:szCs w:val="28"/>
          <w:lang w:val="uk-UA"/>
        </w:rPr>
        <w:t>МТГ</w:t>
      </w:r>
      <w:r w:rsidRPr="007B25D2">
        <w:rPr>
          <w:rFonts w:ascii="Times New Roman" w:hAnsi="Times New Roman" w:cs="Times New Roman"/>
          <w:sz w:val="28"/>
          <w:szCs w:val="28"/>
          <w:lang w:val="uk-UA"/>
        </w:rPr>
        <w:t xml:space="preserve"> буде враховано Регі</w:t>
      </w:r>
      <w:r w:rsidRPr="007B25D2">
        <w:rPr>
          <w:rFonts w:ascii="Times New Roman" w:eastAsia="Malgun Gothic Semilight" w:hAnsi="Times New Roman" w:cs="Times New Roman"/>
          <w:sz w:val="28"/>
          <w:szCs w:val="28"/>
          <w:lang w:val="uk-UA"/>
        </w:rPr>
        <w:t>ональну</w:t>
      </w:r>
      <w:r w:rsidRPr="007B25D2">
        <w:rPr>
          <w:rFonts w:ascii="Times New Roman" w:hAnsi="Times New Roman" w:cs="Times New Roman"/>
          <w:sz w:val="28"/>
          <w:szCs w:val="28"/>
          <w:lang w:val="uk-UA"/>
        </w:rPr>
        <w:t xml:space="preserve"> схему формування екологі</w:t>
      </w:r>
      <w:r w:rsidRPr="007B25D2">
        <w:rPr>
          <w:rFonts w:ascii="Times New Roman" w:eastAsia="Malgun Gothic Semilight" w:hAnsi="Times New Roman" w:cs="Times New Roman"/>
          <w:sz w:val="28"/>
          <w:szCs w:val="28"/>
          <w:lang w:val="uk-UA"/>
        </w:rPr>
        <w:t>чно</w:t>
      </w:r>
      <w:r w:rsidRPr="007B25D2">
        <w:rPr>
          <w:rFonts w:ascii="Times New Roman" w:hAnsi="Times New Roman" w:cs="Times New Roman"/>
          <w:sz w:val="28"/>
          <w:szCs w:val="28"/>
          <w:lang w:val="uk-UA"/>
        </w:rPr>
        <w:t xml:space="preserve">ї мережі </w:t>
      </w:r>
      <w:r w:rsidRPr="007B25D2">
        <w:rPr>
          <w:rFonts w:ascii="Times New Roman" w:eastAsia="Malgun Gothic Semilight" w:hAnsi="Times New Roman" w:cs="Times New Roman"/>
          <w:sz w:val="28"/>
          <w:szCs w:val="28"/>
          <w:lang w:val="uk-UA"/>
        </w:rPr>
        <w:t>Полтавсько</w:t>
      </w:r>
      <w:r w:rsidRPr="007B25D2">
        <w:rPr>
          <w:rFonts w:ascii="Times New Roman" w:hAnsi="Times New Roman" w:cs="Times New Roman"/>
          <w:sz w:val="28"/>
          <w:szCs w:val="28"/>
          <w:lang w:val="uk-UA"/>
        </w:rPr>
        <w:t xml:space="preserve">ї області, яка погоджена розпорядженням Полтавської обласної </w:t>
      </w:r>
      <w:r w:rsidRPr="007B25D2">
        <w:rPr>
          <w:rFonts w:ascii="Times New Roman" w:eastAsia="Malgun Gothic Semilight" w:hAnsi="Times New Roman" w:cs="Times New Roman"/>
          <w:sz w:val="28"/>
          <w:szCs w:val="28"/>
          <w:lang w:val="uk-UA"/>
        </w:rPr>
        <w:t>державно</w:t>
      </w:r>
      <w:r w:rsidRPr="007B25D2">
        <w:rPr>
          <w:rFonts w:ascii="Times New Roman" w:hAnsi="Times New Roman" w:cs="Times New Roman"/>
          <w:sz w:val="28"/>
          <w:szCs w:val="28"/>
          <w:lang w:val="uk-UA"/>
        </w:rPr>
        <w:t>ї адмі</w:t>
      </w:r>
      <w:r w:rsidRPr="007B25D2">
        <w:rPr>
          <w:rFonts w:ascii="Times New Roman" w:eastAsia="Malgun Gothic Semilight" w:hAnsi="Times New Roman" w:cs="Times New Roman"/>
          <w:sz w:val="28"/>
          <w:szCs w:val="28"/>
          <w:lang w:val="uk-UA"/>
        </w:rPr>
        <w:t>н</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страц</w:t>
      </w:r>
      <w:r w:rsidRPr="007B25D2">
        <w:rPr>
          <w:rFonts w:ascii="Times New Roman" w:hAnsi="Times New Roman" w:cs="Times New Roman"/>
          <w:sz w:val="28"/>
          <w:szCs w:val="28"/>
          <w:lang w:val="uk-UA"/>
        </w:rPr>
        <w:t xml:space="preserve">ії </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д</w:t>
      </w:r>
      <w:r w:rsidRPr="007B25D2">
        <w:rPr>
          <w:rFonts w:ascii="Times New Roman" w:hAnsi="Times New Roman" w:cs="Times New Roman"/>
          <w:sz w:val="28"/>
          <w:szCs w:val="28"/>
          <w:lang w:val="uk-UA"/>
        </w:rPr>
        <w:t xml:space="preserve"> 14.02.2022 № 58 «Про погодження регі</w:t>
      </w:r>
      <w:r w:rsidRPr="007B25D2">
        <w:rPr>
          <w:rFonts w:ascii="Times New Roman" w:eastAsia="Malgun Gothic Semilight" w:hAnsi="Times New Roman" w:cs="Times New Roman"/>
          <w:sz w:val="28"/>
          <w:szCs w:val="28"/>
          <w:lang w:val="uk-UA"/>
        </w:rPr>
        <w:t>онально</w:t>
      </w:r>
      <w:r w:rsidRPr="007B25D2">
        <w:rPr>
          <w:rFonts w:ascii="Times New Roman" w:hAnsi="Times New Roman" w:cs="Times New Roman"/>
          <w:sz w:val="28"/>
          <w:szCs w:val="28"/>
          <w:lang w:val="uk-UA"/>
        </w:rPr>
        <w:t>ї схеми формування екологі</w:t>
      </w:r>
      <w:r w:rsidRPr="007B25D2">
        <w:rPr>
          <w:rFonts w:ascii="Times New Roman" w:eastAsia="Malgun Gothic Semilight" w:hAnsi="Times New Roman" w:cs="Times New Roman"/>
          <w:sz w:val="28"/>
          <w:szCs w:val="28"/>
          <w:lang w:val="uk-UA"/>
        </w:rPr>
        <w:t>чно</w:t>
      </w:r>
      <w:r w:rsidRPr="007B25D2">
        <w:rPr>
          <w:rFonts w:ascii="Times New Roman" w:hAnsi="Times New Roman" w:cs="Times New Roman"/>
          <w:sz w:val="28"/>
          <w:szCs w:val="28"/>
          <w:lang w:val="uk-UA"/>
        </w:rPr>
        <w:t>ї мережі Полтавської області</w:t>
      </w:r>
      <w:r w:rsidRPr="007B25D2">
        <w:rPr>
          <w:rFonts w:ascii="Times New Roman" w:eastAsia="Malgun Gothic Semilight" w:hAnsi="Times New Roman" w:cs="Times New Roman"/>
          <w:sz w:val="28"/>
          <w:szCs w:val="28"/>
          <w:lang w:val="uk-UA"/>
        </w:rPr>
        <w:t>»</w:t>
      </w:r>
      <w:r w:rsidRPr="007B25D2">
        <w:rPr>
          <w:rFonts w:ascii="Times New Roman" w:hAnsi="Times New Roman" w:cs="Times New Roman"/>
          <w:sz w:val="28"/>
          <w:szCs w:val="28"/>
          <w:lang w:val="uk-UA"/>
        </w:rPr>
        <w:t xml:space="preserve"> та затверджена рі</w:t>
      </w:r>
      <w:r w:rsidRPr="007B25D2">
        <w:rPr>
          <w:rFonts w:ascii="Times New Roman" w:eastAsia="Malgun Gothic Semilight" w:hAnsi="Times New Roman" w:cs="Times New Roman"/>
          <w:sz w:val="28"/>
          <w:szCs w:val="28"/>
          <w:lang w:val="uk-UA"/>
        </w:rPr>
        <w:t>шенням</w:t>
      </w:r>
      <w:r w:rsidRPr="007B25D2">
        <w:rPr>
          <w:rFonts w:ascii="Times New Roman" w:hAnsi="Times New Roman" w:cs="Times New Roman"/>
          <w:sz w:val="28"/>
          <w:szCs w:val="28"/>
          <w:lang w:val="uk-UA"/>
        </w:rPr>
        <w:t xml:space="preserve"> пленарного засі</w:t>
      </w:r>
      <w:r w:rsidRPr="007B25D2">
        <w:rPr>
          <w:rFonts w:ascii="Times New Roman" w:eastAsia="Malgun Gothic Semilight" w:hAnsi="Times New Roman" w:cs="Times New Roman"/>
          <w:sz w:val="28"/>
          <w:szCs w:val="28"/>
          <w:lang w:val="uk-UA"/>
        </w:rPr>
        <w:t>дання</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чотирнадцято</w:t>
      </w:r>
      <w:r w:rsidRPr="007B25D2">
        <w:rPr>
          <w:rFonts w:ascii="Times New Roman" w:hAnsi="Times New Roman" w:cs="Times New Roman"/>
          <w:sz w:val="28"/>
          <w:szCs w:val="28"/>
          <w:lang w:val="uk-UA"/>
        </w:rPr>
        <w:t xml:space="preserve">ї </w:t>
      </w:r>
      <w:r w:rsidRPr="007B25D2">
        <w:rPr>
          <w:rFonts w:ascii="Times New Roman" w:eastAsia="Malgun Gothic Semilight" w:hAnsi="Times New Roman" w:cs="Times New Roman"/>
          <w:sz w:val="28"/>
          <w:szCs w:val="28"/>
          <w:lang w:val="uk-UA"/>
        </w:rPr>
        <w:t>позачергово</w:t>
      </w:r>
      <w:r w:rsidRPr="007B25D2">
        <w:rPr>
          <w:rFonts w:ascii="Times New Roman" w:hAnsi="Times New Roman" w:cs="Times New Roman"/>
          <w:sz w:val="28"/>
          <w:szCs w:val="28"/>
          <w:lang w:val="uk-UA"/>
        </w:rPr>
        <w:t xml:space="preserve">ї сесії </w:t>
      </w:r>
      <w:r w:rsidRPr="007B25D2">
        <w:rPr>
          <w:rFonts w:ascii="Times New Roman" w:eastAsia="Malgun Gothic Semilight" w:hAnsi="Times New Roman" w:cs="Times New Roman"/>
          <w:sz w:val="28"/>
          <w:szCs w:val="28"/>
          <w:lang w:val="uk-UA"/>
        </w:rPr>
        <w:t xml:space="preserve">восьмого </w:t>
      </w:r>
      <w:r w:rsidRPr="007B25D2">
        <w:rPr>
          <w:rFonts w:ascii="Times New Roman" w:hAnsi="Times New Roman" w:cs="Times New Roman"/>
          <w:sz w:val="28"/>
          <w:szCs w:val="28"/>
          <w:lang w:val="uk-UA"/>
        </w:rPr>
        <w:t xml:space="preserve">скликання Полтавської обласної </w:t>
      </w:r>
      <w:r w:rsidRPr="007B25D2">
        <w:rPr>
          <w:rFonts w:ascii="Times New Roman" w:eastAsia="Malgun Gothic Semilight" w:hAnsi="Times New Roman" w:cs="Times New Roman"/>
          <w:sz w:val="28"/>
          <w:szCs w:val="28"/>
          <w:lang w:val="uk-UA"/>
        </w:rPr>
        <w:t>ради</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д</w:t>
      </w:r>
      <w:r w:rsidRPr="007B25D2">
        <w:rPr>
          <w:rFonts w:ascii="Times New Roman" w:hAnsi="Times New Roman" w:cs="Times New Roman"/>
          <w:sz w:val="28"/>
          <w:szCs w:val="28"/>
          <w:lang w:val="uk-UA"/>
        </w:rPr>
        <w:t xml:space="preserve"> 26 липня 2022 р. № 457 «Про затвердження регі</w:t>
      </w:r>
      <w:r w:rsidRPr="007B25D2">
        <w:rPr>
          <w:rFonts w:ascii="Times New Roman" w:eastAsia="Malgun Gothic Semilight" w:hAnsi="Times New Roman" w:cs="Times New Roman"/>
          <w:sz w:val="28"/>
          <w:szCs w:val="28"/>
          <w:lang w:val="uk-UA"/>
        </w:rPr>
        <w:t>онально</w:t>
      </w:r>
      <w:r w:rsidRPr="007B25D2">
        <w:rPr>
          <w:rFonts w:ascii="Times New Roman" w:hAnsi="Times New Roman" w:cs="Times New Roman"/>
          <w:sz w:val="28"/>
          <w:szCs w:val="28"/>
          <w:lang w:val="uk-UA"/>
        </w:rPr>
        <w:t>ї схеми формування екологі</w:t>
      </w:r>
      <w:r w:rsidRPr="007B25D2">
        <w:rPr>
          <w:rFonts w:ascii="Times New Roman" w:eastAsia="Malgun Gothic Semilight" w:hAnsi="Times New Roman" w:cs="Times New Roman"/>
          <w:sz w:val="28"/>
          <w:szCs w:val="28"/>
          <w:lang w:val="uk-UA"/>
        </w:rPr>
        <w:t>чно</w:t>
      </w:r>
      <w:r w:rsidRPr="007B25D2">
        <w:rPr>
          <w:rFonts w:ascii="Times New Roman" w:hAnsi="Times New Roman" w:cs="Times New Roman"/>
          <w:sz w:val="28"/>
          <w:szCs w:val="28"/>
          <w:lang w:val="uk-UA"/>
        </w:rPr>
        <w:t xml:space="preserve">ї мережі </w:t>
      </w:r>
      <w:r w:rsidRPr="007B25D2">
        <w:rPr>
          <w:rFonts w:ascii="Times New Roman" w:eastAsia="Malgun Gothic Semilight" w:hAnsi="Times New Roman" w:cs="Times New Roman"/>
          <w:sz w:val="28"/>
          <w:szCs w:val="28"/>
          <w:lang w:val="uk-UA"/>
        </w:rPr>
        <w:t>Полтавсько</w:t>
      </w:r>
      <w:r w:rsidRPr="007B25D2">
        <w:rPr>
          <w:rFonts w:ascii="Times New Roman" w:hAnsi="Times New Roman" w:cs="Times New Roman"/>
          <w:sz w:val="28"/>
          <w:szCs w:val="28"/>
          <w:lang w:val="uk-UA"/>
        </w:rPr>
        <w:t>ї області</w:t>
      </w:r>
      <w:r w:rsidRPr="007B25D2">
        <w:rPr>
          <w:rFonts w:ascii="Times New Roman" w:eastAsia="Malgun Gothic Semilight" w:hAnsi="Times New Roman" w:cs="Times New Roman"/>
          <w:sz w:val="28"/>
          <w:szCs w:val="28"/>
          <w:lang w:val="uk-UA"/>
        </w:rPr>
        <w:t>»</w:t>
      </w:r>
      <w:r w:rsidRPr="007B25D2">
        <w:rPr>
          <w:rFonts w:ascii="Times New Roman" w:hAnsi="Times New Roman" w:cs="Times New Roman"/>
          <w:sz w:val="28"/>
          <w:szCs w:val="28"/>
          <w:lang w:val="uk-UA"/>
        </w:rPr>
        <w:t>.</w:t>
      </w:r>
    </w:p>
    <w:p w14:paraId="7F5B8A48" w14:textId="77777777" w:rsidR="00EC7D63" w:rsidRPr="007B25D2" w:rsidRDefault="00EC7D63" w:rsidP="00683DCE">
      <w:pPr>
        <w:pStyle w:val="a3"/>
        <w:ind w:firstLine="708"/>
        <w:jc w:val="both"/>
        <w:rPr>
          <w:rFonts w:eastAsia="Times New Roman" w:cs="Times New Roman"/>
          <w:sz w:val="28"/>
          <w:szCs w:val="28"/>
          <w:lang w:val="uk-UA"/>
        </w:rPr>
      </w:pPr>
    </w:p>
    <w:p w14:paraId="702D04E8" w14:textId="77777777" w:rsidR="00B543EC" w:rsidRPr="007B25D2" w:rsidRDefault="00B543EC" w:rsidP="00956D29">
      <w:pPr>
        <w:pStyle w:val="a6"/>
        <w:spacing w:line="240" w:lineRule="auto"/>
        <w:ind w:left="0" w:firstLine="0"/>
        <w:jc w:val="center"/>
        <w:rPr>
          <w:rFonts w:cs="Times New Roman"/>
          <w:color w:val="auto"/>
          <w:szCs w:val="28"/>
          <w:u w:val="single"/>
        </w:rPr>
      </w:pPr>
      <w:r w:rsidRPr="007B25D2">
        <w:rPr>
          <w:rFonts w:cs="Times New Roman"/>
          <w:color w:val="auto"/>
          <w:szCs w:val="28"/>
          <w:u w:val="single"/>
        </w:rPr>
        <w:t>Матеріальні активи, об’єкти культурної спадщини</w:t>
      </w:r>
    </w:p>
    <w:p w14:paraId="06764069" w14:textId="77777777" w:rsidR="00EC7D63" w:rsidRPr="007B25D2" w:rsidRDefault="00EC7D63" w:rsidP="00956D29">
      <w:pPr>
        <w:pStyle w:val="a6"/>
        <w:spacing w:line="240" w:lineRule="auto"/>
        <w:ind w:left="0" w:firstLine="0"/>
        <w:jc w:val="center"/>
        <w:rPr>
          <w:rFonts w:cs="Times New Roman"/>
          <w:color w:val="auto"/>
          <w:szCs w:val="28"/>
          <w:u w:val="single"/>
        </w:rPr>
      </w:pPr>
    </w:p>
    <w:p w14:paraId="0A2231D2" w14:textId="77777777" w:rsidR="00B543EC" w:rsidRPr="007B25D2" w:rsidRDefault="00B543E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shd w:val="clear" w:color="auto" w:fill="FFFFFF"/>
          <w:lang w:val="uk-UA"/>
        </w:rPr>
        <w:t xml:space="preserve">За даними </w:t>
      </w:r>
      <w:r w:rsidRPr="007B25D2">
        <w:rPr>
          <w:rFonts w:ascii="Times New Roman" w:hAnsi="Times New Roman" w:cs="Times New Roman"/>
          <w:sz w:val="28"/>
          <w:szCs w:val="28"/>
          <w:lang w:val="uk-UA"/>
        </w:rPr>
        <w:t>Управління культури і туризму міської ради на 01.01.2025 н</w:t>
      </w:r>
      <w:r w:rsidRPr="007B25D2">
        <w:rPr>
          <w:rFonts w:ascii="Times New Roman" w:hAnsi="Times New Roman" w:cs="Times New Roman"/>
          <w:sz w:val="28"/>
          <w:szCs w:val="28"/>
          <w:shd w:val="clear" w:color="auto" w:fill="FFFFFF"/>
          <w:lang w:val="uk-UA"/>
        </w:rPr>
        <w:t>а території міста знаходяться [</w:t>
      </w:r>
      <w:r w:rsidR="002C1AD4" w:rsidRPr="007B25D2">
        <w:rPr>
          <w:rFonts w:ascii="Times New Roman" w:hAnsi="Times New Roman" w:cs="Times New Roman"/>
          <w:sz w:val="28"/>
          <w:szCs w:val="28"/>
          <w:shd w:val="clear" w:color="auto" w:fill="FFFFFF"/>
          <w:lang w:val="uk-UA"/>
        </w:rPr>
        <w:t>49</w:t>
      </w:r>
      <w:r w:rsidRPr="007B25D2">
        <w:rPr>
          <w:rFonts w:ascii="Times New Roman" w:hAnsi="Times New Roman" w:cs="Times New Roman"/>
          <w:sz w:val="28"/>
          <w:szCs w:val="28"/>
          <w:shd w:val="clear" w:color="auto" w:fill="FFFFFF"/>
          <w:lang w:val="uk-UA"/>
        </w:rPr>
        <w:t xml:space="preserve">]: об’єкти культурної спадщини: </w:t>
      </w:r>
      <w:r w:rsidRPr="007B25D2">
        <w:rPr>
          <w:rFonts w:ascii="Times New Roman" w:hAnsi="Times New Roman" w:cs="Times New Roman"/>
          <w:sz w:val="28"/>
          <w:szCs w:val="28"/>
          <w:lang w:val="uk-UA"/>
        </w:rPr>
        <w:t>пам’ятники та пам’ятні знаки (об’єкти монументального мистецтва та історії) – 39; Братські могили та окремі поховання відомих людей (об’єкти історії) – 61; будівлі (об’єкти архітектури, об’єкти архітектури та історії) – 57; меморіальні, пам’ятні та інформаційні дошки – 75; пам’ятки архітектури національного значення – 1 (Будинок для спостереження за рухом по Дніпру (мур.)); пам’ятки архітектури місцевого значення – 59.</w:t>
      </w:r>
    </w:p>
    <w:p w14:paraId="5CDDEA61" w14:textId="4E9226D8" w:rsidR="00B543EC" w:rsidRPr="007B25D2" w:rsidRDefault="00B543E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Згідно </w:t>
      </w:r>
      <w:r w:rsidR="00EC7D63" w:rsidRPr="007B25D2">
        <w:rPr>
          <w:rFonts w:ascii="Times New Roman" w:hAnsi="Times New Roman" w:cs="Times New Roman"/>
          <w:sz w:val="28"/>
          <w:szCs w:val="28"/>
          <w:lang w:val="uk-UA"/>
        </w:rPr>
        <w:t xml:space="preserve">з </w:t>
      </w:r>
      <w:r w:rsidRPr="007B25D2">
        <w:rPr>
          <w:rFonts w:ascii="Times New Roman" w:hAnsi="Times New Roman" w:cs="Times New Roman"/>
          <w:sz w:val="28"/>
          <w:szCs w:val="28"/>
          <w:lang w:val="uk-UA"/>
        </w:rPr>
        <w:t>Наказ</w:t>
      </w:r>
      <w:r w:rsidR="00EC7D63" w:rsidRPr="007B25D2">
        <w:rPr>
          <w:rFonts w:ascii="Times New Roman" w:hAnsi="Times New Roman" w:cs="Times New Roman"/>
          <w:sz w:val="28"/>
          <w:szCs w:val="28"/>
          <w:lang w:val="uk-UA"/>
        </w:rPr>
        <w:t>ом</w:t>
      </w:r>
      <w:r w:rsidRPr="007B25D2">
        <w:rPr>
          <w:rFonts w:ascii="Times New Roman" w:hAnsi="Times New Roman" w:cs="Times New Roman"/>
          <w:sz w:val="28"/>
          <w:szCs w:val="28"/>
          <w:lang w:val="uk-UA"/>
        </w:rPr>
        <w:t xml:space="preserve"> Міністерства культури України «Про занесення об’єктів культурної спадщини до Державного реєстру нерухомих пам’яток України» [</w:t>
      </w:r>
      <w:r w:rsidR="002C1AD4" w:rsidRPr="007B25D2">
        <w:rPr>
          <w:rFonts w:ascii="Times New Roman" w:hAnsi="Times New Roman" w:cs="Times New Roman"/>
          <w:sz w:val="28"/>
          <w:szCs w:val="28"/>
          <w:lang w:val="uk-UA"/>
        </w:rPr>
        <w:t>50</w:t>
      </w:r>
      <w:r w:rsidRPr="007B25D2">
        <w:rPr>
          <w:rFonts w:ascii="Times New Roman" w:hAnsi="Times New Roman" w:cs="Times New Roman"/>
          <w:sz w:val="28"/>
          <w:szCs w:val="28"/>
          <w:lang w:val="uk-UA"/>
        </w:rPr>
        <w:t>] до Переліку об’єктів культурної спадщини в Полтавській області, що заносяться до Державного реєстру нерухомих пам’яток України за категорією місцевого значення</w:t>
      </w:r>
      <w:r w:rsidR="00EC7D63"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 xml:space="preserve"> занесені об’єкти, які представлені у табл.</w:t>
      </w:r>
      <w:r w:rsidR="000635FC"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2.</w:t>
      </w:r>
      <w:r w:rsidR="00EC7D63" w:rsidRPr="007B25D2">
        <w:rPr>
          <w:rFonts w:ascii="Times New Roman" w:hAnsi="Times New Roman" w:cs="Times New Roman"/>
          <w:sz w:val="28"/>
          <w:szCs w:val="28"/>
          <w:lang w:val="uk-UA"/>
        </w:rPr>
        <w:t>5</w:t>
      </w:r>
      <w:r w:rsidRPr="007B25D2">
        <w:rPr>
          <w:rFonts w:ascii="Times New Roman" w:hAnsi="Times New Roman" w:cs="Times New Roman"/>
          <w:sz w:val="28"/>
          <w:szCs w:val="28"/>
          <w:lang w:val="uk-UA"/>
        </w:rPr>
        <w:t>.</w:t>
      </w:r>
    </w:p>
    <w:p w14:paraId="487561B5" w14:textId="77777777" w:rsidR="00086964" w:rsidRPr="007B25D2" w:rsidRDefault="00086964" w:rsidP="00683DCE">
      <w:pPr>
        <w:pStyle w:val="a3"/>
        <w:ind w:firstLine="708"/>
        <w:jc w:val="both"/>
        <w:rPr>
          <w:rFonts w:ascii="Times New Roman" w:hAnsi="Times New Roman" w:cs="Times New Roman"/>
          <w:sz w:val="28"/>
          <w:szCs w:val="28"/>
          <w:lang w:val="uk-UA"/>
        </w:rPr>
      </w:pPr>
    </w:p>
    <w:p w14:paraId="5A3227C1" w14:textId="77777777" w:rsidR="00F2722D" w:rsidRPr="007B25D2" w:rsidRDefault="00F2722D" w:rsidP="00683DCE">
      <w:pPr>
        <w:pStyle w:val="a3"/>
        <w:ind w:firstLine="708"/>
        <w:jc w:val="both"/>
        <w:rPr>
          <w:rFonts w:ascii="Times New Roman" w:hAnsi="Times New Roman" w:cs="Times New Roman"/>
          <w:sz w:val="28"/>
          <w:szCs w:val="28"/>
          <w:lang w:val="uk-UA"/>
        </w:rPr>
      </w:pPr>
    </w:p>
    <w:p w14:paraId="512C107F" w14:textId="77777777" w:rsidR="00F2722D" w:rsidRPr="007B25D2" w:rsidRDefault="00F2722D" w:rsidP="00683DCE">
      <w:pPr>
        <w:pStyle w:val="a3"/>
        <w:ind w:firstLine="708"/>
        <w:jc w:val="both"/>
        <w:rPr>
          <w:rFonts w:ascii="Times New Roman" w:hAnsi="Times New Roman" w:cs="Times New Roman"/>
          <w:sz w:val="28"/>
          <w:szCs w:val="28"/>
          <w:lang w:val="uk-UA"/>
        </w:rPr>
      </w:pPr>
    </w:p>
    <w:p w14:paraId="2281BBDE" w14:textId="77777777" w:rsidR="00F2722D" w:rsidRPr="007B25D2" w:rsidRDefault="00F2722D" w:rsidP="00683DCE">
      <w:pPr>
        <w:pStyle w:val="a3"/>
        <w:ind w:firstLine="708"/>
        <w:jc w:val="both"/>
        <w:rPr>
          <w:rFonts w:ascii="Times New Roman" w:hAnsi="Times New Roman" w:cs="Times New Roman"/>
          <w:sz w:val="28"/>
          <w:szCs w:val="28"/>
          <w:lang w:val="uk-UA"/>
        </w:rPr>
      </w:pPr>
    </w:p>
    <w:p w14:paraId="6611046B" w14:textId="77777777" w:rsidR="00F2722D" w:rsidRPr="007B25D2" w:rsidRDefault="00F2722D" w:rsidP="00683DCE">
      <w:pPr>
        <w:pStyle w:val="a3"/>
        <w:ind w:firstLine="708"/>
        <w:jc w:val="both"/>
        <w:rPr>
          <w:rFonts w:ascii="Times New Roman" w:hAnsi="Times New Roman" w:cs="Times New Roman"/>
          <w:sz w:val="28"/>
          <w:szCs w:val="28"/>
          <w:lang w:val="uk-UA"/>
        </w:rPr>
      </w:pPr>
    </w:p>
    <w:p w14:paraId="35E375BB" w14:textId="77777777" w:rsidR="00F2722D" w:rsidRPr="007B25D2" w:rsidRDefault="00F2722D" w:rsidP="00683DCE">
      <w:pPr>
        <w:pStyle w:val="a3"/>
        <w:ind w:firstLine="708"/>
        <w:jc w:val="both"/>
        <w:rPr>
          <w:rFonts w:ascii="Times New Roman" w:hAnsi="Times New Roman" w:cs="Times New Roman"/>
          <w:sz w:val="28"/>
          <w:szCs w:val="28"/>
          <w:lang w:val="uk-UA"/>
        </w:rPr>
      </w:pPr>
    </w:p>
    <w:p w14:paraId="7228603F" w14:textId="77777777" w:rsidR="00F2722D" w:rsidRPr="007B25D2" w:rsidRDefault="00F2722D" w:rsidP="00683DCE">
      <w:pPr>
        <w:pStyle w:val="a3"/>
        <w:ind w:firstLine="708"/>
        <w:jc w:val="both"/>
        <w:rPr>
          <w:rFonts w:ascii="Times New Roman" w:hAnsi="Times New Roman" w:cs="Times New Roman"/>
          <w:sz w:val="28"/>
          <w:szCs w:val="28"/>
          <w:lang w:val="uk-UA"/>
        </w:rPr>
      </w:pPr>
    </w:p>
    <w:p w14:paraId="12013E83" w14:textId="77777777" w:rsidR="00F2722D" w:rsidRPr="007B25D2" w:rsidRDefault="00F2722D" w:rsidP="00683DCE">
      <w:pPr>
        <w:pStyle w:val="a3"/>
        <w:ind w:firstLine="708"/>
        <w:jc w:val="both"/>
        <w:rPr>
          <w:rFonts w:ascii="Times New Roman" w:hAnsi="Times New Roman" w:cs="Times New Roman"/>
          <w:sz w:val="28"/>
          <w:szCs w:val="28"/>
          <w:lang w:val="uk-UA"/>
        </w:rPr>
      </w:pPr>
    </w:p>
    <w:p w14:paraId="54C7D12D" w14:textId="23D188BF" w:rsidR="00B543EC" w:rsidRPr="007B25D2" w:rsidRDefault="00B543E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Таблиця 2.</w:t>
      </w:r>
      <w:r w:rsidR="00EC7D63" w:rsidRPr="007B25D2">
        <w:rPr>
          <w:rFonts w:ascii="Times New Roman" w:hAnsi="Times New Roman" w:cs="Times New Roman"/>
          <w:sz w:val="28"/>
          <w:szCs w:val="28"/>
          <w:lang w:val="uk-UA"/>
        </w:rPr>
        <w:t>5</w:t>
      </w:r>
      <w:r w:rsidRPr="007B25D2">
        <w:rPr>
          <w:rFonts w:ascii="Times New Roman" w:hAnsi="Times New Roman" w:cs="Times New Roman"/>
          <w:sz w:val="28"/>
          <w:szCs w:val="28"/>
          <w:lang w:val="uk-UA"/>
        </w:rPr>
        <w:t xml:space="preserve"> – Перелік об’єктів культурної спадщини в Полтавській області, що заносяться до Державного реєстру нерухомих пам’яток України за категорією місцевого значення</w:t>
      </w:r>
    </w:p>
    <w:p w14:paraId="4989A067" w14:textId="77777777" w:rsidR="005F6070" w:rsidRPr="007B25D2" w:rsidRDefault="005F6070" w:rsidP="00683DCE">
      <w:pPr>
        <w:pStyle w:val="a3"/>
        <w:ind w:firstLine="708"/>
        <w:jc w:val="both"/>
        <w:rPr>
          <w:rFonts w:ascii="Times New Roman" w:hAnsi="Times New Roman" w:cs="Times New Roman"/>
          <w:sz w:val="16"/>
          <w:szCs w:val="16"/>
          <w:lang w:val="uk-UA"/>
        </w:rPr>
      </w:pPr>
    </w:p>
    <w:tbl>
      <w:tblPr>
        <w:tblW w:w="5112" w:type="pct"/>
        <w:jc w:val="center"/>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49"/>
        <w:gridCol w:w="2466"/>
        <w:gridCol w:w="1521"/>
        <w:gridCol w:w="1522"/>
        <w:gridCol w:w="1447"/>
        <w:gridCol w:w="1596"/>
        <w:gridCol w:w="836"/>
      </w:tblGrid>
      <w:tr w:rsidR="007B25D2" w:rsidRPr="007B25D2" w14:paraId="08947045" w14:textId="77777777" w:rsidTr="005F6070">
        <w:trPr>
          <w:jc w:val="center"/>
        </w:trPr>
        <w:tc>
          <w:tcPr>
            <w:tcW w:w="244" w:type="pct"/>
            <w:tcBorders>
              <w:top w:val="single" w:sz="6" w:space="0" w:color="000000"/>
              <w:left w:val="single" w:sz="6" w:space="0" w:color="000000"/>
              <w:bottom w:val="single" w:sz="6" w:space="0" w:color="000000"/>
              <w:right w:val="single" w:sz="6" w:space="0" w:color="000000"/>
            </w:tcBorders>
            <w:hideMark/>
          </w:tcPr>
          <w:p w14:paraId="10B07DEC" w14:textId="77777777" w:rsidR="00B543EC" w:rsidRPr="007B25D2" w:rsidRDefault="00B543EC" w:rsidP="00956D29">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 п/п</w:t>
            </w:r>
          </w:p>
        </w:tc>
        <w:tc>
          <w:tcPr>
            <w:tcW w:w="1269" w:type="pct"/>
            <w:tcBorders>
              <w:top w:val="single" w:sz="6" w:space="0" w:color="000000"/>
              <w:left w:val="single" w:sz="6" w:space="0" w:color="000000"/>
              <w:bottom w:val="single" w:sz="6" w:space="0" w:color="000000"/>
              <w:right w:val="single" w:sz="6" w:space="0" w:color="000000"/>
            </w:tcBorders>
            <w:hideMark/>
          </w:tcPr>
          <w:p w14:paraId="5DDB80A7" w14:textId="77777777" w:rsidR="00B543EC" w:rsidRPr="007B25D2" w:rsidRDefault="00B543EC" w:rsidP="00956D29">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Назва об'єкта</w:t>
            </w:r>
          </w:p>
        </w:tc>
        <w:tc>
          <w:tcPr>
            <w:tcW w:w="789" w:type="pct"/>
            <w:tcBorders>
              <w:top w:val="single" w:sz="6" w:space="0" w:color="000000"/>
              <w:left w:val="single" w:sz="6" w:space="0" w:color="000000"/>
              <w:bottom w:val="single" w:sz="6" w:space="0" w:color="000000"/>
              <w:right w:val="single" w:sz="6" w:space="0" w:color="000000"/>
            </w:tcBorders>
            <w:hideMark/>
          </w:tcPr>
          <w:p w14:paraId="48E3702B" w14:textId="77777777" w:rsidR="00B543EC" w:rsidRPr="007B25D2" w:rsidRDefault="00B543EC" w:rsidP="00956D29">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Датування</w:t>
            </w:r>
          </w:p>
        </w:tc>
        <w:tc>
          <w:tcPr>
            <w:tcW w:w="789" w:type="pct"/>
            <w:tcBorders>
              <w:top w:val="single" w:sz="6" w:space="0" w:color="000000"/>
              <w:left w:val="single" w:sz="6" w:space="0" w:color="000000"/>
              <w:bottom w:val="single" w:sz="6" w:space="0" w:color="000000"/>
              <w:right w:val="single" w:sz="6" w:space="0" w:color="000000"/>
            </w:tcBorders>
            <w:hideMark/>
          </w:tcPr>
          <w:p w14:paraId="5852F1DE" w14:textId="77777777" w:rsidR="00B543EC" w:rsidRPr="007B25D2" w:rsidRDefault="00B543EC" w:rsidP="00956D29">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Адреса</w:t>
            </w:r>
          </w:p>
        </w:tc>
        <w:tc>
          <w:tcPr>
            <w:tcW w:w="683" w:type="pct"/>
            <w:tcBorders>
              <w:top w:val="single" w:sz="6" w:space="0" w:color="000000"/>
              <w:left w:val="single" w:sz="6" w:space="0" w:color="000000"/>
              <w:bottom w:val="single" w:sz="6" w:space="0" w:color="000000"/>
              <w:right w:val="single" w:sz="6" w:space="0" w:color="000000"/>
            </w:tcBorders>
            <w:hideMark/>
          </w:tcPr>
          <w:p w14:paraId="0115C019" w14:textId="77777777" w:rsidR="00B543EC" w:rsidRPr="007B25D2" w:rsidRDefault="00B543EC" w:rsidP="00956D29">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Вид об'єкта</w:t>
            </w:r>
          </w:p>
        </w:tc>
        <w:tc>
          <w:tcPr>
            <w:tcW w:w="785" w:type="pct"/>
            <w:tcBorders>
              <w:top w:val="single" w:sz="6" w:space="0" w:color="000000"/>
              <w:left w:val="single" w:sz="6" w:space="0" w:color="000000"/>
              <w:bottom w:val="single" w:sz="6" w:space="0" w:color="000000"/>
              <w:right w:val="single" w:sz="6" w:space="0" w:color="000000"/>
            </w:tcBorders>
            <w:hideMark/>
          </w:tcPr>
          <w:p w14:paraId="3A772885" w14:textId="77777777" w:rsidR="00B543EC" w:rsidRPr="007B25D2" w:rsidRDefault="00B543EC" w:rsidP="00956D29">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 та дата рішення про взяття під охорону</w:t>
            </w:r>
          </w:p>
        </w:tc>
        <w:tc>
          <w:tcPr>
            <w:tcW w:w="440" w:type="pct"/>
            <w:tcBorders>
              <w:top w:val="single" w:sz="6" w:space="0" w:color="000000"/>
              <w:left w:val="single" w:sz="6" w:space="0" w:color="000000"/>
              <w:bottom w:val="single" w:sz="6" w:space="0" w:color="000000"/>
              <w:right w:val="single" w:sz="6" w:space="0" w:color="000000"/>
            </w:tcBorders>
            <w:hideMark/>
          </w:tcPr>
          <w:p w14:paraId="085A3AF5" w14:textId="77777777" w:rsidR="00B543EC" w:rsidRPr="007B25D2" w:rsidRDefault="00B543EC" w:rsidP="00956D29">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Охор. №</w:t>
            </w:r>
          </w:p>
        </w:tc>
      </w:tr>
      <w:tr w:rsidR="007B25D2" w:rsidRPr="007B25D2" w14:paraId="3357EEC6" w14:textId="77777777" w:rsidTr="005F6070">
        <w:trPr>
          <w:jc w:val="center"/>
        </w:trPr>
        <w:tc>
          <w:tcPr>
            <w:tcW w:w="244" w:type="pct"/>
            <w:tcBorders>
              <w:top w:val="single" w:sz="6" w:space="0" w:color="000000"/>
              <w:left w:val="single" w:sz="6" w:space="0" w:color="000000"/>
              <w:bottom w:val="single" w:sz="6" w:space="0" w:color="000000"/>
              <w:right w:val="single" w:sz="6" w:space="0" w:color="000000"/>
            </w:tcBorders>
            <w:hideMark/>
          </w:tcPr>
          <w:p w14:paraId="41A3C170" w14:textId="77777777" w:rsidR="00B543EC" w:rsidRPr="007B25D2" w:rsidRDefault="00B543EC"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1</w:t>
            </w:r>
          </w:p>
        </w:tc>
        <w:tc>
          <w:tcPr>
            <w:tcW w:w="1269" w:type="pct"/>
            <w:tcBorders>
              <w:top w:val="single" w:sz="6" w:space="0" w:color="000000"/>
              <w:left w:val="single" w:sz="6" w:space="0" w:color="000000"/>
              <w:bottom w:val="single" w:sz="6" w:space="0" w:color="000000"/>
              <w:right w:val="single" w:sz="6" w:space="0" w:color="000000"/>
            </w:tcBorders>
            <w:hideMark/>
          </w:tcPr>
          <w:p w14:paraId="4240AC45" w14:textId="77777777" w:rsidR="00B543EC" w:rsidRPr="007B25D2" w:rsidRDefault="00B543EC" w:rsidP="00683DCE">
            <w:pPr>
              <w:pStyle w:val="a3"/>
              <w:jc w:val="both"/>
              <w:rPr>
                <w:rFonts w:ascii="Times New Roman" w:hAnsi="Times New Roman" w:cs="Times New Roman"/>
                <w:sz w:val="28"/>
                <w:szCs w:val="28"/>
                <w:lang w:val="uk-UA"/>
              </w:rPr>
            </w:pPr>
            <w:r w:rsidRPr="007B25D2">
              <w:rPr>
                <w:rFonts w:ascii="Times New Roman" w:hAnsi="Times New Roman" w:cs="Times New Roman"/>
                <w:bCs/>
                <w:iCs/>
                <w:sz w:val="28"/>
                <w:szCs w:val="28"/>
                <w:lang w:val="uk-UA"/>
              </w:rPr>
              <w:t>Комплекс споруд Кременчуцького військового шпиталю</w:t>
            </w:r>
          </w:p>
        </w:tc>
        <w:tc>
          <w:tcPr>
            <w:tcW w:w="789" w:type="pct"/>
            <w:tcBorders>
              <w:top w:val="single" w:sz="6" w:space="0" w:color="000000"/>
              <w:left w:val="single" w:sz="6" w:space="0" w:color="000000"/>
              <w:bottom w:val="single" w:sz="6" w:space="0" w:color="000000"/>
              <w:right w:val="single" w:sz="6" w:space="0" w:color="000000"/>
            </w:tcBorders>
            <w:hideMark/>
          </w:tcPr>
          <w:p w14:paraId="461DB0F4" w14:textId="77777777" w:rsidR="00B543EC" w:rsidRPr="007B25D2" w:rsidRDefault="00B543EC" w:rsidP="00EC7D63">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1849-1853 рр.</w:t>
            </w:r>
          </w:p>
        </w:tc>
        <w:tc>
          <w:tcPr>
            <w:tcW w:w="789" w:type="pct"/>
            <w:tcBorders>
              <w:top w:val="single" w:sz="6" w:space="0" w:color="000000"/>
              <w:left w:val="single" w:sz="6" w:space="0" w:color="000000"/>
              <w:bottom w:val="single" w:sz="6" w:space="0" w:color="000000"/>
              <w:right w:val="single" w:sz="6" w:space="0" w:color="000000"/>
            </w:tcBorders>
            <w:hideMark/>
          </w:tcPr>
          <w:p w14:paraId="5391D9DE" w14:textId="27CB8FC6" w:rsidR="00EC7D63" w:rsidRPr="007B25D2" w:rsidRDefault="00B543EC" w:rsidP="00EC7D63">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вул</w:t>
            </w:r>
            <w:r w:rsidR="00EC7D63" w:rsidRPr="007B25D2">
              <w:rPr>
                <w:rFonts w:ascii="Times New Roman" w:hAnsi="Times New Roman" w:cs="Times New Roman"/>
                <w:sz w:val="28"/>
                <w:szCs w:val="28"/>
                <w:lang w:val="uk-UA"/>
              </w:rPr>
              <w:t>иця</w:t>
            </w:r>
            <w:r w:rsidRPr="007B25D2">
              <w:rPr>
                <w:rFonts w:ascii="Times New Roman" w:hAnsi="Times New Roman" w:cs="Times New Roman"/>
                <w:sz w:val="28"/>
                <w:szCs w:val="28"/>
                <w:lang w:val="uk-UA"/>
              </w:rPr>
              <w:t xml:space="preserve"> Гоголя, 2</w:t>
            </w:r>
            <w:r w:rsidR="00EC7D63" w:rsidRPr="007B25D2">
              <w:rPr>
                <w:rFonts w:ascii="Times New Roman" w:hAnsi="Times New Roman" w:cs="Times New Roman"/>
                <w:sz w:val="28"/>
                <w:szCs w:val="28"/>
                <w:lang w:val="uk-UA"/>
              </w:rPr>
              <w:t xml:space="preserve">, </w:t>
            </w:r>
          </w:p>
          <w:p w14:paraId="7C1A4AF7" w14:textId="0CF99199" w:rsidR="00B543EC" w:rsidRPr="007B25D2" w:rsidRDefault="00EC7D63" w:rsidP="00EC7D63">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місто Кременчук, Полтавська область</w:t>
            </w:r>
          </w:p>
        </w:tc>
        <w:tc>
          <w:tcPr>
            <w:tcW w:w="683" w:type="pct"/>
            <w:tcBorders>
              <w:top w:val="single" w:sz="6" w:space="0" w:color="000000"/>
              <w:left w:val="single" w:sz="6" w:space="0" w:color="000000"/>
              <w:bottom w:val="single" w:sz="6" w:space="0" w:color="000000"/>
              <w:right w:val="single" w:sz="6" w:space="0" w:color="000000"/>
            </w:tcBorders>
            <w:hideMark/>
          </w:tcPr>
          <w:p w14:paraId="17BAED21" w14:textId="77777777" w:rsidR="00B543EC" w:rsidRPr="007B25D2" w:rsidRDefault="00B543EC" w:rsidP="00EC7D63">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Пам'ятка архітектури</w:t>
            </w:r>
          </w:p>
        </w:tc>
        <w:tc>
          <w:tcPr>
            <w:tcW w:w="785" w:type="pct"/>
            <w:tcBorders>
              <w:top w:val="single" w:sz="6" w:space="0" w:color="000000"/>
              <w:left w:val="single" w:sz="6" w:space="0" w:color="000000"/>
              <w:bottom w:val="single" w:sz="6" w:space="0" w:color="000000"/>
              <w:right w:val="single" w:sz="6" w:space="0" w:color="000000"/>
            </w:tcBorders>
            <w:hideMark/>
          </w:tcPr>
          <w:p w14:paraId="7FB3649F" w14:textId="3E5B8E72" w:rsidR="00F34F8A" w:rsidRPr="007B25D2" w:rsidRDefault="00B543EC" w:rsidP="005F6070">
            <w:pPr>
              <w:pStyle w:val="a3"/>
              <w:jc w:val="center"/>
              <w:rPr>
                <w:rFonts w:ascii="Times New Roman" w:hAnsi="Times New Roman" w:cs="Times New Roman"/>
                <w:spacing w:val="-8"/>
                <w:sz w:val="28"/>
                <w:szCs w:val="28"/>
                <w:lang w:val="uk-UA"/>
              </w:rPr>
            </w:pPr>
            <w:r w:rsidRPr="007B25D2">
              <w:rPr>
                <w:rFonts w:ascii="Times New Roman" w:hAnsi="Times New Roman" w:cs="Times New Roman"/>
                <w:sz w:val="28"/>
                <w:szCs w:val="28"/>
                <w:lang w:val="uk-UA"/>
              </w:rPr>
              <w:t xml:space="preserve">Наказ управління культури Полтавської обласної державної адміністрації </w:t>
            </w:r>
            <w:r w:rsidRPr="007B25D2">
              <w:rPr>
                <w:rFonts w:ascii="Times New Roman" w:hAnsi="Times New Roman" w:cs="Times New Roman"/>
                <w:spacing w:val="-12"/>
                <w:sz w:val="28"/>
                <w:szCs w:val="28"/>
                <w:lang w:val="uk-UA"/>
              </w:rPr>
              <w:t>від</w:t>
            </w:r>
            <w:r w:rsidR="00F34F8A" w:rsidRPr="007B25D2">
              <w:rPr>
                <w:rFonts w:ascii="Times New Roman" w:hAnsi="Times New Roman" w:cs="Times New Roman"/>
                <w:spacing w:val="-12"/>
                <w:sz w:val="28"/>
                <w:szCs w:val="28"/>
                <w:lang w:val="uk-UA"/>
              </w:rPr>
              <w:t xml:space="preserve"> </w:t>
            </w:r>
            <w:r w:rsidRPr="007B25D2">
              <w:rPr>
                <w:rFonts w:ascii="Times New Roman" w:hAnsi="Times New Roman" w:cs="Times New Roman"/>
                <w:spacing w:val="-12"/>
                <w:sz w:val="28"/>
                <w:szCs w:val="28"/>
                <w:lang w:val="uk-UA"/>
              </w:rPr>
              <w:t>03.06.2013</w:t>
            </w:r>
            <w:r w:rsidRPr="007B25D2">
              <w:rPr>
                <w:rFonts w:ascii="Times New Roman" w:hAnsi="Times New Roman" w:cs="Times New Roman"/>
                <w:spacing w:val="-8"/>
                <w:sz w:val="28"/>
                <w:szCs w:val="28"/>
                <w:lang w:val="uk-UA"/>
              </w:rPr>
              <w:t xml:space="preserve"> </w:t>
            </w:r>
          </w:p>
          <w:p w14:paraId="7927C727" w14:textId="6205484C" w:rsidR="00B543EC" w:rsidRPr="007B25D2" w:rsidRDefault="00B543EC" w:rsidP="005F6070">
            <w:pPr>
              <w:pStyle w:val="a3"/>
              <w:jc w:val="center"/>
              <w:rPr>
                <w:rFonts w:ascii="Times New Roman" w:hAnsi="Times New Roman" w:cs="Times New Roman"/>
                <w:sz w:val="28"/>
                <w:szCs w:val="28"/>
                <w:lang w:val="uk-UA"/>
              </w:rPr>
            </w:pPr>
            <w:r w:rsidRPr="007B25D2">
              <w:rPr>
                <w:rFonts w:ascii="Times New Roman" w:hAnsi="Times New Roman" w:cs="Times New Roman"/>
                <w:spacing w:val="-8"/>
                <w:sz w:val="28"/>
                <w:szCs w:val="28"/>
                <w:lang w:val="uk-UA"/>
              </w:rPr>
              <w:t>№ 196</w:t>
            </w:r>
          </w:p>
        </w:tc>
        <w:tc>
          <w:tcPr>
            <w:tcW w:w="440" w:type="pct"/>
            <w:tcBorders>
              <w:top w:val="single" w:sz="6" w:space="0" w:color="000000"/>
              <w:left w:val="single" w:sz="6" w:space="0" w:color="000000"/>
              <w:bottom w:val="single" w:sz="6" w:space="0" w:color="000000"/>
              <w:right w:val="single" w:sz="6" w:space="0" w:color="000000"/>
            </w:tcBorders>
            <w:hideMark/>
          </w:tcPr>
          <w:p w14:paraId="06101DE8" w14:textId="77777777" w:rsidR="00B543EC" w:rsidRPr="007B25D2" w:rsidRDefault="00B543EC" w:rsidP="00EC7D63">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134-Пл</w:t>
            </w:r>
          </w:p>
        </w:tc>
      </w:tr>
      <w:tr w:rsidR="007B25D2" w:rsidRPr="007B25D2" w14:paraId="65F11285" w14:textId="77777777" w:rsidTr="005F6070">
        <w:trPr>
          <w:trHeight w:val="745"/>
          <w:jc w:val="center"/>
        </w:trPr>
        <w:tc>
          <w:tcPr>
            <w:tcW w:w="244" w:type="pct"/>
            <w:tcBorders>
              <w:top w:val="single" w:sz="6" w:space="0" w:color="000000"/>
              <w:left w:val="single" w:sz="6" w:space="0" w:color="000000"/>
              <w:bottom w:val="single" w:sz="6" w:space="0" w:color="000000"/>
              <w:right w:val="single" w:sz="6" w:space="0" w:color="000000"/>
            </w:tcBorders>
          </w:tcPr>
          <w:p w14:paraId="4F700330" w14:textId="77777777" w:rsidR="00B543EC" w:rsidRPr="007B25D2" w:rsidRDefault="00B543EC"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1.1</w:t>
            </w:r>
          </w:p>
        </w:tc>
        <w:tc>
          <w:tcPr>
            <w:tcW w:w="4315" w:type="pct"/>
            <w:gridSpan w:val="5"/>
            <w:tcBorders>
              <w:top w:val="single" w:sz="6" w:space="0" w:color="000000"/>
              <w:left w:val="single" w:sz="6" w:space="0" w:color="000000"/>
              <w:bottom w:val="single" w:sz="6" w:space="0" w:color="000000"/>
              <w:right w:val="single" w:sz="6" w:space="0" w:color="000000"/>
            </w:tcBorders>
          </w:tcPr>
          <w:p w14:paraId="1FD948C6" w14:textId="77777777" w:rsidR="005F6070" w:rsidRPr="007B25D2" w:rsidRDefault="00B543EC"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Корпус 1 (літер А) (Комплекс головного штабу інспектора </w:t>
            </w:r>
          </w:p>
          <w:p w14:paraId="17371970" w14:textId="3DDB4455" w:rsidR="00B543EC" w:rsidRPr="007B25D2" w:rsidRDefault="00B543EC"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резервної кавалерії та поселених військ (три основні корпуси)</w:t>
            </w:r>
          </w:p>
        </w:tc>
        <w:tc>
          <w:tcPr>
            <w:tcW w:w="440" w:type="pct"/>
            <w:tcBorders>
              <w:top w:val="single" w:sz="6" w:space="0" w:color="000000"/>
              <w:left w:val="single" w:sz="6" w:space="0" w:color="000000"/>
              <w:bottom w:val="single" w:sz="6" w:space="0" w:color="000000"/>
              <w:right w:val="single" w:sz="6" w:space="0" w:color="000000"/>
            </w:tcBorders>
          </w:tcPr>
          <w:p w14:paraId="37D79EBA" w14:textId="77777777" w:rsidR="00B543EC" w:rsidRPr="007B25D2" w:rsidRDefault="00B543EC" w:rsidP="00EC7D63">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134/1-Пл</w:t>
            </w:r>
          </w:p>
        </w:tc>
      </w:tr>
      <w:tr w:rsidR="007B25D2" w:rsidRPr="007B25D2" w14:paraId="63645ED2" w14:textId="77777777" w:rsidTr="005F6070">
        <w:trPr>
          <w:trHeight w:val="813"/>
          <w:jc w:val="center"/>
        </w:trPr>
        <w:tc>
          <w:tcPr>
            <w:tcW w:w="244" w:type="pct"/>
            <w:tcBorders>
              <w:top w:val="single" w:sz="6" w:space="0" w:color="000000"/>
              <w:left w:val="single" w:sz="6" w:space="0" w:color="000000"/>
              <w:bottom w:val="single" w:sz="6" w:space="0" w:color="000000"/>
              <w:right w:val="single" w:sz="6" w:space="0" w:color="000000"/>
            </w:tcBorders>
          </w:tcPr>
          <w:p w14:paraId="6C60670F" w14:textId="77777777" w:rsidR="00B543EC" w:rsidRPr="007B25D2" w:rsidRDefault="00B543EC"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1.2</w:t>
            </w:r>
          </w:p>
        </w:tc>
        <w:tc>
          <w:tcPr>
            <w:tcW w:w="4315" w:type="pct"/>
            <w:gridSpan w:val="5"/>
            <w:tcBorders>
              <w:top w:val="single" w:sz="6" w:space="0" w:color="000000"/>
              <w:left w:val="single" w:sz="6" w:space="0" w:color="000000"/>
              <w:bottom w:val="single" w:sz="6" w:space="0" w:color="000000"/>
              <w:right w:val="single" w:sz="6" w:space="0" w:color="000000"/>
            </w:tcBorders>
          </w:tcPr>
          <w:p w14:paraId="67BB4E2F" w14:textId="77777777" w:rsidR="005F6070" w:rsidRPr="007B25D2" w:rsidRDefault="00B543EC"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Корпус 2 (літер Б) (Комплекс головного штабу інспектора </w:t>
            </w:r>
          </w:p>
          <w:p w14:paraId="495E961F" w14:textId="6DC989E0" w:rsidR="00B543EC" w:rsidRPr="007B25D2" w:rsidRDefault="00B543EC"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резервної кавалерії та поселених військ (три основних корпуси)</w:t>
            </w:r>
          </w:p>
        </w:tc>
        <w:tc>
          <w:tcPr>
            <w:tcW w:w="440" w:type="pct"/>
            <w:tcBorders>
              <w:top w:val="single" w:sz="6" w:space="0" w:color="000000"/>
              <w:left w:val="single" w:sz="6" w:space="0" w:color="000000"/>
              <w:bottom w:val="single" w:sz="6" w:space="0" w:color="000000"/>
              <w:right w:val="single" w:sz="6" w:space="0" w:color="000000"/>
            </w:tcBorders>
          </w:tcPr>
          <w:p w14:paraId="4CB1FDD9" w14:textId="77777777" w:rsidR="00B543EC" w:rsidRPr="007B25D2" w:rsidRDefault="00B543EC" w:rsidP="00EC7D63">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134/2-Пл</w:t>
            </w:r>
          </w:p>
        </w:tc>
      </w:tr>
      <w:tr w:rsidR="00B543EC" w:rsidRPr="007B25D2" w14:paraId="09ACFB25" w14:textId="77777777" w:rsidTr="005F6070">
        <w:trPr>
          <w:trHeight w:val="797"/>
          <w:jc w:val="center"/>
        </w:trPr>
        <w:tc>
          <w:tcPr>
            <w:tcW w:w="244" w:type="pct"/>
            <w:tcBorders>
              <w:top w:val="single" w:sz="6" w:space="0" w:color="000000"/>
              <w:left w:val="single" w:sz="6" w:space="0" w:color="000000"/>
              <w:bottom w:val="single" w:sz="6" w:space="0" w:color="000000"/>
              <w:right w:val="single" w:sz="6" w:space="0" w:color="000000"/>
            </w:tcBorders>
          </w:tcPr>
          <w:p w14:paraId="1C969B32" w14:textId="77777777" w:rsidR="00B543EC" w:rsidRPr="007B25D2" w:rsidRDefault="00B543EC"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1.3</w:t>
            </w:r>
          </w:p>
        </w:tc>
        <w:tc>
          <w:tcPr>
            <w:tcW w:w="4315" w:type="pct"/>
            <w:gridSpan w:val="5"/>
            <w:tcBorders>
              <w:top w:val="single" w:sz="6" w:space="0" w:color="000000"/>
              <w:left w:val="single" w:sz="6" w:space="0" w:color="000000"/>
              <w:bottom w:val="single" w:sz="6" w:space="0" w:color="000000"/>
              <w:right w:val="single" w:sz="6" w:space="0" w:color="000000"/>
            </w:tcBorders>
          </w:tcPr>
          <w:p w14:paraId="54775731" w14:textId="77777777" w:rsidR="005F6070" w:rsidRPr="007B25D2" w:rsidRDefault="00B543EC"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Корпус 3 (літер В) (Комплекс головного штабу інспектора </w:t>
            </w:r>
          </w:p>
          <w:p w14:paraId="58CC9F22" w14:textId="17B34C00" w:rsidR="00B543EC" w:rsidRPr="007B25D2" w:rsidRDefault="00B543EC"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резервної кавалерії та поселених військ (три основних корпуси)</w:t>
            </w:r>
          </w:p>
        </w:tc>
        <w:tc>
          <w:tcPr>
            <w:tcW w:w="440" w:type="pct"/>
            <w:tcBorders>
              <w:top w:val="single" w:sz="6" w:space="0" w:color="000000"/>
              <w:left w:val="single" w:sz="6" w:space="0" w:color="000000"/>
              <w:bottom w:val="single" w:sz="6" w:space="0" w:color="000000"/>
              <w:right w:val="single" w:sz="6" w:space="0" w:color="000000"/>
            </w:tcBorders>
          </w:tcPr>
          <w:p w14:paraId="3D01D09D" w14:textId="77777777" w:rsidR="00B543EC" w:rsidRPr="007B25D2" w:rsidRDefault="00B543EC" w:rsidP="00EC7D63">
            <w:pPr>
              <w:pStyle w:val="a3"/>
              <w:jc w:val="center"/>
              <w:rPr>
                <w:rFonts w:ascii="Times New Roman" w:hAnsi="Times New Roman" w:cs="Times New Roman"/>
                <w:sz w:val="28"/>
                <w:szCs w:val="28"/>
                <w:lang w:val="uk-UA"/>
              </w:rPr>
            </w:pPr>
            <w:r w:rsidRPr="007B25D2">
              <w:rPr>
                <w:rFonts w:ascii="Times New Roman" w:hAnsi="Times New Roman" w:cs="Times New Roman"/>
                <w:sz w:val="28"/>
                <w:szCs w:val="28"/>
                <w:lang w:val="uk-UA"/>
              </w:rPr>
              <w:t>134/3-Пл</w:t>
            </w:r>
          </w:p>
        </w:tc>
      </w:tr>
    </w:tbl>
    <w:p w14:paraId="4C2B6154" w14:textId="77777777" w:rsidR="00B543EC" w:rsidRPr="007B25D2" w:rsidRDefault="00B543EC" w:rsidP="00683DCE">
      <w:pPr>
        <w:pStyle w:val="a6"/>
        <w:spacing w:line="240" w:lineRule="auto"/>
        <w:ind w:left="0" w:firstLine="0"/>
        <w:jc w:val="both"/>
        <w:rPr>
          <w:rFonts w:cs="Times New Roman"/>
          <w:color w:val="auto"/>
          <w:sz w:val="18"/>
          <w:szCs w:val="18"/>
          <w:shd w:val="clear" w:color="auto" w:fill="FFFFFF"/>
        </w:rPr>
      </w:pPr>
    </w:p>
    <w:p w14:paraId="3741B7C5" w14:textId="53E3132C" w:rsidR="000138D3" w:rsidRPr="007B25D2" w:rsidRDefault="000138D3" w:rsidP="00683DCE">
      <w:pPr>
        <w:pStyle w:val="a6"/>
        <w:spacing w:line="240" w:lineRule="auto"/>
        <w:ind w:left="0" w:firstLine="0"/>
        <w:jc w:val="both"/>
        <w:rPr>
          <w:rFonts w:cs="Times New Roman"/>
          <w:color w:val="auto"/>
          <w:shd w:val="clear" w:color="auto" w:fill="FFFFFF"/>
        </w:rPr>
      </w:pPr>
      <w:r w:rsidRPr="007B25D2">
        <w:rPr>
          <w:rFonts w:cs="Times New Roman"/>
          <w:color w:val="auto"/>
          <w:shd w:val="clear" w:color="auto" w:fill="FFFFFF"/>
        </w:rPr>
        <w:tab/>
      </w:r>
      <w:r w:rsidR="00EC7D63" w:rsidRPr="007B25D2">
        <w:rPr>
          <w:rFonts w:cs="Times New Roman"/>
          <w:color w:val="auto"/>
          <w:shd w:val="clear" w:color="auto" w:fill="FFFFFF"/>
        </w:rPr>
        <w:t xml:space="preserve">Природоохоронні заходи, заплановані </w:t>
      </w:r>
      <w:r w:rsidRPr="007B25D2">
        <w:rPr>
          <w:rFonts w:eastAsia="Times New Roman" w:cs="Times New Roman"/>
          <w:color w:val="auto"/>
          <w:szCs w:val="28"/>
        </w:rPr>
        <w:t>Програм</w:t>
      </w:r>
      <w:r w:rsidR="00EC7D63" w:rsidRPr="007B25D2">
        <w:rPr>
          <w:rFonts w:eastAsia="Times New Roman" w:cs="Times New Roman"/>
          <w:color w:val="auto"/>
          <w:szCs w:val="28"/>
        </w:rPr>
        <w:t>ою</w:t>
      </w:r>
      <w:r w:rsidRPr="007B25D2">
        <w:rPr>
          <w:rFonts w:eastAsia="Times New Roman" w:cs="Times New Roman"/>
          <w:color w:val="auto"/>
          <w:szCs w:val="28"/>
        </w:rPr>
        <w:t xml:space="preserve"> охорони довкілля Кременчуцької міської територіальної громади на період 2026–2030 роки («Довкілля – 2030»)</w:t>
      </w:r>
      <w:r w:rsidR="00EC7D63" w:rsidRPr="007B25D2">
        <w:rPr>
          <w:rFonts w:eastAsia="Times New Roman" w:cs="Times New Roman"/>
          <w:color w:val="auto"/>
          <w:szCs w:val="28"/>
        </w:rPr>
        <w:t>,</w:t>
      </w:r>
      <w:r w:rsidRPr="007B25D2">
        <w:rPr>
          <w:rFonts w:eastAsia="Times New Roman" w:cs="Times New Roman"/>
          <w:color w:val="auto"/>
          <w:szCs w:val="28"/>
        </w:rPr>
        <w:t xml:space="preserve"> не здійсню</w:t>
      </w:r>
      <w:r w:rsidR="00EC7D63" w:rsidRPr="007B25D2">
        <w:rPr>
          <w:rFonts w:eastAsia="Times New Roman" w:cs="Times New Roman"/>
          <w:color w:val="auto"/>
          <w:szCs w:val="28"/>
        </w:rPr>
        <w:t>ють</w:t>
      </w:r>
      <w:r w:rsidRPr="007B25D2">
        <w:rPr>
          <w:rFonts w:eastAsia="Times New Roman" w:cs="Times New Roman"/>
          <w:color w:val="auto"/>
          <w:szCs w:val="28"/>
        </w:rPr>
        <w:t xml:space="preserve"> негативного впливу на об’єкти культурної спадщини</w:t>
      </w:r>
      <w:r w:rsidR="002F2967" w:rsidRPr="007B25D2">
        <w:rPr>
          <w:rFonts w:eastAsia="Times New Roman" w:cs="Times New Roman"/>
          <w:color w:val="auto"/>
          <w:szCs w:val="28"/>
        </w:rPr>
        <w:t>, а її впровадження бу</w:t>
      </w:r>
      <w:r w:rsidR="00EC7D63" w:rsidRPr="007B25D2">
        <w:rPr>
          <w:rFonts w:eastAsia="Times New Roman" w:cs="Times New Roman"/>
          <w:color w:val="auto"/>
          <w:szCs w:val="28"/>
        </w:rPr>
        <w:t>де</w:t>
      </w:r>
      <w:r w:rsidR="002F2967" w:rsidRPr="007B25D2">
        <w:rPr>
          <w:rFonts w:eastAsia="Times New Roman" w:cs="Times New Roman"/>
          <w:color w:val="auto"/>
          <w:szCs w:val="28"/>
        </w:rPr>
        <w:t xml:space="preserve"> сприяти туристичній привабливості </w:t>
      </w:r>
      <w:r w:rsidR="005F6070" w:rsidRPr="007B25D2">
        <w:rPr>
          <w:rFonts w:eastAsia="Times New Roman" w:cs="Times New Roman"/>
          <w:color w:val="auto"/>
          <w:szCs w:val="28"/>
        </w:rPr>
        <w:t xml:space="preserve">                </w:t>
      </w:r>
      <w:r w:rsidR="002F2967" w:rsidRPr="007B25D2">
        <w:rPr>
          <w:rFonts w:eastAsia="Times New Roman" w:cs="Times New Roman"/>
          <w:color w:val="auto"/>
          <w:szCs w:val="28"/>
        </w:rPr>
        <w:t>громади</w:t>
      </w:r>
      <w:r w:rsidRPr="007B25D2">
        <w:rPr>
          <w:rFonts w:eastAsia="Times New Roman" w:cs="Times New Roman"/>
          <w:color w:val="auto"/>
          <w:szCs w:val="28"/>
        </w:rPr>
        <w:t>.</w:t>
      </w:r>
      <w:r w:rsidRPr="007B25D2">
        <w:rPr>
          <w:rFonts w:cs="Times New Roman"/>
          <w:color w:val="auto"/>
          <w:shd w:val="clear" w:color="auto" w:fill="FFFFFF"/>
        </w:rPr>
        <w:t xml:space="preserve"> </w:t>
      </w:r>
    </w:p>
    <w:p w14:paraId="6F33DBC0" w14:textId="4C2B47F7" w:rsidR="00B543EC" w:rsidRPr="007B25D2" w:rsidRDefault="00DC402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Згідно Закону України «Про національну інфраструктуру геопросторових даних» о</w:t>
      </w:r>
      <w:r w:rsidR="00B543EC" w:rsidRPr="007B25D2">
        <w:rPr>
          <w:rFonts w:ascii="Times New Roman" w:hAnsi="Times New Roman" w:cs="Times New Roman"/>
          <w:sz w:val="28"/>
          <w:szCs w:val="28"/>
          <w:lang w:val="uk-UA"/>
        </w:rPr>
        <w:t xml:space="preserve">ргани виконавчої влади та </w:t>
      </w:r>
      <w:r w:rsidRPr="007B25D2">
        <w:rPr>
          <w:rFonts w:ascii="Times New Roman" w:hAnsi="Times New Roman" w:cs="Times New Roman"/>
          <w:sz w:val="28"/>
          <w:szCs w:val="28"/>
          <w:lang w:val="uk-UA"/>
        </w:rPr>
        <w:t>органи місцевого самоврядування</w:t>
      </w:r>
      <w:r w:rsidR="00B543EC" w:rsidRPr="007B25D2">
        <w:rPr>
          <w:rFonts w:ascii="Times New Roman" w:hAnsi="Times New Roman" w:cs="Times New Roman"/>
          <w:sz w:val="28"/>
          <w:szCs w:val="28"/>
          <w:lang w:val="uk-UA"/>
        </w:rPr>
        <w:t xml:space="preserve"> зобов’язані оприлюднювати у мережі Інтернет геопросторові дані та метадані, передбачені </w:t>
      </w:r>
      <w:hyperlink r:id="rId27" w:anchor="n36" w:history="1">
        <w:r w:rsidR="00B543EC" w:rsidRPr="007B25D2">
          <w:rPr>
            <w:rStyle w:val="aa"/>
            <w:rFonts w:ascii="Times New Roman" w:hAnsi="Times New Roman" w:cs="Times New Roman"/>
            <w:color w:val="auto"/>
            <w:sz w:val="28"/>
            <w:szCs w:val="28"/>
            <w:u w:val="none"/>
            <w:lang w:val="uk-UA"/>
          </w:rPr>
          <w:t>статтею 5</w:t>
        </w:r>
      </w:hyperlink>
      <w:r w:rsidR="00B543EC" w:rsidRPr="007B25D2">
        <w:rPr>
          <w:rFonts w:ascii="Times New Roman" w:hAnsi="Times New Roman" w:cs="Times New Roman"/>
          <w:sz w:val="28"/>
          <w:szCs w:val="28"/>
          <w:lang w:val="uk-UA"/>
        </w:rPr>
        <w:t> та </w:t>
      </w:r>
      <w:hyperlink r:id="rId28" w:anchor="n295" w:history="1">
        <w:r w:rsidR="00B543EC" w:rsidRPr="007B25D2">
          <w:rPr>
            <w:rStyle w:val="aa"/>
            <w:rFonts w:ascii="Times New Roman" w:hAnsi="Times New Roman" w:cs="Times New Roman"/>
            <w:color w:val="auto"/>
            <w:sz w:val="28"/>
            <w:szCs w:val="28"/>
            <w:u w:val="none"/>
            <w:lang w:val="uk-UA"/>
          </w:rPr>
          <w:t>додатком</w:t>
        </w:r>
      </w:hyperlink>
      <w:r w:rsidR="00B543EC" w:rsidRPr="007B25D2">
        <w:rPr>
          <w:rFonts w:ascii="Times New Roman" w:hAnsi="Times New Roman" w:cs="Times New Roman"/>
          <w:sz w:val="28"/>
          <w:szCs w:val="28"/>
          <w:lang w:val="uk-UA"/>
        </w:rPr>
        <w:t> </w:t>
      </w:r>
      <w:r w:rsidRPr="007B25D2">
        <w:rPr>
          <w:rFonts w:ascii="Times New Roman" w:hAnsi="Times New Roman" w:cs="Times New Roman"/>
          <w:sz w:val="28"/>
          <w:szCs w:val="28"/>
          <w:lang w:val="uk-UA"/>
        </w:rPr>
        <w:t xml:space="preserve">пункту 9 </w:t>
      </w:r>
      <w:r w:rsidR="00B543EC" w:rsidRPr="007B25D2">
        <w:rPr>
          <w:rFonts w:ascii="Times New Roman" w:hAnsi="Times New Roman" w:cs="Times New Roman"/>
          <w:sz w:val="28"/>
          <w:szCs w:val="28"/>
          <w:lang w:val="uk-UA"/>
        </w:rPr>
        <w:t>до цього Закону, на своїх офіційних вебсайтах та/або геопорталах і відображати їх за допомогою сервісів доступу на національному геопорталі.</w:t>
      </w:r>
    </w:p>
    <w:p w14:paraId="33825720" w14:textId="77777777" w:rsidR="00DC4028" w:rsidRPr="007B25D2" w:rsidRDefault="00DC402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А саме, п. 9. Природоохоронні території та об’єкти «</w:t>
      </w:r>
      <w:bookmarkStart w:id="14" w:name="n311"/>
      <w:bookmarkEnd w:id="14"/>
      <w:r w:rsidRPr="007B25D2">
        <w:rPr>
          <w:rFonts w:ascii="Times New Roman" w:hAnsi="Times New Roman" w:cs="Times New Roman"/>
          <w:sz w:val="28"/>
          <w:szCs w:val="28"/>
          <w:lang w:val="uk-UA"/>
        </w:rPr>
        <w:t>Території та об’єкти природно-заповідного фонду, їх функціональні та охоронні зони, території, зарезервовані з метою наступного заповідання, території та об’єкти екомережі, території Смарагдової мережі, водно-болотні угіддя міжнародного значення, біосферні резервати програми ЮНЕСКО «Людина і біосфера», об’єкти всесвітньої спадщини ЮНЕСКО».</w:t>
      </w:r>
    </w:p>
    <w:p w14:paraId="01CBA2C2" w14:textId="77777777" w:rsidR="005F6070" w:rsidRPr="007B25D2" w:rsidRDefault="005F6070" w:rsidP="00956D29">
      <w:pPr>
        <w:pStyle w:val="a3"/>
        <w:jc w:val="center"/>
        <w:rPr>
          <w:rFonts w:ascii="Times New Roman" w:hAnsi="Times New Roman" w:cs="Times New Roman"/>
          <w:sz w:val="28"/>
          <w:szCs w:val="28"/>
          <w:u w:val="single"/>
          <w:lang w:val="uk-UA"/>
        </w:rPr>
      </w:pPr>
    </w:p>
    <w:p w14:paraId="19B8002A" w14:textId="71474D77" w:rsidR="005F6070" w:rsidRPr="007B25D2" w:rsidRDefault="0080757D" w:rsidP="00956D29">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lastRenderedPageBreak/>
        <w:t>Демографічна ситуація</w:t>
      </w:r>
      <w:r w:rsidR="001A5450" w:rsidRPr="007B25D2">
        <w:rPr>
          <w:rFonts w:ascii="Times New Roman" w:hAnsi="Times New Roman" w:cs="Times New Roman"/>
          <w:sz w:val="28"/>
          <w:szCs w:val="28"/>
          <w:u w:val="single"/>
          <w:lang w:val="uk-UA"/>
        </w:rPr>
        <w:t>,</w:t>
      </w:r>
      <w:r w:rsidRPr="007B25D2">
        <w:rPr>
          <w:rFonts w:ascii="Times New Roman" w:hAnsi="Times New Roman" w:cs="Times New Roman"/>
          <w:sz w:val="28"/>
          <w:szCs w:val="28"/>
          <w:u w:val="single"/>
          <w:lang w:val="uk-UA"/>
        </w:rPr>
        <w:t xml:space="preserve"> </w:t>
      </w:r>
    </w:p>
    <w:p w14:paraId="2A554290" w14:textId="108F8C67" w:rsidR="0080757D" w:rsidRPr="007B25D2" w:rsidRDefault="00AC1D72" w:rsidP="00956D29">
      <w:pPr>
        <w:pStyle w:val="a3"/>
        <w:jc w:val="center"/>
        <w:rPr>
          <w:rFonts w:ascii="Times New Roman" w:eastAsia="Times New Roman" w:hAnsi="Times New Roman" w:cs="Times New Roman"/>
          <w:sz w:val="28"/>
          <w:szCs w:val="28"/>
          <w:u w:val="single"/>
          <w:lang w:val="uk-UA" w:eastAsia="ru-RU"/>
        </w:rPr>
      </w:pPr>
      <w:r w:rsidRPr="007B25D2">
        <w:rPr>
          <w:rFonts w:ascii="Times New Roman" w:eastAsia="Times New Roman" w:hAnsi="Times New Roman" w:cs="Times New Roman"/>
          <w:sz w:val="28"/>
          <w:szCs w:val="28"/>
          <w:u w:val="single"/>
          <w:lang w:val="uk-UA" w:eastAsia="ru-RU"/>
        </w:rPr>
        <w:t>безпек</w:t>
      </w:r>
      <w:r w:rsidR="001A5450" w:rsidRPr="007B25D2">
        <w:rPr>
          <w:rFonts w:ascii="Times New Roman" w:eastAsia="Times New Roman" w:hAnsi="Times New Roman" w:cs="Times New Roman"/>
          <w:sz w:val="28"/>
          <w:szCs w:val="28"/>
          <w:u w:val="single"/>
          <w:lang w:val="uk-UA" w:eastAsia="ru-RU"/>
        </w:rPr>
        <w:t>а</w:t>
      </w:r>
      <w:r w:rsidRPr="007B25D2">
        <w:rPr>
          <w:rFonts w:ascii="Times New Roman" w:eastAsia="Times New Roman" w:hAnsi="Times New Roman" w:cs="Times New Roman"/>
          <w:sz w:val="28"/>
          <w:szCs w:val="28"/>
          <w:u w:val="single"/>
          <w:lang w:val="uk-UA" w:eastAsia="ru-RU"/>
        </w:rPr>
        <w:t xml:space="preserve"> життєдіяльності населення та його здоров'я</w:t>
      </w:r>
    </w:p>
    <w:p w14:paraId="4C01C68E" w14:textId="77777777" w:rsidR="005F6070" w:rsidRPr="007B25D2" w:rsidRDefault="005F6070" w:rsidP="00956D29">
      <w:pPr>
        <w:pStyle w:val="a3"/>
        <w:jc w:val="center"/>
        <w:rPr>
          <w:rFonts w:ascii="Times New Roman" w:hAnsi="Times New Roman" w:cs="Times New Roman"/>
          <w:sz w:val="16"/>
          <w:szCs w:val="16"/>
          <w:u w:val="single"/>
          <w:lang w:val="uk-UA"/>
        </w:rPr>
      </w:pPr>
    </w:p>
    <w:p w14:paraId="23E76349" w14:textId="77777777" w:rsidR="004A78EC" w:rsidRPr="007B25D2" w:rsidRDefault="004A78E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Станом на 2024 рік демографічна ситуація як громаді, так і в Україні загалом залишається надзвичайно складною. На її формування суттєво вплинуло повномасштабне вторгнення російської федерації, яке спричинило низку негативних демографічних процесів:</w:t>
      </w:r>
    </w:p>
    <w:p w14:paraId="7ED89A3E" w14:textId="77777777" w:rsidR="004A78EC" w:rsidRPr="007B25D2" w:rsidRDefault="003E75EE" w:rsidP="00683DCE">
      <w:pPr>
        <w:pStyle w:val="a3"/>
        <w:ind w:firstLine="708"/>
        <w:jc w:val="both"/>
        <w:rPr>
          <w:rFonts w:ascii="Times New Roman" w:hAnsi="Times New Roman" w:cs="Times New Roman"/>
          <w:spacing w:val="-6"/>
          <w:sz w:val="28"/>
          <w:szCs w:val="28"/>
          <w:lang w:val="uk-UA"/>
        </w:rPr>
      </w:pPr>
      <w:r w:rsidRPr="007B25D2">
        <w:rPr>
          <w:rStyle w:val="a9"/>
          <w:rFonts w:ascii="Times New Roman" w:hAnsi="Times New Roman" w:cs="Times New Roman"/>
          <w:b w:val="0"/>
          <w:bCs w:val="0"/>
          <w:sz w:val="28"/>
          <w:szCs w:val="28"/>
          <w:lang w:val="uk-UA"/>
        </w:rPr>
        <w:t xml:space="preserve">1) </w:t>
      </w:r>
      <w:r w:rsidR="004A78EC" w:rsidRPr="007B25D2">
        <w:rPr>
          <w:rStyle w:val="a9"/>
          <w:rFonts w:ascii="Times New Roman" w:hAnsi="Times New Roman" w:cs="Times New Roman"/>
          <w:b w:val="0"/>
          <w:bCs w:val="0"/>
          <w:sz w:val="28"/>
          <w:szCs w:val="28"/>
          <w:lang w:val="uk-UA"/>
        </w:rPr>
        <w:t>Міграційні процеси.</w:t>
      </w:r>
      <w:r w:rsidR="004A78EC" w:rsidRPr="007B25D2">
        <w:rPr>
          <w:rFonts w:ascii="Times New Roman" w:hAnsi="Times New Roman" w:cs="Times New Roman"/>
          <w:sz w:val="28"/>
          <w:szCs w:val="28"/>
          <w:lang w:val="uk-UA"/>
        </w:rPr>
        <w:t xml:space="preserve"> Спостерігаються потужні хвилі як зовнішньої, так і внутрішньої міграції. Значна частина населення виїхала за кордон у пошуках безпеки, інша – перемістилася в межах країни, зокрема внаслідок розширення зон евакуації прикордонних територіальних громад. Це призвело до </w:t>
      </w:r>
      <w:r w:rsidR="004A78EC" w:rsidRPr="007B25D2">
        <w:rPr>
          <w:rFonts w:ascii="Times New Roman" w:hAnsi="Times New Roman" w:cs="Times New Roman"/>
          <w:spacing w:val="-6"/>
          <w:sz w:val="28"/>
          <w:szCs w:val="28"/>
          <w:lang w:val="uk-UA"/>
        </w:rPr>
        <w:t>нерівномірного розподілу населення та демографічного дисбалансу між регіонами.</w:t>
      </w:r>
    </w:p>
    <w:p w14:paraId="56A23B9A" w14:textId="77777777" w:rsidR="004A78EC" w:rsidRPr="007B25D2" w:rsidRDefault="003E75EE" w:rsidP="00683DCE">
      <w:pPr>
        <w:pStyle w:val="a3"/>
        <w:ind w:firstLine="708"/>
        <w:jc w:val="both"/>
        <w:rPr>
          <w:rFonts w:ascii="Times New Roman" w:hAnsi="Times New Roman" w:cs="Times New Roman"/>
          <w:sz w:val="28"/>
          <w:szCs w:val="28"/>
          <w:lang w:val="uk-UA"/>
        </w:rPr>
      </w:pPr>
      <w:r w:rsidRPr="007B25D2">
        <w:rPr>
          <w:rStyle w:val="a9"/>
          <w:rFonts w:ascii="Times New Roman" w:hAnsi="Times New Roman" w:cs="Times New Roman"/>
          <w:b w:val="0"/>
          <w:bCs w:val="0"/>
          <w:sz w:val="28"/>
          <w:szCs w:val="28"/>
          <w:lang w:val="uk-UA"/>
        </w:rPr>
        <w:t xml:space="preserve">2) </w:t>
      </w:r>
      <w:r w:rsidR="004A78EC" w:rsidRPr="007B25D2">
        <w:rPr>
          <w:rStyle w:val="a9"/>
          <w:rFonts w:ascii="Times New Roman" w:hAnsi="Times New Roman" w:cs="Times New Roman"/>
          <w:b w:val="0"/>
          <w:bCs w:val="0"/>
          <w:sz w:val="28"/>
          <w:szCs w:val="28"/>
          <w:lang w:val="uk-UA"/>
        </w:rPr>
        <w:t>Зростання смертності.</w:t>
      </w:r>
      <w:r w:rsidR="004A78EC" w:rsidRPr="007B25D2">
        <w:rPr>
          <w:rFonts w:ascii="Times New Roman" w:hAnsi="Times New Roman" w:cs="Times New Roman"/>
          <w:sz w:val="28"/>
          <w:szCs w:val="28"/>
          <w:lang w:val="uk-UA"/>
        </w:rPr>
        <w:t xml:space="preserve"> Рівень смертності, особливо серед чоловіків працездатного віку, істотно зріс унаслідок бойових дій, поранень, погіршення умов життя та обмеженого доступу до медичних послуг у деяких регіонах.</w:t>
      </w:r>
    </w:p>
    <w:p w14:paraId="28D55F2F" w14:textId="77777777" w:rsidR="004A78EC" w:rsidRPr="007B25D2" w:rsidRDefault="003E75EE" w:rsidP="00683DCE">
      <w:pPr>
        <w:pStyle w:val="a3"/>
        <w:ind w:firstLine="708"/>
        <w:jc w:val="both"/>
        <w:rPr>
          <w:rFonts w:ascii="Times New Roman" w:hAnsi="Times New Roman" w:cs="Times New Roman"/>
          <w:sz w:val="28"/>
          <w:szCs w:val="28"/>
          <w:lang w:val="uk-UA"/>
        </w:rPr>
      </w:pPr>
      <w:r w:rsidRPr="007B25D2">
        <w:rPr>
          <w:rStyle w:val="a9"/>
          <w:rFonts w:ascii="Times New Roman" w:hAnsi="Times New Roman" w:cs="Times New Roman"/>
          <w:b w:val="0"/>
          <w:bCs w:val="0"/>
          <w:sz w:val="28"/>
          <w:szCs w:val="28"/>
          <w:lang w:val="uk-UA"/>
        </w:rPr>
        <w:t xml:space="preserve">3) </w:t>
      </w:r>
      <w:r w:rsidR="004A78EC" w:rsidRPr="007B25D2">
        <w:rPr>
          <w:rStyle w:val="a9"/>
          <w:rFonts w:ascii="Times New Roman" w:hAnsi="Times New Roman" w:cs="Times New Roman"/>
          <w:b w:val="0"/>
          <w:bCs w:val="0"/>
          <w:sz w:val="28"/>
          <w:szCs w:val="28"/>
          <w:lang w:val="uk-UA"/>
        </w:rPr>
        <w:t>Зниження народжуваності.</w:t>
      </w:r>
      <w:r w:rsidR="004A78EC" w:rsidRPr="007B25D2">
        <w:rPr>
          <w:rFonts w:ascii="Times New Roman" w:hAnsi="Times New Roman" w:cs="Times New Roman"/>
          <w:sz w:val="28"/>
          <w:szCs w:val="28"/>
          <w:lang w:val="uk-UA"/>
        </w:rPr>
        <w:t xml:space="preserve"> Війна негативно вплинула на репродуктивні плани населення, що призвело до суттєвого зменшення кількості народжень. Додатковим фактором ризику є зменшення чисельності жінок репродуктивного віку внаслідок міграції та демографічних втрат.</w:t>
      </w:r>
    </w:p>
    <w:p w14:paraId="1CB1588E" w14:textId="77777777" w:rsidR="004101C3" w:rsidRPr="007B25D2" w:rsidRDefault="004A78E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Останніми роками </w:t>
      </w:r>
      <w:r w:rsidR="0064700C" w:rsidRPr="007B25D2">
        <w:rPr>
          <w:rFonts w:ascii="Times New Roman" w:hAnsi="Times New Roman" w:cs="Times New Roman"/>
          <w:sz w:val="28"/>
          <w:szCs w:val="28"/>
          <w:lang w:val="uk-UA"/>
        </w:rPr>
        <w:t>на території громади</w:t>
      </w:r>
      <w:r w:rsidRPr="007B25D2">
        <w:rPr>
          <w:rFonts w:ascii="Times New Roman" w:hAnsi="Times New Roman" w:cs="Times New Roman"/>
          <w:sz w:val="28"/>
          <w:szCs w:val="28"/>
          <w:lang w:val="uk-UA"/>
        </w:rPr>
        <w:t xml:space="preserve"> спостерігається ускладнення демографічної ситуації. </w:t>
      </w:r>
    </w:p>
    <w:p w14:paraId="5A9F0831" w14:textId="77777777" w:rsidR="004101C3" w:rsidRPr="007B25D2" w:rsidRDefault="004101C3"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bCs/>
          <w:sz w:val="28"/>
          <w:szCs w:val="28"/>
          <w:lang w:val="uk-UA"/>
        </w:rPr>
        <w:t>За інформацією Головного управління статистики у Полтавській області, статистичні дані щодо чисельності населення будуть оприлюднені після завершення терміну для подання статистичної та фінансової звітності, встановленого Законом України «Про захист інтересів суб’єктів подання звітності та інших документів у період дії воєнного стану або стану війни».</w:t>
      </w:r>
    </w:p>
    <w:p w14:paraId="220A1A04" w14:textId="73042FE1" w:rsidR="004A78EC" w:rsidRPr="007B25D2" w:rsidRDefault="004A78E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Якщо станом на 01.01.2011 чисельність населення сягала 227,0 тис. осіб, на 01.01.2019 – 220,1 тис. осіб, на 0</w:t>
      </w:r>
      <w:r w:rsidR="00071693" w:rsidRPr="007B25D2">
        <w:rPr>
          <w:rFonts w:ascii="Times New Roman" w:hAnsi="Times New Roman" w:cs="Times New Roman"/>
          <w:sz w:val="28"/>
          <w:szCs w:val="28"/>
          <w:lang w:val="uk-UA"/>
        </w:rPr>
        <w:t>1.012020 – 218,042 тис. осіб</w:t>
      </w:r>
      <w:r w:rsidRPr="007B25D2">
        <w:rPr>
          <w:rFonts w:ascii="Times New Roman" w:hAnsi="Times New Roman" w:cs="Times New Roman"/>
          <w:sz w:val="28"/>
          <w:szCs w:val="28"/>
          <w:lang w:val="uk-UA"/>
        </w:rPr>
        <w:t xml:space="preserve"> [</w:t>
      </w:r>
      <w:r w:rsidR="00CC0720" w:rsidRPr="007B25D2">
        <w:rPr>
          <w:rFonts w:ascii="Times New Roman" w:hAnsi="Times New Roman" w:cs="Times New Roman"/>
          <w:sz w:val="28"/>
          <w:szCs w:val="28"/>
          <w:lang w:val="uk-UA"/>
        </w:rPr>
        <w:t>40</w:t>
      </w:r>
      <w:r w:rsidRPr="007B25D2">
        <w:rPr>
          <w:rFonts w:ascii="Times New Roman" w:hAnsi="Times New Roman" w:cs="Times New Roman"/>
          <w:sz w:val="28"/>
          <w:szCs w:val="28"/>
          <w:lang w:val="uk-UA"/>
        </w:rPr>
        <w:t xml:space="preserve">]. </w:t>
      </w:r>
      <w:r w:rsidR="00071693" w:rsidRPr="007B25D2">
        <w:rPr>
          <w:rFonts w:ascii="Times New Roman" w:hAnsi="Times New Roman" w:cs="Times New Roman"/>
          <w:sz w:val="28"/>
          <w:szCs w:val="28"/>
          <w:lang w:val="uk-UA"/>
        </w:rPr>
        <w:t>За даними Екологічного паспорту Полтавської області у 2024 році (Полтава, 2025) наведена інформація станом на 01.01.2022 року. Усього населення для Кременчуцької МТГ становить 218,132 тис. осіб, із них міське 215,271 тис. осіб, сільське 2,861 тис. осіб.</w:t>
      </w:r>
    </w:p>
    <w:p w14:paraId="7894D99A" w14:textId="77777777" w:rsidR="004A78EC" w:rsidRPr="007B25D2" w:rsidRDefault="00C945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Ф</w:t>
      </w:r>
      <w:r w:rsidR="004A78EC" w:rsidRPr="007B25D2">
        <w:rPr>
          <w:rFonts w:ascii="Times New Roman" w:hAnsi="Times New Roman" w:cs="Times New Roman"/>
          <w:sz w:val="28"/>
          <w:szCs w:val="28"/>
          <w:lang w:val="uk-UA"/>
        </w:rPr>
        <w:t>актори</w:t>
      </w:r>
      <w:r w:rsidRPr="007B25D2">
        <w:rPr>
          <w:rFonts w:ascii="Times New Roman" w:hAnsi="Times New Roman" w:cs="Times New Roman"/>
          <w:sz w:val="28"/>
          <w:szCs w:val="28"/>
          <w:lang w:val="uk-UA"/>
        </w:rPr>
        <w:t>, які</w:t>
      </w:r>
      <w:r w:rsidR="004A78EC" w:rsidRPr="007B25D2">
        <w:rPr>
          <w:rFonts w:ascii="Times New Roman" w:hAnsi="Times New Roman" w:cs="Times New Roman"/>
          <w:sz w:val="28"/>
          <w:szCs w:val="28"/>
          <w:lang w:val="uk-UA"/>
        </w:rPr>
        <w:t xml:space="preserve"> формують кризову демографічну ситуацію, </w:t>
      </w:r>
      <w:r w:rsidRPr="007B25D2">
        <w:rPr>
          <w:rFonts w:ascii="Times New Roman" w:hAnsi="Times New Roman" w:cs="Times New Roman"/>
          <w:sz w:val="28"/>
          <w:szCs w:val="28"/>
          <w:lang w:val="uk-UA"/>
        </w:rPr>
        <w:t>потребують</w:t>
      </w:r>
      <w:r w:rsidR="004A78EC" w:rsidRPr="007B25D2">
        <w:rPr>
          <w:rFonts w:ascii="Times New Roman" w:hAnsi="Times New Roman" w:cs="Times New Roman"/>
          <w:sz w:val="28"/>
          <w:szCs w:val="28"/>
          <w:lang w:val="uk-UA"/>
        </w:rPr>
        <w:t xml:space="preserve"> розроблення та реалізації комплексних державних і регіональних програм із підтримки народжуваності, соціальної інтеграції внутрішньо переміщених осіб і збереження людського потенціалу громади.</w:t>
      </w:r>
    </w:p>
    <w:p w14:paraId="016CD419" w14:textId="77777777" w:rsidR="0080757D" w:rsidRPr="007B25D2" w:rsidRDefault="0080757D" w:rsidP="00683DCE">
      <w:pPr>
        <w:pStyle w:val="a3"/>
        <w:ind w:firstLine="708"/>
        <w:jc w:val="both"/>
        <w:rPr>
          <w:rFonts w:ascii="Times New Roman" w:hAnsi="Times New Roman" w:cs="Times New Roman"/>
          <w:spacing w:val="-6"/>
          <w:sz w:val="28"/>
          <w:szCs w:val="28"/>
          <w:lang w:val="uk-UA"/>
        </w:rPr>
      </w:pPr>
      <w:r w:rsidRPr="007B25D2">
        <w:rPr>
          <w:rFonts w:ascii="Times New Roman" w:hAnsi="Times New Roman" w:cs="Times New Roman"/>
          <w:sz w:val="28"/>
          <w:szCs w:val="28"/>
          <w:lang w:val="uk-UA"/>
        </w:rPr>
        <w:t xml:space="preserve">На території </w:t>
      </w:r>
      <w:r w:rsidR="00516712" w:rsidRPr="007B25D2">
        <w:rPr>
          <w:rFonts w:ascii="Times New Roman" w:hAnsi="Times New Roman" w:cs="Times New Roman"/>
          <w:sz w:val="28"/>
          <w:szCs w:val="28"/>
          <w:lang w:val="uk-UA"/>
        </w:rPr>
        <w:t>Кременчуцької міської територіальної громади</w:t>
      </w:r>
      <w:r w:rsidRPr="007B25D2">
        <w:rPr>
          <w:rFonts w:ascii="Times New Roman" w:hAnsi="Times New Roman" w:cs="Times New Roman"/>
          <w:sz w:val="28"/>
          <w:szCs w:val="28"/>
          <w:lang w:val="uk-UA"/>
        </w:rPr>
        <w:t xml:space="preserve"> знаход</w:t>
      </w:r>
      <w:r w:rsidR="00516712" w:rsidRPr="007B25D2">
        <w:rPr>
          <w:rFonts w:ascii="Times New Roman" w:hAnsi="Times New Roman" w:cs="Times New Roman"/>
          <w:sz w:val="28"/>
          <w:szCs w:val="28"/>
          <w:lang w:val="uk-UA"/>
        </w:rPr>
        <w:t>я</w:t>
      </w:r>
      <w:r w:rsidRPr="007B25D2">
        <w:rPr>
          <w:rFonts w:ascii="Times New Roman" w:hAnsi="Times New Roman" w:cs="Times New Roman"/>
          <w:sz w:val="28"/>
          <w:szCs w:val="28"/>
          <w:lang w:val="uk-UA"/>
        </w:rPr>
        <w:t xml:space="preserve">ться </w:t>
      </w:r>
      <w:r w:rsidR="00FE3073" w:rsidRPr="007B25D2">
        <w:rPr>
          <w:rFonts w:ascii="Times New Roman" w:hAnsi="Times New Roman" w:cs="Times New Roman"/>
          <w:spacing w:val="-6"/>
          <w:sz w:val="28"/>
          <w:szCs w:val="28"/>
          <w:lang w:val="uk-UA"/>
        </w:rPr>
        <w:t>заклади</w:t>
      </w:r>
      <w:r w:rsidRPr="007B25D2">
        <w:rPr>
          <w:rFonts w:ascii="Times New Roman" w:hAnsi="Times New Roman" w:cs="Times New Roman"/>
          <w:spacing w:val="-6"/>
          <w:sz w:val="28"/>
          <w:szCs w:val="28"/>
          <w:lang w:val="uk-UA"/>
        </w:rPr>
        <w:t xml:space="preserve"> охорони здоров’я, які підпорядковані Департаменту охорони здоров’я</w:t>
      </w:r>
      <w:r w:rsidR="00C04CFB" w:rsidRPr="007B25D2">
        <w:rPr>
          <w:rFonts w:ascii="Times New Roman" w:hAnsi="Times New Roman" w:cs="Times New Roman"/>
          <w:spacing w:val="-6"/>
          <w:sz w:val="28"/>
          <w:szCs w:val="28"/>
          <w:lang w:val="uk-UA"/>
        </w:rPr>
        <w:t xml:space="preserve"> [</w:t>
      </w:r>
      <w:r w:rsidR="002C1AD4" w:rsidRPr="007B25D2">
        <w:rPr>
          <w:rFonts w:ascii="Times New Roman" w:hAnsi="Times New Roman" w:cs="Times New Roman"/>
          <w:spacing w:val="-6"/>
          <w:sz w:val="28"/>
          <w:szCs w:val="28"/>
          <w:lang w:val="uk-UA"/>
        </w:rPr>
        <w:t>51</w:t>
      </w:r>
      <w:r w:rsidR="00C04CFB" w:rsidRPr="007B25D2">
        <w:rPr>
          <w:rFonts w:ascii="Times New Roman" w:hAnsi="Times New Roman" w:cs="Times New Roman"/>
          <w:spacing w:val="-6"/>
          <w:sz w:val="28"/>
          <w:szCs w:val="28"/>
          <w:lang w:val="uk-UA"/>
        </w:rPr>
        <w:t>]</w:t>
      </w:r>
      <w:r w:rsidRPr="007B25D2">
        <w:rPr>
          <w:rFonts w:ascii="Times New Roman" w:hAnsi="Times New Roman" w:cs="Times New Roman"/>
          <w:spacing w:val="-6"/>
          <w:sz w:val="28"/>
          <w:szCs w:val="28"/>
          <w:lang w:val="uk-UA"/>
        </w:rPr>
        <w:t>.</w:t>
      </w:r>
    </w:p>
    <w:p w14:paraId="47116CF8" w14:textId="77777777" w:rsidR="0080757D" w:rsidRPr="007B25D2" w:rsidRDefault="0080757D" w:rsidP="00683DCE">
      <w:pPr>
        <w:pStyle w:val="a3"/>
        <w:ind w:firstLine="708"/>
        <w:jc w:val="both"/>
        <w:rPr>
          <w:rFonts w:ascii="Times New Roman" w:hAnsi="Times New Roman" w:cs="Times New Roman"/>
          <w:b/>
          <w:sz w:val="28"/>
          <w:szCs w:val="28"/>
          <w:lang w:val="uk-UA"/>
        </w:rPr>
      </w:pPr>
      <w:r w:rsidRPr="007B25D2">
        <w:rPr>
          <w:rFonts w:ascii="Times New Roman" w:hAnsi="Times New Roman" w:cs="Times New Roman"/>
          <w:sz w:val="28"/>
          <w:szCs w:val="28"/>
          <w:lang w:val="uk-UA"/>
        </w:rPr>
        <w:t>Нижче наведений перелік закладів охорони здоров’я:</w:t>
      </w:r>
      <w:r w:rsidRPr="007B25D2">
        <w:rPr>
          <w:rFonts w:ascii="Times New Roman" w:hAnsi="Times New Roman" w:cs="Times New Roman"/>
          <w:b/>
          <w:sz w:val="28"/>
          <w:szCs w:val="28"/>
          <w:lang w:val="uk-UA"/>
        </w:rPr>
        <w:t> </w:t>
      </w:r>
    </w:p>
    <w:p w14:paraId="028E2E2E" w14:textId="77777777" w:rsidR="0080757D" w:rsidRPr="007B25D2" w:rsidRDefault="0080757D"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shd w:val="clear" w:color="auto" w:fill="FFFFFF"/>
          <w:lang w:val="uk-UA"/>
        </w:rPr>
        <w:t>1.</w:t>
      </w:r>
      <w:r w:rsidRPr="007B25D2">
        <w:rPr>
          <w:rStyle w:val="a9"/>
          <w:rFonts w:ascii="Times New Roman" w:hAnsi="Times New Roman" w:cs="Times New Roman"/>
          <w:sz w:val="28"/>
          <w:szCs w:val="28"/>
          <w:shd w:val="clear" w:color="auto" w:fill="FFFFFF"/>
          <w:lang w:val="uk-UA"/>
        </w:rPr>
        <w:t> </w:t>
      </w:r>
      <w:hyperlink r:id="rId29" w:history="1">
        <w:r w:rsidRPr="007B25D2">
          <w:rPr>
            <w:rFonts w:ascii="Times New Roman" w:hAnsi="Times New Roman" w:cs="Times New Roman"/>
            <w:sz w:val="28"/>
            <w:szCs w:val="28"/>
            <w:lang w:val="uk-UA"/>
          </w:rPr>
          <w:t>КНМП </w:t>
        </w:r>
      </w:hyperlink>
      <w:r w:rsidRPr="007B25D2">
        <w:rPr>
          <w:rFonts w:ascii="Times New Roman" w:hAnsi="Times New Roman" w:cs="Times New Roman"/>
          <w:sz w:val="28"/>
          <w:szCs w:val="28"/>
          <w:lang w:val="uk-UA"/>
        </w:rPr>
        <w:t>«</w:t>
      </w:r>
      <w:hyperlink r:id="rId30" w:history="1">
        <w:r w:rsidRPr="007B25D2">
          <w:rPr>
            <w:rFonts w:ascii="Times New Roman" w:hAnsi="Times New Roman" w:cs="Times New Roman"/>
            <w:sz w:val="28"/>
            <w:szCs w:val="28"/>
            <w:lang w:val="uk-UA"/>
          </w:rPr>
          <w:t>Центр первинної медико-санітарної допомоги № 1</w:t>
        </w:r>
      </w:hyperlink>
      <w:r w:rsidRPr="007B25D2">
        <w:rPr>
          <w:rFonts w:ascii="Times New Roman" w:hAnsi="Times New Roman" w:cs="Times New Roman"/>
          <w:sz w:val="28"/>
          <w:szCs w:val="28"/>
          <w:lang w:val="uk-UA"/>
        </w:rPr>
        <w:t>»</w:t>
      </w:r>
      <w:hyperlink r:id="rId31" w:history="1">
        <w:r w:rsidRPr="007B25D2">
          <w:rPr>
            <w:rFonts w:ascii="Times New Roman" w:hAnsi="Times New Roman" w:cs="Times New Roman"/>
            <w:sz w:val="28"/>
            <w:szCs w:val="28"/>
            <w:lang w:val="uk-UA"/>
          </w:rPr>
          <w:t> м.</w:t>
        </w:r>
        <w:r w:rsidR="003D1B54"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Кременчука</w:t>
        </w:r>
      </w:hyperlink>
      <w:r w:rsidRPr="007B25D2">
        <w:rPr>
          <w:rFonts w:ascii="Times New Roman" w:hAnsi="Times New Roman" w:cs="Times New Roman"/>
          <w:b/>
          <w:sz w:val="28"/>
          <w:szCs w:val="28"/>
          <w:shd w:val="clear" w:color="auto" w:fill="FFFFFF"/>
          <w:lang w:val="uk-UA"/>
        </w:rPr>
        <w:t>,</w:t>
      </w:r>
      <w:r w:rsidRPr="007B25D2">
        <w:rPr>
          <w:rFonts w:ascii="Times New Roman" w:hAnsi="Times New Roman" w:cs="Times New Roman"/>
          <w:sz w:val="28"/>
          <w:szCs w:val="28"/>
          <w:shd w:val="clear" w:color="auto" w:fill="FFFFFF"/>
          <w:lang w:val="uk-UA"/>
        </w:rPr>
        <w:t xml:space="preserve"> </w:t>
      </w:r>
    </w:p>
    <w:p w14:paraId="238E4F9D" w14:textId="77777777" w:rsidR="0080757D" w:rsidRPr="007B25D2" w:rsidRDefault="0080757D" w:rsidP="00683DCE">
      <w:pPr>
        <w:pStyle w:val="a3"/>
        <w:jc w:val="both"/>
        <w:rPr>
          <w:rFonts w:ascii="Times New Roman" w:hAnsi="Times New Roman" w:cs="Times New Roman"/>
          <w:b/>
          <w:sz w:val="28"/>
          <w:szCs w:val="28"/>
          <w:lang w:val="uk-UA"/>
        </w:rPr>
      </w:pPr>
      <w:r w:rsidRPr="007B25D2">
        <w:rPr>
          <w:rFonts w:ascii="Times New Roman" w:hAnsi="Times New Roman" w:cs="Times New Roman"/>
          <w:sz w:val="28"/>
          <w:szCs w:val="28"/>
          <w:shd w:val="clear" w:color="auto" w:fill="FFFFFF"/>
          <w:lang w:val="uk-UA"/>
        </w:rPr>
        <w:t>2.</w:t>
      </w:r>
      <w:r w:rsidRPr="007B25D2">
        <w:rPr>
          <w:rFonts w:ascii="Times New Roman" w:hAnsi="Times New Roman" w:cs="Times New Roman"/>
          <w:b/>
          <w:sz w:val="28"/>
          <w:szCs w:val="28"/>
          <w:shd w:val="clear" w:color="auto" w:fill="FFFFFF"/>
          <w:lang w:val="uk-UA"/>
        </w:rPr>
        <w:t> </w:t>
      </w:r>
      <w:r w:rsidRPr="007B25D2">
        <w:rPr>
          <w:rStyle w:val="a9"/>
          <w:rFonts w:ascii="Times New Roman" w:hAnsi="Times New Roman" w:cs="Times New Roman"/>
          <w:b w:val="0"/>
          <w:sz w:val="28"/>
          <w:szCs w:val="28"/>
          <w:shd w:val="clear" w:color="auto" w:fill="FFFFFF"/>
          <w:lang w:val="uk-UA"/>
        </w:rPr>
        <w:t>КНМП «Центр первинної медико-санітарної допомоги № 2»</w:t>
      </w:r>
      <w:r w:rsidRPr="007B25D2">
        <w:rPr>
          <w:rFonts w:ascii="Times New Roman" w:hAnsi="Times New Roman" w:cs="Times New Roman"/>
          <w:b/>
          <w:sz w:val="28"/>
          <w:szCs w:val="28"/>
          <w:shd w:val="clear" w:color="auto" w:fill="FFFFFF"/>
          <w:lang w:val="uk-UA"/>
        </w:rPr>
        <w:t> </w:t>
      </w:r>
      <w:r w:rsidRPr="007B25D2">
        <w:rPr>
          <w:rStyle w:val="a9"/>
          <w:rFonts w:ascii="Times New Roman" w:hAnsi="Times New Roman" w:cs="Times New Roman"/>
          <w:b w:val="0"/>
          <w:sz w:val="28"/>
          <w:szCs w:val="28"/>
          <w:shd w:val="clear" w:color="auto" w:fill="FFFFFF"/>
          <w:lang w:val="uk-UA"/>
        </w:rPr>
        <w:t>м.</w:t>
      </w:r>
      <w:r w:rsidR="003D1B54" w:rsidRPr="007B25D2">
        <w:rPr>
          <w:rStyle w:val="a9"/>
          <w:rFonts w:ascii="Times New Roman" w:hAnsi="Times New Roman" w:cs="Times New Roman"/>
          <w:b w:val="0"/>
          <w:sz w:val="28"/>
          <w:szCs w:val="28"/>
          <w:shd w:val="clear" w:color="auto" w:fill="FFFFFF"/>
          <w:lang w:val="uk-UA"/>
        </w:rPr>
        <w:t xml:space="preserve"> </w:t>
      </w:r>
      <w:r w:rsidRPr="007B25D2">
        <w:rPr>
          <w:rStyle w:val="a9"/>
          <w:rFonts w:ascii="Times New Roman" w:hAnsi="Times New Roman" w:cs="Times New Roman"/>
          <w:b w:val="0"/>
          <w:sz w:val="28"/>
          <w:szCs w:val="28"/>
          <w:shd w:val="clear" w:color="auto" w:fill="FFFFFF"/>
          <w:lang w:val="uk-UA"/>
        </w:rPr>
        <w:t>Кременчука</w:t>
      </w:r>
      <w:r w:rsidRPr="007B25D2">
        <w:rPr>
          <w:rFonts w:ascii="Times New Roman" w:hAnsi="Times New Roman" w:cs="Times New Roman"/>
          <w:b/>
          <w:sz w:val="28"/>
          <w:szCs w:val="28"/>
          <w:shd w:val="clear" w:color="auto" w:fill="FFFFFF"/>
          <w:lang w:val="uk-UA"/>
        </w:rPr>
        <w:t xml:space="preserve">, </w:t>
      </w:r>
    </w:p>
    <w:p w14:paraId="2590F6A8" w14:textId="77777777" w:rsidR="0080757D" w:rsidRPr="007B25D2" w:rsidRDefault="0080757D"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shd w:val="clear" w:color="auto" w:fill="FFFFFF"/>
          <w:lang w:val="uk-UA"/>
        </w:rPr>
        <w:t>3. </w:t>
      </w:r>
      <w:hyperlink r:id="rId32" w:history="1">
        <w:r w:rsidRPr="007B25D2">
          <w:rPr>
            <w:rFonts w:ascii="Times New Roman" w:hAnsi="Times New Roman" w:cs="Times New Roman"/>
            <w:sz w:val="28"/>
            <w:szCs w:val="28"/>
            <w:lang w:val="uk-UA"/>
          </w:rPr>
          <w:t>КНМП «Центр первинної медико-санітарної допомоги № 3» м.</w:t>
        </w:r>
        <w:r w:rsidR="003D1B54"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Кременчука</w:t>
        </w:r>
      </w:hyperlink>
      <w:r w:rsidRPr="007B25D2">
        <w:rPr>
          <w:rStyle w:val="a9"/>
          <w:rFonts w:ascii="Times New Roman" w:hAnsi="Times New Roman" w:cs="Times New Roman"/>
          <w:sz w:val="28"/>
          <w:szCs w:val="28"/>
          <w:shd w:val="clear" w:color="auto" w:fill="FFFFFF"/>
          <w:lang w:val="uk-UA"/>
        </w:rPr>
        <w:t>,</w:t>
      </w:r>
      <w:r w:rsidRPr="007B25D2">
        <w:rPr>
          <w:rFonts w:ascii="Times New Roman" w:hAnsi="Times New Roman" w:cs="Times New Roman"/>
          <w:sz w:val="28"/>
          <w:szCs w:val="28"/>
          <w:shd w:val="clear" w:color="auto" w:fill="FFFFFF"/>
          <w:lang w:val="uk-UA"/>
        </w:rPr>
        <w:t> </w:t>
      </w:r>
    </w:p>
    <w:p w14:paraId="4553537D" w14:textId="77777777" w:rsidR="0080757D" w:rsidRPr="007B25D2" w:rsidRDefault="0080757D" w:rsidP="00683DCE">
      <w:pPr>
        <w:pStyle w:val="a3"/>
        <w:jc w:val="both"/>
        <w:rPr>
          <w:rFonts w:ascii="Times New Roman" w:hAnsi="Times New Roman" w:cs="Times New Roman"/>
          <w:b/>
          <w:sz w:val="28"/>
          <w:szCs w:val="28"/>
          <w:lang w:val="uk-UA"/>
        </w:rPr>
      </w:pPr>
      <w:r w:rsidRPr="007B25D2">
        <w:rPr>
          <w:rFonts w:ascii="Times New Roman" w:hAnsi="Times New Roman" w:cs="Times New Roman"/>
          <w:sz w:val="28"/>
          <w:szCs w:val="28"/>
          <w:shd w:val="clear" w:color="auto" w:fill="FFFFFF"/>
          <w:lang w:val="uk-UA"/>
        </w:rPr>
        <w:t>4.</w:t>
      </w:r>
      <w:r w:rsidRPr="007B25D2">
        <w:rPr>
          <w:rFonts w:ascii="Times New Roman" w:hAnsi="Times New Roman" w:cs="Times New Roman"/>
          <w:b/>
          <w:sz w:val="28"/>
          <w:szCs w:val="28"/>
          <w:shd w:val="clear" w:color="auto" w:fill="FFFFFF"/>
          <w:lang w:val="uk-UA"/>
        </w:rPr>
        <w:t> </w:t>
      </w:r>
      <w:r w:rsidRPr="007B25D2">
        <w:rPr>
          <w:rStyle w:val="a9"/>
          <w:rFonts w:ascii="Times New Roman" w:hAnsi="Times New Roman" w:cs="Times New Roman"/>
          <w:b w:val="0"/>
          <w:sz w:val="28"/>
          <w:szCs w:val="28"/>
          <w:shd w:val="clear" w:color="auto" w:fill="FFFFFF"/>
          <w:lang w:val="uk-UA"/>
        </w:rPr>
        <w:t>КНМП «Перша міська лікарня ім. О.Т. Богаєвського»</w:t>
      </w:r>
      <w:r w:rsidRPr="007B25D2">
        <w:rPr>
          <w:rFonts w:ascii="Times New Roman" w:hAnsi="Times New Roman" w:cs="Times New Roman"/>
          <w:sz w:val="28"/>
          <w:szCs w:val="28"/>
          <w:shd w:val="clear" w:color="auto" w:fill="FFFFFF"/>
          <w:lang w:val="uk-UA"/>
        </w:rPr>
        <w:t>,</w:t>
      </w:r>
      <w:r w:rsidRPr="007B25D2">
        <w:rPr>
          <w:rFonts w:ascii="Times New Roman" w:hAnsi="Times New Roman" w:cs="Times New Roman"/>
          <w:b/>
          <w:sz w:val="28"/>
          <w:szCs w:val="28"/>
          <w:shd w:val="clear" w:color="auto" w:fill="FFFFFF"/>
          <w:lang w:val="uk-UA"/>
        </w:rPr>
        <w:t xml:space="preserve"> </w:t>
      </w:r>
    </w:p>
    <w:p w14:paraId="28B6AEB0" w14:textId="77777777" w:rsidR="0080757D" w:rsidRPr="007B25D2" w:rsidRDefault="0080757D" w:rsidP="00683DCE">
      <w:pPr>
        <w:pStyle w:val="a3"/>
        <w:jc w:val="both"/>
        <w:rPr>
          <w:rFonts w:ascii="Times New Roman" w:hAnsi="Times New Roman" w:cs="Times New Roman"/>
          <w:b/>
          <w:sz w:val="28"/>
          <w:szCs w:val="28"/>
          <w:lang w:val="uk-UA"/>
        </w:rPr>
      </w:pPr>
      <w:r w:rsidRPr="007B25D2">
        <w:rPr>
          <w:rFonts w:ascii="Times New Roman" w:hAnsi="Times New Roman" w:cs="Times New Roman"/>
          <w:sz w:val="28"/>
          <w:szCs w:val="28"/>
          <w:shd w:val="clear" w:color="auto" w:fill="FFFFFF"/>
          <w:lang w:val="uk-UA"/>
        </w:rPr>
        <w:t>5.</w:t>
      </w:r>
      <w:r w:rsidRPr="007B25D2">
        <w:rPr>
          <w:rFonts w:ascii="Times New Roman" w:hAnsi="Times New Roman" w:cs="Times New Roman"/>
          <w:b/>
          <w:sz w:val="28"/>
          <w:szCs w:val="28"/>
          <w:shd w:val="clear" w:color="auto" w:fill="FFFFFF"/>
          <w:lang w:val="uk-UA"/>
        </w:rPr>
        <w:t> </w:t>
      </w:r>
      <w:hyperlink r:id="rId33" w:history="1">
        <w:r w:rsidRPr="007B25D2">
          <w:rPr>
            <w:rStyle w:val="a9"/>
            <w:rFonts w:ascii="Times New Roman" w:hAnsi="Times New Roman" w:cs="Times New Roman"/>
            <w:b w:val="0"/>
            <w:sz w:val="28"/>
            <w:szCs w:val="28"/>
            <w:lang w:val="uk-UA"/>
          </w:rPr>
          <w:t>КНМП «Кременчуцька міська лікарня "Правобережна"</w:t>
        </w:r>
      </w:hyperlink>
      <w:r w:rsidRPr="007B25D2">
        <w:rPr>
          <w:rFonts w:ascii="Times New Roman" w:hAnsi="Times New Roman" w:cs="Times New Roman"/>
          <w:sz w:val="28"/>
          <w:szCs w:val="28"/>
          <w:shd w:val="clear" w:color="auto" w:fill="FFFFFF"/>
          <w:lang w:val="uk-UA"/>
        </w:rPr>
        <w:t xml:space="preserve">, </w:t>
      </w:r>
    </w:p>
    <w:p w14:paraId="03586C55" w14:textId="77777777" w:rsidR="0080757D" w:rsidRPr="007B25D2" w:rsidRDefault="0080757D" w:rsidP="00683DCE">
      <w:pPr>
        <w:pStyle w:val="a3"/>
        <w:jc w:val="both"/>
        <w:rPr>
          <w:rFonts w:ascii="Times New Roman" w:hAnsi="Times New Roman" w:cs="Times New Roman"/>
          <w:b/>
          <w:sz w:val="28"/>
          <w:szCs w:val="28"/>
          <w:lang w:val="uk-UA"/>
        </w:rPr>
      </w:pPr>
      <w:r w:rsidRPr="007B25D2">
        <w:rPr>
          <w:rFonts w:ascii="Times New Roman" w:hAnsi="Times New Roman" w:cs="Times New Roman"/>
          <w:sz w:val="28"/>
          <w:szCs w:val="28"/>
          <w:shd w:val="clear" w:color="auto" w:fill="FFFFFF"/>
          <w:lang w:val="uk-UA"/>
        </w:rPr>
        <w:t>6.</w:t>
      </w:r>
      <w:r w:rsidRPr="007B25D2">
        <w:rPr>
          <w:rFonts w:ascii="Times New Roman" w:hAnsi="Times New Roman" w:cs="Times New Roman"/>
          <w:b/>
          <w:sz w:val="28"/>
          <w:szCs w:val="28"/>
          <w:shd w:val="clear" w:color="auto" w:fill="FFFFFF"/>
          <w:lang w:val="uk-UA"/>
        </w:rPr>
        <w:t> </w:t>
      </w:r>
      <w:r w:rsidRPr="007B25D2">
        <w:rPr>
          <w:rStyle w:val="a9"/>
          <w:rFonts w:ascii="Times New Roman" w:hAnsi="Times New Roman" w:cs="Times New Roman"/>
          <w:b w:val="0"/>
          <w:sz w:val="28"/>
          <w:szCs w:val="28"/>
          <w:shd w:val="clear" w:color="auto" w:fill="FFFFFF"/>
          <w:lang w:val="uk-UA"/>
        </w:rPr>
        <w:t>КНМП «Лікарня інтенсивного лікування «Кременчуцька»</w:t>
      </w:r>
      <w:r w:rsidRPr="007B25D2">
        <w:rPr>
          <w:rFonts w:ascii="Times New Roman" w:hAnsi="Times New Roman" w:cs="Times New Roman"/>
          <w:sz w:val="28"/>
          <w:szCs w:val="28"/>
          <w:shd w:val="clear" w:color="auto" w:fill="FFFFFF"/>
          <w:lang w:val="uk-UA"/>
        </w:rPr>
        <w:t>,</w:t>
      </w:r>
      <w:r w:rsidRPr="007B25D2">
        <w:rPr>
          <w:rFonts w:ascii="Times New Roman" w:hAnsi="Times New Roman" w:cs="Times New Roman"/>
          <w:b/>
          <w:sz w:val="28"/>
          <w:szCs w:val="28"/>
          <w:shd w:val="clear" w:color="auto" w:fill="FFFFFF"/>
          <w:lang w:val="uk-UA"/>
        </w:rPr>
        <w:t xml:space="preserve"> </w:t>
      </w:r>
    </w:p>
    <w:p w14:paraId="7240BCE9" w14:textId="77777777" w:rsidR="0080757D" w:rsidRPr="007B25D2" w:rsidRDefault="0080757D" w:rsidP="00683DCE">
      <w:pPr>
        <w:pStyle w:val="a3"/>
        <w:jc w:val="both"/>
        <w:rPr>
          <w:rFonts w:ascii="Times New Roman" w:hAnsi="Times New Roman" w:cs="Times New Roman"/>
          <w:b/>
          <w:sz w:val="28"/>
          <w:szCs w:val="28"/>
          <w:lang w:val="uk-UA"/>
        </w:rPr>
      </w:pPr>
      <w:r w:rsidRPr="007B25D2">
        <w:rPr>
          <w:rFonts w:ascii="Times New Roman" w:hAnsi="Times New Roman" w:cs="Times New Roman"/>
          <w:sz w:val="28"/>
          <w:szCs w:val="28"/>
          <w:shd w:val="clear" w:color="auto" w:fill="FFFFFF"/>
          <w:lang w:val="uk-UA"/>
        </w:rPr>
        <w:lastRenderedPageBreak/>
        <w:t>7.</w:t>
      </w:r>
      <w:r w:rsidRPr="007B25D2">
        <w:rPr>
          <w:rFonts w:ascii="Times New Roman" w:hAnsi="Times New Roman" w:cs="Times New Roman"/>
          <w:b/>
          <w:sz w:val="28"/>
          <w:szCs w:val="28"/>
          <w:shd w:val="clear" w:color="auto" w:fill="FFFFFF"/>
          <w:lang w:val="uk-UA"/>
        </w:rPr>
        <w:t> </w:t>
      </w:r>
      <w:hyperlink r:id="rId34" w:history="1">
        <w:r w:rsidRPr="007B25D2">
          <w:rPr>
            <w:rStyle w:val="a9"/>
            <w:rFonts w:ascii="Times New Roman" w:hAnsi="Times New Roman" w:cs="Times New Roman"/>
            <w:b w:val="0"/>
            <w:sz w:val="28"/>
            <w:szCs w:val="28"/>
            <w:lang w:val="uk-UA"/>
          </w:rPr>
          <w:t>КНМП «Кременчуцький перинатальний центр II рівня"</w:t>
        </w:r>
      </w:hyperlink>
      <w:r w:rsidRPr="007B25D2">
        <w:rPr>
          <w:rFonts w:ascii="Times New Roman" w:hAnsi="Times New Roman" w:cs="Times New Roman"/>
          <w:sz w:val="28"/>
          <w:szCs w:val="28"/>
          <w:shd w:val="clear" w:color="auto" w:fill="FFFFFF"/>
          <w:lang w:val="uk-UA"/>
        </w:rPr>
        <w:t xml:space="preserve">, </w:t>
      </w:r>
    </w:p>
    <w:p w14:paraId="389C3426" w14:textId="77777777" w:rsidR="0080757D" w:rsidRPr="007B25D2" w:rsidRDefault="00C04CFB" w:rsidP="00683DCE">
      <w:pPr>
        <w:pStyle w:val="a3"/>
        <w:jc w:val="both"/>
        <w:rPr>
          <w:rFonts w:ascii="Times New Roman" w:hAnsi="Times New Roman" w:cs="Times New Roman"/>
          <w:b/>
          <w:sz w:val="28"/>
          <w:szCs w:val="28"/>
          <w:lang w:val="uk-UA"/>
        </w:rPr>
      </w:pPr>
      <w:r w:rsidRPr="007B25D2">
        <w:rPr>
          <w:rFonts w:ascii="Times New Roman" w:hAnsi="Times New Roman" w:cs="Times New Roman"/>
          <w:sz w:val="28"/>
          <w:szCs w:val="28"/>
          <w:shd w:val="clear" w:color="auto" w:fill="FFFFFF"/>
          <w:lang w:val="uk-UA"/>
        </w:rPr>
        <w:t>8</w:t>
      </w:r>
      <w:r w:rsidR="0080757D" w:rsidRPr="007B25D2">
        <w:rPr>
          <w:rFonts w:ascii="Times New Roman" w:hAnsi="Times New Roman" w:cs="Times New Roman"/>
          <w:sz w:val="28"/>
          <w:szCs w:val="28"/>
          <w:shd w:val="clear" w:color="auto" w:fill="FFFFFF"/>
          <w:lang w:val="uk-UA"/>
        </w:rPr>
        <w:t>.</w:t>
      </w:r>
      <w:r w:rsidR="0080757D" w:rsidRPr="007B25D2">
        <w:rPr>
          <w:rFonts w:ascii="Times New Roman" w:hAnsi="Times New Roman" w:cs="Times New Roman"/>
          <w:b/>
          <w:sz w:val="28"/>
          <w:szCs w:val="28"/>
          <w:shd w:val="clear" w:color="auto" w:fill="FFFFFF"/>
          <w:lang w:val="uk-UA"/>
        </w:rPr>
        <w:t>  </w:t>
      </w:r>
      <w:hyperlink r:id="rId35" w:history="1">
        <w:r w:rsidR="0080757D" w:rsidRPr="007B25D2">
          <w:rPr>
            <w:rStyle w:val="a9"/>
            <w:rFonts w:ascii="Times New Roman" w:hAnsi="Times New Roman" w:cs="Times New Roman"/>
            <w:b w:val="0"/>
            <w:sz w:val="28"/>
            <w:szCs w:val="28"/>
            <w:lang w:val="uk-UA"/>
          </w:rPr>
          <w:t>КНМП «Міська дитяча стоматологічна поліклініка"</w:t>
        </w:r>
      </w:hyperlink>
      <w:r w:rsidR="0080757D" w:rsidRPr="007B25D2">
        <w:rPr>
          <w:rFonts w:ascii="Times New Roman" w:hAnsi="Times New Roman" w:cs="Times New Roman"/>
          <w:sz w:val="28"/>
          <w:szCs w:val="28"/>
          <w:shd w:val="clear" w:color="auto" w:fill="FFFFFF"/>
          <w:lang w:val="uk-UA"/>
        </w:rPr>
        <w:t>,</w:t>
      </w:r>
      <w:r w:rsidR="0080757D" w:rsidRPr="007B25D2">
        <w:rPr>
          <w:rFonts w:ascii="Times New Roman" w:hAnsi="Times New Roman" w:cs="Times New Roman"/>
          <w:b/>
          <w:sz w:val="28"/>
          <w:szCs w:val="28"/>
          <w:shd w:val="clear" w:color="auto" w:fill="FFFFFF"/>
          <w:lang w:val="uk-UA"/>
        </w:rPr>
        <w:t xml:space="preserve"> </w:t>
      </w:r>
    </w:p>
    <w:p w14:paraId="5B89793C" w14:textId="77777777" w:rsidR="0080757D" w:rsidRPr="007B25D2" w:rsidRDefault="00C04CFB" w:rsidP="00683DCE">
      <w:pPr>
        <w:pStyle w:val="a3"/>
        <w:jc w:val="both"/>
        <w:rPr>
          <w:rFonts w:ascii="Times New Roman" w:hAnsi="Times New Roman" w:cs="Times New Roman"/>
          <w:b/>
          <w:sz w:val="28"/>
          <w:szCs w:val="28"/>
          <w:lang w:val="uk-UA"/>
        </w:rPr>
      </w:pPr>
      <w:r w:rsidRPr="007B25D2">
        <w:rPr>
          <w:rFonts w:ascii="Times New Roman" w:hAnsi="Times New Roman" w:cs="Times New Roman"/>
          <w:sz w:val="28"/>
          <w:szCs w:val="28"/>
          <w:shd w:val="clear" w:color="auto" w:fill="FFFFFF"/>
          <w:lang w:val="uk-UA"/>
        </w:rPr>
        <w:t>9</w:t>
      </w:r>
      <w:r w:rsidR="0080757D" w:rsidRPr="007B25D2">
        <w:rPr>
          <w:rFonts w:ascii="Times New Roman" w:hAnsi="Times New Roman" w:cs="Times New Roman"/>
          <w:sz w:val="28"/>
          <w:szCs w:val="28"/>
          <w:shd w:val="clear" w:color="auto" w:fill="FFFFFF"/>
          <w:lang w:val="uk-UA"/>
        </w:rPr>
        <w:t>.</w:t>
      </w:r>
      <w:r w:rsidR="0080757D" w:rsidRPr="007B25D2">
        <w:rPr>
          <w:rFonts w:ascii="Times New Roman" w:hAnsi="Times New Roman" w:cs="Times New Roman"/>
          <w:b/>
          <w:sz w:val="28"/>
          <w:szCs w:val="28"/>
          <w:shd w:val="clear" w:color="auto" w:fill="FFFFFF"/>
          <w:lang w:val="uk-UA"/>
        </w:rPr>
        <w:t> </w:t>
      </w:r>
      <w:r w:rsidR="00FB200B" w:rsidRPr="007B25D2">
        <w:rPr>
          <w:rStyle w:val="a9"/>
          <w:rFonts w:ascii="Times New Roman" w:hAnsi="Times New Roman" w:cs="Times New Roman"/>
          <w:b w:val="0"/>
          <w:sz w:val="28"/>
          <w:szCs w:val="28"/>
          <w:shd w:val="clear" w:color="auto" w:fill="FFFFFF"/>
          <w:lang w:val="uk-UA"/>
        </w:rPr>
        <w:t>КМП «Лікарня «</w:t>
      </w:r>
      <w:r w:rsidR="0080757D" w:rsidRPr="007B25D2">
        <w:rPr>
          <w:rStyle w:val="a9"/>
          <w:rFonts w:ascii="Times New Roman" w:hAnsi="Times New Roman" w:cs="Times New Roman"/>
          <w:b w:val="0"/>
          <w:sz w:val="28"/>
          <w:szCs w:val="28"/>
          <w:shd w:val="clear" w:color="auto" w:fill="FFFFFF"/>
          <w:lang w:val="uk-UA"/>
        </w:rPr>
        <w:t>Придніпровська»</w:t>
      </w:r>
      <w:r w:rsidR="0080757D" w:rsidRPr="007B25D2">
        <w:rPr>
          <w:rFonts w:ascii="Times New Roman" w:hAnsi="Times New Roman" w:cs="Times New Roman"/>
          <w:sz w:val="28"/>
          <w:szCs w:val="28"/>
          <w:shd w:val="clear" w:color="auto" w:fill="FFFFFF"/>
          <w:lang w:val="uk-UA"/>
        </w:rPr>
        <w:t xml:space="preserve">, </w:t>
      </w:r>
    </w:p>
    <w:p w14:paraId="5479F86E" w14:textId="111CC203" w:rsidR="00C04CFB" w:rsidRPr="007B25D2" w:rsidRDefault="00C04CFB" w:rsidP="00683DCE">
      <w:pPr>
        <w:pStyle w:val="a8"/>
        <w:shd w:val="clear" w:color="auto" w:fill="FFFFFF"/>
        <w:spacing w:before="0" w:beforeAutospacing="0" w:after="0" w:afterAutospacing="0"/>
        <w:jc w:val="both"/>
        <w:rPr>
          <w:sz w:val="28"/>
          <w:szCs w:val="28"/>
          <w:lang w:val="uk-UA"/>
        </w:rPr>
      </w:pPr>
      <w:r w:rsidRPr="007B25D2">
        <w:rPr>
          <w:sz w:val="28"/>
          <w:szCs w:val="28"/>
          <w:lang w:val="uk-UA"/>
        </w:rPr>
        <w:t>1</w:t>
      </w:r>
      <w:r w:rsidR="001A5450" w:rsidRPr="007B25D2">
        <w:rPr>
          <w:sz w:val="28"/>
          <w:szCs w:val="28"/>
          <w:lang w:val="uk-UA"/>
        </w:rPr>
        <w:t>0</w:t>
      </w:r>
      <w:r w:rsidRPr="007B25D2">
        <w:rPr>
          <w:sz w:val="28"/>
          <w:szCs w:val="28"/>
          <w:lang w:val="uk-UA"/>
        </w:rPr>
        <w:t>.</w:t>
      </w:r>
      <w:r w:rsidRPr="007B25D2">
        <w:rPr>
          <w:b/>
          <w:sz w:val="28"/>
          <w:szCs w:val="28"/>
          <w:lang w:val="uk-UA"/>
        </w:rPr>
        <w:t> </w:t>
      </w:r>
      <w:r w:rsidR="004D2673" w:rsidRPr="007B25D2">
        <w:rPr>
          <w:rStyle w:val="a9"/>
          <w:b w:val="0"/>
          <w:sz w:val="28"/>
          <w:szCs w:val="28"/>
          <w:lang w:val="uk-UA"/>
        </w:rPr>
        <w:t>КНМП «</w:t>
      </w:r>
      <w:r w:rsidRPr="007B25D2">
        <w:rPr>
          <w:rStyle w:val="a9"/>
          <w:b w:val="0"/>
          <w:sz w:val="28"/>
          <w:szCs w:val="28"/>
          <w:lang w:val="uk-UA"/>
        </w:rPr>
        <w:t>Кременчуцька міс</w:t>
      </w:r>
      <w:r w:rsidR="004D2673" w:rsidRPr="007B25D2">
        <w:rPr>
          <w:rStyle w:val="a9"/>
          <w:b w:val="0"/>
          <w:sz w:val="28"/>
          <w:szCs w:val="28"/>
          <w:lang w:val="uk-UA"/>
        </w:rPr>
        <w:t>ька лікарня планового лікування»</w:t>
      </w:r>
      <w:r w:rsidRPr="007B25D2">
        <w:rPr>
          <w:rStyle w:val="a9"/>
          <w:b w:val="0"/>
          <w:sz w:val="28"/>
          <w:szCs w:val="28"/>
          <w:lang w:val="uk-UA"/>
        </w:rPr>
        <w:t xml:space="preserve"> Кременчуцької міської ради Кременчуцького району Полтавської області</w:t>
      </w:r>
      <w:r w:rsidR="004D2673" w:rsidRPr="007B25D2">
        <w:rPr>
          <w:sz w:val="28"/>
          <w:szCs w:val="28"/>
          <w:lang w:val="uk-UA"/>
        </w:rPr>
        <w:t>.</w:t>
      </w:r>
    </w:p>
    <w:p w14:paraId="4D1098B1" w14:textId="77777777" w:rsidR="001A5450" w:rsidRPr="007B25D2" w:rsidRDefault="001A5450" w:rsidP="00683DCE">
      <w:pPr>
        <w:pStyle w:val="a8"/>
        <w:shd w:val="clear" w:color="auto" w:fill="FFFFFF"/>
        <w:spacing w:before="0" w:beforeAutospacing="0" w:after="0" w:afterAutospacing="0"/>
        <w:jc w:val="both"/>
        <w:rPr>
          <w:b/>
          <w:sz w:val="16"/>
          <w:szCs w:val="16"/>
          <w:lang w:val="uk-UA"/>
        </w:rPr>
      </w:pPr>
    </w:p>
    <w:p w14:paraId="663C6BC6" w14:textId="77777777" w:rsidR="0037353A" w:rsidRPr="007B25D2" w:rsidRDefault="0037353A" w:rsidP="00683DCE">
      <w:pPr>
        <w:widowControl w:val="0"/>
        <w:ind w:firstLine="709"/>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 xml:space="preserve">Показники захворюваності населення і смертності залежать від великої кількості факторів – соціальних, економічних і, не в останню чергу, екологічних. </w:t>
      </w:r>
      <w:r w:rsidR="00475DF6" w:rsidRPr="007B25D2">
        <w:rPr>
          <w:rFonts w:ascii="Times New Roman" w:eastAsia="Times New Roman" w:hAnsi="Times New Roman" w:cs="Times New Roman"/>
          <w:sz w:val="28"/>
          <w:szCs w:val="28"/>
        </w:rPr>
        <w:t>Г</w:t>
      </w:r>
      <w:r w:rsidRPr="007B25D2">
        <w:rPr>
          <w:rFonts w:ascii="Times New Roman" w:eastAsia="Times New Roman" w:hAnsi="Times New Roman" w:cs="Times New Roman"/>
          <w:sz w:val="28"/>
          <w:szCs w:val="28"/>
        </w:rPr>
        <w:t xml:space="preserve">оловними причинами смерті населення Полтавської області стали хвороби системи кровообігу (64,5 % від загальної кількості померлих), коронавірусна інфекція COVID-19 (11,1 %), новоутворення (10,7 %) та зовнішні причини смерті (3,9 %). </w:t>
      </w:r>
    </w:p>
    <w:p w14:paraId="36FF86A3" w14:textId="18CAEC28" w:rsidR="007A3ACC" w:rsidRPr="007B25D2" w:rsidRDefault="007A3AC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Одним із ключових чинників, що впливають на здоров’я та тривалість життя населення, є стан навколишнього природного середовища – якість повітря, води, ґрунтів, а також кліматичні особливості регіону. Саме тому питання збереження та зміцнення здоров’я мешканців, зменшення негативного впливу екологічних факторів перебуває на постійному контролі </w:t>
      </w:r>
      <w:r w:rsidR="005F6070" w:rsidRPr="007B25D2">
        <w:rPr>
          <w:rFonts w:ascii="Times New Roman" w:hAnsi="Times New Roman" w:cs="Times New Roman"/>
          <w:sz w:val="28"/>
          <w:szCs w:val="28"/>
          <w:lang w:val="uk-UA"/>
        </w:rPr>
        <w:t>в</w:t>
      </w:r>
      <w:r w:rsidRPr="007B25D2">
        <w:rPr>
          <w:rFonts w:ascii="Times New Roman" w:hAnsi="Times New Roman" w:cs="Times New Roman"/>
          <w:sz w:val="28"/>
          <w:szCs w:val="28"/>
          <w:lang w:val="uk-UA"/>
        </w:rPr>
        <w:t>иконавчого комітету Кременчуцької міської ради</w:t>
      </w:r>
      <w:r w:rsidR="005F6070" w:rsidRPr="007B25D2">
        <w:rPr>
          <w:rFonts w:ascii="Times New Roman" w:hAnsi="Times New Roman" w:cs="Times New Roman"/>
          <w:sz w:val="28"/>
          <w:szCs w:val="28"/>
          <w:lang w:val="uk-UA"/>
        </w:rPr>
        <w:t xml:space="preserve"> Кременчуцького району Полтавської області</w:t>
      </w:r>
      <w:r w:rsidRPr="007B25D2">
        <w:rPr>
          <w:rFonts w:ascii="Times New Roman" w:hAnsi="Times New Roman" w:cs="Times New Roman"/>
          <w:sz w:val="28"/>
          <w:szCs w:val="28"/>
          <w:lang w:val="uk-UA"/>
        </w:rPr>
        <w:t>.</w:t>
      </w:r>
    </w:p>
    <w:p w14:paraId="03DCF0C9" w14:textId="77777777" w:rsidR="00FC6A72" w:rsidRPr="007B25D2" w:rsidRDefault="00FC6A72"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 разі безумовного виконання зобов’язань, що беруться підприємством на себе, щодо реалізації технічних рішень із забезпечення норм і правил охорони навколишнього середовища та вимог екологічної безпеки на всіх етапах планованої діяльності рівень екологічного ризику буде зведений до мінімального – безумовно-прийнятного.</w:t>
      </w:r>
    </w:p>
    <w:p w14:paraId="4E0E1321" w14:textId="77777777" w:rsidR="00FC6A72" w:rsidRPr="007B25D2" w:rsidRDefault="00FC6A72"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Таким чином, ризик при реалізації планованої діяльності практично повинен бути відсутній, а залишкові впливи на навколишнє середовище не виходили за нормативні межі. Це дозволяє стверджувати, що діяльність підприємства не порушить екологічну рівновагу навколишнього середовища.</w:t>
      </w:r>
    </w:p>
    <w:p w14:paraId="0D00B71A" w14:textId="77777777" w:rsidR="007A3ACC" w:rsidRPr="007B25D2" w:rsidRDefault="007A3AC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Завдання, визначені в Програмі </w:t>
      </w:r>
      <w:r w:rsidRPr="007B25D2">
        <w:rPr>
          <w:rFonts w:ascii="Times New Roman" w:eastAsia="Times New Roman" w:hAnsi="Times New Roman" w:cs="Times New Roman"/>
          <w:sz w:val="28"/>
          <w:szCs w:val="28"/>
          <w:lang w:val="uk-UA"/>
        </w:rPr>
        <w:t>охорони довкілля Кременчуцької міської територіальної громади на період 2026–2030 роки («Довкілля – 2030»)</w:t>
      </w:r>
      <w:r w:rsidRPr="007B25D2">
        <w:rPr>
          <w:rFonts w:ascii="Times New Roman" w:hAnsi="Times New Roman" w:cs="Times New Roman"/>
          <w:sz w:val="28"/>
          <w:szCs w:val="28"/>
          <w:lang w:val="uk-UA"/>
        </w:rPr>
        <w:t>, спрямовані на формування екологічно безпечного, привабливого та комфортного середовища для життя і праці. Це передбачає:</w:t>
      </w:r>
    </w:p>
    <w:p w14:paraId="6F7D1950" w14:textId="77777777" w:rsidR="007A3ACC" w:rsidRPr="007B25D2" w:rsidRDefault="007A3ACC" w:rsidP="00683DCE">
      <w:pPr>
        <w:pStyle w:val="a3"/>
        <w:numPr>
          <w:ilvl w:val="0"/>
          <w:numId w:val="18"/>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підвищення рівня екологічної безпеки території;</w:t>
      </w:r>
    </w:p>
    <w:p w14:paraId="2D410D19" w14:textId="77777777" w:rsidR="007A3ACC" w:rsidRPr="007B25D2" w:rsidRDefault="007A3ACC" w:rsidP="00683DCE">
      <w:pPr>
        <w:pStyle w:val="a3"/>
        <w:numPr>
          <w:ilvl w:val="0"/>
          <w:numId w:val="18"/>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удосконалення місцевої екологічної політики;</w:t>
      </w:r>
    </w:p>
    <w:p w14:paraId="33A03573" w14:textId="77777777" w:rsidR="007A3ACC" w:rsidRPr="007B25D2" w:rsidRDefault="007A3ACC" w:rsidP="00683DCE">
      <w:pPr>
        <w:pStyle w:val="a3"/>
        <w:numPr>
          <w:ilvl w:val="0"/>
          <w:numId w:val="18"/>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зростання рівня суспільної екологічної свідомості;</w:t>
      </w:r>
    </w:p>
    <w:p w14:paraId="242F4D8D" w14:textId="77777777" w:rsidR="007A3ACC" w:rsidRPr="007B25D2" w:rsidRDefault="007A3ACC" w:rsidP="00683DCE">
      <w:pPr>
        <w:pStyle w:val="a3"/>
        <w:numPr>
          <w:ilvl w:val="0"/>
          <w:numId w:val="18"/>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створення умов, сприятливих для розвитку бізнесу та залучення туристів.</w:t>
      </w:r>
    </w:p>
    <w:p w14:paraId="45BEECB8" w14:textId="77777777" w:rsidR="007A3ACC" w:rsidRPr="007B25D2" w:rsidRDefault="007A3AC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 комплексі ці заходи позитивно позначаються на добробуті населення, сприяють покращенню демографічної ситуації, підвищенню рівня громадського здоров’я та якості життя.</w:t>
      </w:r>
    </w:p>
    <w:p w14:paraId="488C2828" w14:textId="77777777" w:rsidR="00FC6A72" w:rsidRPr="007B25D2" w:rsidRDefault="00FC6A72"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Програма не передбачає появу нових ризиків для здоров’я населення міста. При реалізації заходів Програми очікуються позитивні наслідки в сфері охорони здоров’я, наприклад, здійснення постійного контролю за якістю води Кам’янського і Кременчуцького водосховищ; реконструкція каналізаційної системи; модернізація виробничого обладнання дозволять запобігти шкідливому впливу від діяльності цих об’єктів на здоров’я населення міста.  </w:t>
      </w:r>
    </w:p>
    <w:p w14:paraId="13EAD6C5" w14:textId="77777777" w:rsidR="001A5450" w:rsidRPr="007B25D2" w:rsidRDefault="001A5450" w:rsidP="00003166">
      <w:pPr>
        <w:pStyle w:val="a3"/>
        <w:jc w:val="center"/>
        <w:rPr>
          <w:rFonts w:ascii="Times New Roman" w:hAnsi="Times New Roman" w:cs="Times New Roman"/>
          <w:sz w:val="28"/>
          <w:szCs w:val="28"/>
          <w:u w:val="single"/>
          <w:lang w:val="uk-UA"/>
        </w:rPr>
      </w:pPr>
    </w:p>
    <w:p w14:paraId="6AE247AA" w14:textId="2542EF80" w:rsidR="005F6070" w:rsidRPr="007B25D2" w:rsidRDefault="002C0463" w:rsidP="00003166">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lastRenderedPageBreak/>
        <w:t xml:space="preserve">Прогнозні зміни стану довкілля та здоров’я населення </w:t>
      </w:r>
    </w:p>
    <w:p w14:paraId="1D708E92" w14:textId="77777777" w:rsidR="005F6070" w:rsidRPr="007B25D2" w:rsidRDefault="002C0463" w:rsidP="00003166">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 xml:space="preserve">у разі незатвердження документа державного планування </w:t>
      </w:r>
    </w:p>
    <w:p w14:paraId="43ED7427" w14:textId="05E42BCA" w:rsidR="002C0463" w:rsidRPr="007B25D2" w:rsidRDefault="002C0463" w:rsidP="00003166">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(«нульова альтернатива»)</w:t>
      </w:r>
    </w:p>
    <w:p w14:paraId="22EB695B" w14:textId="77777777" w:rsidR="005F6070" w:rsidRPr="007B25D2" w:rsidRDefault="005F6070" w:rsidP="00003166">
      <w:pPr>
        <w:pStyle w:val="a3"/>
        <w:jc w:val="center"/>
        <w:rPr>
          <w:rFonts w:ascii="Times New Roman" w:hAnsi="Times New Roman" w:cs="Times New Roman"/>
          <w:sz w:val="16"/>
          <w:szCs w:val="16"/>
          <w:u w:val="single"/>
          <w:lang w:val="uk-UA"/>
        </w:rPr>
      </w:pPr>
    </w:p>
    <w:p w14:paraId="078DCC0C" w14:textId="4730A0F1" w:rsidR="00772CCE" w:rsidRPr="007B25D2" w:rsidRDefault="00772CCE"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Дан</w:t>
      </w:r>
      <w:r w:rsidR="005F6070" w:rsidRPr="007B25D2">
        <w:rPr>
          <w:rFonts w:ascii="Times New Roman" w:hAnsi="Times New Roman" w:cs="Times New Roman"/>
          <w:sz w:val="28"/>
          <w:szCs w:val="28"/>
          <w:lang w:val="uk-UA"/>
        </w:rPr>
        <w:t>а</w:t>
      </w:r>
      <w:r w:rsidRPr="007B25D2">
        <w:rPr>
          <w:rFonts w:ascii="Times New Roman" w:hAnsi="Times New Roman" w:cs="Times New Roman"/>
          <w:sz w:val="28"/>
          <w:szCs w:val="28"/>
          <w:lang w:val="uk-UA"/>
        </w:rPr>
        <w:t xml:space="preserve"> Програм</w:t>
      </w:r>
      <w:r w:rsidR="005F6070" w:rsidRPr="007B25D2">
        <w:rPr>
          <w:rFonts w:ascii="Times New Roman" w:hAnsi="Times New Roman" w:cs="Times New Roman"/>
          <w:sz w:val="28"/>
          <w:szCs w:val="28"/>
          <w:lang w:val="uk-UA"/>
        </w:rPr>
        <w:t>а</w:t>
      </w:r>
      <w:r w:rsidRPr="007B25D2">
        <w:rPr>
          <w:rFonts w:ascii="Times New Roman" w:hAnsi="Times New Roman" w:cs="Times New Roman"/>
          <w:sz w:val="28"/>
          <w:szCs w:val="28"/>
          <w:lang w:val="uk-UA"/>
        </w:rPr>
        <w:t xml:space="preserve"> враховує пріоритетні екологічні проблеми Кременчуцької міської територіальної громади, та визначає першочергові заходи їх вирішення </w:t>
      </w:r>
      <w:r w:rsidR="002C0463" w:rsidRPr="007B25D2">
        <w:rPr>
          <w:rFonts w:ascii="Times New Roman" w:hAnsi="Times New Roman" w:cs="Times New Roman"/>
          <w:sz w:val="28"/>
          <w:szCs w:val="28"/>
          <w:lang w:val="uk-UA"/>
        </w:rPr>
        <w:t>до</w:t>
      </w:r>
      <w:r w:rsidRPr="007B25D2">
        <w:rPr>
          <w:rFonts w:ascii="Times New Roman" w:hAnsi="Times New Roman" w:cs="Times New Roman"/>
          <w:sz w:val="28"/>
          <w:szCs w:val="28"/>
          <w:lang w:val="uk-UA"/>
        </w:rPr>
        <w:t xml:space="preserve"> </w:t>
      </w:r>
      <w:r w:rsidR="002C0463" w:rsidRPr="007B25D2">
        <w:rPr>
          <w:rFonts w:ascii="Times New Roman" w:hAnsi="Times New Roman" w:cs="Times New Roman"/>
          <w:sz w:val="28"/>
          <w:szCs w:val="28"/>
          <w:lang w:val="uk-UA"/>
        </w:rPr>
        <w:t>2030</w:t>
      </w:r>
      <w:r w:rsidRPr="007B25D2">
        <w:rPr>
          <w:rFonts w:ascii="Times New Roman" w:hAnsi="Times New Roman" w:cs="Times New Roman"/>
          <w:sz w:val="28"/>
          <w:szCs w:val="28"/>
          <w:lang w:val="uk-UA"/>
        </w:rPr>
        <w:t xml:space="preserve"> р</w:t>
      </w:r>
      <w:r w:rsidR="002C0463" w:rsidRPr="007B25D2">
        <w:rPr>
          <w:rFonts w:ascii="Times New Roman" w:hAnsi="Times New Roman" w:cs="Times New Roman"/>
          <w:sz w:val="28"/>
          <w:szCs w:val="28"/>
          <w:lang w:val="uk-UA"/>
        </w:rPr>
        <w:t>о</w:t>
      </w:r>
      <w:r w:rsidRPr="007B25D2">
        <w:rPr>
          <w:rFonts w:ascii="Times New Roman" w:hAnsi="Times New Roman" w:cs="Times New Roman"/>
          <w:sz w:val="28"/>
          <w:szCs w:val="28"/>
          <w:lang w:val="uk-UA"/>
        </w:rPr>
        <w:t>к</w:t>
      </w:r>
      <w:r w:rsidR="002C0463" w:rsidRPr="007B25D2">
        <w:rPr>
          <w:rFonts w:ascii="Times New Roman" w:hAnsi="Times New Roman" w:cs="Times New Roman"/>
          <w:sz w:val="28"/>
          <w:szCs w:val="28"/>
          <w:lang w:val="uk-UA"/>
        </w:rPr>
        <w:t>у</w:t>
      </w:r>
      <w:r w:rsidRPr="007B25D2">
        <w:rPr>
          <w:rFonts w:ascii="Times New Roman" w:hAnsi="Times New Roman" w:cs="Times New Roman"/>
          <w:sz w:val="28"/>
          <w:szCs w:val="28"/>
          <w:lang w:val="uk-UA"/>
        </w:rPr>
        <w:t xml:space="preserve"> з урахуванням: Стратегії регіонального розвитку Полтавської області на 2021</w:t>
      </w:r>
      <w:r w:rsidR="002C0463"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2027 роки, Стратегії розвитку Кременчуцької міської територіальної громади на період до 2028 року, Регіональної програми охорони довкілля, раціонального використання природних ресурсів та забезпечення екологічної безпеки з урахуванням регіональних пріоритетів Полтавської області на 2022</w:t>
      </w:r>
      <w:r w:rsidR="002C0463"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2027 роки (програма «Довкілля</w:t>
      </w:r>
      <w:r w:rsidR="002C0463" w:rsidRPr="007B25D2">
        <w:rPr>
          <w:rFonts w:ascii="Times New Roman" w:hAnsi="Times New Roman" w:cs="Times New Roman"/>
          <w:sz w:val="28"/>
          <w:szCs w:val="28"/>
          <w:lang w:val="uk-UA"/>
        </w:rPr>
        <w:softHyphen/>
      </w:r>
      <w:r w:rsidR="00516712"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2027»), Регіональної схеми формування екологічної мережі Полтавської області (розпорядження Полтавської обласної державної адміністрації від 14.02.2022</w:t>
      </w:r>
      <w:r w:rsidR="005F6070"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 xml:space="preserve">№ 58). Все це актуалізує необхідність впровадження </w:t>
      </w:r>
      <w:r w:rsidR="005F6070" w:rsidRPr="007B25D2">
        <w:rPr>
          <w:rFonts w:ascii="Times New Roman" w:hAnsi="Times New Roman" w:cs="Times New Roman"/>
          <w:sz w:val="28"/>
          <w:szCs w:val="28"/>
          <w:lang w:val="uk-UA"/>
        </w:rPr>
        <w:t xml:space="preserve">природоохоронних заходів </w:t>
      </w:r>
      <w:r w:rsidRPr="007B25D2">
        <w:rPr>
          <w:rFonts w:ascii="Times New Roman" w:hAnsi="Times New Roman" w:cs="Times New Roman"/>
          <w:sz w:val="28"/>
          <w:szCs w:val="28"/>
          <w:lang w:val="uk-UA"/>
        </w:rPr>
        <w:t>даної Програми.</w:t>
      </w:r>
    </w:p>
    <w:p w14:paraId="65D98D99" w14:textId="77777777" w:rsidR="003D1B54" w:rsidRPr="007B25D2" w:rsidRDefault="003D1B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 разі, якщо документ державного планування не буде затверджений, стан довкілля на території Кременчуцької міської територіальної громади може зазнати подальшого погіршення. Відсутність цілеспрямованих та системних заходів із охорони навколишнього природного середовища призведе до зростання екологічних ризиків, які безпосередньо впливатимуть на якість життя та здоров’я населення.</w:t>
      </w:r>
    </w:p>
    <w:p w14:paraId="661A0AFC" w14:textId="6D10BB29" w:rsidR="003D1B54" w:rsidRPr="007B25D2" w:rsidRDefault="008E6014" w:rsidP="00683DCE">
      <w:pPr>
        <w:pStyle w:val="a3"/>
        <w:ind w:firstLine="708"/>
        <w:jc w:val="both"/>
        <w:rPr>
          <w:rFonts w:ascii="Times New Roman" w:hAnsi="Times New Roman" w:cs="Times New Roman"/>
          <w:sz w:val="28"/>
          <w:szCs w:val="28"/>
          <w:lang w:val="uk-UA"/>
        </w:rPr>
      </w:pPr>
      <w:r w:rsidRPr="007B25D2">
        <w:rPr>
          <w:rFonts w:ascii="Times New Roman" w:eastAsia="Times New Roman" w:hAnsi="Times New Roman" w:cs="Times New Roman"/>
          <w:sz w:val="28"/>
          <w:szCs w:val="28"/>
          <w:lang w:val="uk-UA"/>
        </w:rPr>
        <w:t>Програм</w:t>
      </w:r>
      <w:r w:rsidR="005F6070" w:rsidRPr="007B25D2">
        <w:rPr>
          <w:rFonts w:ascii="Times New Roman" w:eastAsia="Times New Roman" w:hAnsi="Times New Roman" w:cs="Times New Roman"/>
          <w:sz w:val="28"/>
          <w:szCs w:val="28"/>
          <w:lang w:val="uk-UA"/>
        </w:rPr>
        <w:t>а</w:t>
      </w:r>
      <w:r w:rsidRPr="007B25D2">
        <w:rPr>
          <w:rFonts w:ascii="Times New Roman" w:eastAsia="Times New Roman" w:hAnsi="Times New Roman" w:cs="Times New Roman"/>
          <w:sz w:val="28"/>
          <w:szCs w:val="28"/>
          <w:lang w:val="uk-UA"/>
        </w:rPr>
        <w:t xml:space="preserve"> охорони довкілля Кременчуцької міської територіальної громади на період 2026–2030 роки («Довкілля – 2030»)</w:t>
      </w:r>
      <w:r w:rsidR="003D1B54" w:rsidRPr="007B25D2">
        <w:rPr>
          <w:rFonts w:ascii="Times New Roman" w:hAnsi="Times New Roman" w:cs="Times New Roman"/>
          <w:sz w:val="28"/>
          <w:szCs w:val="28"/>
          <w:lang w:val="uk-UA"/>
        </w:rPr>
        <w:t xml:space="preserve"> роки передбачає поліпшення екологічного стану, охорону, збереження, раціональне використання і відтворення природних ресурсів громади. У випадку її незатвердження:</w:t>
      </w:r>
    </w:p>
    <w:p w14:paraId="10244EAD" w14:textId="77777777" w:rsidR="003D1B54" w:rsidRPr="007B25D2" w:rsidRDefault="003D1B54" w:rsidP="00683DCE">
      <w:pPr>
        <w:pStyle w:val="a3"/>
        <w:numPr>
          <w:ilvl w:val="0"/>
          <w:numId w:val="15"/>
        </w:numPr>
        <w:jc w:val="both"/>
        <w:rPr>
          <w:rFonts w:ascii="Times New Roman" w:hAnsi="Times New Roman" w:cs="Times New Roman"/>
          <w:sz w:val="28"/>
          <w:szCs w:val="28"/>
          <w:lang w:val="uk-UA"/>
        </w:rPr>
      </w:pPr>
      <w:r w:rsidRPr="007B25D2">
        <w:rPr>
          <w:rStyle w:val="a9"/>
          <w:rFonts w:ascii="Times New Roman" w:hAnsi="Times New Roman" w:cs="Times New Roman"/>
          <w:b w:val="0"/>
          <w:bCs w:val="0"/>
          <w:sz w:val="28"/>
          <w:szCs w:val="28"/>
          <w:lang w:val="uk-UA"/>
        </w:rPr>
        <w:t>не буде забезпечено належне фінансування природоохоронних заходів</w:t>
      </w:r>
      <w:r w:rsidRPr="007B25D2">
        <w:rPr>
          <w:rFonts w:ascii="Times New Roman" w:hAnsi="Times New Roman" w:cs="Times New Roman"/>
          <w:sz w:val="28"/>
          <w:szCs w:val="28"/>
          <w:lang w:val="uk-UA"/>
        </w:rPr>
        <w:t>, що унеможливить своєчасну модернізацію систем очищення повітря, води та ґрунтів;</w:t>
      </w:r>
    </w:p>
    <w:p w14:paraId="5BEAF041" w14:textId="77777777" w:rsidR="003D1B54" w:rsidRPr="007B25D2" w:rsidRDefault="003D1B54" w:rsidP="00683DCE">
      <w:pPr>
        <w:pStyle w:val="a3"/>
        <w:numPr>
          <w:ilvl w:val="0"/>
          <w:numId w:val="15"/>
        </w:numPr>
        <w:jc w:val="both"/>
        <w:rPr>
          <w:rFonts w:ascii="Times New Roman" w:hAnsi="Times New Roman" w:cs="Times New Roman"/>
          <w:sz w:val="28"/>
          <w:szCs w:val="28"/>
          <w:lang w:val="uk-UA"/>
        </w:rPr>
      </w:pPr>
      <w:r w:rsidRPr="007B25D2">
        <w:rPr>
          <w:rStyle w:val="a9"/>
          <w:rFonts w:ascii="Times New Roman" w:hAnsi="Times New Roman" w:cs="Times New Roman"/>
          <w:b w:val="0"/>
          <w:bCs w:val="0"/>
          <w:sz w:val="28"/>
          <w:szCs w:val="28"/>
          <w:lang w:val="uk-UA"/>
        </w:rPr>
        <w:t>поглибляться існуючі проблеми з відходами</w:t>
      </w:r>
      <w:r w:rsidRPr="007B25D2">
        <w:rPr>
          <w:rFonts w:ascii="Times New Roman" w:hAnsi="Times New Roman" w:cs="Times New Roman"/>
          <w:sz w:val="28"/>
          <w:szCs w:val="28"/>
          <w:lang w:val="uk-UA"/>
        </w:rPr>
        <w:t>, збережеться негативний вплив сміттєзвалищ на довкілля та здоров’я людей;</w:t>
      </w:r>
    </w:p>
    <w:p w14:paraId="5F0FCA4C" w14:textId="77777777" w:rsidR="003D1B54" w:rsidRPr="007B25D2" w:rsidRDefault="003D1B54" w:rsidP="00683DCE">
      <w:pPr>
        <w:pStyle w:val="a3"/>
        <w:numPr>
          <w:ilvl w:val="0"/>
          <w:numId w:val="15"/>
        </w:numPr>
        <w:jc w:val="both"/>
        <w:rPr>
          <w:rFonts w:ascii="Times New Roman" w:hAnsi="Times New Roman" w:cs="Times New Roman"/>
          <w:sz w:val="28"/>
          <w:szCs w:val="28"/>
          <w:lang w:val="uk-UA"/>
        </w:rPr>
      </w:pPr>
      <w:r w:rsidRPr="007B25D2">
        <w:rPr>
          <w:rStyle w:val="a9"/>
          <w:rFonts w:ascii="Times New Roman" w:hAnsi="Times New Roman" w:cs="Times New Roman"/>
          <w:b w:val="0"/>
          <w:bCs w:val="0"/>
          <w:sz w:val="28"/>
          <w:szCs w:val="28"/>
          <w:lang w:val="uk-UA"/>
        </w:rPr>
        <w:t>підвищиться навантаження на поверхневі та підземні водні ресурси</w:t>
      </w:r>
      <w:r w:rsidRPr="007B25D2">
        <w:rPr>
          <w:rFonts w:ascii="Times New Roman" w:hAnsi="Times New Roman" w:cs="Times New Roman"/>
          <w:sz w:val="28"/>
          <w:szCs w:val="28"/>
          <w:lang w:val="uk-UA"/>
        </w:rPr>
        <w:t>, оскільки без реконструкції очисних споруд і розвитку каналізаційних мереж зростатиме ризик їх забруднення;</w:t>
      </w:r>
    </w:p>
    <w:p w14:paraId="7BD0B9E5" w14:textId="77777777" w:rsidR="003D1B54" w:rsidRPr="007B25D2" w:rsidRDefault="003D1B54" w:rsidP="00683DCE">
      <w:pPr>
        <w:pStyle w:val="a3"/>
        <w:numPr>
          <w:ilvl w:val="0"/>
          <w:numId w:val="15"/>
        </w:numPr>
        <w:jc w:val="both"/>
        <w:rPr>
          <w:rFonts w:ascii="Times New Roman" w:hAnsi="Times New Roman" w:cs="Times New Roman"/>
          <w:sz w:val="28"/>
          <w:szCs w:val="28"/>
          <w:lang w:val="uk-UA"/>
        </w:rPr>
      </w:pPr>
      <w:r w:rsidRPr="007B25D2">
        <w:rPr>
          <w:rStyle w:val="a9"/>
          <w:rFonts w:ascii="Times New Roman" w:hAnsi="Times New Roman" w:cs="Times New Roman"/>
          <w:b w:val="0"/>
          <w:bCs w:val="0"/>
          <w:sz w:val="28"/>
          <w:szCs w:val="28"/>
          <w:lang w:val="uk-UA"/>
        </w:rPr>
        <w:t>погіршиться якість атмосферного повітря</w:t>
      </w:r>
      <w:r w:rsidRPr="007B25D2">
        <w:rPr>
          <w:rFonts w:ascii="Times New Roman" w:hAnsi="Times New Roman" w:cs="Times New Roman"/>
          <w:sz w:val="28"/>
          <w:szCs w:val="28"/>
          <w:lang w:val="uk-UA"/>
        </w:rPr>
        <w:t>, що спричинятиме зростання захворюваності органів дихання, серцево-судинних хвороб та алергічних реакцій серед населення;</w:t>
      </w:r>
    </w:p>
    <w:p w14:paraId="117882CD" w14:textId="77777777" w:rsidR="003D1B54" w:rsidRPr="007B25D2" w:rsidRDefault="003D1B54" w:rsidP="00683DCE">
      <w:pPr>
        <w:pStyle w:val="a3"/>
        <w:numPr>
          <w:ilvl w:val="0"/>
          <w:numId w:val="15"/>
        </w:numPr>
        <w:jc w:val="both"/>
        <w:rPr>
          <w:rFonts w:ascii="Times New Roman" w:hAnsi="Times New Roman" w:cs="Times New Roman"/>
          <w:sz w:val="28"/>
          <w:szCs w:val="28"/>
          <w:lang w:val="uk-UA"/>
        </w:rPr>
      </w:pPr>
      <w:r w:rsidRPr="007B25D2">
        <w:rPr>
          <w:rStyle w:val="a9"/>
          <w:rFonts w:ascii="Times New Roman" w:hAnsi="Times New Roman" w:cs="Times New Roman"/>
          <w:b w:val="0"/>
          <w:bCs w:val="0"/>
          <w:sz w:val="28"/>
          <w:szCs w:val="28"/>
          <w:lang w:val="uk-UA"/>
        </w:rPr>
        <w:t>посилиться антропогенний тиск на природні екосистеми</w:t>
      </w:r>
      <w:r w:rsidRPr="007B25D2">
        <w:rPr>
          <w:rFonts w:ascii="Times New Roman" w:hAnsi="Times New Roman" w:cs="Times New Roman"/>
          <w:sz w:val="28"/>
          <w:szCs w:val="28"/>
          <w:lang w:val="uk-UA"/>
        </w:rPr>
        <w:t>, що може призвести до зниження біорізноманіття, деградації зелених зон та рекреаційних територій.</w:t>
      </w:r>
    </w:p>
    <w:p w14:paraId="573EA8A5" w14:textId="77777777" w:rsidR="003D1B54" w:rsidRPr="007B25D2" w:rsidRDefault="003D1B5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Реалізація цих заходів сприятиме не лише покращенню стану довкілля, а й зниженню ризиків для здоров’я населення. У разі відсутності затвердженого документа ці механізми залишаться нереалізованими, що призведе до збереження негативних тенденцій і загострення екологічних проблем у середньостроковій перспективі.</w:t>
      </w:r>
    </w:p>
    <w:p w14:paraId="1E1098A6" w14:textId="77777777" w:rsidR="002D55C1" w:rsidRPr="007B25D2" w:rsidRDefault="00B114B6" w:rsidP="00003166">
      <w:pPr>
        <w:tabs>
          <w:tab w:val="left" w:pos="609"/>
          <w:tab w:val="left" w:pos="8897"/>
        </w:tabs>
        <w:jc w:val="center"/>
        <w:rPr>
          <w:rFonts w:ascii="Times New Roman" w:hAnsi="Times New Roman" w:cs="Times New Roman"/>
          <w:b/>
          <w:sz w:val="28"/>
          <w:szCs w:val="28"/>
        </w:rPr>
      </w:pPr>
      <w:r w:rsidRPr="007B25D2">
        <w:rPr>
          <w:rFonts w:ascii="Times New Roman" w:eastAsia="Times New Roman" w:hAnsi="Times New Roman" w:cs="Times New Roman"/>
          <w:b/>
          <w:sz w:val="28"/>
          <w:szCs w:val="28"/>
        </w:rPr>
        <w:lastRenderedPageBreak/>
        <w:t xml:space="preserve">3 </w:t>
      </w:r>
      <w:r w:rsidRPr="007B25D2">
        <w:rPr>
          <w:rFonts w:ascii="Times New Roman" w:hAnsi="Times New Roman" w:cs="Times New Roman"/>
          <w:b/>
          <w:sz w:val="28"/>
          <w:szCs w:val="28"/>
        </w:rPr>
        <w:t>ХАРАКТЕРИСТИКА СТАНУ ДОВКІЛЛЯ, УМОВ ЖИТТЄДІЯЛЬНОСТІ НАСЕЛЕННЯ ТА СТАНУ ЙОГО ЗДОРОВ’Я НА ТЕРИТОРІЯХ, ЯКІ ЙМОВІРНО ЗАЗНАЮТЬ ВПЛИВУ</w:t>
      </w:r>
    </w:p>
    <w:p w14:paraId="7DBCD85D" w14:textId="77777777" w:rsidR="00B114B6" w:rsidRPr="007B25D2" w:rsidRDefault="00B114B6" w:rsidP="00003166">
      <w:pPr>
        <w:tabs>
          <w:tab w:val="left" w:pos="609"/>
          <w:tab w:val="left" w:pos="8897"/>
        </w:tabs>
        <w:jc w:val="center"/>
        <w:rPr>
          <w:rFonts w:ascii="Times New Roman" w:hAnsi="Times New Roman" w:cs="Times New Roman"/>
          <w:b/>
          <w:sz w:val="28"/>
          <w:szCs w:val="28"/>
        </w:rPr>
      </w:pPr>
    </w:p>
    <w:p w14:paraId="50C5739A" w14:textId="77777777" w:rsidR="005F0A37" w:rsidRPr="007B25D2" w:rsidRDefault="005F0A3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Одними із найбільш актуальних невирішених питань сьогодення у Кременчуцькій міській територіальній громаді є: </w:t>
      </w:r>
    </w:p>
    <w:p w14:paraId="41F0B2B0" w14:textId="77777777" w:rsidR="005F0A37" w:rsidRPr="007B25D2" w:rsidRDefault="005F0A37" w:rsidP="00683DCE">
      <w:pPr>
        <w:pStyle w:val="a3"/>
        <w:numPr>
          <w:ilvl w:val="0"/>
          <w:numId w:val="16"/>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проблема із водопостачанням та водовідведенням (зношеність мереж, недостатній рівень очистки каналізаційних стоків та необхідність їх модернізації, необхідність забезпечення населення питною водою відповідно санітарно-гігієнічних норм тощо); </w:t>
      </w:r>
    </w:p>
    <w:p w14:paraId="4A03D850" w14:textId="77777777" w:rsidR="005F0A37" w:rsidRPr="007B25D2" w:rsidRDefault="005F0A37" w:rsidP="00683DCE">
      <w:pPr>
        <w:pStyle w:val="a3"/>
        <w:numPr>
          <w:ilvl w:val="0"/>
          <w:numId w:val="16"/>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захаращення та забруднення поверхневих водойм (необхідність відновлення і підтримання сприятливого гідрологічного режиму та санітарного стану річок, евтрофікація водоймищ, необхідність берегоукріплення р. Дніпро); </w:t>
      </w:r>
    </w:p>
    <w:p w14:paraId="108E4EC1" w14:textId="3A352AC8" w:rsidR="005F0A37" w:rsidRPr="007B25D2" w:rsidRDefault="005F0A37" w:rsidP="00683DCE">
      <w:pPr>
        <w:pStyle w:val="a3"/>
        <w:numPr>
          <w:ilvl w:val="0"/>
          <w:numId w:val="16"/>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проблема управління відходами (недостатній рівень технічного забезпечення даної сфери, низький рівень утилізації ресурсоцінних фракцій, забруднення від існуючого полігону побутових відходів на Деївській горі тощо); </w:t>
      </w:r>
    </w:p>
    <w:p w14:paraId="3E7005D9" w14:textId="77777777" w:rsidR="005F0A37" w:rsidRPr="007B25D2" w:rsidRDefault="005F0A37" w:rsidP="00683DCE">
      <w:pPr>
        <w:pStyle w:val="a3"/>
        <w:numPr>
          <w:ilvl w:val="0"/>
          <w:numId w:val="16"/>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необхідність енергозаощадження, енергозаміщення, що викликано реаліями часу; </w:t>
      </w:r>
    </w:p>
    <w:p w14:paraId="6A9D3776" w14:textId="77777777" w:rsidR="005F0A37" w:rsidRPr="007B25D2" w:rsidRDefault="005F0A37" w:rsidP="00683DCE">
      <w:pPr>
        <w:pStyle w:val="a3"/>
        <w:numPr>
          <w:ilvl w:val="0"/>
          <w:numId w:val="16"/>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наслідки руйнувань від воєнних дій; </w:t>
      </w:r>
    </w:p>
    <w:p w14:paraId="2C659DB5" w14:textId="77777777" w:rsidR="005F0A37" w:rsidRPr="007B25D2" w:rsidRDefault="005F0A37" w:rsidP="00683DCE">
      <w:pPr>
        <w:pStyle w:val="a3"/>
        <w:numPr>
          <w:ilvl w:val="0"/>
          <w:numId w:val="16"/>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шкідливий антропогенний вплив на природоохоронну зону; </w:t>
      </w:r>
    </w:p>
    <w:p w14:paraId="515FFB8D" w14:textId="77777777" w:rsidR="005F0A37" w:rsidRPr="007B25D2" w:rsidRDefault="005F0A37" w:rsidP="00683DCE">
      <w:pPr>
        <w:pStyle w:val="a3"/>
        <w:numPr>
          <w:ilvl w:val="0"/>
          <w:numId w:val="16"/>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збільшення викидів забруднюючих речовин та збільшення впливу на клімат, у тому числі парникових газів. </w:t>
      </w:r>
    </w:p>
    <w:p w14:paraId="009F00CC" w14:textId="77777777" w:rsidR="00491E4E" w:rsidRPr="007B25D2" w:rsidRDefault="00491E4E" w:rsidP="00003166">
      <w:pPr>
        <w:autoSpaceDE w:val="0"/>
        <w:autoSpaceDN w:val="0"/>
        <w:adjustRightInd w:val="0"/>
        <w:jc w:val="center"/>
        <w:rPr>
          <w:rFonts w:ascii="Times New Roman" w:hAnsi="Times New Roman" w:cs="Times New Roman"/>
          <w:sz w:val="28"/>
          <w:szCs w:val="28"/>
          <w:u w:val="single"/>
        </w:rPr>
      </w:pPr>
    </w:p>
    <w:p w14:paraId="6A421F0C" w14:textId="5C353780" w:rsidR="00C36FD3" w:rsidRPr="007B25D2" w:rsidRDefault="00B3540D" w:rsidP="00003166">
      <w:pPr>
        <w:autoSpaceDE w:val="0"/>
        <w:autoSpaceDN w:val="0"/>
        <w:adjustRightInd w:val="0"/>
        <w:jc w:val="center"/>
        <w:rPr>
          <w:rFonts w:ascii="Times New Roman" w:eastAsia="Times New Roman" w:hAnsi="Times New Roman" w:cs="Times New Roman"/>
          <w:bCs/>
          <w:sz w:val="28"/>
          <w:szCs w:val="28"/>
          <w:u w:val="single"/>
        </w:rPr>
      </w:pPr>
      <w:r w:rsidRPr="007B25D2">
        <w:rPr>
          <w:rFonts w:ascii="Times New Roman" w:hAnsi="Times New Roman" w:cs="Times New Roman"/>
          <w:sz w:val="28"/>
          <w:szCs w:val="28"/>
          <w:u w:val="single"/>
        </w:rPr>
        <w:t>Кліматична політика: пом'якшення та адаптація до зміни клімату</w:t>
      </w:r>
    </w:p>
    <w:p w14:paraId="05ADEC80" w14:textId="77777777" w:rsidR="00B3540D" w:rsidRPr="007B25D2" w:rsidRDefault="00B3540D" w:rsidP="00683DCE">
      <w:pPr>
        <w:pStyle w:val="a3"/>
        <w:ind w:firstLine="709"/>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Програма не передбачає створення підприємств, діяльність яких призведе до збільшення обсягів скидів забруднених вод у поверхневі води. Водночас, за умови відновлення промислового виробництва міста з їх подальшим стабільним розвитком ймовірно може призвести до збільшення обсягів скидів у поверхневі води та до збільшення навантаження на каналізаційні системи. </w:t>
      </w:r>
    </w:p>
    <w:p w14:paraId="7C569581" w14:textId="77777777" w:rsidR="00C9510B" w:rsidRPr="007B25D2" w:rsidRDefault="00C9510B" w:rsidP="00683DCE">
      <w:pPr>
        <w:pStyle w:val="Default"/>
        <w:ind w:firstLine="708"/>
        <w:jc w:val="both"/>
        <w:rPr>
          <w:color w:val="auto"/>
          <w:sz w:val="28"/>
          <w:szCs w:val="28"/>
          <w:lang w:val="uk-UA"/>
        </w:rPr>
      </w:pPr>
      <w:r w:rsidRPr="007B25D2">
        <w:rPr>
          <w:color w:val="auto"/>
          <w:sz w:val="28"/>
          <w:szCs w:val="28"/>
          <w:lang w:val="uk-UA"/>
        </w:rPr>
        <w:t>Реалізація заходів буде здійснюватися лише після отримання висновку про провадження даної планованої діяльності, якщо така планована діяльність підпадає під дію Закону України «Про оцінку впливу на довкілля».</w:t>
      </w:r>
    </w:p>
    <w:p w14:paraId="43B456E7" w14:textId="77777777" w:rsidR="00491E4E" w:rsidRPr="007B25D2" w:rsidRDefault="00491E4E" w:rsidP="00003166">
      <w:pPr>
        <w:pStyle w:val="Default"/>
        <w:jc w:val="center"/>
        <w:rPr>
          <w:color w:val="auto"/>
          <w:sz w:val="28"/>
          <w:szCs w:val="28"/>
          <w:u w:val="single"/>
          <w:lang w:val="uk-UA"/>
        </w:rPr>
      </w:pPr>
    </w:p>
    <w:p w14:paraId="20B2801C" w14:textId="6EEE36AC" w:rsidR="00C36FD3" w:rsidRPr="007B25D2" w:rsidRDefault="00DE640D" w:rsidP="00003166">
      <w:pPr>
        <w:pStyle w:val="Default"/>
        <w:jc w:val="center"/>
        <w:rPr>
          <w:color w:val="auto"/>
          <w:sz w:val="28"/>
          <w:szCs w:val="28"/>
          <w:u w:val="single"/>
          <w:lang w:val="uk-UA"/>
        </w:rPr>
      </w:pPr>
      <w:r w:rsidRPr="007B25D2">
        <w:rPr>
          <w:color w:val="auto"/>
          <w:sz w:val="28"/>
          <w:szCs w:val="28"/>
          <w:u w:val="single"/>
          <w:lang w:val="uk-UA"/>
        </w:rPr>
        <w:t>Запобігання промисловому забрудненню та охорона атмосферного повітря</w:t>
      </w:r>
    </w:p>
    <w:p w14:paraId="7AE96A97" w14:textId="77777777" w:rsidR="00C36FD3" w:rsidRPr="007B25D2" w:rsidRDefault="00C36FD3"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Програма передбачає проведення низки капітальних ремонтів, реконструкцій та будівельних робіт. Внаслідок цього в районах проведення даних заходів, буде спостерігатись підвищення запиленості та загазованості атмосферного повітря, внаслідок скупчення будівельної техніки. </w:t>
      </w:r>
    </w:p>
    <w:p w14:paraId="67AB1A70" w14:textId="77777777" w:rsidR="00E72805" w:rsidRPr="007B25D2" w:rsidRDefault="00E72805" w:rsidP="00683DCE">
      <w:pPr>
        <w:pStyle w:val="a3"/>
        <w:ind w:firstLine="709"/>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Програмою не передбачається створення нових підприємств із значними обсягами викидів, водночас, підприємствами міста плануються заходи, спрямовані на модернізацію виробництва.</w:t>
      </w:r>
    </w:p>
    <w:p w14:paraId="2A2236FF" w14:textId="77777777" w:rsidR="00C9510B" w:rsidRPr="007B25D2" w:rsidRDefault="00C9510B" w:rsidP="00683DCE">
      <w:pPr>
        <w:pStyle w:val="a3"/>
        <w:ind w:firstLine="709"/>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Реалізація заходів буде здійснюватися лише після отримання висновку про провадження даної планованої діяльності, якщо така планована діяльність підпадає під дію Закону України «Про оцінку впливу на довкілля».</w:t>
      </w:r>
    </w:p>
    <w:p w14:paraId="7B3EFB21" w14:textId="77777777" w:rsidR="00491E4E" w:rsidRPr="007B25D2" w:rsidRDefault="00491E4E" w:rsidP="005D1BE4">
      <w:pPr>
        <w:pStyle w:val="a3"/>
        <w:jc w:val="center"/>
        <w:rPr>
          <w:rFonts w:ascii="Times New Roman" w:hAnsi="Times New Roman" w:cs="Times New Roman"/>
          <w:sz w:val="28"/>
          <w:szCs w:val="28"/>
          <w:u w:val="single"/>
          <w:lang w:val="uk-UA"/>
        </w:rPr>
      </w:pPr>
    </w:p>
    <w:p w14:paraId="7DA49539" w14:textId="7876A904" w:rsidR="00E72805" w:rsidRPr="007B25D2" w:rsidRDefault="004D4514" w:rsidP="005D1BE4">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Ефективне управління відходами</w:t>
      </w:r>
    </w:p>
    <w:p w14:paraId="2DFD9B94" w14:textId="77777777" w:rsidR="004D4514" w:rsidRPr="007B25D2" w:rsidRDefault="004D4514" w:rsidP="00683DCE">
      <w:pPr>
        <w:pStyle w:val="a3"/>
        <w:ind w:firstLine="709"/>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Громада характеризується високим рівнем утворення і особливо накопичення значних обсягів промислових і побутових відходів. Динаміка утворення, перероблення та накопичення відходів у місті свідчить про те, що кількість утворених відходів приблизно залишається на одному й тому ж рівні, від третини до половини утворених відходів переробляється, а кількість накопичених відходів невпинно зростає. Ймовірно кількість накопичених відходів зростатиме й надалі. </w:t>
      </w:r>
    </w:p>
    <w:p w14:paraId="75463795" w14:textId="2B2E1858" w:rsidR="004D4D74" w:rsidRPr="007B25D2" w:rsidRDefault="004D4D7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Розмі</w:t>
      </w:r>
      <w:r w:rsidRPr="007B25D2">
        <w:rPr>
          <w:rFonts w:ascii="Times New Roman" w:eastAsia="Malgun Gothic Semilight" w:hAnsi="Times New Roman" w:cs="Times New Roman"/>
          <w:sz w:val="28"/>
          <w:szCs w:val="28"/>
          <w:lang w:val="uk-UA"/>
        </w:rPr>
        <w:t>щення</w:t>
      </w:r>
      <w:r w:rsidRPr="007B25D2">
        <w:rPr>
          <w:rFonts w:ascii="Times New Roman" w:hAnsi="Times New Roman" w:cs="Times New Roman"/>
          <w:sz w:val="28"/>
          <w:szCs w:val="28"/>
          <w:lang w:val="uk-UA"/>
        </w:rPr>
        <w:t xml:space="preserve"> і буді</w:t>
      </w:r>
      <w:r w:rsidRPr="007B25D2">
        <w:rPr>
          <w:rFonts w:ascii="Times New Roman" w:eastAsia="Malgun Gothic Semilight" w:hAnsi="Times New Roman" w:cs="Times New Roman"/>
          <w:sz w:val="28"/>
          <w:szCs w:val="28"/>
          <w:lang w:val="uk-UA"/>
        </w:rPr>
        <w:t>вництво</w:t>
      </w:r>
      <w:r w:rsidRPr="007B25D2">
        <w:rPr>
          <w:rFonts w:ascii="Times New Roman" w:hAnsi="Times New Roman" w:cs="Times New Roman"/>
          <w:sz w:val="28"/>
          <w:szCs w:val="28"/>
          <w:lang w:val="uk-UA"/>
        </w:rPr>
        <w:t xml:space="preserve"> об'є</w:t>
      </w:r>
      <w:r w:rsidRPr="007B25D2">
        <w:rPr>
          <w:rFonts w:ascii="Times New Roman" w:eastAsia="Malgun Gothic Semilight" w:hAnsi="Times New Roman" w:cs="Times New Roman"/>
          <w:sz w:val="28"/>
          <w:szCs w:val="28"/>
          <w:lang w:val="uk-UA"/>
        </w:rPr>
        <w:t>кт</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 xml:space="preserve"> </w:t>
      </w:r>
      <w:r w:rsidR="00491E4E" w:rsidRPr="007B25D2">
        <w:rPr>
          <w:rFonts w:ascii="Times New Roman" w:hAnsi="Times New Roman" w:cs="Times New Roman"/>
          <w:sz w:val="28"/>
          <w:szCs w:val="28"/>
          <w:lang w:val="uk-UA"/>
        </w:rPr>
        <w:t xml:space="preserve">необхідно </w:t>
      </w:r>
      <w:r w:rsidRPr="007B25D2">
        <w:rPr>
          <w:rFonts w:ascii="Times New Roman" w:eastAsia="Malgun Gothic Semilight" w:hAnsi="Times New Roman" w:cs="Times New Roman"/>
          <w:sz w:val="28"/>
          <w:szCs w:val="28"/>
          <w:lang w:val="uk-UA"/>
        </w:rPr>
        <w:t>зд</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йснювати</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дпов</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дно</w:t>
      </w:r>
      <w:r w:rsidRPr="007B25D2">
        <w:rPr>
          <w:rFonts w:ascii="Times New Roman" w:hAnsi="Times New Roman" w:cs="Times New Roman"/>
          <w:sz w:val="28"/>
          <w:szCs w:val="28"/>
          <w:lang w:val="uk-UA"/>
        </w:rPr>
        <w:t xml:space="preserve"> до вимог п.5.10 наказу Мі</w:t>
      </w:r>
      <w:r w:rsidRPr="007B25D2">
        <w:rPr>
          <w:rFonts w:ascii="Times New Roman" w:eastAsia="Malgun Gothic Semilight" w:hAnsi="Times New Roman" w:cs="Times New Roman"/>
          <w:sz w:val="28"/>
          <w:szCs w:val="28"/>
          <w:lang w:val="uk-UA"/>
        </w:rPr>
        <w:t>н</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стерства</w:t>
      </w:r>
      <w:r w:rsidRPr="007B25D2">
        <w:rPr>
          <w:rFonts w:ascii="Times New Roman" w:hAnsi="Times New Roman" w:cs="Times New Roman"/>
          <w:sz w:val="28"/>
          <w:szCs w:val="28"/>
          <w:lang w:val="uk-UA"/>
        </w:rPr>
        <w:t xml:space="preserve"> охорони здоров'я Украї</w:t>
      </w:r>
      <w:r w:rsidRPr="007B25D2">
        <w:rPr>
          <w:rFonts w:ascii="Times New Roman" w:eastAsia="Malgun Gothic Semilight" w:hAnsi="Times New Roman" w:cs="Times New Roman"/>
          <w:sz w:val="28"/>
          <w:szCs w:val="28"/>
          <w:lang w:val="uk-UA"/>
        </w:rPr>
        <w:t>ни</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д</w:t>
      </w:r>
      <w:r w:rsidRPr="007B25D2">
        <w:rPr>
          <w:rFonts w:ascii="Times New Roman" w:hAnsi="Times New Roman" w:cs="Times New Roman"/>
          <w:sz w:val="28"/>
          <w:szCs w:val="28"/>
          <w:lang w:val="uk-UA"/>
        </w:rPr>
        <w:t xml:space="preserve"> 19.06.1996 № 173 «Про затвердження Державних сані</w:t>
      </w:r>
      <w:r w:rsidRPr="007B25D2">
        <w:rPr>
          <w:rFonts w:ascii="Times New Roman" w:eastAsia="Malgun Gothic Semilight" w:hAnsi="Times New Roman" w:cs="Times New Roman"/>
          <w:sz w:val="28"/>
          <w:szCs w:val="28"/>
          <w:lang w:val="uk-UA"/>
        </w:rPr>
        <w:t>тарних</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правил</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планування</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та</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 xml:space="preserve">забудови </w:t>
      </w:r>
      <w:r w:rsidRPr="007B25D2">
        <w:rPr>
          <w:rFonts w:ascii="Times New Roman" w:hAnsi="Times New Roman" w:cs="Times New Roman"/>
          <w:sz w:val="28"/>
          <w:szCs w:val="28"/>
          <w:lang w:val="uk-UA"/>
        </w:rPr>
        <w:t>населених пункті</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 який зареє</w:t>
      </w:r>
      <w:r w:rsidRPr="007B25D2">
        <w:rPr>
          <w:rFonts w:ascii="Times New Roman" w:eastAsia="Malgun Gothic Semilight" w:hAnsi="Times New Roman" w:cs="Times New Roman"/>
          <w:sz w:val="28"/>
          <w:szCs w:val="28"/>
          <w:lang w:val="uk-UA"/>
        </w:rPr>
        <w:t>стровано</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 xml:space="preserve"> Мі</w:t>
      </w:r>
      <w:r w:rsidRPr="007B25D2">
        <w:rPr>
          <w:rFonts w:ascii="Times New Roman" w:eastAsia="Malgun Gothic Semilight" w:hAnsi="Times New Roman" w:cs="Times New Roman"/>
          <w:sz w:val="28"/>
          <w:szCs w:val="28"/>
          <w:lang w:val="uk-UA"/>
        </w:rPr>
        <w:t>н</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стерств</w:t>
      </w:r>
      <w:r w:rsidRPr="007B25D2">
        <w:rPr>
          <w:rFonts w:ascii="Times New Roman" w:hAnsi="Times New Roman" w:cs="Times New Roman"/>
          <w:sz w:val="28"/>
          <w:szCs w:val="28"/>
          <w:lang w:val="uk-UA"/>
        </w:rPr>
        <w:t xml:space="preserve">і </w:t>
      </w:r>
      <w:r w:rsidRPr="007B25D2">
        <w:rPr>
          <w:rFonts w:ascii="Times New Roman" w:eastAsia="Malgun Gothic Semilight" w:hAnsi="Times New Roman" w:cs="Times New Roman"/>
          <w:sz w:val="28"/>
          <w:szCs w:val="28"/>
          <w:lang w:val="uk-UA"/>
        </w:rPr>
        <w:t>юстиц</w:t>
      </w:r>
      <w:r w:rsidRPr="007B25D2">
        <w:rPr>
          <w:rFonts w:ascii="Times New Roman" w:hAnsi="Times New Roman" w:cs="Times New Roman"/>
          <w:sz w:val="28"/>
          <w:szCs w:val="28"/>
          <w:lang w:val="uk-UA"/>
        </w:rPr>
        <w:t>ії Украї</w:t>
      </w:r>
      <w:r w:rsidRPr="007B25D2">
        <w:rPr>
          <w:rFonts w:ascii="Times New Roman" w:eastAsia="Malgun Gothic Semilight" w:hAnsi="Times New Roman" w:cs="Times New Roman"/>
          <w:sz w:val="28"/>
          <w:szCs w:val="28"/>
          <w:lang w:val="uk-UA"/>
        </w:rPr>
        <w:t>ни</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д</w:t>
      </w:r>
      <w:r w:rsidRPr="007B25D2">
        <w:rPr>
          <w:rFonts w:ascii="Times New Roman" w:hAnsi="Times New Roman" w:cs="Times New Roman"/>
          <w:sz w:val="28"/>
          <w:szCs w:val="28"/>
          <w:lang w:val="uk-UA"/>
        </w:rPr>
        <w:t xml:space="preserve"> 24.06.1996 за № 379</w:t>
      </w:r>
      <w:r w:rsidRPr="007B25D2">
        <w:rPr>
          <w:rFonts w:ascii="Times New Roman" w:hAnsi="Times New Roman" w:cs="Times New Roman"/>
          <w:sz w:val="28"/>
          <w:szCs w:val="28"/>
          <w:lang w:val="uk-UA" w:eastAsia="ru-RU"/>
        </w:rPr>
        <w:t>/1404.</w:t>
      </w:r>
    </w:p>
    <w:p w14:paraId="21CF3F86" w14:textId="77777777" w:rsidR="00E030CA" w:rsidRPr="007B25D2" w:rsidRDefault="00E030CA"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eastAsia="it-IT"/>
        </w:rPr>
        <w:t xml:space="preserve">Здійснення заходів, передбачених у Програмі, мають призвести до покращення </w:t>
      </w:r>
      <w:r w:rsidR="00671CC9" w:rsidRPr="007B25D2">
        <w:rPr>
          <w:rFonts w:ascii="Times New Roman" w:hAnsi="Times New Roman" w:cs="Times New Roman"/>
          <w:sz w:val="28"/>
          <w:szCs w:val="28"/>
          <w:lang w:val="uk-UA" w:eastAsia="it-IT"/>
        </w:rPr>
        <w:t>ефективного управління</w:t>
      </w:r>
      <w:r w:rsidRPr="007B25D2">
        <w:rPr>
          <w:rFonts w:ascii="Times New Roman" w:hAnsi="Times New Roman" w:cs="Times New Roman"/>
          <w:sz w:val="28"/>
          <w:szCs w:val="28"/>
          <w:lang w:val="uk-UA" w:eastAsia="it-IT"/>
        </w:rPr>
        <w:t xml:space="preserve"> відходами.</w:t>
      </w:r>
      <w:r w:rsidRPr="007B25D2">
        <w:rPr>
          <w:rFonts w:ascii="Times New Roman" w:hAnsi="Times New Roman" w:cs="Times New Roman"/>
          <w:sz w:val="28"/>
          <w:szCs w:val="28"/>
          <w:lang w:val="uk-UA"/>
        </w:rPr>
        <w:t xml:space="preserve"> </w:t>
      </w:r>
    </w:p>
    <w:p w14:paraId="26C4BCD7" w14:textId="77777777" w:rsidR="00C9510B" w:rsidRPr="007B25D2" w:rsidRDefault="00C9510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Реалізація заходів буде здійснюватися лише після отримання висновку про провадження даної планованої діяльності, якщо така планована діяльність підпадає під дію Закону України «Про оцінку впливу на довкілля».</w:t>
      </w:r>
    </w:p>
    <w:p w14:paraId="2630C746" w14:textId="77777777" w:rsidR="00491E4E" w:rsidRPr="007B25D2" w:rsidRDefault="00491E4E" w:rsidP="00683DCE">
      <w:pPr>
        <w:pStyle w:val="a3"/>
        <w:ind w:firstLine="708"/>
        <w:jc w:val="both"/>
        <w:rPr>
          <w:rFonts w:ascii="Times New Roman" w:hAnsi="Times New Roman" w:cs="Times New Roman"/>
          <w:sz w:val="28"/>
          <w:szCs w:val="28"/>
          <w:lang w:val="uk-UA"/>
        </w:rPr>
      </w:pPr>
    </w:p>
    <w:p w14:paraId="648D50AE" w14:textId="77777777" w:rsidR="00671CC9" w:rsidRPr="007B25D2" w:rsidRDefault="00671CC9" w:rsidP="005D1BE4">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Охорона і раціональне використання водних ресурсів</w:t>
      </w:r>
    </w:p>
    <w:p w14:paraId="1C5D157B" w14:textId="5D1911F9" w:rsidR="00583EA3" w:rsidRPr="007B25D2" w:rsidRDefault="00583EA3" w:rsidP="00683DCE">
      <w:pPr>
        <w:pStyle w:val="a3"/>
        <w:ind w:firstLine="709"/>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Програма не передбачає створення підприємств, діяльність яких призведе до збільшення обсягів скидів забруднених вод у поверхневі вод</w:t>
      </w:r>
      <w:r w:rsidR="00491E4E" w:rsidRPr="007B25D2">
        <w:rPr>
          <w:rFonts w:ascii="Times New Roman" w:hAnsi="Times New Roman" w:cs="Times New Roman"/>
          <w:sz w:val="28"/>
          <w:szCs w:val="28"/>
          <w:lang w:val="uk-UA"/>
        </w:rPr>
        <w:t>ні об’єкти</w:t>
      </w:r>
      <w:r w:rsidRPr="007B25D2">
        <w:rPr>
          <w:rFonts w:ascii="Times New Roman" w:hAnsi="Times New Roman" w:cs="Times New Roman"/>
          <w:sz w:val="28"/>
          <w:szCs w:val="28"/>
          <w:lang w:val="uk-UA"/>
        </w:rPr>
        <w:t>. Водночас, за умови відновлення промислового виробництва міста з їх подальшим стабільним розвитком ймовірно може призвести до збільшення обсягів скидів у поверхневі вод</w:t>
      </w:r>
      <w:r w:rsidR="00491E4E" w:rsidRPr="007B25D2">
        <w:rPr>
          <w:rFonts w:ascii="Times New Roman" w:hAnsi="Times New Roman" w:cs="Times New Roman"/>
          <w:sz w:val="28"/>
          <w:szCs w:val="28"/>
          <w:lang w:val="uk-UA"/>
        </w:rPr>
        <w:t>ні об’єкти</w:t>
      </w:r>
      <w:r w:rsidRPr="007B25D2">
        <w:rPr>
          <w:rFonts w:ascii="Times New Roman" w:hAnsi="Times New Roman" w:cs="Times New Roman"/>
          <w:sz w:val="28"/>
          <w:szCs w:val="28"/>
          <w:lang w:val="uk-UA"/>
        </w:rPr>
        <w:t xml:space="preserve"> та до збільшення навантаження на каналізаційні системи. </w:t>
      </w:r>
    </w:p>
    <w:p w14:paraId="3A0DC33C" w14:textId="77777777" w:rsidR="009C5F04" w:rsidRPr="007B25D2" w:rsidRDefault="00C9510B" w:rsidP="00683DCE">
      <w:pPr>
        <w:pStyle w:val="a3"/>
        <w:ind w:firstLine="708"/>
        <w:jc w:val="both"/>
        <w:rPr>
          <w:rFonts w:ascii="Times New Roman" w:hAnsi="Times New Roman" w:cs="Times New Roman"/>
          <w:sz w:val="28"/>
          <w:szCs w:val="28"/>
          <w:lang w:val="uk-UA" w:eastAsia="it-IT"/>
        </w:rPr>
      </w:pPr>
      <w:r w:rsidRPr="007B25D2">
        <w:rPr>
          <w:rFonts w:ascii="Times New Roman" w:hAnsi="Times New Roman" w:cs="Times New Roman"/>
          <w:sz w:val="28"/>
          <w:szCs w:val="28"/>
          <w:lang w:val="uk-UA" w:eastAsia="it-IT"/>
        </w:rPr>
        <w:t>Здійснення заходів, передбачених у Програмі, мають призвести до покращення стану водних ресурсів.</w:t>
      </w:r>
    </w:p>
    <w:p w14:paraId="3D07AD70" w14:textId="710CDBEE" w:rsidR="004D4D74" w:rsidRPr="007B25D2" w:rsidRDefault="004D4D74" w:rsidP="00683DCE">
      <w:pPr>
        <w:pStyle w:val="a3"/>
        <w:ind w:firstLine="708"/>
        <w:jc w:val="both"/>
        <w:rPr>
          <w:rFonts w:ascii="Times New Roman" w:hAnsi="Times New Roman" w:cs="Times New Roman"/>
          <w:sz w:val="28"/>
          <w:szCs w:val="28"/>
          <w:lang w:val="uk-UA" w:eastAsia="it-IT"/>
        </w:rPr>
      </w:pPr>
      <w:r w:rsidRPr="007B25D2">
        <w:rPr>
          <w:rFonts w:ascii="Times New Roman" w:eastAsia="Malgun Gothic Semilight" w:hAnsi="Times New Roman" w:cs="Times New Roman"/>
          <w:sz w:val="28"/>
          <w:szCs w:val="28"/>
          <w:lang w:val="uk-UA"/>
        </w:rPr>
        <w:t>Необхідне неухильне</w:t>
      </w:r>
      <w:r w:rsidRPr="007B25D2">
        <w:rPr>
          <w:rFonts w:ascii="Times New Roman" w:hAnsi="Times New Roman" w:cs="Times New Roman"/>
          <w:sz w:val="28"/>
          <w:szCs w:val="28"/>
          <w:lang w:val="uk-UA"/>
        </w:rPr>
        <w:t xml:space="preserve"> дотримання вимог </w:t>
      </w:r>
      <w:r w:rsidR="003D4354" w:rsidRPr="007B25D2">
        <w:rPr>
          <w:rFonts w:ascii="Times New Roman" w:hAnsi="Times New Roman" w:cs="Times New Roman"/>
          <w:sz w:val="28"/>
          <w:szCs w:val="28"/>
          <w:lang w:val="uk-UA"/>
        </w:rPr>
        <w:t>статей</w:t>
      </w:r>
      <w:r w:rsidRPr="007B25D2">
        <w:rPr>
          <w:rFonts w:ascii="Times New Roman" w:hAnsi="Times New Roman" w:cs="Times New Roman"/>
          <w:sz w:val="28"/>
          <w:szCs w:val="28"/>
          <w:lang w:val="uk-UA"/>
        </w:rPr>
        <w:t xml:space="preserve"> 88 та 89 Водного Кодексу Украї</w:t>
      </w:r>
      <w:r w:rsidRPr="007B25D2">
        <w:rPr>
          <w:rFonts w:ascii="Times New Roman" w:eastAsia="Malgun Gothic Semilight" w:hAnsi="Times New Roman" w:cs="Times New Roman"/>
          <w:sz w:val="28"/>
          <w:szCs w:val="28"/>
          <w:lang w:val="uk-UA"/>
        </w:rPr>
        <w:t>ни</w:t>
      </w:r>
      <w:r w:rsidRPr="007B25D2">
        <w:rPr>
          <w:rFonts w:ascii="Times New Roman" w:hAnsi="Times New Roman" w:cs="Times New Roman"/>
          <w:sz w:val="28"/>
          <w:szCs w:val="28"/>
          <w:lang w:val="uk-UA"/>
        </w:rPr>
        <w:t xml:space="preserve"> в частині </w:t>
      </w:r>
      <w:r w:rsidRPr="007B25D2">
        <w:rPr>
          <w:rFonts w:ascii="Times New Roman" w:eastAsia="Malgun Gothic Semilight" w:hAnsi="Times New Roman" w:cs="Times New Roman"/>
          <w:sz w:val="28"/>
          <w:szCs w:val="28"/>
          <w:lang w:val="uk-UA"/>
        </w:rPr>
        <w:t>охорони</w:t>
      </w:r>
      <w:r w:rsidRPr="007B25D2">
        <w:rPr>
          <w:rFonts w:ascii="Times New Roman" w:hAnsi="Times New Roman" w:cs="Times New Roman"/>
          <w:sz w:val="28"/>
          <w:szCs w:val="28"/>
          <w:lang w:val="uk-UA"/>
        </w:rPr>
        <w:t xml:space="preserve"> поверхневих водних об'є</w:t>
      </w:r>
      <w:r w:rsidRPr="007B25D2">
        <w:rPr>
          <w:rFonts w:ascii="Times New Roman" w:eastAsia="Malgun Gothic Semilight" w:hAnsi="Times New Roman" w:cs="Times New Roman"/>
          <w:sz w:val="28"/>
          <w:szCs w:val="28"/>
          <w:lang w:val="uk-UA"/>
        </w:rPr>
        <w:t>кт</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 xml:space="preserve">д </w:t>
      </w:r>
      <w:r w:rsidRPr="007B25D2">
        <w:rPr>
          <w:rFonts w:ascii="Times New Roman" w:hAnsi="Times New Roman" w:cs="Times New Roman"/>
          <w:sz w:val="28"/>
          <w:szCs w:val="28"/>
          <w:lang w:val="uk-UA"/>
        </w:rPr>
        <w:t>забруднення і засмі</w:t>
      </w:r>
      <w:r w:rsidRPr="007B25D2">
        <w:rPr>
          <w:rFonts w:ascii="Times New Roman" w:eastAsia="Malgun Gothic Semilight" w:hAnsi="Times New Roman" w:cs="Times New Roman"/>
          <w:sz w:val="28"/>
          <w:szCs w:val="28"/>
          <w:lang w:val="uk-UA"/>
        </w:rPr>
        <w:t>чення</w:t>
      </w:r>
      <w:r w:rsidRPr="007B25D2">
        <w:rPr>
          <w:rFonts w:ascii="Times New Roman" w:hAnsi="Times New Roman" w:cs="Times New Roman"/>
          <w:sz w:val="28"/>
          <w:szCs w:val="28"/>
          <w:lang w:val="uk-UA"/>
        </w:rPr>
        <w:t xml:space="preserve"> та збереження ї</w:t>
      </w:r>
      <w:r w:rsidRPr="007B25D2">
        <w:rPr>
          <w:rFonts w:ascii="Times New Roman" w:eastAsia="Malgun Gothic Semilight" w:hAnsi="Times New Roman" w:cs="Times New Roman"/>
          <w:sz w:val="28"/>
          <w:szCs w:val="28"/>
          <w:lang w:val="uk-UA"/>
        </w:rPr>
        <w:t>х</w:t>
      </w:r>
      <w:r w:rsidRPr="007B25D2">
        <w:rPr>
          <w:rFonts w:ascii="Times New Roman" w:hAnsi="Times New Roman" w:cs="Times New Roman"/>
          <w:sz w:val="28"/>
          <w:szCs w:val="28"/>
          <w:lang w:val="uk-UA"/>
        </w:rPr>
        <w:t xml:space="preserve"> водності </w:t>
      </w:r>
      <w:r w:rsidRPr="007B25D2">
        <w:rPr>
          <w:rFonts w:ascii="Times New Roman" w:eastAsia="Malgun Gothic Semilight" w:hAnsi="Times New Roman" w:cs="Times New Roman"/>
          <w:sz w:val="28"/>
          <w:szCs w:val="28"/>
          <w:lang w:val="uk-UA"/>
        </w:rPr>
        <w:t>вздовж</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р</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чок</w:t>
      </w:r>
      <w:r w:rsidRPr="007B25D2">
        <w:rPr>
          <w:rFonts w:ascii="Times New Roman" w:hAnsi="Times New Roman" w:cs="Times New Roman"/>
          <w:sz w:val="28"/>
          <w:szCs w:val="28"/>
          <w:lang w:val="uk-UA"/>
        </w:rPr>
        <w:t xml:space="preserve"> та обмеження господарської </w:t>
      </w:r>
      <w:r w:rsidRPr="007B25D2">
        <w:rPr>
          <w:rFonts w:ascii="Times New Roman" w:eastAsia="Malgun Gothic Semilight" w:hAnsi="Times New Roman" w:cs="Times New Roman"/>
          <w:sz w:val="28"/>
          <w:szCs w:val="28"/>
          <w:lang w:val="uk-UA"/>
        </w:rPr>
        <w:t>д</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яльност</w:t>
      </w:r>
      <w:r w:rsidRPr="007B25D2">
        <w:rPr>
          <w:rFonts w:ascii="Times New Roman" w:hAnsi="Times New Roman" w:cs="Times New Roman"/>
          <w:sz w:val="28"/>
          <w:szCs w:val="28"/>
          <w:lang w:val="uk-UA"/>
        </w:rPr>
        <w:t>і в прибережних захисних смугах.</w:t>
      </w:r>
    </w:p>
    <w:p w14:paraId="6A9576F4" w14:textId="44C53581" w:rsidR="009C5F04" w:rsidRPr="007B25D2" w:rsidRDefault="009C5F0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Зариблення водоймищ об’єкту Смарагдової мережі, як правило, не має суттєвого негативного впливу на природні комплекси, за умови дотримання екологічних вимог та правил біобезпеки. Основна мета заходу – підвищення біопродуктивності водойми та відновлення природного балансу гідроекосистеми, що позитивно впливає на стан водного середовища.</w:t>
      </w:r>
    </w:p>
    <w:p w14:paraId="0301639C" w14:textId="77777777" w:rsidR="00B114B6" w:rsidRPr="007B25D2" w:rsidRDefault="00B114B6" w:rsidP="00683DCE">
      <w:pPr>
        <w:pStyle w:val="a3"/>
        <w:ind w:firstLine="708"/>
        <w:jc w:val="both"/>
        <w:rPr>
          <w:rFonts w:ascii="Times New Roman" w:hAnsi="Times New Roman" w:cs="Times New Roman"/>
          <w:sz w:val="28"/>
          <w:szCs w:val="28"/>
          <w:lang w:val="uk-UA"/>
        </w:rPr>
      </w:pPr>
    </w:p>
    <w:p w14:paraId="6756F98A" w14:textId="77777777" w:rsidR="00B114B6" w:rsidRPr="007B25D2" w:rsidRDefault="00B114B6" w:rsidP="00683DCE">
      <w:pPr>
        <w:pStyle w:val="a3"/>
        <w:ind w:firstLine="708"/>
        <w:jc w:val="both"/>
        <w:rPr>
          <w:rFonts w:ascii="Times New Roman" w:hAnsi="Times New Roman" w:cs="Times New Roman"/>
          <w:sz w:val="28"/>
          <w:szCs w:val="28"/>
          <w:lang w:val="uk-UA"/>
        </w:rPr>
      </w:pPr>
    </w:p>
    <w:p w14:paraId="0EB000E0" w14:textId="77777777" w:rsidR="00B114B6" w:rsidRPr="007B25D2" w:rsidRDefault="00B114B6" w:rsidP="00683DCE">
      <w:pPr>
        <w:pStyle w:val="a3"/>
        <w:ind w:firstLine="708"/>
        <w:jc w:val="both"/>
        <w:rPr>
          <w:rFonts w:ascii="Times New Roman" w:hAnsi="Times New Roman" w:cs="Times New Roman"/>
          <w:sz w:val="28"/>
          <w:szCs w:val="28"/>
          <w:lang w:val="uk-UA"/>
        </w:rPr>
      </w:pPr>
    </w:p>
    <w:p w14:paraId="111E3E69" w14:textId="77777777" w:rsidR="00B114B6" w:rsidRPr="007B25D2" w:rsidRDefault="00B114B6" w:rsidP="00683DCE">
      <w:pPr>
        <w:pStyle w:val="a3"/>
        <w:ind w:firstLine="708"/>
        <w:jc w:val="both"/>
        <w:rPr>
          <w:rFonts w:ascii="Times New Roman" w:hAnsi="Times New Roman" w:cs="Times New Roman"/>
          <w:sz w:val="28"/>
          <w:szCs w:val="28"/>
          <w:lang w:val="uk-UA"/>
        </w:rPr>
      </w:pPr>
    </w:p>
    <w:p w14:paraId="14025441" w14:textId="77777777" w:rsidR="009C5F04" w:rsidRPr="007B25D2" w:rsidRDefault="009C5F0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Таблиця 3.</w:t>
      </w:r>
      <w:r w:rsidR="00B114B6" w:rsidRPr="007B25D2">
        <w:rPr>
          <w:rFonts w:ascii="Times New Roman" w:hAnsi="Times New Roman" w:cs="Times New Roman"/>
          <w:sz w:val="28"/>
          <w:szCs w:val="28"/>
          <w:lang w:val="uk-UA"/>
        </w:rPr>
        <w:t>1</w:t>
      </w:r>
      <w:r w:rsidRPr="007B25D2">
        <w:rPr>
          <w:rFonts w:ascii="Times New Roman" w:hAnsi="Times New Roman" w:cs="Times New Roman"/>
          <w:sz w:val="28"/>
          <w:szCs w:val="28"/>
          <w:lang w:val="uk-UA"/>
        </w:rPr>
        <w:t xml:space="preserve"> – Ймовірні ризики впливу проєкту зариблення на територію РЛП «Кременчуцькі плавні» та заходи з їх мінімізації</w:t>
      </w:r>
    </w:p>
    <w:tbl>
      <w:tblPr>
        <w:tblStyle w:val="a5"/>
        <w:tblW w:w="9492" w:type="dxa"/>
        <w:tblLook w:val="04A0" w:firstRow="1" w:lastRow="0" w:firstColumn="1" w:lastColumn="0" w:noHBand="0" w:noVBand="1"/>
      </w:tblPr>
      <w:tblGrid>
        <w:gridCol w:w="484"/>
        <w:gridCol w:w="3905"/>
        <w:gridCol w:w="3791"/>
        <w:gridCol w:w="1312"/>
      </w:tblGrid>
      <w:tr w:rsidR="007B25D2" w:rsidRPr="007B25D2" w14:paraId="5CCE8392" w14:textId="77777777" w:rsidTr="001D0A54">
        <w:tc>
          <w:tcPr>
            <w:tcW w:w="445" w:type="dxa"/>
            <w:vAlign w:val="center"/>
          </w:tcPr>
          <w:p w14:paraId="386701E7" w14:textId="77777777" w:rsidR="001D0A54" w:rsidRPr="007B25D2" w:rsidRDefault="001D0A54" w:rsidP="005D1BE4">
            <w:pPr>
              <w:jc w:val="center"/>
              <w:rPr>
                <w:rFonts w:ascii="Times New Roman" w:eastAsia="Times New Roman" w:hAnsi="Times New Roman" w:cs="Times New Roman"/>
                <w:bCs/>
                <w:sz w:val="28"/>
                <w:szCs w:val="28"/>
              </w:rPr>
            </w:pPr>
            <w:r w:rsidRPr="007B25D2">
              <w:rPr>
                <w:rFonts w:ascii="Times New Roman" w:eastAsia="Times New Roman" w:hAnsi="Times New Roman" w:cs="Times New Roman"/>
                <w:bCs/>
                <w:sz w:val="28"/>
                <w:szCs w:val="28"/>
              </w:rPr>
              <w:t>№</w:t>
            </w:r>
          </w:p>
        </w:tc>
        <w:tc>
          <w:tcPr>
            <w:tcW w:w="3945" w:type="dxa"/>
            <w:vAlign w:val="center"/>
          </w:tcPr>
          <w:p w14:paraId="62C0CEE9" w14:textId="77777777" w:rsidR="001D0A54" w:rsidRPr="007B25D2" w:rsidRDefault="001D0A54" w:rsidP="005D1BE4">
            <w:pPr>
              <w:jc w:val="center"/>
              <w:rPr>
                <w:rFonts w:ascii="Times New Roman" w:eastAsia="Times New Roman" w:hAnsi="Times New Roman" w:cs="Times New Roman"/>
                <w:bCs/>
                <w:sz w:val="28"/>
                <w:szCs w:val="28"/>
              </w:rPr>
            </w:pPr>
            <w:r w:rsidRPr="007B25D2">
              <w:rPr>
                <w:rFonts w:ascii="Times New Roman" w:eastAsia="Times New Roman" w:hAnsi="Times New Roman" w:cs="Times New Roman"/>
                <w:bCs/>
                <w:sz w:val="28"/>
                <w:szCs w:val="28"/>
              </w:rPr>
              <w:t>Потенційний фактор впливу</w:t>
            </w:r>
          </w:p>
        </w:tc>
        <w:tc>
          <w:tcPr>
            <w:tcW w:w="3827" w:type="dxa"/>
            <w:vAlign w:val="center"/>
          </w:tcPr>
          <w:p w14:paraId="19CEB23D" w14:textId="77777777" w:rsidR="001D0A54" w:rsidRPr="007B25D2" w:rsidRDefault="001D0A54" w:rsidP="005D1BE4">
            <w:pPr>
              <w:jc w:val="center"/>
              <w:rPr>
                <w:rFonts w:ascii="Times New Roman" w:eastAsia="Times New Roman" w:hAnsi="Times New Roman" w:cs="Times New Roman"/>
                <w:bCs/>
                <w:sz w:val="28"/>
                <w:szCs w:val="28"/>
              </w:rPr>
            </w:pPr>
            <w:r w:rsidRPr="007B25D2">
              <w:rPr>
                <w:rFonts w:ascii="Times New Roman" w:eastAsia="Times New Roman" w:hAnsi="Times New Roman" w:cs="Times New Roman"/>
                <w:bCs/>
                <w:sz w:val="28"/>
                <w:szCs w:val="28"/>
              </w:rPr>
              <w:t>Ймовірні наслідки для біорізноманіття</w:t>
            </w:r>
          </w:p>
        </w:tc>
        <w:tc>
          <w:tcPr>
            <w:tcW w:w="1275" w:type="dxa"/>
            <w:vAlign w:val="center"/>
          </w:tcPr>
          <w:p w14:paraId="29988FB9" w14:textId="77777777" w:rsidR="001D0A54" w:rsidRPr="007B25D2" w:rsidRDefault="001D0A54" w:rsidP="005D1BE4">
            <w:pPr>
              <w:jc w:val="center"/>
              <w:rPr>
                <w:rFonts w:ascii="Times New Roman" w:eastAsia="Times New Roman" w:hAnsi="Times New Roman" w:cs="Times New Roman"/>
                <w:bCs/>
                <w:sz w:val="28"/>
                <w:szCs w:val="28"/>
              </w:rPr>
            </w:pPr>
            <w:r w:rsidRPr="007B25D2">
              <w:rPr>
                <w:rFonts w:ascii="Times New Roman" w:eastAsia="Times New Roman" w:hAnsi="Times New Roman" w:cs="Times New Roman"/>
                <w:bCs/>
                <w:sz w:val="28"/>
                <w:szCs w:val="28"/>
              </w:rPr>
              <w:t>Оцінка ризику</w:t>
            </w:r>
          </w:p>
        </w:tc>
      </w:tr>
      <w:tr w:rsidR="007B25D2" w:rsidRPr="007B25D2" w14:paraId="45F83E34" w14:textId="77777777" w:rsidTr="001D0A54">
        <w:tc>
          <w:tcPr>
            <w:tcW w:w="445" w:type="dxa"/>
            <w:vAlign w:val="center"/>
          </w:tcPr>
          <w:p w14:paraId="799A704C"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1</w:t>
            </w:r>
          </w:p>
        </w:tc>
        <w:tc>
          <w:tcPr>
            <w:tcW w:w="3945" w:type="dxa"/>
            <w:vAlign w:val="center"/>
          </w:tcPr>
          <w:p w14:paraId="34D301E8"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Тимчасове порушення прибережних екосистем під час доступу до місця зариблення</w:t>
            </w:r>
          </w:p>
        </w:tc>
        <w:tc>
          <w:tcPr>
            <w:tcW w:w="3827" w:type="dxa"/>
            <w:vAlign w:val="center"/>
          </w:tcPr>
          <w:p w14:paraId="1DFCE325"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Витоптування прибережної рослинності, короткочасне турбування птахів</w:t>
            </w:r>
          </w:p>
        </w:tc>
        <w:tc>
          <w:tcPr>
            <w:tcW w:w="1275" w:type="dxa"/>
            <w:vAlign w:val="center"/>
          </w:tcPr>
          <w:p w14:paraId="09A2CF52"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Низький</w:t>
            </w:r>
          </w:p>
        </w:tc>
      </w:tr>
      <w:tr w:rsidR="007B25D2" w:rsidRPr="007B25D2" w14:paraId="141CF060" w14:textId="77777777" w:rsidTr="001D0A54">
        <w:tc>
          <w:tcPr>
            <w:tcW w:w="445" w:type="dxa"/>
            <w:vAlign w:val="center"/>
          </w:tcPr>
          <w:p w14:paraId="5F771A52"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2</w:t>
            </w:r>
          </w:p>
        </w:tc>
        <w:tc>
          <w:tcPr>
            <w:tcW w:w="3945" w:type="dxa"/>
            <w:vAlign w:val="center"/>
          </w:tcPr>
          <w:p w14:paraId="773995ED"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Переміщення плавзасобів у зоні нересту</w:t>
            </w:r>
          </w:p>
        </w:tc>
        <w:tc>
          <w:tcPr>
            <w:tcW w:w="3827" w:type="dxa"/>
            <w:vAlign w:val="center"/>
          </w:tcPr>
          <w:p w14:paraId="773992A4"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Механічне пошкодження донної рослинності, каламутність води</w:t>
            </w:r>
          </w:p>
        </w:tc>
        <w:tc>
          <w:tcPr>
            <w:tcW w:w="1275" w:type="dxa"/>
            <w:vAlign w:val="center"/>
          </w:tcPr>
          <w:p w14:paraId="76BB8CFE"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Середній</w:t>
            </w:r>
          </w:p>
        </w:tc>
      </w:tr>
      <w:tr w:rsidR="007B25D2" w:rsidRPr="007B25D2" w14:paraId="2A1EE875" w14:textId="77777777" w:rsidTr="001D0A54">
        <w:tc>
          <w:tcPr>
            <w:tcW w:w="445" w:type="dxa"/>
            <w:vAlign w:val="center"/>
          </w:tcPr>
          <w:p w14:paraId="353E4F58"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3</w:t>
            </w:r>
          </w:p>
        </w:tc>
        <w:tc>
          <w:tcPr>
            <w:tcW w:w="3945" w:type="dxa"/>
            <w:vAlign w:val="center"/>
          </w:tcPr>
          <w:p w14:paraId="3276ACD9"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Можливе занесення інвазійних або генетично непритаманних видів риб</w:t>
            </w:r>
          </w:p>
        </w:tc>
        <w:tc>
          <w:tcPr>
            <w:tcW w:w="3827" w:type="dxa"/>
            <w:vAlign w:val="center"/>
          </w:tcPr>
          <w:p w14:paraId="0DD1DE6C"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Порушення видової структури іхтіофауни</w:t>
            </w:r>
          </w:p>
        </w:tc>
        <w:tc>
          <w:tcPr>
            <w:tcW w:w="1275" w:type="dxa"/>
            <w:vAlign w:val="center"/>
          </w:tcPr>
          <w:p w14:paraId="474E83B1"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Середній</w:t>
            </w:r>
          </w:p>
        </w:tc>
      </w:tr>
      <w:tr w:rsidR="007B25D2" w:rsidRPr="007B25D2" w14:paraId="37FB416F" w14:textId="77777777" w:rsidTr="001D0A54">
        <w:tc>
          <w:tcPr>
            <w:tcW w:w="445" w:type="dxa"/>
            <w:vAlign w:val="center"/>
          </w:tcPr>
          <w:p w14:paraId="7EC88B18"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4</w:t>
            </w:r>
          </w:p>
        </w:tc>
        <w:tc>
          <w:tcPr>
            <w:tcW w:w="3945" w:type="dxa"/>
            <w:vAlign w:val="center"/>
          </w:tcPr>
          <w:p w14:paraId="6E8D1991"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Порушення спокою тварин під час робіт</w:t>
            </w:r>
          </w:p>
        </w:tc>
        <w:tc>
          <w:tcPr>
            <w:tcW w:w="3827" w:type="dxa"/>
            <w:vAlign w:val="center"/>
          </w:tcPr>
          <w:p w14:paraId="361AC7A3"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Короткочасне витіснення фауни з локальних ділянок</w:t>
            </w:r>
          </w:p>
        </w:tc>
        <w:tc>
          <w:tcPr>
            <w:tcW w:w="1275" w:type="dxa"/>
            <w:vAlign w:val="center"/>
          </w:tcPr>
          <w:p w14:paraId="3C698AB6"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Низький</w:t>
            </w:r>
          </w:p>
        </w:tc>
      </w:tr>
      <w:tr w:rsidR="001D0A54" w:rsidRPr="007B25D2" w14:paraId="44221C7A" w14:textId="77777777" w:rsidTr="001D0A54">
        <w:tc>
          <w:tcPr>
            <w:tcW w:w="445" w:type="dxa"/>
            <w:vAlign w:val="center"/>
          </w:tcPr>
          <w:p w14:paraId="3D0A0695"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5</w:t>
            </w:r>
          </w:p>
        </w:tc>
        <w:tc>
          <w:tcPr>
            <w:tcW w:w="3945" w:type="dxa"/>
            <w:vAlign w:val="center"/>
          </w:tcPr>
          <w:p w14:paraId="44AB5201"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Зміна гідрологічного режиму при масовому зарибленні</w:t>
            </w:r>
          </w:p>
        </w:tc>
        <w:tc>
          <w:tcPr>
            <w:tcW w:w="3827" w:type="dxa"/>
            <w:vAlign w:val="center"/>
          </w:tcPr>
          <w:p w14:paraId="7B75BBF6"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Потенційне короткочасне зниження прозорості води</w:t>
            </w:r>
          </w:p>
        </w:tc>
        <w:tc>
          <w:tcPr>
            <w:tcW w:w="1275" w:type="dxa"/>
            <w:vAlign w:val="center"/>
          </w:tcPr>
          <w:p w14:paraId="6EB8D722" w14:textId="77777777" w:rsidR="001D0A54" w:rsidRPr="007B25D2" w:rsidRDefault="001D0A54" w:rsidP="00683DCE">
            <w:pPr>
              <w:jc w:val="both"/>
              <w:rPr>
                <w:rFonts w:ascii="Times New Roman" w:eastAsia="Times New Roman" w:hAnsi="Times New Roman" w:cs="Times New Roman"/>
                <w:sz w:val="28"/>
                <w:szCs w:val="28"/>
              </w:rPr>
            </w:pPr>
            <w:r w:rsidRPr="007B25D2">
              <w:rPr>
                <w:rFonts w:ascii="Times New Roman" w:eastAsia="Times New Roman" w:hAnsi="Times New Roman" w:cs="Times New Roman"/>
                <w:sz w:val="28"/>
                <w:szCs w:val="28"/>
              </w:rPr>
              <w:t>Низький</w:t>
            </w:r>
          </w:p>
        </w:tc>
      </w:tr>
    </w:tbl>
    <w:p w14:paraId="6BAB482A" w14:textId="77777777" w:rsidR="009C5F04" w:rsidRPr="007B25D2" w:rsidRDefault="009C5F04" w:rsidP="00683DCE">
      <w:pPr>
        <w:pStyle w:val="a3"/>
        <w:jc w:val="both"/>
        <w:rPr>
          <w:rFonts w:ascii="Times New Roman" w:hAnsi="Times New Roman" w:cs="Times New Roman"/>
          <w:sz w:val="28"/>
          <w:szCs w:val="28"/>
          <w:lang w:val="uk-UA"/>
        </w:rPr>
      </w:pPr>
    </w:p>
    <w:p w14:paraId="24FC56EA" w14:textId="77777777" w:rsidR="00C9510B" w:rsidRPr="007B25D2" w:rsidRDefault="00C9510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Реалізація заходів буде здійснюватися лише після отримання висновку про провадження даної планованої діяльності, якщо така планована діяльність підпадає під дію Закону України «Про оцінку впливу на довкілля».</w:t>
      </w:r>
    </w:p>
    <w:p w14:paraId="38F0E2F6" w14:textId="77777777" w:rsidR="00491E4E" w:rsidRPr="007B25D2" w:rsidRDefault="00491E4E" w:rsidP="00683DCE">
      <w:pPr>
        <w:pStyle w:val="a3"/>
        <w:ind w:firstLine="708"/>
        <w:jc w:val="both"/>
        <w:rPr>
          <w:rFonts w:ascii="Times New Roman" w:hAnsi="Times New Roman" w:cs="Times New Roman"/>
          <w:sz w:val="28"/>
          <w:szCs w:val="28"/>
          <w:lang w:val="uk-UA"/>
        </w:rPr>
      </w:pPr>
    </w:p>
    <w:p w14:paraId="0238AD31" w14:textId="77777777" w:rsidR="00E07050" w:rsidRPr="007B25D2" w:rsidRDefault="00922224" w:rsidP="005D1BE4">
      <w:pPr>
        <w:pStyle w:val="a3"/>
        <w:jc w:val="center"/>
        <w:rPr>
          <w:rFonts w:ascii="Times New Roman" w:eastAsia="Times New Roman" w:hAnsi="Times New Roman" w:cs="Times New Roman"/>
          <w:sz w:val="28"/>
          <w:szCs w:val="28"/>
          <w:u w:val="single"/>
          <w:lang w:val="uk-UA" w:eastAsia="ru-RU"/>
        </w:rPr>
      </w:pPr>
      <w:r w:rsidRPr="007B25D2">
        <w:rPr>
          <w:rFonts w:ascii="Times New Roman" w:eastAsia="Times New Roman" w:hAnsi="Times New Roman" w:cs="Times New Roman"/>
          <w:sz w:val="28"/>
          <w:szCs w:val="28"/>
          <w:u w:val="single"/>
          <w:lang w:val="uk-UA" w:eastAsia="ru-RU"/>
        </w:rPr>
        <w:t xml:space="preserve">Охорона і раціональне використання </w:t>
      </w:r>
    </w:p>
    <w:p w14:paraId="7F9F18F5" w14:textId="3B1726CF" w:rsidR="003A5BF4" w:rsidRPr="007B25D2" w:rsidRDefault="00922224" w:rsidP="005D1BE4">
      <w:pPr>
        <w:pStyle w:val="a3"/>
        <w:jc w:val="center"/>
        <w:rPr>
          <w:rFonts w:ascii="Times New Roman" w:hAnsi="Times New Roman" w:cs="Times New Roman"/>
          <w:b/>
          <w:sz w:val="28"/>
          <w:szCs w:val="28"/>
          <w:lang w:val="uk-UA"/>
        </w:rPr>
      </w:pPr>
      <w:r w:rsidRPr="007B25D2">
        <w:rPr>
          <w:rFonts w:ascii="Times New Roman" w:eastAsia="Times New Roman" w:hAnsi="Times New Roman" w:cs="Times New Roman"/>
          <w:sz w:val="28"/>
          <w:szCs w:val="28"/>
          <w:u w:val="single"/>
          <w:lang w:val="uk-UA" w:eastAsia="ru-RU"/>
        </w:rPr>
        <w:t>земельних ресурсів</w:t>
      </w:r>
      <w:r w:rsidR="00516712" w:rsidRPr="007B25D2">
        <w:rPr>
          <w:rFonts w:ascii="Times New Roman" w:eastAsia="Times New Roman" w:hAnsi="Times New Roman" w:cs="Times New Roman"/>
          <w:sz w:val="28"/>
          <w:szCs w:val="28"/>
          <w:u w:val="single"/>
          <w:lang w:val="uk-UA" w:eastAsia="ru-RU"/>
        </w:rPr>
        <w:t xml:space="preserve"> і </w:t>
      </w:r>
      <w:r w:rsidR="00E07050" w:rsidRPr="007B25D2">
        <w:rPr>
          <w:rFonts w:ascii="Times New Roman" w:eastAsia="Times New Roman" w:hAnsi="Times New Roman" w:cs="Times New Roman"/>
          <w:sz w:val="28"/>
          <w:szCs w:val="28"/>
          <w:u w:val="single"/>
          <w:lang w:val="uk-UA" w:eastAsia="ru-RU"/>
        </w:rPr>
        <w:t>ґрунтів</w:t>
      </w:r>
    </w:p>
    <w:p w14:paraId="158D79ED" w14:textId="754DD133" w:rsidR="003A5BF4" w:rsidRPr="007B25D2" w:rsidRDefault="003A5BF4" w:rsidP="00683DCE">
      <w:pPr>
        <w:pStyle w:val="a3"/>
        <w:ind w:firstLine="709"/>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Унаслідок реалізації </w:t>
      </w:r>
      <w:r w:rsidR="00491E4E" w:rsidRPr="007B25D2">
        <w:rPr>
          <w:rFonts w:ascii="Times New Roman" w:hAnsi="Times New Roman" w:cs="Times New Roman"/>
          <w:sz w:val="28"/>
          <w:szCs w:val="28"/>
          <w:lang w:val="uk-UA"/>
        </w:rPr>
        <w:t xml:space="preserve">природоохоронних заходів </w:t>
      </w:r>
      <w:r w:rsidRPr="007B25D2">
        <w:rPr>
          <w:rFonts w:ascii="Times New Roman" w:hAnsi="Times New Roman" w:cs="Times New Roman"/>
          <w:sz w:val="28"/>
          <w:szCs w:val="28"/>
          <w:lang w:val="uk-UA"/>
        </w:rPr>
        <w:t xml:space="preserve">Програми не передбачається будь-якого посилення вітрової або водної ерозії ґрунтів, змін у топографії або в характеристиках рельєфу, поява таких загроз як землетруси, зсуви, селеві потоки, провали землі та інші подібні загрози. </w:t>
      </w:r>
    </w:p>
    <w:p w14:paraId="06D994F9" w14:textId="77777777" w:rsidR="00491E4E" w:rsidRPr="007B25D2" w:rsidRDefault="00491E4E" w:rsidP="00683DCE">
      <w:pPr>
        <w:pStyle w:val="a3"/>
        <w:ind w:firstLine="709"/>
        <w:jc w:val="both"/>
        <w:rPr>
          <w:rFonts w:ascii="Times New Roman" w:hAnsi="Times New Roman" w:cs="Times New Roman"/>
          <w:sz w:val="28"/>
          <w:szCs w:val="28"/>
          <w:lang w:val="uk-UA"/>
        </w:rPr>
      </w:pPr>
    </w:p>
    <w:p w14:paraId="6F8B2394" w14:textId="77777777" w:rsidR="003A5BF4" w:rsidRPr="007B25D2" w:rsidRDefault="00376A6B" w:rsidP="00683DCE">
      <w:pPr>
        <w:pStyle w:val="a3"/>
        <w:ind w:firstLine="708"/>
        <w:jc w:val="both"/>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З</w:t>
      </w:r>
      <w:r w:rsidR="003A5BF4" w:rsidRPr="007B25D2">
        <w:rPr>
          <w:rFonts w:ascii="Times New Roman" w:hAnsi="Times New Roman" w:cs="Times New Roman"/>
          <w:sz w:val="28"/>
          <w:szCs w:val="28"/>
          <w:u w:val="single"/>
          <w:lang w:val="uk-UA"/>
        </w:rPr>
        <w:t>береження природно-заповідного фонду та озеленення території</w:t>
      </w:r>
    </w:p>
    <w:p w14:paraId="47E0E498" w14:textId="3CE232C1" w:rsidR="000D4097" w:rsidRPr="007B25D2" w:rsidRDefault="000D4097"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У межах розробки екологічної мережі Кременчуцької МТГ із врахуванням Потоківського старостинського округу </w:t>
      </w:r>
      <w:r w:rsidR="00491E4E" w:rsidRPr="007B25D2">
        <w:rPr>
          <w:rFonts w:ascii="Times New Roman" w:hAnsi="Times New Roman" w:cs="Times New Roman"/>
          <w:sz w:val="28"/>
          <w:szCs w:val="28"/>
          <w:lang w:val="uk-UA"/>
        </w:rPr>
        <w:t xml:space="preserve">необхідно </w:t>
      </w:r>
      <w:r w:rsidRPr="007B25D2">
        <w:rPr>
          <w:rFonts w:ascii="Times New Roman" w:hAnsi="Times New Roman" w:cs="Times New Roman"/>
          <w:sz w:val="28"/>
          <w:szCs w:val="28"/>
          <w:lang w:val="uk-UA"/>
        </w:rPr>
        <w:t>доповнити і</w:t>
      </w:r>
      <w:r w:rsidRPr="007B25D2">
        <w:rPr>
          <w:rFonts w:ascii="Times New Roman" w:eastAsia="Malgun Gothic Semilight" w:hAnsi="Times New Roman" w:cs="Times New Roman"/>
          <w:sz w:val="28"/>
          <w:szCs w:val="28"/>
          <w:lang w:val="uk-UA"/>
        </w:rPr>
        <w:t>нформац</w:t>
      </w:r>
      <w:r w:rsidRPr="007B25D2">
        <w:rPr>
          <w:rFonts w:ascii="Times New Roman" w:hAnsi="Times New Roman" w:cs="Times New Roman"/>
          <w:sz w:val="28"/>
          <w:szCs w:val="28"/>
          <w:lang w:val="uk-UA"/>
        </w:rPr>
        <w:t>іє</w:t>
      </w:r>
      <w:r w:rsidRPr="007B25D2">
        <w:rPr>
          <w:rFonts w:ascii="Times New Roman" w:eastAsia="Malgun Gothic Semilight" w:hAnsi="Times New Roman" w:cs="Times New Roman"/>
          <w:sz w:val="28"/>
          <w:szCs w:val="28"/>
          <w:lang w:val="uk-UA"/>
        </w:rPr>
        <w:t>ю</w:t>
      </w:r>
      <w:r w:rsidRPr="007B25D2">
        <w:rPr>
          <w:rFonts w:ascii="Times New Roman" w:hAnsi="Times New Roman" w:cs="Times New Roman"/>
          <w:sz w:val="28"/>
          <w:szCs w:val="28"/>
          <w:lang w:val="uk-UA"/>
        </w:rPr>
        <w:t xml:space="preserve"> щодо територі</w:t>
      </w:r>
      <w:r w:rsidRPr="007B25D2">
        <w:rPr>
          <w:rFonts w:ascii="Times New Roman" w:eastAsia="Malgun Gothic Semilight" w:hAnsi="Times New Roman" w:cs="Times New Roman"/>
          <w:sz w:val="28"/>
          <w:szCs w:val="28"/>
          <w:lang w:val="uk-UA"/>
        </w:rPr>
        <w:t xml:space="preserve">й </w:t>
      </w:r>
      <w:r w:rsidRPr="007B25D2">
        <w:rPr>
          <w:rFonts w:ascii="Times New Roman" w:hAnsi="Times New Roman" w:cs="Times New Roman"/>
          <w:sz w:val="28"/>
          <w:szCs w:val="28"/>
          <w:lang w:val="uk-UA"/>
        </w:rPr>
        <w:t>рекомендованих для запові</w:t>
      </w:r>
      <w:r w:rsidRPr="007B25D2">
        <w:rPr>
          <w:rFonts w:ascii="Times New Roman" w:eastAsia="Malgun Gothic Semilight" w:hAnsi="Times New Roman" w:cs="Times New Roman"/>
          <w:sz w:val="28"/>
          <w:szCs w:val="28"/>
          <w:lang w:val="uk-UA"/>
        </w:rPr>
        <w:t>дання</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створення</w:t>
      </w:r>
      <w:r w:rsidRPr="007B25D2">
        <w:rPr>
          <w:rFonts w:ascii="Times New Roman" w:hAnsi="Times New Roman" w:cs="Times New Roman"/>
          <w:sz w:val="28"/>
          <w:szCs w:val="28"/>
          <w:lang w:val="uk-UA"/>
        </w:rPr>
        <w:t xml:space="preserve"> ботані</w:t>
      </w:r>
      <w:r w:rsidRPr="007B25D2">
        <w:rPr>
          <w:rFonts w:ascii="Times New Roman" w:eastAsia="Malgun Gothic Semilight" w:hAnsi="Times New Roman" w:cs="Times New Roman"/>
          <w:sz w:val="28"/>
          <w:szCs w:val="28"/>
          <w:lang w:val="uk-UA"/>
        </w:rPr>
        <w:t>чних</w:t>
      </w:r>
      <w:r w:rsidRPr="007B25D2">
        <w:rPr>
          <w:rFonts w:ascii="Times New Roman" w:hAnsi="Times New Roman" w:cs="Times New Roman"/>
          <w:sz w:val="28"/>
          <w:szCs w:val="28"/>
          <w:lang w:val="uk-UA"/>
        </w:rPr>
        <w:t xml:space="preserve"> саді</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 дендрологі</w:t>
      </w:r>
      <w:r w:rsidRPr="007B25D2">
        <w:rPr>
          <w:rFonts w:ascii="Times New Roman" w:eastAsia="Malgun Gothic Semilight" w:hAnsi="Times New Roman" w:cs="Times New Roman"/>
          <w:sz w:val="28"/>
          <w:szCs w:val="28"/>
          <w:lang w:val="uk-UA"/>
        </w:rPr>
        <w:t xml:space="preserve">чних </w:t>
      </w:r>
      <w:r w:rsidRPr="007B25D2">
        <w:rPr>
          <w:rFonts w:ascii="Times New Roman" w:hAnsi="Times New Roman" w:cs="Times New Roman"/>
          <w:sz w:val="28"/>
          <w:szCs w:val="28"/>
          <w:lang w:val="uk-UA"/>
        </w:rPr>
        <w:t>паркі</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 xml:space="preserve"> та зоологі</w:t>
      </w:r>
      <w:r w:rsidRPr="007B25D2">
        <w:rPr>
          <w:rFonts w:ascii="Times New Roman" w:eastAsia="Malgun Gothic Semilight" w:hAnsi="Times New Roman" w:cs="Times New Roman"/>
          <w:sz w:val="28"/>
          <w:szCs w:val="28"/>
          <w:lang w:val="uk-UA"/>
        </w:rPr>
        <w:t>чних</w:t>
      </w:r>
      <w:r w:rsidRPr="007B25D2">
        <w:rPr>
          <w:rFonts w:ascii="Times New Roman" w:hAnsi="Times New Roman" w:cs="Times New Roman"/>
          <w:sz w:val="28"/>
          <w:szCs w:val="28"/>
          <w:lang w:val="uk-UA"/>
        </w:rPr>
        <w:t xml:space="preserve"> паркі</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на</w:t>
      </w:r>
      <w:r w:rsidRPr="007B25D2">
        <w:rPr>
          <w:rFonts w:ascii="Times New Roman" w:hAnsi="Times New Roman" w:cs="Times New Roman"/>
          <w:sz w:val="28"/>
          <w:szCs w:val="28"/>
          <w:lang w:val="uk-UA"/>
        </w:rPr>
        <w:t xml:space="preserve"> території </w:t>
      </w:r>
      <w:r w:rsidRPr="007B25D2">
        <w:rPr>
          <w:rFonts w:ascii="Times New Roman" w:eastAsia="Malgun Gothic Semilight" w:hAnsi="Times New Roman" w:cs="Times New Roman"/>
          <w:sz w:val="28"/>
          <w:szCs w:val="28"/>
          <w:lang w:val="uk-UA"/>
        </w:rPr>
        <w:t>Кременчуцько</w:t>
      </w:r>
      <w:r w:rsidRPr="007B25D2">
        <w:rPr>
          <w:rFonts w:ascii="Times New Roman" w:hAnsi="Times New Roman" w:cs="Times New Roman"/>
          <w:sz w:val="28"/>
          <w:szCs w:val="28"/>
          <w:lang w:val="uk-UA"/>
        </w:rPr>
        <w:t xml:space="preserve">ї </w:t>
      </w:r>
      <w:r w:rsidR="00491E4E" w:rsidRPr="007B25D2">
        <w:rPr>
          <w:rFonts w:ascii="Times New Roman" w:hAnsi="Times New Roman" w:cs="Times New Roman"/>
          <w:sz w:val="28"/>
          <w:szCs w:val="28"/>
          <w:lang w:val="uk-UA"/>
        </w:rPr>
        <w:t xml:space="preserve">міської </w:t>
      </w:r>
      <w:r w:rsidRPr="007B25D2">
        <w:rPr>
          <w:rFonts w:ascii="Times New Roman" w:eastAsia="Malgun Gothic Semilight" w:hAnsi="Times New Roman" w:cs="Times New Roman"/>
          <w:sz w:val="28"/>
          <w:szCs w:val="28"/>
          <w:lang w:val="uk-UA"/>
        </w:rPr>
        <w:t>територ</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ально</w:t>
      </w:r>
      <w:r w:rsidRPr="007B25D2">
        <w:rPr>
          <w:rFonts w:ascii="Times New Roman" w:hAnsi="Times New Roman" w:cs="Times New Roman"/>
          <w:sz w:val="28"/>
          <w:szCs w:val="28"/>
          <w:lang w:val="uk-UA"/>
        </w:rPr>
        <w:t>ї громади з метою регулювання суспі</w:t>
      </w:r>
      <w:r w:rsidRPr="007B25D2">
        <w:rPr>
          <w:rFonts w:ascii="Times New Roman" w:eastAsia="Malgun Gothic Semilight" w:hAnsi="Times New Roman" w:cs="Times New Roman"/>
          <w:sz w:val="28"/>
          <w:szCs w:val="28"/>
          <w:lang w:val="uk-UA"/>
        </w:rPr>
        <w:t>льних</w:t>
      </w:r>
      <w:r w:rsidRPr="007B25D2">
        <w:rPr>
          <w:rFonts w:ascii="Times New Roman" w:hAnsi="Times New Roman" w:cs="Times New Roman"/>
          <w:sz w:val="28"/>
          <w:szCs w:val="28"/>
          <w:lang w:val="uk-UA"/>
        </w:rPr>
        <w:t xml:space="preserve"> ві</w:t>
      </w:r>
      <w:r w:rsidRPr="007B25D2">
        <w:rPr>
          <w:rFonts w:ascii="Times New Roman" w:eastAsia="Malgun Gothic Semilight" w:hAnsi="Times New Roman" w:cs="Times New Roman"/>
          <w:sz w:val="28"/>
          <w:szCs w:val="28"/>
          <w:lang w:val="uk-UA"/>
        </w:rPr>
        <w:t>дносин</w:t>
      </w:r>
      <w:r w:rsidRPr="007B25D2">
        <w:rPr>
          <w:rFonts w:ascii="Times New Roman" w:hAnsi="Times New Roman" w:cs="Times New Roman"/>
          <w:sz w:val="28"/>
          <w:szCs w:val="28"/>
          <w:lang w:val="uk-UA"/>
        </w:rPr>
        <w:t xml:space="preserve"> щодо органі</w:t>
      </w:r>
      <w:r w:rsidRPr="007B25D2">
        <w:rPr>
          <w:rFonts w:ascii="Times New Roman" w:eastAsia="Malgun Gothic Semilight" w:hAnsi="Times New Roman" w:cs="Times New Roman"/>
          <w:sz w:val="28"/>
          <w:szCs w:val="28"/>
          <w:lang w:val="uk-UA"/>
        </w:rPr>
        <w:t>зац</w:t>
      </w:r>
      <w:r w:rsidRPr="007B25D2">
        <w:rPr>
          <w:rFonts w:ascii="Times New Roman" w:hAnsi="Times New Roman" w:cs="Times New Roman"/>
          <w:sz w:val="28"/>
          <w:szCs w:val="28"/>
          <w:lang w:val="uk-UA"/>
        </w:rPr>
        <w:t xml:space="preserve">ії, </w:t>
      </w:r>
      <w:r w:rsidRPr="007B25D2">
        <w:rPr>
          <w:rFonts w:ascii="Times New Roman" w:eastAsia="Malgun Gothic Semilight" w:hAnsi="Times New Roman" w:cs="Times New Roman"/>
          <w:sz w:val="28"/>
          <w:szCs w:val="28"/>
          <w:lang w:val="uk-UA"/>
        </w:rPr>
        <w:t>охорони</w:t>
      </w:r>
      <w:r w:rsidRPr="007B25D2">
        <w:rPr>
          <w:rFonts w:ascii="Times New Roman" w:hAnsi="Times New Roman" w:cs="Times New Roman"/>
          <w:sz w:val="28"/>
          <w:szCs w:val="28"/>
          <w:lang w:val="uk-UA"/>
        </w:rPr>
        <w:t xml:space="preserve"> і використання територі</w:t>
      </w:r>
      <w:r w:rsidRPr="007B25D2">
        <w:rPr>
          <w:rFonts w:ascii="Times New Roman" w:eastAsia="Malgun Gothic Semilight" w:hAnsi="Times New Roman" w:cs="Times New Roman"/>
          <w:sz w:val="28"/>
          <w:szCs w:val="28"/>
          <w:lang w:val="uk-UA"/>
        </w:rPr>
        <w:t>й</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та</w:t>
      </w:r>
      <w:r w:rsidRPr="007B25D2">
        <w:rPr>
          <w:rFonts w:ascii="Times New Roman" w:hAnsi="Times New Roman" w:cs="Times New Roman"/>
          <w:sz w:val="28"/>
          <w:szCs w:val="28"/>
          <w:lang w:val="uk-UA"/>
        </w:rPr>
        <w:t xml:space="preserve"> об'є</w:t>
      </w:r>
      <w:r w:rsidRPr="007B25D2">
        <w:rPr>
          <w:rFonts w:ascii="Times New Roman" w:eastAsia="Malgun Gothic Semilight" w:hAnsi="Times New Roman" w:cs="Times New Roman"/>
          <w:sz w:val="28"/>
          <w:szCs w:val="28"/>
          <w:lang w:val="uk-UA"/>
        </w:rPr>
        <w:t>кт</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природно</w:t>
      </w:r>
      <w:r w:rsidRPr="007B25D2">
        <w:rPr>
          <w:rFonts w:ascii="Times New Roman" w:hAnsi="Times New Roman" w:cs="Times New Roman"/>
          <w:sz w:val="28"/>
          <w:szCs w:val="28"/>
          <w:lang w:val="uk-UA"/>
        </w:rPr>
        <w:t>-</w:t>
      </w:r>
      <w:r w:rsidRPr="007B25D2">
        <w:rPr>
          <w:rFonts w:ascii="Times New Roman" w:eastAsia="Malgun Gothic Semilight" w:hAnsi="Times New Roman" w:cs="Times New Roman"/>
          <w:sz w:val="28"/>
          <w:szCs w:val="28"/>
          <w:lang w:val="uk-UA"/>
        </w:rPr>
        <w:t>запов</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дного</w:t>
      </w:r>
      <w:r w:rsidRPr="007B25D2">
        <w:rPr>
          <w:rFonts w:ascii="Times New Roman" w:hAnsi="Times New Roman" w:cs="Times New Roman"/>
          <w:sz w:val="28"/>
          <w:szCs w:val="28"/>
          <w:lang w:val="uk-UA"/>
        </w:rPr>
        <w:t xml:space="preserve"> фонду, ві</w:t>
      </w:r>
      <w:r w:rsidRPr="007B25D2">
        <w:rPr>
          <w:rFonts w:ascii="Times New Roman" w:eastAsia="Malgun Gothic Semilight" w:hAnsi="Times New Roman" w:cs="Times New Roman"/>
          <w:sz w:val="28"/>
          <w:szCs w:val="28"/>
          <w:lang w:val="uk-UA"/>
        </w:rPr>
        <w:t>дтворення</w:t>
      </w:r>
      <w:r w:rsidRPr="007B25D2">
        <w:rPr>
          <w:rFonts w:ascii="Times New Roman" w:hAnsi="Times New Roman" w:cs="Times New Roman"/>
          <w:sz w:val="28"/>
          <w:szCs w:val="28"/>
          <w:lang w:val="uk-UA"/>
        </w:rPr>
        <w:t xml:space="preserve"> ї</w:t>
      </w:r>
      <w:r w:rsidRPr="007B25D2">
        <w:rPr>
          <w:rFonts w:ascii="Times New Roman" w:eastAsia="Malgun Gothic Semilight" w:hAnsi="Times New Roman" w:cs="Times New Roman"/>
          <w:sz w:val="28"/>
          <w:szCs w:val="28"/>
          <w:lang w:val="uk-UA"/>
        </w:rPr>
        <w:t>х</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природних</w:t>
      </w:r>
      <w:r w:rsidRPr="007B25D2">
        <w:rPr>
          <w:rFonts w:ascii="Times New Roman" w:hAnsi="Times New Roman" w:cs="Times New Roman"/>
          <w:sz w:val="28"/>
          <w:szCs w:val="28"/>
          <w:lang w:val="uk-UA"/>
        </w:rPr>
        <w:t xml:space="preserve"> комплексі</w:t>
      </w:r>
      <w:r w:rsidRPr="007B25D2">
        <w:rPr>
          <w:rFonts w:ascii="Times New Roman" w:eastAsia="Malgun Gothic Semilight" w:hAnsi="Times New Roman" w:cs="Times New Roman"/>
          <w:sz w:val="28"/>
          <w:szCs w:val="28"/>
          <w:lang w:val="uk-UA"/>
        </w:rPr>
        <w:t>в</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управл</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ння</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у</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ц</w:t>
      </w:r>
      <w:r w:rsidRPr="007B25D2">
        <w:rPr>
          <w:rFonts w:ascii="Times New Roman" w:hAnsi="Times New Roman" w:cs="Times New Roman"/>
          <w:sz w:val="28"/>
          <w:szCs w:val="28"/>
          <w:lang w:val="uk-UA"/>
        </w:rPr>
        <w:t>і</w:t>
      </w:r>
      <w:r w:rsidRPr="007B25D2">
        <w:rPr>
          <w:rFonts w:ascii="Times New Roman" w:eastAsia="Malgun Gothic Semilight" w:hAnsi="Times New Roman" w:cs="Times New Roman"/>
          <w:sz w:val="28"/>
          <w:szCs w:val="28"/>
          <w:lang w:val="uk-UA"/>
        </w:rPr>
        <w:t>й</w:t>
      </w:r>
      <w:r w:rsidRPr="007B25D2">
        <w:rPr>
          <w:rFonts w:ascii="Times New Roman" w:hAnsi="Times New Roman" w:cs="Times New Roman"/>
          <w:sz w:val="28"/>
          <w:szCs w:val="28"/>
          <w:lang w:val="uk-UA"/>
        </w:rPr>
        <w:t xml:space="preserve"> </w:t>
      </w:r>
      <w:r w:rsidRPr="007B25D2">
        <w:rPr>
          <w:rFonts w:ascii="Times New Roman" w:eastAsia="Malgun Gothic Semilight" w:hAnsi="Times New Roman" w:cs="Times New Roman"/>
          <w:sz w:val="28"/>
          <w:szCs w:val="28"/>
          <w:lang w:val="uk-UA"/>
        </w:rPr>
        <w:t>г</w:t>
      </w:r>
      <w:r w:rsidRPr="007B25D2">
        <w:rPr>
          <w:rFonts w:ascii="Times New Roman" w:hAnsi="Times New Roman" w:cs="Times New Roman"/>
          <w:sz w:val="28"/>
          <w:szCs w:val="28"/>
          <w:lang w:val="uk-UA"/>
        </w:rPr>
        <w:t>алузі.</w:t>
      </w:r>
    </w:p>
    <w:p w14:paraId="19AE7091" w14:textId="77777777" w:rsidR="003A5BF4" w:rsidRPr="007B25D2" w:rsidRDefault="003A5BF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Реалізація заходів Програми щодо створення зелених насаджень усіх категорій матимуть позитивні наслідки для збереження та збагачення біорізноманіття за рахунок упорядкування та ландшафтного благоустрою території міста відповідно до вимог держаних будівельних норм, ландшафтних особливостей території.</w:t>
      </w:r>
    </w:p>
    <w:p w14:paraId="542119E1" w14:textId="77777777" w:rsidR="00B114B6" w:rsidRPr="007B25D2" w:rsidRDefault="00B114B6" w:rsidP="00A2124A">
      <w:pPr>
        <w:pStyle w:val="a3"/>
        <w:jc w:val="center"/>
        <w:rPr>
          <w:rFonts w:ascii="Times New Roman" w:hAnsi="Times New Roman" w:cs="Times New Roman"/>
          <w:sz w:val="28"/>
          <w:szCs w:val="28"/>
          <w:u w:val="single"/>
          <w:lang w:val="uk-UA"/>
        </w:rPr>
      </w:pPr>
    </w:p>
    <w:p w14:paraId="290FA982" w14:textId="67563E0B" w:rsidR="00F27EC0" w:rsidRPr="007B25D2" w:rsidRDefault="00F27EC0" w:rsidP="00A2124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lastRenderedPageBreak/>
        <w:t>Наука, інформація та освіта, підготовк</w:t>
      </w:r>
      <w:r w:rsidR="00491E4E" w:rsidRPr="007B25D2">
        <w:rPr>
          <w:rFonts w:ascii="Times New Roman" w:hAnsi="Times New Roman" w:cs="Times New Roman"/>
          <w:sz w:val="28"/>
          <w:szCs w:val="28"/>
          <w:u w:val="single"/>
          <w:lang w:val="uk-UA"/>
        </w:rPr>
        <w:t>а</w:t>
      </w:r>
      <w:r w:rsidRPr="007B25D2">
        <w:rPr>
          <w:rFonts w:ascii="Times New Roman" w:hAnsi="Times New Roman" w:cs="Times New Roman"/>
          <w:sz w:val="28"/>
          <w:szCs w:val="28"/>
          <w:u w:val="single"/>
          <w:lang w:val="uk-UA"/>
        </w:rPr>
        <w:t xml:space="preserve"> кадрів, оцінк</w:t>
      </w:r>
      <w:r w:rsidR="00491E4E" w:rsidRPr="007B25D2">
        <w:rPr>
          <w:rFonts w:ascii="Times New Roman" w:hAnsi="Times New Roman" w:cs="Times New Roman"/>
          <w:sz w:val="28"/>
          <w:szCs w:val="28"/>
          <w:u w:val="single"/>
          <w:lang w:val="uk-UA"/>
        </w:rPr>
        <w:t xml:space="preserve">а </w:t>
      </w:r>
      <w:r w:rsidRPr="007B25D2">
        <w:rPr>
          <w:rFonts w:ascii="Times New Roman" w:hAnsi="Times New Roman" w:cs="Times New Roman"/>
          <w:sz w:val="28"/>
          <w:szCs w:val="28"/>
          <w:u w:val="single"/>
          <w:lang w:val="uk-UA"/>
        </w:rPr>
        <w:t>впливу на довкілля, стратегічн</w:t>
      </w:r>
      <w:r w:rsidR="00491E4E" w:rsidRPr="007B25D2">
        <w:rPr>
          <w:rFonts w:ascii="Times New Roman" w:hAnsi="Times New Roman" w:cs="Times New Roman"/>
          <w:sz w:val="28"/>
          <w:szCs w:val="28"/>
          <w:u w:val="single"/>
          <w:lang w:val="uk-UA"/>
        </w:rPr>
        <w:t>а</w:t>
      </w:r>
      <w:r w:rsidRPr="007B25D2">
        <w:rPr>
          <w:rFonts w:ascii="Times New Roman" w:hAnsi="Times New Roman" w:cs="Times New Roman"/>
          <w:sz w:val="28"/>
          <w:szCs w:val="28"/>
          <w:u w:val="single"/>
          <w:lang w:val="uk-UA"/>
        </w:rPr>
        <w:t xml:space="preserve"> екологічн</w:t>
      </w:r>
      <w:r w:rsidR="00491E4E" w:rsidRPr="007B25D2">
        <w:rPr>
          <w:rFonts w:ascii="Times New Roman" w:hAnsi="Times New Roman" w:cs="Times New Roman"/>
          <w:sz w:val="28"/>
          <w:szCs w:val="28"/>
          <w:u w:val="single"/>
          <w:lang w:val="uk-UA"/>
        </w:rPr>
        <w:t>а</w:t>
      </w:r>
      <w:r w:rsidRPr="007B25D2">
        <w:rPr>
          <w:rFonts w:ascii="Times New Roman" w:hAnsi="Times New Roman" w:cs="Times New Roman"/>
          <w:sz w:val="28"/>
          <w:szCs w:val="28"/>
          <w:u w:val="single"/>
          <w:lang w:val="uk-UA"/>
        </w:rPr>
        <w:t xml:space="preserve"> оцінк</w:t>
      </w:r>
      <w:r w:rsidR="00491E4E" w:rsidRPr="007B25D2">
        <w:rPr>
          <w:rFonts w:ascii="Times New Roman" w:hAnsi="Times New Roman" w:cs="Times New Roman"/>
          <w:sz w:val="28"/>
          <w:szCs w:val="28"/>
          <w:u w:val="single"/>
          <w:lang w:val="uk-UA"/>
        </w:rPr>
        <w:t>а</w:t>
      </w:r>
    </w:p>
    <w:p w14:paraId="46787CD0" w14:textId="77777777" w:rsidR="00491E4E" w:rsidRPr="007B25D2" w:rsidRDefault="00491E4E" w:rsidP="00A2124A">
      <w:pPr>
        <w:pStyle w:val="a3"/>
        <w:jc w:val="center"/>
        <w:rPr>
          <w:rFonts w:ascii="Times New Roman" w:hAnsi="Times New Roman" w:cs="Times New Roman"/>
          <w:sz w:val="28"/>
          <w:szCs w:val="28"/>
          <w:u w:val="single"/>
          <w:lang w:val="uk-UA"/>
        </w:rPr>
      </w:pPr>
    </w:p>
    <w:p w14:paraId="58E69D71" w14:textId="69303F09" w:rsidR="003A5BF4" w:rsidRPr="007B25D2" w:rsidRDefault="003A5BF4" w:rsidP="00491E4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Програма </w:t>
      </w:r>
      <w:r w:rsidR="00491E4E" w:rsidRPr="007B25D2">
        <w:rPr>
          <w:rFonts w:ascii="Times New Roman" w:eastAsia="Times New Roman" w:hAnsi="Times New Roman" w:cs="Times New Roman"/>
          <w:sz w:val="28"/>
          <w:szCs w:val="28"/>
          <w:lang w:val="uk-UA"/>
        </w:rPr>
        <w:t>охорони довкілля Кременчуцької міської територіальної громади на період 2026–2030 роки («Довкілля – 2030»)</w:t>
      </w:r>
      <w:r w:rsidR="00491E4E"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 xml:space="preserve">містить перелік </w:t>
      </w:r>
      <w:r w:rsidR="00491E4E" w:rsidRPr="007B25D2">
        <w:rPr>
          <w:rFonts w:ascii="Times New Roman" w:hAnsi="Times New Roman" w:cs="Times New Roman"/>
          <w:sz w:val="28"/>
          <w:szCs w:val="28"/>
          <w:lang w:val="uk-UA"/>
        </w:rPr>
        <w:t xml:space="preserve">природоохоронних </w:t>
      </w:r>
      <w:r w:rsidRPr="007B25D2">
        <w:rPr>
          <w:rFonts w:ascii="Times New Roman" w:hAnsi="Times New Roman" w:cs="Times New Roman"/>
          <w:sz w:val="28"/>
          <w:szCs w:val="28"/>
          <w:lang w:val="uk-UA"/>
        </w:rPr>
        <w:t>заходів</w:t>
      </w:r>
      <w:r w:rsidR="00CB3A3F"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 xml:space="preserve"> наведений у табл. </w:t>
      </w:r>
      <w:r w:rsidR="00F27EC0" w:rsidRPr="007B25D2">
        <w:rPr>
          <w:rFonts w:ascii="Times New Roman" w:hAnsi="Times New Roman" w:cs="Times New Roman"/>
          <w:sz w:val="28"/>
          <w:szCs w:val="28"/>
          <w:lang w:val="uk-UA"/>
        </w:rPr>
        <w:t>3</w:t>
      </w:r>
      <w:r w:rsidRPr="007B25D2">
        <w:rPr>
          <w:rFonts w:ascii="Times New Roman" w:hAnsi="Times New Roman" w:cs="Times New Roman"/>
          <w:sz w:val="28"/>
          <w:szCs w:val="28"/>
          <w:lang w:val="uk-UA"/>
        </w:rPr>
        <w:t>.</w:t>
      </w:r>
      <w:r w:rsidR="00B114B6" w:rsidRPr="007B25D2">
        <w:rPr>
          <w:rFonts w:ascii="Times New Roman" w:hAnsi="Times New Roman" w:cs="Times New Roman"/>
          <w:sz w:val="28"/>
          <w:szCs w:val="28"/>
          <w:lang w:val="uk-UA"/>
        </w:rPr>
        <w:t>2</w:t>
      </w:r>
      <w:r w:rsidRPr="007B25D2">
        <w:rPr>
          <w:rFonts w:ascii="Times New Roman" w:hAnsi="Times New Roman" w:cs="Times New Roman"/>
          <w:sz w:val="28"/>
          <w:szCs w:val="28"/>
          <w:lang w:val="uk-UA"/>
        </w:rPr>
        <w:t xml:space="preserve">.  </w:t>
      </w:r>
    </w:p>
    <w:p w14:paraId="2B23023D" w14:textId="77777777" w:rsidR="00491E4E" w:rsidRPr="007B25D2" w:rsidRDefault="00491E4E" w:rsidP="00683DCE">
      <w:pPr>
        <w:pStyle w:val="a3"/>
        <w:ind w:firstLine="708"/>
        <w:jc w:val="both"/>
        <w:rPr>
          <w:rFonts w:ascii="Times New Roman" w:hAnsi="Times New Roman" w:cs="Times New Roman"/>
          <w:sz w:val="16"/>
          <w:szCs w:val="16"/>
          <w:lang w:val="uk-UA"/>
        </w:rPr>
      </w:pPr>
    </w:p>
    <w:p w14:paraId="2232E141" w14:textId="729722E8" w:rsidR="003A5BF4" w:rsidRPr="007B25D2" w:rsidRDefault="003A5BF4"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Таблиця </w:t>
      </w:r>
      <w:r w:rsidR="00F27EC0" w:rsidRPr="007B25D2">
        <w:rPr>
          <w:rFonts w:ascii="Times New Roman" w:hAnsi="Times New Roman" w:cs="Times New Roman"/>
          <w:sz w:val="28"/>
          <w:szCs w:val="28"/>
          <w:lang w:val="uk-UA"/>
        </w:rPr>
        <w:t>3</w:t>
      </w:r>
      <w:r w:rsidRPr="007B25D2">
        <w:rPr>
          <w:rFonts w:ascii="Times New Roman" w:hAnsi="Times New Roman" w:cs="Times New Roman"/>
          <w:sz w:val="28"/>
          <w:szCs w:val="28"/>
          <w:lang w:val="uk-UA"/>
        </w:rPr>
        <w:t>.</w:t>
      </w:r>
      <w:r w:rsidR="00B114B6" w:rsidRPr="007B25D2">
        <w:rPr>
          <w:rFonts w:ascii="Times New Roman" w:hAnsi="Times New Roman" w:cs="Times New Roman"/>
          <w:sz w:val="28"/>
          <w:szCs w:val="28"/>
          <w:lang w:val="uk-UA"/>
        </w:rPr>
        <w:t>2</w:t>
      </w:r>
      <w:r w:rsidRPr="007B25D2">
        <w:rPr>
          <w:rFonts w:ascii="Times New Roman" w:hAnsi="Times New Roman" w:cs="Times New Roman"/>
          <w:sz w:val="28"/>
          <w:szCs w:val="28"/>
          <w:lang w:val="uk-UA"/>
        </w:rPr>
        <w:t xml:space="preserve"> – Перелік заходів для науки, інформації та освіти, підготовки кадрів, оцінки впливу на довкілля, стратегічної екологічної оцінки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2"/>
        <w:gridCol w:w="9061"/>
      </w:tblGrid>
      <w:tr w:rsidR="007B25D2" w:rsidRPr="007B25D2" w14:paraId="082DAEA0" w14:textId="77777777" w:rsidTr="00DD48E5">
        <w:tc>
          <w:tcPr>
            <w:tcW w:w="672" w:type="dxa"/>
          </w:tcPr>
          <w:p w14:paraId="14F82EFE" w14:textId="77777777" w:rsidR="003A5BF4" w:rsidRPr="007B25D2" w:rsidRDefault="003A5BF4" w:rsidP="00A2124A">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w:t>
            </w:r>
          </w:p>
        </w:tc>
        <w:tc>
          <w:tcPr>
            <w:tcW w:w="9061" w:type="dxa"/>
          </w:tcPr>
          <w:p w14:paraId="102F787B" w14:textId="77777777" w:rsidR="003A5BF4" w:rsidRPr="007B25D2" w:rsidRDefault="003A5BF4" w:rsidP="00A2124A">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Заходи</w:t>
            </w:r>
          </w:p>
        </w:tc>
      </w:tr>
      <w:tr w:rsidR="007B25D2" w:rsidRPr="007B25D2" w14:paraId="1864A72D" w14:textId="77777777" w:rsidTr="00DD48E5">
        <w:tc>
          <w:tcPr>
            <w:tcW w:w="672" w:type="dxa"/>
          </w:tcPr>
          <w:p w14:paraId="5B90DC7B"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w:t>
            </w:r>
          </w:p>
        </w:tc>
        <w:tc>
          <w:tcPr>
            <w:tcW w:w="9061" w:type="dxa"/>
          </w:tcPr>
          <w:p w14:paraId="5F6748E7"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Розробка Програми охорони довкілля Кременчуцької міської територіальної громади на період 2031–2035 роки»</w:t>
            </w:r>
          </w:p>
        </w:tc>
      </w:tr>
      <w:tr w:rsidR="007B25D2" w:rsidRPr="007B25D2" w14:paraId="2035139D" w14:textId="77777777" w:rsidTr="00DD48E5">
        <w:tc>
          <w:tcPr>
            <w:tcW w:w="672" w:type="dxa"/>
          </w:tcPr>
          <w:p w14:paraId="686E3A58"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2</w:t>
            </w:r>
          </w:p>
        </w:tc>
        <w:tc>
          <w:tcPr>
            <w:tcW w:w="9061" w:type="dxa"/>
          </w:tcPr>
          <w:p w14:paraId="67C1295E" w14:textId="77777777" w:rsidR="003A5BF4" w:rsidRPr="007B25D2" w:rsidRDefault="003A5BF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Розробка СЕО для Програми охорони довкілля </w:t>
            </w:r>
          </w:p>
          <w:p w14:paraId="785CEE76" w14:textId="77777777" w:rsidR="003A5BF4" w:rsidRPr="007B25D2" w:rsidRDefault="003A5BF4" w:rsidP="00683DC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Кременчуцької міської територіальної громади на період 2031–2035 роки» («Довкілля–2035»)</w:t>
            </w:r>
          </w:p>
        </w:tc>
      </w:tr>
      <w:tr w:rsidR="007B25D2" w:rsidRPr="007B25D2" w14:paraId="3E1AD97D" w14:textId="77777777" w:rsidTr="00DD48E5">
        <w:tc>
          <w:tcPr>
            <w:tcW w:w="672" w:type="dxa"/>
          </w:tcPr>
          <w:p w14:paraId="2F3E337F"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3</w:t>
            </w:r>
          </w:p>
        </w:tc>
        <w:tc>
          <w:tcPr>
            <w:tcW w:w="9061" w:type="dxa"/>
          </w:tcPr>
          <w:p w14:paraId="004A513A"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Організація, проведення науково-технічних семінарів та здійснення робіт з екологічної освіти та обміну досвідом роботи і підвищення кваліфікації працівників природоохоронних органів</w:t>
            </w:r>
          </w:p>
        </w:tc>
      </w:tr>
      <w:tr w:rsidR="007B25D2" w:rsidRPr="007B25D2" w14:paraId="268DD000" w14:textId="77777777" w:rsidTr="00DD48E5">
        <w:tc>
          <w:tcPr>
            <w:tcW w:w="672" w:type="dxa"/>
          </w:tcPr>
          <w:p w14:paraId="27166BD3"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4</w:t>
            </w:r>
          </w:p>
        </w:tc>
        <w:tc>
          <w:tcPr>
            <w:tcW w:w="9061" w:type="dxa"/>
          </w:tcPr>
          <w:p w14:paraId="22335698"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Організація і проведення практичної природоохоронної діяльності,  дослідницької роботи та рекламно-інформаційних просвітницьких заходів для підвищення екологічної свідомості населення</w:t>
            </w:r>
          </w:p>
        </w:tc>
      </w:tr>
      <w:tr w:rsidR="007B25D2" w:rsidRPr="007B25D2" w14:paraId="63A85623" w14:textId="77777777" w:rsidTr="00DD48E5">
        <w:tc>
          <w:tcPr>
            <w:tcW w:w="672" w:type="dxa"/>
          </w:tcPr>
          <w:p w14:paraId="29714E1E"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5</w:t>
            </w:r>
          </w:p>
        </w:tc>
        <w:tc>
          <w:tcPr>
            <w:tcW w:w="9061" w:type="dxa"/>
          </w:tcPr>
          <w:p w14:paraId="7ACE9EA0"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Забезпечення професійної підготовки, підвищення кваліфікації та проведення атестації фахівців у сфері поводження з відходами</w:t>
            </w:r>
          </w:p>
        </w:tc>
      </w:tr>
      <w:tr w:rsidR="007B25D2" w:rsidRPr="007B25D2" w14:paraId="56B08B8E" w14:textId="77777777" w:rsidTr="00DD48E5">
        <w:tc>
          <w:tcPr>
            <w:tcW w:w="672" w:type="dxa"/>
          </w:tcPr>
          <w:p w14:paraId="4BFD59DA"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6</w:t>
            </w:r>
          </w:p>
        </w:tc>
        <w:tc>
          <w:tcPr>
            <w:tcW w:w="9061" w:type="dxa"/>
          </w:tcPr>
          <w:p w14:paraId="516CD191"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Організація проведення оцінки впливу на довкілля у разі створення нових об’єктів</w:t>
            </w:r>
          </w:p>
        </w:tc>
      </w:tr>
      <w:tr w:rsidR="007B25D2" w:rsidRPr="007B25D2" w14:paraId="168CDE5A" w14:textId="77777777" w:rsidTr="00DD48E5">
        <w:tc>
          <w:tcPr>
            <w:tcW w:w="672" w:type="dxa"/>
          </w:tcPr>
          <w:p w14:paraId="4DE6A54B"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7</w:t>
            </w:r>
          </w:p>
        </w:tc>
        <w:tc>
          <w:tcPr>
            <w:tcW w:w="9061" w:type="dxa"/>
          </w:tcPr>
          <w:p w14:paraId="24601EDE" w14:textId="255D66CD" w:rsidR="003A5BF4" w:rsidRPr="007B25D2" w:rsidRDefault="003A5BF4" w:rsidP="00683DCE">
            <w:pPr>
              <w:pStyle w:val="a3"/>
              <w:jc w:val="both"/>
              <w:rPr>
                <w:rFonts w:ascii="Times New Roman" w:hAnsi="Times New Roman" w:cs="Times New Roman"/>
                <w:sz w:val="28"/>
                <w:szCs w:val="28"/>
                <w:lang w:val="uk-UA" w:eastAsia="uk-UA"/>
              </w:rPr>
            </w:pPr>
            <w:r w:rsidRPr="007B25D2">
              <w:rPr>
                <w:rStyle w:val="Bodytext2Calibri10pt"/>
                <w:rFonts w:ascii="Times New Roman" w:hAnsi="Times New Roman" w:cs="Times New Roman"/>
                <w:color w:val="auto"/>
                <w:sz w:val="28"/>
                <w:szCs w:val="28"/>
              </w:rPr>
              <w:t>Проведення післяпроєктного моніторингу</w:t>
            </w:r>
          </w:p>
        </w:tc>
      </w:tr>
      <w:tr w:rsidR="007B25D2" w:rsidRPr="007B25D2" w14:paraId="72BB82D5" w14:textId="77777777" w:rsidTr="00DD48E5">
        <w:tc>
          <w:tcPr>
            <w:tcW w:w="672" w:type="dxa"/>
          </w:tcPr>
          <w:p w14:paraId="353AE2E9"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8</w:t>
            </w:r>
          </w:p>
        </w:tc>
        <w:tc>
          <w:tcPr>
            <w:tcW w:w="9061" w:type="dxa"/>
          </w:tcPr>
          <w:p w14:paraId="2F1FD1AC"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Виготовлення поліграфічної продукції з екологічної тематики</w:t>
            </w:r>
          </w:p>
        </w:tc>
      </w:tr>
      <w:tr w:rsidR="007B25D2" w:rsidRPr="007B25D2" w14:paraId="2BF2B994" w14:textId="77777777" w:rsidTr="00DD48E5">
        <w:tc>
          <w:tcPr>
            <w:tcW w:w="672" w:type="dxa"/>
          </w:tcPr>
          <w:p w14:paraId="1E970CEF"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9</w:t>
            </w:r>
          </w:p>
        </w:tc>
        <w:tc>
          <w:tcPr>
            <w:tcW w:w="9061" w:type="dxa"/>
          </w:tcPr>
          <w:p w14:paraId="23D7E180" w14:textId="77777777" w:rsidR="003A5BF4" w:rsidRPr="007B25D2" w:rsidRDefault="003A5BF4" w:rsidP="00683DCE">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 xml:space="preserve">Утримання спеціального транспортного засобу </w:t>
            </w:r>
          </w:p>
        </w:tc>
      </w:tr>
    </w:tbl>
    <w:p w14:paraId="19C62096" w14:textId="77777777" w:rsidR="003A5BF4" w:rsidRPr="007B25D2" w:rsidRDefault="003A5BF4" w:rsidP="00683DCE">
      <w:pPr>
        <w:pStyle w:val="a3"/>
        <w:ind w:firstLine="567"/>
        <w:jc w:val="both"/>
        <w:rPr>
          <w:rFonts w:ascii="Times New Roman" w:hAnsi="Times New Roman" w:cs="Times New Roman"/>
          <w:sz w:val="28"/>
          <w:szCs w:val="28"/>
          <w:lang w:val="uk-UA"/>
        </w:rPr>
      </w:pPr>
    </w:p>
    <w:p w14:paraId="60DCC859" w14:textId="14F3D49D" w:rsidR="00A92761" w:rsidRPr="007B25D2" w:rsidRDefault="00A92761" w:rsidP="00683DCE">
      <w:pPr>
        <w:autoSpaceDE w:val="0"/>
        <w:autoSpaceDN w:val="0"/>
        <w:adjustRightInd w:val="0"/>
        <w:ind w:firstLine="567"/>
        <w:jc w:val="both"/>
        <w:rPr>
          <w:rFonts w:ascii="Times New Roman" w:hAnsi="Times New Roman" w:cs="Times New Roman"/>
          <w:bCs/>
          <w:sz w:val="28"/>
          <w:szCs w:val="28"/>
        </w:rPr>
      </w:pPr>
      <w:r w:rsidRPr="007B25D2">
        <w:rPr>
          <w:rFonts w:ascii="Times New Roman" w:eastAsia="Times New Roman" w:hAnsi="Times New Roman" w:cs="Times New Roman"/>
          <w:bCs/>
          <w:sz w:val="28"/>
          <w:szCs w:val="28"/>
        </w:rPr>
        <w:t>На території громади з</w:t>
      </w:r>
      <w:r w:rsidR="00491E4E" w:rsidRPr="007B25D2">
        <w:rPr>
          <w:rFonts w:ascii="Times New Roman" w:eastAsia="Times New Roman" w:hAnsi="Times New Roman" w:cs="Times New Roman"/>
          <w:bCs/>
          <w:sz w:val="28"/>
          <w:szCs w:val="28"/>
        </w:rPr>
        <w:t>алишається</w:t>
      </w:r>
      <w:r w:rsidRPr="007B25D2">
        <w:rPr>
          <w:rFonts w:ascii="Times New Roman" w:eastAsia="Times New Roman" w:hAnsi="Times New Roman" w:cs="Times New Roman"/>
          <w:bCs/>
          <w:sz w:val="28"/>
          <w:szCs w:val="28"/>
        </w:rPr>
        <w:t xml:space="preserve"> ряд невирішених екологічних проблем, </w:t>
      </w:r>
      <w:r w:rsidR="00491E4E" w:rsidRPr="007B25D2">
        <w:rPr>
          <w:rFonts w:ascii="Times New Roman" w:eastAsia="Times New Roman" w:hAnsi="Times New Roman" w:cs="Times New Roman"/>
          <w:bCs/>
          <w:sz w:val="28"/>
          <w:szCs w:val="28"/>
        </w:rPr>
        <w:t xml:space="preserve">безпосереднє </w:t>
      </w:r>
      <w:r w:rsidRPr="007B25D2">
        <w:rPr>
          <w:rFonts w:ascii="Times New Roman" w:eastAsia="Times New Roman" w:hAnsi="Times New Roman" w:cs="Times New Roman"/>
          <w:bCs/>
          <w:sz w:val="28"/>
          <w:szCs w:val="28"/>
        </w:rPr>
        <w:t>вирішення яких включено до ключових заходів реалізації Програми. Зокрема, наявні п</w:t>
      </w:r>
      <w:r w:rsidRPr="007B25D2">
        <w:rPr>
          <w:rFonts w:ascii="Times New Roman" w:hAnsi="Times New Roman" w:cs="Times New Roman"/>
          <w:bCs/>
          <w:sz w:val="28"/>
          <w:szCs w:val="28"/>
        </w:rPr>
        <w:t xml:space="preserve">роблеми щодо очищення стічних вод, якісного водопостачання та водовідведення. </w:t>
      </w:r>
      <w:r w:rsidRPr="007B25D2">
        <w:rPr>
          <w:rFonts w:ascii="Times New Roman" w:hAnsi="Times New Roman" w:cs="Times New Roman"/>
          <w:sz w:val="28"/>
          <w:szCs w:val="28"/>
        </w:rPr>
        <w:t>Населення сільської місцевості громади частково використовує ґрунтові води через шахтні колодязі та неглибокі свердловини</w:t>
      </w:r>
      <w:r w:rsidRPr="007B25D2">
        <w:rPr>
          <w:rFonts w:ascii="Times New Roman" w:hAnsi="Times New Roman" w:cs="Times New Roman"/>
          <w:bCs/>
          <w:sz w:val="28"/>
          <w:szCs w:val="28"/>
        </w:rPr>
        <w:t xml:space="preserve">, створюються ризики виникнення екологообумовлених хвороб у населення громади, </w:t>
      </w:r>
      <w:r w:rsidR="00CB3A3F" w:rsidRPr="007B25D2">
        <w:rPr>
          <w:rFonts w:ascii="Times New Roman" w:hAnsi="Times New Roman" w:cs="Times New Roman"/>
          <w:bCs/>
          <w:sz w:val="28"/>
          <w:szCs w:val="28"/>
        </w:rPr>
        <w:t>зокрема</w:t>
      </w:r>
      <w:r w:rsidRPr="007B25D2">
        <w:rPr>
          <w:rFonts w:ascii="Times New Roman" w:hAnsi="Times New Roman" w:cs="Times New Roman"/>
          <w:bCs/>
          <w:sz w:val="28"/>
          <w:szCs w:val="28"/>
        </w:rPr>
        <w:t xml:space="preserve"> обумовлене перевищеним вмістом нітритів і нітратів. Дана проблема є похідною від іншої </w:t>
      </w:r>
      <w:r w:rsidR="00686B6F" w:rsidRPr="007B25D2">
        <w:rPr>
          <w:rFonts w:ascii="Times New Roman" w:hAnsi="Times New Roman" w:cs="Times New Roman"/>
          <w:bCs/>
          <w:sz w:val="28"/>
          <w:szCs w:val="28"/>
        </w:rPr>
        <w:t>–</w:t>
      </w:r>
      <w:r w:rsidRPr="007B25D2">
        <w:rPr>
          <w:rFonts w:ascii="Times New Roman" w:hAnsi="Times New Roman" w:cs="Times New Roman"/>
          <w:bCs/>
          <w:sz w:val="28"/>
          <w:szCs w:val="28"/>
        </w:rPr>
        <w:t xml:space="preserve"> недостатній рівень охоплення населення послугами із водовідведення та забруднення підземних вод із вигрібних ям сільської території.</w:t>
      </w:r>
      <w:r w:rsidRPr="007B25D2">
        <w:rPr>
          <w:rFonts w:ascii="Times New Roman" w:hAnsi="Times New Roman" w:cs="Times New Roman"/>
          <w:sz w:val="28"/>
          <w:szCs w:val="28"/>
        </w:rPr>
        <w:t xml:space="preserve"> Тому у Програм</w:t>
      </w:r>
      <w:r w:rsidR="00491E4E" w:rsidRPr="007B25D2">
        <w:rPr>
          <w:rFonts w:ascii="Times New Roman" w:hAnsi="Times New Roman" w:cs="Times New Roman"/>
          <w:sz w:val="28"/>
          <w:szCs w:val="28"/>
        </w:rPr>
        <w:t>і</w:t>
      </w:r>
      <w:r w:rsidRPr="007B25D2">
        <w:rPr>
          <w:rFonts w:ascii="Times New Roman" w:hAnsi="Times New Roman" w:cs="Times New Roman"/>
          <w:sz w:val="28"/>
          <w:szCs w:val="28"/>
        </w:rPr>
        <w:t xml:space="preserve"> передбачено заходи щодо </w:t>
      </w:r>
      <w:r w:rsidRPr="007B25D2">
        <w:rPr>
          <w:rFonts w:ascii="Times New Roman" w:hAnsi="Times New Roman" w:cs="Times New Roman"/>
          <w:bCs/>
          <w:sz w:val="28"/>
          <w:szCs w:val="28"/>
        </w:rPr>
        <w:t>модернізації системи очищення стічних та каналізаційних вод</w:t>
      </w:r>
      <w:r w:rsidRPr="007B25D2">
        <w:rPr>
          <w:rFonts w:ascii="Times New Roman" w:hAnsi="Times New Roman" w:cs="Times New Roman"/>
          <w:sz w:val="28"/>
          <w:szCs w:val="28"/>
        </w:rPr>
        <w:t>, збільшення обсягу централізованого водопостачання та водовідведення на території сільських населених пунктів громади, проведення реконструкції та ремонтних робіт водопровідних мереж</w:t>
      </w:r>
      <w:r w:rsidRPr="007B25D2">
        <w:rPr>
          <w:rFonts w:ascii="Times New Roman" w:hAnsi="Times New Roman" w:cs="Times New Roman"/>
          <w:bCs/>
          <w:sz w:val="28"/>
          <w:szCs w:val="28"/>
        </w:rPr>
        <w:t>, забезпечення населення питною водою відповідно санітарно-гігієнічних норм, реконструкція очисних споруд.</w:t>
      </w:r>
    </w:p>
    <w:p w14:paraId="10FEDE78" w14:textId="2703990C" w:rsidR="00D2608D" w:rsidRPr="007B25D2" w:rsidRDefault="00D2608D" w:rsidP="00683DCE">
      <w:pPr>
        <w:pStyle w:val="a6"/>
        <w:spacing w:line="240" w:lineRule="auto"/>
        <w:ind w:left="0" w:firstLine="709"/>
        <w:jc w:val="both"/>
        <w:rPr>
          <w:rFonts w:cs="Times New Roman"/>
          <w:color w:val="auto"/>
          <w:spacing w:val="-6"/>
          <w:szCs w:val="28"/>
        </w:rPr>
      </w:pPr>
      <w:r w:rsidRPr="007B25D2">
        <w:rPr>
          <w:rFonts w:cs="Times New Roman"/>
          <w:bCs/>
          <w:color w:val="auto"/>
          <w:spacing w:val="-6"/>
          <w:szCs w:val="28"/>
        </w:rPr>
        <w:lastRenderedPageBreak/>
        <w:t xml:space="preserve">Актуальними питаннями для </w:t>
      </w:r>
      <w:r w:rsidRPr="007B25D2">
        <w:rPr>
          <w:rFonts w:eastAsia="Times New Roman" w:cs="Times New Roman"/>
          <w:bCs/>
          <w:color w:val="auto"/>
          <w:spacing w:val="-6"/>
          <w:szCs w:val="28"/>
          <w:lang w:eastAsia="ru-RU"/>
        </w:rPr>
        <w:t xml:space="preserve">Кременчуцької міської територіальної громади </w:t>
      </w:r>
      <w:r w:rsidRPr="007B25D2">
        <w:rPr>
          <w:rFonts w:cs="Times New Roman"/>
          <w:color w:val="auto"/>
          <w:spacing w:val="-6"/>
          <w:szCs w:val="28"/>
        </w:rPr>
        <w:t>є покращення якості поверхневих вод. Однією із головних проблем р</w:t>
      </w:r>
      <w:r w:rsidR="00491E4E" w:rsidRPr="007B25D2">
        <w:rPr>
          <w:rFonts w:cs="Times New Roman"/>
          <w:color w:val="auto"/>
          <w:spacing w:val="-6"/>
          <w:szCs w:val="28"/>
        </w:rPr>
        <w:t>ічки</w:t>
      </w:r>
      <w:r w:rsidRPr="007B25D2">
        <w:rPr>
          <w:rFonts w:cs="Times New Roman"/>
          <w:color w:val="auto"/>
          <w:spacing w:val="-6"/>
          <w:szCs w:val="28"/>
        </w:rPr>
        <w:t xml:space="preserve"> Дніпро є евтрофікація водоймищ, скид неочищених стічних вод, що призводить до її забруднення та не відповідності </w:t>
      </w:r>
      <w:r w:rsidR="00491E4E" w:rsidRPr="007B25D2">
        <w:rPr>
          <w:rFonts w:cs="Times New Roman"/>
          <w:color w:val="auto"/>
          <w:spacing w:val="-6"/>
          <w:szCs w:val="28"/>
        </w:rPr>
        <w:t xml:space="preserve">до </w:t>
      </w:r>
      <w:r w:rsidRPr="007B25D2">
        <w:rPr>
          <w:rFonts w:cs="Times New Roman"/>
          <w:color w:val="auto"/>
          <w:spacing w:val="-6"/>
          <w:szCs w:val="28"/>
        </w:rPr>
        <w:t>показник</w:t>
      </w:r>
      <w:r w:rsidR="00491E4E" w:rsidRPr="007B25D2">
        <w:rPr>
          <w:rFonts w:cs="Times New Roman"/>
          <w:color w:val="auto"/>
          <w:spacing w:val="-6"/>
          <w:szCs w:val="28"/>
        </w:rPr>
        <w:t>ів</w:t>
      </w:r>
      <w:r w:rsidRPr="007B25D2">
        <w:rPr>
          <w:rFonts w:cs="Times New Roman"/>
          <w:color w:val="auto"/>
          <w:spacing w:val="-6"/>
          <w:szCs w:val="28"/>
        </w:rPr>
        <w:t xml:space="preserve"> рибогосподарського призначення. На території громади протікають річки, зокрема р. Псел, Сухий Кагамлик, Крива Руда, Сухий Омельник, основною проблемою яких є захаращення та необхідність розчистки. Оцінка поточного екологічного стану поверхневих вод громади свідчить, що на водних об’єктах тривають негативні процеси. Значна територія річкового фонду замулилася, заросла болотною рослинністю та чагарниками, втратила своє природне значення, а тому об’єкти потребують регулювання та розчистки р</w:t>
      </w:r>
      <w:r w:rsidR="00CB3A3F" w:rsidRPr="007B25D2">
        <w:rPr>
          <w:rFonts w:cs="Times New Roman"/>
          <w:color w:val="auto"/>
          <w:spacing w:val="-6"/>
          <w:szCs w:val="28"/>
        </w:rPr>
        <w:t>ічищ</w:t>
      </w:r>
      <w:r w:rsidRPr="007B25D2">
        <w:rPr>
          <w:rFonts w:cs="Times New Roman"/>
          <w:color w:val="auto"/>
          <w:spacing w:val="-6"/>
          <w:szCs w:val="28"/>
        </w:rPr>
        <w:t xml:space="preserve">, відновлення водності. </w:t>
      </w:r>
    </w:p>
    <w:p w14:paraId="1CA956CC" w14:textId="77777777" w:rsidR="00A92761" w:rsidRPr="007B25D2" w:rsidRDefault="00A92761"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bCs/>
          <w:sz w:val="28"/>
          <w:szCs w:val="28"/>
          <w:lang w:val="uk-UA"/>
        </w:rPr>
        <w:t>У</w:t>
      </w:r>
      <w:r w:rsidRPr="007B25D2">
        <w:rPr>
          <w:rFonts w:ascii="Times New Roman" w:hAnsi="Times New Roman" w:cs="Times New Roman"/>
          <w:b/>
          <w:bCs/>
          <w:sz w:val="28"/>
          <w:szCs w:val="28"/>
          <w:lang w:val="uk-UA"/>
        </w:rPr>
        <w:t xml:space="preserve"> </w:t>
      </w:r>
      <w:r w:rsidRPr="007B25D2">
        <w:rPr>
          <w:rFonts w:ascii="Times New Roman" w:hAnsi="Times New Roman" w:cs="Times New Roman"/>
          <w:bCs/>
          <w:sz w:val="28"/>
          <w:szCs w:val="28"/>
          <w:lang w:val="uk-UA"/>
        </w:rPr>
        <w:t>сфері управління відходами</w:t>
      </w:r>
      <w:r w:rsidRPr="007B25D2">
        <w:rPr>
          <w:rFonts w:ascii="Times New Roman" w:hAnsi="Times New Roman" w:cs="Times New Roman"/>
          <w:b/>
          <w:bCs/>
          <w:sz w:val="28"/>
          <w:szCs w:val="28"/>
          <w:lang w:val="uk-UA"/>
        </w:rPr>
        <w:t xml:space="preserve"> </w:t>
      </w:r>
      <w:r w:rsidRPr="007B25D2">
        <w:rPr>
          <w:rFonts w:ascii="Times New Roman" w:hAnsi="Times New Roman" w:cs="Times New Roman"/>
          <w:bCs/>
          <w:sz w:val="28"/>
          <w:szCs w:val="28"/>
          <w:lang w:val="uk-UA"/>
        </w:rPr>
        <w:t xml:space="preserve">ситуація на території </w:t>
      </w:r>
      <w:r w:rsidRPr="007B25D2">
        <w:rPr>
          <w:rFonts w:ascii="Times New Roman" w:hAnsi="Times New Roman" w:cs="Times New Roman"/>
          <w:bCs/>
          <w:sz w:val="28"/>
          <w:szCs w:val="28"/>
          <w:lang w:val="uk-UA" w:eastAsia="ru-RU"/>
        </w:rPr>
        <w:t>Кременчуцької міської територіальної громади</w:t>
      </w:r>
      <w:r w:rsidRPr="007B25D2">
        <w:rPr>
          <w:rFonts w:ascii="Times New Roman" w:hAnsi="Times New Roman" w:cs="Times New Roman"/>
          <w:sz w:val="28"/>
          <w:szCs w:val="28"/>
          <w:lang w:val="uk-UA"/>
        </w:rPr>
        <w:t xml:space="preserve"> </w:t>
      </w:r>
      <w:r w:rsidRPr="007B25D2">
        <w:rPr>
          <w:rFonts w:ascii="Times New Roman" w:hAnsi="Times New Roman" w:cs="Times New Roman"/>
          <w:bCs/>
          <w:sz w:val="28"/>
          <w:szCs w:val="28"/>
          <w:lang w:val="uk-UA"/>
        </w:rPr>
        <w:t>потребує особливої уваги.</w:t>
      </w:r>
      <w:r w:rsidRPr="007B25D2">
        <w:rPr>
          <w:rFonts w:ascii="Times New Roman" w:hAnsi="Times New Roman" w:cs="Times New Roman"/>
          <w:b/>
          <w:bCs/>
          <w:sz w:val="28"/>
          <w:szCs w:val="28"/>
          <w:lang w:val="uk-UA"/>
        </w:rPr>
        <w:t xml:space="preserve"> </w:t>
      </w:r>
      <w:r w:rsidRPr="007B25D2">
        <w:rPr>
          <w:rFonts w:ascii="Times New Roman" w:hAnsi="Times New Roman" w:cs="Times New Roman"/>
          <w:sz w:val="28"/>
          <w:szCs w:val="28"/>
          <w:lang w:val="uk-UA"/>
        </w:rPr>
        <w:t>Щорічно кількість відходів, що утворюється в громаді, збільшується. Із щорічного обсягу утворених відходів, що складає понад 300 тис. м</w:t>
      </w:r>
      <w:r w:rsidRPr="007B25D2">
        <w:rPr>
          <w:rFonts w:ascii="Times New Roman" w:hAnsi="Times New Roman" w:cs="Times New Roman"/>
          <w:sz w:val="28"/>
          <w:szCs w:val="28"/>
          <w:vertAlign w:val="superscript"/>
          <w:lang w:val="uk-UA"/>
        </w:rPr>
        <w:t>3</w:t>
      </w:r>
      <w:r w:rsidRPr="007B25D2">
        <w:rPr>
          <w:rFonts w:ascii="Times New Roman" w:hAnsi="Times New Roman" w:cs="Times New Roman"/>
          <w:sz w:val="28"/>
          <w:szCs w:val="28"/>
          <w:lang w:val="uk-UA"/>
        </w:rPr>
        <w:t xml:space="preserve">, лише до 10 % знаходять подальше застосування, як вторинні сировинні ресурси, виникає нагальна потреба удосконалення роботи у напрямку організації вторинної переробки відходів. </w:t>
      </w:r>
    </w:p>
    <w:p w14:paraId="2773823D" w14:textId="608A3A67" w:rsidR="00D2608D" w:rsidRPr="007B25D2" w:rsidRDefault="00A92761" w:rsidP="00683DCE">
      <w:pPr>
        <w:tabs>
          <w:tab w:val="left" w:pos="609"/>
          <w:tab w:val="left" w:pos="8897"/>
        </w:tabs>
        <w:jc w:val="both"/>
        <w:rPr>
          <w:rFonts w:ascii="Times New Roman" w:hAnsi="Times New Roman" w:cs="Times New Roman"/>
          <w:spacing w:val="-6"/>
          <w:sz w:val="28"/>
          <w:szCs w:val="28"/>
        </w:rPr>
      </w:pPr>
      <w:r w:rsidRPr="007B25D2">
        <w:rPr>
          <w:rFonts w:ascii="Times New Roman" w:hAnsi="Times New Roman" w:cs="Times New Roman"/>
          <w:sz w:val="28"/>
          <w:szCs w:val="28"/>
        </w:rPr>
        <w:tab/>
      </w:r>
      <w:r w:rsidRPr="007B25D2">
        <w:rPr>
          <w:rFonts w:ascii="Times New Roman" w:hAnsi="Times New Roman" w:cs="Times New Roman"/>
          <w:spacing w:val="-6"/>
          <w:sz w:val="28"/>
          <w:szCs w:val="28"/>
        </w:rPr>
        <w:t>Існуюч</w:t>
      </w:r>
      <w:r w:rsidR="00827DC2" w:rsidRPr="007B25D2">
        <w:rPr>
          <w:rFonts w:ascii="Times New Roman" w:hAnsi="Times New Roman" w:cs="Times New Roman"/>
          <w:spacing w:val="-6"/>
          <w:sz w:val="28"/>
          <w:szCs w:val="28"/>
        </w:rPr>
        <w:t>ий полігон для відходів, що не є небезпечними по вул. Петра Прокоповича, 50 у м. Кременчуці</w:t>
      </w:r>
      <w:r w:rsidRPr="007B25D2">
        <w:rPr>
          <w:rFonts w:ascii="Times New Roman" w:hAnsi="Times New Roman" w:cs="Times New Roman"/>
          <w:spacing w:val="-6"/>
          <w:sz w:val="28"/>
          <w:szCs w:val="28"/>
        </w:rPr>
        <w:t xml:space="preserve"> майже заповнен</w:t>
      </w:r>
      <w:r w:rsidR="00827DC2" w:rsidRPr="007B25D2">
        <w:rPr>
          <w:rFonts w:ascii="Times New Roman" w:hAnsi="Times New Roman" w:cs="Times New Roman"/>
          <w:spacing w:val="-6"/>
          <w:sz w:val="28"/>
          <w:szCs w:val="28"/>
        </w:rPr>
        <w:t>ий</w:t>
      </w:r>
      <w:r w:rsidRPr="007B25D2">
        <w:rPr>
          <w:rFonts w:ascii="Times New Roman" w:hAnsi="Times New Roman" w:cs="Times New Roman"/>
          <w:spacing w:val="-6"/>
          <w:sz w:val="28"/>
          <w:szCs w:val="28"/>
        </w:rPr>
        <w:t xml:space="preserve">, а достатня кількість спеціально відведених місць для складування відходів виробництва відсутня. Основними чинниками небезпечного стану </w:t>
      </w:r>
      <w:r w:rsidR="00827DC2" w:rsidRPr="007B25D2">
        <w:rPr>
          <w:rFonts w:ascii="Times New Roman" w:hAnsi="Times New Roman" w:cs="Times New Roman"/>
          <w:spacing w:val="-6"/>
          <w:sz w:val="28"/>
          <w:szCs w:val="28"/>
        </w:rPr>
        <w:t>полігону</w:t>
      </w:r>
      <w:r w:rsidRPr="007B25D2">
        <w:rPr>
          <w:rFonts w:ascii="Times New Roman" w:hAnsi="Times New Roman" w:cs="Times New Roman"/>
          <w:spacing w:val="-6"/>
          <w:sz w:val="28"/>
          <w:szCs w:val="28"/>
        </w:rPr>
        <w:t xml:space="preserve"> на Деївській горі є підвищена швидкість його заповнення, відсутність системи відводу звалищного фільтрату, відсутність фундаментальних протифільтраційних заходів. Альтернативи для розміщення нового полігону </w:t>
      </w:r>
      <w:r w:rsidR="00827DC2" w:rsidRPr="007B25D2">
        <w:rPr>
          <w:rFonts w:ascii="Times New Roman" w:hAnsi="Times New Roman" w:cs="Times New Roman"/>
          <w:spacing w:val="-6"/>
          <w:sz w:val="28"/>
          <w:szCs w:val="28"/>
        </w:rPr>
        <w:t>побутових відходів</w:t>
      </w:r>
      <w:r w:rsidRPr="007B25D2">
        <w:rPr>
          <w:rFonts w:ascii="Times New Roman" w:hAnsi="Times New Roman" w:cs="Times New Roman"/>
          <w:spacing w:val="-6"/>
          <w:sz w:val="28"/>
          <w:szCs w:val="28"/>
        </w:rPr>
        <w:t xml:space="preserve"> у місті немає. За даними моніторингу стану підземних вод на території житлової забудови в межах впливу </w:t>
      </w:r>
      <w:r w:rsidR="00827DC2" w:rsidRPr="007B25D2">
        <w:rPr>
          <w:rFonts w:ascii="Times New Roman" w:hAnsi="Times New Roman" w:cs="Times New Roman"/>
          <w:spacing w:val="-6"/>
          <w:sz w:val="28"/>
          <w:szCs w:val="28"/>
        </w:rPr>
        <w:t>полігону</w:t>
      </w:r>
      <w:r w:rsidRPr="007B25D2">
        <w:rPr>
          <w:rFonts w:ascii="Times New Roman" w:hAnsi="Times New Roman" w:cs="Times New Roman"/>
          <w:spacing w:val="-6"/>
          <w:sz w:val="28"/>
          <w:szCs w:val="28"/>
        </w:rPr>
        <w:t xml:space="preserve"> у підземних водах систематично фіксуються перевищення нормативних показників за нітратами та загальною мінералізацією. Єдиним шляхом вирішення проблеми </w:t>
      </w:r>
      <w:r w:rsidR="000D1017" w:rsidRPr="007B25D2">
        <w:rPr>
          <w:rFonts w:ascii="Times New Roman" w:hAnsi="Times New Roman" w:cs="Times New Roman"/>
          <w:spacing w:val="-6"/>
          <w:sz w:val="28"/>
          <w:szCs w:val="28"/>
        </w:rPr>
        <w:t>управління</w:t>
      </w:r>
      <w:r w:rsidRPr="007B25D2">
        <w:rPr>
          <w:rFonts w:ascii="Times New Roman" w:hAnsi="Times New Roman" w:cs="Times New Roman"/>
          <w:spacing w:val="-6"/>
          <w:sz w:val="28"/>
          <w:szCs w:val="28"/>
        </w:rPr>
        <w:t xml:space="preserve"> відходами </w:t>
      </w:r>
      <w:r w:rsidR="000D1017" w:rsidRPr="007B25D2">
        <w:rPr>
          <w:rFonts w:ascii="Times New Roman" w:hAnsi="Times New Roman" w:cs="Times New Roman"/>
          <w:spacing w:val="-6"/>
          <w:sz w:val="28"/>
          <w:szCs w:val="28"/>
        </w:rPr>
        <w:t xml:space="preserve">в громаді </w:t>
      </w:r>
      <w:r w:rsidRPr="007B25D2">
        <w:rPr>
          <w:rFonts w:ascii="Times New Roman" w:hAnsi="Times New Roman" w:cs="Times New Roman"/>
          <w:spacing w:val="-6"/>
          <w:sz w:val="28"/>
          <w:szCs w:val="28"/>
        </w:rPr>
        <w:t xml:space="preserve">є реконструкція міського </w:t>
      </w:r>
      <w:r w:rsidR="000D1017" w:rsidRPr="007B25D2">
        <w:rPr>
          <w:rFonts w:ascii="Times New Roman" w:hAnsi="Times New Roman" w:cs="Times New Roman"/>
          <w:spacing w:val="-6"/>
          <w:sz w:val="28"/>
          <w:szCs w:val="28"/>
        </w:rPr>
        <w:t>полігону побутових відходів</w:t>
      </w:r>
      <w:r w:rsidRPr="007B25D2">
        <w:rPr>
          <w:rFonts w:ascii="Times New Roman" w:hAnsi="Times New Roman" w:cs="Times New Roman"/>
          <w:spacing w:val="-6"/>
          <w:sz w:val="28"/>
          <w:szCs w:val="28"/>
        </w:rPr>
        <w:t xml:space="preserve"> з розробкою інженерного захисту його території. Тому у Програмі передбач</w:t>
      </w:r>
      <w:r w:rsidR="00CB3A3F" w:rsidRPr="007B25D2">
        <w:rPr>
          <w:rFonts w:ascii="Times New Roman" w:hAnsi="Times New Roman" w:cs="Times New Roman"/>
          <w:spacing w:val="-6"/>
          <w:sz w:val="28"/>
          <w:szCs w:val="28"/>
        </w:rPr>
        <w:t>ен</w:t>
      </w:r>
      <w:r w:rsidRPr="007B25D2">
        <w:rPr>
          <w:rFonts w:ascii="Times New Roman" w:hAnsi="Times New Roman" w:cs="Times New Roman"/>
          <w:spacing w:val="-6"/>
          <w:sz w:val="28"/>
          <w:szCs w:val="28"/>
        </w:rPr>
        <w:t xml:space="preserve">і заходи щодо ведення контролю за якісним станом підземних вод та </w:t>
      </w:r>
      <w:r w:rsidR="00CB3A3F" w:rsidRPr="007B25D2">
        <w:rPr>
          <w:rFonts w:ascii="Times New Roman" w:hAnsi="Times New Roman" w:cs="Times New Roman"/>
          <w:spacing w:val="-6"/>
          <w:sz w:val="28"/>
          <w:szCs w:val="28"/>
        </w:rPr>
        <w:t>ґрунтів</w:t>
      </w:r>
      <w:r w:rsidRPr="007B25D2">
        <w:rPr>
          <w:rFonts w:ascii="Times New Roman" w:hAnsi="Times New Roman" w:cs="Times New Roman"/>
          <w:spacing w:val="-6"/>
          <w:sz w:val="28"/>
          <w:szCs w:val="28"/>
        </w:rPr>
        <w:t xml:space="preserve"> у зоні впливу міського полігону побутових відходів на Деївській горі</w:t>
      </w:r>
      <w:r w:rsidR="000D1017" w:rsidRPr="007B25D2">
        <w:rPr>
          <w:rFonts w:ascii="Times New Roman" w:hAnsi="Times New Roman" w:cs="Times New Roman"/>
          <w:spacing w:val="-6"/>
          <w:sz w:val="28"/>
          <w:szCs w:val="28"/>
        </w:rPr>
        <w:t xml:space="preserve"> у м. Кременчуці.</w:t>
      </w:r>
    </w:p>
    <w:p w14:paraId="1558257F" w14:textId="51CAB831" w:rsidR="00A92761" w:rsidRPr="007B25D2" w:rsidRDefault="00A92761" w:rsidP="00683DCE">
      <w:pPr>
        <w:widowControl w:val="0"/>
        <w:ind w:firstLine="567"/>
        <w:jc w:val="both"/>
        <w:rPr>
          <w:rFonts w:ascii="Times New Roman" w:eastAsia="Times New Roman" w:hAnsi="Times New Roman" w:cs="Times New Roman"/>
          <w:spacing w:val="-4"/>
          <w:sz w:val="28"/>
          <w:szCs w:val="28"/>
        </w:rPr>
      </w:pPr>
      <w:r w:rsidRPr="007B25D2">
        <w:rPr>
          <w:rFonts w:ascii="Times New Roman" w:hAnsi="Times New Roman" w:cs="Times New Roman"/>
          <w:bCs/>
          <w:spacing w:val="-4"/>
          <w:sz w:val="28"/>
          <w:szCs w:val="28"/>
        </w:rPr>
        <w:t>Також одним із важливих завдань, зазначених у Програм</w:t>
      </w:r>
      <w:r w:rsidR="00CB3A3F" w:rsidRPr="007B25D2">
        <w:rPr>
          <w:rFonts w:ascii="Times New Roman" w:hAnsi="Times New Roman" w:cs="Times New Roman"/>
          <w:bCs/>
          <w:spacing w:val="-4"/>
          <w:sz w:val="28"/>
          <w:szCs w:val="28"/>
        </w:rPr>
        <w:t>і,</w:t>
      </w:r>
      <w:r w:rsidRPr="007B25D2">
        <w:rPr>
          <w:rFonts w:ascii="Times New Roman" w:hAnsi="Times New Roman" w:cs="Times New Roman"/>
          <w:bCs/>
          <w:spacing w:val="-4"/>
          <w:sz w:val="28"/>
          <w:szCs w:val="28"/>
        </w:rPr>
        <w:t xml:space="preserve"> є поліпшення екологічної ситуації та підвищення рівня екологічної безпеки, що включає заходи щодо охорони земель; заходи, пов’язані з озелен</w:t>
      </w:r>
      <w:r w:rsidR="00CB3A3F" w:rsidRPr="007B25D2">
        <w:rPr>
          <w:rFonts w:ascii="Times New Roman" w:hAnsi="Times New Roman" w:cs="Times New Roman"/>
          <w:bCs/>
          <w:spacing w:val="-4"/>
          <w:sz w:val="28"/>
          <w:szCs w:val="28"/>
        </w:rPr>
        <w:t>ен</w:t>
      </w:r>
      <w:r w:rsidRPr="007B25D2">
        <w:rPr>
          <w:rFonts w:ascii="Times New Roman" w:hAnsi="Times New Roman" w:cs="Times New Roman"/>
          <w:bCs/>
          <w:spacing w:val="-4"/>
          <w:sz w:val="28"/>
          <w:szCs w:val="28"/>
        </w:rPr>
        <w:t xml:space="preserve">ням та </w:t>
      </w:r>
      <w:r w:rsidRPr="007B25D2">
        <w:rPr>
          <w:rFonts w:ascii="Times New Roman" w:hAnsi="Times New Roman" w:cs="Times New Roman"/>
          <w:bCs/>
          <w:spacing w:val="-8"/>
          <w:sz w:val="28"/>
          <w:szCs w:val="28"/>
        </w:rPr>
        <w:t>залісненням території громади; підвищення рівня екологічної свідомості населення.</w:t>
      </w:r>
      <w:r w:rsidRPr="007B25D2">
        <w:rPr>
          <w:rFonts w:ascii="Times New Roman" w:hAnsi="Times New Roman" w:cs="Times New Roman"/>
          <w:bCs/>
          <w:spacing w:val="-4"/>
          <w:sz w:val="28"/>
          <w:szCs w:val="28"/>
        </w:rPr>
        <w:t xml:space="preserve">  </w:t>
      </w:r>
    </w:p>
    <w:p w14:paraId="71A3299D" w14:textId="26D4B481" w:rsidR="00A92761" w:rsidRPr="007B25D2" w:rsidRDefault="00A92761" w:rsidP="00683DCE">
      <w:pPr>
        <w:widowControl w:val="0"/>
        <w:ind w:firstLine="567"/>
        <w:jc w:val="both"/>
        <w:rPr>
          <w:rFonts w:ascii="Times New Roman" w:hAnsi="Times New Roman" w:cs="Times New Roman"/>
          <w:sz w:val="28"/>
          <w:szCs w:val="28"/>
        </w:rPr>
      </w:pPr>
      <w:r w:rsidRPr="007B25D2">
        <w:rPr>
          <w:rFonts w:ascii="Times New Roman" w:eastAsia="Times New Roman" w:hAnsi="Times New Roman" w:cs="Times New Roman"/>
          <w:sz w:val="28"/>
          <w:szCs w:val="28"/>
        </w:rPr>
        <w:t>У Програм</w:t>
      </w:r>
      <w:r w:rsidR="000D1017" w:rsidRPr="007B25D2">
        <w:rPr>
          <w:rFonts w:ascii="Times New Roman" w:eastAsia="Times New Roman" w:hAnsi="Times New Roman" w:cs="Times New Roman"/>
          <w:sz w:val="28"/>
          <w:szCs w:val="28"/>
        </w:rPr>
        <w:t>і</w:t>
      </w:r>
      <w:r w:rsidRPr="007B25D2">
        <w:rPr>
          <w:rFonts w:ascii="Times New Roman" w:eastAsia="Times New Roman" w:hAnsi="Times New Roman" w:cs="Times New Roman"/>
          <w:sz w:val="28"/>
          <w:szCs w:val="28"/>
        </w:rPr>
        <w:t xml:space="preserve"> передбачено необхідність збереження природно-заповідного фонду (визначені заходи щодо утримання та благоустрій об’єкту природно-заповідного фонду місцевого значення – Парку-пам’ятки садово-паркового мистецтва місцевого значення «Придніпровський міський парк» </w:t>
      </w:r>
      <w:r w:rsidR="00635B05" w:rsidRPr="007B25D2">
        <w:rPr>
          <w:rFonts w:ascii="Times New Roman" w:eastAsia="Times New Roman" w:hAnsi="Times New Roman" w:cs="Times New Roman"/>
          <w:sz w:val="28"/>
          <w:szCs w:val="28"/>
        </w:rPr>
        <w:t>–</w:t>
      </w:r>
      <w:r w:rsidRPr="007B25D2">
        <w:rPr>
          <w:rFonts w:ascii="Times New Roman" w:eastAsia="Times New Roman" w:hAnsi="Times New Roman" w:cs="Times New Roman"/>
          <w:sz w:val="28"/>
          <w:szCs w:val="28"/>
        </w:rPr>
        <w:t xml:space="preserve"> ІІ черги Парк «</w:t>
      </w:r>
      <w:r w:rsidR="000D1017" w:rsidRPr="007B25D2">
        <w:rPr>
          <w:rFonts w:ascii="Times New Roman" w:eastAsia="Times New Roman" w:hAnsi="Times New Roman" w:cs="Times New Roman"/>
          <w:sz w:val="28"/>
          <w:szCs w:val="28"/>
        </w:rPr>
        <w:t>Слави</w:t>
      </w:r>
      <w:r w:rsidRPr="007B25D2">
        <w:rPr>
          <w:rFonts w:ascii="Times New Roman" w:eastAsia="Times New Roman" w:hAnsi="Times New Roman" w:cs="Times New Roman"/>
          <w:sz w:val="28"/>
          <w:szCs w:val="28"/>
        </w:rPr>
        <w:t xml:space="preserve">»; утримання та благоустрій об’єкту природно-заповідного фонду </w:t>
      </w:r>
      <w:r w:rsidR="000D1017" w:rsidRPr="007B25D2">
        <w:rPr>
          <w:rFonts w:ascii="Times New Roman" w:eastAsia="Times New Roman" w:hAnsi="Times New Roman" w:cs="Times New Roman"/>
          <w:sz w:val="28"/>
          <w:szCs w:val="28"/>
        </w:rPr>
        <w:t>РЛП</w:t>
      </w:r>
      <w:r w:rsidRPr="007B25D2">
        <w:rPr>
          <w:rFonts w:ascii="Times New Roman" w:eastAsia="Times New Roman" w:hAnsi="Times New Roman" w:cs="Times New Roman"/>
          <w:sz w:val="28"/>
          <w:szCs w:val="28"/>
        </w:rPr>
        <w:t xml:space="preserve"> «Кагамлицький»; утримання та благоустрій об’єкту природно-заповідного фонду місцевого значення – Парку-пам’ятки садово-паркового мистецтва місцевого значення «Придніпровський міський парк» </w:t>
      </w:r>
      <w:r w:rsidR="00635B05" w:rsidRPr="007B25D2">
        <w:rPr>
          <w:rFonts w:ascii="Times New Roman" w:eastAsia="Times New Roman" w:hAnsi="Times New Roman" w:cs="Times New Roman"/>
          <w:sz w:val="28"/>
          <w:szCs w:val="28"/>
        </w:rPr>
        <w:t>–</w:t>
      </w:r>
      <w:r w:rsidRPr="007B25D2">
        <w:rPr>
          <w:rFonts w:ascii="Times New Roman" w:eastAsia="Times New Roman" w:hAnsi="Times New Roman" w:cs="Times New Roman"/>
          <w:sz w:val="28"/>
          <w:szCs w:val="28"/>
        </w:rPr>
        <w:t xml:space="preserve"> І черга), відтворення та розширення зелених зон та водних об’єктів; підвищення екологічної культури та рівня екологічної свідомості мешканців громади. </w:t>
      </w:r>
    </w:p>
    <w:p w14:paraId="1B8059E2" w14:textId="35E77E93" w:rsidR="00A92761" w:rsidRPr="007B25D2" w:rsidRDefault="00A92761" w:rsidP="00683DCE">
      <w:pPr>
        <w:widowControl w:val="0"/>
        <w:ind w:firstLine="567"/>
        <w:jc w:val="both"/>
        <w:rPr>
          <w:rFonts w:ascii="Times New Roman" w:eastAsia="Times New Roman" w:hAnsi="Times New Roman" w:cs="Times New Roman"/>
          <w:sz w:val="28"/>
          <w:szCs w:val="28"/>
        </w:rPr>
      </w:pPr>
      <w:r w:rsidRPr="007B25D2">
        <w:rPr>
          <w:rFonts w:ascii="Times New Roman" w:hAnsi="Times New Roman" w:cs="Times New Roman"/>
          <w:bCs/>
          <w:sz w:val="28"/>
          <w:szCs w:val="28"/>
        </w:rPr>
        <w:lastRenderedPageBreak/>
        <w:t>У Програм</w:t>
      </w:r>
      <w:r w:rsidR="000D1017" w:rsidRPr="007B25D2">
        <w:rPr>
          <w:rFonts w:ascii="Times New Roman" w:hAnsi="Times New Roman" w:cs="Times New Roman"/>
          <w:bCs/>
          <w:sz w:val="28"/>
          <w:szCs w:val="28"/>
        </w:rPr>
        <w:t>і</w:t>
      </w:r>
      <w:r w:rsidRPr="007B25D2">
        <w:rPr>
          <w:rFonts w:ascii="Times New Roman" w:hAnsi="Times New Roman" w:cs="Times New Roman"/>
          <w:bCs/>
          <w:sz w:val="28"/>
          <w:szCs w:val="28"/>
        </w:rPr>
        <w:t xml:space="preserve"> </w:t>
      </w:r>
      <w:r w:rsidRPr="007B25D2">
        <w:rPr>
          <w:rFonts w:ascii="Times New Roman" w:hAnsi="Times New Roman" w:cs="Times New Roman"/>
          <w:sz w:val="28"/>
          <w:szCs w:val="28"/>
        </w:rPr>
        <w:t xml:space="preserve">визначена необхідність підвищення рівня екологічної культури населення </w:t>
      </w:r>
      <w:r w:rsidRPr="007B25D2">
        <w:rPr>
          <w:rFonts w:ascii="Times New Roman" w:hAnsi="Times New Roman" w:cs="Times New Roman"/>
          <w:bCs/>
          <w:sz w:val="28"/>
          <w:szCs w:val="28"/>
        </w:rPr>
        <w:t>з залученням якомога більшої кількості жителів громади до різних екологічних акцій та заходів щодо збереження об’єктів екомережі, біорізноманіття тощо.</w:t>
      </w:r>
    </w:p>
    <w:p w14:paraId="2604F1AB" w14:textId="77777777" w:rsidR="00A92761" w:rsidRPr="007B25D2" w:rsidRDefault="00A92761" w:rsidP="00683DCE">
      <w:pPr>
        <w:widowControl w:val="0"/>
        <w:ind w:firstLine="567"/>
        <w:jc w:val="both"/>
        <w:rPr>
          <w:rFonts w:ascii="Times New Roman" w:hAnsi="Times New Roman" w:cs="Times New Roman"/>
          <w:bCs/>
          <w:sz w:val="28"/>
          <w:szCs w:val="28"/>
        </w:rPr>
      </w:pPr>
      <w:r w:rsidRPr="007B25D2">
        <w:rPr>
          <w:rFonts w:ascii="Times New Roman" w:hAnsi="Times New Roman" w:cs="Times New Roman"/>
          <w:bCs/>
          <w:sz w:val="28"/>
          <w:szCs w:val="28"/>
        </w:rPr>
        <w:t xml:space="preserve">Важливе значення має розвиток екологічної свідомості населення, екологічної освіти. Тому на території громади постійно здійснюються екологічні заходи у суспільних закладах, проводяться екологічні експедиції, випускається рекламна екологічна продукція. </w:t>
      </w:r>
    </w:p>
    <w:p w14:paraId="26B7FA4D" w14:textId="6A63A98E" w:rsidR="00A92761" w:rsidRPr="007B25D2" w:rsidRDefault="00A92761" w:rsidP="00683DCE">
      <w:pPr>
        <w:ind w:firstLine="709"/>
        <w:jc w:val="both"/>
        <w:rPr>
          <w:rFonts w:ascii="Times New Roman" w:hAnsi="Times New Roman" w:cs="Times New Roman"/>
          <w:sz w:val="28"/>
          <w:szCs w:val="28"/>
        </w:rPr>
      </w:pPr>
      <w:r w:rsidRPr="007B25D2">
        <w:rPr>
          <w:rFonts w:ascii="Times New Roman" w:hAnsi="Times New Roman" w:cs="Times New Roman"/>
          <w:bCs/>
          <w:sz w:val="28"/>
          <w:szCs w:val="28"/>
        </w:rPr>
        <w:t xml:space="preserve">Також </w:t>
      </w:r>
      <w:r w:rsidRPr="007B25D2">
        <w:rPr>
          <w:rFonts w:ascii="Times New Roman" w:eastAsia="TimesNewRomanPSMT" w:hAnsi="Times New Roman" w:cs="Times New Roman"/>
          <w:sz w:val="28"/>
          <w:szCs w:val="28"/>
        </w:rPr>
        <w:t xml:space="preserve">реалізація цілей Програми сприятиме </w:t>
      </w:r>
      <w:r w:rsidR="000D1017" w:rsidRPr="007B25D2">
        <w:rPr>
          <w:rFonts w:ascii="Times New Roman" w:eastAsia="TimesNewRomanPSMT" w:hAnsi="Times New Roman" w:cs="Times New Roman"/>
          <w:sz w:val="28"/>
          <w:szCs w:val="28"/>
        </w:rPr>
        <w:t xml:space="preserve">зменшенню впливу на клімат та </w:t>
      </w:r>
      <w:r w:rsidRPr="007B25D2">
        <w:rPr>
          <w:rFonts w:ascii="Times New Roman" w:eastAsia="TimesNewRomanPSMT" w:hAnsi="Times New Roman" w:cs="Times New Roman"/>
          <w:sz w:val="28"/>
          <w:szCs w:val="28"/>
        </w:rPr>
        <w:t>зменшенню викидів забруднюючих речовин, у тому числі парникових газів</w:t>
      </w:r>
      <w:r w:rsidRPr="007B25D2">
        <w:rPr>
          <w:rFonts w:ascii="Times New Roman" w:eastAsia="TimesNewRomanPSMT" w:hAnsi="Times New Roman" w:cs="Times New Roman"/>
          <w:bCs/>
          <w:sz w:val="28"/>
          <w:szCs w:val="28"/>
        </w:rPr>
        <w:t xml:space="preserve">. </w:t>
      </w:r>
      <w:r w:rsidRPr="007B25D2">
        <w:rPr>
          <w:rFonts w:ascii="Times New Roman" w:hAnsi="Times New Roman" w:cs="Times New Roman"/>
          <w:sz w:val="28"/>
          <w:szCs w:val="28"/>
        </w:rPr>
        <w:t>Для цього у Програм</w:t>
      </w:r>
      <w:r w:rsidR="000D1017" w:rsidRPr="007B25D2">
        <w:rPr>
          <w:rFonts w:ascii="Times New Roman" w:hAnsi="Times New Roman" w:cs="Times New Roman"/>
          <w:sz w:val="28"/>
          <w:szCs w:val="28"/>
        </w:rPr>
        <w:t>і</w:t>
      </w:r>
      <w:r w:rsidRPr="007B25D2">
        <w:rPr>
          <w:rFonts w:ascii="Times New Roman" w:hAnsi="Times New Roman" w:cs="Times New Roman"/>
          <w:sz w:val="28"/>
          <w:szCs w:val="28"/>
        </w:rPr>
        <w:t xml:space="preserve"> визначено завдання –  впровадження заходів з енергозбереження, енергозберігаючих технологій, з</w:t>
      </w:r>
      <w:r w:rsidR="000D1017" w:rsidRPr="007B25D2">
        <w:rPr>
          <w:rFonts w:ascii="Times New Roman" w:hAnsi="Times New Roman" w:cs="Times New Roman"/>
          <w:sz w:val="28"/>
          <w:szCs w:val="28"/>
        </w:rPr>
        <w:t>о</w:t>
      </w:r>
      <w:r w:rsidRPr="007B25D2">
        <w:rPr>
          <w:rFonts w:ascii="Times New Roman" w:hAnsi="Times New Roman" w:cs="Times New Roman"/>
          <w:sz w:val="28"/>
          <w:szCs w:val="28"/>
        </w:rPr>
        <w:t>крема заходи щодо застосування альтернативних джерел енергії</w:t>
      </w:r>
      <w:r w:rsidRPr="007B25D2">
        <w:rPr>
          <w:rFonts w:ascii="Times New Roman" w:eastAsia="TimesNewRomanPSMT" w:hAnsi="Times New Roman" w:cs="Times New Roman"/>
          <w:bCs/>
          <w:sz w:val="28"/>
          <w:szCs w:val="28"/>
        </w:rPr>
        <w:t>; популяризації та сприянню використанню технологій, які дозволяють ефективно використовувати енергію та зменшувати споживання ресурсів, екологічне виховання населення, підвищення екологічної культури та популяризація відновлювальних джерел енергії, що опосередковано сприятиме зменшенню викидів забруднюючих речовин від населення</w:t>
      </w:r>
      <w:r w:rsidRPr="007B25D2">
        <w:rPr>
          <w:rFonts w:ascii="Times New Roman" w:hAnsi="Times New Roman" w:cs="Times New Roman"/>
          <w:sz w:val="28"/>
          <w:szCs w:val="28"/>
        </w:rPr>
        <w:t>.</w:t>
      </w:r>
    </w:p>
    <w:p w14:paraId="79921656" w14:textId="77777777" w:rsidR="00A51510" w:rsidRPr="007B25D2" w:rsidRDefault="00A51510" w:rsidP="00683DCE">
      <w:pPr>
        <w:ind w:firstLine="709"/>
        <w:jc w:val="both"/>
        <w:rPr>
          <w:rFonts w:ascii="Times New Roman" w:hAnsi="Times New Roman" w:cs="Times New Roman"/>
          <w:sz w:val="18"/>
          <w:szCs w:val="18"/>
        </w:rPr>
      </w:pPr>
    </w:p>
    <w:p w14:paraId="7B0A12E4" w14:textId="77777777" w:rsidR="00A92761" w:rsidRPr="007B25D2" w:rsidRDefault="00A92761" w:rsidP="00BA3554">
      <w:pPr>
        <w:jc w:val="center"/>
        <w:rPr>
          <w:rFonts w:ascii="Times New Roman" w:hAnsi="Times New Roman" w:cs="Times New Roman"/>
          <w:sz w:val="28"/>
          <w:szCs w:val="28"/>
          <w:u w:val="single"/>
        </w:rPr>
      </w:pPr>
      <w:r w:rsidRPr="007B25D2">
        <w:rPr>
          <w:rFonts w:ascii="Times New Roman" w:hAnsi="Times New Roman" w:cs="Times New Roman"/>
          <w:sz w:val="28"/>
          <w:szCs w:val="28"/>
          <w:u w:val="single"/>
        </w:rPr>
        <w:t>Проблемні питання, на вирішення яких спрямована Програма</w:t>
      </w:r>
    </w:p>
    <w:p w14:paraId="4C83BA80" w14:textId="11F51732" w:rsidR="00A92761" w:rsidRPr="007B25D2" w:rsidRDefault="00A92761" w:rsidP="00683DCE">
      <w:pPr>
        <w:autoSpaceDE w:val="0"/>
        <w:autoSpaceDN w:val="0"/>
        <w:adjustRightInd w:val="0"/>
        <w:ind w:firstLine="720"/>
        <w:jc w:val="both"/>
        <w:rPr>
          <w:rFonts w:ascii="Times New Roman" w:hAnsi="Times New Roman" w:cs="Times New Roman"/>
          <w:sz w:val="28"/>
          <w:szCs w:val="28"/>
        </w:rPr>
      </w:pPr>
      <w:r w:rsidRPr="007B25D2">
        <w:rPr>
          <w:rFonts w:ascii="Times New Roman" w:hAnsi="Times New Roman" w:cs="Times New Roman"/>
          <w:sz w:val="28"/>
          <w:szCs w:val="28"/>
        </w:rPr>
        <w:t xml:space="preserve">У разі незатвердження проєкту </w:t>
      </w:r>
      <w:r w:rsidRPr="007B25D2">
        <w:rPr>
          <w:rFonts w:ascii="Times New Roman" w:hAnsi="Times New Roman" w:cs="Times New Roman"/>
          <w:bCs/>
          <w:sz w:val="28"/>
          <w:szCs w:val="28"/>
        </w:rPr>
        <w:t>Програми</w:t>
      </w:r>
      <w:r w:rsidRPr="007B25D2">
        <w:rPr>
          <w:rFonts w:ascii="Times New Roman" w:hAnsi="Times New Roman" w:cs="Times New Roman"/>
          <w:sz w:val="28"/>
          <w:szCs w:val="28"/>
        </w:rPr>
        <w:t xml:space="preserve"> прогнозу</w:t>
      </w:r>
      <w:r w:rsidR="00A51510" w:rsidRPr="007B25D2">
        <w:rPr>
          <w:rFonts w:ascii="Times New Roman" w:hAnsi="Times New Roman" w:cs="Times New Roman"/>
          <w:sz w:val="28"/>
          <w:szCs w:val="28"/>
        </w:rPr>
        <w:t>ються</w:t>
      </w:r>
      <w:r w:rsidRPr="007B25D2">
        <w:rPr>
          <w:rFonts w:ascii="Times New Roman" w:hAnsi="Times New Roman" w:cs="Times New Roman"/>
          <w:sz w:val="28"/>
          <w:szCs w:val="28"/>
        </w:rPr>
        <w:t xml:space="preserve"> такі негативні тенденції для довкілля громади:</w:t>
      </w:r>
    </w:p>
    <w:p w14:paraId="74969C22" w14:textId="771CAFBB" w:rsidR="00A92761" w:rsidRPr="007B25D2" w:rsidRDefault="00A92761" w:rsidP="00683DCE">
      <w:pPr>
        <w:pStyle w:val="Default"/>
        <w:numPr>
          <w:ilvl w:val="0"/>
          <w:numId w:val="21"/>
        </w:numPr>
        <w:ind w:left="0"/>
        <w:jc w:val="both"/>
        <w:rPr>
          <w:color w:val="auto"/>
          <w:sz w:val="28"/>
          <w:szCs w:val="28"/>
          <w:lang w:val="uk-UA"/>
        </w:rPr>
      </w:pPr>
      <w:r w:rsidRPr="007B25D2">
        <w:rPr>
          <w:rFonts w:eastAsia="Calibri"/>
          <w:bCs/>
          <w:color w:val="auto"/>
          <w:sz w:val="28"/>
          <w:szCs w:val="28"/>
          <w:lang w:val="uk-UA"/>
        </w:rPr>
        <w:t>у</w:t>
      </w:r>
      <w:r w:rsidRPr="007B25D2">
        <w:rPr>
          <w:rFonts w:eastAsia="Calibri"/>
          <w:b/>
          <w:bCs/>
          <w:color w:val="auto"/>
          <w:sz w:val="28"/>
          <w:szCs w:val="28"/>
          <w:lang w:val="uk-UA"/>
        </w:rPr>
        <w:t xml:space="preserve"> </w:t>
      </w:r>
      <w:r w:rsidRPr="007B25D2">
        <w:rPr>
          <w:rFonts w:eastAsia="Calibri"/>
          <w:bCs/>
          <w:color w:val="auto"/>
          <w:sz w:val="28"/>
          <w:szCs w:val="28"/>
          <w:lang w:val="uk-UA"/>
        </w:rPr>
        <w:t>сфері управління відходами</w:t>
      </w:r>
      <w:r w:rsidRPr="007B25D2">
        <w:rPr>
          <w:rFonts w:eastAsia="Calibri"/>
          <w:b/>
          <w:bCs/>
          <w:color w:val="auto"/>
          <w:sz w:val="28"/>
          <w:szCs w:val="28"/>
          <w:lang w:val="uk-UA"/>
        </w:rPr>
        <w:t xml:space="preserve"> </w:t>
      </w:r>
      <w:r w:rsidRPr="007B25D2">
        <w:rPr>
          <w:color w:val="auto"/>
          <w:sz w:val="28"/>
          <w:szCs w:val="28"/>
          <w:lang w:val="uk-UA"/>
        </w:rPr>
        <w:t xml:space="preserve">продовжуватиметься </w:t>
      </w:r>
      <w:r w:rsidR="00A51510" w:rsidRPr="007B25D2">
        <w:rPr>
          <w:color w:val="auto"/>
          <w:sz w:val="28"/>
          <w:szCs w:val="28"/>
          <w:lang w:val="uk-UA"/>
        </w:rPr>
        <w:t xml:space="preserve">можливі хаотичні дії </w:t>
      </w:r>
      <w:r w:rsidRPr="007B25D2">
        <w:rPr>
          <w:color w:val="auto"/>
          <w:sz w:val="28"/>
          <w:szCs w:val="28"/>
          <w:lang w:val="uk-UA"/>
        </w:rPr>
        <w:t xml:space="preserve"> влади, бізнесу та громадських ініціатив щодо впровадження різних заходів, спрямованих на зменшення </w:t>
      </w:r>
      <w:r w:rsidR="00A51510" w:rsidRPr="007B25D2">
        <w:rPr>
          <w:color w:val="auto"/>
          <w:sz w:val="28"/>
          <w:szCs w:val="28"/>
          <w:lang w:val="uk-UA"/>
        </w:rPr>
        <w:t xml:space="preserve">обсягів </w:t>
      </w:r>
      <w:r w:rsidRPr="007B25D2">
        <w:rPr>
          <w:color w:val="auto"/>
          <w:sz w:val="28"/>
          <w:szCs w:val="28"/>
          <w:lang w:val="uk-UA"/>
        </w:rPr>
        <w:t>відходів у довкіллі. При чому ці заходи можуть бути концептуально взаємовиключаючими, як наприклад, сортування відходів та принцип економіки замкнутого циклу (recycling) і їх видалення. У результаті ситуація з відходами на території не зміниться, не залуча</w:t>
      </w:r>
      <w:r w:rsidR="00A51510" w:rsidRPr="007B25D2">
        <w:rPr>
          <w:color w:val="auto"/>
          <w:sz w:val="28"/>
          <w:szCs w:val="28"/>
          <w:lang w:val="uk-UA"/>
        </w:rPr>
        <w:t>тиму</w:t>
      </w:r>
      <w:r w:rsidRPr="007B25D2">
        <w:rPr>
          <w:color w:val="auto"/>
          <w:sz w:val="28"/>
          <w:szCs w:val="28"/>
          <w:lang w:val="uk-UA"/>
        </w:rPr>
        <w:t>ться кошти на технічне переоснащення сфери</w:t>
      </w:r>
      <w:r w:rsidR="00A51510" w:rsidRPr="007B25D2">
        <w:rPr>
          <w:color w:val="auto"/>
          <w:sz w:val="28"/>
          <w:szCs w:val="28"/>
          <w:lang w:val="uk-UA"/>
        </w:rPr>
        <w:t xml:space="preserve"> управління відходами</w:t>
      </w:r>
      <w:r w:rsidRPr="007B25D2">
        <w:rPr>
          <w:color w:val="auto"/>
          <w:sz w:val="28"/>
          <w:szCs w:val="28"/>
          <w:lang w:val="uk-UA"/>
        </w:rPr>
        <w:t xml:space="preserve">, збережеться існуюча ситуація щодо незадовільного стану </w:t>
      </w:r>
      <w:r w:rsidR="00A51510" w:rsidRPr="007B25D2">
        <w:rPr>
          <w:color w:val="auto"/>
          <w:sz w:val="28"/>
          <w:szCs w:val="28"/>
          <w:lang w:val="uk-UA"/>
        </w:rPr>
        <w:t>полігону побутових відходів</w:t>
      </w:r>
      <w:r w:rsidRPr="007B25D2">
        <w:rPr>
          <w:color w:val="auto"/>
          <w:sz w:val="28"/>
          <w:szCs w:val="28"/>
          <w:lang w:val="uk-UA"/>
        </w:rPr>
        <w:t xml:space="preserve">, </w:t>
      </w:r>
      <w:r w:rsidR="00A51510" w:rsidRPr="007B25D2">
        <w:rPr>
          <w:color w:val="auto"/>
          <w:sz w:val="28"/>
          <w:szCs w:val="28"/>
          <w:lang w:val="uk-UA"/>
        </w:rPr>
        <w:t xml:space="preserve">внаслідок чого виникатимуть </w:t>
      </w:r>
      <w:r w:rsidRPr="007B25D2">
        <w:rPr>
          <w:color w:val="auto"/>
          <w:sz w:val="28"/>
          <w:szCs w:val="28"/>
          <w:lang w:val="uk-UA"/>
        </w:rPr>
        <w:t xml:space="preserve">нові проблеми та конфлікти в суспільстві. Тому реалізація даного проєкту Програми (до пріоритетних цілей якої віднесено впровадження сучасних підходів та технологій </w:t>
      </w:r>
      <w:r w:rsidR="00A51510" w:rsidRPr="007B25D2">
        <w:rPr>
          <w:color w:val="auto"/>
          <w:sz w:val="28"/>
          <w:szCs w:val="28"/>
          <w:lang w:val="uk-UA"/>
        </w:rPr>
        <w:t xml:space="preserve">у </w:t>
      </w:r>
      <w:r w:rsidRPr="007B25D2">
        <w:rPr>
          <w:color w:val="auto"/>
          <w:sz w:val="28"/>
          <w:szCs w:val="28"/>
          <w:lang w:val="uk-UA"/>
        </w:rPr>
        <w:t xml:space="preserve">сфері </w:t>
      </w:r>
      <w:r w:rsidR="00A51510" w:rsidRPr="007B25D2">
        <w:rPr>
          <w:color w:val="auto"/>
          <w:sz w:val="28"/>
          <w:szCs w:val="28"/>
          <w:lang w:val="uk-UA"/>
        </w:rPr>
        <w:t xml:space="preserve">управління </w:t>
      </w:r>
      <w:r w:rsidRPr="007B25D2">
        <w:rPr>
          <w:color w:val="auto"/>
          <w:sz w:val="28"/>
          <w:szCs w:val="28"/>
          <w:lang w:val="uk-UA"/>
        </w:rPr>
        <w:t xml:space="preserve">відходами, запровадження стандартів ЄС щодо впровадження роздільного збору </w:t>
      </w:r>
      <w:r w:rsidR="00A51510" w:rsidRPr="007B25D2">
        <w:rPr>
          <w:color w:val="auto"/>
          <w:sz w:val="28"/>
          <w:szCs w:val="28"/>
          <w:lang w:val="uk-UA"/>
        </w:rPr>
        <w:t>побутових відходів</w:t>
      </w:r>
      <w:r w:rsidRPr="007B25D2">
        <w:rPr>
          <w:color w:val="auto"/>
          <w:sz w:val="28"/>
          <w:szCs w:val="28"/>
          <w:lang w:val="uk-UA"/>
        </w:rPr>
        <w:t xml:space="preserve"> та сприяння у впровадженні екологічної культури населення) сприятиме вирішенню проблем у сфері управління відходами;</w:t>
      </w:r>
    </w:p>
    <w:p w14:paraId="50F0CA2C" w14:textId="7463D332" w:rsidR="00A92761" w:rsidRPr="007B25D2" w:rsidRDefault="00A92761" w:rsidP="00683DCE">
      <w:pPr>
        <w:pStyle w:val="Default"/>
        <w:numPr>
          <w:ilvl w:val="0"/>
          <w:numId w:val="21"/>
        </w:numPr>
        <w:ind w:left="0"/>
        <w:jc w:val="both"/>
        <w:rPr>
          <w:color w:val="auto"/>
          <w:sz w:val="28"/>
          <w:szCs w:val="28"/>
          <w:lang w:val="uk-UA"/>
        </w:rPr>
      </w:pPr>
      <w:r w:rsidRPr="007B25D2">
        <w:rPr>
          <w:color w:val="auto"/>
          <w:sz w:val="28"/>
          <w:szCs w:val="28"/>
          <w:lang w:val="uk-UA"/>
        </w:rPr>
        <w:t xml:space="preserve">посилення проблеми захаращення </w:t>
      </w:r>
      <w:r w:rsidR="00A51510" w:rsidRPr="007B25D2">
        <w:rPr>
          <w:color w:val="auto"/>
          <w:sz w:val="28"/>
          <w:szCs w:val="28"/>
          <w:lang w:val="uk-UA"/>
        </w:rPr>
        <w:t xml:space="preserve">поверхневих водних об’єктів </w:t>
      </w:r>
      <w:r w:rsidRPr="007B25D2">
        <w:rPr>
          <w:bCs/>
          <w:color w:val="auto"/>
          <w:sz w:val="28"/>
          <w:szCs w:val="28"/>
          <w:lang w:val="uk-UA"/>
        </w:rPr>
        <w:t>,</w:t>
      </w:r>
      <w:r w:rsidRPr="007B25D2">
        <w:rPr>
          <w:bCs/>
          <w:i/>
          <w:color w:val="auto"/>
          <w:sz w:val="28"/>
          <w:szCs w:val="28"/>
          <w:lang w:val="uk-UA"/>
        </w:rPr>
        <w:t xml:space="preserve"> </w:t>
      </w:r>
      <w:r w:rsidRPr="007B25D2">
        <w:rPr>
          <w:bCs/>
          <w:color w:val="auto"/>
          <w:sz w:val="28"/>
          <w:szCs w:val="28"/>
          <w:lang w:val="uk-UA"/>
        </w:rPr>
        <w:t>зокрема річок Сухий Кагамлик</w:t>
      </w:r>
      <w:r w:rsidRPr="007B25D2">
        <w:rPr>
          <w:color w:val="auto"/>
          <w:sz w:val="28"/>
          <w:szCs w:val="28"/>
          <w:lang w:val="uk-UA"/>
        </w:rPr>
        <w:t>, Крива Руда, Сухий Омельник, Псел а також забруднення великих річок (р. Дніпро), адже у проєкті Програми визначено заходи щодо розчистки та благоустрою водних об’єктів, відновлення природного стану водних об’єктів громади;</w:t>
      </w:r>
    </w:p>
    <w:p w14:paraId="4088E3B5" w14:textId="4923A74D" w:rsidR="00A92761" w:rsidRPr="007B25D2" w:rsidRDefault="00A92761" w:rsidP="00683DCE">
      <w:pPr>
        <w:pStyle w:val="Default"/>
        <w:numPr>
          <w:ilvl w:val="0"/>
          <w:numId w:val="21"/>
        </w:numPr>
        <w:ind w:left="0"/>
        <w:jc w:val="both"/>
        <w:rPr>
          <w:color w:val="auto"/>
          <w:spacing w:val="-4"/>
          <w:sz w:val="28"/>
          <w:szCs w:val="28"/>
          <w:lang w:val="uk-UA"/>
        </w:rPr>
      </w:pPr>
      <w:r w:rsidRPr="007B25D2">
        <w:rPr>
          <w:rFonts w:eastAsia="Calibri"/>
          <w:bCs/>
          <w:color w:val="auto"/>
          <w:sz w:val="28"/>
          <w:szCs w:val="28"/>
          <w:lang w:val="uk-UA"/>
        </w:rPr>
        <w:t>у сфері управління водними ресурсами</w:t>
      </w:r>
      <w:r w:rsidRPr="007B25D2">
        <w:rPr>
          <w:rFonts w:eastAsia="Calibri"/>
          <w:b/>
          <w:bCs/>
          <w:color w:val="auto"/>
          <w:sz w:val="28"/>
          <w:szCs w:val="28"/>
          <w:lang w:val="uk-UA"/>
        </w:rPr>
        <w:t xml:space="preserve"> </w:t>
      </w:r>
      <w:r w:rsidRPr="007B25D2">
        <w:rPr>
          <w:rFonts w:eastAsia="Calibri"/>
          <w:color w:val="auto"/>
          <w:sz w:val="28"/>
          <w:szCs w:val="28"/>
          <w:lang w:val="uk-UA"/>
        </w:rPr>
        <w:t xml:space="preserve">й надалі будуть наявні ризики виникнення </w:t>
      </w:r>
      <w:r w:rsidRPr="007B25D2">
        <w:rPr>
          <w:bCs/>
          <w:color w:val="auto"/>
          <w:sz w:val="28"/>
          <w:szCs w:val="28"/>
          <w:lang w:val="uk-UA"/>
        </w:rPr>
        <w:t xml:space="preserve">екологообумовлених хвороб у населення громади, </w:t>
      </w:r>
      <w:r w:rsidR="00CB3A3F" w:rsidRPr="007B25D2">
        <w:rPr>
          <w:bCs/>
          <w:color w:val="auto"/>
          <w:sz w:val="28"/>
          <w:szCs w:val="28"/>
          <w:lang w:val="uk-UA"/>
        </w:rPr>
        <w:t>зокрема</w:t>
      </w:r>
      <w:r w:rsidRPr="007B25D2">
        <w:rPr>
          <w:bCs/>
          <w:color w:val="auto"/>
          <w:sz w:val="28"/>
          <w:szCs w:val="28"/>
          <w:lang w:val="uk-UA"/>
        </w:rPr>
        <w:t xml:space="preserve"> обумовлене перевищеним вмістом нітритів і нітратів</w:t>
      </w:r>
      <w:r w:rsidRPr="007B25D2">
        <w:rPr>
          <w:rFonts w:eastAsia="Calibri"/>
          <w:color w:val="auto"/>
          <w:sz w:val="28"/>
          <w:szCs w:val="28"/>
          <w:lang w:val="uk-UA"/>
        </w:rPr>
        <w:t xml:space="preserve"> у воді децентралізованих пунктів водозабору у сільській місцевості, не буде чіткого бачення та плану </w:t>
      </w:r>
      <w:r w:rsidRPr="007B25D2">
        <w:rPr>
          <w:rFonts w:eastAsia="Calibri"/>
          <w:color w:val="auto"/>
          <w:sz w:val="28"/>
          <w:szCs w:val="28"/>
          <w:lang w:val="uk-UA"/>
        </w:rPr>
        <w:lastRenderedPageBreak/>
        <w:t>покращення системи водопостачання та водовідведення. Проєкт Програми передбачає заходи щ</w:t>
      </w:r>
      <w:r w:rsidRPr="007B25D2">
        <w:rPr>
          <w:color w:val="auto"/>
          <w:sz w:val="28"/>
          <w:szCs w:val="28"/>
          <w:lang w:val="uk-UA"/>
        </w:rPr>
        <w:t>одо модернізації системи очищення стічних та каналізаційних вод м. Кременчук</w:t>
      </w:r>
      <w:r w:rsidR="00A51510" w:rsidRPr="007B25D2">
        <w:rPr>
          <w:color w:val="auto"/>
          <w:sz w:val="28"/>
          <w:szCs w:val="28"/>
          <w:lang w:val="uk-UA"/>
        </w:rPr>
        <w:t>а</w:t>
      </w:r>
      <w:r w:rsidRPr="007B25D2">
        <w:rPr>
          <w:color w:val="auto"/>
          <w:sz w:val="28"/>
          <w:szCs w:val="28"/>
          <w:lang w:val="uk-UA"/>
        </w:rPr>
        <w:t>, збільшення обсягу централізованого водопостачання та водовідведення на території сільської місцевості громади, проведення реконструкції та ремонтних робіт водопровідних мереж</w:t>
      </w:r>
      <w:r w:rsidRPr="007B25D2">
        <w:rPr>
          <w:bCs/>
          <w:color w:val="auto"/>
          <w:sz w:val="28"/>
          <w:szCs w:val="28"/>
          <w:lang w:val="uk-UA"/>
        </w:rPr>
        <w:t xml:space="preserve">, </w:t>
      </w:r>
      <w:r w:rsidRPr="007B25D2">
        <w:rPr>
          <w:bCs/>
          <w:color w:val="auto"/>
          <w:spacing w:val="-4"/>
          <w:sz w:val="28"/>
          <w:szCs w:val="28"/>
          <w:lang w:val="uk-UA"/>
        </w:rPr>
        <w:t xml:space="preserve">забезпечення населення питною водою відповідно </w:t>
      </w:r>
      <w:r w:rsidR="00A51510" w:rsidRPr="007B25D2">
        <w:rPr>
          <w:bCs/>
          <w:color w:val="auto"/>
          <w:spacing w:val="-4"/>
          <w:sz w:val="28"/>
          <w:szCs w:val="28"/>
          <w:lang w:val="uk-UA"/>
        </w:rPr>
        <w:t xml:space="preserve">до </w:t>
      </w:r>
      <w:r w:rsidRPr="007B25D2">
        <w:rPr>
          <w:bCs/>
          <w:color w:val="auto"/>
          <w:spacing w:val="-4"/>
          <w:sz w:val="28"/>
          <w:szCs w:val="28"/>
          <w:lang w:val="uk-UA"/>
        </w:rPr>
        <w:t>санітарно-гігієнічних норм;</w:t>
      </w:r>
    </w:p>
    <w:p w14:paraId="5E947BE8" w14:textId="77777777" w:rsidR="00A92761" w:rsidRPr="007B25D2" w:rsidRDefault="00A92761" w:rsidP="00683DCE">
      <w:pPr>
        <w:pStyle w:val="Default"/>
        <w:numPr>
          <w:ilvl w:val="0"/>
          <w:numId w:val="21"/>
        </w:numPr>
        <w:ind w:left="0"/>
        <w:jc w:val="both"/>
        <w:rPr>
          <w:color w:val="auto"/>
          <w:sz w:val="28"/>
          <w:szCs w:val="28"/>
          <w:lang w:val="uk-UA"/>
        </w:rPr>
      </w:pPr>
      <w:r w:rsidRPr="007B25D2">
        <w:rPr>
          <w:rFonts w:eastAsia="Calibri"/>
          <w:color w:val="auto"/>
          <w:sz w:val="28"/>
          <w:szCs w:val="28"/>
          <w:lang w:val="uk-UA"/>
        </w:rPr>
        <w:t xml:space="preserve">у сфері енергозбереження без реалізації заходів Програми будуть відсутні проєкти щодо залучення альтернативних джерел енергії, а також </w:t>
      </w:r>
      <w:r w:rsidRPr="007B25D2">
        <w:rPr>
          <w:color w:val="auto"/>
          <w:sz w:val="28"/>
          <w:szCs w:val="28"/>
          <w:lang w:val="uk-UA"/>
        </w:rPr>
        <w:t>заходи, спрямовані на зменшення втрат теплової та електричної енергії;</w:t>
      </w:r>
    </w:p>
    <w:p w14:paraId="0162555E" w14:textId="77777777" w:rsidR="00A92761" w:rsidRPr="007B25D2" w:rsidRDefault="00A92761" w:rsidP="00683DCE">
      <w:pPr>
        <w:pStyle w:val="Default"/>
        <w:numPr>
          <w:ilvl w:val="0"/>
          <w:numId w:val="21"/>
        </w:numPr>
        <w:ind w:left="0"/>
        <w:jc w:val="both"/>
        <w:rPr>
          <w:color w:val="auto"/>
          <w:sz w:val="28"/>
          <w:szCs w:val="28"/>
          <w:lang w:val="uk-UA"/>
        </w:rPr>
      </w:pPr>
      <w:r w:rsidRPr="007B25D2">
        <w:rPr>
          <w:color w:val="auto"/>
          <w:sz w:val="28"/>
          <w:szCs w:val="28"/>
          <w:lang w:val="uk-UA"/>
        </w:rPr>
        <w:t>у сфері розвитку туризму, за рахунок відсутності підтримки розвитку зеленого туризму та  відновлення екологічних стежок, маршрутів;</w:t>
      </w:r>
    </w:p>
    <w:p w14:paraId="3471A1B5" w14:textId="77777777" w:rsidR="00A92761" w:rsidRPr="007B25D2" w:rsidRDefault="00A92761" w:rsidP="00683DCE">
      <w:pPr>
        <w:pStyle w:val="Default"/>
        <w:numPr>
          <w:ilvl w:val="0"/>
          <w:numId w:val="21"/>
        </w:numPr>
        <w:ind w:left="0"/>
        <w:jc w:val="both"/>
        <w:rPr>
          <w:color w:val="auto"/>
          <w:sz w:val="28"/>
          <w:szCs w:val="28"/>
          <w:lang w:val="uk-UA"/>
        </w:rPr>
      </w:pPr>
      <w:r w:rsidRPr="007B25D2">
        <w:rPr>
          <w:color w:val="auto"/>
          <w:sz w:val="28"/>
          <w:szCs w:val="28"/>
          <w:lang w:val="uk-UA"/>
        </w:rPr>
        <w:t>збільшення кількості деградованих земель під впливом природних і антропогенних чинників. Реалізація даної Програми вк</w:t>
      </w:r>
      <w:r w:rsidRPr="007B25D2">
        <w:rPr>
          <w:bCs/>
          <w:color w:val="auto"/>
          <w:sz w:val="28"/>
          <w:szCs w:val="28"/>
          <w:lang w:val="uk-UA"/>
        </w:rPr>
        <w:t>лючає заходи, пов’язані з озелененням території громади, розвитком екологоорієнтованого бізнесу, ліквідації техногенно забруднених територій;</w:t>
      </w:r>
    </w:p>
    <w:p w14:paraId="06557D31" w14:textId="77777777" w:rsidR="00A92761" w:rsidRPr="007B25D2" w:rsidRDefault="00A92761" w:rsidP="00683DCE">
      <w:pPr>
        <w:pStyle w:val="Default"/>
        <w:numPr>
          <w:ilvl w:val="0"/>
          <w:numId w:val="21"/>
        </w:numPr>
        <w:ind w:left="0"/>
        <w:jc w:val="both"/>
        <w:rPr>
          <w:color w:val="auto"/>
          <w:sz w:val="28"/>
          <w:szCs w:val="28"/>
          <w:lang w:val="uk-UA"/>
        </w:rPr>
      </w:pPr>
      <w:r w:rsidRPr="007B25D2">
        <w:rPr>
          <w:color w:val="auto"/>
          <w:sz w:val="28"/>
          <w:szCs w:val="28"/>
          <w:lang w:val="uk-UA"/>
        </w:rPr>
        <w:t>у сфері розвитку об’єктів ПЗФ та екомережі будуть нанесені втрати біорізноманіттю, адже у Програмі передбачено заходи щодо утримання та благоустрою об’єктів природно-заповідного фонду, збільшення озеленення громади, розширення рекреаційних зон, формування екологічної свідомості населення та відношення до збереження об’єктів екомережі.</w:t>
      </w:r>
    </w:p>
    <w:p w14:paraId="18B07704" w14:textId="2D0F98A3" w:rsidR="00A92761" w:rsidRPr="007B25D2" w:rsidRDefault="00A92761" w:rsidP="00683DCE">
      <w:pPr>
        <w:autoSpaceDE w:val="0"/>
        <w:autoSpaceDN w:val="0"/>
        <w:adjustRightInd w:val="0"/>
        <w:ind w:firstLine="720"/>
        <w:jc w:val="both"/>
        <w:rPr>
          <w:rFonts w:ascii="Times New Roman" w:hAnsi="Times New Roman" w:cs="Times New Roman"/>
          <w:sz w:val="28"/>
          <w:szCs w:val="28"/>
        </w:rPr>
      </w:pPr>
      <w:r w:rsidRPr="007B25D2">
        <w:rPr>
          <w:rFonts w:ascii="Times New Roman" w:hAnsi="Times New Roman" w:cs="Times New Roman"/>
          <w:sz w:val="28"/>
          <w:szCs w:val="28"/>
        </w:rPr>
        <w:t xml:space="preserve">Проєкт Програми передбачає комплекс завдань, спрямованих на вирішення конкретних проблем охорони довкілля, які виникли в результаті техногенного втручання. Якщо проєкт Програми не буде затверджено, усі ці заходи не будуть комплексними, інтегрованими й ефективними.  </w:t>
      </w:r>
    </w:p>
    <w:p w14:paraId="627349E3" w14:textId="77777777" w:rsidR="00A51510" w:rsidRPr="007B25D2" w:rsidRDefault="00A51510" w:rsidP="00683DCE">
      <w:pPr>
        <w:autoSpaceDE w:val="0"/>
        <w:autoSpaceDN w:val="0"/>
        <w:adjustRightInd w:val="0"/>
        <w:ind w:firstLine="720"/>
        <w:jc w:val="both"/>
        <w:rPr>
          <w:rFonts w:ascii="Times New Roman" w:hAnsi="Times New Roman" w:cs="Times New Roman"/>
          <w:sz w:val="16"/>
          <w:szCs w:val="16"/>
        </w:rPr>
      </w:pPr>
    </w:p>
    <w:p w14:paraId="44D284BF" w14:textId="77777777" w:rsidR="00686B6F" w:rsidRPr="007B25D2" w:rsidRDefault="00686B6F" w:rsidP="00A2124A">
      <w:pPr>
        <w:pStyle w:val="1"/>
        <w:jc w:val="center"/>
        <w:rPr>
          <w:rFonts w:ascii="Times New Roman" w:hAnsi="Times New Roman" w:cs="Times New Roman"/>
          <w:bCs/>
          <w:iCs/>
          <w:sz w:val="28"/>
          <w:szCs w:val="28"/>
          <w:u w:val="single"/>
        </w:rPr>
      </w:pPr>
      <w:r w:rsidRPr="007B25D2">
        <w:rPr>
          <w:rFonts w:ascii="Times New Roman" w:hAnsi="Times New Roman" w:cs="Times New Roman"/>
          <w:bCs/>
          <w:iCs/>
          <w:sz w:val="28"/>
          <w:szCs w:val="28"/>
          <w:u w:val="single"/>
        </w:rPr>
        <w:t>Результати SWOT–аналізу</w:t>
      </w:r>
    </w:p>
    <w:p w14:paraId="529EA06F" w14:textId="77777777" w:rsidR="00A51510" w:rsidRPr="007B25D2" w:rsidRDefault="00A51510" w:rsidP="00A2124A">
      <w:pPr>
        <w:pStyle w:val="1"/>
        <w:jc w:val="center"/>
        <w:rPr>
          <w:rFonts w:ascii="Times New Roman" w:hAnsi="Times New Roman" w:cs="Times New Roman"/>
          <w:sz w:val="16"/>
          <w:szCs w:val="16"/>
          <w:u w:val="single"/>
        </w:rPr>
      </w:pPr>
    </w:p>
    <w:p w14:paraId="5B3B5CA1" w14:textId="77777777" w:rsidR="00686B6F" w:rsidRPr="007B25D2" w:rsidRDefault="00686B6F"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SWOT–аналіз дає можливість виявити сильні й слабкі сторони екологічної ситуації в місті чи регіоні, а також можливості й загрози, які впливатимуть на екологічну ситуацію. Виявлення загроз сприятиме оцінці їхнього впливу на довкілля, а визначення можливостей сприятиме пошуку шляхів зменшення впливу планованої діяльності на довкілля.</w:t>
      </w:r>
    </w:p>
    <w:p w14:paraId="57C14C6F" w14:textId="77777777" w:rsidR="00A51510" w:rsidRPr="007B25D2" w:rsidRDefault="00A51510" w:rsidP="00683DCE">
      <w:pPr>
        <w:pStyle w:val="1"/>
        <w:ind w:firstLine="708"/>
        <w:jc w:val="both"/>
        <w:rPr>
          <w:rFonts w:ascii="Times New Roman" w:hAnsi="Times New Roman" w:cs="Times New Roman"/>
          <w:sz w:val="16"/>
          <w:szCs w:val="16"/>
        </w:rPr>
      </w:pPr>
    </w:p>
    <w:p w14:paraId="0F5D685B" w14:textId="77777777" w:rsidR="00686B6F" w:rsidRPr="007B25D2" w:rsidRDefault="00686B6F" w:rsidP="00683DCE">
      <w:pPr>
        <w:pStyle w:val="a3"/>
        <w:ind w:firstLine="708"/>
        <w:jc w:val="both"/>
        <w:rPr>
          <w:rFonts w:ascii="Times New Roman" w:hAnsi="Times New Roman" w:cs="Times New Roman"/>
          <w:sz w:val="28"/>
          <w:szCs w:val="28"/>
          <w:lang w:val="uk-UA" w:eastAsia="ru-RU"/>
        </w:rPr>
      </w:pPr>
      <w:r w:rsidRPr="007B25D2">
        <w:rPr>
          <w:rFonts w:ascii="Times New Roman" w:hAnsi="Times New Roman" w:cs="Times New Roman"/>
          <w:sz w:val="28"/>
          <w:szCs w:val="28"/>
          <w:lang w:val="uk-UA" w:eastAsia="ru-RU"/>
        </w:rPr>
        <w:t xml:space="preserve">Таблиця </w:t>
      </w:r>
      <w:r w:rsidR="00E625CE" w:rsidRPr="007B25D2">
        <w:rPr>
          <w:rFonts w:ascii="Times New Roman" w:hAnsi="Times New Roman" w:cs="Times New Roman"/>
          <w:sz w:val="28"/>
          <w:szCs w:val="28"/>
          <w:lang w:val="uk-UA" w:eastAsia="ru-RU"/>
        </w:rPr>
        <w:t>3</w:t>
      </w:r>
      <w:r w:rsidRPr="007B25D2">
        <w:rPr>
          <w:rFonts w:ascii="Times New Roman" w:hAnsi="Times New Roman" w:cs="Times New Roman"/>
          <w:sz w:val="28"/>
          <w:szCs w:val="28"/>
          <w:lang w:val="uk-UA" w:eastAsia="ru-RU"/>
        </w:rPr>
        <w:t>.</w:t>
      </w:r>
      <w:r w:rsidR="00B114B6" w:rsidRPr="007B25D2">
        <w:rPr>
          <w:rFonts w:ascii="Times New Roman" w:hAnsi="Times New Roman" w:cs="Times New Roman"/>
          <w:sz w:val="28"/>
          <w:szCs w:val="28"/>
          <w:lang w:val="uk-UA" w:eastAsia="ru-RU"/>
        </w:rPr>
        <w:t>3</w:t>
      </w:r>
      <w:r w:rsidRPr="007B25D2">
        <w:rPr>
          <w:rFonts w:ascii="Times New Roman" w:hAnsi="Times New Roman" w:cs="Times New Roman"/>
          <w:sz w:val="28"/>
          <w:szCs w:val="28"/>
          <w:lang w:val="uk-UA" w:eastAsia="ru-RU"/>
        </w:rPr>
        <w:t xml:space="preserve"> – SWOT-аналізу ДДП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4"/>
        <w:gridCol w:w="4823"/>
      </w:tblGrid>
      <w:tr w:rsidR="007B25D2" w:rsidRPr="007B25D2" w14:paraId="3B3A50B7" w14:textId="77777777" w:rsidTr="002A5273">
        <w:trPr>
          <w:trHeight w:val="70"/>
        </w:trPr>
        <w:tc>
          <w:tcPr>
            <w:tcW w:w="4804" w:type="dxa"/>
          </w:tcPr>
          <w:p w14:paraId="0D7912B3" w14:textId="77777777" w:rsidR="00E728DB" w:rsidRPr="007B25D2" w:rsidRDefault="00E728DB" w:rsidP="00A2124A">
            <w:pPr>
              <w:pStyle w:val="a3"/>
              <w:jc w:val="center"/>
              <w:rPr>
                <w:rFonts w:ascii="Times New Roman" w:hAnsi="Times New Roman" w:cs="Times New Roman"/>
                <w:b/>
                <w:bCs/>
                <w:sz w:val="24"/>
                <w:szCs w:val="24"/>
                <w:lang w:val="uk-UA"/>
              </w:rPr>
            </w:pPr>
            <w:r w:rsidRPr="007B25D2">
              <w:rPr>
                <w:rFonts w:ascii="Times New Roman" w:hAnsi="Times New Roman" w:cs="Times New Roman"/>
                <w:b/>
                <w:bCs/>
                <w:sz w:val="24"/>
                <w:szCs w:val="24"/>
                <w:lang w:val="uk-UA"/>
              </w:rPr>
              <w:t>Сильні сторони</w:t>
            </w:r>
          </w:p>
        </w:tc>
        <w:tc>
          <w:tcPr>
            <w:tcW w:w="4823" w:type="dxa"/>
          </w:tcPr>
          <w:p w14:paraId="78CF13DF" w14:textId="77777777" w:rsidR="00E728DB" w:rsidRPr="007B25D2" w:rsidRDefault="00E728DB" w:rsidP="00A2124A">
            <w:pPr>
              <w:pStyle w:val="a3"/>
              <w:jc w:val="center"/>
              <w:rPr>
                <w:rFonts w:ascii="Times New Roman" w:hAnsi="Times New Roman" w:cs="Times New Roman"/>
                <w:b/>
                <w:bCs/>
                <w:sz w:val="24"/>
                <w:szCs w:val="24"/>
                <w:lang w:val="uk-UA"/>
              </w:rPr>
            </w:pPr>
            <w:r w:rsidRPr="007B25D2">
              <w:rPr>
                <w:rFonts w:ascii="Times New Roman" w:hAnsi="Times New Roman" w:cs="Times New Roman"/>
                <w:b/>
                <w:bCs/>
                <w:sz w:val="24"/>
                <w:szCs w:val="24"/>
                <w:lang w:val="uk-UA"/>
              </w:rPr>
              <w:t>Слабкі сторони</w:t>
            </w:r>
          </w:p>
        </w:tc>
      </w:tr>
      <w:tr w:rsidR="007B25D2" w:rsidRPr="007B25D2" w14:paraId="1230F483" w14:textId="77777777" w:rsidTr="002A5273">
        <w:trPr>
          <w:trHeight w:val="70"/>
        </w:trPr>
        <w:tc>
          <w:tcPr>
            <w:tcW w:w="4804" w:type="dxa"/>
          </w:tcPr>
          <w:p w14:paraId="47375C50"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Зручне географічне розташування та розвинене транспортно-логістичне сполучення.</w:t>
            </w:r>
          </w:p>
        </w:tc>
        <w:tc>
          <w:tcPr>
            <w:tcW w:w="4823" w:type="dxa"/>
          </w:tcPr>
          <w:p w14:paraId="31DD4F1E" w14:textId="2BF74868"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Обмеженість фінансових коштів на забезпечення екологічної безпеки і створення відповідної інфраструктури. Наслідки воєнних дій на </w:t>
            </w:r>
            <w:r w:rsidR="00A51510" w:rsidRPr="007B25D2">
              <w:rPr>
                <w:rFonts w:ascii="Times New Roman" w:hAnsi="Times New Roman" w:cs="Times New Roman"/>
                <w:sz w:val="24"/>
                <w:szCs w:val="24"/>
                <w:lang w:val="uk-UA"/>
              </w:rPr>
              <w:t xml:space="preserve">території </w:t>
            </w:r>
            <w:r w:rsidRPr="007B25D2">
              <w:rPr>
                <w:rFonts w:ascii="Times New Roman" w:hAnsi="Times New Roman" w:cs="Times New Roman"/>
                <w:sz w:val="24"/>
                <w:szCs w:val="24"/>
                <w:lang w:val="uk-UA"/>
              </w:rPr>
              <w:t>Україн</w:t>
            </w:r>
            <w:r w:rsidR="00A51510" w:rsidRPr="007B25D2">
              <w:rPr>
                <w:rFonts w:ascii="Times New Roman" w:hAnsi="Times New Roman" w:cs="Times New Roman"/>
                <w:sz w:val="24"/>
                <w:szCs w:val="24"/>
                <w:lang w:val="uk-UA"/>
              </w:rPr>
              <w:t>и.</w:t>
            </w:r>
          </w:p>
        </w:tc>
      </w:tr>
      <w:tr w:rsidR="007B25D2" w:rsidRPr="007B25D2" w14:paraId="734A03DE" w14:textId="77777777" w:rsidTr="002A5273">
        <w:trPr>
          <w:trHeight w:val="2162"/>
        </w:trPr>
        <w:tc>
          <w:tcPr>
            <w:tcW w:w="4804" w:type="dxa"/>
          </w:tcPr>
          <w:p w14:paraId="7B210B6B"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Наявний розвинутий промисловий комплекс, що надає фінансові прибутки. </w:t>
            </w:r>
          </w:p>
          <w:p w14:paraId="3DC0132A" w14:textId="77777777" w:rsidR="00E728DB" w:rsidRPr="007B25D2" w:rsidRDefault="00E728DB" w:rsidP="00683DCE">
            <w:pPr>
              <w:pStyle w:val="a3"/>
              <w:jc w:val="both"/>
              <w:rPr>
                <w:rFonts w:ascii="Times New Roman" w:hAnsi="Times New Roman" w:cs="Times New Roman"/>
                <w:sz w:val="24"/>
                <w:szCs w:val="24"/>
                <w:lang w:val="uk-UA"/>
              </w:rPr>
            </w:pPr>
          </w:p>
        </w:tc>
        <w:tc>
          <w:tcPr>
            <w:tcW w:w="4823" w:type="dxa"/>
          </w:tcPr>
          <w:p w14:paraId="0CABFF83" w14:textId="1BDF830F"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Наявність об’єктів забруднення довкілля (у т.ч. викиди пром</w:t>
            </w:r>
            <w:r w:rsidR="00A51510" w:rsidRPr="007B25D2">
              <w:rPr>
                <w:rFonts w:ascii="Times New Roman" w:hAnsi="Times New Roman" w:cs="Times New Roman"/>
                <w:sz w:val="24"/>
                <w:szCs w:val="24"/>
                <w:lang w:val="uk-UA"/>
              </w:rPr>
              <w:t xml:space="preserve">ислових </w:t>
            </w:r>
            <w:r w:rsidRPr="007B25D2">
              <w:rPr>
                <w:rFonts w:ascii="Times New Roman" w:hAnsi="Times New Roman" w:cs="Times New Roman"/>
                <w:sz w:val="24"/>
                <w:szCs w:val="24"/>
                <w:lang w:val="uk-UA"/>
              </w:rPr>
              <w:t>підприємств, автотранспорту, як наслідків - парникових газів).</w:t>
            </w:r>
          </w:p>
          <w:p w14:paraId="3D76027B" w14:textId="02F92B1A"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Забруднення поверхневих і підземних вод, цвітіння води у водосховищі, наявність техногенно забруднених територій, у тому числі внаслідок воєнних дій </w:t>
            </w:r>
            <w:r w:rsidR="00A51510" w:rsidRPr="007B25D2">
              <w:rPr>
                <w:rFonts w:ascii="Times New Roman" w:hAnsi="Times New Roman" w:cs="Times New Roman"/>
                <w:sz w:val="24"/>
                <w:szCs w:val="24"/>
                <w:lang w:val="uk-UA"/>
              </w:rPr>
              <w:t>території України.</w:t>
            </w:r>
          </w:p>
        </w:tc>
      </w:tr>
      <w:tr w:rsidR="007B25D2" w:rsidRPr="007B25D2" w14:paraId="00679BF2" w14:textId="77777777" w:rsidTr="002A5273">
        <w:trPr>
          <w:trHeight w:val="70"/>
        </w:trPr>
        <w:tc>
          <w:tcPr>
            <w:tcW w:w="4804" w:type="dxa"/>
            <w:vMerge w:val="restart"/>
          </w:tcPr>
          <w:p w14:paraId="79835E05"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Наявність об’єктів ПЗФ, Смарагдової мережі, природно-рекреаційного потенціалу, водних ресурсів, лісових масивів.</w:t>
            </w:r>
          </w:p>
        </w:tc>
        <w:tc>
          <w:tcPr>
            <w:tcW w:w="4823" w:type="dxa"/>
          </w:tcPr>
          <w:p w14:paraId="3FBAE81E"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Недостатній захист рідких видів флори та фауни, недостатні площі об’єктів ПЗФ та відсутність їх чітких меж.</w:t>
            </w:r>
          </w:p>
        </w:tc>
      </w:tr>
      <w:tr w:rsidR="007B25D2" w:rsidRPr="007B25D2" w14:paraId="527A08B3" w14:textId="77777777" w:rsidTr="002A5273">
        <w:trPr>
          <w:trHeight w:val="70"/>
        </w:trPr>
        <w:tc>
          <w:tcPr>
            <w:tcW w:w="4804" w:type="dxa"/>
            <w:vMerge/>
          </w:tcPr>
          <w:p w14:paraId="21D64C9C" w14:textId="77777777" w:rsidR="00E728DB" w:rsidRPr="007B25D2" w:rsidRDefault="00E728DB" w:rsidP="00683DCE">
            <w:pPr>
              <w:pStyle w:val="a3"/>
              <w:jc w:val="both"/>
              <w:rPr>
                <w:rFonts w:ascii="Times New Roman" w:hAnsi="Times New Roman" w:cs="Times New Roman"/>
                <w:sz w:val="24"/>
                <w:szCs w:val="24"/>
                <w:lang w:val="uk-UA"/>
              </w:rPr>
            </w:pPr>
          </w:p>
        </w:tc>
        <w:tc>
          <w:tcPr>
            <w:tcW w:w="4823" w:type="dxa"/>
          </w:tcPr>
          <w:p w14:paraId="3545D145"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Недостатній рівень озеленення, лісистості території громади.</w:t>
            </w:r>
          </w:p>
        </w:tc>
      </w:tr>
      <w:tr w:rsidR="007B25D2" w:rsidRPr="007B25D2" w14:paraId="3AC867C0" w14:textId="77777777" w:rsidTr="002A5273">
        <w:trPr>
          <w:trHeight w:val="70"/>
        </w:trPr>
        <w:tc>
          <w:tcPr>
            <w:tcW w:w="4804" w:type="dxa"/>
            <w:vMerge/>
          </w:tcPr>
          <w:p w14:paraId="2EACA38E" w14:textId="77777777" w:rsidR="00E728DB" w:rsidRPr="007B25D2" w:rsidRDefault="00E728DB" w:rsidP="00683DCE">
            <w:pPr>
              <w:pStyle w:val="a3"/>
              <w:jc w:val="both"/>
              <w:rPr>
                <w:rFonts w:ascii="Times New Roman" w:hAnsi="Times New Roman" w:cs="Times New Roman"/>
                <w:sz w:val="24"/>
                <w:szCs w:val="24"/>
                <w:lang w:val="uk-UA"/>
              </w:rPr>
            </w:pPr>
          </w:p>
        </w:tc>
        <w:tc>
          <w:tcPr>
            <w:tcW w:w="4823" w:type="dxa"/>
          </w:tcPr>
          <w:p w14:paraId="300B40F9"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Ерозійні процеси, руйнування берегів Кам‘янського водосховища</w:t>
            </w:r>
            <w:r w:rsidR="00723A3F" w:rsidRPr="007B25D2">
              <w:rPr>
                <w:rFonts w:ascii="Times New Roman" w:hAnsi="Times New Roman" w:cs="Times New Roman"/>
                <w:sz w:val="24"/>
                <w:szCs w:val="24"/>
                <w:lang w:val="uk-UA"/>
              </w:rPr>
              <w:t>.</w:t>
            </w:r>
          </w:p>
        </w:tc>
      </w:tr>
      <w:tr w:rsidR="007B25D2" w:rsidRPr="007B25D2" w14:paraId="4BA40831" w14:textId="77777777" w:rsidTr="002A5273">
        <w:trPr>
          <w:trHeight w:val="854"/>
        </w:trPr>
        <w:tc>
          <w:tcPr>
            <w:tcW w:w="4804" w:type="dxa"/>
          </w:tcPr>
          <w:p w14:paraId="3540FBAE"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Наявність потенційно вільних територій для розвитку рекреації,  об’єктів туризму.</w:t>
            </w:r>
          </w:p>
        </w:tc>
        <w:tc>
          <w:tcPr>
            <w:tcW w:w="4823" w:type="dxa"/>
          </w:tcPr>
          <w:p w14:paraId="19040E44"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Обмеженість об'єктів туристичної інфраструктури; низький рівень розвитку зеленого туризму. </w:t>
            </w:r>
          </w:p>
        </w:tc>
      </w:tr>
      <w:tr w:rsidR="007B25D2" w:rsidRPr="007B25D2" w14:paraId="307DA46B" w14:textId="77777777" w:rsidTr="002A5273">
        <w:trPr>
          <w:trHeight w:val="70"/>
        </w:trPr>
        <w:tc>
          <w:tcPr>
            <w:tcW w:w="4804" w:type="dxa"/>
            <w:vMerge w:val="restart"/>
          </w:tcPr>
          <w:p w14:paraId="6EDB1032"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Наявність екологічних програм та проєктів громади, у тому числі направлених на формування екологічної свідомості населення.</w:t>
            </w:r>
          </w:p>
        </w:tc>
        <w:tc>
          <w:tcPr>
            <w:tcW w:w="4823" w:type="dxa"/>
          </w:tcPr>
          <w:p w14:paraId="65094A8B" w14:textId="3A25289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Необхідність забезпечення населення питною водою відповідно</w:t>
            </w:r>
            <w:r w:rsidR="00A51510" w:rsidRPr="007B25D2">
              <w:rPr>
                <w:rFonts w:ascii="Times New Roman" w:hAnsi="Times New Roman" w:cs="Times New Roman"/>
                <w:sz w:val="24"/>
                <w:szCs w:val="24"/>
                <w:lang w:val="uk-UA"/>
              </w:rPr>
              <w:t xml:space="preserve"> до</w:t>
            </w:r>
            <w:r w:rsidRPr="007B25D2">
              <w:rPr>
                <w:rFonts w:ascii="Times New Roman" w:hAnsi="Times New Roman" w:cs="Times New Roman"/>
                <w:sz w:val="24"/>
                <w:szCs w:val="24"/>
                <w:lang w:val="uk-UA"/>
              </w:rPr>
              <w:t xml:space="preserve"> санітарно-гігієнічних норм. Недостатній рівень забезпеченості сільських населених пунктів громади  централізованим водопостачанням та водовідведенням, невідповідність джерел питного децентралізованого водопостачання санітарним нормам. Недо</w:t>
            </w:r>
            <w:r w:rsidR="00A51510" w:rsidRPr="007B25D2">
              <w:rPr>
                <w:rFonts w:ascii="Times New Roman" w:hAnsi="Times New Roman" w:cs="Times New Roman"/>
                <w:sz w:val="24"/>
                <w:szCs w:val="24"/>
                <w:lang w:val="uk-UA"/>
              </w:rPr>
              <w:t xml:space="preserve">статнє </w:t>
            </w:r>
            <w:r w:rsidRPr="007B25D2">
              <w:rPr>
                <w:rFonts w:ascii="Times New Roman" w:hAnsi="Times New Roman" w:cs="Times New Roman"/>
                <w:sz w:val="24"/>
                <w:szCs w:val="24"/>
                <w:lang w:val="uk-UA"/>
              </w:rPr>
              <w:t xml:space="preserve">очищення каналізаційних стічних вод (необхідність модернізації очисних споруд </w:t>
            </w:r>
            <w:r w:rsidR="00723A3F" w:rsidRPr="007B25D2">
              <w:rPr>
                <w:rFonts w:ascii="Times New Roman" w:hAnsi="Times New Roman" w:cs="Times New Roman"/>
                <w:sz w:val="24"/>
                <w:szCs w:val="24"/>
                <w:lang w:val="uk-UA"/>
              </w:rPr>
              <w:t>громади</w:t>
            </w:r>
            <w:r w:rsidRPr="007B25D2">
              <w:rPr>
                <w:rFonts w:ascii="Times New Roman" w:hAnsi="Times New Roman" w:cs="Times New Roman"/>
                <w:sz w:val="24"/>
                <w:szCs w:val="24"/>
                <w:lang w:val="uk-UA"/>
              </w:rPr>
              <w:t>).</w:t>
            </w:r>
          </w:p>
        </w:tc>
      </w:tr>
      <w:tr w:rsidR="007B25D2" w:rsidRPr="007B25D2" w14:paraId="542A339F" w14:textId="77777777" w:rsidTr="002A5273">
        <w:trPr>
          <w:trHeight w:val="884"/>
        </w:trPr>
        <w:tc>
          <w:tcPr>
            <w:tcW w:w="4804" w:type="dxa"/>
            <w:vMerge/>
          </w:tcPr>
          <w:p w14:paraId="5F196241" w14:textId="77777777" w:rsidR="00E728DB" w:rsidRPr="007B25D2" w:rsidRDefault="00E728DB" w:rsidP="00683DCE">
            <w:pPr>
              <w:pStyle w:val="a3"/>
              <w:jc w:val="both"/>
              <w:rPr>
                <w:rFonts w:ascii="Times New Roman" w:hAnsi="Times New Roman" w:cs="Times New Roman"/>
                <w:sz w:val="24"/>
                <w:szCs w:val="24"/>
                <w:lang w:val="uk-UA"/>
              </w:rPr>
            </w:pPr>
          </w:p>
        </w:tc>
        <w:tc>
          <w:tcPr>
            <w:tcW w:w="4823" w:type="dxa"/>
          </w:tcPr>
          <w:p w14:paraId="6BDB3918"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Ризики виникнення екологообумовлених захворювань, зокрема через можливість забруднення питної води.</w:t>
            </w:r>
          </w:p>
        </w:tc>
      </w:tr>
      <w:tr w:rsidR="007B25D2" w:rsidRPr="007B25D2" w14:paraId="4BC32A30" w14:textId="77777777" w:rsidTr="002A5273">
        <w:trPr>
          <w:trHeight w:val="884"/>
        </w:trPr>
        <w:tc>
          <w:tcPr>
            <w:tcW w:w="4804" w:type="dxa"/>
            <w:vMerge/>
          </w:tcPr>
          <w:p w14:paraId="720B35CC" w14:textId="77777777" w:rsidR="00E728DB" w:rsidRPr="007B25D2" w:rsidRDefault="00E728DB" w:rsidP="00683DCE">
            <w:pPr>
              <w:pStyle w:val="a3"/>
              <w:jc w:val="both"/>
              <w:rPr>
                <w:rFonts w:ascii="Times New Roman" w:hAnsi="Times New Roman" w:cs="Times New Roman"/>
                <w:sz w:val="24"/>
                <w:szCs w:val="24"/>
                <w:lang w:val="uk-UA"/>
              </w:rPr>
            </w:pPr>
          </w:p>
        </w:tc>
        <w:tc>
          <w:tcPr>
            <w:tcW w:w="4823" w:type="dxa"/>
          </w:tcPr>
          <w:p w14:paraId="331BC78D"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Недостатній рівень екологічної свідомості населення, зокрема у питаннях мінімізації забруднення довкілля, а також можливості отримання прибутку від вторинних ресурсів та альтернативних джерел енергії. Недостатній рівень залучення у господарський обіг біоенергетичного потенціалу громади. Недостатнє усвідомлення населенням важливості охорони навколишнього природного середовища, збереження та відновлення природних екологічних систем.</w:t>
            </w:r>
          </w:p>
        </w:tc>
      </w:tr>
      <w:tr w:rsidR="007B25D2" w:rsidRPr="007B25D2" w14:paraId="14058E7D" w14:textId="77777777" w:rsidTr="002A5273">
        <w:trPr>
          <w:trHeight w:val="884"/>
        </w:trPr>
        <w:tc>
          <w:tcPr>
            <w:tcW w:w="4804" w:type="dxa"/>
            <w:vMerge/>
          </w:tcPr>
          <w:p w14:paraId="19365599" w14:textId="77777777" w:rsidR="00E728DB" w:rsidRPr="007B25D2" w:rsidRDefault="00E728DB" w:rsidP="00683DCE">
            <w:pPr>
              <w:pStyle w:val="a3"/>
              <w:jc w:val="both"/>
              <w:rPr>
                <w:rFonts w:ascii="Times New Roman" w:hAnsi="Times New Roman" w:cs="Times New Roman"/>
                <w:sz w:val="24"/>
                <w:szCs w:val="24"/>
                <w:lang w:val="uk-UA"/>
              </w:rPr>
            </w:pPr>
          </w:p>
        </w:tc>
        <w:tc>
          <w:tcPr>
            <w:tcW w:w="4823" w:type="dxa"/>
          </w:tcPr>
          <w:p w14:paraId="547E801C" w14:textId="6470E630"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Наявність несанкціонованих звалищ </w:t>
            </w:r>
            <w:r w:rsidR="00A51510" w:rsidRPr="007B25D2">
              <w:rPr>
                <w:rFonts w:ascii="Times New Roman" w:hAnsi="Times New Roman" w:cs="Times New Roman"/>
                <w:sz w:val="24"/>
                <w:szCs w:val="24"/>
                <w:lang w:val="uk-UA"/>
              </w:rPr>
              <w:t>відходів</w:t>
            </w:r>
            <w:r w:rsidRPr="007B25D2">
              <w:rPr>
                <w:rFonts w:ascii="Times New Roman" w:hAnsi="Times New Roman" w:cs="Times New Roman"/>
                <w:sz w:val="24"/>
                <w:szCs w:val="24"/>
                <w:lang w:val="uk-UA"/>
              </w:rPr>
              <w:t xml:space="preserve">, що створюють екологічні та санітарно-гігієнічні загрози населенню, яке проживає поряд. Недостатній рівень роздільного збору </w:t>
            </w:r>
            <w:r w:rsidR="00A51510" w:rsidRPr="007B25D2">
              <w:rPr>
                <w:rFonts w:ascii="Times New Roman" w:hAnsi="Times New Roman" w:cs="Times New Roman"/>
                <w:sz w:val="24"/>
                <w:szCs w:val="24"/>
                <w:lang w:val="uk-UA"/>
              </w:rPr>
              <w:t>побутових відходів</w:t>
            </w:r>
            <w:r w:rsidRPr="007B25D2">
              <w:rPr>
                <w:rFonts w:ascii="Times New Roman" w:hAnsi="Times New Roman" w:cs="Times New Roman"/>
                <w:sz w:val="24"/>
                <w:szCs w:val="24"/>
                <w:lang w:val="uk-UA"/>
              </w:rPr>
              <w:t>. Перевантаженість міського полігону</w:t>
            </w:r>
            <w:r w:rsidR="00A51510" w:rsidRPr="007B25D2">
              <w:rPr>
                <w:rFonts w:ascii="Times New Roman" w:hAnsi="Times New Roman" w:cs="Times New Roman"/>
                <w:sz w:val="24"/>
                <w:szCs w:val="24"/>
                <w:lang w:val="uk-UA"/>
              </w:rPr>
              <w:t xml:space="preserve"> побутових відходів</w:t>
            </w:r>
            <w:r w:rsidRPr="007B25D2">
              <w:rPr>
                <w:rFonts w:ascii="Times New Roman" w:hAnsi="Times New Roman" w:cs="Times New Roman"/>
                <w:sz w:val="24"/>
                <w:szCs w:val="24"/>
                <w:lang w:val="uk-UA"/>
              </w:rPr>
              <w:t xml:space="preserve"> на Деївській горі, не відповідність його екологічним нормам.</w:t>
            </w:r>
          </w:p>
        </w:tc>
      </w:tr>
      <w:tr w:rsidR="007B25D2" w:rsidRPr="007B25D2" w14:paraId="06FAA65B" w14:textId="77777777" w:rsidTr="002A5273">
        <w:trPr>
          <w:trHeight w:val="467"/>
        </w:trPr>
        <w:tc>
          <w:tcPr>
            <w:tcW w:w="4804" w:type="dxa"/>
          </w:tcPr>
          <w:p w14:paraId="3437FC7F" w14:textId="77777777" w:rsidR="00E728DB" w:rsidRPr="007B25D2" w:rsidRDefault="00E728DB" w:rsidP="00786D8A">
            <w:pPr>
              <w:pStyle w:val="a3"/>
              <w:jc w:val="center"/>
              <w:rPr>
                <w:rFonts w:ascii="Times New Roman" w:hAnsi="Times New Roman" w:cs="Times New Roman"/>
                <w:b/>
                <w:bCs/>
                <w:sz w:val="24"/>
                <w:szCs w:val="24"/>
                <w:lang w:val="uk-UA"/>
              </w:rPr>
            </w:pPr>
            <w:r w:rsidRPr="007B25D2">
              <w:rPr>
                <w:rFonts w:ascii="Times New Roman" w:hAnsi="Times New Roman" w:cs="Times New Roman"/>
                <w:b/>
                <w:bCs/>
                <w:sz w:val="24"/>
                <w:szCs w:val="24"/>
                <w:lang w:val="uk-UA"/>
              </w:rPr>
              <w:t>Можливості</w:t>
            </w:r>
          </w:p>
        </w:tc>
        <w:tc>
          <w:tcPr>
            <w:tcW w:w="4823" w:type="dxa"/>
          </w:tcPr>
          <w:p w14:paraId="62DE589F" w14:textId="77777777" w:rsidR="00E728DB" w:rsidRPr="007B25D2" w:rsidRDefault="00E728DB" w:rsidP="00786D8A">
            <w:pPr>
              <w:pStyle w:val="a3"/>
              <w:jc w:val="center"/>
              <w:rPr>
                <w:rFonts w:ascii="Times New Roman" w:hAnsi="Times New Roman" w:cs="Times New Roman"/>
                <w:b/>
                <w:bCs/>
                <w:sz w:val="24"/>
                <w:szCs w:val="24"/>
                <w:lang w:val="uk-UA"/>
              </w:rPr>
            </w:pPr>
            <w:r w:rsidRPr="007B25D2">
              <w:rPr>
                <w:rFonts w:ascii="Times New Roman" w:hAnsi="Times New Roman" w:cs="Times New Roman"/>
                <w:b/>
                <w:bCs/>
                <w:sz w:val="24"/>
                <w:szCs w:val="24"/>
                <w:lang w:val="uk-UA"/>
              </w:rPr>
              <w:t>Загрози</w:t>
            </w:r>
          </w:p>
        </w:tc>
      </w:tr>
      <w:tr w:rsidR="007B25D2" w:rsidRPr="007B25D2" w14:paraId="215BE9A3" w14:textId="77777777" w:rsidTr="002A5273">
        <w:tc>
          <w:tcPr>
            <w:tcW w:w="4804" w:type="dxa"/>
          </w:tcPr>
          <w:p w14:paraId="58CC9553" w14:textId="59E13FCF"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Модернізація виробничих потужностей промислових підприємств, встановлення новітніх технологій очистки шкідливих викидів</w:t>
            </w:r>
            <w:r w:rsidR="00A51510" w:rsidRPr="007B25D2">
              <w:rPr>
                <w:rFonts w:ascii="Times New Roman" w:hAnsi="Times New Roman" w:cs="Times New Roman"/>
                <w:sz w:val="24"/>
                <w:szCs w:val="24"/>
                <w:lang w:val="uk-UA"/>
              </w:rPr>
              <w:t xml:space="preserve"> </w:t>
            </w:r>
            <w:r w:rsidRPr="007B25D2">
              <w:rPr>
                <w:rFonts w:ascii="Times New Roman" w:hAnsi="Times New Roman" w:cs="Times New Roman"/>
                <w:sz w:val="24"/>
                <w:szCs w:val="24"/>
                <w:lang w:val="uk-UA"/>
              </w:rPr>
              <w:t xml:space="preserve">промислових підприємств, екологізація підприємств відповідно </w:t>
            </w:r>
            <w:r w:rsidR="00E25D45" w:rsidRPr="007B25D2">
              <w:rPr>
                <w:rFonts w:ascii="Times New Roman" w:hAnsi="Times New Roman" w:cs="Times New Roman"/>
                <w:sz w:val="24"/>
                <w:szCs w:val="24"/>
                <w:lang w:val="uk-UA"/>
              </w:rPr>
              <w:t xml:space="preserve">до </w:t>
            </w:r>
            <w:r w:rsidRPr="007B25D2">
              <w:rPr>
                <w:rFonts w:ascii="Times New Roman" w:hAnsi="Times New Roman" w:cs="Times New Roman"/>
                <w:sz w:val="24"/>
                <w:szCs w:val="24"/>
                <w:lang w:val="uk-UA"/>
              </w:rPr>
              <w:t>міжнародних стандартів.</w:t>
            </w:r>
          </w:p>
        </w:tc>
        <w:tc>
          <w:tcPr>
            <w:tcW w:w="4823" w:type="dxa"/>
          </w:tcPr>
          <w:p w14:paraId="3B8967B2"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Недостатній рівень стимулювання підприємств впроваджувати екологоорієнтовані заходи. Складна демографічна ситуація. Зростання  рівня захворюваності у населення внаслідок забруднення довкілля. Низький рівень екологічної свідомості населення. </w:t>
            </w:r>
          </w:p>
        </w:tc>
      </w:tr>
      <w:tr w:rsidR="007B25D2" w:rsidRPr="007B25D2" w14:paraId="10ABD5D5" w14:textId="77777777" w:rsidTr="002A5273">
        <w:tc>
          <w:tcPr>
            <w:tcW w:w="4804" w:type="dxa"/>
          </w:tcPr>
          <w:p w14:paraId="5E1EE11D" w14:textId="64981C7E"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Проведення заходів, спрямованих на охорону земель, збереження і відтворення родючості </w:t>
            </w:r>
            <w:r w:rsidR="00CB3A3F" w:rsidRPr="007B25D2">
              <w:rPr>
                <w:rFonts w:ascii="Times New Roman" w:hAnsi="Times New Roman" w:cs="Times New Roman"/>
                <w:sz w:val="24"/>
                <w:szCs w:val="24"/>
                <w:lang w:val="uk-UA"/>
              </w:rPr>
              <w:t>ґрунтів</w:t>
            </w:r>
            <w:r w:rsidRPr="007B25D2">
              <w:rPr>
                <w:rFonts w:ascii="Times New Roman" w:hAnsi="Times New Roman" w:cs="Times New Roman"/>
                <w:sz w:val="24"/>
                <w:szCs w:val="24"/>
                <w:lang w:val="uk-UA"/>
              </w:rPr>
              <w:t>.</w:t>
            </w:r>
          </w:p>
        </w:tc>
        <w:tc>
          <w:tcPr>
            <w:tcW w:w="4823" w:type="dxa"/>
          </w:tcPr>
          <w:p w14:paraId="61AEF9A3"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Наявність техногенно забруднених територій, що створює загрозу екологічній та продовольчій безпеці громади.</w:t>
            </w:r>
          </w:p>
        </w:tc>
      </w:tr>
      <w:tr w:rsidR="007B25D2" w:rsidRPr="007B25D2" w14:paraId="1613DF11" w14:textId="77777777" w:rsidTr="002A5273">
        <w:tc>
          <w:tcPr>
            <w:tcW w:w="4804" w:type="dxa"/>
          </w:tcPr>
          <w:p w14:paraId="2B370A45"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Забезпечення населення громади питною водою нормативної якості в достатній кількості.</w:t>
            </w:r>
          </w:p>
          <w:p w14:paraId="7991D440" w14:textId="77777777" w:rsidR="00E728DB" w:rsidRPr="007B25D2" w:rsidRDefault="00E728DB" w:rsidP="00683DCE">
            <w:pPr>
              <w:pStyle w:val="a3"/>
              <w:jc w:val="both"/>
              <w:rPr>
                <w:rFonts w:ascii="Times New Roman" w:hAnsi="Times New Roman" w:cs="Times New Roman"/>
                <w:sz w:val="24"/>
                <w:szCs w:val="24"/>
                <w:lang w:val="uk-UA"/>
              </w:rPr>
            </w:pPr>
          </w:p>
        </w:tc>
        <w:tc>
          <w:tcPr>
            <w:tcW w:w="4823" w:type="dxa"/>
          </w:tcPr>
          <w:p w14:paraId="6A889D9F"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Забруднення водних об’єктів скидами забруднюючих речовин (неочищеними / недоочищеними) промислових підприємств та підприємств житлово-комунального господарства. Наявність у джерелах децентралізованого водопостачання підвищеного вмісту нітритів і нітратів, бактеріологічного забруднення. Необхідність контролю на відповідність питної води санітарно-гігієнічним нормам.</w:t>
            </w:r>
          </w:p>
        </w:tc>
      </w:tr>
      <w:tr w:rsidR="007B25D2" w:rsidRPr="007B25D2" w14:paraId="591F4A1A" w14:textId="77777777" w:rsidTr="002A5273">
        <w:tc>
          <w:tcPr>
            <w:tcW w:w="4804" w:type="dxa"/>
          </w:tcPr>
          <w:p w14:paraId="13613DC9"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Проведення робіт із покращення природного стану та раціонального використання водних ресурсів</w:t>
            </w:r>
          </w:p>
        </w:tc>
        <w:tc>
          <w:tcPr>
            <w:tcW w:w="4823" w:type="dxa"/>
          </w:tcPr>
          <w:p w14:paraId="148BFAC0" w14:textId="3BFB2408"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Замулення поверхневих водойм, що призводить до зміни рівня </w:t>
            </w:r>
            <w:r w:rsidR="00CB3A3F" w:rsidRPr="007B25D2">
              <w:rPr>
                <w:rFonts w:ascii="Times New Roman" w:hAnsi="Times New Roman" w:cs="Times New Roman"/>
                <w:sz w:val="24"/>
                <w:szCs w:val="24"/>
                <w:lang w:val="uk-UA"/>
              </w:rPr>
              <w:t>ґрунтових</w:t>
            </w:r>
            <w:r w:rsidRPr="007B25D2">
              <w:rPr>
                <w:rFonts w:ascii="Times New Roman" w:hAnsi="Times New Roman" w:cs="Times New Roman"/>
                <w:sz w:val="24"/>
                <w:szCs w:val="24"/>
                <w:lang w:val="uk-UA"/>
              </w:rPr>
              <w:t xml:space="preserve"> вод та як наслідок – матеріальних збитків, виникнення соціальної напруги у місцях проживання людей, де мають місце падіння рівня </w:t>
            </w:r>
            <w:r w:rsidR="00CB3A3F" w:rsidRPr="007B25D2">
              <w:rPr>
                <w:rFonts w:ascii="Times New Roman" w:hAnsi="Times New Roman" w:cs="Times New Roman"/>
                <w:sz w:val="24"/>
                <w:szCs w:val="24"/>
                <w:lang w:val="uk-UA"/>
              </w:rPr>
              <w:t>ґрунтових</w:t>
            </w:r>
            <w:r w:rsidRPr="007B25D2">
              <w:rPr>
                <w:rFonts w:ascii="Times New Roman" w:hAnsi="Times New Roman" w:cs="Times New Roman"/>
                <w:sz w:val="24"/>
                <w:szCs w:val="24"/>
                <w:lang w:val="uk-UA"/>
              </w:rPr>
              <w:t xml:space="preserve"> вод, що пов’язано із порушеним балансом використання поверхневих вод. Руйнування берегів Дніпра, евтрофікація водоймищ у теплу пору року, забруднення поверхневих вод. </w:t>
            </w:r>
          </w:p>
        </w:tc>
      </w:tr>
      <w:tr w:rsidR="007B25D2" w:rsidRPr="007B25D2" w14:paraId="0DE450B2" w14:textId="77777777" w:rsidTr="002A5273">
        <w:tc>
          <w:tcPr>
            <w:tcW w:w="4804" w:type="dxa"/>
          </w:tcPr>
          <w:p w14:paraId="206AA3AF"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Впровадження регіонального / місцевого плану поводження з відходами.</w:t>
            </w:r>
          </w:p>
        </w:tc>
        <w:tc>
          <w:tcPr>
            <w:tcW w:w="4823" w:type="dxa"/>
          </w:tcPr>
          <w:p w14:paraId="36163B0E" w14:textId="07366C4C"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Відсутність сучасної системи управління відходами, наявність несанкціонованих звалищ </w:t>
            </w:r>
            <w:r w:rsidR="00E25D45" w:rsidRPr="007B25D2">
              <w:rPr>
                <w:rFonts w:ascii="Times New Roman" w:hAnsi="Times New Roman" w:cs="Times New Roman"/>
                <w:sz w:val="24"/>
                <w:szCs w:val="24"/>
                <w:lang w:val="uk-UA"/>
              </w:rPr>
              <w:t>побутових відходів</w:t>
            </w:r>
            <w:r w:rsidRPr="007B25D2">
              <w:rPr>
                <w:rFonts w:ascii="Times New Roman" w:hAnsi="Times New Roman" w:cs="Times New Roman"/>
                <w:sz w:val="24"/>
                <w:szCs w:val="24"/>
                <w:lang w:val="uk-UA"/>
              </w:rPr>
              <w:t>, не відповідн</w:t>
            </w:r>
            <w:r w:rsidR="00723A3F" w:rsidRPr="007B25D2">
              <w:rPr>
                <w:rFonts w:ascii="Times New Roman" w:hAnsi="Times New Roman" w:cs="Times New Roman"/>
                <w:sz w:val="24"/>
                <w:szCs w:val="24"/>
                <w:lang w:val="uk-UA"/>
              </w:rPr>
              <w:t>і</w:t>
            </w:r>
            <w:r w:rsidRPr="007B25D2">
              <w:rPr>
                <w:rFonts w:ascii="Times New Roman" w:hAnsi="Times New Roman" w:cs="Times New Roman"/>
                <w:sz w:val="24"/>
                <w:szCs w:val="24"/>
                <w:lang w:val="uk-UA"/>
              </w:rPr>
              <w:t xml:space="preserve">сть міського полігону </w:t>
            </w:r>
            <w:r w:rsidR="00E25D45" w:rsidRPr="007B25D2">
              <w:rPr>
                <w:rFonts w:ascii="Times New Roman" w:hAnsi="Times New Roman" w:cs="Times New Roman"/>
                <w:sz w:val="24"/>
                <w:szCs w:val="24"/>
                <w:lang w:val="uk-UA"/>
              </w:rPr>
              <w:t>відходів, що не є небезпечними</w:t>
            </w:r>
            <w:r w:rsidR="007A28FF" w:rsidRPr="007B25D2">
              <w:rPr>
                <w:rFonts w:ascii="Times New Roman" w:hAnsi="Times New Roman" w:cs="Times New Roman"/>
                <w:sz w:val="24"/>
                <w:szCs w:val="24"/>
                <w:lang w:val="uk-UA"/>
              </w:rPr>
              <w:t>,</w:t>
            </w:r>
            <w:r w:rsidR="00E25D45" w:rsidRPr="007B25D2">
              <w:rPr>
                <w:rFonts w:ascii="Times New Roman" w:hAnsi="Times New Roman" w:cs="Times New Roman"/>
                <w:sz w:val="24"/>
                <w:szCs w:val="24"/>
                <w:lang w:val="uk-UA"/>
              </w:rPr>
              <w:t xml:space="preserve"> вимогам законодавства</w:t>
            </w:r>
            <w:r w:rsidRPr="007B25D2">
              <w:rPr>
                <w:rFonts w:ascii="Times New Roman" w:hAnsi="Times New Roman" w:cs="Times New Roman"/>
                <w:sz w:val="24"/>
                <w:szCs w:val="24"/>
                <w:lang w:val="uk-UA"/>
              </w:rPr>
              <w:t>.</w:t>
            </w:r>
          </w:p>
        </w:tc>
      </w:tr>
      <w:tr w:rsidR="007B25D2" w:rsidRPr="007B25D2" w14:paraId="52CD1D77" w14:textId="77777777" w:rsidTr="002A5273">
        <w:tc>
          <w:tcPr>
            <w:tcW w:w="4804" w:type="dxa"/>
          </w:tcPr>
          <w:p w14:paraId="0AF87085"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Оновлення рухомого складу всіх видів транспорту (модернізації об’єктів міського транспорту, оновлення рухомого складу громадського транспорту), зменшення викидів парникових газів.</w:t>
            </w:r>
          </w:p>
          <w:p w14:paraId="7801461A" w14:textId="77777777" w:rsidR="00E728DB" w:rsidRPr="007B25D2" w:rsidRDefault="00E728DB" w:rsidP="00683DCE">
            <w:pPr>
              <w:pStyle w:val="a3"/>
              <w:jc w:val="both"/>
              <w:rPr>
                <w:rFonts w:ascii="Times New Roman" w:hAnsi="Times New Roman" w:cs="Times New Roman"/>
                <w:sz w:val="24"/>
                <w:szCs w:val="24"/>
                <w:lang w:val="uk-UA"/>
              </w:rPr>
            </w:pPr>
          </w:p>
        </w:tc>
        <w:tc>
          <w:tcPr>
            <w:tcW w:w="4823" w:type="dxa"/>
          </w:tcPr>
          <w:p w14:paraId="63EB3E97" w14:textId="4E089D65" w:rsidR="00E728DB" w:rsidRPr="007B25D2" w:rsidRDefault="00E728DB" w:rsidP="00683DCE">
            <w:pPr>
              <w:pStyle w:val="a3"/>
              <w:jc w:val="both"/>
              <w:rPr>
                <w:rFonts w:ascii="Times New Roman" w:hAnsi="Times New Roman" w:cs="Times New Roman"/>
                <w:spacing w:val="-6"/>
                <w:sz w:val="24"/>
                <w:szCs w:val="24"/>
                <w:lang w:val="uk-UA"/>
              </w:rPr>
            </w:pPr>
            <w:r w:rsidRPr="007B25D2">
              <w:rPr>
                <w:rFonts w:ascii="Times New Roman" w:hAnsi="Times New Roman" w:cs="Times New Roman"/>
                <w:spacing w:val="-6"/>
                <w:sz w:val="24"/>
                <w:szCs w:val="24"/>
                <w:lang w:val="uk-UA"/>
              </w:rPr>
              <w:t xml:space="preserve">Значні обсяги викидів забруднюючих речовин в атмосферне повітря від неорганізованих джерел, які сприяють загазованості житлових районів у населених пунктах громади. Збільшення викидів парникових газів, що створює загрози </w:t>
            </w:r>
            <w:r w:rsidR="00E25D45" w:rsidRPr="007B25D2">
              <w:rPr>
                <w:rFonts w:ascii="Times New Roman" w:hAnsi="Times New Roman" w:cs="Times New Roman"/>
                <w:spacing w:val="-6"/>
                <w:sz w:val="24"/>
                <w:szCs w:val="24"/>
                <w:lang w:val="uk-UA"/>
              </w:rPr>
              <w:t xml:space="preserve">для </w:t>
            </w:r>
            <w:r w:rsidRPr="007B25D2">
              <w:rPr>
                <w:rFonts w:ascii="Times New Roman" w:hAnsi="Times New Roman" w:cs="Times New Roman"/>
                <w:spacing w:val="-6"/>
                <w:sz w:val="24"/>
                <w:szCs w:val="24"/>
                <w:lang w:val="uk-UA"/>
              </w:rPr>
              <w:t>клімату.</w:t>
            </w:r>
          </w:p>
        </w:tc>
      </w:tr>
      <w:tr w:rsidR="007B25D2" w:rsidRPr="007B25D2" w14:paraId="79E79CF0" w14:textId="77777777" w:rsidTr="002A5273">
        <w:tc>
          <w:tcPr>
            <w:tcW w:w="4804" w:type="dxa"/>
          </w:tcPr>
          <w:p w14:paraId="21F04CAD"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Використання альтернативних джерел енергії.  Збільшення частки використання енергії, що виробляється з відновлювальних джерел та інших альтернативних видів палива.</w:t>
            </w:r>
          </w:p>
        </w:tc>
        <w:tc>
          <w:tcPr>
            <w:tcW w:w="4823" w:type="dxa"/>
          </w:tcPr>
          <w:p w14:paraId="1ABA58A6" w14:textId="6206658E"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Енергетична загроза від недостатньої кількості енергетичних ресурсів та їх високої ціни. Недостатній рівень розвитку організаційно-економічного забезпечення системи використання альтернативних джерел енергії (зелених тарифів тощо). Зростання кількості аварійних ситуацій через значний ступінь зносу основних засобів об’єктів інфраструктури у галузі житлово-комунального господарства, у першу чергу систем теплопостачання, водопостачання і водовідведення.</w:t>
            </w:r>
          </w:p>
        </w:tc>
      </w:tr>
      <w:tr w:rsidR="007B25D2" w:rsidRPr="007B25D2" w14:paraId="2605D4D0" w14:textId="77777777" w:rsidTr="002A5273">
        <w:tc>
          <w:tcPr>
            <w:tcW w:w="4804" w:type="dxa"/>
            <w:vMerge w:val="restart"/>
          </w:tcPr>
          <w:p w14:paraId="457C8BB6"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Забезпечення належного рівня готовності органів управління цивільного захисту та підпорядкованих їм сил і засобів до дій, спрямованих на ліквідацію можливих наслідків надзвичайних ситуацій техногенного та природного характеру.</w:t>
            </w:r>
          </w:p>
        </w:tc>
        <w:tc>
          <w:tcPr>
            <w:tcW w:w="4823" w:type="dxa"/>
          </w:tcPr>
          <w:p w14:paraId="5608ADF1"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Загрози надзвичайних ситуацій техногенного та природного характеру внаслідок воєнних дій.</w:t>
            </w:r>
          </w:p>
        </w:tc>
      </w:tr>
      <w:tr w:rsidR="007B25D2" w:rsidRPr="007B25D2" w14:paraId="541AE984" w14:textId="77777777" w:rsidTr="002A5273">
        <w:tc>
          <w:tcPr>
            <w:tcW w:w="4804" w:type="dxa"/>
            <w:vMerge/>
          </w:tcPr>
          <w:p w14:paraId="48C1F65F" w14:textId="77777777" w:rsidR="00E728DB" w:rsidRPr="007B25D2" w:rsidRDefault="00E728DB" w:rsidP="00683DCE">
            <w:pPr>
              <w:pStyle w:val="a3"/>
              <w:jc w:val="both"/>
              <w:rPr>
                <w:rFonts w:ascii="Times New Roman" w:hAnsi="Times New Roman" w:cs="Times New Roman"/>
                <w:sz w:val="24"/>
                <w:szCs w:val="24"/>
                <w:lang w:val="uk-UA"/>
              </w:rPr>
            </w:pPr>
          </w:p>
        </w:tc>
        <w:tc>
          <w:tcPr>
            <w:tcW w:w="4823" w:type="dxa"/>
          </w:tcPr>
          <w:p w14:paraId="541566F0" w14:textId="7D5415CF"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Наслідки бурелом</w:t>
            </w:r>
            <w:r w:rsidR="00E25D45" w:rsidRPr="007B25D2">
              <w:rPr>
                <w:rFonts w:ascii="Times New Roman" w:hAnsi="Times New Roman" w:cs="Times New Roman"/>
                <w:sz w:val="24"/>
                <w:szCs w:val="24"/>
                <w:lang w:val="uk-UA"/>
              </w:rPr>
              <w:t>ів</w:t>
            </w:r>
            <w:r w:rsidRPr="007B25D2">
              <w:rPr>
                <w:rFonts w:ascii="Times New Roman" w:hAnsi="Times New Roman" w:cs="Times New Roman"/>
                <w:sz w:val="24"/>
                <w:szCs w:val="24"/>
                <w:lang w:val="uk-UA"/>
              </w:rPr>
              <w:t>, сніголомів, вітровалів.</w:t>
            </w:r>
          </w:p>
        </w:tc>
      </w:tr>
      <w:tr w:rsidR="007B25D2" w:rsidRPr="007B25D2" w14:paraId="6D71EB1F" w14:textId="77777777" w:rsidTr="002A5273">
        <w:tc>
          <w:tcPr>
            <w:tcW w:w="4804" w:type="dxa"/>
          </w:tcPr>
          <w:p w14:paraId="277D4F1C"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Зростання популярності зеленого туризму, об’єктів культурної і архітектурної спадщини серед населення України та іноземних туристів.</w:t>
            </w:r>
          </w:p>
        </w:tc>
        <w:tc>
          <w:tcPr>
            <w:tcW w:w="4823" w:type="dxa"/>
          </w:tcPr>
          <w:p w14:paraId="0D50BD11"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Недостатній захист рідких видів флори та фауни, недостатній рівень лісистості території. Низький рівень обізнаності населення щодо питань збереження довкілля.</w:t>
            </w:r>
          </w:p>
        </w:tc>
      </w:tr>
      <w:tr w:rsidR="007B25D2" w:rsidRPr="007B25D2" w14:paraId="79A7756C" w14:textId="77777777" w:rsidTr="002A5273">
        <w:tc>
          <w:tcPr>
            <w:tcW w:w="4804" w:type="dxa"/>
            <w:vMerge w:val="restart"/>
          </w:tcPr>
          <w:p w14:paraId="4655FC12"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Реалізація та фінансування заходів і проєктів державних цільових та бюджетних програм, таких як Національні програми «Плану відновлення України», «Питна вода України», «Розвиток автомобільних доріг України» тощо.</w:t>
            </w:r>
          </w:p>
        </w:tc>
        <w:tc>
          <w:tcPr>
            <w:tcW w:w="4823" w:type="dxa"/>
          </w:tcPr>
          <w:p w14:paraId="6BB42976"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Відсутність механізмів економічного стимулювання для створення нових об’єктів природно-заповідного фонду.</w:t>
            </w:r>
          </w:p>
        </w:tc>
      </w:tr>
      <w:tr w:rsidR="007B25D2" w:rsidRPr="007B25D2" w14:paraId="1C9AC0AD" w14:textId="77777777" w:rsidTr="002A5273">
        <w:tc>
          <w:tcPr>
            <w:tcW w:w="4804" w:type="dxa"/>
            <w:vMerge/>
          </w:tcPr>
          <w:p w14:paraId="28509D42" w14:textId="77777777" w:rsidR="00E728DB" w:rsidRPr="007B25D2" w:rsidRDefault="00E728DB" w:rsidP="00683DCE">
            <w:pPr>
              <w:pStyle w:val="a3"/>
              <w:jc w:val="both"/>
              <w:rPr>
                <w:rFonts w:ascii="Times New Roman" w:hAnsi="Times New Roman" w:cs="Times New Roman"/>
                <w:sz w:val="24"/>
                <w:szCs w:val="24"/>
                <w:lang w:val="uk-UA"/>
              </w:rPr>
            </w:pPr>
          </w:p>
        </w:tc>
        <w:tc>
          <w:tcPr>
            <w:tcW w:w="4823" w:type="dxa"/>
          </w:tcPr>
          <w:p w14:paraId="37ADAB8B" w14:textId="351FB333"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Зростання  рівня захворюваності у населення внаслідок забруднення довкілля. Особлива загроза – виникнення екологообумовлених захворювань в зоні впливу техногенно забруднених територій.</w:t>
            </w:r>
          </w:p>
        </w:tc>
      </w:tr>
      <w:tr w:rsidR="00E728DB" w:rsidRPr="007B25D2" w14:paraId="6E1F7C03" w14:textId="77777777" w:rsidTr="002A5273">
        <w:trPr>
          <w:trHeight w:val="286"/>
        </w:trPr>
        <w:tc>
          <w:tcPr>
            <w:tcW w:w="4804" w:type="dxa"/>
          </w:tcPr>
          <w:p w14:paraId="77DE63C4" w14:textId="77777777"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Розвиток ринку вторинної переробки відходів. Можливості отримання додаткового прибутку від використання відходів як вторинних ресурсів.</w:t>
            </w:r>
          </w:p>
        </w:tc>
        <w:tc>
          <w:tcPr>
            <w:tcW w:w="4823" w:type="dxa"/>
          </w:tcPr>
          <w:p w14:paraId="29A65BE0" w14:textId="792E6F9A" w:rsidR="00E728DB" w:rsidRPr="007B25D2" w:rsidRDefault="00E728DB"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Забруднення довкілля викидами та с</w:t>
            </w:r>
            <w:r w:rsidR="00E25D45" w:rsidRPr="007B25D2">
              <w:rPr>
                <w:rFonts w:ascii="Times New Roman" w:hAnsi="Times New Roman" w:cs="Times New Roman"/>
                <w:sz w:val="24"/>
                <w:szCs w:val="24"/>
                <w:lang w:val="uk-UA"/>
              </w:rPr>
              <w:t>токами</w:t>
            </w:r>
            <w:r w:rsidRPr="007B25D2">
              <w:rPr>
                <w:rFonts w:ascii="Times New Roman" w:hAnsi="Times New Roman" w:cs="Times New Roman"/>
                <w:sz w:val="24"/>
                <w:szCs w:val="24"/>
                <w:lang w:val="uk-UA"/>
              </w:rPr>
              <w:t xml:space="preserve"> звалищ </w:t>
            </w:r>
            <w:r w:rsidR="00E25D45" w:rsidRPr="007B25D2">
              <w:rPr>
                <w:rFonts w:ascii="Times New Roman" w:hAnsi="Times New Roman" w:cs="Times New Roman"/>
                <w:sz w:val="24"/>
                <w:szCs w:val="24"/>
                <w:lang w:val="uk-UA"/>
              </w:rPr>
              <w:t>побутових відходів</w:t>
            </w:r>
            <w:r w:rsidRPr="007B25D2">
              <w:rPr>
                <w:rFonts w:ascii="Times New Roman" w:hAnsi="Times New Roman" w:cs="Times New Roman"/>
                <w:sz w:val="24"/>
                <w:szCs w:val="24"/>
                <w:lang w:val="uk-UA"/>
              </w:rPr>
              <w:t>, виникнення екологічних ризиків здоров’ю населення, що проживає поруч.</w:t>
            </w:r>
          </w:p>
        </w:tc>
      </w:tr>
    </w:tbl>
    <w:p w14:paraId="48E55E8C" w14:textId="77777777" w:rsidR="00E728DB" w:rsidRPr="007B25D2" w:rsidRDefault="00E728DB" w:rsidP="00683DCE">
      <w:pPr>
        <w:pStyle w:val="a3"/>
        <w:ind w:firstLine="708"/>
        <w:jc w:val="both"/>
        <w:rPr>
          <w:rFonts w:ascii="Times New Roman" w:hAnsi="Times New Roman" w:cs="Times New Roman"/>
          <w:sz w:val="28"/>
          <w:szCs w:val="28"/>
          <w:lang w:val="uk-UA" w:eastAsia="ru-RU"/>
        </w:rPr>
      </w:pPr>
    </w:p>
    <w:p w14:paraId="22690A96" w14:textId="06718A02" w:rsidR="00BF4324" w:rsidRPr="007B25D2" w:rsidRDefault="00BF4324" w:rsidP="00683DCE">
      <w:pPr>
        <w:autoSpaceDE w:val="0"/>
        <w:autoSpaceDN w:val="0"/>
        <w:adjustRightInd w:val="0"/>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На основі здійсненого аналізу поточного стану довкілля </w:t>
      </w:r>
      <w:r w:rsidRPr="007B25D2">
        <w:rPr>
          <w:rFonts w:ascii="Times New Roman" w:eastAsia="Times New Roman" w:hAnsi="Times New Roman" w:cs="Times New Roman"/>
          <w:bCs/>
          <w:sz w:val="28"/>
          <w:szCs w:val="28"/>
        </w:rPr>
        <w:t>Кременчуцької міської територіальної громади</w:t>
      </w:r>
      <w:r w:rsidRPr="007B25D2">
        <w:rPr>
          <w:rFonts w:ascii="Times New Roman" w:hAnsi="Times New Roman" w:cs="Times New Roman"/>
          <w:sz w:val="28"/>
          <w:szCs w:val="28"/>
        </w:rPr>
        <w:t xml:space="preserve">, у тому числі здоров'я населення (атмосферне повітря, водні та земельні ресурси, </w:t>
      </w:r>
      <w:r w:rsidR="00B90499" w:rsidRPr="007B25D2">
        <w:rPr>
          <w:rFonts w:ascii="Times New Roman" w:hAnsi="Times New Roman" w:cs="Times New Roman"/>
          <w:sz w:val="28"/>
          <w:szCs w:val="28"/>
        </w:rPr>
        <w:t>ґрунти</w:t>
      </w:r>
      <w:r w:rsidRPr="007B25D2">
        <w:rPr>
          <w:rFonts w:ascii="Times New Roman" w:hAnsi="Times New Roman" w:cs="Times New Roman"/>
          <w:sz w:val="28"/>
          <w:szCs w:val="28"/>
        </w:rPr>
        <w:t xml:space="preserve">, кліматичні фактори, рівня забруднення довкілля та здоров'я населення) та SWOT-аналізу сукупний вплив від реалізації проєкту Програми є екологічно допустимим та </w:t>
      </w:r>
      <w:r w:rsidR="00B90499" w:rsidRPr="007B25D2">
        <w:rPr>
          <w:rFonts w:ascii="Times New Roman" w:hAnsi="Times New Roman" w:cs="Times New Roman"/>
          <w:sz w:val="28"/>
          <w:szCs w:val="28"/>
        </w:rPr>
        <w:t>обґрунтованим</w:t>
      </w:r>
      <w:r w:rsidRPr="007B25D2">
        <w:rPr>
          <w:rFonts w:ascii="Times New Roman" w:hAnsi="Times New Roman" w:cs="Times New Roman"/>
          <w:sz w:val="28"/>
          <w:szCs w:val="28"/>
        </w:rPr>
        <w:t xml:space="preserve">.  </w:t>
      </w:r>
    </w:p>
    <w:p w14:paraId="32C7DB49" w14:textId="77777777" w:rsidR="00BF4324" w:rsidRPr="007B25D2" w:rsidRDefault="00BF4324"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Реалізація пріоритетних напрямків Програми буде спрямована на покращення екологічних характеристик якості довкілля та передбачає впровадження заходів щодо удосконалення системи управління відходами громади, розвитку альтернативної енергетики, раціонального використання водних ресурсів, відновлення природного стану річок, озеленення території громади, формування екологічної свідомості населення тощо та буде мати позитивний вплив на стан довкілля.</w:t>
      </w:r>
    </w:p>
    <w:p w14:paraId="38343B3D" w14:textId="77777777" w:rsidR="00686B6F" w:rsidRPr="007B25D2" w:rsidRDefault="00686B6F" w:rsidP="00683DCE">
      <w:pPr>
        <w:tabs>
          <w:tab w:val="left" w:pos="609"/>
          <w:tab w:val="left" w:pos="8897"/>
        </w:tabs>
        <w:jc w:val="both"/>
        <w:rPr>
          <w:rFonts w:ascii="Times New Roman" w:hAnsi="Times New Roman" w:cs="Times New Roman"/>
          <w:sz w:val="28"/>
          <w:szCs w:val="28"/>
        </w:rPr>
      </w:pPr>
      <w:r w:rsidRPr="007B25D2">
        <w:rPr>
          <w:rFonts w:ascii="Times New Roman" w:hAnsi="Times New Roman" w:cs="Times New Roman"/>
          <w:b/>
          <w:bCs/>
          <w:i/>
          <w:iCs/>
          <w:sz w:val="28"/>
          <w:szCs w:val="28"/>
        </w:rPr>
        <w:tab/>
      </w:r>
      <w:r w:rsidR="00C76352" w:rsidRPr="007B25D2">
        <w:rPr>
          <w:rFonts w:ascii="Times New Roman" w:hAnsi="Times New Roman" w:cs="Times New Roman"/>
          <w:bCs/>
          <w:iCs/>
          <w:sz w:val="28"/>
          <w:szCs w:val="28"/>
        </w:rPr>
        <w:t>В</w:t>
      </w:r>
      <w:r w:rsidRPr="007B25D2">
        <w:rPr>
          <w:rFonts w:ascii="Times New Roman" w:hAnsi="Times New Roman" w:cs="Times New Roman"/>
          <w:sz w:val="28"/>
          <w:szCs w:val="28"/>
        </w:rPr>
        <w:t xml:space="preserve">иходячи зі SWOT-аналізу слабких та сильних сторін проєкту ДДП відносно впливу на довкілля, </w:t>
      </w:r>
      <w:r w:rsidRPr="007B25D2">
        <w:rPr>
          <w:rFonts w:ascii="Times New Roman" w:eastAsia="Times New Roman" w:hAnsi="Times New Roman" w:cs="Times New Roman"/>
          <w:sz w:val="28"/>
          <w:szCs w:val="28"/>
        </w:rPr>
        <w:t>Програма охорони довкілля Кременчуцької міської територіальної громади на період 2026–2030 роки («Довкілля – 2030»)</w:t>
      </w:r>
      <w:r w:rsidRPr="007B25D2">
        <w:rPr>
          <w:rFonts w:ascii="Times New Roman" w:hAnsi="Times New Roman" w:cs="Times New Roman"/>
          <w:sz w:val="28"/>
          <w:szCs w:val="28"/>
        </w:rPr>
        <w:t xml:space="preserve"> дає велику кількість можливостей. Тому реалізація завдань ДДП дозволить скоротити кількість проблемних питань, тим самим покращити стан навколишнього природного середовища на території Кременчуцької міської територіальної громади.</w:t>
      </w:r>
    </w:p>
    <w:p w14:paraId="46D16415" w14:textId="77777777" w:rsidR="00F72C25" w:rsidRPr="007B25D2" w:rsidRDefault="00F72C25" w:rsidP="00683DCE">
      <w:pPr>
        <w:autoSpaceDE w:val="0"/>
        <w:autoSpaceDN w:val="0"/>
        <w:adjustRightInd w:val="0"/>
        <w:ind w:firstLine="720"/>
        <w:jc w:val="both"/>
        <w:rPr>
          <w:rFonts w:ascii="Times New Roman" w:hAnsi="Times New Roman" w:cs="Times New Roman"/>
          <w:b/>
          <w:bCs/>
          <w:sz w:val="28"/>
          <w:szCs w:val="28"/>
        </w:rPr>
      </w:pPr>
    </w:p>
    <w:p w14:paraId="69F95A0F" w14:textId="77777777" w:rsidR="00C76352" w:rsidRPr="007B25D2" w:rsidRDefault="00C76352" w:rsidP="00683DCE">
      <w:pPr>
        <w:autoSpaceDE w:val="0"/>
        <w:autoSpaceDN w:val="0"/>
        <w:adjustRightInd w:val="0"/>
        <w:ind w:firstLine="720"/>
        <w:jc w:val="both"/>
        <w:rPr>
          <w:rFonts w:ascii="Times New Roman" w:hAnsi="Times New Roman" w:cs="Times New Roman"/>
          <w:b/>
          <w:bCs/>
          <w:sz w:val="28"/>
          <w:szCs w:val="28"/>
        </w:rPr>
      </w:pPr>
    </w:p>
    <w:p w14:paraId="1E00E8E3" w14:textId="77777777" w:rsidR="00B114B6" w:rsidRPr="007B25D2" w:rsidRDefault="00B114B6" w:rsidP="00683DCE">
      <w:pPr>
        <w:autoSpaceDE w:val="0"/>
        <w:autoSpaceDN w:val="0"/>
        <w:adjustRightInd w:val="0"/>
        <w:ind w:firstLine="720"/>
        <w:jc w:val="both"/>
        <w:rPr>
          <w:rFonts w:ascii="Times New Roman" w:hAnsi="Times New Roman" w:cs="Times New Roman"/>
          <w:b/>
          <w:bCs/>
          <w:sz w:val="28"/>
          <w:szCs w:val="28"/>
        </w:rPr>
      </w:pPr>
    </w:p>
    <w:p w14:paraId="23F31479" w14:textId="77777777" w:rsidR="00B114B6" w:rsidRPr="007B25D2" w:rsidRDefault="00B114B6" w:rsidP="00683DCE">
      <w:pPr>
        <w:autoSpaceDE w:val="0"/>
        <w:autoSpaceDN w:val="0"/>
        <w:adjustRightInd w:val="0"/>
        <w:ind w:firstLine="720"/>
        <w:jc w:val="both"/>
        <w:rPr>
          <w:rFonts w:ascii="Times New Roman" w:hAnsi="Times New Roman" w:cs="Times New Roman"/>
          <w:b/>
          <w:bCs/>
          <w:sz w:val="28"/>
          <w:szCs w:val="28"/>
        </w:rPr>
      </w:pPr>
    </w:p>
    <w:p w14:paraId="3F652ECA" w14:textId="77777777" w:rsidR="00B114B6" w:rsidRPr="007B25D2" w:rsidRDefault="00B114B6" w:rsidP="00683DCE">
      <w:pPr>
        <w:autoSpaceDE w:val="0"/>
        <w:autoSpaceDN w:val="0"/>
        <w:adjustRightInd w:val="0"/>
        <w:ind w:firstLine="720"/>
        <w:jc w:val="both"/>
        <w:rPr>
          <w:rFonts w:ascii="Times New Roman" w:hAnsi="Times New Roman" w:cs="Times New Roman"/>
          <w:b/>
          <w:bCs/>
          <w:sz w:val="28"/>
          <w:szCs w:val="28"/>
        </w:rPr>
      </w:pPr>
    </w:p>
    <w:p w14:paraId="27C0C424" w14:textId="77777777" w:rsidR="00B114B6" w:rsidRPr="007B25D2" w:rsidRDefault="00B114B6" w:rsidP="00683DCE">
      <w:pPr>
        <w:autoSpaceDE w:val="0"/>
        <w:autoSpaceDN w:val="0"/>
        <w:adjustRightInd w:val="0"/>
        <w:ind w:firstLine="720"/>
        <w:jc w:val="both"/>
        <w:rPr>
          <w:rFonts w:ascii="Times New Roman" w:hAnsi="Times New Roman" w:cs="Times New Roman"/>
          <w:b/>
          <w:bCs/>
          <w:sz w:val="28"/>
          <w:szCs w:val="28"/>
        </w:rPr>
      </w:pPr>
    </w:p>
    <w:p w14:paraId="29315ADE" w14:textId="77777777" w:rsidR="00B114B6" w:rsidRPr="007B25D2" w:rsidRDefault="00B114B6" w:rsidP="00683DCE">
      <w:pPr>
        <w:autoSpaceDE w:val="0"/>
        <w:autoSpaceDN w:val="0"/>
        <w:adjustRightInd w:val="0"/>
        <w:ind w:firstLine="720"/>
        <w:jc w:val="both"/>
        <w:rPr>
          <w:rFonts w:ascii="Times New Roman" w:hAnsi="Times New Roman" w:cs="Times New Roman"/>
          <w:b/>
          <w:bCs/>
          <w:sz w:val="28"/>
          <w:szCs w:val="28"/>
        </w:rPr>
      </w:pPr>
    </w:p>
    <w:p w14:paraId="6577BC8E" w14:textId="77777777" w:rsidR="00B114B6" w:rsidRPr="007B25D2" w:rsidRDefault="00B114B6" w:rsidP="00683DCE">
      <w:pPr>
        <w:autoSpaceDE w:val="0"/>
        <w:autoSpaceDN w:val="0"/>
        <w:adjustRightInd w:val="0"/>
        <w:ind w:firstLine="720"/>
        <w:jc w:val="both"/>
        <w:rPr>
          <w:rFonts w:ascii="Times New Roman" w:hAnsi="Times New Roman" w:cs="Times New Roman"/>
          <w:b/>
          <w:bCs/>
          <w:sz w:val="28"/>
          <w:szCs w:val="28"/>
        </w:rPr>
      </w:pPr>
    </w:p>
    <w:p w14:paraId="3D897F7C" w14:textId="77777777" w:rsidR="00B114B6" w:rsidRPr="007B25D2" w:rsidRDefault="00B114B6" w:rsidP="00683DCE">
      <w:pPr>
        <w:autoSpaceDE w:val="0"/>
        <w:autoSpaceDN w:val="0"/>
        <w:adjustRightInd w:val="0"/>
        <w:ind w:firstLine="720"/>
        <w:jc w:val="both"/>
        <w:rPr>
          <w:rFonts w:ascii="Times New Roman" w:hAnsi="Times New Roman" w:cs="Times New Roman"/>
          <w:b/>
          <w:bCs/>
          <w:sz w:val="28"/>
          <w:szCs w:val="28"/>
        </w:rPr>
      </w:pPr>
    </w:p>
    <w:p w14:paraId="5EEC811A" w14:textId="77777777" w:rsidR="00B114B6" w:rsidRPr="007B25D2" w:rsidRDefault="00B114B6" w:rsidP="00683DCE">
      <w:pPr>
        <w:autoSpaceDE w:val="0"/>
        <w:autoSpaceDN w:val="0"/>
        <w:adjustRightInd w:val="0"/>
        <w:ind w:firstLine="720"/>
        <w:jc w:val="both"/>
        <w:rPr>
          <w:rFonts w:ascii="Times New Roman" w:hAnsi="Times New Roman" w:cs="Times New Roman"/>
          <w:b/>
          <w:bCs/>
          <w:sz w:val="28"/>
          <w:szCs w:val="28"/>
        </w:rPr>
      </w:pPr>
    </w:p>
    <w:p w14:paraId="02183F9E" w14:textId="77777777" w:rsidR="003D389B" w:rsidRPr="007B25D2" w:rsidRDefault="00A5045E" w:rsidP="00786D8A">
      <w:pPr>
        <w:tabs>
          <w:tab w:val="left" w:pos="609"/>
          <w:tab w:val="left" w:pos="8897"/>
        </w:tabs>
        <w:jc w:val="center"/>
        <w:rPr>
          <w:rFonts w:ascii="Times New Roman" w:hAnsi="Times New Roman" w:cs="Times New Roman"/>
          <w:b/>
          <w:sz w:val="28"/>
          <w:szCs w:val="28"/>
        </w:rPr>
      </w:pPr>
      <w:r w:rsidRPr="007B25D2">
        <w:rPr>
          <w:rFonts w:ascii="Times New Roman" w:eastAsia="Times New Roman" w:hAnsi="Times New Roman" w:cs="Times New Roman"/>
          <w:b/>
          <w:sz w:val="28"/>
          <w:szCs w:val="28"/>
        </w:rPr>
        <w:lastRenderedPageBreak/>
        <w:t>4 ЕКОЛОГІЧНІ ПРОБЛЕМИ</w:t>
      </w:r>
      <w:r w:rsidRPr="007B25D2">
        <w:rPr>
          <w:rFonts w:ascii="Times New Roman" w:hAnsi="Times New Roman" w:cs="Times New Roman"/>
          <w:b/>
          <w:sz w:val="28"/>
          <w:szCs w:val="28"/>
        </w:rPr>
        <w:t xml:space="preserve">, У ТОМУ ЧИСЛІ РИЗИКИ ВПЛИВУ НА ЗДОРОВ’Я НАСЕЛЕННЯ, ЯКІ СТОСУЮТЬСЯ </w:t>
      </w:r>
      <w:r w:rsidRPr="007B25D2">
        <w:rPr>
          <w:rFonts w:ascii="Times New Roman" w:eastAsia="Times New Roman" w:hAnsi="Times New Roman" w:cs="Times New Roman"/>
          <w:b/>
          <w:sz w:val="28"/>
          <w:szCs w:val="28"/>
        </w:rPr>
        <w:t>ПРОГРАМИ</w:t>
      </w:r>
      <w:r w:rsidRPr="007B25D2">
        <w:rPr>
          <w:rFonts w:ascii="Times New Roman" w:hAnsi="Times New Roman" w:cs="Times New Roman"/>
          <w:b/>
          <w:sz w:val="28"/>
          <w:szCs w:val="28"/>
        </w:rPr>
        <w:t>, ЗОКРЕМА ЩОДО ТЕРИТОРІЙ З ПРИРОДООХОРОННИМ СТАТУСОМ</w:t>
      </w:r>
    </w:p>
    <w:p w14:paraId="774D4B5D" w14:textId="77777777" w:rsidR="00A5045E" w:rsidRPr="007B25D2" w:rsidRDefault="00A5045E" w:rsidP="00786D8A">
      <w:pPr>
        <w:tabs>
          <w:tab w:val="left" w:pos="609"/>
          <w:tab w:val="left" w:pos="8897"/>
        </w:tabs>
        <w:jc w:val="center"/>
        <w:rPr>
          <w:rFonts w:ascii="Times New Roman" w:hAnsi="Times New Roman" w:cs="Times New Roman"/>
          <w:b/>
        </w:rPr>
      </w:pPr>
    </w:p>
    <w:p w14:paraId="6B512D1D" w14:textId="32061ECA" w:rsidR="003D389B" w:rsidRPr="007B25D2" w:rsidRDefault="003D389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Кременчуцька міська територіальна громада є одним із провідних промислових, інноваційних і культурних центрів Придніпров’я, яке забезпечує близько 7 % валового внутрішнього продукту України. Така висока концентрація виробничих потужностей зумовлює значний техногенний тиск на довкілля. Основними чинниками негативного впливу є: викиди забрудню</w:t>
      </w:r>
      <w:r w:rsidR="00E25D45" w:rsidRPr="007B25D2">
        <w:rPr>
          <w:rFonts w:ascii="Times New Roman" w:hAnsi="Times New Roman" w:cs="Times New Roman"/>
          <w:sz w:val="28"/>
          <w:szCs w:val="28"/>
          <w:lang w:val="uk-UA"/>
        </w:rPr>
        <w:t>ючих</w:t>
      </w:r>
      <w:r w:rsidRPr="007B25D2">
        <w:rPr>
          <w:rFonts w:ascii="Times New Roman" w:hAnsi="Times New Roman" w:cs="Times New Roman"/>
          <w:sz w:val="28"/>
          <w:szCs w:val="28"/>
          <w:lang w:val="uk-UA"/>
        </w:rPr>
        <w:t xml:space="preserve"> речовин у повітря, скиди неочищених або недостатньо очищених стічних і зливових вод у поверхневі водойми, інфільтрація шкідливих речовин у підземні води, а також накопичення промислових і побутових відходів на ґрунтах.</w:t>
      </w:r>
    </w:p>
    <w:p w14:paraId="243CABE5" w14:textId="77777777" w:rsidR="003D389B" w:rsidRPr="007B25D2" w:rsidRDefault="003D389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Загальна екологічна ситуація в місті характеризується відносною стабільністю показників, однак існує низка проблем, які потребують першочергового вирішення. Висока щільність промислових об’єктів, зокрема екологічно небезпечних виробництв, поєднана з недосконалістю систем очищення та захисту довкілля, формує підвищений рівень забруднення атмосферного повітря, водних ресурсів і ґрунтів.</w:t>
      </w:r>
    </w:p>
    <w:p w14:paraId="469B3B7F" w14:textId="4A027822" w:rsidR="003D389B" w:rsidRPr="007B25D2" w:rsidRDefault="003D389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Сучасний стан довкілля оцінюється за окремими його компонентами – атмосферним повітрям, водними ресурсами, ґрунтами, станом природно-заповідних територій та системою </w:t>
      </w:r>
      <w:r w:rsidR="00E25D45" w:rsidRPr="007B25D2">
        <w:rPr>
          <w:rFonts w:ascii="Times New Roman" w:hAnsi="Times New Roman" w:cs="Times New Roman"/>
          <w:sz w:val="28"/>
          <w:szCs w:val="28"/>
          <w:lang w:val="uk-UA"/>
        </w:rPr>
        <w:t>управління</w:t>
      </w:r>
      <w:r w:rsidRPr="007B25D2">
        <w:rPr>
          <w:rFonts w:ascii="Times New Roman" w:hAnsi="Times New Roman" w:cs="Times New Roman"/>
          <w:sz w:val="28"/>
          <w:szCs w:val="28"/>
          <w:lang w:val="uk-UA"/>
        </w:rPr>
        <w:t xml:space="preserve"> відходами. Напрямок змін у цих сферах безпосередньо впливає на збалансованість екологічного та соціально-економічного розвитку міста. Оскільки стан довкілля визначає рівень здоров’я населення, забезпечення екологічної безпеки є базовою умовою сталого функціонування господарської діяльності підприємств.</w:t>
      </w:r>
    </w:p>
    <w:p w14:paraId="72D36731" w14:textId="77777777" w:rsidR="00E25D45" w:rsidRPr="007B25D2" w:rsidRDefault="00E25D45" w:rsidP="00786D8A">
      <w:pPr>
        <w:pStyle w:val="a3"/>
        <w:jc w:val="center"/>
        <w:rPr>
          <w:rFonts w:ascii="Times New Roman" w:hAnsi="Times New Roman" w:cs="Times New Roman"/>
          <w:sz w:val="16"/>
          <w:szCs w:val="16"/>
          <w:u w:val="single"/>
          <w:lang w:val="uk-UA"/>
        </w:rPr>
      </w:pPr>
    </w:p>
    <w:p w14:paraId="4C463FAB" w14:textId="58348B5E" w:rsidR="003D389B" w:rsidRPr="007B25D2" w:rsidRDefault="003D389B" w:rsidP="00786D8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Забруднення атмосферного повітря</w:t>
      </w:r>
    </w:p>
    <w:p w14:paraId="3E05565E" w14:textId="77777777" w:rsidR="003D389B" w:rsidRPr="007B25D2" w:rsidRDefault="003D389B" w:rsidP="00683DCE">
      <w:pPr>
        <w:pStyle w:val="a3"/>
        <w:ind w:firstLine="708"/>
        <w:jc w:val="both"/>
        <w:rPr>
          <w:rFonts w:ascii="Times New Roman" w:hAnsi="Times New Roman" w:cs="Times New Roman"/>
          <w:spacing w:val="-6"/>
          <w:sz w:val="28"/>
          <w:szCs w:val="28"/>
          <w:lang w:val="uk-UA"/>
        </w:rPr>
      </w:pPr>
      <w:r w:rsidRPr="007B25D2">
        <w:rPr>
          <w:rFonts w:ascii="Times New Roman" w:hAnsi="Times New Roman" w:cs="Times New Roman"/>
          <w:spacing w:val="-6"/>
          <w:sz w:val="28"/>
          <w:szCs w:val="28"/>
          <w:lang w:val="uk-UA"/>
        </w:rPr>
        <w:t>Найбільш гострою проблемою громади залишається забруднення атмосферного повітря. За обсягами викидів шкідливих речовин місто посідає перше місце в Полтавській області. Джерелами забруднення є як промислові підприємства, так і автотранспорт. До забруднювачів додаються продукти неповного згоряння автомобільного та авіаційного палива, що містять ароматичні вуглеводні. Вплив додатково посилюється несприятливими метеорологічними умовами, які затримують розсіювання забруднювальних речовин.</w:t>
      </w:r>
    </w:p>
    <w:p w14:paraId="6DCF266B" w14:textId="77777777" w:rsidR="003D389B" w:rsidRPr="007B25D2" w:rsidRDefault="003D389B" w:rsidP="00683DCE">
      <w:pPr>
        <w:pStyle w:val="a3"/>
        <w:ind w:firstLine="708"/>
        <w:jc w:val="both"/>
        <w:rPr>
          <w:rFonts w:ascii="Times New Roman" w:hAnsi="Times New Roman" w:cs="Times New Roman"/>
          <w:spacing w:val="-6"/>
          <w:sz w:val="28"/>
          <w:szCs w:val="28"/>
          <w:lang w:val="uk-UA"/>
        </w:rPr>
      </w:pPr>
      <w:r w:rsidRPr="007B25D2">
        <w:rPr>
          <w:rFonts w:ascii="Times New Roman" w:hAnsi="Times New Roman" w:cs="Times New Roman"/>
          <w:spacing w:val="-6"/>
          <w:sz w:val="28"/>
          <w:szCs w:val="28"/>
          <w:lang w:val="uk-UA"/>
        </w:rPr>
        <w:t>Подолати проблему можливо шляхом реалізації комплексних природоохоронних заходів на підприємствах, створення єдиних санітарно-захисних зон, модернізації обладнання та розвитку екологічно чистого транспорту.</w:t>
      </w:r>
    </w:p>
    <w:p w14:paraId="41A75DB0" w14:textId="77777777" w:rsidR="00E25D45" w:rsidRPr="007B25D2" w:rsidRDefault="00E25D45" w:rsidP="00786D8A">
      <w:pPr>
        <w:pStyle w:val="a3"/>
        <w:jc w:val="center"/>
        <w:rPr>
          <w:rFonts w:ascii="Times New Roman" w:hAnsi="Times New Roman" w:cs="Times New Roman"/>
          <w:sz w:val="16"/>
          <w:szCs w:val="16"/>
          <w:u w:val="single"/>
          <w:lang w:val="uk-UA"/>
        </w:rPr>
      </w:pPr>
    </w:p>
    <w:p w14:paraId="3F01C1A5" w14:textId="29050BED" w:rsidR="003D389B" w:rsidRPr="007B25D2" w:rsidRDefault="003D389B" w:rsidP="00786D8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Не</w:t>
      </w:r>
      <w:r w:rsidR="00E25D45" w:rsidRPr="007B25D2">
        <w:rPr>
          <w:rFonts w:ascii="Times New Roman" w:hAnsi="Times New Roman" w:cs="Times New Roman"/>
          <w:sz w:val="28"/>
          <w:szCs w:val="28"/>
          <w:u w:val="single"/>
          <w:lang w:val="uk-UA"/>
        </w:rPr>
        <w:t>задовільний</w:t>
      </w:r>
      <w:r w:rsidRPr="007B25D2">
        <w:rPr>
          <w:rFonts w:ascii="Times New Roman" w:hAnsi="Times New Roman" w:cs="Times New Roman"/>
          <w:sz w:val="28"/>
          <w:szCs w:val="28"/>
          <w:u w:val="single"/>
          <w:lang w:val="uk-UA"/>
        </w:rPr>
        <w:t xml:space="preserve"> стан водних ресурсів</w:t>
      </w:r>
    </w:p>
    <w:p w14:paraId="416EAAA3" w14:textId="77777777" w:rsidR="003D389B" w:rsidRPr="007B25D2" w:rsidRDefault="003D389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Аналіз стану водних об’єктів свідчить про замулення русел річок, втрату їх природної чистоти та зниження здатності до самоочищення. Водотоки потребують розчищення, відновлення водності та підтримання сприятливого гідрологічного режиму. Однією з причин є незадовільна робота очисних споруд, зношеність каналізаційних мереж, аварійний стан насосних станцій та споруд зливової каналізації. Часті прориви колекторів становлять реальну загрозу забруднення міського середовища.</w:t>
      </w:r>
    </w:p>
    <w:p w14:paraId="4D9504EF" w14:textId="77777777" w:rsidR="003D389B" w:rsidRPr="007B25D2" w:rsidRDefault="003D389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Особливої уваги потребує Кременчуцьке водосховище – єдине джерело питного водопостачання для міста. У літній період якість води в районі водозабору суттєво погіршується: знижується рівень кисню, зростає концентрація марганцю, погіршуються органолептичні властивості води. Це пов’язано з високими температурами повітря, вітровими процесами та біологічною активністю у водосховищі.</w:t>
      </w:r>
    </w:p>
    <w:p w14:paraId="41D4BAEF" w14:textId="77777777" w:rsidR="00E25D45" w:rsidRPr="007B25D2" w:rsidRDefault="00E25D45" w:rsidP="00683DCE">
      <w:pPr>
        <w:pStyle w:val="a3"/>
        <w:ind w:firstLine="708"/>
        <w:jc w:val="both"/>
        <w:rPr>
          <w:rFonts w:ascii="Times New Roman" w:hAnsi="Times New Roman" w:cs="Times New Roman"/>
          <w:sz w:val="16"/>
          <w:szCs w:val="16"/>
          <w:lang w:val="uk-UA"/>
        </w:rPr>
      </w:pPr>
    </w:p>
    <w:p w14:paraId="68EB16DE" w14:textId="097A3E8E" w:rsidR="003D389B" w:rsidRPr="007B25D2" w:rsidRDefault="00E25D45" w:rsidP="00786D8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Управління</w:t>
      </w:r>
      <w:r w:rsidR="003D389B" w:rsidRPr="007B25D2">
        <w:rPr>
          <w:rFonts w:ascii="Times New Roman" w:hAnsi="Times New Roman" w:cs="Times New Roman"/>
          <w:sz w:val="28"/>
          <w:szCs w:val="28"/>
          <w:u w:val="single"/>
          <w:lang w:val="uk-UA"/>
        </w:rPr>
        <w:t xml:space="preserve"> відходами</w:t>
      </w:r>
    </w:p>
    <w:p w14:paraId="1DD93EE2" w14:textId="757D91EB" w:rsidR="003D389B" w:rsidRPr="007B25D2" w:rsidRDefault="003D389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Кременчук займає перше місце в області за обсягами утворення промислових і твердих побутових відходів: на місто припадає 20 % відходів області та 56 % відходів І–ІІІ класу небезпеки. Діюч</w:t>
      </w:r>
      <w:r w:rsidR="00E25D45" w:rsidRPr="007B25D2">
        <w:rPr>
          <w:rFonts w:ascii="Times New Roman" w:hAnsi="Times New Roman" w:cs="Times New Roman"/>
          <w:sz w:val="28"/>
          <w:szCs w:val="28"/>
          <w:lang w:val="uk-UA"/>
        </w:rPr>
        <w:t>ий</w:t>
      </w:r>
      <w:r w:rsidRPr="007B25D2">
        <w:rPr>
          <w:rFonts w:ascii="Times New Roman" w:hAnsi="Times New Roman" w:cs="Times New Roman"/>
          <w:sz w:val="28"/>
          <w:szCs w:val="28"/>
          <w:lang w:val="uk-UA"/>
        </w:rPr>
        <w:t xml:space="preserve"> міськ</w:t>
      </w:r>
      <w:r w:rsidR="00E25D45" w:rsidRPr="007B25D2">
        <w:rPr>
          <w:rFonts w:ascii="Times New Roman" w:hAnsi="Times New Roman" w:cs="Times New Roman"/>
          <w:sz w:val="28"/>
          <w:szCs w:val="28"/>
          <w:lang w:val="uk-UA"/>
        </w:rPr>
        <w:t>ий полігон побутових відходів</w:t>
      </w:r>
      <w:r w:rsidRPr="007B25D2">
        <w:rPr>
          <w:rFonts w:ascii="Times New Roman" w:hAnsi="Times New Roman" w:cs="Times New Roman"/>
          <w:sz w:val="28"/>
          <w:szCs w:val="28"/>
          <w:lang w:val="uk-UA"/>
        </w:rPr>
        <w:t xml:space="preserve"> практично </w:t>
      </w:r>
      <w:r w:rsidR="00E25D45" w:rsidRPr="007B25D2">
        <w:rPr>
          <w:rFonts w:ascii="Times New Roman" w:hAnsi="Times New Roman" w:cs="Times New Roman"/>
          <w:sz w:val="28"/>
          <w:szCs w:val="28"/>
          <w:lang w:val="uk-UA"/>
        </w:rPr>
        <w:t xml:space="preserve">вже </w:t>
      </w:r>
      <w:r w:rsidRPr="007B25D2">
        <w:rPr>
          <w:rFonts w:ascii="Times New Roman" w:hAnsi="Times New Roman" w:cs="Times New Roman"/>
          <w:sz w:val="28"/>
          <w:szCs w:val="28"/>
          <w:lang w:val="uk-UA"/>
        </w:rPr>
        <w:t xml:space="preserve">вичерпало свій ресурс, а нових полігонів для відходів не передбачено. Проблема посилюється браком інфраструктури для переробки та </w:t>
      </w:r>
      <w:r w:rsidR="00E25D45" w:rsidRPr="007B25D2">
        <w:rPr>
          <w:rFonts w:ascii="Times New Roman" w:hAnsi="Times New Roman" w:cs="Times New Roman"/>
          <w:sz w:val="28"/>
          <w:szCs w:val="28"/>
          <w:lang w:val="uk-UA"/>
        </w:rPr>
        <w:t>оброблення</w:t>
      </w:r>
      <w:r w:rsidRPr="007B25D2">
        <w:rPr>
          <w:rFonts w:ascii="Times New Roman" w:hAnsi="Times New Roman" w:cs="Times New Roman"/>
          <w:sz w:val="28"/>
          <w:szCs w:val="28"/>
          <w:lang w:val="uk-UA"/>
        </w:rPr>
        <w:t xml:space="preserve"> відходів.</w:t>
      </w:r>
    </w:p>
    <w:p w14:paraId="324E1DB9" w14:textId="4094D197" w:rsidR="003D389B" w:rsidRPr="007B25D2" w:rsidRDefault="003D389B"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Отже, екологічна ситуація в Кременчуцькій міській територіальній громаді залишається складною й багатофакторною. Найбільш критичними проблемами є забруднення атмосферного повітря, деградація водних ресурсів, зношеність очисних і каналізаційних систем, а також </w:t>
      </w:r>
      <w:r w:rsidR="00E25D45" w:rsidRPr="007B25D2">
        <w:rPr>
          <w:rFonts w:ascii="Times New Roman" w:hAnsi="Times New Roman" w:cs="Times New Roman"/>
          <w:sz w:val="28"/>
          <w:szCs w:val="28"/>
          <w:lang w:val="uk-UA"/>
        </w:rPr>
        <w:t>управління</w:t>
      </w:r>
      <w:r w:rsidRPr="007B25D2">
        <w:rPr>
          <w:rFonts w:ascii="Times New Roman" w:hAnsi="Times New Roman" w:cs="Times New Roman"/>
          <w:sz w:val="28"/>
          <w:szCs w:val="28"/>
          <w:lang w:val="uk-UA"/>
        </w:rPr>
        <w:t xml:space="preserve"> відходами. Для їх вирішення необхідні комплексні підходи, що включають модернізацію промислових підприємств, підвищення ефективності природоохоронних систем, впровадження новітніх технологій очищення, створення сучасної інфраструктури з </w:t>
      </w:r>
      <w:r w:rsidR="00E25D45" w:rsidRPr="007B25D2">
        <w:rPr>
          <w:rFonts w:ascii="Times New Roman" w:hAnsi="Times New Roman" w:cs="Times New Roman"/>
          <w:sz w:val="28"/>
          <w:szCs w:val="28"/>
          <w:lang w:val="uk-UA"/>
        </w:rPr>
        <w:t>оброблення</w:t>
      </w:r>
      <w:r w:rsidRPr="007B25D2">
        <w:rPr>
          <w:rFonts w:ascii="Times New Roman" w:hAnsi="Times New Roman" w:cs="Times New Roman"/>
          <w:sz w:val="28"/>
          <w:szCs w:val="28"/>
          <w:lang w:val="uk-UA"/>
        </w:rPr>
        <w:t xml:space="preserve"> відходів і розвиток еколого-просвітницької роботи з населенням.</w:t>
      </w:r>
    </w:p>
    <w:p w14:paraId="100524AC" w14:textId="77777777" w:rsidR="00E25D45" w:rsidRPr="007B25D2" w:rsidRDefault="00E25D45" w:rsidP="00683DCE">
      <w:pPr>
        <w:pStyle w:val="a3"/>
        <w:ind w:firstLine="708"/>
        <w:jc w:val="both"/>
        <w:rPr>
          <w:rFonts w:ascii="Times New Roman" w:hAnsi="Times New Roman" w:cs="Times New Roman"/>
          <w:sz w:val="16"/>
          <w:szCs w:val="16"/>
          <w:lang w:val="uk-UA"/>
        </w:rPr>
      </w:pPr>
    </w:p>
    <w:p w14:paraId="3F2913DE" w14:textId="77777777" w:rsidR="00E25D45" w:rsidRPr="007B25D2" w:rsidRDefault="00325F1A" w:rsidP="00786D8A">
      <w:pPr>
        <w:autoSpaceDE w:val="0"/>
        <w:autoSpaceDN w:val="0"/>
        <w:adjustRightInd w:val="0"/>
        <w:jc w:val="center"/>
        <w:rPr>
          <w:rFonts w:ascii="Times New Roman" w:hAnsi="Times New Roman" w:cs="Times New Roman"/>
          <w:bCs/>
          <w:sz w:val="28"/>
          <w:szCs w:val="28"/>
          <w:u w:val="single"/>
        </w:rPr>
      </w:pPr>
      <w:r w:rsidRPr="007B25D2">
        <w:rPr>
          <w:rFonts w:ascii="Times New Roman" w:hAnsi="Times New Roman" w:cs="Times New Roman"/>
          <w:bCs/>
          <w:sz w:val="28"/>
          <w:szCs w:val="28"/>
          <w:u w:val="single"/>
        </w:rPr>
        <w:t xml:space="preserve">Аналіз стану довкілля, умов життєдіяльності населення </w:t>
      </w:r>
    </w:p>
    <w:p w14:paraId="79D70FD4" w14:textId="28397422" w:rsidR="00325F1A" w:rsidRPr="007B25D2" w:rsidRDefault="00325F1A" w:rsidP="00786D8A">
      <w:pPr>
        <w:autoSpaceDE w:val="0"/>
        <w:autoSpaceDN w:val="0"/>
        <w:adjustRightInd w:val="0"/>
        <w:jc w:val="center"/>
        <w:rPr>
          <w:rFonts w:ascii="Times New Roman" w:hAnsi="Times New Roman" w:cs="Times New Roman"/>
          <w:bCs/>
          <w:sz w:val="28"/>
          <w:szCs w:val="28"/>
          <w:u w:val="single"/>
        </w:rPr>
      </w:pPr>
      <w:r w:rsidRPr="007B25D2">
        <w:rPr>
          <w:rFonts w:ascii="Times New Roman" w:hAnsi="Times New Roman" w:cs="Times New Roman"/>
          <w:bCs/>
          <w:sz w:val="28"/>
          <w:szCs w:val="28"/>
          <w:u w:val="single"/>
        </w:rPr>
        <w:t>та стану його здоров’я на територіях, які ймовірно зазнають впливу</w:t>
      </w:r>
    </w:p>
    <w:p w14:paraId="6B8153BC" w14:textId="77777777" w:rsidR="00E25D45" w:rsidRPr="007B25D2" w:rsidRDefault="00E25D45" w:rsidP="00786D8A">
      <w:pPr>
        <w:pStyle w:val="Default"/>
        <w:jc w:val="center"/>
        <w:rPr>
          <w:rFonts w:eastAsia="Calibri"/>
          <w:bCs/>
          <w:i/>
          <w:color w:val="auto"/>
          <w:sz w:val="22"/>
          <w:szCs w:val="22"/>
          <w:lang w:val="uk-UA"/>
        </w:rPr>
      </w:pPr>
    </w:p>
    <w:p w14:paraId="4A873F1C" w14:textId="25EC0B7C" w:rsidR="00325F1A" w:rsidRPr="007B25D2" w:rsidRDefault="00325F1A" w:rsidP="00786D8A">
      <w:pPr>
        <w:pStyle w:val="Default"/>
        <w:jc w:val="center"/>
        <w:rPr>
          <w:rFonts w:eastAsia="Calibri"/>
          <w:bCs/>
          <w:i/>
          <w:color w:val="auto"/>
          <w:sz w:val="28"/>
          <w:szCs w:val="28"/>
          <w:lang w:val="uk-UA"/>
        </w:rPr>
      </w:pPr>
      <w:r w:rsidRPr="007B25D2">
        <w:rPr>
          <w:rFonts w:eastAsia="Calibri"/>
          <w:bCs/>
          <w:i/>
          <w:color w:val="auto"/>
          <w:sz w:val="28"/>
          <w:szCs w:val="28"/>
          <w:lang w:val="uk-UA"/>
        </w:rPr>
        <w:t>Забруднення атмосферного повітря викидами промислових підприємств і автотранспорту</w:t>
      </w:r>
    </w:p>
    <w:p w14:paraId="418D0231" w14:textId="2AB99A98" w:rsidR="00325F1A" w:rsidRPr="007B25D2" w:rsidRDefault="00325F1A" w:rsidP="00683DCE">
      <w:pPr>
        <w:pStyle w:val="Default"/>
        <w:ind w:firstLine="709"/>
        <w:jc w:val="both"/>
        <w:rPr>
          <w:color w:val="auto"/>
          <w:sz w:val="28"/>
          <w:szCs w:val="28"/>
          <w:lang w:val="uk-UA"/>
        </w:rPr>
      </w:pPr>
      <w:r w:rsidRPr="007B25D2">
        <w:rPr>
          <w:color w:val="auto"/>
          <w:sz w:val="28"/>
          <w:szCs w:val="28"/>
          <w:lang w:val="uk-UA"/>
        </w:rPr>
        <w:t xml:space="preserve">Полтавська область має розвинений промисловий потенціал, що зумовлює значне техногенне навантаження на навколишнє середовище. Підприємства </w:t>
      </w:r>
      <w:r w:rsidRPr="007B25D2">
        <w:rPr>
          <w:color w:val="auto"/>
          <w:sz w:val="28"/>
          <w:szCs w:val="28"/>
          <w:lang w:val="uk-UA"/>
        </w:rPr>
        <w:br/>
        <w:t>м. Кременчук</w:t>
      </w:r>
      <w:r w:rsidR="00E25D45" w:rsidRPr="007B25D2">
        <w:rPr>
          <w:color w:val="auto"/>
          <w:sz w:val="28"/>
          <w:szCs w:val="28"/>
          <w:lang w:val="uk-UA"/>
        </w:rPr>
        <w:t>а</w:t>
      </w:r>
      <w:r w:rsidRPr="007B25D2">
        <w:rPr>
          <w:color w:val="auto"/>
          <w:sz w:val="28"/>
          <w:szCs w:val="28"/>
          <w:lang w:val="uk-UA"/>
        </w:rPr>
        <w:t xml:space="preserve"> та м. Горішні</w:t>
      </w:r>
      <w:r w:rsidR="00E25D45" w:rsidRPr="007B25D2">
        <w:rPr>
          <w:color w:val="auto"/>
          <w:sz w:val="28"/>
          <w:szCs w:val="28"/>
          <w:lang w:val="uk-UA"/>
        </w:rPr>
        <w:t>х</w:t>
      </w:r>
      <w:r w:rsidRPr="007B25D2">
        <w:rPr>
          <w:color w:val="auto"/>
          <w:sz w:val="28"/>
          <w:szCs w:val="28"/>
          <w:lang w:val="uk-UA"/>
        </w:rPr>
        <w:t xml:space="preserve"> Плавні</w:t>
      </w:r>
      <w:r w:rsidR="00E25D45" w:rsidRPr="007B25D2">
        <w:rPr>
          <w:color w:val="auto"/>
          <w:sz w:val="28"/>
          <w:szCs w:val="28"/>
          <w:lang w:val="uk-UA"/>
        </w:rPr>
        <w:t>в</w:t>
      </w:r>
      <w:r w:rsidRPr="007B25D2">
        <w:rPr>
          <w:color w:val="auto"/>
          <w:sz w:val="28"/>
          <w:szCs w:val="28"/>
          <w:lang w:val="uk-UA"/>
        </w:rPr>
        <w:t>, а також районів видобування і транспортування газу − є головними забруднювачами щодо викидів в атмосферн</w:t>
      </w:r>
      <w:r w:rsidR="00E25D45" w:rsidRPr="007B25D2">
        <w:rPr>
          <w:color w:val="auto"/>
          <w:sz w:val="28"/>
          <w:szCs w:val="28"/>
          <w:lang w:val="uk-UA"/>
        </w:rPr>
        <w:t>е</w:t>
      </w:r>
      <w:r w:rsidRPr="007B25D2">
        <w:rPr>
          <w:color w:val="auto"/>
          <w:sz w:val="28"/>
          <w:szCs w:val="28"/>
          <w:lang w:val="uk-UA"/>
        </w:rPr>
        <w:t xml:space="preserve"> повітря</w:t>
      </w:r>
      <w:r w:rsidR="00F72C25" w:rsidRPr="007B25D2">
        <w:rPr>
          <w:color w:val="auto"/>
          <w:sz w:val="28"/>
          <w:szCs w:val="28"/>
          <w:lang w:val="uk-UA"/>
        </w:rPr>
        <w:t xml:space="preserve"> </w:t>
      </w:r>
      <w:r w:rsidRPr="007B25D2">
        <w:rPr>
          <w:color w:val="auto"/>
          <w:sz w:val="28"/>
          <w:szCs w:val="28"/>
          <w:lang w:val="uk-UA"/>
        </w:rPr>
        <w:t xml:space="preserve"> від</w:t>
      </w:r>
      <w:r w:rsidR="00F72C25" w:rsidRPr="007B25D2">
        <w:rPr>
          <w:color w:val="auto"/>
          <w:sz w:val="28"/>
          <w:szCs w:val="28"/>
          <w:lang w:val="uk-UA"/>
        </w:rPr>
        <w:t xml:space="preserve"> </w:t>
      </w:r>
      <w:r w:rsidRPr="007B25D2">
        <w:rPr>
          <w:color w:val="auto"/>
          <w:sz w:val="28"/>
          <w:szCs w:val="28"/>
          <w:lang w:val="uk-UA"/>
        </w:rPr>
        <w:t xml:space="preserve"> стаціонарних</w:t>
      </w:r>
      <w:r w:rsidR="00F72C25" w:rsidRPr="007B25D2">
        <w:rPr>
          <w:color w:val="auto"/>
          <w:sz w:val="28"/>
          <w:szCs w:val="28"/>
          <w:lang w:val="uk-UA"/>
        </w:rPr>
        <w:t xml:space="preserve"> </w:t>
      </w:r>
      <w:r w:rsidRPr="007B25D2">
        <w:rPr>
          <w:color w:val="auto"/>
          <w:sz w:val="28"/>
          <w:szCs w:val="28"/>
          <w:lang w:val="uk-UA"/>
        </w:rPr>
        <w:t xml:space="preserve"> джерел. </w:t>
      </w:r>
      <w:r w:rsidR="00F72C25" w:rsidRPr="007B25D2">
        <w:rPr>
          <w:color w:val="auto"/>
          <w:sz w:val="28"/>
          <w:szCs w:val="28"/>
          <w:lang w:val="uk-UA"/>
        </w:rPr>
        <w:t xml:space="preserve"> </w:t>
      </w:r>
      <w:r w:rsidRPr="007B25D2">
        <w:rPr>
          <w:color w:val="auto"/>
          <w:sz w:val="28"/>
          <w:szCs w:val="28"/>
          <w:lang w:val="uk-UA"/>
        </w:rPr>
        <w:t>На м. Кременчук припадає 27,4</w:t>
      </w:r>
      <w:r w:rsidR="00F72C25" w:rsidRPr="007B25D2">
        <w:rPr>
          <w:color w:val="auto"/>
          <w:sz w:val="28"/>
          <w:szCs w:val="28"/>
          <w:lang w:val="uk-UA"/>
        </w:rPr>
        <w:t xml:space="preserve"> </w:t>
      </w:r>
      <w:r w:rsidRPr="007B25D2">
        <w:rPr>
          <w:color w:val="auto"/>
          <w:sz w:val="28"/>
          <w:szCs w:val="28"/>
          <w:lang w:val="uk-UA"/>
        </w:rPr>
        <w:t xml:space="preserve">% від усіх викидів забруднюючих речовин в атмосферу стаціонарними джерелами.  </w:t>
      </w:r>
    </w:p>
    <w:p w14:paraId="5999F6A7" w14:textId="1A6AF6DF" w:rsidR="00325F1A" w:rsidRPr="007B25D2" w:rsidRDefault="00325F1A" w:rsidP="00683DCE">
      <w:pPr>
        <w:pStyle w:val="Default"/>
        <w:ind w:firstLine="709"/>
        <w:jc w:val="both"/>
        <w:rPr>
          <w:color w:val="auto"/>
          <w:sz w:val="28"/>
          <w:szCs w:val="28"/>
          <w:lang w:val="uk-UA"/>
        </w:rPr>
      </w:pPr>
      <w:r w:rsidRPr="007B25D2">
        <w:rPr>
          <w:color w:val="auto"/>
          <w:sz w:val="28"/>
          <w:szCs w:val="28"/>
          <w:lang w:val="uk-UA"/>
        </w:rPr>
        <w:t xml:space="preserve">Основними проблемами забруднення атмосферного повітря громади продовжують залишатися: застарілі технології та устаткування, на базі яких функціонують підприємства, і які вже не </w:t>
      </w:r>
      <w:r w:rsidR="00E25D45" w:rsidRPr="007B25D2">
        <w:rPr>
          <w:color w:val="auto"/>
          <w:sz w:val="28"/>
          <w:szCs w:val="28"/>
          <w:lang w:val="uk-UA"/>
        </w:rPr>
        <w:t>мають можливості</w:t>
      </w:r>
      <w:r w:rsidRPr="007B25D2">
        <w:rPr>
          <w:color w:val="auto"/>
          <w:sz w:val="28"/>
          <w:szCs w:val="28"/>
          <w:lang w:val="uk-UA"/>
        </w:rPr>
        <w:t xml:space="preserve"> забезпечити дотримання встановлених законодавством нормативів гранично-допустимих викидів забруднюючих речовин в атмосферне повітря; великі обсяги викидів забруднюючих речовин в атмосферне повітря від неорганізованих джерел, які сприяють значній загазованості житлових районів (у тому числі від автотранспорту).  </w:t>
      </w:r>
    </w:p>
    <w:p w14:paraId="576CE2FE" w14:textId="3930E5E4" w:rsidR="00FF095C" w:rsidRPr="007B25D2" w:rsidRDefault="00FF095C" w:rsidP="00683DCE">
      <w:pPr>
        <w:autoSpaceDE w:val="0"/>
        <w:autoSpaceDN w:val="0"/>
        <w:adjustRightInd w:val="0"/>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У результаті </w:t>
      </w:r>
      <w:r w:rsidR="00B90499" w:rsidRPr="007B25D2">
        <w:rPr>
          <w:rFonts w:ascii="Times New Roman" w:hAnsi="Times New Roman" w:cs="Times New Roman"/>
          <w:sz w:val="28"/>
          <w:szCs w:val="28"/>
        </w:rPr>
        <w:t>затвердження</w:t>
      </w:r>
      <w:r w:rsidRPr="007B25D2">
        <w:rPr>
          <w:rFonts w:ascii="Times New Roman" w:hAnsi="Times New Roman" w:cs="Times New Roman"/>
          <w:sz w:val="28"/>
          <w:szCs w:val="28"/>
        </w:rPr>
        <w:t xml:space="preserve"> Програми з</w:t>
      </w:r>
      <w:r w:rsidR="00325F1A" w:rsidRPr="007B25D2">
        <w:rPr>
          <w:rFonts w:ascii="Times New Roman" w:hAnsi="Times New Roman" w:cs="Times New Roman"/>
          <w:sz w:val="28"/>
          <w:szCs w:val="28"/>
        </w:rPr>
        <w:t>міни, які чинять шкідливі впливи на атмосферне повітря</w:t>
      </w:r>
      <w:r w:rsidRPr="007B25D2">
        <w:rPr>
          <w:rFonts w:ascii="Times New Roman" w:hAnsi="Times New Roman" w:cs="Times New Roman"/>
          <w:sz w:val="28"/>
          <w:szCs w:val="28"/>
        </w:rPr>
        <w:t>,</w:t>
      </w:r>
      <w:r w:rsidR="00325F1A" w:rsidRPr="007B25D2">
        <w:rPr>
          <w:rFonts w:ascii="Times New Roman" w:hAnsi="Times New Roman" w:cs="Times New Roman"/>
          <w:sz w:val="28"/>
          <w:szCs w:val="28"/>
        </w:rPr>
        <w:t xml:space="preserve"> не відбудуться. </w:t>
      </w:r>
    </w:p>
    <w:p w14:paraId="0298513E" w14:textId="70CF2FE2" w:rsidR="00325F1A" w:rsidRPr="007B25D2" w:rsidRDefault="00325F1A" w:rsidP="00683DCE">
      <w:pPr>
        <w:autoSpaceDE w:val="0"/>
        <w:autoSpaceDN w:val="0"/>
        <w:adjustRightInd w:val="0"/>
        <w:ind w:firstLine="709"/>
        <w:jc w:val="both"/>
        <w:rPr>
          <w:rFonts w:ascii="Times New Roman" w:hAnsi="Times New Roman" w:cs="Times New Roman"/>
          <w:sz w:val="28"/>
          <w:szCs w:val="28"/>
        </w:rPr>
      </w:pPr>
      <w:r w:rsidRPr="007B25D2">
        <w:rPr>
          <w:rFonts w:ascii="Times New Roman" w:hAnsi="Times New Roman" w:cs="Times New Roman"/>
          <w:sz w:val="28"/>
          <w:szCs w:val="28"/>
        </w:rPr>
        <w:lastRenderedPageBreak/>
        <w:t xml:space="preserve">При цьому реалізація таких заходів, як збереження об’єктів ПЗФ та озеленення громади, впровадження енергоефективних установок, використання альтернативних видів палива, здійснення оцінки забруднення атмосферного, проєктування мережі спостережень та оцінювання стану атмосферного повітря, </w:t>
      </w:r>
      <w:r w:rsidRPr="007B25D2">
        <w:rPr>
          <w:rFonts w:ascii="Times New Roman" w:eastAsia="TimesNewRomanPSMT" w:hAnsi="Times New Roman" w:cs="Times New Roman"/>
          <w:bCs/>
          <w:sz w:val="28"/>
          <w:szCs w:val="28"/>
        </w:rPr>
        <w:t>екологічне виховання населення, підвищення екологічної культури та популяризація відновлювальних джерел енергії</w:t>
      </w:r>
      <w:r w:rsidRPr="007B25D2">
        <w:rPr>
          <w:rFonts w:ascii="Times New Roman" w:hAnsi="Times New Roman" w:cs="Times New Roman"/>
          <w:sz w:val="28"/>
          <w:szCs w:val="28"/>
        </w:rPr>
        <w:t xml:space="preserve"> тощо, сприятиме зменшенню техногенного навантаження на атмосферне повітря та формуванню комплексної системи екологічного моніторингу у даній сфері. </w:t>
      </w:r>
    </w:p>
    <w:p w14:paraId="312D9800" w14:textId="77777777" w:rsidR="00FF095C" w:rsidRPr="007B25D2" w:rsidRDefault="00FF095C" w:rsidP="00683DCE">
      <w:pPr>
        <w:autoSpaceDE w:val="0"/>
        <w:autoSpaceDN w:val="0"/>
        <w:adjustRightInd w:val="0"/>
        <w:ind w:firstLine="709"/>
        <w:jc w:val="both"/>
        <w:rPr>
          <w:rFonts w:ascii="Times New Roman" w:hAnsi="Times New Roman" w:cs="Times New Roman"/>
          <w:sz w:val="10"/>
          <w:szCs w:val="10"/>
        </w:rPr>
      </w:pPr>
    </w:p>
    <w:p w14:paraId="3B476EC6" w14:textId="77777777" w:rsidR="00FF095C" w:rsidRPr="007B25D2" w:rsidRDefault="00325F1A" w:rsidP="00786D8A">
      <w:pPr>
        <w:autoSpaceDE w:val="0"/>
        <w:autoSpaceDN w:val="0"/>
        <w:adjustRightInd w:val="0"/>
        <w:jc w:val="center"/>
        <w:rPr>
          <w:rFonts w:ascii="Times New Roman" w:hAnsi="Times New Roman" w:cs="Times New Roman"/>
          <w:bCs/>
          <w:i/>
          <w:sz w:val="28"/>
          <w:szCs w:val="28"/>
        </w:rPr>
      </w:pPr>
      <w:r w:rsidRPr="007B25D2">
        <w:rPr>
          <w:rFonts w:ascii="Times New Roman" w:hAnsi="Times New Roman" w:cs="Times New Roman"/>
          <w:bCs/>
          <w:i/>
          <w:sz w:val="28"/>
          <w:szCs w:val="28"/>
        </w:rPr>
        <w:t>Порушенням гідрологічного та гідрохімічного режиму</w:t>
      </w:r>
    </w:p>
    <w:p w14:paraId="28717292" w14:textId="57A3A03F" w:rsidR="00325F1A" w:rsidRPr="007B25D2" w:rsidRDefault="00325F1A" w:rsidP="00786D8A">
      <w:pPr>
        <w:autoSpaceDE w:val="0"/>
        <w:autoSpaceDN w:val="0"/>
        <w:adjustRightInd w:val="0"/>
        <w:jc w:val="center"/>
        <w:rPr>
          <w:rFonts w:ascii="Times New Roman" w:hAnsi="Times New Roman" w:cs="Times New Roman"/>
          <w:bCs/>
          <w:i/>
          <w:sz w:val="28"/>
          <w:szCs w:val="28"/>
        </w:rPr>
      </w:pPr>
      <w:r w:rsidRPr="007B25D2">
        <w:rPr>
          <w:rFonts w:ascii="Times New Roman" w:hAnsi="Times New Roman" w:cs="Times New Roman"/>
          <w:bCs/>
          <w:i/>
          <w:sz w:val="28"/>
          <w:szCs w:val="28"/>
        </w:rPr>
        <w:t xml:space="preserve"> малих річок регіону</w:t>
      </w:r>
    </w:p>
    <w:p w14:paraId="2345039D" w14:textId="5CAADB4F" w:rsidR="00325F1A" w:rsidRPr="007B25D2" w:rsidRDefault="00325F1A" w:rsidP="00683DCE">
      <w:pPr>
        <w:autoSpaceDE w:val="0"/>
        <w:autoSpaceDN w:val="0"/>
        <w:adjustRightInd w:val="0"/>
        <w:ind w:firstLine="709"/>
        <w:jc w:val="both"/>
        <w:rPr>
          <w:rFonts w:ascii="Times New Roman" w:hAnsi="Times New Roman" w:cs="Times New Roman"/>
          <w:spacing w:val="-6"/>
          <w:sz w:val="28"/>
          <w:szCs w:val="28"/>
        </w:rPr>
      </w:pPr>
      <w:r w:rsidRPr="007B25D2">
        <w:rPr>
          <w:rFonts w:ascii="Times New Roman" w:hAnsi="Times New Roman" w:cs="Times New Roman"/>
          <w:bCs/>
          <w:spacing w:val="-6"/>
          <w:sz w:val="28"/>
          <w:szCs w:val="28"/>
        </w:rPr>
        <w:t xml:space="preserve">На річках, що протікають на території громади, спостерігається замуленість, поширення болотної рослинності, втрата дренажної спроможності, що призводить до заболоченості та підтоплення заплавних земель. Потребують розчистки деякі ділянки річок Сухий Кагамлик, </w:t>
      </w:r>
      <w:r w:rsidRPr="007B25D2">
        <w:rPr>
          <w:rFonts w:ascii="Times New Roman" w:hAnsi="Times New Roman" w:cs="Times New Roman"/>
          <w:spacing w:val="-6"/>
          <w:sz w:val="28"/>
          <w:szCs w:val="28"/>
        </w:rPr>
        <w:t>Крива Руда, Псел</w:t>
      </w:r>
      <w:r w:rsidRPr="007B25D2">
        <w:rPr>
          <w:rFonts w:ascii="Times New Roman" w:hAnsi="Times New Roman" w:cs="Times New Roman"/>
          <w:bCs/>
          <w:spacing w:val="-6"/>
          <w:sz w:val="28"/>
          <w:szCs w:val="28"/>
        </w:rPr>
        <w:t>. Також на території громади протікає велика річка – р. Дніпро (</w:t>
      </w:r>
      <w:r w:rsidR="00FF095C" w:rsidRPr="007B25D2">
        <w:rPr>
          <w:rFonts w:ascii="Times New Roman" w:hAnsi="Times New Roman" w:cs="Times New Roman"/>
          <w:bCs/>
          <w:spacing w:val="-6"/>
          <w:sz w:val="28"/>
          <w:szCs w:val="28"/>
        </w:rPr>
        <w:t xml:space="preserve">як частина </w:t>
      </w:r>
      <w:r w:rsidRPr="007B25D2">
        <w:rPr>
          <w:rFonts w:ascii="Times New Roman" w:hAnsi="Times New Roman" w:cs="Times New Roman"/>
          <w:bCs/>
          <w:spacing w:val="-6"/>
          <w:sz w:val="28"/>
          <w:szCs w:val="28"/>
        </w:rPr>
        <w:t>Кам‘янськ</w:t>
      </w:r>
      <w:r w:rsidR="00FF095C" w:rsidRPr="007B25D2">
        <w:rPr>
          <w:rFonts w:ascii="Times New Roman" w:hAnsi="Times New Roman" w:cs="Times New Roman"/>
          <w:bCs/>
          <w:spacing w:val="-6"/>
          <w:sz w:val="28"/>
          <w:szCs w:val="28"/>
        </w:rPr>
        <w:t>ого</w:t>
      </w:r>
      <w:r w:rsidRPr="007B25D2">
        <w:rPr>
          <w:rFonts w:ascii="Times New Roman" w:hAnsi="Times New Roman" w:cs="Times New Roman"/>
          <w:bCs/>
          <w:spacing w:val="-6"/>
          <w:sz w:val="28"/>
          <w:szCs w:val="28"/>
        </w:rPr>
        <w:t xml:space="preserve"> водосховищ</w:t>
      </w:r>
      <w:r w:rsidR="00FF095C" w:rsidRPr="007B25D2">
        <w:rPr>
          <w:rFonts w:ascii="Times New Roman" w:hAnsi="Times New Roman" w:cs="Times New Roman"/>
          <w:bCs/>
          <w:spacing w:val="-6"/>
          <w:sz w:val="28"/>
          <w:szCs w:val="28"/>
        </w:rPr>
        <w:t>а</w:t>
      </w:r>
      <w:r w:rsidRPr="007B25D2">
        <w:rPr>
          <w:rFonts w:ascii="Times New Roman" w:hAnsi="Times New Roman" w:cs="Times New Roman"/>
          <w:bCs/>
          <w:spacing w:val="-6"/>
          <w:sz w:val="28"/>
          <w:szCs w:val="28"/>
        </w:rPr>
        <w:t>). На</w:t>
      </w:r>
      <w:r w:rsidR="005B2B6B" w:rsidRPr="007B25D2">
        <w:rPr>
          <w:rFonts w:ascii="Times New Roman" w:hAnsi="Times New Roman" w:cs="Times New Roman"/>
          <w:bCs/>
          <w:spacing w:val="-6"/>
          <w:sz w:val="28"/>
          <w:szCs w:val="28"/>
        </w:rPr>
        <w:t xml:space="preserve"> </w:t>
      </w:r>
      <w:r w:rsidRPr="007B25D2">
        <w:rPr>
          <w:rFonts w:ascii="Times New Roman" w:hAnsi="Times New Roman" w:cs="Times New Roman"/>
          <w:bCs/>
          <w:spacing w:val="-6"/>
          <w:sz w:val="28"/>
          <w:szCs w:val="28"/>
        </w:rPr>
        <w:t>сьогодні особливо гостро постає необхідність у зменшенні скидання неочищених та недо</w:t>
      </w:r>
      <w:r w:rsidR="00FF095C" w:rsidRPr="007B25D2">
        <w:rPr>
          <w:rFonts w:ascii="Times New Roman" w:hAnsi="Times New Roman" w:cs="Times New Roman"/>
          <w:bCs/>
          <w:spacing w:val="-6"/>
          <w:sz w:val="28"/>
          <w:szCs w:val="28"/>
        </w:rPr>
        <w:t xml:space="preserve">статньо </w:t>
      </w:r>
      <w:r w:rsidRPr="007B25D2">
        <w:rPr>
          <w:rFonts w:ascii="Times New Roman" w:hAnsi="Times New Roman" w:cs="Times New Roman"/>
          <w:bCs/>
          <w:spacing w:val="-6"/>
          <w:sz w:val="28"/>
          <w:szCs w:val="28"/>
        </w:rPr>
        <w:t xml:space="preserve">очищених стічних вод. Особливою проблемою р. Дніпро є евтрофікація, цвітіння води в теплий період року, тому необхідно зменшити скиди біогенних речовин, найбільше яких міститься у каналізаційних стічних водах. Це сприятиме </w:t>
      </w:r>
      <w:r w:rsidR="00FF095C" w:rsidRPr="007B25D2">
        <w:rPr>
          <w:rFonts w:ascii="Times New Roman" w:hAnsi="Times New Roman" w:cs="Times New Roman"/>
          <w:bCs/>
          <w:spacing w:val="-6"/>
          <w:sz w:val="28"/>
          <w:szCs w:val="28"/>
        </w:rPr>
        <w:t xml:space="preserve">збереженню флори і фауни річкових екосистем, а також </w:t>
      </w:r>
      <w:r w:rsidRPr="007B25D2">
        <w:rPr>
          <w:rFonts w:ascii="Times New Roman" w:hAnsi="Times New Roman" w:cs="Times New Roman"/>
          <w:bCs/>
          <w:spacing w:val="-6"/>
          <w:sz w:val="28"/>
          <w:szCs w:val="28"/>
        </w:rPr>
        <w:t>розвитку зеленого туризму.</w:t>
      </w:r>
      <w:r w:rsidRPr="007B25D2">
        <w:rPr>
          <w:rFonts w:ascii="Times New Roman" w:hAnsi="Times New Roman" w:cs="Times New Roman"/>
          <w:spacing w:val="-6"/>
          <w:sz w:val="28"/>
          <w:szCs w:val="28"/>
        </w:rPr>
        <w:t xml:space="preserve"> Проблемним питанням залишається виокремлення прибережних захисних смуг водойм. Також спостерігається збідніння та зміна видового складу берегової та водної флори і фауни. Тому у Програм</w:t>
      </w:r>
      <w:r w:rsidR="00A01F6A" w:rsidRPr="007B25D2">
        <w:rPr>
          <w:rFonts w:ascii="Times New Roman" w:hAnsi="Times New Roman" w:cs="Times New Roman"/>
          <w:spacing w:val="-6"/>
          <w:sz w:val="28"/>
          <w:szCs w:val="28"/>
        </w:rPr>
        <w:t>і</w:t>
      </w:r>
      <w:r w:rsidRPr="007B25D2">
        <w:rPr>
          <w:rFonts w:ascii="Times New Roman" w:hAnsi="Times New Roman" w:cs="Times New Roman"/>
          <w:spacing w:val="-6"/>
          <w:sz w:val="28"/>
          <w:szCs w:val="28"/>
        </w:rPr>
        <w:t xml:space="preserve"> визначено необхідність збереження та відновлення водних ресурсів громади. </w:t>
      </w:r>
    </w:p>
    <w:p w14:paraId="1E1557F9" w14:textId="77777777" w:rsidR="00A01F6A" w:rsidRPr="007B25D2" w:rsidRDefault="00A01F6A" w:rsidP="00683DCE">
      <w:pPr>
        <w:autoSpaceDE w:val="0"/>
        <w:autoSpaceDN w:val="0"/>
        <w:adjustRightInd w:val="0"/>
        <w:ind w:firstLine="709"/>
        <w:jc w:val="both"/>
        <w:rPr>
          <w:rFonts w:ascii="Times New Roman" w:hAnsi="Times New Roman" w:cs="Times New Roman"/>
          <w:bCs/>
          <w:sz w:val="10"/>
          <w:szCs w:val="10"/>
        </w:rPr>
      </w:pPr>
    </w:p>
    <w:p w14:paraId="29A86DD6" w14:textId="21AC55A5" w:rsidR="00325F1A" w:rsidRPr="007B25D2" w:rsidRDefault="00325F1A" w:rsidP="00786D8A">
      <w:pPr>
        <w:autoSpaceDE w:val="0"/>
        <w:autoSpaceDN w:val="0"/>
        <w:adjustRightInd w:val="0"/>
        <w:jc w:val="center"/>
        <w:rPr>
          <w:rFonts w:ascii="Times New Roman" w:hAnsi="Times New Roman" w:cs="Times New Roman"/>
          <w:i/>
          <w:sz w:val="28"/>
          <w:szCs w:val="28"/>
        </w:rPr>
      </w:pPr>
      <w:r w:rsidRPr="007B25D2">
        <w:rPr>
          <w:rFonts w:ascii="Times New Roman" w:hAnsi="Times New Roman" w:cs="Times New Roman"/>
          <w:i/>
          <w:sz w:val="28"/>
          <w:szCs w:val="28"/>
        </w:rPr>
        <w:t xml:space="preserve">Забруднення водних об’єктів скидами забруднюючих речовин із зворотними водами промислових підприємств, підприємств житлово-комунального господарства. </w:t>
      </w:r>
      <w:r w:rsidRPr="007B25D2">
        <w:rPr>
          <w:rFonts w:ascii="Times New Roman" w:hAnsi="Times New Roman" w:cs="Times New Roman"/>
          <w:bCs/>
          <w:i/>
          <w:sz w:val="28"/>
          <w:szCs w:val="28"/>
        </w:rPr>
        <w:t>Проблеми із як</w:t>
      </w:r>
      <w:r w:rsidR="00C76352" w:rsidRPr="007B25D2">
        <w:rPr>
          <w:rFonts w:ascii="Times New Roman" w:hAnsi="Times New Roman" w:cs="Times New Roman"/>
          <w:bCs/>
          <w:i/>
          <w:sz w:val="28"/>
          <w:szCs w:val="28"/>
        </w:rPr>
        <w:t>і</w:t>
      </w:r>
      <w:r w:rsidRPr="007B25D2">
        <w:rPr>
          <w:rFonts w:ascii="Times New Roman" w:hAnsi="Times New Roman" w:cs="Times New Roman"/>
          <w:bCs/>
          <w:i/>
          <w:sz w:val="28"/>
          <w:szCs w:val="28"/>
        </w:rPr>
        <w:t>стю водних ресурсів.</w:t>
      </w:r>
    </w:p>
    <w:p w14:paraId="3D8A6F61" w14:textId="232B3E30" w:rsidR="00325F1A" w:rsidRPr="007B25D2" w:rsidRDefault="00325F1A" w:rsidP="00683DCE">
      <w:pPr>
        <w:autoSpaceDE w:val="0"/>
        <w:autoSpaceDN w:val="0"/>
        <w:adjustRightInd w:val="0"/>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Комунальними підприємствами </w:t>
      </w:r>
      <w:r w:rsidRPr="007B25D2">
        <w:rPr>
          <w:rFonts w:ascii="Times New Roman" w:eastAsia="Times New Roman" w:hAnsi="Times New Roman" w:cs="Times New Roman"/>
          <w:bCs/>
          <w:sz w:val="28"/>
          <w:szCs w:val="28"/>
        </w:rPr>
        <w:t>Кременчуцької міської територіальної громади</w:t>
      </w:r>
      <w:r w:rsidRPr="007B25D2">
        <w:rPr>
          <w:rFonts w:ascii="Times New Roman" w:hAnsi="Times New Roman" w:cs="Times New Roman"/>
          <w:sz w:val="28"/>
          <w:szCs w:val="28"/>
        </w:rPr>
        <w:t xml:space="preserve"> експлуатується близько </w:t>
      </w:r>
      <w:smartTag w:uri="urn:schemas-microsoft-com:office:smarttags" w:element="metricconverter">
        <w:smartTagPr>
          <w:attr w:name="ProductID" w:val="77,377 км"/>
        </w:smartTagPr>
        <w:r w:rsidRPr="007B25D2">
          <w:rPr>
            <w:rFonts w:ascii="Times New Roman" w:hAnsi="Times New Roman" w:cs="Times New Roman"/>
            <w:sz w:val="28"/>
            <w:szCs w:val="28"/>
          </w:rPr>
          <w:t>77,377 км</w:t>
        </w:r>
      </w:smartTag>
      <w:r w:rsidRPr="007B25D2">
        <w:rPr>
          <w:rFonts w:ascii="Times New Roman" w:hAnsi="Times New Roman" w:cs="Times New Roman"/>
          <w:sz w:val="28"/>
          <w:szCs w:val="28"/>
        </w:rPr>
        <w:t xml:space="preserve"> каналізаційних мереж, з яких 45,8</w:t>
      </w:r>
      <w:r w:rsidR="005B2B6B" w:rsidRPr="007B25D2">
        <w:rPr>
          <w:rFonts w:ascii="Times New Roman" w:hAnsi="Times New Roman" w:cs="Times New Roman"/>
          <w:sz w:val="28"/>
          <w:szCs w:val="28"/>
        </w:rPr>
        <w:t xml:space="preserve"> </w:t>
      </w:r>
      <w:r w:rsidRPr="007B25D2">
        <w:rPr>
          <w:rFonts w:ascii="Times New Roman" w:hAnsi="Times New Roman" w:cs="Times New Roman"/>
          <w:sz w:val="28"/>
          <w:szCs w:val="28"/>
        </w:rPr>
        <w:t xml:space="preserve">% </w:t>
      </w:r>
      <w:r w:rsidR="00A01F6A" w:rsidRPr="007B25D2">
        <w:rPr>
          <w:rFonts w:ascii="Times New Roman" w:hAnsi="Times New Roman" w:cs="Times New Roman"/>
          <w:sz w:val="28"/>
          <w:szCs w:val="28"/>
        </w:rPr>
        <w:t>зношен</w:t>
      </w:r>
      <w:r w:rsidRPr="007B25D2">
        <w:rPr>
          <w:rFonts w:ascii="Times New Roman" w:hAnsi="Times New Roman" w:cs="Times New Roman"/>
          <w:sz w:val="28"/>
          <w:szCs w:val="28"/>
        </w:rPr>
        <w:t>і та аварійні. Очищення стічних вод здійснюється на каналізаційних очисних спорудах м. Кременчук</w:t>
      </w:r>
      <w:r w:rsidR="00A01F6A" w:rsidRPr="007B25D2">
        <w:rPr>
          <w:rFonts w:ascii="Times New Roman" w:hAnsi="Times New Roman" w:cs="Times New Roman"/>
          <w:sz w:val="28"/>
          <w:szCs w:val="28"/>
        </w:rPr>
        <w:t>а</w:t>
      </w:r>
      <w:r w:rsidRPr="007B25D2">
        <w:rPr>
          <w:rFonts w:ascii="Times New Roman" w:hAnsi="Times New Roman" w:cs="Times New Roman"/>
          <w:sz w:val="28"/>
          <w:szCs w:val="28"/>
        </w:rPr>
        <w:t>, які потребують реконструкції. Останнім часом значно погіршився технічний стан магістральних колекторів побудованих з залізобетонних труб в 60</w:t>
      </w:r>
      <w:r w:rsidR="00CA30A4" w:rsidRPr="007B25D2">
        <w:rPr>
          <w:rFonts w:ascii="Times New Roman" w:hAnsi="Times New Roman" w:cs="Times New Roman"/>
          <w:sz w:val="28"/>
          <w:szCs w:val="28"/>
        </w:rPr>
        <w:t>–</w:t>
      </w:r>
      <w:r w:rsidRPr="007B25D2">
        <w:rPr>
          <w:rFonts w:ascii="Times New Roman" w:hAnsi="Times New Roman" w:cs="Times New Roman"/>
          <w:sz w:val="28"/>
          <w:szCs w:val="28"/>
        </w:rPr>
        <w:t>70 роках минулого сторіччя внаслідок негативного впливу сульфато-газової корозії. Недостатнє фінансування цих заходів призводить до забруднення навколишнього середовища, підвищених витрат електроенергії, збільшення собівартості послуг.</w:t>
      </w:r>
    </w:p>
    <w:p w14:paraId="02DF9E67" w14:textId="7CAD65E7" w:rsidR="00325F1A" w:rsidRPr="007B25D2" w:rsidRDefault="00325F1A"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Майже усі втрати мають місце у комунальному і побутовому водопостачанні через зношеність та незадовільний стан водопровідних мереж. Тому у Програм</w:t>
      </w:r>
      <w:r w:rsidR="00A01F6A" w:rsidRPr="007B25D2">
        <w:rPr>
          <w:rFonts w:ascii="Times New Roman" w:hAnsi="Times New Roman" w:cs="Times New Roman"/>
          <w:sz w:val="28"/>
          <w:szCs w:val="28"/>
          <w:lang w:val="uk-UA"/>
        </w:rPr>
        <w:t>і</w:t>
      </w:r>
      <w:r w:rsidRPr="007B25D2">
        <w:rPr>
          <w:rFonts w:ascii="Times New Roman" w:hAnsi="Times New Roman" w:cs="Times New Roman"/>
          <w:sz w:val="28"/>
          <w:szCs w:val="28"/>
          <w:lang w:val="uk-UA"/>
        </w:rPr>
        <w:t xml:space="preserve"> передбачено заходи щодо реконструкції найбільш аварійних каналізаційних мереж громади, реформування та розвиток водопровідно-каналізаційного господарства, підвищення ефективності та надійності його функціонування водопостачання, забезпечення населення громади питною водою нормативної якості тощо. Все це матиме позитивний вплив на стан поверхневих </w:t>
      </w:r>
      <w:r w:rsidR="00A01F6A" w:rsidRPr="007B25D2">
        <w:rPr>
          <w:rFonts w:ascii="Times New Roman" w:hAnsi="Times New Roman" w:cs="Times New Roman"/>
          <w:sz w:val="28"/>
          <w:szCs w:val="28"/>
          <w:lang w:val="uk-UA"/>
        </w:rPr>
        <w:t>водних об’єктів громади</w:t>
      </w:r>
      <w:r w:rsidRPr="007B25D2">
        <w:rPr>
          <w:rFonts w:ascii="Times New Roman" w:hAnsi="Times New Roman" w:cs="Times New Roman"/>
          <w:sz w:val="28"/>
          <w:szCs w:val="28"/>
          <w:lang w:val="uk-UA"/>
        </w:rPr>
        <w:t>.</w:t>
      </w:r>
    </w:p>
    <w:p w14:paraId="5EE89121" w14:textId="12F7D6FD" w:rsidR="00325F1A" w:rsidRPr="007B25D2" w:rsidRDefault="00325F1A" w:rsidP="00CA30A4">
      <w:pPr>
        <w:autoSpaceDE w:val="0"/>
        <w:autoSpaceDN w:val="0"/>
        <w:adjustRightInd w:val="0"/>
        <w:jc w:val="center"/>
        <w:rPr>
          <w:rFonts w:ascii="Times New Roman" w:hAnsi="Times New Roman" w:cs="Times New Roman"/>
          <w:sz w:val="28"/>
          <w:szCs w:val="28"/>
        </w:rPr>
      </w:pPr>
      <w:r w:rsidRPr="007B25D2">
        <w:rPr>
          <w:rFonts w:ascii="Times New Roman" w:hAnsi="Times New Roman" w:cs="Times New Roman"/>
          <w:i/>
          <w:sz w:val="28"/>
          <w:szCs w:val="28"/>
        </w:rPr>
        <w:lastRenderedPageBreak/>
        <w:t>Забруднення підземних водоносних горизонтів</w:t>
      </w:r>
      <w:r w:rsidR="001A5450" w:rsidRPr="007B25D2">
        <w:rPr>
          <w:rFonts w:ascii="Times New Roman" w:hAnsi="Times New Roman" w:cs="Times New Roman"/>
          <w:i/>
          <w:sz w:val="28"/>
          <w:szCs w:val="28"/>
        </w:rPr>
        <w:t>.</w:t>
      </w:r>
    </w:p>
    <w:p w14:paraId="1B1480EC" w14:textId="75D45071" w:rsidR="00325F1A" w:rsidRPr="007B25D2" w:rsidRDefault="00325F1A" w:rsidP="00683DCE">
      <w:pPr>
        <w:autoSpaceDE w:val="0"/>
        <w:autoSpaceDN w:val="0"/>
        <w:adjustRightInd w:val="0"/>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Забруднення підземних вод поступово відбувається у різних місцях по всій Полтавській області. На території </w:t>
      </w:r>
      <w:r w:rsidRPr="007B25D2">
        <w:rPr>
          <w:rFonts w:ascii="Times New Roman" w:eastAsia="Times New Roman" w:hAnsi="Times New Roman" w:cs="Times New Roman"/>
          <w:bCs/>
          <w:sz w:val="28"/>
          <w:szCs w:val="28"/>
        </w:rPr>
        <w:t>Кременчуцької міської територіальної громади</w:t>
      </w:r>
      <w:r w:rsidRPr="007B25D2">
        <w:rPr>
          <w:rFonts w:ascii="Times New Roman" w:hAnsi="Times New Roman" w:cs="Times New Roman"/>
          <w:sz w:val="28"/>
          <w:szCs w:val="28"/>
        </w:rPr>
        <w:t xml:space="preserve"> через вплив місць видалення відходів, а також скиди неочищених стічних вод у поверхневі об’єкти  забруднення підземних вод можливе через 50-300 років. Все це потребує</w:t>
      </w:r>
      <w:r w:rsidR="001A5450" w:rsidRPr="007B25D2">
        <w:rPr>
          <w:rFonts w:ascii="Times New Roman" w:hAnsi="Times New Roman" w:cs="Times New Roman"/>
          <w:sz w:val="28"/>
          <w:szCs w:val="28"/>
        </w:rPr>
        <w:t xml:space="preserve"> додаткового</w:t>
      </w:r>
      <w:r w:rsidRPr="007B25D2">
        <w:rPr>
          <w:rFonts w:ascii="Times New Roman" w:hAnsi="Times New Roman" w:cs="Times New Roman"/>
          <w:sz w:val="28"/>
          <w:szCs w:val="28"/>
        </w:rPr>
        <w:t xml:space="preserve"> комплексного вирішення екологічних проблем громади. </w:t>
      </w:r>
    </w:p>
    <w:p w14:paraId="54FD42C8" w14:textId="77777777" w:rsidR="001A5450" w:rsidRPr="007B25D2" w:rsidRDefault="00325F1A" w:rsidP="00CA30A4">
      <w:pPr>
        <w:autoSpaceDE w:val="0"/>
        <w:autoSpaceDN w:val="0"/>
        <w:adjustRightInd w:val="0"/>
        <w:jc w:val="center"/>
        <w:rPr>
          <w:rFonts w:ascii="Times New Roman" w:hAnsi="Times New Roman" w:cs="Times New Roman"/>
          <w:i/>
          <w:sz w:val="28"/>
          <w:szCs w:val="28"/>
        </w:rPr>
      </w:pPr>
      <w:r w:rsidRPr="007B25D2">
        <w:rPr>
          <w:rFonts w:ascii="Times New Roman" w:hAnsi="Times New Roman" w:cs="Times New Roman"/>
          <w:i/>
          <w:sz w:val="28"/>
          <w:szCs w:val="28"/>
        </w:rPr>
        <w:t xml:space="preserve">Незадовільний стан ґрунтів. </w:t>
      </w:r>
    </w:p>
    <w:p w14:paraId="7CA2A0B8" w14:textId="48FF63B4" w:rsidR="00325F1A" w:rsidRPr="007B25D2" w:rsidRDefault="00325F1A" w:rsidP="00CA30A4">
      <w:pPr>
        <w:autoSpaceDE w:val="0"/>
        <w:autoSpaceDN w:val="0"/>
        <w:adjustRightInd w:val="0"/>
        <w:jc w:val="center"/>
        <w:rPr>
          <w:rFonts w:ascii="Times New Roman" w:hAnsi="Times New Roman" w:cs="Times New Roman"/>
          <w:i/>
          <w:sz w:val="28"/>
          <w:szCs w:val="28"/>
        </w:rPr>
      </w:pPr>
      <w:r w:rsidRPr="007B25D2">
        <w:rPr>
          <w:rFonts w:ascii="Times New Roman" w:hAnsi="Times New Roman" w:cs="Times New Roman"/>
          <w:i/>
          <w:sz w:val="28"/>
          <w:szCs w:val="28"/>
        </w:rPr>
        <w:t>Деградація земель та опустелювання</w:t>
      </w:r>
      <w:r w:rsidR="001A5450" w:rsidRPr="007B25D2">
        <w:rPr>
          <w:rFonts w:ascii="Times New Roman" w:hAnsi="Times New Roman" w:cs="Times New Roman"/>
          <w:i/>
          <w:sz w:val="28"/>
          <w:szCs w:val="28"/>
        </w:rPr>
        <w:t>.</w:t>
      </w:r>
    </w:p>
    <w:p w14:paraId="05FC9B86" w14:textId="3CFD3A9A" w:rsidR="00325F1A" w:rsidRPr="007B25D2" w:rsidRDefault="00325F1A" w:rsidP="00683DCE">
      <w:pPr>
        <w:widowControl w:val="0"/>
        <w:ind w:firstLine="567"/>
        <w:jc w:val="both"/>
        <w:rPr>
          <w:rFonts w:ascii="Times New Roman" w:hAnsi="Times New Roman" w:cs="Times New Roman"/>
          <w:sz w:val="28"/>
          <w:szCs w:val="28"/>
        </w:rPr>
      </w:pPr>
      <w:r w:rsidRPr="007B25D2">
        <w:rPr>
          <w:rFonts w:ascii="Times New Roman" w:eastAsia="Times New Roman" w:hAnsi="Times New Roman" w:cs="Times New Roman"/>
          <w:sz w:val="28"/>
          <w:szCs w:val="28"/>
        </w:rPr>
        <w:t xml:space="preserve">Негативним чинником є збільшення кількості деградованих земель під впливом природних і антропогенних чинників. </w:t>
      </w:r>
      <w:r w:rsidRPr="007B25D2">
        <w:rPr>
          <w:rFonts w:ascii="Times New Roman" w:hAnsi="Times New Roman" w:cs="Times New Roman"/>
          <w:sz w:val="28"/>
          <w:szCs w:val="28"/>
        </w:rPr>
        <w:t xml:space="preserve"> Тому у Програмі передбач</w:t>
      </w:r>
      <w:r w:rsidR="00B90499" w:rsidRPr="007B25D2">
        <w:rPr>
          <w:rFonts w:ascii="Times New Roman" w:hAnsi="Times New Roman" w:cs="Times New Roman"/>
          <w:sz w:val="28"/>
          <w:szCs w:val="28"/>
        </w:rPr>
        <w:t>ен</w:t>
      </w:r>
      <w:r w:rsidRPr="007B25D2">
        <w:rPr>
          <w:rFonts w:ascii="Times New Roman" w:hAnsi="Times New Roman" w:cs="Times New Roman"/>
          <w:sz w:val="28"/>
          <w:szCs w:val="28"/>
        </w:rPr>
        <w:t xml:space="preserve">і заходи щодо ведення контролю за якісним станом підземних вод та </w:t>
      </w:r>
      <w:r w:rsidR="00B90499" w:rsidRPr="007B25D2">
        <w:rPr>
          <w:rFonts w:ascii="Times New Roman" w:hAnsi="Times New Roman" w:cs="Times New Roman"/>
          <w:sz w:val="28"/>
          <w:szCs w:val="28"/>
        </w:rPr>
        <w:t>ґрунтів</w:t>
      </w:r>
      <w:r w:rsidRPr="007B25D2">
        <w:rPr>
          <w:rFonts w:ascii="Times New Roman" w:hAnsi="Times New Roman" w:cs="Times New Roman"/>
          <w:sz w:val="28"/>
          <w:szCs w:val="28"/>
        </w:rPr>
        <w:t xml:space="preserve"> у зоні впливу міського полігону побутових відходів на Деївській горі. Також важливим завданням є ліквідація несанкціонованих звалищ </w:t>
      </w:r>
      <w:r w:rsidR="001A5450" w:rsidRPr="007B25D2">
        <w:rPr>
          <w:rFonts w:ascii="Times New Roman" w:hAnsi="Times New Roman" w:cs="Times New Roman"/>
          <w:sz w:val="28"/>
          <w:szCs w:val="28"/>
        </w:rPr>
        <w:t>відходів</w:t>
      </w:r>
      <w:r w:rsidRPr="007B25D2">
        <w:rPr>
          <w:rFonts w:ascii="Times New Roman" w:hAnsi="Times New Roman" w:cs="Times New Roman"/>
          <w:sz w:val="28"/>
          <w:szCs w:val="28"/>
        </w:rPr>
        <w:t xml:space="preserve"> на території громади, реконструкція міського полігону </w:t>
      </w:r>
      <w:r w:rsidR="001A5450" w:rsidRPr="007B25D2">
        <w:rPr>
          <w:rFonts w:ascii="Times New Roman" w:hAnsi="Times New Roman" w:cs="Times New Roman"/>
          <w:sz w:val="28"/>
          <w:szCs w:val="28"/>
        </w:rPr>
        <w:t>для</w:t>
      </w:r>
      <w:r w:rsidRPr="007B25D2">
        <w:rPr>
          <w:rFonts w:ascii="Times New Roman" w:hAnsi="Times New Roman" w:cs="Times New Roman"/>
          <w:sz w:val="28"/>
          <w:szCs w:val="28"/>
        </w:rPr>
        <w:t xml:space="preserve"> відходів</w:t>
      </w:r>
      <w:r w:rsidR="001A5450" w:rsidRPr="007B25D2">
        <w:rPr>
          <w:rFonts w:ascii="Times New Roman" w:hAnsi="Times New Roman" w:cs="Times New Roman"/>
          <w:sz w:val="28"/>
          <w:szCs w:val="28"/>
        </w:rPr>
        <w:t>, що не є небезпечними</w:t>
      </w:r>
      <w:r w:rsidR="00F43D69" w:rsidRPr="007B25D2">
        <w:rPr>
          <w:rFonts w:ascii="Times New Roman" w:hAnsi="Times New Roman" w:cs="Times New Roman"/>
          <w:sz w:val="28"/>
          <w:szCs w:val="28"/>
        </w:rPr>
        <w:t>, по вул. Петра Прокоповича, 50 у м. Кременчуці</w:t>
      </w:r>
      <w:r w:rsidRPr="007B25D2">
        <w:rPr>
          <w:rFonts w:ascii="Times New Roman" w:hAnsi="Times New Roman" w:cs="Times New Roman"/>
          <w:sz w:val="28"/>
          <w:szCs w:val="28"/>
        </w:rPr>
        <w:t xml:space="preserve"> з розробкою інженерного захисту його </w:t>
      </w:r>
      <w:r w:rsidRPr="007B25D2">
        <w:rPr>
          <w:rFonts w:ascii="Times New Roman" w:hAnsi="Times New Roman" w:cs="Times New Roman"/>
          <w:spacing w:val="-6"/>
          <w:sz w:val="28"/>
          <w:szCs w:val="28"/>
        </w:rPr>
        <w:t>території з метою приведення його у відповідність до існуючих вимог, що сприятиме зменшенню техногенного навантаження на прилеглі земельні ресурси.</w:t>
      </w:r>
    </w:p>
    <w:p w14:paraId="5E9E153C" w14:textId="77777777" w:rsidR="00F43D69" w:rsidRPr="007B25D2" w:rsidRDefault="00325F1A" w:rsidP="00CA30A4">
      <w:pPr>
        <w:pStyle w:val="a3"/>
        <w:jc w:val="center"/>
        <w:rPr>
          <w:rFonts w:ascii="Times New Roman" w:hAnsi="Times New Roman" w:cs="Times New Roman"/>
          <w:i/>
          <w:sz w:val="28"/>
          <w:szCs w:val="28"/>
          <w:lang w:val="uk-UA"/>
        </w:rPr>
      </w:pPr>
      <w:r w:rsidRPr="007B25D2">
        <w:rPr>
          <w:rFonts w:ascii="Times New Roman" w:hAnsi="Times New Roman" w:cs="Times New Roman"/>
          <w:i/>
          <w:sz w:val="28"/>
          <w:szCs w:val="28"/>
          <w:lang w:val="uk-UA"/>
        </w:rPr>
        <w:t xml:space="preserve">Проблеми природно-заповідного фонду </w:t>
      </w:r>
    </w:p>
    <w:p w14:paraId="46E70DB7" w14:textId="368670B1" w:rsidR="00325F1A" w:rsidRPr="007B25D2" w:rsidRDefault="00325F1A" w:rsidP="00CA30A4">
      <w:pPr>
        <w:pStyle w:val="a3"/>
        <w:jc w:val="center"/>
        <w:rPr>
          <w:rFonts w:ascii="Times New Roman" w:hAnsi="Times New Roman" w:cs="Times New Roman"/>
          <w:i/>
          <w:sz w:val="28"/>
          <w:szCs w:val="28"/>
          <w:lang w:val="uk-UA"/>
        </w:rPr>
      </w:pPr>
      <w:r w:rsidRPr="007B25D2">
        <w:rPr>
          <w:rFonts w:ascii="Times New Roman" w:hAnsi="Times New Roman" w:cs="Times New Roman"/>
          <w:i/>
          <w:sz w:val="28"/>
          <w:szCs w:val="28"/>
          <w:lang w:val="uk-UA"/>
        </w:rPr>
        <w:t>та біорізноман</w:t>
      </w:r>
      <w:r w:rsidR="00565F62" w:rsidRPr="007B25D2">
        <w:rPr>
          <w:rFonts w:ascii="Times New Roman" w:hAnsi="Times New Roman" w:cs="Times New Roman"/>
          <w:i/>
          <w:sz w:val="28"/>
          <w:szCs w:val="28"/>
          <w:lang w:val="uk-UA"/>
        </w:rPr>
        <w:t>і</w:t>
      </w:r>
      <w:r w:rsidRPr="007B25D2">
        <w:rPr>
          <w:rFonts w:ascii="Times New Roman" w:hAnsi="Times New Roman" w:cs="Times New Roman"/>
          <w:i/>
          <w:sz w:val="28"/>
          <w:szCs w:val="28"/>
          <w:lang w:val="uk-UA"/>
        </w:rPr>
        <w:t>ття</w:t>
      </w:r>
      <w:r w:rsidR="001A5450" w:rsidRPr="007B25D2">
        <w:rPr>
          <w:rFonts w:ascii="Times New Roman" w:hAnsi="Times New Roman" w:cs="Times New Roman"/>
          <w:i/>
          <w:sz w:val="28"/>
          <w:szCs w:val="28"/>
          <w:lang w:val="uk-UA"/>
        </w:rPr>
        <w:t>.</w:t>
      </w:r>
    </w:p>
    <w:p w14:paraId="2905FB80" w14:textId="56B9B0BC" w:rsidR="00325F1A" w:rsidRPr="007B25D2" w:rsidRDefault="00325F1A" w:rsidP="00683DCE">
      <w:pPr>
        <w:pStyle w:val="Default"/>
        <w:ind w:firstLine="709"/>
        <w:jc w:val="both"/>
        <w:rPr>
          <w:color w:val="auto"/>
          <w:sz w:val="28"/>
          <w:szCs w:val="28"/>
          <w:lang w:val="uk-UA"/>
        </w:rPr>
      </w:pPr>
      <w:r w:rsidRPr="007B25D2">
        <w:rPr>
          <w:color w:val="auto"/>
          <w:sz w:val="28"/>
          <w:szCs w:val="28"/>
          <w:lang w:val="uk-UA"/>
        </w:rPr>
        <w:t>Незадовільними темпами встановлюються межі в натурі (на місцевості) територій та об’єктів ПЗФ</w:t>
      </w:r>
      <w:r w:rsidR="00F43D69" w:rsidRPr="007B25D2">
        <w:rPr>
          <w:color w:val="auto"/>
          <w:sz w:val="28"/>
          <w:szCs w:val="28"/>
          <w:lang w:val="uk-UA"/>
        </w:rPr>
        <w:t xml:space="preserve"> Кременчуцької МТГ</w:t>
      </w:r>
      <w:r w:rsidRPr="007B25D2">
        <w:rPr>
          <w:color w:val="auto"/>
          <w:sz w:val="28"/>
          <w:szCs w:val="28"/>
          <w:lang w:val="uk-UA"/>
        </w:rPr>
        <w:t>. Обмеження, які передбачені на заповідних територіях, ускладнюють процес надання погоджень щодо створення нових або розширення існуючих заповідних територій.</w:t>
      </w:r>
    </w:p>
    <w:p w14:paraId="658E250E" w14:textId="77777777" w:rsidR="00325F1A" w:rsidRPr="007B25D2" w:rsidRDefault="00325F1A" w:rsidP="00683DCE">
      <w:pPr>
        <w:pStyle w:val="Default"/>
        <w:ind w:firstLine="709"/>
        <w:jc w:val="both"/>
        <w:rPr>
          <w:rFonts w:eastAsia="Calibri"/>
          <w:color w:val="auto"/>
          <w:sz w:val="28"/>
          <w:szCs w:val="28"/>
          <w:lang w:val="uk-UA"/>
        </w:rPr>
      </w:pPr>
      <w:r w:rsidRPr="007B25D2">
        <w:rPr>
          <w:rFonts w:eastAsia="Calibri"/>
          <w:color w:val="auto"/>
          <w:sz w:val="28"/>
          <w:szCs w:val="28"/>
          <w:lang w:val="uk-UA"/>
        </w:rPr>
        <w:t xml:space="preserve">Крім того, є деякі проблеми, які стримують розвиток заповідної справи в області у практичному плані: неузгодженість і недосконалість законодавства (земельного, лісового, природоохоронного та законодавства про місцеве самоврядування) у частині заповідної справи; відсутність механізмів економічного стимулювання для створення нових об’єктів ПЗФ та відшкодування збитків землекористувачам, а також механізму викупу земельних ділянок для заповідання; передача під охорону територій та об’єктів ПЗФ; винесення меж в натуру вже існуючих територій та об’єктів ПЗФ; відсутність фінансування на місцевому рівні та недостатнє фінансування на державному рівні для виконання заходів щодо створення нових об’єктів ПЗФ та охорони і утримання існуючих об’єктів ПЗФ. </w:t>
      </w:r>
    </w:p>
    <w:p w14:paraId="193075D6" w14:textId="129D8017" w:rsidR="00325F1A" w:rsidRPr="007B25D2" w:rsidRDefault="00325F1A" w:rsidP="00683DCE">
      <w:pPr>
        <w:pStyle w:val="Default"/>
        <w:ind w:firstLine="709"/>
        <w:jc w:val="both"/>
        <w:rPr>
          <w:rFonts w:eastAsia="Calibri"/>
          <w:color w:val="auto"/>
          <w:sz w:val="28"/>
          <w:szCs w:val="28"/>
          <w:lang w:val="uk-UA"/>
        </w:rPr>
      </w:pPr>
      <w:r w:rsidRPr="007B25D2">
        <w:rPr>
          <w:rFonts w:eastAsia="Calibri"/>
          <w:color w:val="auto"/>
          <w:sz w:val="28"/>
          <w:szCs w:val="28"/>
          <w:lang w:val="uk-UA"/>
        </w:rPr>
        <w:t>Основною загрозою для біологічного та ландшафтного біорізноманіття є антропогенна діяльність. Найзначнішими екологічними проблемами на сьогодні є скорочення ареалів існування абор</w:t>
      </w:r>
      <w:r w:rsidR="005B2B6B" w:rsidRPr="007B25D2">
        <w:rPr>
          <w:rFonts w:eastAsia="Calibri"/>
          <w:color w:val="auto"/>
          <w:sz w:val="28"/>
          <w:szCs w:val="28"/>
          <w:lang w:val="uk-UA"/>
        </w:rPr>
        <w:t>и</w:t>
      </w:r>
      <w:r w:rsidRPr="007B25D2">
        <w:rPr>
          <w:rFonts w:eastAsia="Calibri"/>
          <w:color w:val="auto"/>
          <w:sz w:val="28"/>
          <w:szCs w:val="28"/>
          <w:lang w:val="uk-UA"/>
        </w:rPr>
        <w:t xml:space="preserve">генних видів флори і фауни. До цього призводить знищення природних середовищ існування тварин і місць зростання рослин, їх фрагментації та деградації (включаючи забруднення), екологічно незбалансованій експлуатації, поширенні </w:t>
      </w:r>
      <w:r w:rsidR="00F43D69" w:rsidRPr="007B25D2">
        <w:rPr>
          <w:rFonts w:eastAsia="Calibri"/>
          <w:color w:val="auto"/>
          <w:sz w:val="28"/>
          <w:szCs w:val="28"/>
          <w:lang w:val="uk-UA"/>
        </w:rPr>
        <w:t>чужорідних</w:t>
      </w:r>
      <w:r w:rsidRPr="007B25D2">
        <w:rPr>
          <w:rFonts w:eastAsia="Calibri"/>
          <w:color w:val="auto"/>
          <w:sz w:val="28"/>
          <w:szCs w:val="28"/>
          <w:lang w:val="uk-UA"/>
        </w:rPr>
        <w:t xml:space="preserve"> видів, розповсюдженні хвороб та шкідників.  </w:t>
      </w:r>
    </w:p>
    <w:p w14:paraId="3DBF8AE0" w14:textId="77777777" w:rsidR="00F43D69" w:rsidRPr="007B25D2" w:rsidRDefault="00325F1A" w:rsidP="00683DCE">
      <w:pPr>
        <w:autoSpaceDE w:val="0"/>
        <w:autoSpaceDN w:val="0"/>
        <w:adjustRightInd w:val="0"/>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Також проблемним питанням є те, що досить часто господарська діяльність впливає на об’єкти Смарагдової мережі, об’єкти ПЗФ, їх флору і фауну. </w:t>
      </w:r>
    </w:p>
    <w:p w14:paraId="73254DDC" w14:textId="71F26D7C" w:rsidR="00325F1A" w:rsidRPr="007B25D2" w:rsidRDefault="00325F1A" w:rsidP="00683DCE">
      <w:pPr>
        <w:autoSpaceDE w:val="0"/>
        <w:autoSpaceDN w:val="0"/>
        <w:adjustRightInd w:val="0"/>
        <w:ind w:firstLine="709"/>
        <w:jc w:val="both"/>
        <w:rPr>
          <w:rFonts w:ascii="Times New Roman" w:eastAsia="Times New Roman" w:hAnsi="Times New Roman" w:cs="Times New Roman"/>
          <w:spacing w:val="-6"/>
          <w:sz w:val="28"/>
          <w:szCs w:val="28"/>
        </w:rPr>
      </w:pPr>
      <w:r w:rsidRPr="007B25D2">
        <w:rPr>
          <w:rFonts w:ascii="Times New Roman" w:hAnsi="Times New Roman" w:cs="Times New Roman"/>
          <w:spacing w:val="-6"/>
          <w:sz w:val="28"/>
          <w:szCs w:val="28"/>
        </w:rPr>
        <w:lastRenderedPageBreak/>
        <w:t>Внаслідок необґрунтованого розорювання земель, вирубки лісів, осушення чи обводнення території, промислового та житлового будівництва відбувається знищення природних середовищ існування тварин і місць зростання рослин. У той же час збереження біологічного та ландшафтного різноманіття є обов'язковою умовою сталого (збалансованого) розвитку. Тому у Програм</w:t>
      </w:r>
      <w:r w:rsidR="00F43D69" w:rsidRPr="007B25D2">
        <w:rPr>
          <w:rFonts w:ascii="Times New Roman" w:hAnsi="Times New Roman" w:cs="Times New Roman"/>
          <w:spacing w:val="-6"/>
          <w:sz w:val="28"/>
          <w:szCs w:val="28"/>
        </w:rPr>
        <w:t>і</w:t>
      </w:r>
      <w:r w:rsidRPr="007B25D2">
        <w:rPr>
          <w:rFonts w:ascii="Times New Roman" w:hAnsi="Times New Roman" w:cs="Times New Roman"/>
          <w:spacing w:val="-6"/>
          <w:sz w:val="28"/>
          <w:szCs w:val="28"/>
        </w:rPr>
        <w:t xml:space="preserve"> </w:t>
      </w:r>
      <w:r w:rsidRPr="007B25D2">
        <w:rPr>
          <w:rFonts w:ascii="Times New Roman" w:eastAsia="Times New Roman" w:hAnsi="Times New Roman" w:cs="Times New Roman"/>
          <w:spacing w:val="-6"/>
          <w:sz w:val="28"/>
          <w:szCs w:val="28"/>
        </w:rPr>
        <w:t>передбачено необхідність збереження природно-заповідного фонду</w:t>
      </w:r>
      <w:r w:rsidR="00F43D69" w:rsidRPr="007B25D2">
        <w:rPr>
          <w:rFonts w:ascii="Times New Roman" w:eastAsia="Times New Roman" w:hAnsi="Times New Roman" w:cs="Times New Roman"/>
          <w:spacing w:val="-6"/>
          <w:sz w:val="28"/>
          <w:szCs w:val="28"/>
        </w:rPr>
        <w:t xml:space="preserve"> громади</w:t>
      </w:r>
      <w:r w:rsidRPr="007B25D2">
        <w:rPr>
          <w:rFonts w:ascii="Times New Roman" w:eastAsia="Times New Roman" w:hAnsi="Times New Roman" w:cs="Times New Roman"/>
          <w:spacing w:val="-6"/>
          <w:sz w:val="28"/>
          <w:szCs w:val="28"/>
        </w:rPr>
        <w:t xml:space="preserve"> (визначені заходи щодо утримання та благоустрій об’єкту природно-заповідного фонду місцевого значення – Парку-пам’ятки садово-паркового мистецтва місцевого значення «Придніпровський міський парк» </w:t>
      </w:r>
      <w:r w:rsidR="005B2B6B" w:rsidRPr="007B25D2">
        <w:rPr>
          <w:rFonts w:ascii="Times New Roman" w:eastAsia="Times New Roman" w:hAnsi="Times New Roman" w:cs="Times New Roman"/>
          <w:spacing w:val="-6"/>
          <w:sz w:val="28"/>
          <w:szCs w:val="28"/>
        </w:rPr>
        <w:t>–</w:t>
      </w:r>
      <w:r w:rsidRPr="007B25D2">
        <w:rPr>
          <w:rFonts w:ascii="Times New Roman" w:eastAsia="Times New Roman" w:hAnsi="Times New Roman" w:cs="Times New Roman"/>
          <w:spacing w:val="-6"/>
          <w:sz w:val="28"/>
          <w:szCs w:val="28"/>
        </w:rPr>
        <w:t xml:space="preserve"> ІІ черги Парк «Ювілейний»; утримання та благоустрій об’єкту природно-заповідного фонду регіонального ландшафтного парку «Кагамлицький»; утримання та благоустрій об’єкту природно-заповідного фонду місцевого значення – Парку-пам’ятки садово-паркового мистецтва місцевого значення «Придніпровський міський парк» </w:t>
      </w:r>
      <w:r w:rsidR="005B2B6B" w:rsidRPr="007B25D2">
        <w:rPr>
          <w:rFonts w:ascii="Times New Roman" w:eastAsia="Times New Roman" w:hAnsi="Times New Roman" w:cs="Times New Roman"/>
          <w:spacing w:val="-6"/>
          <w:sz w:val="28"/>
          <w:szCs w:val="28"/>
        </w:rPr>
        <w:t>–</w:t>
      </w:r>
      <w:r w:rsidRPr="007B25D2">
        <w:rPr>
          <w:rFonts w:ascii="Times New Roman" w:eastAsia="Times New Roman" w:hAnsi="Times New Roman" w:cs="Times New Roman"/>
          <w:spacing w:val="-6"/>
          <w:sz w:val="28"/>
          <w:szCs w:val="28"/>
        </w:rPr>
        <w:t xml:space="preserve"> І черга</w:t>
      </w:r>
      <w:r w:rsidR="00F43D69" w:rsidRPr="007B25D2">
        <w:rPr>
          <w:rFonts w:ascii="Times New Roman" w:eastAsia="Times New Roman" w:hAnsi="Times New Roman" w:cs="Times New Roman"/>
          <w:spacing w:val="-6"/>
          <w:sz w:val="28"/>
          <w:szCs w:val="28"/>
        </w:rPr>
        <w:t xml:space="preserve"> парк «Придніпровський»</w:t>
      </w:r>
      <w:r w:rsidRPr="007B25D2">
        <w:rPr>
          <w:rFonts w:ascii="Times New Roman" w:eastAsia="Times New Roman" w:hAnsi="Times New Roman" w:cs="Times New Roman"/>
          <w:spacing w:val="-6"/>
          <w:sz w:val="28"/>
          <w:szCs w:val="28"/>
        </w:rPr>
        <w:t xml:space="preserve">), відтворення та розширення зелених зон та водних об’єктів; підвищення екологічної культури та рівня екологічної свідомості мешканців громади. </w:t>
      </w:r>
    </w:p>
    <w:p w14:paraId="7928D6D2" w14:textId="6C84A4FA" w:rsidR="00565F62" w:rsidRPr="007B25D2" w:rsidRDefault="00565F62" w:rsidP="00683DCE">
      <w:pPr>
        <w:autoSpaceDE w:val="0"/>
        <w:autoSpaceDN w:val="0"/>
        <w:adjustRightInd w:val="0"/>
        <w:ind w:firstLine="720"/>
        <w:jc w:val="both"/>
        <w:rPr>
          <w:rFonts w:ascii="Times New Roman" w:hAnsi="Times New Roman" w:cs="Times New Roman"/>
          <w:sz w:val="28"/>
          <w:szCs w:val="28"/>
        </w:rPr>
      </w:pPr>
      <w:r w:rsidRPr="007B25D2">
        <w:rPr>
          <w:rFonts w:ascii="Times New Roman" w:hAnsi="Times New Roman" w:cs="Times New Roman"/>
          <w:sz w:val="28"/>
          <w:szCs w:val="28"/>
        </w:rPr>
        <w:t>На території Кременчуцької міської територіальної громади є різні категорії об’єктів природно-заповідного фонду: 2 регіональні ландшафтні парки («Кременчуцькі плавні» і «Кагамлицький»), ландшафтний заказник загальнодержавного значення «Білецьківські плавні», гідрологічний заказник місцевого значення «Біловагівський», комплексна пам’ятка природи місцевого значення «Міський сад», ботанічна пам’ятка природи місцевого значення «Парк «Крюківський», геологічна пам’ятка природи місцевого значення «Скеля-гранітний реєстр»</w:t>
      </w:r>
      <w:r w:rsidR="00F43D69" w:rsidRPr="007B25D2">
        <w:rPr>
          <w:rFonts w:ascii="Times New Roman" w:hAnsi="Times New Roman" w:cs="Times New Roman"/>
          <w:sz w:val="28"/>
          <w:szCs w:val="28"/>
        </w:rPr>
        <w:t xml:space="preserve"> та</w:t>
      </w:r>
      <w:r w:rsidRPr="007B25D2">
        <w:rPr>
          <w:rFonts w:ascii="Times New Roman" w:hAnsi="Times New Roman" w:cs="Times New Roman"/>
          <w:sz w:val="28"/>
          <w:szCs w:val="28"/>
        </w:rPr>
        <w:t xml:space="preserve"> парк пам’ятка садово-паркового мистецтва </w:t>
      </w:r>
      <w:r w:rsidR="00F43D69" w:rsidRPr="007B25D2">
        <w:rPr>
          <w:rFonts w:ascii="Times New Roman" w:hAnsi="Times New Roman" w:cs="Times New Roman"/>
          <w:sz w:val="28"/>
          <w:szCs w:val="28"/>
        </w:rPr>
        <w:t xml:space="preserve">місцевого значення </w:t>
      </w:r>
      <w:r w:rsidRPr="007B25D2">
        <w:rPr>
          <w:rFonts w:ascii="Times New Roman" w:hAnsi="Times New Roman" w:cs="Times New Roman"/>
          <w:sz w:val="28"/>
          <w:szCs w:val="28"/>
        </w:rPr>
        <w:t>«Придніпровський</w:t>
      </w:r>
      <w:r w:rsidR="00F43D69" w:rsidRPr="007B25D2">
        <w:rPr>
          <w:rFonts w:ascii="Times New Roman" w:hAnsi="Times New Roman" w:cs="Times New Roman"/>
          <w:sz w:val="28"/>
          <w:szCs w:val="28"/>
        </w:rPr>
        <w:t xml:space="preserve"> міський сад</w:t>
      </w:r>
      <w:r w:rsidRPr="007B25D2">
        <w:rPr>
          <w:rFonts w:ascii="Times New Roman" w:hAnsi="Times New Roman" w:cs="Times New Roman"/>
          <w:sz w:val="28"/>
          <w:szCs w:val="28"/>
        </w:rPr>
        <w:t>»</w:t>
      </w:r>
      <w:r w:rsidR="00F43D69" w:rsidRPr="007B25D2">
        <w:rPr>
          <w:rFonts w:ascii="Times New Roman" w:hAnsi="Times New Roman" w:cs="Times New Roman"/>
          <w:sz w:val="28"/>
          <w:szCs w:val="28"/>
        </w:rPr>
        <w:t xml:space="preserve"> (І та ІІ черги)</w:t>
      </w:r>
      <w:r w:rsidRPr="007B25D2">
        <w:rPr>
          <w:rFonts w:ascii="Times New Roman" w:hAnsi="Times New Roman" w:cs="Times New Roman"/>
          <w:sz w:val="28"/>
          <w:szCs w:val="28"/>
        </w:rPr>
        <w:t>. Усі об’єкти ПЗФ включені до екологічної мережі і слугують природними ядрами.</w:t>
      </w:r>
    </w:p>
    <w:p w14:paraId="2EC637B1" w14:textId="77777777" w:rsidR="00565F62" w:rsidRPr="007B25D2" w:rsidRDefault="00565F62" w:rsidP="00683DCE">
      <w:pPr>
        <w:pStyle w:val="Default"/>
        <w:autoSpaceDE/>
        <w:autoSpaceDN/>
        <w:adjustRightInd/>
        <w:ind w:firstLine="708"/>
        <w:jc w:val="both"/>
        <w:rPr>
          <w:color w:val="auto"/>
          <w:spacing w:val="-8"/>
          <w:sz w:val="28"/>
          <w:szCs w:val="28"/>
          <w:lang w:val="uk-UA" w:eastAsia="ru-RU"/>
        </w:rPr>
      </w:pPr>
      <w:r w:rsidRPr="007B25D2">
        <w:rPr>
          <w:color w:val="auto"/>
          <w:spacing w:val="-8"/>
          <w:sz w:val="28"/>
          <w:szCs w:val="28"/>
          <w:lang w:val="uk-UA"/>
        </w:rPr>
        <w:t>Є 2 об’єкти Смарагдової мережі – Регіональний ландшафтний парк «Кременчуцькі плавні» (Kremenchutski Plavni Regional Landscape Park</w:t>
      </w:r>
      <w:r w:rsidRPr="007B25D2">
        <w:rPr>
          <w:color w:val="auto"/>
          <w:spacing w:val="-8"/>
          <w:sz w:val="28"/>
          <w:szCs w:val="28"/>
          <w:lang w:val="uk-UA" w:eastAsia="ru-RU"/>
        </w:rPr>
        <w:t xml:space="preserve">)» </w:t>
      </w:r>
      <w:r w:rsidRPr="007B25D2">
        <w:rPr>
          <w:color w:val="auto"/>
          <w:spacing w:val="-8"/>
          <w:sz w:val="28"/>
          <w:szCs w:val="28"/>
          <w:lang w:val="uk-UA"/>
        </w:rPr>
        <w:t>UA0000087 та «Нижня та середня долини річки Псел (</w:t>
      </w:r>
      <w:r w:rsidRPr="007B25D2">
        <w:rPr>
          <w:color w:val="auto"/>
          <w:spacing w:val="-8"/>
          <w:sz w:val="28"/>
          <w:szCs w:val="28"/>
          <w:lang w:val="uk-UA" w:eastAsia="ru-RU"/>
        </w:rPr>
        <w:t>Lower and middle Psel river valley)» UA0000312.</w:t>
      </w:r>
    </w:p>
    <w:p w14:paraId="05534F74" w14:textId="3E00EEE2" w:rsidR="00565F62" w:rsidRPr="007B25D2" w:rsidRDefault="00565F62" w:rsidP="00683DCE">
      <w:pPr>
        <w:pStyle w:val="Default"/>
        <w:autoSpaceDE/>
        <w:autoSpaceDN/>
        <w:adjustRightInd/>
        <w:ind w:firstLine="708"/>
        <w:jc w:val="both"/>
        <w:rPr>
          <w:color w:val="auto"/>
          <w:sz w:val="28"/>
          <w:szCs w:val="28"/>
          <w:lang w:val="uk-UA"/>
        </w:rPr>
      </w:pPr>
      <w:r w:rsidRPr="007B25D2">
        <w:rPr>
          <w:color w:val="auto"/>
          <w:sz w:val="28"/>
          <w:szCs w:val="28"/>
          <w:lang w:val="uk-UA"/>
        </w:rPr>
        <w:t>Тому важливим питанням у Програм</w:t>
      </w:r>
      <w:r w:rsidR="00F43D69" w:rsidRPr="007B25D2">
        <w:rPr>
          <w:color w:val="auto"/>
          <w:sz w:val="28"/>
          <w:szCs w:val="28"/>
          <w:lang w:val="uk-UA"/>
        </w:rPr>
        <w:t>і</w:t>
      </w:r>
      <w:r w:rsidRPr="007B25D2">
        <w:rPr>
          <w:color w:val="auto"/>
          <w:sz w:val="28"/>
          <w:szCs w:val="28"/>
          <w:lang w:val="uk-UA"/>
        </w:rPr>
        <w:t xml:space="preserve"> </w:t>
      </w:r>
      <w:r w:rsidR="00F43D69" w:rsidRPr="007B25D2">
        <w:rPr>
          <w:color w:val="auto"/>
          <w:sz w:val="28"/>
          <w:szCs w:val="28"/>
          <w:lang w:val="uk-UA"/>
        </w:rPr>
        <w:t>є</w:t>
      </w:r>
      <w:r w:rsidRPr="007B25D2">
        <w:rPr>
          <w:color w:val="auto"/>
          <w:sz w:val="28"/>
          <w:szCs w:val="28"/>
          <w:lang w:val="uk-UA"/>
        </w:rPr>
        <w:t xml:space="preserve"> формування екологічної свідомості населення щодо збереження об’єктів ПЗФ та екомережі, біорізноманіття з метою унеможливлення негативного впливу населення громади на дані об’єкти.  Програм</w:t>
      </w:r>
      <w:r w:rsidR="00F43D69" w:rsidRPr="007B25D2">
        <w:rPr>
          <w:color w:val="auto"/>
          <w:sz w:val="28"/>
          <w:szCs w:val="28"/>
          <w:lang w:val="uk-UA"/>
        </w:rPr>
        <w:t>а</w:t>
      </w:r>
      <w:r w:rsidRPr="007B25D2">
        <w:rPr>
          <w:color w:val="auto"/>
          <w:sz w:val="28"/>
          <w:szCs w:val="28"/>
          <w:lang w:val="uk-UA"/>
        </w:rPr>
        <w:t xml:space="preserve"> включає заходи щодо утримання та благоустрою об’єк</w:t>
      </w:r>
      <w:r w:rsidR="00F43D69" w:rsidRPr="007B25D2">
        <w:rPr>
          <w:color w:val="auto"/>
          <w:sz w:val="28"/>
          <w:szCs w:val="28"/>
          <w:lang w:val="uk-UA"/>
        </w:rPr>
        <w:t>т</w:t>
      </w:r>
      <w:r w:rsidRPr="007B25D2">
        <w:rPr>
          <w:color w:val="auto"/>
          <w:sz w:val="28"/>
          <w:szCs w:val="28"/>
          <w:lang w:val="uk-UA"/>
        </w:rPr>
        <w:t>ів природно-заповідного фонду, озеленення території.</w:t>
      </w:r>
    </w:p>
    <w:p w14:paraId="681BD9EC" w14:textId="77777777" w:rsidR="00325F1A" w:rsidRPr="007B25D2" w:rsidRDefault="00325F1A" w:rsidP="00CA30A4">
      <w:pPr>
        <w:autoSpaceDE w:val="0"/>
        <w:autoSpaceDN w:val="0"/>
        <w:adjustRightInd w:val="0"/>
        <w:jc w:val="center"/>
        <w:rPr>
          <w:rFonts w:ascii="Times New Roman" w:hAnsi="Times New Roman" w:cs="Times New Roman"/>
          <w:i/>
          <w:sz w:val="28"/>
          <w:szCs w:val="28"/>
        </w:rPr>
      </w:pPr>
      <w:r w:rsidRPr="007B25D2">
        <w:rPr>
          <w:rFonts w:ascii="Times New Roman" w:hAnsi="Times New Roman" w:cs="Times New Roman"/>
          <w:bCs/>
          <w:i/>
          <w:sz w:val="28"/>
          <w:szCs w:val="28"/>
        </w:rPr>
        <w:t>Управління</w:t>
      </w:r>
      <w:r w:rsidR="005B2B6B" w:rsidRPr="007B25D2">
        <w:rPr>
          <w:rFonts w:ascii="Times New Roman" w:hAnsi="Times New Roman" w:cs="Times New Roman"/>
          <w:bCs/>
          <w:i/>
          <w:sz w:val="28"/>
          <w:szCs w:val="28"/>
        </w:rPr>
        <w:t xml:space="preserve"> відходами</w:t>
      </w:r>
    </w:p>
    <w:p w14:paraId="0F842933" w14:textId="67CB228A" w:rsidR="00325F1A" w:rsidRPr="007B25D2" w:rsidRDefault="00325F1A"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 xml:space="preserve">Відходи є одним з найбільш вагомих факторів забруднення навколишнього середовища і негативного впливу на всі компоненти довкілля та здоров'я людей. Не менш гострою, ніж у попередні роки, залишається проблема екологічно безпечного збирання, </w:t>
      </w:r>
      <w:r w:rsidR="00F43D69" w:rsidRPr="007B25D2">
        <w:rPr>
          <w:rFonts w:ascii="Times New Roman" w:hAnsi="Times New Roman" w:cs="Times New Roman"/>
          <w:sz w:val="28"/>
          <w:szCs w:val="28"/>
        </w:rPr>
        <w:t xml:space="preserve">оброблення, захоронення </w:t>
      </w:r>
      <w:r w:rsidRPr="007B25D2">
        <w:rPr>
          <w:rFonts w:ascii="Times New Roman" w:hAnsi="Times New Roman" w:cs="Times New Roman"/>
          <w:sz w:val="28"/>
          <w:szCs w:val="28"/>
        </w:rPr>
        <w:t xml:space="preserve">відходів. Недостатня кількість підприємств з </w:t>
      </w:r>
      <w:r w:rsidR="00F3066A" w:rsidRPr="007B25D2">
        <w:rPr>
          <w:rFonts w:ascii="Times New Roman" w:hAnsi="Times New Roman" w:cs="Times New Roman"/>
          <w:sz w:val="28"/>
          <w:szCs w:val="28"/>
        </w:rPr>
        <w:t xml:space="preserve">оброблення </w:t>
      </w:r>
      <w:r w:rsidRPr="007B25D2">
        <w:rPr>
          <w:rFonts w:ascii="Times New Roman" w:hAnsi="Times New Roman" w:cs="Times New Roman"/>
          <w:sz w:val="28"/>
          <w:szCs w:val="28"/>
        </w:rPr>
        <w:t>промислових і побутових відходів,</w:t>
      </w:r>
      <w:r w:rsidR="00F3066A" w:rsidRPr="007B25D2">
        <w:rPr>
          <w:rFonts w:ascii="Times New Roman" w:hAnsi="Times New Roman" w:cs="Times New Roman"/>
          <w:sz w:val="28"/>
          <w:szCs w:val="28"/>
        </w:rPr>
        <w:t xml:space="preserve"> </w:t>
      </w:r>
      <w:r w:rsidRPr="007B25D2">
        <w:rPr>
          <w:rFonts w:ascii="Times New Roman" w:hAnsi="Times New Roman" w:cs="Times New Roman"/>
          <w:sz w:val="28"/>
          <w:szCs w:val="28"/>
        </w:rPr>
        <w:t>невідповідн</w:t>
      </w:r>
      <w:r w:rsidR="005B2B6B" w:rsidRPr="007B25D2">
        <w:rPr>
          <w:rFonts w:ascii="Times New Roman" w:hAnsi="Times New Roman" w:cs="Times New Roman"/>
          <w:sz w:val="28"/>
          <w:szCs w:val="28"/>
        </w:rPr>
        <w:t>і</w:t>
      </w:r>
      <w:r w:rsidRPr="007B25D2">
        <w:rPr>
          <w:rFonts w:ascii="Times New Roman" w:hAnsi="Times New Roman" w:cs="Times New Roman"/>
          <w:sz w:val="28"/>
          <w:szCs w:val="28"/>
        </w:rPr>
        <w:t xml:space="preserve">сть полігонів/звалищ екологічним нормам, недостатній рівень  збору </w:t>
      </w:r>
      <w:r w:rsidR="00F3066A" w:rsidRPr="007B25D2">
        <w:rPr>
          <w:rFonts w:ascii="Times New Roman" w:hAnsi="Times New Roman" w:cs="Times New Roman"/>
          <w:sz w:val="28"/>
          <w:szCs w:val="28"/>
        </w:rPr>
        <w:t>побутових відходів</w:t>
      </w:r>
      <w:r w:rsidRPr="007B25D2">
        <w:rPr>
          <w:rFonts w:ascii="Times New Roman" w:hAnsi="Times New Roman" w:cs="Times New Roman"/>
          <w:sz w:val="28"/>
          <w:szCs w:val="28"/>
        </w:rPr>
        <w:t xml:space="preserve"> у сільських населених пунктах, неефективність системи роздільного збору ресурсоцінних фракцій </w:t>
      </w:r>
      <w:r w:rsidR="00F3066A" w:rsidRPr="007B25D2">
        <w:rPr>
          <w:rFonts w:ascii="Times New Roman" w:hAnsi="Times New Roman" w:cs="Times New Roman"/>
          <w:sz w:val="28"/>
          <w:szCs w:val="28"/>
        </w:rPr>
        <w:t>побутових відходів</w:t>
      </w:r>
      <w:r w:rsidRPr="007B25D2">
        <w:rPr>
          <w:rFonts w:ascii="Times New Roman" w:hAnsi="Times New Roman" w:cs="Times New Roman"/>
          <w:sz w:val="28"/>
          <w:szCs w:val="28"/>
        </w:rPr>
        <w:t xml:space="preserve"> обумовлено відсутністю стратегічного бачення вирішення проблем у даній сфері. Утворення побутових відходів в громаді, як і загалом в області, збільшується, при цьому значні їх обсяги розміщуються </w:t>
      </w:r>
      <w:r w:rsidR="00F3066A" w:rsidRPr="007B25D2">
        <w:rPr>
          <w:rFonts w:ascii="Times New Roman" w:hAnsi="Times New Roman" w:cs="Times New Roman"/>
          <w:sz w:val="28"/>
          <w:szCs w:val="28"/>
        </w:rPr>
        <w:t>у місцях</w:t>
      </w:r>
      <w:r w:rsidRPr="007B25D2">
        <w:rPr>
          <w:rFonts w:ascii="Times New Roman" w:hAnsi="Times New Roman" w:cs="Times New Roman"/>
          <w:sz w:val="28"/>
          <w:szCs w:val="28"/>
        </w:rPr>
        <w:t>, які не відповідають нормам екобезпеки.</w:t>
      </w:r>
    </w:p>
    <w:p w14:paraId="5C2D43AC" w14:textId="77777777" w:rsidR="00A5045E" w:rsidRPr="007B25D2" w:rsidRDefault="00A5045E" w:rsidP="00683DCE">
      <w:pPr>
        <w:widowControl w:val="0"/>
        <w:ind w:firstLine="567"/>
        <w:jc w:val="both"/>
        <w:rPr>
          <w:rFonts w:ascii="Times New Roman" w:hAnsi="Times New Roman" w:cs="Times New Roman"/>
          <w:spacing w:val="-6"/>
          <w:sz w:val="28"/>
          <w:szCs w:val="28"/>
          <w:shd w:val="clear" w:color="auto" w:fill="FFFFFF"/>
        </w:rPr>
      </w:pPr>
    </w:p>
    <w:p w14:paraId="4F89F586" w14:textId="62E82AB2" w:rsidR="00325F1A" w:rsidRPr="007B25D2" w:rsidRDefault="00325F1A" w:rsidP="00683DCE">
      <w:pPr>
        <w:widowControl w:val="0"/>
        <w:ind w:firstLine="567"/>
        <w:jc w:val="both"/>
        <w:rPr>
          <w:rFonts w:ascii="Times New Roman" w:hAnsi="Times New Roman" w:cs="Times New Roman"/>
          <w:spacing w:val="-6"/>
          <w:sz w:val="28"/>
          <w:szCs w:val="28"/>
          <w:shd w:val="clear" w:color="auto" w:fill="FFFFFF"/>
        </w:rPr>
      </w:pPr>
      <w:r w:rsidRPr="007B25D2">
        <w:rPr>
          <w:rFonts w:ascii="Times New Roman" w:hAnsi="Times New Roman" w:cs="Times New Roman"/>
          <w:spacing w:val="-6"/>
          <w:sz w:val="28"/>
          <w:szCs w:val="28"/>
          <w:shd w:val="clear" w:color="auto" w:fill="FFFFFF"/>
        </w:rPr>
        <w:t xml:space="preserve">До основних проблем в частині управління відходами громади належить вичерпання ресурсу існуючого полігону побутових відходів на Деївській горі в правобережній частині м. Кременчука, на якому здійснюється захоронення відходів з території Кременчуцької міської територіальної громади. </w:t>
      </w:r>
    </w:p>
    <w:p w14:paraId="7A9CFFED" w14:textId="12C99A48" w:rsidR="00325F1A" w:rsidRPr="007B25D2" w:rsidRDefault="00325F1A" w:rsidP="00683DCE">
      <w:pPr>
        <w:widowControl w:val="0"/>
        <w:ind w:firstLine="567"/>
        <w:jc w:val="both"/>
        <w:rPr>
          <w:rFonts w:ascii="Times New Roman" w:hAnsi="Times New Roman" w:cs="Times New Roman"/>
          <w:sz w:val="28"/>
          <w:szCs w:val="28"/>
        </w:rPr>
      </w:pPr>
      <w:r w:rsidRPr="007B25D2">
        <w:rPr>
          <w:rFonts w:ascii="Times New Roman" w:hAnsi="Times New Roman" w:cs="Times New Roman"/>
          <w:sz w:val="28"/>
          <w:szCs w:val="28"/>
        </w:rPr>
        <w:t xml:space="preserve">Проблеми утворення відходів і </w:t>
      </w:r>
      <w:r w:rsidR="005C0FF5" w:rsidRPr="007B25D2">
        <w:rPr>
          <w:rFonts w:ascii="Times New Roman" w:hAnsi="Times New Roman" w:cs="Times New Roman"/>
          <w:sz w:val="28"/>
          <w:szCs w:val="28"/>
        </w:rPr>
        <w:t>управління</w:t>
      </w:r>
      <w:r w:rsidRPr="007B25D2">
        <w:rPr>
          <w:rFonts w:ascii="Times New Roman" w:hAnsi="Times New Roman" w:cs="Times New Roman"/>
          <w:sz w:val="28"/>
          <w:szCs w:val="28"/>
        </w:rPr>
        <w:t xml:space="preserve"> ними є гострими для громади. Тому проєкт Програми направлений на </w:t>
      </w:r>
      <w:r w:rsidRPr="007B25D2">
        <w:rPr>
          <w:rFonts w:ascii="Times New Roman" w:hAnsi="Times New Roman" w:cs="Times New Roman"/>
          <w:sz w:val="28"/>
          <w:szCs w:val="28"/>
          <w:shd w:val="clear" w:color="auto" w:fill="FFFFFF"/>
        </w:rPr>
        <w:t>впровадження сучасних підходів та технологій в сфері поводження з відходами,</w:t>
      </w:r>
      <w:r w:rsidRPr="007B25D2">
        <w:rPr>
          <w:rFonts w:ascii="Times New Roman" w:hAnsi="Times New Roman" w:cs="Times New Roman"/>
          <w:sz w:val="28"/>
          <w:szCs w:val="28"/>
        </w:rPr>
        <w:t xml:space="preserve"> з</w:t>
      </w:r>
      <w:r w:rsidRPr="007B25D2">
        <w:rPr>
          <w:rFonts w:ascii="Times New Roman" w:hAnsi="Times New Roman" w:cs="Times New Roman"/>
          <w:sz w:val="28"/>
          <w:szCs w:val="28"/>
          <w:shd w:val="clear" w:color="auto" w:fill="FFFFFF"/>
        </w:rPr>
        <w:t xml:space="preserve">меншення негативного впливу побутових відходів на довкілля і здоров’я населення, </w:t>
      </w:r>
      <w:r w:rsidRPr="007B25D2">
        <w:rPr>
          <w:rFonts w:ascii="Times New Roman" w:hAnsi="Times New Roman" w:cs="Times New Roman"/>
          <w:sz w:val="28"/>
          <w:szCs w:val="28"/>
        </w:rPr>
        <w:t>запровадження стандартів ЄС щодо</w:t>
      </w:r>
      <w:r w:rsidRPr="007B25D2">
        <w:rPr>
          <w:rFonts w:ascii="Times New Roman" w:hAnsi="Times New Roman" w:cs="Times New Roman"/>
          <w:sz w:val="28"/>
          <w:szCs w:val="28"/>
          <w:shd w:val="clear" w:color="auto" w:fill="FFFFFF"/>
        </w:rPr>
        <w:t xml:space="preserve"> впровадження роздільного збору </w:t>
      </w:r>
      <w:r w:rsidR="005C0FF5" w:rsidRPr="007B25D2">
        <w:rPr>
          <w:rFonts w:ascii="Times New Roman" w:hAnsi="Times New Roman" w:cs="Times New Roman"/>
          <w:sz w:val="28"/>
          <w:szCs w:val="28"/>
          <w:shd w:val="clear" w:color="auto" w:fill="FFFFFF"/>
        </w:rPr>
        <w:t>відходів</w:t>
      </w:r>
      <w:r w:rsidRPr="007B25D2">
        <w:rPr>
          <w:rFonts w:ascii="Times New Roman" w:hAnsi="Times New Roman" w:cs="Times New Roman"/>
          <w:sz w:val="28"/>
          <w:szCs w:val="28"/>
          <w:shd w:val="clear" w:color="auto" w:fill="FFFFFF"/>
        </w:rPr>
        <w:t xml:space="preserve"> та</w:t>
      </w:r>
      <w:r w:rsidRPr="007B25D2">
        <w:rPr>
          <w:rFonts w:ascii="Times New Roman" w:hAnsi="Times New Roman" w:cs="Times New Roman"/>
          <w:sz w:val="28"/>
          <w:szCs w:val="28"/>
        </w:rPr>
        <w:t xml:space="preserve"> сприяння у впровадженні екологічної культури громадянського суспільства. Зокрема, </w:t>
      </w:r>
      <w:r w:rsidRPr="007B25D2">
        <w:rPr>
          <w:rFonts w:ascii="Times New Roman" w:hAnsi="Times New Roman" w:cs="Times New Roman"/>
          <w:bCs/>
          <w:sz w:val="28"/>
          <w:szCs w:val="28"/>
        </w:rPr>
        <w:t>передбачені заходи щодо</w:t>
      </w:r>
      <w:r w:rsidRPr="007B25D2">
        <w:rPr>
          <w:rFonts w:ascii="Times New Roman" w:hAnsi="Times New Roman" w:cs="Times New Roman"/>
        </w:rPr>
        <w:t xml:space="preserve"> </w:t>
      </w:r>
      <w:r w:rsidRPr="007B25D2">
        <w:rPr>
          <w:rFonts w:ascii="Times New Roman" w:hAnsi="Times New Roman" w:cs="Times New Roman"/>
          <w:bCs/>
          <w:sz w:val="28"/>
          <w:szCs w:val="28"/>
        </w:rPr>
        <w:t xml:space="preserve">створення ефективної системи управління відходами, що відповідає сучасним потребам екологічної безпеки, </w:t>
      </w:r>
      <w:r w:rsidRPr="007B25D2">
        <w:rPr>
          <w:rFonts w:ascii="Times New Roman" w:hAnsi="Times New Roman" w:cs="Times New Roman"/>
          <w:sz w:val="28"/>
          <w:szCs w:val="28"/>
        </w:rPr>
        <w:t xml:space="preserve">забезпечення роздільного збирання </w:t>
      </w:r>
      <w:r w:rsidR="005C0FF5" w:rsidRPr="007B25D2">
        <w:rPr>
          <w:rFonts w:ascii="Times New Roman" w:hAnsi="Times New Roman" w:cs="Times New Roman"/>
          <w:sz w:val="28"/>
          <w:szCs w:val="28"/>
        </w:rPr>
        <w:t>побутових відходів</w:t>
      </w:r>
      <w:r w:rsidRPr="007B25D2">
        <w:rPr>
          <w:rFonts w:ascii="Times New Roman" w:hAnsi="Times New Roman" w:cs="Times New Roman"/>
          <w:sz w:val="28"/>
          <w:szCs w:val="28"/>
        </w:rPr>
        <w:t xml:space="preserve"> та направлення вторинної сировини на переробку</w:t>
      </w:r>
      <w:r w:rsidRPr="007B25D2">
        <w:rPr>
          <w:rFonts w:ascii="Times New Roman" w:eastAsia="Times New Roman" w:hAnsi="Times New Roman" w:cs="Times New Roman"/>
          <w:bCs/>
          <w:sz w:val="28"/>
          <w:szCs w:val="28"/>
        </w:rPr>
        <w:t xml:space="preserve">. </w:t>
      </w:r>
      <w:r w:rsidRPr="007B25D2">
        <w:rPr>
          <w:rFonts w:ascii="Times New Roman" w:hAnsi="Times New Roman" w:cs="Times New Roman"/>
          <w:sz w:val="28"/>
          <w:szCs w:val="28"/>
        </w:rPr>
        <w:t>Все це позитивно вплине на екологічний стан Кременчуцької міської територіальної громади.</w:t>
      </w:r>
    </w:p>
    <w:p w14:paraId="741316AA" w14:textId="77777777" w:rsidR="00DA2D4C" w:rsidRPr="007B25D2" w:rsidRDefault="00DA2D4C" w:rsidP="00683DCE">
      <w:pPr>
        <w:autoSpaceDE w:val="0"/>
        <w:autoSpaceDN w:val="0"/>
        <w:adjustRightInd w:val="0"/>
        <w:ind w:firstLine="720"/>
        <w:jc w:val="both"/>
        <w:rPr>
          <w:rFonts w:ascii="Times New Roman" w:hAnsi="Times New Roman" w:cs="Times New Roman"/>
          <w:sz w:val="28"/>
          <w:szCs w:val="28"/>
        </w:rPr>
      </w:pPr>
    </w:p>
    <w:p w14:paraId="1B59636F" w14:textId="77777777" w:rsidR="006D049C" w:rsidRPr="007B25D2" w:rsidRDefault="006D049C" w:rsidP="00683DCE">
      <w:pPr>
        <w:autoSpaceDE w:val="0"/>
        <w:autoSpaceDN w:val="0"/>
        <w:adjustRightInd w:val="0"/>
        <w:ind w:firstLine="720"/>
        <w:jc w:val="both"/>
        <w:rPr>
          <w:rFonts w:ascii="Times New Roman" w:hAnsi="Times New Roman" w:cs="Times New Roman"/>
          <w:sz w:val="28"/>
          <w:szCs w:val="28"/>
        </w:rPr>
      </w:pPr>
    </w:p>
    <w:p w14:paraId="4F484D8C" w14:textId="77777777" w:rsidR="002D55C1" w:rsidRPr="007B25D2" w:rsidRDefault="00A5045E" w:rsidP="00CA30A4">
      <w:pPr>
        <w:tabs>
          <w:tab w:val="left" w:pos="609"/>
          <w:tab w:val="left" w:pos="8897"/>
        </w:tabs>
        <w:jc w:val="center"/>
        <w:rPr>
          <w:rFonts w:ascii="Times New Roman" w:eastAsia="Times New Roman" w:hAnsi="Times New Roman" w:cs="Times New Roman"/>
          <w:b/>
          <w:sz w:val="28"/>
          <w:szCs w:val="28"/>
        </w:rPr>
      </w:pPr>
      <w:r w:rsidRPr="007B25D2">
        <w:rPr>
          <w:rFonts w:ascii="Times New Roman" w:eastAsia="Times New Roman" w:hAnsi="Times New Roman" w:cs="Times New Roman"/>
          <w:b/>
          <w:sz w:val="28"/>
          <w:szCs w:val="28"/>
        </w:rPr>
        <w:t xml:space="preserve">5 </w:t>
      </w:r>
      <w:r w:rsidRPr="007B25D2">
        <w:rPr>
          <w:rFonts w:ascii="Times New Roman" w:hAnsi="Times New Roman" w:cs="Times New Roman"/>
          <w:b/>
          <w:sz w:val="28"/>
          <w:szCs w:val="28"/>
        </w:rPr>
        <w:t xml:space="preserve">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ДОКУМЕНТУ, А ТАКОЖ ШЛЯХИ ВРАХУВАННЯ ТАКИХ ЗОБОВ'ЯЗАНЬ ПІД ЧАС ПІДГОТОВКИ </w:t>
      </w:r>
      <w:r w:rsidRPr="007B25D2">
        <w:rPr>
          <w:rFonts w:ascii="Times New Roman" w:eastAsia="Times New Roman" w:hAnsi="Times New Roman" w:cs="Times New Roman"/>
          <w:b/>
          <w:sz w:val="28"/>
          <w:szCs w:val="28"/>
        </w:rPr>
        <w:t>ПРОГРАМИ</w:t>
      </w:r>
    </w:p>
    <w:p w14:paraId="23D3E4DA" w14:textId="77777777" w:rsidR="00A5045E" w:rsidRPr="007B25D2" w:rsidRDefault="00A5045E" w:rsidP="00CA30A4">
      <w:pPr>
        <w:tabs>
          <w:tab w:val="left" w:pos="609"/>
          <w:tab w:val="left" w:pos="8897"/>
        </w:tabs>
        <w:jc w:val="center"/>
        <w:rPr>
          <w:rFonts w:ascii="Times New Roman" w:eastAsia="Times New Roman" w:hAnsi="Times New Roman" w:cs="Times New Roman"/>
          <w:b/>
          <w:sz w:val="28"/>
          <w:szCs w:val="28"/>
        </w:rPr>
      </w:pPr>
    </w:p>
    <w:p w14:paraId="12FF55BE" w14:textId="77777777" w:rsidR="00141C6C" w:rsidRPr="007B25D2" w:rsidRDefault="00141C6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Міжнародні зобов’язання у сфері охорони довкілля Україна взяла на себе, підписавши більш ніж 50 міжнародних багатосторонніх угод, що стосуються збереження та збалансованого використання біорізноманіття, серед яких: </w:t>
      </w:r>
    </w:p>
    <w:p w14:paraId="688905A1" w14:textId="32AAB406" w:rsidR="00141C6C" w:rsidRPr="007B25D2" w:rsidRDefault="00141C6C" w:rsidP="00683DCE">
      <w:pPr>
        <w:pStyle w:val="a3"/>
        <w:numPr>
          <w:ilvl w:val="0"/>
          <w:numId w:val="2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Конвенція про біологічне різноманіття, яка була започаткована під час Всесвітньої конференції глав держав та міністрів довкілля у 1992 році в </w:t>
      </w:r>
      <w:r w:rsidR="005C0FF5"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 xml:space="preserve">м. Ріо-де-Жанейро (Бразилія) й ратифікована Верховною Радою України 29 листопада 1994 р.; </w:t>
      </w:r>
    </w:p>
    <w:p w14:paraId="6BA9E6C0" w14:textId="77777777" w:rsidR="00141C6C" w:rsidRPr="007B25D2" w:rsidRDefault="00141C6C" w:rsidP="00683DCE">
      <w:pPr>
        <w:pStyle w:val="a3"/>
        <w:numPr>
          <w:ilvl w:val="0"/>
          <w:numId w:val="2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Конвенція про водно-болотні угіддя, що мають міжнародне значення головним чином як середовище існування водоплавних птахів (Рамсарська конвенція, м. Рамсар, Іран, 1971 р.); </w:t>
      </w:r>
    </w:p>
    <w:p w14:paraId="700637DA" w14:textId="77777777" w:rsidR="00141C6C" w:rsidRPr="007B25D2" w:rsidRDefault="00141C6C" w:rsidP="00683DCE">
      <w:pPr>
        <w:pStyle w:val="a3"/>
        <w:numPr>
          <w:ilvl w:val="0"/>
          <w:numId w:val="2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Конвенція про збереження мігруючих видів диких тварин (Бонн, 1979 р.); </w:t>
      </w:r>
    </w:p>
    <w:p w14:paraId="399999CF" w14:textId="77777777" w:rsidR="00141C6C" w:rsidRPr="007B25D2" w:rsidRDefault="00141C6C" w:rsidP="00683DCE">
      <w:pPr>
        <w:pStyle w:val="a3"/>
        <w:numPr>
          <w:ilvl w:val="0"/>
          <w:numId w:val="2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Угода про збереження афро-євразійських мігруючих водно-болотних птахів (1995 р.); </w:t>
      </w:r>
    </w:p>
    <w:p w14:paraId="54AE7E87" w14:textId="77777777" w:rsidR="00141C6C" w:rsidRPr="007B25D2" w:rsidRDefault="00141C6C" w:rsidP="00683DCE">
      <w:pPr>
        <w:pStyle w:val="a3"/>
        <w:numPr>
          <w:ilvl w:val="0"/>
          <w:numId w:val="2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Угоди про збереження кажанів в Європі (1991 р.); </w:t>
      </w:r>
    </w:p>
    <w:p w14:paraId="4538E333" w14:textId="77777777" w:rsidR="00141C6C" w:rsidRPr="007B25D2" w:rsidRDefault="00141C6C" w:rsidP="00683DCE">
      <w:pPr>
        <w:pStyle w:val="a3"/>
        <w:numPr>
          <w:ilvl w:val="0"/>
          <w:numId w:val="2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Конвенція про охорону дикої флори і фауни та природних середовищ існування в Європі (Бернська конвенція); </w:t>
      </w:r>
    </w:p>
    <w:p w14:paraId="3270F36B" w14:textId="77777777" w:rsidR="00141C6C" w:rsidRPr="007B25D2" w:rsidRDefault="00141C6C" w:rsidP="00683DCE">
      <w:pPr>
        <w:pStyle w:val="a3"/>
        <w:numPr>
          <w:ilvl w:val="0"/>
          <w:numId w:val="2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Рамкова конвенція ООН про зміну клімату (ратифікована Україною 29 жовтня 1996 р.); </w:t>
      </w:r>
    </w:p>
    <w:p w14:paraId="32372C2F" w14:textId="77777777" w:rsidR="00141C6C" w:rsidRPr="007B25D2" w:rsidRDefault="00141C6C" w:rsidP="00683DCE">
      <w:pPr>
        <w:pStyle w:val="a3"/>
        <w:numPr>
          <w:ilvl w:val="0"/>
          <w:numId w:val="2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 xml:space="preserve">Європейська конвенція про охорону археологічної спадщини (Валлетта, 1992 р.); </w:t>
      </w:r>
    </w:p>
    <w:p w14:paraId="09A6D886" w14:textId="77777777" w:rsidR="00141C6C" w:rsidRPr="007B25D2" w:rsidRDefault="00141C6C" w:rsidP="00683DCE">
      <w:pPr>
        <w:pStyle w:val="a3"/>
        <w:numPr>
          <w:ilvl w:val="0"/>
          <w:numId w:val="29"/>
        </w:numPr>
        <w:jc w:val="both"/>
        <w:rPr>
          <w:rFonts w:ascii="Times New Roman" w:hAnsi="Times New Roman" w:cs="Times New Roman"/>
          <w:spacing w:val="-6"/>
          <w:sz w:val="28"/>
          <w:szCs w:val="28"/>
          <w:lang w:val="uk-UA"/>
        </w:rPr>
      </w:pPr>
      <w:r w:rsidRPr="007B25D2">
        <w:rPr>
          <w:rFonts w:ascii="Times New Roman" w:hAnsi="Times New Roman" w:cs="Times New Roman"/>
          <w:sz w:val="28"/>
          <w:szCs w:val="28"/>
          <w:lang w:val="uk-UA"/>
        </w:rPr>
        <w:t xml:space="preserve">Конвенція про охорону та використання транскордонних водотоків та </w:t>
      </w:r>
      <w:r w:rsidRPr="007B25D2">
        <w:rPr>
          <w:rFonts w:ascii="Times New Roman" w:hAnsi="Times New Roman" w:cs="Times New Roman"/>
          <w:spacing w:val="-6"/>
          <w:sz w:val="28"/>
          <w:szCs w:val="28"/>
          <w:lang w:val="uk-UA"/>
        </w:rPr>
        <w:t xml:space="preserve">міжнародних озер (Гельсінкі, 1992), що є чинною в Україні з 1 липня 1999 р.; </w:t>
      </w:r>
    </w:p>
    <w:p w14:paraId="60CD512A" w14:textId="77777777" w:rsidR="00141C6C" w:rsidRPr="007B25D2" w:rsidRDefault="00141C6C" w:rsidP="00683DCE">
      <w:pPr>
        <w:pStyle w:val="a3"/>
        <w:numPr>
          <w:ilvl w:val="0"/>
          <w:numId w:val="29"/>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Стокгольмська конвенція про стійкі органічні забруднювачі (Стокгольм, 2001 р.), яка ратифікована в Україні від 18 квітня 2007 року. </w:t>
      </w:r>
    </w:p>
    <w:p w14:paraId="61DA27A2" w14:textId="77777777" w:rsidR="005F1BCE" w:rsidRPr="007B25D2" w:rsidRDefault="005F1BCE" w:rsidP="005F1BCE">
      <w:pPr>
        <w:pStyle w:val="a3"/>
        <w:ind w:firstLine="708"/>
        <w:jc w:val="both"/>
        <w:rPr>
          <w:rFonts w:ascii="Times New Roman" w:hAnsi="Times New Roman" w:cs="Times New Roman"/>
          <w:sz w:val="16"/>
          <w:szCs w:val="16"/>
          <w:lang w:val="uk-UA"/>
        </w:rPr>
      </w:pPr>
    </w:p>
    <w:p w14:paraId="03B5293A" w14:textId="7EC8365A" w:rsidR="005F1BCE" w:rsidRPr="007B25D2" w:rsidRDefault="00141C6C" w:rsidP="005F1B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Законом України «Про охорону навколишнього природного середовища» визначено (ст. </w:t>
      </w:r>
      <w:r w:rsidR="00701666" w:rsidRPr="007B25D2">
        <w:rPr>
          <w:rFonts w:ascii="Times New Roman" w:hAnsi="Times New Roman" w:cs="Times New Roman"/>
          <w:sz w:val="28"/>
          <w:szCs w:val="28"/>
          <w:lang w:val="uk-UA"/>
        </w:rPr>
        <w:t>19</w:t>
      </w:r>
      <w:r w:rsidRPr="007B25D2">
        <w:rPr>
          <w:rFonts w:ascii="Times New Roman" w:hAnsi="Times New Roman" w:cs="Times New Roman"/>
          <w:sz w:val="28"/>
          <w:szCs w:val="28"/>
          <w:lang w:val="uk-UA"/>
        </w:rPr>
        <w:t xml:space="preserve">), </w:t>
      </w:r>
      <w:r w:rsidR="00701666" w:rsidRPr="007B25D2">
        <w:rPr>
          <w:rFonts w:ascii="Times New Roman" w:hAnsi="Times New Roman" w:cs="Times New Roman"/>
          <w:sz w:val="28"/>
          <w:szCs w:val="28"/>
          <w:lang w:val="uk-UA"/>
        </w:rPr>
        <w:t>що виконавчі органи сільських, селищних, міських рад у галузі охорони навколишнього природного середовища</w:t>
      </w:r>
      <w:r w:rsidR="005F1BCE" w:rsidRPr="007B25D2">
        <w:rPr>
          <w:rFonts w:ascii="Times New Roman" w:hAnsi="Times New Roman" w:cs="Times New Roman"/>
          <w:sz w:val="28"/>
          <w:szCs w:val="28"/>
          <w:lang w:val="uk-UA"/>
        </w:rPr>
        <w:t xml:space="preserve"> в межах своєї компетенції:</w:t>
      </w:r>
    </w:p>
    <w:p w14:paraId="57FB4739" w14:textId="77777777" w:rsidR="005F1BCE" w:rsidRPr="007B25D2" w:rsidRDefault="005F1BCE" w:rsidP="005F1BCE">
      <w:pPr>
        <w:pStyle w:val="a3"/>
        <w:ind w:firstLine="708"/>
        <w:jc w:val="both"/>
        <w:rPr>
          <w:rFonts w:ascii="Times New Roman" w:hAnsi="Times New Roman" w:cs="Times New Roman"/>
          <w:sz w:val="28"/>
          <w:szCs w:val="28"/>
          <w:lang w:val="uk-UA"/>
        </w:rPr>
      </w:pPr>
      <w:bookmarkStart w:id="15" w:name="n219"/>
      <w:bookmarkEnd w:id="15"/>
      <w:r w:rsidRPr="007B25D2">
        <w:rPr>
          <w:rFonts w:ascii="Times New Roman" w:hAnsi="Times New Roman" w:cs="Times New Roman"/>
          <w:sz w:val="28"/>
          <w:szCs w:val="28"/>
          <w:lang w:val="uk-UA"/>
        </w:rPr>
        <w:t>а) здійснюють реалізацію рішень відповідних рад;</w:t>
      </w:r>
    </w:p>
    <w:p w14:paraId="5DE8358A" w14:textId="77777777" w:rsidR="005F1BCE" w:rsidRPr="007B25D2" w:rsidRDefault="005F1BCE" w:rsidP="005F1BCE">
      <w:pPr>
        <w:pStyle w:val="a3"/>
        <w:ind w:firstLine="708"/>
        <w:jc w:val="both"/>
        <w:rPr>
          <w:rFonts w:ascii="Times New Roman" w:hAnsi="Times New Roman" w:cs="Times New Roman"/>
          <w:sz w:val="28"/>
          <w:szCs w:val="28"/>
          <w:lang w:val="uk-UA"/>
        </w:rPr>
      </w:pPr>
      <w:bookmarkStart w:id="16" w:name="n220"/>
      <w:bookmarkEnd w:id="16"/>
      <w:r w:rsidRPr="007B25D2">
        <w:rPr>
          <w:rFonts w:ascii="Times New Roman" w:hAnsi="Times New Roman" w:cs="Times New Roman"/>
          <w:sz w:val="28"/>
          <w:szCs w:val="28"/>
          <w:lang w:val="uk-UA"/>
        </w:rPr>
        <w:t>б) координують діяльність підприємств, установ та організацій, розташованих на території відповідно села, селища, міста, незалежно від форм власності та підпорядкування;</w:t>
      </w:r>
    </w:p>
    <w:p w14:paraId="27B1550D" w14:textId="77777777" w:rsidR="005F1BCE" w:rsidRPr="007B25D2" w:rsidRDefault="005F1BCE" w:rsidP="005F1BCE">
      <w:pPr>
        <w:pStyle w:val="a3"/>
        <w:ind w:firstLine="708"/>
        <w:jc w:val="both"/>
        <w:rPr>
          <w:rFonts w:ascii="Times New Roman" w:hAnsi="Times New Roman" w:cs="Times New Roman"/>
          <w:sz w:val="28"/>
          <w:szCs w:val="28"/>
          <w:lang w:val="uk-UA"/>
        </w:rPr>
      </w:pPr>
      <w:bookmarkStart w:id="17" w:name="n221"/>
      <w:bookmarkStart w:id="18" w:name="n222"/>
      <w:bookmarkEnd w:id="17"/>
      <w:bookmarkEnd w:id="18"/>
      <w:r w:rsidRPr="007B25D2">
        <w:rPr>
          <w:rFonts w:ascii="Times New Roman" w:hAnsi="Times New Roman" w:cs="Times New Roman"/>
          <w:sz w:val="28"/>
          <w:szCs w:val="28"/>
          <w:lang w:val="uk-UA"/>
        </w:rPr>
        <w:t>в) організують розробку місцевих екологічних програм;</w:t>
      </w:r>
    </w:p>
    <w:p w14:paraId="1FC7C184" w14:textId="77777777" w:rsidR="005F1BCE" w:rsidRPr="007B25D2" w:rsidRDefault="005F1BCE" w:rsidP="005F1BCE">
      <w:pPr>
        <w:pStyle w:val="a3"/>
        <w:ind w:firstLine="708"/>
        <w:jc w:val="both"/>
        <w:rPr>
          <w:rFonts w:ascii="Times New Roman" w:hAnsi="Times New Roman" w:cs="Times New Roman"/>
          <w:spacing w:val="-6"/>
          <w:sz w:val="28"/>
          <w:szCs w:val="28"/>
          <w:lang w:val="uk-UA"/>
        </w:rPr>
      </w:pPr>
      <w:bookmarkStart w:id="19" w:name="n223"/>
      <w:bookmarkStart w:id="20" w:name="n224"/>
      <w:bookmarkEnd w:id="19"/>
      <w:bookmarkEnd w:id="20"/>
      <w:r w:rsidRPr="007B25D2">
        <w:rPr>
          <w:rFonts w:ascii="Times New Roman" w:hAnsi="Times New Roman" w:cs="Times New Roman"/>
          <w:spacing w:val="-6"/>
          <w:sz w:val="28"/>
          <w:szCs w:val="28"/>
          <w:lang w:val="uk-UA"/>
        </w:rPr>
        <w:t>д) затверджують за поданням обласних, Київської та Севастопольської міських державних адміністрацій, а на території Автономної Республіки Крим - органу виконавчої влади Автономної Республіки Крим з питань охорони навколишнього природного середовища для підприємств, установ та організацій ліміти використання природних ресурсів, за винятком ресурсів загальнодержавного значення, ліміти скидів забруднюючих речовин у навколишнє природне середовище, за винятком скидів, що призводять до забруднення природних ресурсів загальнодержавного значення або навколишнього природного середовища за межами відповідно села, селища, міста;</w:t>
      </w:r>
    </w:p>
    <w:p w14:paraId="38597946" w14:textId="77777777" w:rsidR="005F1BCE" w:rsidRPr="007B25D2" w:rsidRDefault="005F1BCE" w:rsidP="005F1BCE">
      <w:pPr>
        <w:pStyle w:val="a3"/>
        <w:ind w:firstLine="708"/>
        <w:jc w:val="both"/>
        <w:rPr>
          <w:rFonts w:ascii="Times New Roman" w:hAnsi="Times New Roman" w:cs="Times New Roman"/>
          <w:sz w:val="28"/>
          <w:szCs w:val="28"/>
          <w:lang w:val="uk-UA"/>
        </w:rPr>
      </w:pPr>
      <w:bookmarkStart w:id="21" w:name="n225"/>
      <w:bookmarkStart w:id="22" w:name="n226"/>
      <w:bookmarkEnd w:id="21"/>
      <w:bookmarkEnd w:id="22"/>
      <w:r w:rsidRPr="007B25D2">
        <w:rPr>
          <w:rFonts w:ascii="Times New Roman" w:hAnsi="Times New Roman" w:cs="Times New Roman"/>
          <w:sz w:val="28"/>
          <w:szCs w:val="28"/>
          <w:lang w:val="uk-UA"/>
        </w:rPr>
        <w:t>е) організують управління побутовими відходами, відходами будівництва та знесення на своїй території;</w:t>
      </w:r>
    </w:p>
    <w:p w14:paraId="7DE29B4B" w14:textId="77777777" w:rsidR="005F1BCE" w:rsidRPr="007B25D2" w:rsidRDefault="005F1BCE" w:rsidP="005F1BCE">
      <w:pPr>
        <w:pStyle w:val="a3"/>
        <w:ind w:firstLine="708"/>
        <w:jc w:val="both"/>
        <w:rPr>
          <w:rFonts w:ascii="Times New Roman" w:hAnsi="Times New Roman" w:cs="Times New Roman"/>
          <w:sz w:val="28"/>
          <w:szCs w:val="28"/>
          <w:lang w:val="uk-UA"/>
        </w:rPr>
      </w:pPr>
      <w:bookmarkStart w:id="23" w:name="n227"/>
      <w:bookmarkStart w:id="24" w:name="n228"/>
      <w:bookmarkEnd w:id="23"/>
      <w:bookmarkEnd w:id="24"/>
      <w:r w:rsidRPr="007B25D2">
        <w:rPr>
          <w:rFonts w:ascii="Times New Roman" w:hAnsi="Times New Roman" w:cs="Times New Roman"/>
          <w:sz w:val="28"/>
          <w:szCs w:val="28"/>
          <w:lang w:val="uk-UA"/>
        </w:rPr>
        <w:t>є) формують і використовують місцеві фонди охорони навколишнього природного середовища у складі місцевих бюджетів;</w:t>
      </w:r>
    </w:p>
    <w:p w14:paraId="552C7FE6" w14:textId="77777777" w:rsidR="005F1BCE" w:rsidRPr="007B25D2" w:rsidRDefault="005F1BCE" w:rsidP="005F1BCE">
      <w:pPr>
        <w:pStyle w:val="a3"/>
        <w:ind w:firstLine="708"/>
        <w:jc w:val="both"/>
        <w:rPr>
          <w:rFonts w:ascii="Times New Roman" w:hAnsi="Times New Roman" w:cs="Times New Roman"/>
          <w:sz w:val="28"/>
          <w:szCs w:val="28"/>
          <w:lang w:val="uk-UA"/>
        </w:rPr>
      </w:pPr>
      <w:bookmarkStart w:id="25" w:name="n229"/>
      <w:bookmarkStart w:id="26" w:name="n230"/>
      <w:bookmarkEnd w:id="25"/>
      <w:bookmarkEnd w:id="26"/>
      <w:r w:rsidRPr="007B25D2">
        <w:rPr>
          <w:rFonts w:ascii="Times New Roman" w:hAnsi="Times New Roman" w:cs="Times New Roman"/>
          <w:sz w:val="28"/>
          <w:szCs w:val="28"/>
          <w:lang w:val="uk-UA"/>
        </w:rPr>
        <w:t>ж) погоджують поточні та перспективні плани роботи підприємств, установ та організацій з питань охорони навколишнього природного середовища і використання природних ресурсів;</w:t>
      </w:r>
    </w:p>
    <w:p w14:paraId="27337FC9" w14:textId="77777777" w:rsidR="005F1BCE" w:rsidRPr="007B25D2" w:rsidRDefault="005F1BCE" w:rsidP="005F1BCE">
      <w:pPr>
        <w:pStyle w:val="a3"/>
        <w:ind w:firstLine="708"/>
        <w:jc w:val="both"/>
        <w:rPr>
          <w:rFonts w:ascii="Times New Roman" w:hAnsi="Times New Roman" w:cs="Times New Roman"/>
          <w:sz w:val="28"/>
          <w:szCs w:val="28"/>
          <w:lang w:val="uk-UA"/>
        </w:rPr>
      </w:pPr>
      <w:bookmarkStart w:id="27" w:name="n231"/>
      <w:bookmarkEnd w:id="27"/>
      <w:r w:rsidRPr="007B25D2">
        <w:rPr>
          <w:rFonts w:ascii="Times New Roman" w:hAnsi="Times New Roman" w:cs="Times New Roman"/>
          <w:sz w:val="28"/>
          <w:szCs w:val="28"/>
          <w:lang w:val="uk-UA"/>
        </w:rPr>
        <w:t>з) забезпечують систематичне та оперативне інформування населення, підприємств, установ, організацій та громадян про стан навколишнього природного середовища, захворюваності населення;</w:t>
      </w:r>
    </w:p>
    <w:p w14:paraId="7DBA04B4" w14:textId="77777777" w:rsidR="005F1BCE" w:rsidRPr="007B25D2" w:rsidRDefault="005F1BCE" w:rsidP="005F1BCE">
      <w:pPr>
        <w:pStyle w:val="a3"/>
        <w:ind w:firstLine="708"/>
        <w:jc w:val="both"/>
        <w:rPr>
          <w:rFonts w:ascii="Times New Roman" w:hAnsi="Times New Roman" w:cs="Times New Roman"/>
          <w:sz w:val="28"/>
          <w:szCs w:val="28"/>
          <w:lang w:val="uk-UA"/>
        </w:rPr>
      </w:pPr>
      <w:bookmarkStart w:id="28" w:name="n232"/>
      <w:bookmarkEnd w:id="28"/>
      <w:r w:rsidRPr="007B25D2">
        <w:rPr>
          <w:rFonts w:ascii="Times New Roman" w:hAnsi="Times New Roman" w:cs="Times New Roman"/>
          <w:sz w:val="28"/>
          <w:szCs w:val="28"/>
          <w:lang w:val="uk-UA"/>
        </w:rPr>
        <w:t>и) організують екологічну освіту та екологічне виховання громадян;</w:t>
      </w:r>
    </w:p>
    <w:p w14:paraId="6453608E" w14:textId="77777777" w:rsidR="005F1BCE" w:rsidRPr="007B25D2" w:rsidRDefault="005F1BCE" w:rsidP="005F1BCE">
      <w:pPr>
        <w:pStyle w:val="a3"/>
        <w:ind w:firstLine="708"/>
        <w:jc w:val="both"/>
        <w:rPr>
          <w:rFonts w:ascii="Times New Roman" w:hAnsi="Times New Roman" w:cs="Times New Roman"/>
          <w:sz w:val="28"/>
          <w:szCs w:val="28"/>
          <w:lang w:val="uk-UA"/>
        </w:rPr>
      </w:pPr>
      <w:bookmarkStart w:id="29" w:name="n233"/>
      <w:bookmarkEnd w:id="29"/>
      <w:r w:rsidRPr="007B25D2">
        <w:rPr>
          <w:rFonts w:ascii="Times New Roman" w:hAnsi="Times New Roman" w:cs="Times New Roman"/>
          <w:sz w:val="28"/>
          <w:szCs w:val="28"/>
          <w:lang w:val="uk-UA"/>
        </w:rPr>
        <w:t>і) приймають рішення про організацію територій та об'єктів природно-заповідного фонду місцевого значення.</w:t>
      </w:r>
    </w:p>
    <w:p w14:paraId="33429298" w14:textId="523D8F51" w:rsidR="00701666" w:rsidRPr="007B25D2" w:rsidRDefault="00701666" w:rsidP="005F1BCE">
      <w:pPr>
        <w:pStyle w:val="a3"/>
        <w:ind w:firstLine="708"/>
        <w:jc w:val="both"/>
        <w:rPr>
          <w:rFonts w:ascii="Times New Roman" w:hAnsi="Times New Roman" w:cs="Times New Roman"/>
          <w:sz w:val="24"/>
          <w:szCs w:val="24"/>
          <w:lang w:val="uk-UA"/>
        </w:rPr>
      </w:pPr>
      <w:r w:rsidRPr="007B25D2">
        <w:rPr>
          <w:rFonts w:ascii="Times New Roman" w:hAnsi="Times New Roman" w:cs="Times New Roman"/>
          <w:sz w:val="28"/>
          <w:szCs w:val="28"/>
          <w:lang w:val="uk-UA"/>
        </w:rPr>
        <w:t> </w:t>
      </w:r>
    </w:p>
    <w:p w14:paraId="5DA15701" w14:textId="77777777" w:rsidR="00141C6C" w:rsidRPr="007B25D2" w:rsidRDefault="00141C6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Засади екологічної політики України визначені Законом України «Про Основні засади (стратегію) державної екологічної політики України на період до 2030 року». Закон передбачає інтегрування екологічних вимог під час розроблення і затвердження документів державного планування, галузевого (секторального), регіонального та місцевого розвитку. </w:t>
      </w:r>
    </w:p>
    <w:p w14:paraId="1193AF10" w14:textId="77777777" w:rsidR="00141C6C" w:rsidRPr="007B25D2" w:rsidRDefault="00141C6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 xml:space="preserve">Відповідно до Указу Президента України (№ 722/2019) мають дотримуватись Цілі сталого розвитку України на період до 2030 року. </w:t>
      </w:r>
    </w:p>
    <w:p w14:paraId="69AFA94A" w14:textId="77777777" w:rsidR="00141C6C" w:rsidRPr="007B25D2" w:rsidRDefault="00141C6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Юридичні засади поводження з водними ресурсами визначаються Водним кодексом України та іншими законодавчими актами, що були розроблені для забезпечення збереження, збалансованого й науково обґрунтованого використання та відновлення водних ресурсів, захисту водних ресурсів від забруднення, зараження й виснаження, запобігання та пом’якшення негативного впливу, покращення екологічного стану водних об’єктів і захисту прав водокористувачів. </w:t>
      </w:r>
    </w:p>
    <w:p w14:paraId="12FE69BB" w14:textId="77777777" w:rsidR="00141C6C" w:rsidRPr="007B25D2" w:rsidRDefault="00141C6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Найголовнішими питаннями у сфері водопостачання та водовідведення є дозвіл на забір води із джерел водопостачання (дозвіл на спеціальне водокористування) і дозвіл на скидання очищених та неочищених стічних вод у навколишнє середовище. Процедури надання таких дозволів залишилися незмінними. </w:t>
      </w:r>
    </w:p>
    <w:p w14:paraId="452AE959" w14:textId="66B9849D" w:rsidR="00141C6C" w:rsidRPr="007B25D2" w:rsidRDefault="00141C6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Основне </w:t>
      </w:r>
      <w:r w:rsidR="005F1BCE" w:rsidRPr="007B25D2">
        <w:rPr>
          <w:rFonts w:ascii="Times New Roman" w:hAnsi="Times New Roman" w:cs="Times New Roman"/>
          <w:sz w:val="28"/>
          <w:szCs w:val="28"/>
          <w:lang w:val="uk-UA"/>
        </w:rPr>
        <w:t>природоохоронне</w:t>
      </w:r>
      <w:r w:rsidRPr="007B25D2">
        <w:rPr>
          <w:rFonts w:ascii="Times New Roman" w:hAnsi="Times New Roman" w:cs="Times New Roman"/>
          <w:sz w:val="28"/>
          <w:szCs w:val="28"/>
          <w:lang w:val="uk-UA"/>
        </w:rPr>
        <w:t xml:space="preserve"> законодавство та норми у сфері користування водними ресурсами: </w:t>
      </w:r>
    </w:p>
    <w:p w14:paraId="1A46E0F0" w14:textId="77777777" w:rsidR="00141C6C" w:rsidRPr="007B25D2" w:rsidRDefault="00141C6C" w:rsidP="00683DCE">
      <w:pPr>
        <w:pStyle w:val="a3"/>
        <w:numPr>
          <w:ilvl w:val="0"/>
          <w:numId w:val="31"/>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Водний кодекс України; </w:t>
      </w:r>
    </w:p>
    <w:p w14:paraId="2C30165B" w14:textId="796B53E7" w:rsidR="00141C6C" w:rsidRPr="007B25D2" w:rsidRDefault="005F1BCE" w:rsidP="00683DCE">
      <w:pPr>
        <w:pStyle w:val="a3"/>
        <w:numPr>
          <w:ilvl w:val="0"/>
          <w:numId w:val="31"/>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w:t>
      </w:r>
      <w:r w:rsidR="00141C6C" w:rsidRPr="007B25D2">
        <w:rPr>
          <w:rFonts w:ascii="Times New Roman" w:hAnsi="Times New Roman" w:cs="Times New Roman"/>
          <w:sz w:val="28"/>
          <w:szCs w:val="28"/>
          <w:lang w:val="uk-UA"/>
        </w:rPr>
        <w:t xml:space="preserve">останова Кабінету Міністрів України «Про затвердження Порядку видачі дозволів на спеціальне водокористування»; </w:t>
      </w:r>
    </w:p>
    <w:p w14:paraId="4BD65941" w14:textId="0BE701CE" w:rsidR="00141C6C" w:rsidRPr="007B25D2" w:rsidRDefault="005F1BCE" w:rsidP="00683DCE">
      <w:pPr>
        <w:pStyle w:val="a3"/>
        <w:numPr>
          <w:ilvl w:val="0"/>
          <w:numId w:val="31"/>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w:t>
      </w:r>
      <w:r w:rsidR="00141C6C" w:rsidRPr="007B25D2">
        <w:rPr>
          <w:rFonts w:ascii="Times New Roman" w:hAnsi="Times New Roman" w:cs="Times New Roman"/>
          <w:sz w:val="28"/>
          <w:szCs w:val="28"/>
          <w:lang w:val="uk-UA"/>
        </w:rPr>
        <w:t xml:space="preserve">останова Кабінету Міністрів України «Про Порядок розроблення і затвердження нормативів гранично допустимого скидання забруднюючих речовин та перелік забруднюючих речовин, скидання яких нормується»; </w:t>
      </w:r>
    </w:p>
    <w:p w14:paraId="792AF54A" w14:textId="77777777" w:rsidR="00141C6C" w:rsidRPr="007B25D2" w:rsidRDefault="00141C6C" w:rsidP="00683DCE">
      <w:pPr>
        <w:pStyle w:val="a3"/>
        <w:numPr>
          <w:ilvl w:val="0"/>
          <w:numId w:val="31"/>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Державні санітарні норми та правила «Питна вода. Гігієнічні вимоги до води питної, призначеної для споживання людиною»; </w:t>
      </w:r>
    </w:p>
    <w:p w14:paraId="0011208E" w14:textId="14C9C0D5" w:rsidR="00141C6C" w:rsidRPr="007B25D2" w:rsidRDefault="005F1BCE" w:rsidP="00683DCE">
      <w:pPr>
        <w:pStyle w:val="a3"/>
        <w:numPr>
          <w:ilvl w:val="0"/>
          <w:numId w:val="31"/>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Н</w:t>
      </w:r>
      <w:r w:rsidR="00141C6C" w:rsidRPr="007B25D2">
        <w:rPr>
          <w:rFonts w:ascii="Times New Roman" w:hAnsi="Times New Roman" w:cs="Times New Roman"/>
          <w:sz w:val="28"/>
          <w:szCs w:val="28"/>
          <w:lang w:val="uk-UA"/>
        </w:rPr>
        <w:t xml:space="preserve">аказ Міністерства екології та природних ресурсів України «Про затвердження Інструкції про порядок розробки та затвердження гранично допустимих скидів (ГДС) речовин у водні об'єкти із зворотними водами»; </w:t>
      </w:r>
    </w:p>
    <w:p w14:paraId="2C1AA70D" w14:textId="205A9996" w:rsidR="00141C6C" w:rsidRPr="007B25D2" w:rsidRDefault="005F1BCE" w:rsidP="00683DCE">
      <w:pPr>
        <w:pStyle w:val="a3"/>
        <w:numPr>
          <w:ilvl w:val="0"/>
          <w:numId w:val="31"/>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w:t>
      </w:r>
      <w:r w:rsidR="00141C6C" w:rsidRPr="007B25D2">
        <w:rPr>
          <w:rFonts w:ascii="Times New Roman" w:hAnsi="Times New Roman" w:cs="Times New Roman"/>
          <w:sz w:val="28"/>
          <w:szCs w:val="28"/>
          <w:lang w:val="uk-UA"/>
        </w:rPr>
        <w:t xml:space="preserve">останова Кабінету Міністрів України «Про правовий режим зон санітарної охорони водних об'єктів». </w:t>
      </w:r>
    </w:p>
    <w:p w14:paraId="4E0DDD1E" w14:textId="77777777" w:rsidR="005F1BCE" w:rsidRPr="007B25D2" w:rsidRDefault="005F1BCE" w:rsidP="00683DCE">
      <w:pPr>
        <w:pStyle w:val="a3"/>
        <w:ind w:firstLine="708"/>
        <w:jc w:val="both"/>
        <w:rPr>
          <w:rFonts w:ascii="Times New Roman" w:hAnsi="Times New Roman" w:cs="Times New Roman"/>
          <w:sz w:val="10"/>
          <w:szCs w:val="10"/>
          <w:lang w:val="uk-UA"/>
        </w:rPr>
      </w:pPr>
    </w:p>
    <w:p w14:paraId="158771CC" w14:textId="68D675B0" w:rsidR="00141C6C" w:rsidRPr="007B25D2" w:rsidRDefault="00141C6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Правове й інституційне регулювання та ключові екологічні вимоги у сфері охорони атмосферного повітря визначаються в Законі України «Про охорону атмосферного повітря». Основн</w:t>
      </w:r>
      <w:r w:rsidR="005F1BCE" w:rsidRPr="007B25D2">
        <w:rPr>
          <w:rFonts w:ascii="Times New Roman" w:hAnsi="Times New Roman" w:cs="Times New Roman"/>
          <w:sz w:val="28"/>
          <w:szCs w:val="28"/>
          <w:lang w:val="uk-UA"/>
        </w:rPr>
        <w:t>им</w:t>
      </w:r>
      <w:r w:rsidRPr="007B25D2">
        <w:rPr>
          <w:rFonts w:ascii="Times New Roman" w:hAnsi="Times New Roman" w:cs="Times New Roman"/>
          <w:sz w:val="28"/>
          <w:szCs w:val="28"/>
          <w:lang w:val="uk-UA"/>
        </w:rPr>
        <w:t xml:space="preserve"> законодавство</w:t>
      </w:r>
      <w:r w:rsidR="005F1BCE" w:rsidRPr="007B25D2">
        <w:rPr>
          <w:rFonts w:ascii="Times New Roman" w:hAnsi="Times New Roman" w:cs="Times New Roman"/>
          <w:sz w:val="28"/>
          <w:szCs w:val="28"/>
          <w:lang w:val="uk-UA"/>
        </w:rPr>
        <w:t>м</w:t>
      </w:r>
      <w:r w:rsidRPr="007B25D2">
        <w:rPr>
          <w:rFonts w:ascii="Times New Roman" w:hAnsi="Times New Roman" w:cs="Times New Roman"/>
          <w:sz w:val="28"/>
          <w:szCs w:val="28"/>
          <w:lang w:val="uk-UA"/>
        </w:rPr>
        <w:t xml:space="preserve"> та норм</w:t>
      </w:r>
      <w:r w:rsidR="005F1BCE" w:rsidRPr="007B25D2">
        <w:rPr>
          <w:rFonts w:ascii="Times New Roman" w:hAnsi="Times New Roman" w:cs="Times New Roman"/>
          <w:sz w:val="28"/>
          <w:szCs w:val="28"/>
          <w:lang w:val="uk-UA"/>
        </w:rPr>
        <w:t>ам</w:t>
      </w:r>
      <w:r w:rsidRPr="007B25D2">
        <w:rPr>
          <w:rFonts w:ascii="Times New Roman" w:hAnsi="Times New Roman" w:cs="Times New Roman"/>
          <w:sz w:val="28"/>
          <w:szCs w:val="28"/>
          <w:lang w:val="uk-UA"/>
        </w:rPr>
        <w:t>и у сфері захисту атмосферного повітря</w:t>
      </w:r>
      <w:r w:rsidR="005F1BCE" w:rsidRPr="007B25D2">
        <w:rPr>
          <w:rFonts w:ascii="Times New Roman" w:hAnsi="Times New Roman" w:cs="Times New Roman"/>
          <w:sz w:val="28"/>
          <w:szCs w:val="28"/>
          <w:lang w:val="uk-UA"/>
        </w:rPr>
        <w:t xml:space="preserve"> є</w:t>
      </w:r>
      <w:r w:rsidRPr="007B25D2">
        <w:rPr>
          <w:rFonts w:ascii="Times New Roman" w:hAnsi="Times New Roman" w:cs="Times New Roman"/>
          <w:sz w:val="28"/>
          <w:szCs w:val="28"/>
          <w:lang w:val="uk-UA"/>
        </w:rPr>
        <w:t xml:space="preserve">: </w:t>
      </w:r>
    </w:p>
    <w:p w14:paraId="08255895" w14:textId="00C703EC" w:rsidR="00141C6C" w:rsidRPr="007B25D2" w:rsidRDefault="005F1BCE" w:rsidP="00683DCE">
      <w:pPr>
        <w:pStyle w:val="a3"/>
        <w:numPr>
          <w:ilvl w:val="0"/>
          <w:numId w:val="32"/>
        </w:numPr>
        <w:jc w:val="both"/>
        <w:rPr>
          <w:rFonts w:ascii="Times New Roman" w:hAnsi="Times New Roman" w:cs="Times New Roman"/>
          <w:spacing w:val="-8"/>
          <w:sz w:val="28"/>
          <w:szCs w:val="28"/>
          <w:lang w:val="uk-UA"/>
        </w:rPr>
      </w:pPr>
      <w:r w:rsidRPr="007B25D2">
        <w:rPr>
          <w:rFonts w:ascii="Times New Roman" w:hAnsi="Times New Roman" w:cs="Times New Roman"/>
          <w:spacing w:val="-12"/>
          <w:sz w:val="28"/>
          <w:szCs w:val="28"/>
          <w:lang w:val="uk-UA"/>
        </w:rPr>
        <w:t>П</w:t>
      </w:r>
      <w:r w:rsidR="00141C6C" w:rsidRPr="007B25D2">
        <w:rPr>
          <w:rFonts w:ascii="Times New Roman" w:hAnsi="Times New Roman" w:cs="Times New Roman"/>
          <w:spacing w:val="-12"/>
          <w:sz w:val="28"/>
          <w:szCs w:val="28"/>
          <w:lang w:val="uk-UA"/>
        </w:rPr>
        <w:t>останова Кабінету Міністрів України «Про Порядок розроблення і затвердження</w:t>
      </w:r>
      <w:r w:rsidR="00141C6C" w:rsidRPr="007B25D2">
        <w:rPr>
          <w:rFonts w:ascii="Times New Roman" w:hAnsi="Times New Roman" w:cs="Times New Roman"/>
          <w:spacing w:val="-8"/>
          <w:sz w:val="28"/>
          <w:szCs w:val="28"/>
          <w:lang w:val="uk-UA"/>
        </w:rPr>
        <w:t xml:space="preserve"> нормативів граничнодопустимого рівня впливу фізичних та біологічних факторів стаціонарних джерел забруднення на стан атмосферного повітря»; </w:t>
      </w:r>
    </w:p>
    <w:p w14:paraId="1BC40BD2" w14:textId="6578068E" w:rsidR="00141C6C" w:rsidRPr="007B25D2" w:rsidRDefault="005F1BCE" w:rsidP="00683DCE">
      <w:pPr>
        <w:pStyle w:val="a3"/>
        <w:numPr>
          <w:ilvl w:val="0"/>
          <w:numId w:val="32"/>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w:t>
      </w:r>
      <w:r w:rsidR="00141C6C" w:rsidRPr="007B25D2">
        <w:rPr>
          <w:rFonts w:ascii="Times New Roman" w:hAnsi="Times New Roman" w:cs="Times New Roman"/>
          <w:sz w:val="28"/>
          <w:szCs w:val="28"/>
          <w:lang w:val="uk-UA"/>
        </w:rPr>
        <w:t xml:space="preserve">останова Кабінету Міністрів України «Про затвердження Положення про порядок видачі дозволів на викиди забруднюючих речовин в атмосферне повітря стаціонарними джерелами»; </w:t>
      </w:r>
    </w:p>
    <w:p w14:paraId="4B0639E6" w14:textId="4B3BC170" w:rsidR="00141C6C" w:rsidRPr="007B25D2" w:rsidRDefault="005F1BCE" w:rsidP="00683DCE">
      <w:pPr>
        <w:pStyle w:val="a3"/>
        <w:numPr>
          <w:ilvl w:val="0"/>
          <w:numId w:val="32"/>
        </w:numPr>
        <w:jc w:val="both"/>
        <w:rPr>
          <w:rFonts w:ascii="Times New Roman" w:hAnsi="Times New Roman" w:cs="Times New Roman"/>
          <w:spacing w:val="-10"/>
          <w:sz w:val="28"/>
          <w:szCs w:val="28"/>
          <w:lang w:val="uk-UA"/>
        </w:rPr>
      </w:pPr>
      <w:r w:rsidRPr="007B25D2">
        <w:rPr>
          <w:rFonts w:ascii="Times New Roman" w:hAnsi="Times New Roman" w:cs="Times New Roman"/>
          <w:spacing w:val="-10"/>
          <w:sz w:val="28"/>
          <w:szCs w:val="28"/>
          <w:lang w:val="uk-UA"/>
        </w:rPr>
        <w:t>П</w:t>
      </w:r>
      <w:r w:rsidR="00141C6C" w:rsidRPr="007B25D2">
        <w:rPr>
          <w:rFonts w:ascii="Times New Roman" w:hAnsi="Times New Roman" w:cs="Times New Roman"/>
          <w:spacing w:val="-10"/>
          <w:sz w:val="28"/>
          <w:szCs w:val="28"/>
          <w:lang w:val="uk-UA"/>
        </w:rPr>
        <w:t xml:space="preserve">останова Кабінету Міністрів України «Про затвердження Положення про порядок здійснення державного обліку в галузі охорони атмосферного повітря»; </w:t>
      </w:r>
    </w:p>
    <w:p w14:paraId="48E818C0" w14:textId="0B6F17AA" w:rsidR="00141C6C" w:rsidRPr="007B25D2" w:rsidRDefault="005F1BCE" w:rsidP="00683DCE">
      <w:pPr>
        <w:pStyle w:val="a3"/>
        <w:numPr>
          <w:ilvl w:val="0"/>
          <w:numId w:val="32"/>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w:t>
      </w:r>
      <w:r w:rsidR="00141C6C" w:rsidRPr="007B25D2">
        <w:rPr>
          <w:rFonts w:ascii="Times New Roman" w:hAnsi="Times New Roman" w:cs="Times New Roman"/>
          <w:sz w:val="28"/>
          <w:szCs w:val="28"/>
          <w:lang w:val="uk-UA"/>
        </w:rPr>
        <w:t xml:space="preserve">осібник з інвентаризації джерел викидів в атмосферне повітря; </w:t>
      </w:r>
    </w:p>
    <w:p w14:paraId="0B0A62AF" w14:textId="0BA33EBF" w:rsidR="00141C6C" w:rsidRPr="007B25D2" w:rsidRDefault="005F1BCE" w:rsidP="00683DCE">
      <w:pPr>
        <w:pStyle w:val="a3"/>
        <w:numPr>
          <w:ilvl w:val="0"/>
          <w:numId w:val="32"/>
        </w:numPr>
        <w:jc w:val="both"/>
        <w:rPr>
          <w:rFonts w:ascii="Times New Roman" w:hAnsi="Times New Roman" w:cs="Times New Roman"/>
          <w:spacing w:val="-6"/>
          <w:sz w:val="28"/>
          <w:szCs w:val="28"/>
          <w:lang w:val="uk-UA"/>
        </w:rPr>
      </w:pPr>
      <w:r w:rsidRPr="007B25D2">
        <w:rPr>
          <w:rFonts w:ascii="Times New Roman" w:hAnsi="Times New Roman" w:cs="Times New Roman"/>
          <w:spacing w:val="-6"/>
          <w:sz w:val="28"/>
          <w:szCs w:val="28"/>
          <w:lang w:val="uk-UA"/>
        </w:rPr>
        <w:t>М</w:t>
      </w:r>
      <w:r w:rsidR="00141C6C" w:rsidRPr="007B25D2">
        <w:rPr>
          <w:rFonts w:ascii="Times New Roman" w:hAnsi="Times New Roman" w:cs="Times New Roman"/>
          <w:spacing w:val="-6"/>
          <w:sz w:val="28"/>
          <w:szCs w:val="28"/>
          <w:lang w:val="uk-UA"/>
        </w:rPr>
        <w:t xml:space="preserve">аксимальні допустимі концентрації та «можливі рівні безпечного ефекту» для забруднюючих речовин в атмосферному повітрі для заселених територій. </w:t>
      </w:r>
    </w:p>
    <w:p w14:paraId="28787A64" w14:textId="2705A075" w:rsidR="00141C6C" w:rsidRPr="007B25D2" w:rsidRDefault="00141C6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 xml:space="preserve">Правові засади у сфері </w:t>
      </w:r>
      <w:r w:rsidR="005F1BCE" w:rsidRPr="007B25D2">
        <w:rPr>
          <w:rFonts w:ascii="Times New Roman" w:hAnsi="Times New Roman" w:cs="Times New Roman"/>
          <w:sz w:val="28"/>
          <w:szCs w:val="28"/>
          <w:lang w:val="uk-UA"/>
        </w:rPr>
        <w:t>управління</w:t>
      </w:r>
      <w:r w:rsidRPr="007B25D2">
        <w:rPr>
          <w:rFonts w:ascii="Times New Roman" w:hAnsi="Times New Roman" w:cs="Times New Roman"/>
          <w:sz w:val="28"/>
          <w:szCs w:val="28"/>
          <w:lang w:val="uk-UA"/>
        </w:rPr>
        <w:t xml:space="preserve"> відходами забезпечуються Законом України «Про управління відходами» та іншими законодавчими актами, що були розроблені для регулювання діяльності з метою уникнення чи мінімізації утворення відходів, зберігання й поводження з ними, запобігання та зменшення негативних наслідків для довкілля і здоров’я людини від утворення, зберігання та </w:t>
      </w:r>
      <w:r w:rsidR="005F1BCE" w:rsidRPr="007B25D2">
        <w:rPr>
          <w:rFonts w:ascii="Times New Roman" w:hAnsi="Times New Roman" w:cs="Times New Roman"/>
          <w:sz w:val="28"/>
          <w:szCs w:val="28"/>
          <w:lang w:val="uk-UA"/>
        </w:rPr>
        <w:t>оброблення</w:t>
      </w:r>
      <w:r w:rsidRPr="007B25D2">
        <w:rPr>
          <w:rFonts w:ascii="Times New Roman" w:hAnsi="Times New Roman" w:cs="Times New Roman"/>
          <w:sz w:val="28"/>
          <w:szCs w:val="28"/>
          <w:lang w:val="uk-UA"/>
        </w:rPr>
        <w:t xml:space="preserve"> відход</w:t>
      </w:r>
      <w:r w:rsidR="005F1BCE" w:rsidRPr="007B25D2">
        <w:rPr>
          <w:rFonts w:ascii="Times New Roman" w:hAnsi="Times New Roman" w:cs="Times New Roman"/>
          <w:sz w:val="28"/>
          <w:szCs w:val="28"/>
          <w:lang w:val="uk-UA"/>
        </w:rPr>
        <w:t>ів</w:t>
      </w:r>
      <w:r w:rsidRPr="007B25D2">
        <w:rPr>
          <w:rFonts w:ascii="Times New Roman" w:hAnsi="Times New Roman" w:cs="Times New Roman"/>
          <w:sz w:val="28"/>
          <w:szCs w:val="28"/>
          <w:lang w:val="uk-UA"/>
        </w:rPr>
        <w:t xml:space="preserve">. </w:t>
      </w:r>
    </w:p>
    <w:p w14:paraId="30FC0540" w14:textId="77777777" w:rsidR="00141C6C" w:rsidRPr="007B25D2" w:rsidRDefault="00141C6C"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В Україні сформовано інвестиційне законодавство, в якому, зокрема, значна увага приділяється необхідності дотримання екологічних норм в процесі інвестиційної діяльності. Так Законом України «Про інвестиційну діяльність» встановлюється заборона інвестування в об'єкти, створення і використання яких не відповідає вимогам санітарно-гігієнічних, радіаційних, екологічних, архітектурних та інших норм, встановлених законодавством України (ст. 4). </w:t>
      </w:r>
      <w:r w:rsidR="00F0577E" w:rsidRPr="007B25D2">
        <w:rPr>
          <w:rFonts w:ascii="Times New Roman" w:hAnsi="Times New Roman" w:cs="Times New Roman"/>
          <w:sz w:val="28"/>
          <w:szCs w:val="28"/>
          <w:lang w:val="uk-UA"/>
        </w:rPr>
        <w:t>У</w:t>
      </w:r>
      <w:r w:rsidRPr="007B25D2">
        <w:rPr>
          <w:rFonts w:ascii="Times New Roman" w:hAnsi="Times New Roman" w:cs="Times New Roman"/>
          <w:sz w:val="28"/>
          <w:szCs w:val="28"/>
          <w:lang w:val="uk-UA"/>
        </w:rPr>
        <w:t xml:space="preserve"> разі порушення екологічних, санітарно-гігієнічних та архітектурних норм державний орган може прийняти рішення про зупинення або припинення інвестиційної діяльності (ст. 21). Також в ст. 8 зазначається, що інвестор зобов'язаний одержати висновок з оцінки впливу на довкілля у випадках та порядку, встановлених Законом України «Про оцінку впливу на довкілля».</w:t>
      </w:r>
    </w:p>
    <w:p w14:paraId="4F62478F" w14:textId="77777777" w:rsidR="00D61BC7" w:rsidRPr="007B25D2" w:rsidRDefault="00D61BC7" w:rsidP="00683DCE">
      <w:pPr>
        <w:autoSpaceDE w:val="0"/>
        <w:autoSpaceDN w:val="0"/>
        <w:adjustRightInd w:val="0"/>
        <w:ind w:firstLine="708"/>
        <w:jc w:val="both"/>
        <w:rPr>
          <w:rFonts w:ascii="Times New Roman" w:hAnsi="Times New Roman"/>
          <w:b/>
          <w:sz w:val="28"/>
          <w:szCs w:val="28"/>
        </w:rPr>
      </w:pPr>
      <w:r w:rsidRPr="007B25D2">
        <w:rPr>
          <w:rFonts w:ascii="Times New Roman" w:hAnsi="Times New Roman"/>
          <w:sz w:val="28"/>
          <w:szCs w:val="28"/>
        </w:rPr>
        <w:t>Таблиця 5.1 – Екологічні проблеми Кременчуцької міської територіальної громади та можливі шляхи їх вирішення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126"/>
        <w:gridCol w:w="5132"/>
      </w:tblGrid>
      <w:tr w:rsidR="007B25D2" w:rsidRPr="007B25D2" w14:paraId="5260EE69" w14:textId="77777777" w:rsidTr="00D61BC7">
        <w:tc>
          <w:tcPr>
            <w:tcW w:w="2235" w:type="dxa"/>
          </w:tcPr>
          <w:p w14:paraId="08601497" w14:textId="77777777" w:rsidR="00D61BC7" w:rsidRPr="007B25D2" w:rsidRDefault="00D61BC7" w:rsidP="00F0577E">
            <w:pPr>
              <w:autoSpaceDE w:val="0"/>
              <w:autoSpaceDN w:val="0"/>
              <w:adjustRightInd w:val="0"/>
              <w:jc w:val="center"/>
              <w:rPr>
                <w:rFonts w:ascii="Times New Roman" w:hAnsi="Times New Roman"/>
                <w:sz w:val="24"/>
                <w:szCs w:val="24"/>
              </w:rPr>
            </w:pPr>
            <w:r w:rsidRPr="007B25D2">
              <w:rPr>
                <w:rFonts w:ascii="Times New Roman" w:hAnsi="Times New Roman"/>
                <w:sz w:val="24"/>
                <w:szCs w:val="24"/>
              </w:rPr>
              <w:t>Екологічні проблеми</w:t>
            </w:r>
          </w:p>
        </w:tc>
        <w:tc>
          <w:tcPr>
            <w:tcW w:w="2126" w:type="dxa"/>
          </w:tcPr>
          <w:p w14:paraId="69029DF3" w14:textId="77777777" w:rsidR="00D61BC7" w:rsidRPr="007B25D2" w:rsidRDefault="00D61BC7" w:rsidP="00F0577E">
            <w:pPr>
              <w:autoSpaceDE w:val="0"/>
              <w:autoSpaceDN w:val="0"/>
              <w:adjustRightInd w:val="0"/>
              <w:jc w:val="center"/>
              <w:rPr>
                <w:rFonts w:ascii="Times New Roman" w:hAnsi="Times New Roman"/>
                <w:sz w:val="24"/>
                <w:szCs w:val="24"/>
              </w:rPr>
            </w:pPr>
            <w:r w:rsidRPr="007B25D2">
              <w:rPr>
                <w:rFonts w:ascii="Times New Roman" w:hAnsi="Times New Roman"/>
                <w:sz w:val="24"/>
                <w:szCs w:val="24"/>
              </w:rPr>
              <w:t>Цілі екологічної політики</w:t>
            </w:r>
          </w:p>
        </w:tc>
        <w:tc>
          <w:tcPr>
            <w:tcW w:w="5132" w:type="dxa"/>
          </w:tcPr>
          <w:p w14:paraId="24725CDA" w14:textId="77777777" w:rsidR="00D61BC7" w:rsidRPr="007B25D2" w:rsidRDefault="00D61BC7" w:rsidP="00F0577E">
            <w:pPr>
              <w:autoSpaceDE w:val="0"/>
              <w:autoSpaceDN w:val="0"/>
              <w:adjustRightInd w:val="0"/>
              <w:jc w:val="center"/>
              <w:rPr>
                <w:rFonts w:ascii="Times New Roman" w:hAnsi="Times New Roman"/>
                <w:sz w:val="24"/>
                <w:szCs w:val="24"/>
              </w:rPr>
            </w:pPr>
            <w:r w:rsidRPr="007B25D2">
              <w:rPr>
                <w:rFonts w:ascii="Times New Roman" w:hAnsi="Times New Roman"/>
                <w:sz w:val="24"/>
                <w:szCs w:val="24"/>
              </w:rPr>
              <w:t>Шляхи вирішення</w:t>
            </w:r>
          </w:p>
        </w:tc>
      </w:tr>
      <w:tr w:rsidR="007B25D2" w:rsidRPr="007B25D2" w14:paraId="781C03DE" w14:textId="77777777" w:rsidTr="00D61BC7">
        <w:tc>
          <w:tcPr>
            <w:tcW w:w="2235" w:type="dxa"/>
          </w:tcPr>
          <w:p w14:paraId="6BA71C77" w14:textId="77777777" w:rsidR="00D61BC7" w:rsidRPr="007B25D2" w:rsidRDefault="00D61BC7" w:rsidP="00683DCE">
            <w:pPr>
              <w:autoSpaceDE w:val="0"/>
              <w:autoSpaceDN w:val="0"/>
              <w:adjustRightInd w:val="0"/>
              <w:jc w:val="both"/>
              <w:rPr>
                <w:rFonts w:ascii="Times New Roman" w:hAnsi="Times New Roman"/>
                <w:sz w:val="24"/>
                <w:szCs w:val="24"/>
              </w:rPr>
            </w:pPr>
            <w:r w:rsidRPr="007B25D2">
              <w:rPr>
                <w:rFonts w:ascii="Times New Roman" w:hAnsi="Times New Roman"/>
                <w:sz w:val="24"/>
                <w:szCs w:val="24"/>
              </w:rPr>
              <w:t>Забруднення атмосферного повітря</w:t>
            </w:r>
          </w:p>
        </w:tc>
        <w:tc>
          <w:tcPr>
            <w:tcW w:w="2126" w:type="dxa"/>
          </w:tcPr>
          <w:p w14:paraId="04FBF7C5" w14:textId="77777777" w:rsidR="00D61BC7" w:rsidRPr="007B25D2" w:rsidRDefault="00D61BC7" w:rsidP="00683DCE">
            <w:pPr>
              <w:autoSpaceDE w:val="0"/>
              <w:autoSpaceDN w:val="0"/>
              <w:adjustRightInd w:val="0"/>
              <w:jc w:val="both"/>
              <w:rPr>
                <w:rFonts w:ascii="Times New Roman" w:hAnsi="Times New Roman"/>
                <w:sz w:val="24"/>
                <w:szCs w:val="24"/>
              </w:rPr>
            </w:pPr>
            <w:r w:rsidRPr="007B25D2">
              <w:rPr>
                <w:rFonts w:ascii="Times New Roman" w:hAnsi="Times New Roman"/>
                <w:sz w:val="24"/>
                <w:szCs w:val="24"/>
              </w:rPr>
              <w:t>Чисте атмосферне повітря</w:t>
            </w:r>
          </w:p>
        </w:tc>
        <w:tc>
          <w:tcPr>
            <w:tcW w:w="5132" w:type="dxa"/>
          </w:tcPr>
          <w:p w14:paraId="515D01D4" w14:textId="1DE96D84" w:rsidR="00D61BC7" w:rsidRPr="007B25D2" w:rsidRDefault="00D61BC7" w:rsidP="00683DCE">
            <w:pPr>
              <w:autoSpaceDE w:val="0"/>
              <w:autoSpaceDN w:val="0"/>
              <w:adjustRightInd w:val="0"/>
              <w:jc w:val="both"/>
              <w:rPr>
                <w:rFonts w:ascii="Times New Roman" w:hAnsi="Times New Roman"/>
                <w:spacing w:val="-6"/>
                <w:sz w:val="24"/>
                <w:szCs w:val="24"/>
              </w:rPr>
            </w:pPr>
            <w:r w:rsidRPr="007B25D2">
              <w:rPr>
                <w:rFonts w:ascii="Times New Roman" w:hAnsi="Times New Roman"/>
                <w:spacing w:val="-6"/>
                <w:sz w:val="24"/>
                <w:szCs w:val="24"/>
              </w:rPr>
              <w:t xml:space="preserve">Реалізація заходів щодо: енергозбереження, зменшення втрат теплової енергії при її транспортуванні до споживачів; зменшення витрат енергетичних ресурсів; розвитку альтернативної та відновлювальної енергетики; </w:t>
            </w:r>
            <w:r w:rsidRPr="007B25D2">
              <w:rPr>
                <w:rFonts w:ascii="Times New Roman" w:hAnsi="Times New Roman"/>
                <w:bCs/>
                <w:spacing w:val="-6"/>
                <w:sz w:val="24"/>
                <w:szCs w:val="24"/>
              </w:rPr>
              <w:t>збереження об’єктів природно-заповідного фонду та збільшення лісистості з метою відновлення якості повітря громади;  екологічного виховання населення, підвищення екологічної культури та популяризація відновлювальних джерел енергії опосередковано сприятимуть зменшенню викидів забруднюючих речовин від населення</w:t>
            </w:r>
            <w:r w:rsidRPr="007B25D2">
              <w:rPr>
                <w:rFonts w:ascii="Times New Roman" w:hAnsi="Times New Roman"/>
                <w:spacing w:val="-6"/>
                <w:sz w:val="24"/>
                <w:szCs w:val="24"/>
              </w:rPr>
              <w:t>. Здійснення оцінки забруднення атмосферного повітря та оцінювання стану атмосферного повітря сприятиме формуванню комплексної системи екологічного моніторингу у даній сфері.</w:t>
            </w:r>
          </w:p>
        </w:tc>
      </w:tr>
      <w:tr w:rsidR="007B25D2" w:rsidRPr="007B25D2" w14:paraId="15E277DE" w14:textId="77777777" w:rsidTr="00D61BC7">
        <w:tc>
          <w:tcPr>
            <w:tcW w:w="2235" w:type="dxa"/>
          </w:tcPr>
          <w:p w14:paraId="65CD6464" w14:textId="533A6EF3" w:rsidR="00D61BC7" w:rsidRPr="007B25D2" w:rsidRDefault="00D61BC7" w:rsidP="00683DCE">
            <w:pPr>
              <w:autoSpaceDE w:val="0"/>
              <w:autoSpaceDN w:val="0"/>
              <w:adjustRightInd w:val="0"/>
              <w:jc w:val="both"/>
              <w:rPr>
                <w:rFonts w:ascii="Times New Roman" w:hAnsi="Times New Roman"/>
                <w:sz w:val="24"/>
                <w:szCs w:val="24"/>
              </w:rPr>
            </w:pPr>
            <w:r w:rsidRPr="007B25D2">
              <w:rPr>
                <w:rFonts w:ascii="Times New Roman" w:hAnsi="Times New Roman"/>
                <w:sz w:val="24"/>
                <w:szCs w:val="24"/>
              </w:rPr>
              <w:t xml:space="preserve">Забруднення, захаращення поверхневих вод. Забезпечення населення питною водою відповідно </w:t>
            </w:r>
            <w:r w:rsidR="005F1BCE" w:rsidRPr="007B25D2">
              <w:rPr>
                <w:rFonts w:ascii="Times New Roman" w:hAnsi="Times New Roman"/>
                <w:sz w:val="24"/>
                <w:szCs w:val="24"/>
              </w:rPr>
              <w:t xml:space="preserve">до </w:t>
            </w:r>
            <w:r w:rsidRPr="007B25D2">
              <w:rPr>
                <w:rFonts w:ascii="Times New Roman" w:hAnsi="Times New Roman"/>
                <w:sz w:val="24"/>
                <w:szCs w:val="24"/>
              </w:rPr>
              <w:t xml:space="preserve">санітарно-гігієнічних норм </w:t>
            </w:r>
          </w:p>
        </w:tc>
        <w:tc>
          <w:tcPr>
            <w:tcW w:w="2126" w:type="dxa"/>
          </w:tcPr>
          <w:p w14:paraId="13913D34" w14:textId="77777777" w:rsidR="00D61BC7" w:rsidRPr="007B25D2" w:rsidRDefault="00D61BC7" w:rsidP="00683DCE">
            <w:pPr>
              <w:autoSpaceDE w:val="0"/>
              <w:autoSpaceDN w:val="0"/>
              <w:adjustRightInd w:val="0"/>
              <w:jc w:val="both"/>
              <w:rPr>
                <w:rFonts w:ascii="Times New Roman" w:hAnsi="Times New Roman"/>
                <w:sz w:val="24"/>
                <w:szCs w:val="24"/>
              </w:rPr>
            </w:pPr>
            <w:r w:rsidRPr="007B25D2">
              <w:rPr>
                <w:rFonts w:ascii="Times New Roman" w:hAnsi="Times New Roman"/>
                <w:sz w:val="24"/>
                <w:szCs w:val="24"/>
              </w:rPr>
              <w:t>Якісні водні ресурси</w:t>
            </w:r>
          </w:p>
        </w:tc>
        <w:tc>
          <w:tcPr>
            <w:tcW w:w="5132" w:type="dxa"/>
          </w:tcPr>
          <w:p w14:paraId="45E5A472" w14:textId="77777777" w:rsidR="00D61BC7" w:rsidRPr="007B25D2" w:rsidRDefault="00D61BC7" w:rsidP="00683DCE">
            <w:pPr>
              <w:autoSpaceDE w:val="0"/>
              <w:autoSpaceDN w:val="0"/>
              <w:adjustRightInd w:val="0"/>
              <w:jc w:val="both"/>
              <w:rPr>
                <w:rFonts w:ascii="Times New Roman" w:hAnsi="Times New Roman"/>
                <w:sz w:val="24"/>
                <w:szCs w:val="24"/>
              </w:rPr>
            </w:pPr>
            <w:r w:rsidRPr="007B25D2">
              <w:rPr>
                <w:rFonts w:ascii="Times New Roman" w:hAnsi="Times New Roman"/>
                <w:sz w:val="24"/>
                <w:szCs w:val="24"/>
              </w:rPr>
              <w:t xml:space="preserve">Передбачається: відновлення </w:t>
            </w:r>
            <w:r w:rsidRPr="007B25D2">
              <w:rPr>
                <w:rFonts w:ascii="Times New Roman" w:hAnsi="Times New Roman"/>
                <w:bCs/>
                <w:sz w:val="24"/>
              </w:rPr>
              <w:t>природного стану та функціонування річкової системи в громаді</w:t>
            </w:r>
            <w:r w:rsidRPr="007B25D2">
              <w:rPr>
                <w:rFonts w:ascii="Times New Roman" w:hAnsi="Times New Roman"/>
                <w:sz w:val="24"/>
                <w:szCs w:val="24"/>
              </w:rPr>
              <w:t>; реконструкція та ремонт існуючих мереж водопостачання та водовідведення; покращення забезпечення населення громади питною водою нормативної якості в межах науково обґрунтованих нормативів (норм) питного водопостачання; модернізація міських очисних споруд; збільшення водопостачання та водовідведення у сільській місцевості;</w:t>
            </w:r>
            <w:r w:rsidRPr="007B25D2">
              <w:rPr>
                <w:rFonts w:ascii="Times New Roman" w:hAnsi="Times New Roman"/>
                <w:bCs/>
                <w:sz w:val="24"/>
                <w:szCs w:val="24"/>
              </w:rPr>
              <w:t xml:space="preserve"> </w:t>
            </w:r>
            <w:r w:rsidRPr="007B25D2">
              <w:rPr>
                <w:rFonts w:ascii="Times New Roman" w:hAnsi="Times New Roman"/>
                <w:sz w:val="24"/>
                <w:szCs w:val="24"/>
              </w:rPr>
              <w:t>підвищення екологічної культури і управління.</w:t>
            </w:r>
          </w:p>
        </w:tc>
      </w:tr>
      <w:tr w:rsidR="007B25D2" w:rsidRPr="007B25D2" w14:paraId="5230BDAD" w14:textId="77777777" w:rsidTr="00D61BC7">
        <w:tc>
          <w:tcPr>
            <w:tcW w:w="2235" w:type="dxa"/>
          </w:tcPr>
          <w:p w14:paraId="2C1D39F2" w14:textId="77777777" w:rsidR="00D61BC7" w:rsidRPr="007B25D2" w:rsidRDefault="00D61BC7" w:rsidP="005F1BCE">
            <w:pPr>
              <w:autoSpaceDE w:val="0"/>
              <w:autoSpaceDN w:val="0"/>
              <w:adjustRightInd w:val="0"/>
              <w:rPr>
                <w:rFonts w:ascii="Times New Roman" w:hAnsi="Times New Roman"/>
                <w:sz w:val="24"/>
                <w:szCs w:val="24"/>
              </w:rPr>
            </w:pPr>
            <w:r w:rsidRPr="007B25D2">
              <w:rPr>
                <w:rFonts w:ascii="Times New Roman" w:hAnsi="Times New Roman"/>
                <w:sz w:val="24"/>
                <w:szCs w:val="24"/>
              </w:rPr>
              <w:t>Накопичення побутових та промислових відходів</w:t>
            </w:r>
          </w:p>
        </w:tc>
        <w:tc>
          <w:tcPr>
            <w:tcW w:w="2126" w:type="dxa"/>
          </w:tcPr>
          <w:p w14:paraId="7844B886" w14:textId="77777777" w:rsidR="00D61BC7" w:rsidRPr="007B25D2" w:rsidRDefault="00D61BC7" w:rsidP="00683DCE">
            <w:pPr>
              <w:autoSpaceDE w:val="0"/>
              <w:autoSpaceDN w:val="0"/>
              <w:adjustRightInd w:val="0"/>
              <w:jc w:val="both"/>
              <w:rPr>
                <w:rFonts w:ascii="Times New Roman" w:hAnsi="Times New Roman"/>
                <w:sz w:val="24"/>
                <w:szCs w:val="24"/>
              </w:rPr>
            </w:pPr>
            <w:r w:rsidRPr="007B25D2">
              <w:rPr>
                <w:rFonts w:ascii="Times New Roman" w:hAnsi="Times New Roman"/>
                <w:sz w:val="24"/>
                <w:szCs w:val="24"/>
              </w:rPr>
              <w:t>Удосконалення системи управління відходами</w:t>
            </w:r>
          </w:p>
        </w:tc>
        <w:tc>
          <w:tcPr>
            <w:tcW w:w="5132" w:type="dxa"/>
          </w:tcPr>
          <w:p w14:paraId="7F67F50C" w14:textId="27907FA1" w:rsidR="00D61BC7" w:rsidRPr="007B25D2" w:rsidRDefault="00D61BC7" w:rsidP="00683DCE">
            <w:pPr>
              <w:jc w:val="both"/>
              <w:rPr>
                <w:rFonts w:ascii="Times New Roman" w:hAnsi="Times New Roman"/>
                <w:sz w:val="24"/>
                <w:szCs w:val="24"/>
              </w:rPr>
            </w:pPr>
            <w:r w:rsidRPr="007B25D2">
              <w:rPr>
                <w:rFonts w:ascii="Times New Roman" w:hAnsi="Times New Roman"/>
                <w:sz w:val="24"/>
                <w:szCs w:val="24"/>
                <w:shd w:val="clear" w:color="auto" w:fill="FFFFFF"/>
              </w:rPr>
              <w:t xml:space="preserve">Впровадження сучасних підходів та технологій </w:t>
            </w:r>
            <w:r w:rsidR="005F1BCE" w:rsidRPr="007B25D2">
              <w:rPr>
                <w:rFonts w:ascii="Times New Roman" w:hAnsi="Times New Roman"/>
                <w:sz w:val="24"/>
                <w:szCs w:val="24"/>
                <w:shd w:val="clear" w:color="auto" w:fill="FFFFFF"/>
              </w:rPr>
              <w:t>у галузі</w:t>
            </w:r>
            <w:r w:rsidRPr="007B25D2">
              <w:rPr>
                <w:rFonts w:ascii="Times New Roman" w:hAnsi="Times New Roman"/>
                <w:sz w:val="24"/>
                <w:szCs w:val="24"/>
                <w:shd w:val="clear" w:color="auto" w:fill="FFFFFF"/>
              </w:rPr>
              <w:t xml:space="preserve"> управління відходами;</w:t>
            </w:r>
            <w:r w:rsidRPr="007B25D2">
              <w:rPr>
                <w:rFonts w:ascii="Times New Roman" w:hAnsi="Times New Roman"/>
                <w:sz w:val="24"/>
                <w:szCs w:val="24"/>
              </w:rPr>
              <w:t xml:space="preserve"> </w:t>
            </w:r>
            <w:r w:rsidRPr="007B25D2">
              <w:rPr>
                <w:rFonts w:ascii="Times New Roman" w:hAnsi="Times New Roman"/>
                <w:sz w:val="24"/>
                <w:szCs w:val="24"/>
                <w:shd w:val="clear" w:color="auto" w:fill="FFFFFF"/>
              </w:rPr>
              <w:t>залучення інвестицій у сфері поводження з відходами</w:t>
            </w:r>
            <w:r w:rsidRPr="007B25D2">
              <w:rPr>
                <w:rFonts w:ascii="Times New Roman" w:hAnsi="Times New Roman"/>
                <w:sz w:val="24"/>
                <w:szCs w:val="24"/>
              </w:rPr>
              <w:t xml:space="preserve">; сприяння у впровадженні екологічної культури громадянського суспільства. </w:t>
            </w:r>
          </w:p>
        </w:tc>
      </w:tr>
      <w:tr w:rsidR="007B25D2" w:rsidRPr="007B25D2" w14:paraId="5CFB073C" w14:textId="77777777" w:rsidTr="00D61BC7">
        <w:tc>
          <w:tcPr>
            <w:tcW w:w="2235" w:type="dxa"/>
          </w:tcPr>
          <w:p w14:paraId="32E97A7A" w14:textId="77777777" w:rsidR="00D61BC7" w:rsidRPr="007B25D2" w:rsidRDefault="00D61BC7" w:rsidP="00683DCE">
            <w:pPr>
              <w:autoSpaceDE w:val="0"/>
              <w:autoSpaceDN w:val="0"/>
              <w:adjustRightInd w:val="0"/>
              <w:jc w:val="both"/>
              <w:rPr>
                <w:rFonts w:ascii="Times New Roman" w:hAnsi="Times New Roman"/>
                <w:sz w:val="24"/>
                <w:szCs w:val="24"/>
              </w:rPr>
            </w:pPr>
            <w:r w:rsidRPr="007B25D2">
              <w:rPr>
                <w:rFonts w:ascii="Times New Roman" w:hAnsi="Times New Roman"/>
                <w:sz w:val="24"/>
                <w:szCs w:val="24"/>
              </w:rPr>
              <w:t>Забруднення ґрунтів</w:t>
            </w:r>
          </w:p>
        </w:tc>
        <w:tc>
          <w:tcPr>
            <w:tcW w:w="2126" w:type="dxa"/>
          </w:tcPr>
          <w:p w14:paraId="420C71FD" w14:textId="47EAFEA6" w:rsidR="00D61BC7" w:rsidRPr="007B25D2" w:rsidRDefault="00D61BC7" w:rsidP="00683DCE">
            <w:pPr>
              <w:autoSpaceDE w:val="0"/>
              <w:autoSpaceDN w:val="0"/>
              <w:adjustRightInd w:val="0"/>
              <w:jc w:val="both"/>
              <w:rPr>
                <w:rFonts w:ascii="Times New Roman" w:hAnsi="Times New Roman"/>
                <w:sz w:val="24"/>
                <w:szCs w:val="24"/>
              </w:rPr>
            </w:pPr>
            <w:r w:rsidRPr="007B25D2">
              <w:rPr>
                <w:rFonts w:ascii="Times New Roman" w:hAnsi="Times New Roman"/>
                <w:sz w:val="24"/>
                <w:szCs w:val="24"/>
              </w:rPr>
              <w:t xml:space="preserve">Невиснажені родючі ґрунти, зменшення деградації </w:t>
            </w:r>
            <w:r w:rsidR="00B90499" w:rsidRPr="007B25D2">
              <w:rPr>
                <w:rFonts w:ascii="Times New Roman" w:hAnsi="Times New Roman"/>
                <w:sz w:val="24"/>
                <w:szCs w:val="24"/>
              </w:rPr>
              <w:t>ґрунтів</w:t>
            </w:r>
            <w:r w:rsidRPr="007B25D2">
              <w:rPr>
                <w:rFonts w:ascii="Times New Roman" w:hAnsi="Times New Roman"/>
                <w:sz w:val="24"/>
                <w:szCs w:val="24"/>
              </w:rPr>
              <w:t>, зменшення площ техногенно забруднених територій</w:t>
            </w:r>
          </w:p>
        </w:tc>
        <w:tc>
          <w:tcPr>
            <w:tcW w:w="5132" w:type="dxa"/>
          </w:tcPr>
          <w:p w14:paraId="727DBE50" w14:textId="77777777" w:rsidR="00D61BC7" w:rsidRPr="007B25D2" w:rsidRDefault="00D61BC7" w:rsidP="00683DCE">
            <w:pPr>
              <w:autoSpaceDE w:val="0"/>
              <w:autoSpaceDN w:val="0"/>
              <w:adjustRightInd w:val="0"/>
              <w:jc w:val="both"/>
              <w:rPr>
                <w:rFonts w:ascii="Times New Roman" w:hAnsi="Times New Roman"/>
                <w:sz w:val="24"/>
                <w:szCs w:val="24"/>
              </w:rPr>
            </w:pPr>
            <w:r w:rsidRPr="007B25D2">
              <w:rPr>
                <w:rFonts w:ascii="Times New Roman" w:hAnsi="Times New Roman"/>
                <w:sz w:val="24"/>
                <w:szCs w:val="24"/>
              </w:rPr>
              <w:t>Стале, невиснажливе використання земельних ресурсів, зменшення площ техногенно забруднених територій, підвищення екологічної культури і управління.</w:t>
            </w:r>
            <w:r w:rsidRPr="007B25D2">
              <w:t xml:space="preserve"> </w:t>
            </w:r>
          </w:p>
        </w:tc>
      </w:tr>
      <w:tr w:rsidR="007B25D2" w:rsidRPr="007B25D2" w14:paraId="515EEBC5" w14:textId="77777777" w:rsidTr="00D61BC7">
        <w:tc>
          <w:tcPr>
            <w:tcW w:w="2235" w:type="dxa"/>
          </w:tcPr>
          <w:p w14:paraId="25517286" w14:textId="77777777" w:rsidR="00D61BC7" w:rsidRPr="007B25D2" w:rsidRDefault="00D61BC7" w:rsidP="005F1BCE">
            <w:pPr>
              <w:autoSpaceDE w:val="0"/>
              <w:autoSpaceDN w:val="0"/>
              <w:adjustRightInd w:val="0"/>
              <w:rPr>
                <w:rFonts w:ascii="Times New Roman" w:hAnsi="Times New Roman"/>
                <w:sz w:val="24"/>
                <w:szCs w:val="24"/>
              </w:rPr>
            </w:pPr>
            <w:r w:rsidRPr="007B25D2">
              <w:rPr>
                <w:rFonts w:ascii="Times New Roman" w:hAnsi="Times New Roman"/>
                <w:sz w:val="24"/>
                <w:szCs w:val="24"/>
              </w:rPr>
              <w:t>Зменшення біологічного та ландшафтного різноманіття</w:t>
            </w:r>
          </w:p>
        </w:tc>
        <w:tc>
          <w:tcPr>
            <w:tcW w:w="2126" w:type="dxa"/>
          </w:tcPr>
          <w:p w14:paraId="40A33D78" w14:textId="77777777" w:rsidR="00D61BC7" w:rsidRPr="007B25D2" w:rsidRDefault="00D61BC7" w:rsidP="005F1BCE">
            <w:pPr>
              <w:autoSpaceDE w:val="0"/>
              <w:autoSpaceDN w:val="0"/>
              <w:adjustRightInd w:val="0"/>
              <w:rPr>
                <w:rFonts w:ascii="Times New Roman" w:hAnsi="Times New Roman"/>
                <w:sz w:val="24"/>
                <w:szCs w:val="24"/>
              </w:rPr>
            </w:pPr>
            <w:r w:rsidRPr="007B25D2">
              <w:rPr>
                <w:rFonts w:ascii="Times New Roman" w:hAnsi="Times New Roman"/>
                <w:sz w:val="24"/>
                <w:szCs w:val="24"/>
              </w:rPr>
              <w:t>Відновлене біологічне та ландшафтне різноманіття, розширення об’єктів ПЗФ</w:t>
            </w:r>
          </w:p>
        </w:tc>
        <w:tc>
          <w:tcPr>
            <w:tcW w:w="5132" w:type="dxa"/>
          </w:tcPr>
          <w:p w14:paraId="517A06AD" w14:textId="77777777" w:rsidR="00D61BC7" w:rsidRPr="007B25D2" w:rsidRDefault="00D61BC7" w:rsidP="00683DCE">
            <w:pPr>
              <w:autoSpaceDE w:val="0"/>
              <w:autoSpaceDN w:val="0"/>
              <w:adjustRightInd w:val="0"/>
              <w:jc w:val="both"/>
              <w:rPr>
                <w:rFonts w:ascii="Times New Roman" w:hAnsi="Times New Roman"/>
                <w:bCs/>
                <w:sz w:val="24"/>
                <w:szCs w:val="24"/>
              </w:rPr>
            </w:pPr>
            <w:r w:rsidRPr="007B25D2">
              <w:rPr>
                <w:rFonts w:ascii="Times New Roman" w:hAnsi="Times New Roman"/>
                <w:sz w:val="24"/>
                <w:szCs w:val="24"/>
              </w:rPr>
              <w:t>Збереження природно-заповідного фонду громади; створення нових/відновлення існуючих туристичних об’єктів та рекреаційних зон; покращення туристичної привабливості громади, ст</w:t>
            </w:r>
            <w:r w:rsidR="00B9628B" w:rsidRPr="007B25D2">
              <w:rPr>
                <w:rFonts w:ascii="Times New Roman" w:hAnsi="Times New Roman"/>
                <w:sz w:val="24"/>
                <w:szCs w:val="24"/>
              </w:rPr>
              <w:t>в</w:t>
            </w:r>
            <w:r w:rsidRPr="007B25D2">
              <w:rPr>
                <w:rFonts w:ascii="Times New Roman" w:hAnsi="Times New Roman"/>
                <w:sz w:val="24"/>
                <w:szCs w:val="24"/>
              </w:rPr>
              <w:t xml:space="preserve">орення та відновлення екостежок, екомаршрутів; розвиток зеленого туризму; озеленення громади; підвищення рівня екологічної культури населення </w:t>
            </w:r>
            <w:r w:rsidRPr="007B25D2">
              <w:rPr>
                <w:rFonts w:ascii="Times New Roman" w:hAnsi="Times New Roman"/>
                <w:bCs/>
                <w:sz w:val="24"/>
                <w:szCs w:val="24"/>
              </w:rPr>
              <w:t>з залученням якомога більшої кількості жителів громади до різних екологічних акцій та заходів щодо збереження об’єктів екомережі, біорізноманіття.</w:t>
            </w:r>
          </w:p>
        </w:tc>
      </w:tr>
      <w:tr w:rsidR="00D61BC7" w:rsidRPr="007B25D2" w14:paraId="1C88C57A" w14:textId="77777777" w:rsidTr="00D61BC7">
        <w:tc>
          <w:tcPr>
            <w:tcW w:w="2235" w:type="dxa"/>
          </w:tcPr>
          <w:p w14:paraId="4187C500" w14:textId="77777777" w:rsidR="00D61BC7" w:rsidRPr="007B25D2" w:rsidRDefault="00D61BC7" w:rsidP="00683DCE">
            <w:pPr>
              <w:autoSpaceDE w:val="0"/>
              <w:autoSpaceDN w:val="0"/>
              <w:adjustRightInd w:val="0"/>
              <w:jc w:val="both"/>
              <w:rPr>
                <w:rFonts w:ascii="Times New Roman" w:hAnsi="Times New Roman"/>
                <w:sz w:val="24"/>
                <w:szCs w:val="24"/>
              </w:rPr>
            </w:pPr>
            <w:r w:rsidRPr="007B25D2">
              <w:rPr>
                <w:rFonts w:ascii="Times New Roman" w:hAnsi="Times New Roman"/>
                <w:sz w:val="24"/>
                <w:szCs w:val="24"/>
              </w:rPr>
              <w:t>Зменшення площі зелених насаджень</w:t>
            </w:r>
          </w:p>
        </w:tc>
        <w:tc>
          <w:tcPr>
            <w:tcW w:w="2126" w:type="dxa"/>
          </w:tcPr>
          <w:p w14:paraId="109D6213" w14:textId="77777777" w:rsidR="00D61BC7" w:rsidRPr="007B25D2" w:rsidRDefault="00D61BC7" w:rsidP="00683DCE">
            <w:pPr>
              <w:autoSpaceDE w:val="0"/>
              <w:autoSpaceDN w:val="0"/>
              <w:adjustRightInd w:val="0"/>
              <w:jc w:val="both"/>
              <w:rPr>
                <w:rFonts w:ascii="Times New Roman" w:hAnsi="Times New Roman"/>
                <w:sz w:val="24"/>
                <w:szCs w:val="24"/>
              </w:rPr>
            </w:pPr>
            <w:r w:rsidRPr="007B25D2">
              <w:rPr>
                <w:rFonts w:ascii="Times New Roman" w:hAnsi="Times New Roman"/>
                <w:sz w:val="24"/>
                <w:szCs w:val="24"/>
              </w:rPr>
              <w:t>озеленення території, відновлення лісів</w:t>
            </w:r>
          </w:p>
        </w:tc>
        <w:tc>
          <w:tcPr>
            <w:tcW w:w="5132" w:type="dxa"/>
          </w:tcPr>
          <w:p w14:paraId="00C83AEA" w14:textId="77777777" w:rsidR="00D61BC7" w:rsidRPr="007B25D2" w:rsidRDefault="00D61BC7" w:rsidP="00683DCE">
            <w:pPr>
              <w:autoSpaceDE w:val="0"/>
              <w:autoSpaceDN w:val="0"/>
              <w:adjustRightInd w:val="0"/>
              <w:ind w:hanging="115"/>
              <w:jc w:val="both"/>
              <w:rPr>
                <w:rFonts w:ascii="Times New Roman" w:hAnsi="Times New Roman"/>
                <w:sz w:val="24"/>
                <w:szCs w:val="24"/>
              </w:rPr>
            </w:pPr>
            <w:r w:rsidRPr="007B25D2">
              <w:rPr>
                <w:rFonts w:ascii="Times New Roman" w:hAnsi="Times New Roman"/>
                <w:sz w:val="24"/>
                <w:szCs w:val="24"/>
              </w:rPr>
              <w:t xml:space="preserve"> Озеленення та збільшення паркових територій громади; підвищення рівня екологічної культури і екологічного управління.</w:t>
            </w:r>
          </w:p>
        </w:tc>
      </w:tr>
    </w:tbl>
    <w:p w14:paraId="460CA214" w14:textId="77777777" w:rsidR="00D61BC7" w:rsidRPr="007B25D2" w:rsidRDefault="00D61BC7" w:rsidP="00683DCE">
      <w:pPr>
        <w:pStyle w:val="a3"/>
        <w:ind w:firstLine="708"/>
        <w:jc w:val="both"/>
        <w:rPr>
          <w:rFonts w:ascii="Times New Roman" w:hAnsi="Times New Roman" w:cs="Times New Roman"/>
          <w:sz w:val="28"/>
          <w:szCs w:val="28"/>
          <w:lang w:val="uk-UA"/>
        </w:rPr>
      </w:pPr>
    </w:p>
    <w:p w14:paraId="6DB2A68D" w14:textId="77777777" w:rsidR="00367BD1" w:rsidRPr="007B25D2" w:rsidRDefault="00367BD1" w:rsidP="00683DCE">
      <w:pPr>
        <w:pStyle w:val="a3"/>
        <w:ind w:left="131" w:firstLine="577"/>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Звіт з СЕО Програми охорони довкілля Кременчуцької міської територіальної громади на період 2026–2030 роки («Довкілля – 2030») має спільні риси із:</w:t>
      </w:r>
    </w:p>
    <w:p w14:paraId="79AC6A1A" w14:textId="77777777" w:rsidR="006D049C" w:rsidRPr="007B25D2" w:rsidRDefault="006D049C" w:rsidP="00683DCE">
      <w:pPr>
        <w:pStyle w:val="a3"/>
        <w:ind w:left="131" w:firstLine="577"/>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 xml:space="preserve">1) </w:t>
      </w:r>
      <w:r w:rsidRPr="007B25D2">
        <w:rPr>
          <w:rFonts w:ascii="Times New Roman" w:hAnsi="Times New Roman" w:cs="Times New Roman"/>
          <w:sz w:val="28"/>
          <w:szCs w:val="28"/>
          <w:lang w:val="uk-UA" w:eastAsia="uk-UA"/>
        </w:rPr>
        <w:t>Стратегі</w:t>
      </w:r>
      <w:r w:rsidR="00367BD1" w:rsidRPr="007B25D2">
        <w:rPr>
          <w:rFonts w:ascii="Times New Roman" w:hAnsi="Times New Roman" w:cs="Times New Roman"/>
          <w:sz w:val="28"/>
          <w:szCs w:val="28"/>
          <w:lang w:val="uk-UA" w:eastAsia="uk-UA"/>
        </w:rPr>
        <w:t>єю</w:t>
      </w:r>
      <w:r w:rsidRPr="007B25D2">
        <w:rPr>
          <w:rFonts w:ascii="Times New Roman" w:hAnsi="Times New Roman" w:cs="Times New Roman"/>
          <w:sz w:val="28"/>
          <w:szCs w:val="28"/>
          <w:lang w:val="uk-UA" w:eastAsia="uk-UA"/>
        </w:rPr>
        <w:t xml:space="preserve"> розвитку Полтавської області на 2021–2027 роки, затвердженої рішенням пленарного засідання п’ятої сесії Полтавської обласної ради VIIІ </w:t>
      </w:r>
      <w:r w:rsidRPr="007B25D2">
        <w:rPr>
          <w:rFonts w:ascii="Times New Roman" w:hAnsi="Times New Roman" w:cs="Times New Roman"/>
          <w:sz w:val="28"/>
          <w:szCs w:val="28"/>
          <w:lang w:val="uk-UA" w:eastAsia="ja-JP"/>
        </w:rPr>
        <w:t>скликання</w:t>
      </w:r>
      <w:r w:rsidRPr="007B25D2">
        <w:rPr>
          <w:rFonts w:ascii="Times New Roman" w:hAnsi="Times New Roman" w:cs="Times New Roman"/>
          <w:sz w:val="28"/>
          <w:szCs w:val="28"/>
          <w:lang w:val="uk-UA" w:eastAsia="uk-UA"/>
        </w:rPr>
        <w:t xml:space="preserve"> від 06.07.2021. </w:t>
      </w:r>
    </w:p>
    <w:p w14:paraId="666F6373" w14:textId="77777777" w:rsidR="006D049C" w:rsidRPr="007B25D2" w:rsidRDefault="006D049C" w:rsidP="00683DCE">
      <w:pPr>
        <w:pStyle w:val="a3"/>
        <w:ind w:left="131" w:firstLine="577"/>
        <w:jc w:val="both"/>
        <w:rPr>
          <w:rFonts w:ascii="Times New Roman" w:hAnsi="Times New Roman" w:cs="Times New Roman"/>
          <w:sz w:val="28"/>
          <w:szCs w:val="28"/>
          <w:lang w:val="uk-UA"/>
        </w:rPr>
      </w:pPr>
      <w:r w:rsidRPr="007B25D2">
        <w:rPr>
          <w:rFonts w:ascii="Times New Roman" w:hAnsi="Times New Roman" w:cs="Times New Roman"/>
          <w:sz w:val="28"/>
          <w:szCs w:val="28"/>
          <w:lang w:val="uk-UA" w:eastAsia="uk-UA"/>
        </w:rPr>
        <w:t>2) Стратегі</w:t>
      </w:r>
      <w:r w:rsidR="00367BD1" w:rsidRPr="007B25D2">
        <w:rPr>
          <w:rFonts w:ascii="Times New Roman" w:hAnsi="Times New Roman" w:cs="Times New Roman"/>
          <w:sz w:val="28"/>
          <w:szCs w:val="28"/>
          <w:lang w:val="uk-UA" w:eastAsia="uk-UA"/>
        </w:rPr>
        <w:t>єю</w:t>
      </w:r>
      <w:r w:rsidRPr="007B25D2">
        <w:rPr>
          <w:rFonts w:ascii="Times New Roman" w:hAnsi="Times New Roman" w:cs="Times New Roman"/>
          <w:sz w:val="28"/>
          <w:szCs w:val="28"/>
          <w:lang w:val="uk-UA" w:eastAsia="uk-UA"/>
        </w:rPr>
        <w:t xml:space="preserve"> розвитку Кременчуцької міської територіальної громади на період до 2028 року, затвердженої рішенням засідання четвертої сесії Кременчуцької міської ради Кременчуцького району Полтавської області VIIІ </w:t>
      </w:r>
      <w:r w:rsidRPr="007B25D2">
        <w:rPr>
          <w:rFonts w:ascii="Times New Roman" w:hAnsi="Times New Roman" w:cs="Times New Roman"/>
          <w:sz w:val="28"/>
          <w:szCs w:val="28"/>
          <w:lang w:val="uk-UA" w:eastAsia="ja-JP"/>
        </w:rPr>
        <w:t>скликання від 11.03.2021.</w:t>
      </w:r>
    </w:p>
    <w:p w14:paraId="5A47244B" w14:textId="77777777" w:rsidR="006D049C" w:rsidRPr="007B25D2" w:rsidRDefault="006D049C" w:rsidP="00683DCE">
      <w:pPr>
        <w:pStyle w:val="a3"/>
        <w:ind w:firstLine="708"/>
        <w:jc w:val="both"/>
        <w:rPr>
          <w:rFonts w:ascii="Times New Roman" w:hAnsi="Times New Roman" w:cs="Times New Roman"/>
          <w:sz w:val="28"/>
          <w:szCs w:val="28"/>
          <w:lang w:val="uk-UA"/>
        </w:rPr>
      </w:pPr>
    </w:p>
    <w:p w14:paraId="76483233" w14:textId="77777777" w:rsidR="00B73715" w:rsidRPr="007B25D2" w:rsidRDefault="00B73715" w:rsidP="00683DCE">
      <w:pPr>
        <w:pStyle w:val="a3"/>
        <w:ind w:firstLine="708"/>
        <w:jc w:val="both"/>
        <w:rPr>
          <w:rFonts w:ascii="Times New Roman" w:hAnsi="Times New Roman" w:cs="Times New Roman"/>
          <w:sz w:val="28"/>
          <w:szCs w:val="28"/>
          <w:lang w:val="uk-UA"/>
        </w:rPr>
      </w:pPr>
    </w:p>
    <w:p w14:paraId="4ABAD061" w14:textId="77777777" w:rsidR="00B73715" w:rsidRPr="007B25D2" w:rsidRDefault="00B73715" w:rsidP="00683DCE">
      <w:pPr>
        <w:pStyle w:val="a3"/>
        <w:ind w:firstLine="708"/>
        <w:jc w:val="both"/>
        <w:rPr>
          <w:rFonts w:ascii="Times New Roman" w:hAnsi="Times New Roman" w:cs="Times New Roman"/>
          <w:sz w:val="28"/>
          <w:szCs w:val="28"/>
          <w:lang w:val="uk-UA"/>
        </w:rPr>
      </w:pPr>
    </w:p>
    <w:p w14:paraId="7BD8EAD5" w14:textId="77777777" w:rsidR="00B73715" w:rsidRPr="007B25D2" w:rsidRDefault="00B73715" w:rsidP="00683DCE">
      <w:pPr>
        <w:pStyle w:val="a3"/>
        <w:ind w:firstLine="708"/>
        <w:jc w:val="both"/>
        <w:rPr>
          <w:rFonts w:ascii="Times New Roman" w:hAnsi="Times New Roman" w:cs="Times New Roman"/>
          <w:sz w:val="28"/>
          <w:szCs w:val="28"/>
          <w:lang w:val="uk-UA"/>
        </w:rPr>
      </w:pPr>
    </w:p>
    <w:p w14:paraId="4BB5E62A" w14:textId="77777777" w:rsidR="00B73715" w:rsidRPr="007B25D2" w:rsidRDefault="00B73715" w:rsidP="00683DCE">
      <w:pPr>
        <w:pStyle w:val="a3"/>
        <w:ind w:firstLine="708"/>
        <w:jc w:val="both"/>
        <w:rPr>
          <w:rFonts w:ascii="Times New Roman" w:hAnsi="Times New Roman" w:cs="Times New Roman"/>
          <w:sz w:val="28"/>
          <w:szCs w:val="28"/>
          <w:lang w:val="uk-UA"/>
        </w:rPr>
      </w:pPr>
    </w:p>
    <w:p w14:paraId="1C4BAB9B" w14:textId="77777777" w:rsidR="00B73715" w:rsidRPr="007B25D2" w:rsidRDefault="00B73715" w:rsidP="00683DCE">
      <w:pPr>
        <w:pStyle w:val="a3"/>
        <w:ind w:firstLine="708"/>
        <w:jc w:val="both"/>
        <w:rPr>
          <w:rFonts w:ascii="Times New Roman" w:hAnsi="Times New Roman" w:cs="Times New Roman"/>
          <w:sz w:val="28"/>
          <w:szCs w:val="28"/>
          <w:lang w:val="uk-UA"/>
        </w:rPr>
      </w:pPr>
    </w:p>
    <w:p w14:paraId="1E0324B0" w14:textId="77777777" w:rsidR="00B73715" w:rsidRPr="007B25D2" w:rsidRDefault="00B73715" w:rsidP="00683DCE">
      <w:pPr>
        <w:pStyle w:val="a3"/>
        <w:ind w:firstLine="708"/>
        <w:jc w:val="both"/>
        <w:rPr>
          <w:rFonts w:ascii="Times New Roman" w:hAnsi="Times New Roman" w:cs="Times New Roman"/>
          <w:sz w:val="28"/>
          <w:szCs w:val="28"/>
          <w:lang w:val="uk-UA"/>
        </w:rPr>
      </w:pPr>
    </w:p>
    <w:p w14:paraId="79A3436F" w14:textId="77777777" w:rsidR="00B73715" w:rsidRPr="007B25D2" w:rsidRDefault="00B73715" w:rsidP="00683DCE">
      <w:pPr>
        <w:pStyle w:val="a3"/>
        <w:ind w:firstLine="708"/>
        <w:jc w:val="both"/>
        <w:rPr>
          <w:rFonts w:ascii="Times New Roman" w:hAnsi="Times New Roman" w:cs="Times New Roman"/>
          <w:sz w:val="28"/>
          <w:szCs w:val="28"/>
          <w:lang w:val="uk-UA"/>
        </w:rPr>
      </w:pPr>
    </w:p>
    <w:p w14:paraId="075EEED1" w14:textId="77777777" w:rsidR="002D55C1" w:rsidRPr="007B25D2" w:rsidRDefault="00B73715" w:rsidP="00CA30A4">
      <w:pPr>
        <w:tabs>
          <w:tab w:val="left" w:pos="609"/>
          <w:tab w:val="left" w:pos="8897"/>
        </w:tabs>
        <w:jc w:val="center"/>
        <w:rPr>
          <w:rFonts w:ascii="Times New Roman" w:hAnsi="Times New Roman" w:cs="Times New Roman"/>
          <w:b/>
          <w:sz w:val="28"/>
          <w:szCs w:val="28"/>
        </w:rPr>
      </w:pPr>
      <w:r w:rsidRPr="007B25D2">
        <w:rPr>
          <w:rFonts w:ascii="Times New Roman" w:eastAsia="Times New Roman" w:hAnsi="Times New Roman" w:cs="Times New Roman"/>
          <w:b/>
          <w:sz w:val="28"/>
          <w:szCs w:val="28"/>
        </w:rPr>
        <w:lastRenderedPageBreak/>
        <w:t xml:space="preserve">6 </w:t>
      </w:r>
      <w:r w:rsidRPr="007B25D2">
        <w:rPr>
          <w:rFonts w:ascii="Times New Roman" w:hAnsi="Times New Roman" w:cs="Times New Roman"/>
          <w:b/>
          <w:sz w:val="28"/>
          <w:szCs w:val="28"/>
        </w:rPr>
        <w:t>ОПИС НАСЛІДКІВ ДЛЯ ДОВКІЛЛЯ, У ТОМУ ЧИСЛІ ДЛЯ ЗДОРОВ’Я НАСЕЛЕННЯ</w:t>
      </w:r>
    </w:p>
    <w:p w14:paraId="5FFC7435" w14:textId="77777777" w:rsidR="00B73715" w:rsidRPr="007B25D2" w:rsidRDefault="00B73715" w:rsidP="00CA30A4">
      <w:pPr>
        <w:tabs>
          <w:tab w:val="left" w:pos="609"/>
          <w:tab w:val="left" w:pos="8897"/>
        </w:tabs>
        <w:jc w:val="center"/>
        <w:rPr>
          <w:rFonts w:ascii="Times New Roman" w:eastAsia="Times New Roman" w:hAnsi="Times New Roman" w:cs="Times New Roman"/>
          <w:b/>
          <w:sz w:val="28"/>
          <w:szCs w:val="28"/>
        </w:rPr>
      </w:pPr>
    </w:p>
    <w:p w14:paraId="7302FC81" w14:textId="035112FC" w:rsidR="006D049C" w:rsidRPr="007B25D2" w:rsidRDefault="006D049C" w:rsidP="00683DCE">
      <w:pPr>
        <w:ind w:firstLine="709"/>
        <w:jc w:val="both"/>
        <w:rPr>
          <w:rFonts w:ascii="Times New Roman" w:hAnsi="Times New Roman" w:cs="Times New Roman"/>
          <w:sz w:val="28"/>
          <w:szCs w:val="28"/>
        </w:rPr>
      </w:pPr>
      <w:r w:rsidRPr="007B25D2">
        <w:rPr>
          <w:rFonts w:ascii="Times New Roman" w:hAnsi="Times New Roman" w:cs="Times New Roman"/>
          <w:sz w:val="28"/>
          <w:szCs w:val="28"/>
        </w:rPr>
        <w:t>Узагальнена о</w:t>
      </w:r>
      <w:r w:rsidRPr="007B25D2">
        <w:rPr>
          <w:rFonts w:ascii="Times New Roman" w:hAnsi="Times New Roman" w:cs="Times New Roman"/>
          <w:bCs/>
          <w:sz w:val="28"/>
          <w:szCs w:val="28"/>
        </w:rPr>
        <w:t xml:space="preserve">цінка ймовірного впливу </w:t>
      </w:r>
      <w:r w:rsidR="004F4EBC" w:rsidRPr="007B25D2">
        <w:rPr>
          <w:rFonts w:ascii="Times New Roman" w:hAnsi="Times New Roman" w:cs="Times New Roman"/>
          <w:bCs/>
          <w:sz w:val="28"/>
          <w:szCs w:val="28"/>
        </w:rPr>
        <w:t xml:space="preserve">на довкілля </w:t>
      </w:r>
      <w:r w:rsidRPr="007B25D2">
        <w:rPr>
          <w:rFonts w:ascii="Times New Roman" w:hAnsi="Times New Roman" w:cs="Times New Roman"/>
          <w:bCs/>
          <w:sz w:val="28"/>
          <w:szCs w:val="28"/>
        </w:rPr>
        <w:t xml:space="preserve">від </w:t>
      </w:r>
      <w:r w:rsidR="004F4EBC" w:rsidRPr="007B25D2">
        <w:rPr>
          <w:rFonts w:ascii="Times New Roman" w:hAnsi="Times New Roman" w:cs="Times New Roman"/>
          <w:bCs/>
          <w:sz w:val="28"/>
          <w:szCs w:val="28"/>
        </w:rPr>
        <w:t xml:space="preserve">затвердження </w:t>
      </w:r>
      <w:r w:rsidRPr="007B25D2">
        <w:rPr>
          <w:rFonts w:ascii="Times New Roman" w:hAnsi="Times New Roman" w:cs="Times New Roman"/>
          <w:bCs/>
          <w:sz w:val="28"/>
          <w:szCs w:val="28"/>
        </w:rPr>
        <w:t xml:space="preserve">Програми </w:t>
      </w:r>
      <w:r w:rsidR="004F4EBC" w:rsidRPr="007B25D2">
        <w:rPr>
          <w:rFonts w:ascii="Times New Roman" w:hAnsi="Times New Roman" w:cs="Times New Roman"/>
          <w:bCs/>
          <w:sz w:val="28"/>
          <w:szCs w:val="28"/>
        </w:rPr>
        <w:t>охорони довкілля Кременчуцької м</w:t>
      </w:r>
      <w:r w:rsidR="00D40E49" w:rsidRPr="007B25D2">
        <w:rPr>
          <w:rFonts w:ascii="Times New Roman" w:hAnsi="Times New Roman" w:cs="Times New Roman"/>
          <w:bCs/>
          <w:sz w:val="28"/>
          <w:szCs w:val="28"/>
        </w:rPr>
        <w:t>і</w:t>
      </w:r>
      <w:r w:rsidR="004F4EBC" w:rsidRPr="007B25D2">
        <w:rPr>
          <w:rFonts w:ascii="Times New Roman" w:hAnsi="Times New Roman" w:cs="Times New Roman"/>
          <w:bCs/>
          <w:sz w:val="28"/>
          <w:szCs w:val="28"/>
        </w:rPr>
        <w:t xml:space="preserve">ської територіальної громади на період 2026 – 2030 роки («Довкілля-2030») </w:t>
      </w:r>
      <w:r w:rsidRPr="007B25D2">
        <w:rPr>
          <w:rFonts w:ascii="Times New Roman" w:hAnsi="Times New Roman" w:cs="Times New Roman"/>
          <w:bCs/>
          <w:sz w:val="28"/>
          <w:szCs w:val="28"/>
        </w:rPr>
        <w:t>наведена у табл</w:t>
      </w:r>
      <w:r w:rsidR="00AA0A35" w:rsidRPr="007B25D2">
        <w:rPr>
          <w:rFonts w:ascii="Times New Roman" w:hAnsi="Times New Roman" w:cs="Times New Roman"/>
          <w:bCs/>
          <w:sz w:val="28"/>
          <w:szCs w:val="28"/>
        </w:rPr>
        <w:t>.</w:t>
      </w:r>
      <w:r w:rsidRPr="007B25D2">
        <w:rPr>
          <w:rFonts w:ascii="Times New Roman" w:hAnsi="Times New Roman" w:cs="Times New Roman"/>
          <w:bCs/>
          <w:sz w:val="28"/>
          <w:szCs w:val="28"/>
        </w:rPr>
        <w:t xml:space="preserve"> </w:t>
      </w:r>
      <w:r w:rsidR="00A064E5" w:rsidRPr="007B25D2">
        <w:rPr>
          <w:rFonts w:ascii="Times New Roman" w:hAnsi="Times New Roman" w:cs="Times New Roman"/>
          <w:bCs/>
          <w:sz w:val="28"/>
          <w:szCs w:val="28"/>
        </w:rPr>
        <w:t>6</w:t>
      </w:r>
      <w:r w:rsidRPr="007B25D2">
        <w:rPr>
          <w:rFonts w:ascii="Times New Roman" w:hAnsi="Times New Roman" w:cs="Times New Roman"/>
          <w:bCs/>
          <w:sz w:val="28"/>
          <w:szCs w:val="28"/>
        </w:rPr>
        <w:t>.1.</w:t>
      </w:r>
    </w:p>
    <w:p w14:paraId="549DC63E" w14:textId="5D799DE0" w:rsidR="006D049C" w:rsidRPr="007B25D2" w:rsidRDefault="006D049C" w:rsidP="00683DCE">
      <w:pPr>
        <w:autoSpaceDE w:val="0"/>
        <w:autoSpaceDN w:val="0"/>
        <w:adjustRightInd w:val="0"/>
        <w:ind w:firstLine="708"/>
        <w:jc w:val="both"/>
        <w:rPr>
          <w:rFonts w:ascii="Times New Roman" w:hAnsi="Times New Roman" w:cs="Times New Roman"/>
          <w:b/>
          <w:bCs/>
          <w:sz w:val="28"/>
          <w:szCs w:val="28"/>
        </w:rPr>
      </w:pPr>
      <w:r w:rsidRPr="007B25D2">
        <w:rPr>
          <w:rFonts w:ascii="Times New Roman" w:hAnsi="Times New Roman" w:cs="Times New Roman"/>
          <w:bCs/>
          <w:sz w:val="28"/>
          <w:szCs w:val="28"/>
        </w:rPr>
        <w:t xml:space="preserve">Таблиця </w:t>
      </w:r>
      <w:r w:rsidR="00A064E5" w:rsidRPr="007B25D2">
        <w:rPr>
          <w:rFonts w:ascii="Times New Roman" w:hAnsi="Times New Roman" w:cs="Times New Roman"/>
          <w:bCs/>
          <w:sz w:val="28"/>
          <w:szCs w:val="28"/>
        </w:rPr>
        <w:t>6</w:t>
      </w:r>
      <w:r w:rsidRPr="007B25D2">
        <w:rPr>
          <w:rFonts w:ascii="Times New Roman" w:hAnsi="Times New Roman" w:cs="Times New Roman"/>
          <w:bCs/>
          <w:sz w:val="28"/>
          <w:szCs w:val="28"/>
        </w:rPr>
        <w:t xml:space="preserve">.1 – </w:t>
      </w:r>
      <w:r w:rsidRPr="007B25D2">
        <w:rPr>
          <w:rFonts w:ascii="Times New Roman" w:hAnsi="Times New Roman" w:cs="Times New Roman"/>
          <w:b/>
          <w:bCs/>
          <w:sz w:val="28"/>
          <w:szCs w:val="28"/>
        </w:rPr>
        <w:t xml:space="preserve"> </w:t>
      </w:r>
      <w:r w:rsidRPr="007B25D2">
        <w:rPr>
          <w:rFonts w:ascii="Times New Roman" w:hAnsi="Times New Roman" w:cs="Times New Roman"/>
          <w:bCs/>
          <w:sz w:val="28"/>
          <w:szCs w:val="28"/>
        </w:rPr>
        <w:t xml:space="preserve">Оцінка ймовірного впливу </w:t>
      </w:r>
      <w:r w:rsidR="004F4EBC" w:rsidRPr="007B25D2">
        <w:rPr>
          <w:rFonts w:ascii="Times New Roman" w:hAnsi="Times New Roman" w:cs="Times New Roman"/>
          <w:bCs/>
          <w:sz w:val="28"/>
          <w:szCs w:val="28"/>
        </w:rPr>
        <w:t xml:space="preserve">на довкілля </w:t>
      </w:r>
      <w:r w:rsidRPr="007B25D2">
        <w:rPr>
          <w:rFonts w:ascii="Times New Roman" w:hAnsi="Times New Roman" w:cs="Times New Roman"/>
          <w:bCs/>
          <w:sz w:val="28"/>
          <w:szCs w:val="28"/>
        </w:rPr>
        <w:t xml:space="preserve">від прийняття документу державного планування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0"/>
        <w:gridCol w:w="567"/>
        <w:gridCol w:w="708"/>
        <w:gridCol w:w="567"/>
        <w:gridCol w:w="3402"/>
      </w:tblGrid>
      <w:tr w:rsidR="007B25D2" w:rsidRPr="007B25D2" w14:paraId="36FB14C2" w14:textId="77777777" w:rsidTr="004F4EBC">
        <w:trPr>
          <w:trHeight w:val="147"/>
        </w:trPr>
        <w:tc>
          <w:tcPr>
            <w:tcW w:w="4390" w:type="dxa"/>
            <w:vMerge w:val="restart"/>
          </w:tcPr>
          <w:p w14:paraId="43CB0939"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Чи може реалізація ДДП спричинити</w:t>
            </w:r>
          </w:p>
          <w:p w14:paraId="5F2D9B3C" w14:textId="77777777" w:rsidR="006D049C" w:rsidRPr="007B25D2" w:rsidRDefault="006D049C" w:rsidP="00683DCE">
            <w:pPr>
              <w:pStyle w:val="a3"/>
              <w:jc w:val="both"/>
              <w:rPr>
                <w:rFonts w:ascii="Times New Roman" w:hAnsi="Times New Roman" w:cs="Times New Roman"/>
                <w:sz w:val="24"/>
                <w:szCs w:val="24"/>
                <w:lang w:val="uk-UA"/>
              </w:rPr>
            </w:pPr>
          </w:p>
        </w:tc>
        <w:tc>
          <w:tcPr>
            <w:tcW w:w="1842" w:type="dxa"/>
            <w:gridSpan w:val="3"/>
          </w:tcPr>
          <w:p w14:paraId="73A92A3B"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Вплив</w:t>
            </w:r>
          </w:p>
        </w:tc>
        <w:tc>
          <w:tcPr>
            <w:tcW w:w="3402" w:type="dxa"/>
            <w:vMerge w:val="restart"/>
          </w:tcPr>
          <w:p w14:paraId="3BC606AE"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Пом’якшення існуючої ситуації</w:t>
            </w:r>
          </w:p>
        </w:tc>
      </w:tr>
      <w:tr w:rsidR="007B25D2" w:rsidRPr="007B25D2" w14:paraId="17452FB2" w14:textId="77777777" w:rsidTr="004F4EBC">
        <w:tc>
          <w:tcPr>
            <w:tcW w:w="4390" w:type="dxa"/>
            <w:vMerge/>
          </w:tcPr>
          <w:p w14:paraId="59581E42"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248DA444" w14:textId="77777777" w:rsidR="006D049C" w:rsidRPr="007B25D2" w:rsidRDefault="006D049C" w:rsidP="00683DCE">
            <w:pPr>
              <w:pStyle w:val="a3"/>
              <w:ind w:left="-120"/>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Так</w:t>
            </w:r>
          </w:p>
        </w:tc>
        <w:tc>
          <w:tcPr>
            <w:tcW w:w="708" w:type="dxa"/>
          </w:tcPr>
          <w:p w14:paraId="68E399D2" w14:textId="77777777" w:rsidR="006D049C" w:rsidRPr="007B25D2" w:rsidRDefault="006D049C" w:rsidP="00683DCE">
            <w:pPr>
              <w:pStyle w:val="a3"/>
              <w:ind w:left="-120"/>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Ймо-вірно</w:t>
            </w:r>
          </w:p>
        </w:tc>
        <w:tc>
          <w:tcPr>
            <w:tcW w:w="567" w:type="dxa"/>
          </w:tcPr>
          <w:p w14:paraId="7E90F450"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c>
          <w:tcPr>
            <w:tcW w:w="3402" w:type="dxa"/>
            <w:vMerge/>
          </w:tcPr>
          <w:p w14:paraId="19F997E7"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39602C5D" w14:textId="77777777" w:rsidTr="006D049C">
        <w:tc>
          <w:tcPr>
            <w:tcW w:w="9634" w:type="dxa"/>
            <w:gridSpan w:val="5"/>
          </w:tcPr>
          <w:p w14:paraId="54436AAC" w14:textId="77777777" w:rsidR="006D049C" w:rsidRPr="007B25D2" w:rsidRDefault="006D049C" w:rsidP="00A74F27">
            <w:pPr>
              <w:pStyle w:val="a3"/>
              <w:jc w:val="center"/>
              <w:rPr>
                <w:rFonts w:ascii="Times New Roman" w:hAnsi="Times New Roman" w:cs="Times New Roman"/>
                <w:i/>
                <w:sz w:val="24"/>
                <w:szCs w:val="24"/>
                <w:lang w:val="uk-UA"/>
              </w:rPr>
            </w:pPr>
            <w:r w:rsidRPr="007B25D2">
              <w:rPr>
                <w:rFonts w:ascii="Times New Roman" w:hAnsi="Times New Roman" w:cs="Times New Roman"/>
                <w:i/>
                <w:sz w:val="24"/>
                <w:szCs w:val="24"/>
                <w:lang w:val="uk-UA"/>
              </w:rPr>
              <w:t>Атмосферне повітря</w:t>
            </w:r>
          </w:p>
        </w:tc>
      </w:tr>
      <w:tr w:rsidR="007B25D2" w:rsidRPr="007B25D2" w14:paraId="481846EB" w14:textId="77777777" w:rsidTr="004F4EBC">
        <w:tc>
          <w:tcPr>
            <w:tcW w:w="4390" w:type="dxa"/>
          </w:tcPr>
          <w:p w14:paraId="3992CA7F"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Збільшення викидів забруднюючих речовин від стаціонарних джерел?</w:t>
            </w:r>
          </w:p>
        </w:tc>
        <w:tc>
          <w:tcPr>
            <w:tcW w:w="567" w:type="dxa"/>
          </w:tcPr>
          <w:p w14:paraId="4F6F3464"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7839BA64"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59B074E7"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6181B56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Зменшення викидів від спалювання за рахунок розвитку системи використання альтернативних джерел енергії, енергозбереження</w:t>
            </w:r>
          </w:p>
        </w:tc>
      </w:tr>
      <w:tr w:rsidR="007B25D2" w:rsidRPr="007B25D2" w14:paraId="1293D606" w14:textId="77777777" w:rsidTr="004F4EBC">
        <w:tc>
          <w:tcPr>
            <w:tcW w:w="4390" w:type="dxa"/>
          </w:tcPr>
          <w:p w14:paraId="666588CD"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Збільшення викидів забруднюючих речовин від пересувних джерел?</w:t>
            </w:r>
          </w:p>
        </w:tc>
        <w:tc>
          <w:tcPr>
            <w:tcW w:w="567" w:type="dxa"/>
          </w:tcPr>
          <w:p w14:paraId="603DFBBC"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44EF3E47"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2935019C"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718B9303"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73C50693" w14:textId="77777777" w:rsidTr="004F4EBC">
        <w:tc>
          <w:tcPr>
            <w:tcW w:w="4390" w:type="dxa"/>
          </w:tcPr>
          <w:p w14:paraId="4C866870"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Погіршення якості атмосферного повітря?</w:t>
            </w:r>
          </w:p>
        </w:tc>
        <w:tc>
          <w:tcPr>
            <w:tcW w:w="567" w:type="dxa"/>
          </w:tcPr>
          <w:p w14:paraId="5B617CBC"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45FB0F4A"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4B865F4D"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7D02E981"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3A95CEAA" w14:textId="77777777" w:rsidTr="004F4EBC">
        <w:tc>
          <w:tcPr>
            <w:tcW w:w="4390" w:type="dxa"/>
          </w:tcPr>
          <w:p w14:paraId="689A3A66"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Появу джерел неприємних запахів?</w:t>
            </w:r>
          </w:p>
        </w:tc>
        <w:tc>
          <w:tcPr>
            <w:tcW w:w="567" w:type="dxa"/>
          </w:tcPr>
          <w:p w14:paraId="7FBF44C6"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67BE6B72"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0F2CD6A6"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463356CD"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6009B071" w14:textId="77777777" w:rsidTr="004F4EBC">
        <w:tc>
          <w:tcPr>
            <w:tcW w:w="4390" w:type="dxa"/>
          </w:tcPr>
          <w:p w14:paraId="20262195"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Зміни повітряних потоків, вологості, температури або ж будь-які локальні чи регіональні зміни клімату?</w:t>
            </w:r>
          </w:p>
        </w:tc>
        <w:tc>
          <w:tcPr>
            <w:tcW w:w="567" w:type="dxa"/>
          </w:tcPr>
          <w:p w14:paraId="71E31217"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2F39E8B4"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5BA10E0A"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4CA48EDE"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3F1C35EC" w14:textId="77777777" w:rsidTr="006D049C">
        <w:tc>
          <w:tcPr>
            <w:tcW w:w="9634" w:type="dxa"/>
            <w:gridSpan w:val="5"/>
          </w:tcPr>
          <w:p w14:paraId="6EC2B810" w14:textId="77777777" w:rsidR="006D049C" w:rsidRPr="007B25D2" w:rsidRDefault="006D049C" w:rsidP="00A74F27">
            <w:pPr>
              <w:pStyle w:val="a3"/>
              <w:jc w:val="center"/>
              <w:rPr>
                <w:rFonts w:ascii="Times New Roman" w:hAnsi="Times New Roman" w:cs="Times New Roman"/>
                <w:i/>
                <w:sz w:val="24"/>
                <w:szCs w:val="24"/>
                <w:lang w:val="uk-UA"/>
              </w:rPr>
            </w:pPr>
            <w:r w:rsidRPr="007B25D2">
              <w:rPr>
                <w:rFonts w:ascii="Times New Roman" w:hAnsi="Times New Roman" w:cs="Times New Roman"/>
                <w:i/>
                <w:sz w:val="24"/>
                <w:szCs w:val="24"/>
                <w:lang w:val="uk-UA"/>
              </w:rPr>
              <w:t>Водне середовище</w:t>
            </w:r>
          </w:p>
        </w:tc>
      </w:tr>
      <w:tr w:rsidR="007B25D2" w:rsidRPr="007B25D2" w14:paraId="0BB188DD" w14:textId="77777777" w:rsidTr="004F4EBC">
        <w:tc>
          <w:tcPr>
            <w:tcW w:w="4390" w:type="dxa"/>
          </w:tcPr>
          <w:p w14:paraId="384D7F2B"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Будь-які зміни якості поверхневих вод (зокрема таких показників, як температура, розчинений кисень, прозорість, але не обмежуючись ними)?</w:t>
            </w:r>
          </w:p>
        </w:tc>
        <w:tc>
          <w:tcPr>
            <w:tcW w:w="567" w:type="dxa"/>
          </w:tcPr>
          <w:p w14:paraId="101465B2"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798E25AB"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5D480050"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2E40EC2F" w14:textId="25CCCE7C"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Контроль технологічного режиму очисних споруд, періодичного контролю складу та обсягу стічних вод згідно</w:t>
            </w:r>
            <w:r w:rsidR="004F4EBC" w:rsidRPr="007B25D2">
              <w:rPr>
                <w:rFonts w:ascii="Times New Roman" w:hAnsi="Times New Roman" w:cs="Times New Roman"/>
                <w:sz w:val="24"/>
                <w:szCs w:val="24"/>
                <w:lang w:val="uk-UA"/>
              </w:rPr>
              <w:t xml:space="preserve"> з</w:t>
            </w:r>
            <w:r w:rsidRPr="007B25D2">
              <w:rPr>
                <w:rFonts w:ascii="Times New Roman" w:hAnsi="Times New Roman" w:cs="Times New Roman"/>
                <w:sz w:val="24"/>
                <w:szCs w:val="24"/>
                <w:lang w:val="uk-UA"/>
              </w:rPr>
              <w:t xml:space="preserve"> вимог</w:t>
            </w:r>
            <w:r w:rsidR="004F4EBC" w:rsidRPr="007B25D2">
              <w:rPr>
                <w:rFonts w:ascii="Times New Roman" w:hAnsi="Times New Roman" w:cs="Times New Roman"/>
                <w:sz w:val="24"/>
                <w:szCs w:val="24"/>
                <w:lang w:val="uk-UA"/>
              </w:rPr>
              <w:t>ами</w:t>
            </w:r>
            <w:r w:rsidRPr="007B25D2">
              <w:rPr>
                <w:rFonts w:ascii="Times New Roman" w:hAnsi="Times New Roman" w:cs="Times New Roman"/>
                <w:sz w:val="24"/>
                <w:szCs w:val="24"/>
                <w:lang w:val="uk-UA"/>
              </w:rPr>
              <w:t xml:space="preserve"> законодавства </w:t>
            </w:r>
          </w:p>
        </w:tc>
      </w:tr>
      <w:tr w:rsidR="007B25D2" w:rsidRPr="007B25D2" w14:paraId="62E965D0" w14:textId="77777777" w:rsidTr="004F4EBC">
        <w:tc>
          <w:tcPr>
            <w:tcW w:w="4390" w:type="dxa"/>
          </w:tcPr>
          <w:p w14:paraId="34DC4C32"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Значне зменшення кількості вод, що використовуються для водопостачання населенню?</w:t>
            </w:r>
          </w:p>
        </w:tc>
        <w:tc>
          <w:tcPr>
            <w:tcW w:w="567" w:type="dxa"/>
          </w:tcPr>
          <w:p w14:paraId="0263DFB4"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4C899F15"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56A8C64A"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23CBF7AD"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Передбачається реконструкція систем водопостачання</w:t>
            </w:r>
          </w:p>
        </w:tc>
      </w:tr>
      <w:tr w:rsidR="007B25D2" w:rsidRPr="007B25D2" w14:paraId="544878F9" w14:textId="77777777" w:rsidTr="004F4EBC">
        <w:trPr>
          <w:trHeight w:val="329"/>
        </w:trPr>
        <w:tc>
          <w:tcPr>
            <w:tcW w:w="4390" w:type="dxa"/>
          </w:tcPr>
          <w:p w14:paraId="2EF3BEB8"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Збільшення навантаження на каналізаційні системи та погіршення якості очистки стічних вод?</w:t>
            </w:r>
          </w:p>
        </w:tc>
        <w:tc>
          <w:tcPr>
            <w:tcW w:w="567" w:type="dxa"/>
          </w:tcPr>
          <w:p w14:paraId="57E870BC"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0B39B89D"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406C0A1F"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0BCD0BC0"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Передбачаються заходи щодо реконструкції каналізаційних очисних споруд, реконструкції очисних споруд</w:t>
            </w:r>
          </w:p>
        </w:tc>
      </w:tr>
      <w:tr w:rsidR="007B25D2" w:rsidRPr="007B25D2" w14:paraId="7D3C68A2" w14:textId="77777777" w:rsidTr="004F4EBC">
        <w:tc>
          <w:tcPr>
            <w:tcW w:w="4390" w:type="dxa"/>
          </w:tcPr>
          <w:p w14:paraId="7B55D972"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Зміни напрямів і швидкості течії поверхневих вод або зміни обсягів води будь-якого поверхневого водного об’єкту?</w:t>
            </w:r>
          </w:p>
        </w:tc>
        <w:tc>
          <w:tcPr>
            <w:tcW w:w="567" w:type="dxa"/>
          </w:tcPr>
          <w:p w14:paraId="2783E752"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0A4E06D7"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6E69159C"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vMerge w:val="restart"/>
          </w:tcPr>
          <w:p w14:paraId="506EE1A8" w14:textId="066C499F"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Реалізація будь-якої планованої діяльності на території прибережних смуг річок буде </w:t>
            </w:r>
            <w:r w:rsidR="00D40E49" w:rsidRPr="007B25D2">
              <w:rPr>
                <w:rFonts w:ascii="Times New Roman" w:hAnsi="Times New Roman" w:cs="Times New Roman"/>
                <w:sz w:val="24"/>
                <w:szCs w:val="24"/>
                <w:lang w:val="uk-UA"/>
              </w:rPr>
              <w:t>здійснюватися</w:t>
            </w:r>
            <w:r w:rsidRPr="007B25D2">
              <w:rPr>
                <w:rFonts w:ascii="Times New Roman" w:hAnsi="Times New Roman" w:cs="Times New Roman"/>
                <w:sz w:val="24"/>
                <w:szCs w:val="24"/>
                <w:lang w:val="uk-UA"/>
              </w:rPr>
              <w:t xml:space="preserve"> лише після отримання рішення про провадження даної планованої діяльності, якщо така планована діяльність підпадає під дію Закону України «Про оцінку впливу на довкілля». </w:t>
            </w:r>
          </w:p>
          <w:p w14:paraId="48D3B7BB"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lastRenderedPageBreak/>
              <w:t xml:space="preserve">Даний захід не має на меті створення загроз (екологічної небезпеки) для водних об’єктів громади. </w:t>
            </w:r>
          </w:p>
        </w:tc>
      </w:tr>
      <w:tr w:rsidR="007B25D2" w:rsidRPr="007B25D2" w14:paraId="5D68F1D2" w14:textId="77777777" w:rsidTr="004F4EBC">
        <w:trPr>
          <w:trHeight w:val="559"/>
        </w:trPr>
        <w:tc>
          <w:tcPr>
            <w:tcW w:w="4390" w:type="dxa"/>
          </w:tcPr>
          <w:p w14:paraId="1186F7AE"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Порушення гідрологічного та гідрохімічного режиму малих річок регіону?</w:t>
            </w:r>
          </w:p>
        </w:tc>
        <w:tc>
          <w:tcPr>
            <w:tcW w:w="567" w:type="dxa"/>
          </w:tcPr>
          <w:p w14:paraId="01D88630"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6AA086D9"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2B62218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vMerge/>
          </w:tcPr>
          <w:p w14:paraId="6EAC2734"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36AC4D99" w14:textId="77777777" w:rsidTr="004F4EBC">
        <w:tc>
          <w:tcPr>
            <w:tcW w:w="4390" w:type="dxa"/>
          </w:tcPr>
          <w:p w14:paraId="1E11EFEA"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Забруднення підземних водоносних горизонтів?</w:t>
            </w:r>
          </w:p>
        </w:tc>
        <w:tc>
          <w:tcPr>
            <w:tcW w:w="567" w:type="dxa"/>
          </w:tcPr>
          <w:p w14:paraId="312DA9B1"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3FD3C24B"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39D18CAA"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370E324C"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Не потребує заходів пом’якшення</w:t>
            </w:r>
          </w:p>
        </w:tc>
      </w:tr>
      <w:tr w:rsidR="007B25D2" w:rsidRPr="007B25D2" w14:paraId="1A7E9D31" w14:textId="77777777" w:rsidTr="004F4EBC">
        <w:tc>
          <w:tcPr>
            <w:tcW w:w="4390" w:type="dxa"/>
          </w:tcPr>
          <w:p w14:paraId="0B29C512"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Збільшення обсягів скидів у поверхневі води </w:t>
            </w:r>
          </w:p>
        </w:tc>
        <w:tc>
          <w:tcPr>
            <w:tcW w:w="567" w:type="dxa"/>
          </w:tcPr>
          <w:p w14:paraId="5C79F8E3"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4E4E02E4"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567" w:type="dxa"/>
          </w:tcPr>
          <w:p w14:paraId="21D1CA48" w14:textId="77777777" w:rsidR="006D049C" w:rsidRPr="007B25D2" w:rsidRDefault="006D049C" w:rsidP="00683DCE">
            <w:pPr>
              <w:pStyle w:val="a3"/>
              <w:jc w:val="both"/>
              <w:rPr>
                <w:rFonts w:ascii="Times New Roman" w:hAnsi="Times New Roman" w:cs="Times New Roman"/>
                <w:sz w:val="24"/>
                <w:szCs w:val="24"/>
                <w:lang w:val="uk-UA"/>
              </w:rPr>
            </w:pPr>
          </w:p>
        </w:tc>
        <w:tc>
          <w:tcPr>
            <w:tcW w:w="3402" w:type="dxa"/>
          </w:tcPr>
          <w:p w14:paraId="084A03C0"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Контроль технологічного режиму очисних споруд, періодичного контролю складу та обсягу стічних вод згідно вимог законодавства </w:t>
            </w:r>
          </w:p>
        </w:tc>
      </w:tr>
      <w:tr w:rsidR="007B25D2" w:rsidRPr="007B25D2" w14:paraId="568A2B7F" w14:textId="77777777" w:rsidTr="006D049C">
        <w:trPr>
          <w:trHeight w:val="70"/>
        </w:trPr>
        <w:tc>
          <w:tcPr>
            <w:tcW w:w="9634" w:type="dxa"/>
            <w:gridSpan w:val="5"/>
          </w:tcPr>
          <w:p w14:paraId="06611C5F" w14:textId="77777777" w:rsidR="006D049C" w:rsidRPr="007B25D2" w:rsidRDefault="006D049C" w:rsidP="00A74F27">
            <w:pPr>
              <w:pStyle w:val="a3"/>
              <w:jc w:val="center"/>
              <w:rPr>
                <w:rFonts w:ascii="Times New Roman" w:hAnsi="Times New Roman" w:cs="Times New Roman"/>
                <w:i/>
                <w:sz w:val="24"/>
                <w:szCs w:val="24"/>
                <w:lang w:val="uk-UA"/>
              </w:rPr>
            </w:pPr>
            <w:r w:rsidRPr="007B25D2">
              <w:rPr>
                <w:rFonts w:ascii="Times New Roman" w:hAnsi="Times New Roman" w:cs="Times New Roman"/>
                <w:i/>
                <w:sz w:val="24"/>
                <w:szCs w:val="24"/>
                <w:lang w:val="uk-UA"/>
              </w:rPr>
              <w:t>Відходи</w:t>
            </w:r>
          </w:p>
        </w:tc>
      </w:tr>
      <w:tr w:rsidR="007B25D2" w:rsidRPr="007B25D2" w14:paraId="0245B3EE" w14:textId="77777777" w:rsidTr="004F4EBC">
        <w:tc>
          <w:tcPr>
            <w:tcW w:w="4390" w:type="dxa"/>
          </w:tcPr>
          <w:p w14:paraId="0DB38FD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Збільшення кількості утворюваних чи накопичених промислових відходів?</w:t>
            </w:r>
          </w:p>
        </w:tc>
        <w:tc>
          <w:tcPr>
            <w:tcW w:w="567" w:type="dxa"/>
          </w:tcPr>
          <w:p w14:paraId="3CA0EEE3"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04F94985"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6A8618A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356BC3DD"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26A8D86D" w14:textId="77777777" w:rsidTr="004F4EBC">
        <w:tc>
          <w:tcPr>
            <w:tcW w:w="4390" w:type="dxa"/>
          </w:tcPr>
          <w:p w14:paraId="47145F3E" w14:textId="441BA1FC"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Збільшення кількості </w:t>
            </w:r>
            <w:r w:rsidR="004F4EBC" w:rsidRPr="007B25D2">
              <w:rPr>
                <w:rFonts w:ascii="Times New Roman" w:hAnsi="Times New Roman" w:cs="Times New Roman"/>
                <w:sz w:val="24"/>
                <w:szCs w:val="24"/>
                <w:lang w:val="uk-UA"/>
              </w:rPr>
              <w:t xml:space="preserve">небезпечних </w:t>
            </w:r>
            <w:r w:rsidRPr="007B25D2">
              <w:rPr>
                <w:rFonts w:ascii="Times New Roman" w:hAnsi="Times New Roman" w:cs="Times New Roman"/>
                <w:sz w:val="24"/>
                <w:szCs w:val="24"/>
                <w:lang w:val="uk-UA"/>
              </w:rPr>
              <w:t>відходів?</w:t>
            </w:r>
          </w:p>
        </w:tc>
        <w:tc>
          <w:tcPr>
            <w:tcW w:w="567" w:type="dxa"/>
          </w:tcPr>
          <w:p w14:paraId="7396A6B0"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7585A49F"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23095D2D"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3948531A"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79A162B0" w14:textId="77777777" w:rsidTr="004F4EBC">
        <w:tc>
          <w:tcPr>
            <w:tcW w:w="4390" w:type="dxa"/>
          </w:tcPr>
          <w:p w14:paraId="3683881E" w14:textId="66274863"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Збільшення кількості відходів, що не є небезпечними</w:t>
            </w:r>
            <w:r w:rsidR="00BD220B" w:rsidRPr="007B25D2">
              <w:rPr>
                <w:rFonts w:ascii="Times New Roman" w:hAnsi="Times New Roman" w:cs="Times New Roman"/>
                <w:sz w:val="24"/>
                <w:szCs w:val="24"/>
                <w:lang w:val="uk-UA"/>
              </w:rPr>
              <w:t>?</w:t>
            </w:r>
          </w:p>
        </w:tc>
        <w:tc>
          <w:tcPr>
            <w:tcW w:w="567" w:type="dxa"/>
          </w:tcPr>
          <w:p w14:paraId="6F09BB6A"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6367CD83"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20440C1C"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6D9148C3"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3CF51B7F" w14:textId="77777777" w:rsidTr="004F4EBC">
        <w:tc>
          <w:tcPr>
            <w:tcW w:w="4390" w:type="dxa"/>
          </w:tcPr>
          <w:p w14:paraId="3F53F1E6"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Спорудження еколого-небезпечних об’єктів поводження з відходами?</w:t>
            </w:r>
          </w:p>
        </w:tc>
        <w:tc>
          <w:tcPr>
            <w:tcW w:w="567" w:type="dxa"/>
          </w:tcPr>
          <w:p w14:paraId="1273D70E"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010DE70B"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0D6531E5"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7E37C7B3"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53C2D5C9" w14:textId="77777777" w:rsidTr="004F4EBC">
        <w:tc>
          <w:tcPr>
            <w:tcW w:w="4390" w:type="dxa"/>
          </w:tcPr>
          <w:p w14:paraId="259A0EFF" w14:textId="7F1E90D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Утворення або накопичення радіоактивних</w:t>
            </w:r>
            <w:r w:rsidR="004F4EBC" w:rsidRPr="007B25D2">
              <w:rPr>
                <w:rFonts w:ascii="Times New Roman" w:hAnsi="Times New Roman" w:cs="Times New Roman"/>
                <w:sz w:val="24"/>
                <w:szCs w:val="24"/>
                <w:lang w:val="uk-UA"/>
              </w:rPr>
              <w:t xml:space="preserve"> </w:t>
            </w:r>
            <w:r w:rsidRPr="007B25D2">
              <w:rPr>
                <w:rFonts w:ascii="Times New Roman" w:hAnsi="Times New Roman" w:cs="Times New Roman"/>
                <w:sz w:val="24"/>
                <w:szCs w:val="24"/>
                <w:lang w:val="uk-UA"/>
              </w:rPr>
              <w:t>відходів?</w:t>
            </w:r>
          </w:p>
        </w:tc>
        <w:tc>
          <w:tcPr>
            <w:tcW w:w="567" w:type="dxa"/>
          </w:tcPr>
          <w:p w14:paraId="223E1A31"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437F7D34"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0CF2FE99"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611DEABA"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5F3ED0D4" w14:textId="77777777" w:rsidTr="006D049C">
        <w:tc>
          <w:tcPr>
            <w:tcW w:w="9634" w:type="dxa"/>
            <w:gridSpan w:val="5"/>
          </w:tcPr>
          <w:p w14:paraId="74904F4A" w14:textId="77777777" w:rsidR="006D049C" w:rsidRPr="007B25D2" w:rsidRDefault="006D049C" w:rsidP="00A74F27">
            <w:pPr>
              <w:pStyle w:val="a3"/>
              <w:jc w:val="center"/>
              <w:rPr>
                <w:rFonts w:ascii="Times New Roman" w:hAnsi="Times New Roman" w:cs="Times New Roman"/>
                <w:i/>
                <w:sz w:val="24"/>
                <w:szCs w:val="24"/>
                <w:lang w:val="uk-UA"/>
              </w:rPr>
            </w:pPr>
            <w:r w:rsidRPr="007B25D2">
              <w:rPr>
                <w:rFonts w:ascii="Times New Roman" w:hAnsi="Times New Roman" w:cs="Times New Roman"/>
                <w:i/>
                <w:sz w:val="24"/>
                <w:szCs w:val="24"/>
                <w:lang w:val="uk-UA"/>
              </w:rPr>
              <w:t>Земельні ресурси</w:t>
            </w:r>
          </w:p>
        </w:tc>
      </w:tr>
      <w:tr w:rsidR="007B25D2" w:rsidRPr="007B25D2" w14:paraId="6B9DD089" w14:textId="77777777" w:rsidTr="004F4EBC">
        <w:tc>
          <w:tcPr>
            <w:tcW w:w="4390" w:type="dxa"/>
          </w:tcPr>
          <w:p w14:paraId="07DE341A"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Порушення, переміщення, ущільнення грунтового шару?</w:t>
            </w:r>
          </w:p>
        </w:tc>
        <w:tc>
          <w:tcPr>
            <w:tcW w:w="567" w:type="dxa"/>
          </w:tcPr>
          <w:p w14:paraId="7281902D"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6F84FA2B"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5B7E2C25"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7E8FBEF6" w14:textId="7400F34E"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Проєктування та виконання будівельних та земляних робіт </w:t>
            </w:r>
            <w:r w:rsidRPr="007B25D2">
              <w:rPr>
                <w:rFonts w:ascii="Times New Roman" w:hAnsi="Times New Roman" w:cs="Times New Roman"/>
                <w:spacing w:val="-10"/>
                <w:sz w:val="24"/>
                <w:szCs w:val="24"/>
                <w:lang w:val="uk-UA"/>
              </w:rPr>
              <w:t>у чіткій відповідності до чинних норм, правил, стандартів.</w:t>
            </w:r>
            <w:r w:rsidRPr="007B25D2">
              <w:rPr>
                <w:rFonts w:ascii="Times New Roman" w:hAnsi="Times New Roman" w:cs="Times New Roman"/>
                <w:sz w:val="24"/>
                <w:szCs w:val="24"/>
                <w:lang w:val="uk-UA"/>
              </w:rPr>
              <w:t xml:space="preserve"> </w:t>
            </w:r>
            <w:r w:rsidRPr="007B25D2">
              <w:rPr>
                <w:rFonts w:ascii="Times New Roman" w:hAnsi="Times New Roman" w:cs="Times New Roman"/>
                <w:spacing w:val="-12"/>
                <w:sz w:val="24"/>
                <w:szCs w:val="24"/>
                <w:lang w:val="uk-UA"/>
              </w:rPr>
              <w:t>Планування порушених територій з максимальним збереженням існуючого ґрунтового шару.</w:t>
            </w:r>
            <w:r w:rsidRPr="007B25D2">
              <w:rPr>
                <w:rFonts w:ascii="Times New Roman" w:hAnsi="Times New Roman" w:cs="Times New Roman"/>
                <w:sz w:val="24"/>
                <w:szCs w:val="24"/>
                <w:lang w:val="uk-UA"/>
              </w:rPr>
              <w:t xml:space="preserve"> </w:t>
            </w:r>
          </w:p>
        </w:tc>
      </w:tr>
      <w:tr w:rsidR="007B25D2" w:rsidRPr="007B25D2" w14:paraId="3A6F548C" w14:textId="77777777" w:rsidTr="004F4EBC">
        <w:tc>
          <w:tcPr>
            <w:tcW w:w="4390" w:type="dxa"/>
          </w:tcPr>
          <w:p w14:paraId="20560AA3"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Будь-яке посилення вітрової або водної ерозії</w:t>
            </w:r>
            <w:r w:rsidR="004B0014" w:rsidRPr="007B25D2">
              <w:rPr>
                <w:rFonts w:ascii="Times New Roman" w:hAnsi="Times New Roman" w:cs="Times New Roman"/>
                <w:sz w:val="24"/>
                <w:szCs w:val="24"/>
                <w:lang w:val="uk-UA"/>
              </w:rPr>
              <w:t xml:space="preserve"> </w:t>
            </w:r>
            <w:r w:rsidRPr="007B25D2">
              <w:rPr>
                <w:rFonts w:ascii="Times New Roman" w:hAnsi="Times New Roman" w:cs="Times New Roman"/>
                <w:sz w:val="24"/>
                <w:szCs w:val="24"/>
                <w:lang w:val="uk-UA"/>
              </w:rPr>
              <w:t>ґрунтів?</w:t>
            </w:r>
          </w:p>
        </w:tc>
        <w:tc>
          <w:tcPr>
            <w:tcW w:w="567" w:type="dxa"/>
          </w:tcPr>
          <w:p w14:paraId="1FE2D43A"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5BF473B6"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4C07E143"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6559A081"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247A83E0" w14:textId="77777777" w:rsidTr="004F4EBC">
        <w:tc>
          <w:tcPr>
            <w:tcW w:w="4390" w:type="dxa"/>
          </w:tcPr>
          <w:p w14:paraId="5C0B56F9"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Зміни в топографії або в характеристиках рельєфу?</w:t>
            </w:r>
          </w:p>
        </w:tc>
        <w:tc>
          <w:tcPr>
            <w:tcW w:w="567" w:type="dxa"/>
          </w:tcPr>
          <w:p w14:paraId="3A147FAD"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3F72D4EF"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335F9A6F"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75B46458"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5E1CF2D4" w14:textId="77777777" w:rsidTr="004F4EBC">
        <w:tc>
          <w:tcPr>
            <w:tcW w:w="4390" w:type="dxa"/>
          </w:tcPr>
          <w:p w14:paraId="0B21DE4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Суттєві зміни в структурі земельного фонду, чинній або планованій практиці використання земель </w:t>
            </w:r>
          </w:p>
        </w:tc>
        <w:tc>
          <w:tcPr>
            <w:tcW w:w="567" w:type="dxa"/>
          </w:tcPr>
          <w:p w14:paraId="2D5807BB"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252D598B"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57D0DD58"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02C86D7C"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6F8530D4" w14:textId="77777777" w:rsidTr="006D049C">
        <w:tc>
          <w:tcPr>
            <w:tcW w:w="9634" w:type="dxa"/>
            <w:gridSpan w:val="5"/>
          </w:tcPr>
          <w:p w14:paraId="179CA57B" w14:textId="77777777" w:rsidR="006D049C" w:rsidRPr="007B25D2" w:rsidRDefault="006D049C" w:rsidP="00A74F27">
            <w:pPr>
              <w:pStyle w:val="a3"/>
              <w:jc w:val="center"/>
              <w:rPr>
                <w:rFonts w:ascii="Times New Roman" w:hAnsi="Times New Roman" w:cs="Times New Roman"/>
                <w:i/>
                <w:sz w:val="24"/>
                <w:szCs w:val="24"/>
                <w:lang w:val="uk-UA"/>
              </w:rPr>
            </w:pPr>
            <w:r w:rsidRPr="007B25D2">
              <w:rPr>
                <w:rFonts w:ascii="Times New Roman" w:hAnsi="Times New Roman" w:cs="Times New Roman"/>
                <w:i/>
                <w:sz w:val="24"/>
                <w:szCs w:val="24"/>
                <w:lang w:val="uk-UA"/>
              </w:rPr>
              <w:t>Біорізноманіття та рекреаційні зони</w:t>
            </w:r>
          </w:p>
        </w:tc>
      </w:tr>
      <w:tr w:rsidR="007B25D2" w:rsidRPr="007B25D2" w14:paraId="410B2327" w14:textId="77777777" w:rsidTr="004F4EBC">
        <w:tc>
          <w:tcPr>
            <w:tcW w:w="4390" w:type="dxa"/>
          </w:tcPr>
          <w:p w14:paraId="63AF2A5A" w14:textId="0EFCBF04" w:rsidR="006D049C" w:rsidRPr="007B25D2" w:rsidRDefault="006D049C" w:rsidP="00683DCE">
            <w:pPr>
              <w:pStyle w:val="a3"/>
              <w:jc w:val="both"/>
              <w:rPr>
                <w:rFonts w:ascii="Times New Roman" w:hAnsi="Times New Roman" w:cs="Times New Roman"/>
                <w:spacing w:val="-6"/>
                <w:sz w:val="24"/>
                <w:szCs w:val="24"/>
                <w:lang w:val="uk-UA"/>
              </w:rPr>
            </w:pPr>
            <w:r w:rsidRPr="007B25D2">
              <w:rPr>
                <w:rFonts w:ascii="Times New Roman" w:hAnsi="Times New Roman" w:cs="Times New Roman"/>
                <w:spacing w:val="-6"/>
                <w:sz w:val="24"/>
                <w:szCs w:val="24"/>
                <w:lang w:val="uk-UA"/>
              </w:rPr>
              <w:t xml:space="preserve">Негативний вплив на об’єкти природно- </w:t>
            </w:r>
            <w:r w:rsidRPr="007B25D2">
              <w:rPr>
                <w:rFonts w:ascii="Times New Roman" w:hAnsi="Times New Roman" w:cs="Times New Roman"/>
                <w:spacing w:val="-14"/>
                <w:sz w:val="24"/>
                <w:szCs w:val="24"/>
                <w:lang w:val="uk-UA"/>
              </w:rPr>
              <w:t>заповідного фонду (зменшення площ,</w:t>
            </w:r>
            <w:r w:rsidR="004F4EBC" w:rsidRPr="007B25D2">
              <w:rPr>
                <w:rFonts w:ascii="Times New Roman" w:hAnsi="Times New Roman" w:cs="Times New Roman"/>
                <w:spacing w:val="-14"/>
                <w:sz w:val="24"/>
                <w:szCs w:val="24"/>
                <w:lang w:val="uk-UA"/>
              </w:rPr>
              <w:t xml:space="preserve"> </w:t>
            </w:r>
            <w:r w:rsidRPr="007B25D2">
              <w:rPr>
                <w:rFonts w:ascii="Times New Roman" w:hAnsi="Times New Roman" w:cs="Times New Roman"/>
                <w:spacing w:val="-14"/>
                <w:sz w:val="24"/>
                <w:szCs w:val="24"/>
                <w:lang w:val="uk-UA"/>
              </w:rPr>
              <w:t>початок</w:t>
            </w:r>
            <w:r w:rsidRPr="007B25D2">
              <w:rPr>
                <w:rFonts w:ascii="Times New Roman" w:hAnsi="Times New Roman" w:cs="Times New Roman"/>
                <w:spacing w:val="-6"/>
                <w:sz w:val="24"/>
                <w:szCs w:val="24"/>
                <w:lang w:val="uk-UA"/>
              </w:rPr>
              <w:t xml:space="preserve"> небезпечної діяльності у безпосередній близькості або на їх території тощо)?</w:t>
            </w:r>
          </w:p>
        </w:tc>
        <w:tc>
          <w:tcPr>
            <w:tcW w:w="567" w:type="dxa"/>
          </w:tcPr>
          <w:p w14:paraId="51F8A9EB"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4B9B7370"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25A86C13"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4946ED5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У проєкті ДДП передбачені заходи збереження природно-заповідного фонду</w:t>
            </w:r>
          </w:p>
        </w:tc>
      </w:tr>
      <w:tr w:rsidR="007B25D2" w:rsidRPr="007B25D2" w14:paraId="7B448F99" w14:textId="77777777" w:rsidTr="004F4EBC">
        <w:tc>
          <w:tcPr>
            <w:tcW w:w="4390" w:type="dxa"/>
          </w:tcPr>
          <w:p w14:paraId="63506A2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Зміни у кількості видів рослин або тварин, їхній чисельності або територіальному представництві?</w:t>
            </w:r>
          </w:p>
        </w:tc>
        <w:tc>
          <w:tcPr>
            <w:tcW w:w="567" w:type="dxa"/>
          </w:tcPr>
          <w:p w14:paraId="1F046176"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061BADCF"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6EE78BAE"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43E675DE" w14:textId="155C5552" w:rsidR="006D049C" w:rsidRPr="007B25D2" w:rsidRDefault="006D049C" w:rsidP="00CE1A7A">
            <w:pPr>
              <w:pStyle w:val="a3"/>
              <w:jc w:val="both"/>
              <w:rPr>
                <w:rFonts w:ascii="Times New Roman" w:hAnsi="Times New Roman" w:cs="Times New Roman"/>
                <w:spacing w:val="-8"/>
                <w:sz w:val="24"/>
                <w:szCs w:val="24"/>
                <w:lang w:val="uk-UA"/>
              </w:rPr>
            </w:pPr>
            <w:r w:rsidRPr="007B25D2">
              <w:rPr>
                <w:rFonts w:ascii="Times New Roman" w:hAnsi="Times New Roman" w:cs="Times New Roman"/>
                <w:spacing w:val="-8"/>
                <w:sz w:val="24"/>
                <w:szCs w:val="24"/>
                <w:lang w:val="uk-UA"/>
              </w:rPr>
              <w:t xml:space="preserve">У Програмі визначено необхідність контролю за господарською діяльністю підприємств, які можуть здійснювати негативний вплив на об’єкти Смарагдової мережі (під час будівництва необхідним є проходження процедури ОВД, </w:t>
            </w:r>
            <w:r w:rsidR="00CE1A7A" w:rsidRPr="007B25D2">
              <w:rPr>
                <w:rFonts w:ascii="Times New Roman" w:hAnsi="Times New Roman" w:cs="Times New Roman"/>
                <w:spacing w:val="-8"/>
                <w:sz w:val="24"/>
                <w:szCs w:val="24"/>
                <w:lang w:val="uk-UA"/>
              </w:rPr>
              <w:t xml:space="preserve">післяпроєктного </w:t>
            </w:r>
            <w:r w:rsidRPr="007B25D2">
              <w:rPr>
                <w:rFonts w:ascii="Times New Roman" w:hAnsi="Times New Roman" w:cs="Times New Roman"/>
                <w:spacing w:val="-8"/>
                <w:sz w:val="24"/>
                <w:szCs w:val="24"/>
                <w:lang w:val="uk-UA"/>
              </w:rPr>
              <w:t>моніторингу)</w:t>
            </w:r>
          </w:p>
        </w:tc>
      </w:tr>
      <w:tr w:rsidR="007B25D2" w:rsidRPr="007B25D2" w14:paraId="0F229952" w14:textId="77777777" w:rsidTr="004F4EBC">
        <w:tc>
          <w:tcPr>
            <w:tcW w:w="4390" w:type="dxa"/>
          </w:tcPr>
          <w:p w14:paraId="1045EB8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Порушення або деградацію середовищ існування диких видів тварин?</w:t>
            </w:r>
          </w:p>
        </w:tc>
        <w:tc>
          <w:tcPr>
            <w:tcW w:w="567" w:type="dxa"/>
          </w:tcPr>
          <w:p w14:paraId="65685E58"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6FF855CB"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2500484E"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16E2A00C"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063336B6" w14:textId="77777777" w:rsidTr="004F4EBC">
        <w:tc>
          <w:tcPr>
            <w:tcW w:w="4390" w:type="dxa"/>
          </w:tcPr>
          <w:p w14:paraId="3D6091AA"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Будь-який вплив на кількість і якість наявних рекреаційних можливостей </w:t>
            </w:r>
          </w:p>
        </w:tc>
        <w:tc>
          <w:tcPr>
            <w:tcW w:w="567" w:type="dxa"/>
          </w:tcPr>
          <w:p w14:paraId="3CC10D69"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552C4923"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1EFEB54F"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2C7E5943"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648238B7" w14:textId="77777777" w:rsidTr="004F4EBC">
        <w:tc>
          <w:tcPr>
            <w:tcW w:w="4390" w:type="dxa"/>
          </w:tcPr>
          <w:p w14:paraId="75C68FA6"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Поява будь-яких реальних або потенційних загроз для здоров’я людей </w:t>
            </w:r>
          </w:p>
        </w:tc>
        <w:tc>
          <w:tcPr>
            <w:tcW w:w="567" w:type="dxa"/>
          </w:tcPr>
          <w:p w14:paraId="5D81C199"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55ECF2CE"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7E2BBC12"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6EDB0CAD"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49CE34C9" w14:textId="77777777" w:rsidTr="00957682">
        <w:trPr>
          <w:trHeight w:val="437"/>
        </w:trPr>
        <w:tc>
          <w:tcPr>
            <w:tcW w:w="9634" w:type="dxa"/>
            <w:gridSpan w:val="5"/>
          </w:tcPr>
          <w:p w14:paraId="72C6A5A9" w14:textId="77777777" w:rsidR="002B642D" w:rsidRPr="007B25D2" w:rsidRDefault="002B642D" w:rsidP="00CE1A7A">
            <w:pPr>
              <w:pStyle w:val="a3"/>
              <w:jc w:val="center"/>
              <w:rPr>
                <w:rFonts w:ascii="Times New Roman" w:hAnsi="Times New Roman" w:cs="Times New Roman"/>
                <w:i/>
                <w:sz w:val="24"/>
                <w:szCs w:val="24"/>
                <w:lang w:val="uk-UA"/>
              </w:rPr>
            </w:pPr>
            <w:r w:rsidRPr="007B25D2">
              <w:rPr>
                <w:rFonts w:ascii="Times New Roman" w:hAnsi="Times New Roman" w:cs="Times New Roman"/>
                <w:i/>
                <w:sz w:val="24"/>
                <w:szCs w:val="24"/>
                <w:lang w:val="uk-UA"/>
              </w:rPr>
              <w:t>Смарагдова мережа</w:t>
            </w:r>
          </w:p>
        </w:tc>
      </w:tr>
      <w:tr w:rsidR="007B25D2" w:rsidRPr="007B25D2" w14:paraId="1616AA99" w14:textId="77777777" w:rsidTr="004F4EBC">
        <w:tc>
          <w:tcPr>
            <w:tcW w:w="4390" w:type="dxa"/>
          </w:tcPr>
          <w:p w14:paraId="06CBEE8C" w14:textId="77777777" w:rsidR="002B642D" w:rsidRPr="007B25D2" w:rsidRDefault="00A01A74"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Пошкодження або знищення оселищ</w:t>
            </w:r>
            <w:r w:rsidRPr="007B25D2">
              <w:rPr>
                <w:rFonts w:ascii="Times New Roman" w:eastAsia="Calibri" w:hAnsi="Times New Roman" w:cs="Times New Roman"/>
                <w:sz w:val="24"/>
                <w:szCs w:val="24"/>
                <w:lang w:val="uk-UA"/>
              </w:rPr>
              <w:t xml:space="preserve"> з</w:t>
            </w:r>
            <w:r w:rsidRPr="007B25D2">
              <w:rPr>
                <w:rFonts w:ascii="Times New Roman" w:eastAsia="Calibri" w:hAnsi="Times New Roman" w:cs="Times New Roman"/>
                <w:sz w:val="28"/>
                <w:szCs w:val="28"/>
                <w:u w:val="single"/>
                <w:lang w:val="uk-UA"/>
              </w:rPr>
              <w:t xml:space="preserve"> </w:t>
            </w:r>
            <w:r w:rsidRPr="007B25D2">
              <w:rPr>
                <w:rFonts w:ascii="Times New Roman" w:eastAsia="Calibri" w:hAnsi="Times New Roman" w:cs="Times New Roman"/>
                <w:sz w:val="24"/>
                <w:szCs w:val="24"/>
                <w:lang w:val="uk-UA"/>
              </w:rPr>
              <w:t>Резолюції № 4 Бернської Конвенції об’єкту</w:t>
            </w:r>
          </w:p>
        </w:tc>
        <w:tc>
          <w:tcPr>
            <w:tcW w:w="567" w:type="dxa"/>
          </w:tcPr>
          <w:p w14:paraId="588B1712" w14:textId="77777777" w:rsidR="002B642D" w:rsidRPr="007B25D2" w:rsidRDefault="002B642D" w:rsidP="00683DCE">
            <w:pPr>
              <w:pStyle w:val="a3"/>
              <w:jc w:val="both"/>
              <w:rPr>
                <w:rFonts w:ascii="Times New Roman" w:hAnsi="Times New Roman" w:cs="Times New Roman"/>
                <w:sz w:val="24"/>
                <w:szCs w:val="24"/>
                <w:lang w:val="uk-UA"/>
              </w:rPr>
            </w:pPr>
          </w:p>
        </w:tc>
        <w:tc>
          <w:tcPr>
            <w:tcW w:w="708" w:type="dxa"/>
          </w:tcPr>
          <w:p w14:paraId="6B00FFCD" w14:textId="77777777" w:rsidR="002B642D" w:rsidRPr="007B25D2" w:rsidRDefault="002B642D" w:rsidP="00683DCE">
            <w:pPr>
              <w:pStyle w:val="a3"/>
              <w:jc w:val="both"/>
              <w:rPr>
                <w:rFonts w:ascii="Times New Roman" w:hAnsi="Times New Roman" w:cs="Times New Roman"/>
                <w:sz w:val="24"/>
                <w:szCs w:val="24"/>
                <w:lang w:val="uk-UA"/>
              </w:rPr>
            </w:pPr>
          </w:p>
        </w:tc>
        <w:tc>
          <w:tcPr>
            <w:tcW w:w="567" w:type="dxa"/>
          </w:tcPr>
          <w:p w14:paraId="20625BC1" w14:textId="77777777" w:rsidR="002B642D" w:rsidRPr="007B25D2" w:rsidRDefault="00A01A74"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7866AD63" w14:textId="165448AA" w:rsidR="002B642D" w:rsidRPr="007B25D2" w:rsidRDefault="00A01A74"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Проведення робіт </w:t>
            </w:r>
            <w:r w:rsidR="007E7941" w:rsidRPr="007B25D2">
              <w:rPr>
                <w:rFonts w:ascii="Times New Roman" w:hAnsi="Times New Roman" w:cs="Times New Roman"/>
                <w:sz w:val="24"/>
                <w:szCs w:val="24"/>
                <w:lang w:val="uk-UA"/>
              </w:rPr>
              <w:t>із</w:t>
            </w:r>
            <w:r w:rsidRPr="007B25D2">
              <w:rPr>
                <w:rFonts w:ascii="Times New Roman" w:hAnsi="Times New Roman" w:cs="Times New Roman"/>
                <w:sz w:val="24"/>
                <w:szCs w:val="24"/>
                <w:lang w:val="uk-UA"/>
              </w:rPr>
              <w:t xml:space="preserve"> зариблення на встановлених ділянках без проведення додаткових робіт </w:t>
            </w:r>
            <w:r w:rsidR="004F4EBC" w:rsidRPr="007B25D2">
              <w:rPr>
                <w:rFonts w:ascii="Times New Roman" w:hAnsi="Times New Roman" w:cs="Times New Roman"/>
                <w:sz w:val="24"/>
                <w:szCs w:val="24"/>
                <w:lang w:val="uk-UA"/>
              </w:rPr>
              <w:t>з</w:t>
            </w:r>
            <w:r w:rsidRPr="007B25D2">
              <w:rPr>
                <w:rFonts w:ascii="Times New Roman" w:hAnsi="Times New Roman" w:cs="Times New Roman"/>
                <w:sz w:val="24"/>
                <w:szCs w:val="24"/>
                <w:lang w:val="uk-UA"/>
              </w:rPr>
              <w:t xml:space="preserve"> розчистк</w:t>
            </w:r>
            <w:r w:rsidR="004F4EBC" w:rsidRPr="007B25D2">
              <w:rPr>
                <w:rFonts w:ascii="Times New Roman" w:hAnsi="Times New Roman" w:cs="Times New Roman"/>
                <w:sz w:val="24"/>
                <w:szCs w:val="24"/>
                <w:lang w:val="uk-UA"/>
              </w:rPr>
              <w:t>и</w:t>
            </w:r>
            <w:r w:rsidRPr="007B25D2">
              <w:rPr>
                <w:rFonts w:ascii="Times New Roman" w:hAnsi="Times New Roman" w:cs="Times New Roman"/>
                <w:sz w:val="24"/>
                <w:szCs w:val="24"/>
                <w:lang w:val="uk-UA"/>
              </w:rPr>
              <w:t xml:space="preserve"> берегової лінії від рослинності</w:t>
            </w:r>
          </w:p>
        </w:tc>
      </w:tr>
      <w:tr w:rsidR="007B25D2" w:rsidRPr="007B25D2" w14:paraId="4B2D2FFB" w14:textId="77777777" w:rsidTr="004F4EBC">
        <w:tc>
          <w:tcPr>
            <w:tcW w:w="4390" w:type="dxa"/>
          </w:tcPr>
          <w:p w14:paraId="7E9B7E54" w14:textId="77777777" w:rsidR="00A01A74" w:rsidRPr="007B25D2" w:rsidRDefault="00041629"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w:t>
            </w:r>
            <w:r w:rsidR="00A01A74" w:rsidRPr="007B25D2">
              <w:rPr>
                <w:rFonts w:ascii="Times New Roman" w:hAnsi="Times New Roman" w:cs="Times New Roman"/>
                <w:sz w:val="24"/>
                <w:szCs w:val="24"/>
                <w:lang w:val="uk-UA"/>
              </w:rPr>
              <w:t>нищення видів</w:t>
            </w:r>
            <w:r w:rsidRPr="007B25D2">
              <w:rPr>
                <w:rFonts w:ascii="Times New Roman" w:hAnsi="Times New Roman" w:cs="Times New Roman"/>
                <w:sz w:val="24"/>
                <w:szCs w:val="24"/>
                <w:lang w:val="uk-UA"/>
              </w:rPr>
              <w:t xml:space="preserve"> флори та фауни</w:t>
            </w:r>
            <w:r w:rsidR="00A01A74" w:rsidRPr="007B25D2">
              <w:rPr>
                <w:rFonts w:ascii="Times New Roman" w:eastAsia="Calibri" w:hAnsi="Times New Roman" w:cs="Times New Roman"/>
                <w:sz w:val="24"/>
                <w:szCs w:val="24"/>
                <w:lang w:val="uk-UA"/>
              </w:rPr>
              <w:t xml:space="preserve"> з</w:t>
            </w:r>
            <w:r w:rsidR="00A01A74" w:rsidRPr="007B25D2">
              <w:rPr>
                <w:rFonts w:ascii="Times New Roman" w:eastAsia="Calibri" w:hAnsi="Times New Roman" w:cs="Times New Roman"/>
                <w:sz w:val="28"/>
                <w:szCs w:val="28"/>
                <w:lang w:val="uk-UA"/>
              </w:rPr>
              <w:t xml:space="preserve"> </w:t>
            </w:r>
            <w:r w:rsidR="00A01A74" w:rsidRPr="007B25D2">
              <w:rPr>
                <w:rFonts w:ascii="Times New Roman" w:eastAsia="Calibri" w:hAnsi="Times New Roman" w:cs="Times New Roman"/>
                <w:sz w:val="24"/>
                <w:szCs w:val="24"/>
                <w:lang w:val="uk-UA"/>
              </w:rPr>
              <w:t>Резолюції № 6 Бернської Конвенції об’єкту</w:t>
            </w:r>
          </w:p>
        </w:tc>
        <w:tc>
          <w:tcPr>
            <w:tcW w:w="567" w:type="dxa"/>
          </w:tcPr>
          <w:p w14:paraId="2E4A590C" w14:textId="77777777" w:rsidR="00A01A74" w:rsidRPr="007B25D2" w:rsidRDefault="00A01A74" w:rsidP="00683DCE">
            <w:pPr>
              <w:pStyle w:val="a3"/>
              <w:jc w:val="both"/>
              <w:rPr>
                <w:rFonts w:ascii="Times New Roman" w:hAnsi="Times New Roman" w:cs="Times New Roman"/>
                <w:sz w:val="24"/>
                <w:szCs w:val="24"/>
                <w:lang w:val="uk-UA"/>
              </w:rPr>
            </w:pPr>
          </w:p>
        </w:tc>
        <w:tc>
          <w:tcPr>
            <w:tcW w:w="708" w:type="dxa"/>
          </w:tcPr>
          <w:p w14:paraId="7546F700" w14:textId="77777777" w:rsidR="00A01A74" w:rsidRPr="007B25D2" w:rsidRDefault="00A01A74" w:rsidP="00683DCE">
            <w:pPr>
              <w:pStyle w:val="a3"/>
              <w:jc w:val="both"/>
              <w:rPr>
                <w:rFonts w:ascii="Times New Roman" w:hAnsi="Times New Roman" w:cs="Times New Roman"/>
                <w:sz w:val="24"/>
                <w:szCs w:val="24"/>
                <w:lang w:val="uk-UA"/>
              </w:rPr>
            </w:pPr>
          </w:p>
        </w:tc>
        <w:tc>
          <w:tcPr>
            <w:tcW w:w="567" w:type="dxa"/>
          </w:tcPr>
          <w:p w14:paraId="3E7EAC71" w14:textId="77777777" w:rsidR="00A01A74" w:rsidRPr="007B25D2" w:rsidRDefault="00A01A74"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1CAA4531" w14:textId="08E3B053" w:rsidR="00A01A74" w:rsidRPr="007B25D2" w:rsidRDefault="007E7941"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Проведення робіт із зариблення</w:t>
            </w:r>
            <w:r w:rsidR="00041629" w:rsidRPr="007B25D2">
              <w:rPr>
                <w:rFonts w:ascii="Times New Roman" w:hAnsi="Times New Roman" w:cs="Times New Roman"/>
                <w:sz w:val="24"/>
                <w:szCs w:val="24"/>
                <w:lang w:val="uk-UA"/>
              </w:rPr>
              <w:t xml:space="preserve"> здійснювати</w:t>
            </w:r>
            <w:r w:rsidR="00957682" w:rsidRPr="007B25D2">
              <w:rPr>
                <w:rFonts w:ascii="Times New Roman" w:hAnsi="Times New Roman" w:cs="Times New Roman"/>
                <w:sz w:val="24"/>
                <w:szCs w:val="24"/>
                <w:lang w:val="uk-UA"/>
              </w:rPr>
              <w:t>меться</w:t>
            </w:r>
            <w:r w:rsidR="00041629" w:rsidRPr="007B25D2">
              <w:rPr>
                <w:rFonts w:ascii="Times New Roman" w:hAnsi="Times New Roman" w:cs="Times New Roman"/>
                <w:sz w:val="24"/>
                <w:szCs w:val="24"/>
                <w:lang w:val="uk-UA"/>
              </w:rPr>
              <w:t xml:space="preserve"> відповідно до програми </w:t>
            </w:r>
            <w:r w:rsidR="00800891" w:rsidRPr="007B25D2">
              <w:rPr>
                <w:rFonts w:ascii="Times New Roman" w:hAnsi="Times New Roman" w:cs="Times New Roman"/>
                <w:sz w:val="24"/>
                <w:szCs w:val="24"/>
                <w:lang w:val="uk-UA"/>
              </w:rPr>
              <w:t>та</w:t>
            </w:r>
            <w:r w:rsidR="00041629" w:rsidRPr="007B25D2">
              <w:rPr>
                <w:rFonts w:ascii="Times New Roman" w:hAnsi="Times New Roman" w:cs="Times New Roman"/>
                <w:sz w:val="24"/>
                <w:szCs w:val="24"/>
                <w:lang w:val="uk-UA"/>
              </w:rPr>
              <w:t xml:space="preserve"> </w:t>
            </w:r>
            <w:r w:rsidR="00800891" w:rsidRPr="007B25D2">
              <w:rPr>
                <w:rFonts w:ascii="Times New Roman" w:hAnsi="Times New Roman" w:cs="Times New Roman"/>
                <w:sz w:val="24"/>
                <w:szCs w:val="24"/>
                <w:lang w:val="uk-UA"/>
              </w:rPr>
              <w:t>дотриманням вимог щодо</w:t>
            </w:r>
            <w:r w:rsidR="00041629" w:rsidRPr="007B25D2">
              <w:rPr>
                <w:rFonts w:ascii="Times New Roman" w:hAnsi="Times New Roman" w:cs="Times New Roman"/>
                <w:sz w:val="24"/>
                <w:szCs w:val="24"/>
                <w:lang w:val="uk-UA"/>
              </w:rPr>
              <w:t xml:space="preserve"> не знищення видів флори та фауни</w:t>
            </w:r>
          </w:p>
        </w:tc>
      </w:tr>
      <w:tr w:rsidR="007B25D2" w:rsidRPr="007B25D2" w14:paraId="706FF4DD" w14:textId="77777777" w:rsidTr="00957682">
        <w:trPr>
          <w:trHeight w:val="488"/>
        </w:trPr>
        <w:tc>
          <w:tcPr>
            <w:tcW w:w="9634" w:type="dxa"/>
            <w:gridSpan w:val="5"/>
          </w:tcPr>
          <w:p w14:paraId="1F969F74" w14:textId="77777777" w:rsidR="006D049C" w:rsidRPr="007B25D2" w:rsidRDefault="006D049C" w:rsidP="00CE1A7A">
            <w:pPr>
              <w:pStyle w:val="a3"/>
              <w:jc w:val="center"/>
              <w:rPr>
                <w:rFonts w:ascii="Times New Roman" w:hAnsi="Times New Roman" w:cs="Times New Roman"/>
                <w:i/>
                <w:sz w:val="24"/>
                <w:szCs w:val="24"/>
                <w:lang w:val="uk-UA"/>
              </w:rPr>
            </w:pPr>
            <w:r w:rsidRPr="007B25D2">
              <w:rPr>
                <w:rFonts w:ascii="Times New Roman" w:hAnsi="Times New Roman" w:cs="Times New Roman"/>
                <w:i/>
                <w:sz w:val="24"/>
                <w:szCs w:val="24"/>
                <w:lang w:val="uk-UA"/>
              </w:rPr>
              <w:t>Екологічне управління та моніторинг</w:t>
            </w:r>
          </w:p>
        </w:tc>
      </w:tr>
      <w:tr w:rsidR="007B25D2" w:rsidRPr="007B25D2" w14:paraId="41056146" w14:textId="77777777" w:rsidTr="004F4EBC">
        <w:tc>
          <w:tcPr>
            <w:tcW w:w="4390" w:type="dxa"/>
          </w:tcPr>
          <w:p w14:paraId="1211A65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Послаблення правових і економічних механізмів контролю в галузі екологічної безпеки?</w:t>
            </w:r>
          </w:p>
        </w:tc>
        <w:tc>
          <w:tcPr>
            <w:tcW w:w="567" w:type="dxa"/>
          </w:tcPr>
          <w:p w14:paraId="4A2637C8"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3736E300"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4FAF4DB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13445F36"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1C035022" w14:textId="77777777" w:rsidTr="004F4EBC">
        <w:tc>
          <w:tcPr>
            <w:tcW w:w="4390" w:type="dxa"/>
          </w:tcPr>
          <w:p w14:paraId="06719F49"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Погіршення екологічного моніторингу?</w:t>
            </w:r>
          </w:p>
        </w:tc>
        <w:tc>
          <w:tcPr>
            <w:tcW w:w="567" w:type="dxa"/>
          </w:tcPr>
          <w:p w14:paraId="4FF879BA"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0A62B5FB"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07EC16C2"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0731C947"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Покращення, зокрема за рахунок здійснення оцінки забруднення атмосферного повітря  та оцінювання стану атмосферного повітря </w:t>
            </w:r>
          </w:p>
        </w:tc>
      </w:tr>
      <w:tr w:rsidR="007B25D2" w:rsidRPr="007B25D2" w14:paraId="2BD681F7" w14:textId="77777777" w:rsidTr="004F4EBC">
        <w:trPr>
          <w:trHeight w:val="443"/>
        </w:trPr>
        <w:tc>
          <w:tcPr>
            <w:tcW w:w="4390" w:type="dxa"/>
          </w:tcPr>
          <w:p w14:paraId="4625E9B0"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Стимулювання розвитку екологічно небезпечних галузей виробництва?</w:t>
            </w:r>
          </w:p>
        </w:tc>
        <w:tc>
          <w:tcPr>
            <w:tcW w:w="567" w:type="dxa"/>
          </w:tcPr>
          <w:p w14:paraId="3782EDC3"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34E8301A"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4A8A1C4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2F6AB60B"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Передбачена підтримка екологоорієнтованого бізнесу</w:t>
            </w:r>
          </w:p>
        </w:tc>
      </w:tr>
      <w:tr w:rsidR="007B25D2" w:rsidRPr="007B25D2" w14:paraId="66359892" w14:textId="77777777" w:rsidTr="00957682">
        <w:trPr>
          <w:trHeight w:val="449"/>
        </w:trPr>
        <w:tc>
          <w:tcPr>
            <w:tcW w:w="9634" w:type="dxa"/>
            <w:gridSpan w:val="5"/>
          </w:tcPr>
          <w:p w14:paraId="5F449C86" w14:textId="77777777" w:rsidR="006D049C" w:rsidRPr="007B25D2" w:rsidRDefault="006D049C" w:rsidP="00CE1A7A">
            <w:pPr>
              <w:pStyle w:val="a3"/>
              <w:jc w:val="center"/>
              <w:rPr>
                <w:rFonts w:ascii="Times New Roman" w:hAnsi="Times New Roman" w:cs="Times New Roman"/>
                <w:i/>
                <w:sz w:val="24"/>
                <w:szCs w:val="24"/>
                <w:lang w:val="uk-UA"/>
              </w:rPr>
            </w:pPr>
            <w:r w:rsidRPr="007B25D2">
              <w:rPr>
                <w:rFonts w:ascii="Times New Roman" w:hAnsi="Times New Roman" w:cs="Times New Roman"/>
                <w:i/>
                <w:sz w:val="24"/>
                <w:szCs w:val="24"/>
                <w:lang w:val="uk-UA"/>
              </w:rPr>
              <w:t>Інше</w:t>
            </w:r>
          </w:p>
        </w:tc>
      </w:tr>
      <w:tr w:rsidR="007B25D2" w:rsidRPr="007B25D2" w14:paraId="779B8B17" w14:textId="77777777" w:rsidTr="004F4EBC">
        <w:tc>
          <w:tcPr>
            <w:tcW w:w="4390" w:type="dxa"/>
          </w:tcPr>
          <w:p w14:paraId="312AF55A"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Підвищення рівня використання будь-якого виду вторинних ресурсів?</w:t>
            </w:r>
          </w:p>
        </w:tc>
        <w:tc>
          <w:tcPr>
            <w:tcW w:w="567" w:type="dxa"/>
          </w:tcPr>
          <w:p w14:paraId="58134F24"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708" w:type="dxa"/>
          </w:tcPr>
          <w:p w14:paraId="77D002EC"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020D18B1" w14:textId="77777777" w:rsidR="006D049C" w:rsidRPr="007B25D2" w:rsidRDefault="006D049C" w:rsidP="00683DCE">
            <w:pPr>
              <w:pStyle w:val="a3"/>
              <w:jc w:val="both"/>
              <w:rPr>
                <w:rFonts w:ascii="Times New Roman" w:hAnsi="Times New Roman" w:cs="Times New Roman"/>
                <w:sz w:val="24"/>
                <w:szCs w:val="24"/>
                <w:lang w:val="uk-UA"/>
              </w:rPr>
            </w:pPr>
          </w:p>
        </w:tc>
        <w:tc>
          <w:tcPr>
            <w:tcW w:w="3402" w:type="dxa"/>
          </w:tcPr>
          <w:p w14:paraId="4B78E2A4" w14:textId="2AE62FCD"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Передбачено підтримку системи роздільного збору </w:t>
            </w:r>
            <w:r w:rsidR="00957682" w:rsidRPr="007B25D2">
              <w:rPr>
                <w:rFonts w:ascii="Times New Roman" w:hAnsi="Times New Roman" w:cs="Times New Roman"/>
                <w:sz w:val="24"/>
                <w:szCs w:val="24"/>
                <w:lang w:val="uk-UA"/>
              </w:rPr>
              <w:t>побутових відходів</w:t>
            </w:r>
          </w:p>
        </w:tc>
      </w:tr>
      <w:tr w:rsidR="007B25D2" w:rsidRPr="007B25D2" w14:paraId="09AB5CA6" w14:textId="77777777" w:rsidTr="004F4EBC">
        <w:tc>
          <w:tcPr>
            <w:tcW w:w="4390" w:type="dxa"/>
          </w:tcPr>
          <w:p w14:paraId="50AD9BF9" w14:textId="1031100E"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Суттєве вилучення будь-якого невідновного</w:t>
            </w:r>
            <w:r w:rsidR="00957682" w:rsidRPr="007B25D2">
              <w:rPr>
                <w:rFonts w:ascii="Times New Roman" w:hAnsi="Times New Roman" w:cs="Times New Roman"/>
                <w:sz w:val="24"/>
                <w:szCs w:val="24"/>
                <w:lang w:val="uk-UA"/>
              </w:rPr>
              <w:t xml:space="preserve"> </w:t>
            </w:r>
            <w:r w:rsidRPr="007B25D2">
              <w:rPr>
                <w:rFonts w:ascii="Times New Roman" w:hAnsi="Times New Roman" w:cs="Times New Roman"/>
                <w:sz w:val="24"/>
                <w:szCs w:val="24"/>
                <w:lang w:val="uk-UA"/>
              </w:rPr>
              <w:t>ресурсу?</w:t>
            </w:r>
          </w:p>
        </w:tc>
        <w:tc>
          <w:tcPr>
            <w:tcW w:w="567" w:type="dxa"/>
          </w:tcPr>
          <w:p w14:paraId="2F458ECD"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1A84252B"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5A929C2A"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457DE447"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7DF5F7D8" w14:textId="77777777" w:rsidTr="004F4EBC">
        <w:tc>
          <w:tcPr>
            <w:tcW w:w="4390" w:type="dxa"/>
          </w:tcPr>
          <w:p w14:paraId="0E0E1284"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Збільшення споживання значних обсягів палива або енергії </w:t>
            </w:r>
          </w:p>
        </w:tc>
        <w:tc>
          <w:tcPr>
            <w:tcW w:w="567" w:type="dxa"/>
          </w:tcPr>
          <w:p w14:paraId="4CE90CFF"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23A47193"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76A5CD32"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51BDEB3A" w14:textId="77777777" w:rsidR="006D049C" w:rsidRPr="007B25D2" w:rsidRDefault="006D049C" w:rsidP="00683DCE">
            <w:pPr>
              <w:pStyle w:val="a3"/>
              <w:jc w:val="both"/>
              <w:rPr>
                <w:rFonts w:ascii="Times New Roman" w:hAnsi="Times New Roman" w:cs="Times New Roman"/>
                <w:sz w:val="24"/>
                <w:szCs w:val="24"/>
                <w:lang w:val="uk-UA"/>
              </w:rPr>
            </w:pPr>
          </w:p>
        </w:tc>
      </w:tr>
      <w:tr w:rsidR="007B25D2" w:rsidRPr="007B25D2" w14:paraId="4291A083" w14:textId="77777777" w:rsidTr="004F4EBC">
        <w:tc>
          <w:tcPr>
            <w:tcW w:w="4390" w:type="dxa"/>
          </w:tcPr>
          <w:p w14:paraId="60320943"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Суттєве порушення якості природного середовища </w:t>
            </w:r>
          </w:p>
        </w:tc>
        <w:tc>
          <w:tcPr>
            <w:tcW w:w="567" w:type="dxa"/>
          </w:tcPr>
          <w:p w14:paraId="7A9A297A"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07361ADF"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41B17FB4"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517CFA0D" w14:textId="77777777" w:rsidR="006D049C" w:rsidRPr="007B25D2" w:rsidRDefault="006D049C" w:rsidP="00683DCE">
            <w:pPr>
              <w:pStyle w:val="a3"/>
              <w:jc w:val="both"/>
              <w:rPr>
                <w:rFonts w:ascii="Times New Roman" w:hAnsi="Times New Roman" w:cs="Times New Roman"/>
                <w:sz w:val="24"/>
                <w:szCs w:val="24"/>
                <w:lang w:val="uk-UA"/>
              </w:rPr>
            </w:pPr>
          </w:p>
        </w:tc>
      </w:tr>
      <w:tr w:rsidR="006D049C" w:rsidRPr="007B25D2" w14:paraId="7A58DC1A" w14:textId="77777777" w:rsidTr="004F4EBC">
        <w:tc>
          <w:tcPr>
            <w:tcW w:w="4390" w:type="dxa"/>
          </w:tcPr>
          <w:p w14:paraId="67C7889F"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Такі впливи на довкілля або здоров’я людей, які самі по собі будуть незначними, але у сукупності викликають значний негативний екологічний ефект, що матиме значний негативний прямий або опосередкований вплив на добробут людей</w:t>
            </w:r>
          </w:p>
        </w:tc>
        <w:tc>
          <w:tcPr>
            <w:tcW w:w="567" w:type="dxa"/>
          </w:tcPr>
          <w:p w14:paraId="6CD11D17" w14:textId="77777777" w:rsidR="006D049C" w:rsidRPr="007B25D2" w:rsidRDefault="006D049C" w:rsidP="00683DCE">
            <w:pPr>
              <w:pStyle w:val="a3"/>
              <w:jc w:val="both"/>
              <w:rPr>
                <w:rFonts w:ascii="Times New Roman" w:hAnsi="Times New Roman" w:cs="Times New Roman"/>
                <w:sz w:val="24"/>
                <w:szCs w:val="24"/>
                <w:lang w:val="uk-UA"/>
              </w:rPr>
            </w:pPr>
          </w:p>
        </w:tc>
        <w:tc>
          <w:tcPr>
            <w:tcW w:w="708" w:type="dxa"/>
          </w:tcPr>
          <w:p w14:paraId="2D55F9B0" w14:textId="77777777" w:rsidR="006D049C" w:rsidRPr="007B25D2" w:rsidRDefault="006D049C" w:rsidP="00683DCE">
            <w:pPr>
              <w:pStyle w:val="a3"/>
              <w:jc w:val="both"/>
              <w:rPr>
                <w:rFonts w:ascii="Times New Roman" w:hAnsi="Times New Roman" w:cs="Times New Roman"/>
                <w:sz w:val="24"/>
                <w:szCs w:val="24"/>
                <w:lang w:val="uk-UA"/>
              </w:rPr>
            </w:pPr>
          </w:p>
        </w:tc>
        <w:tc>
          <w:tcPr>
            <w:tcW w:w="567" w:type="dxa"/>
          </w:tcPr>
          <w:p w14:paraId="56589201" w14:textId="77777777" w:rsidR="006D049C" w:rsidRPr="007B25D2" w:rsidRDefault="006D049C"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3402" w:type="dxa"/>
          </w:tcPr>
          <w:p w14:paraId="1EE60BA1" w14:textId="77777777" w:rsidR="006D049C" w:rsidRPr="007B25D2" w:rsidRDefault="006D049C" w:rsidP="00683DCE">
            <w:pPr>
              <w:pStyle w:val="a3"/>
              <w:jc w:val="both"/>
              <w:rPr>
                <w:rFonts w:ascii="Times New Roman" w:hAnsi="Times New Roman" w:cs="Times New Roman"/>
                <w:sz w:val="24"/>
                <w:szCs w:val="24"/>
                <w:lang w:val="uk-UA"/>
              </w:rPr>
            </w:pPr>
          </w:p>
        </w:tc>
      </w:tr>
    </w:tbl>
    <w:p w14:paraId="3E00CFA0" w14:textId="77777777" w:rsidR="006D049C" w:rsidRPr="007B25D2" w:rsidRDefault="006D049C" w:rsidP="00683DCE">
      <w:pPr>
        <w:tabs>
          <w:tab w:val="left" w:pos="609"/>
          <w:tab w:val="left" w:pos="8897"/>
        </w:tabs>
        <w:jc w:val="both"/>
        <w:rPr>
          <w:rFonts w:ascii="Times New Roman" w:hAnsi="Times New Roman" w:cs="Times New Roman"/>
          <w:sz w:val="28"/>
          <w:szCs w:val="28"/>
        </w:rPr>
      </w:pPr>
    </w:p>
    <w:p w14:paraId="2091108D" w14:textId="77777777" w:rsidR="00957682" w:rsidRPr="007B25D2" w:rsidRDefault="00957682" w:rsidP="00683DCE">
      <w:pPr>
        <w:pStyle w:val="a3"/>
        <w:ind w:firstLine="708"/>
        <w:jc w:val="both"/>
        <w:rPr>
          <w:rFonts w:ascii="Times New Roman" w:hAnsi="Times New Roman" w:cs="Times New Roman"/>
          <w:sz w:val="28"/>
          <w:szCs w:val="28"/>
          <w:lang w:val="uk-UA"/>
        </w:rPr>
      </w:pPr>
    </w:p>
    <w:p w14:paraId="402A0278" w14:textId="7834A2E6" w:rsidR="00A064E5" w:rsidRPr="007B25D2" w:rsidRDefault="00A064E5"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 xml:space="preserve">На основі оцінок, представлених </w:t>
      </w:r>
      <w:r w:rsidR="00BA3554" w:rsidRPr="007B25D2">
        <w:rPr>
          <w:rFonts w:ascii="Times New Roman" w:hAnsi="Times New Roman" w:cs="Times New Roman"/>
          <w:sz w:val="28"/>
          <w:szCs w:val="28"/>
          <w:lang w:val="uk-UA"/>
        </w:rPr>
        <w:t>у</w:t>
      </w:r>
      <w:r w:rsidRPr="007B25D2">
        <w:rPr>
          <w:rFonts w:ascii="Times New Roman" w:hAnsi="Times New Roman" w:cs="Times New Roman"/>
          <w:sz w:val="28"/>
          <w:szCs w:val="28"/>
          <w:lang w:val="uk-UA"/>
        </w:rPr>
        <w:t xml:space="preserve"> табл</w:t>
      </w:r>
      <w:r w:rsidR="009E71DC"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 xml:space="preserve"> 6.1. можна зробити такі висновки щодо ймовірних наслідків для довкілля від реалізації Програми: </w:t>
      </w:r>
    </w:p>
    <w:p w14:paraId="26AD8B2A" w14:textId="77777777" w:rsidR="00A064E5" w:rsidRPr="007B25D2" w:rsidRDefault="00A064E5" w:rsidP="00690D83">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Атмосферне повітря</w:t>
      </w:r>
    </w:p>
    <w:p w14:paraId="6AC08E5E" w14:textId="77777777" w:rsidR="00A064E5" w:rsidRPr="007B25D2" w:rsidRDefault="00A064E5"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Однією з основних екологічних проблем області є забруднення атмосферного повітря викидами забруднюючих речовин від промислових підприємств і автотранспорту. Загалом Програма орієнтована на розв’язання цієї проблеми. Програма не передбачає створення нових підприємств із значними обсягами викидів, водночас, існуючими підприємствами регіону плануються заходи, спрямовані на модернізацію виробництва, впровадження ресурсозберігаючих технологій тощо. Зменшенню викидів забруднюючих речовин від пересувних джерел може сприяти поліпшення стану дорожньо-транспортної інфраструктури.</w:t>
      </w:r>
    </w:p>
    <w:p w14:paraId="78228A41" w14:textId="77777777" w:rsidR="00A064E5" w:rsidRPr="007B25D2" w:rsidRDefault="00A064E5" w:rsidP="00690D83">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Водні ресурси</w:t>
      </w:r>
    </w:p>
    <w:p w14:paraId="601EE535" w14:textId="0E931585" w:rsidR="00A064E5" w:rsidRPr="007B25D2" w:rsidRDefault="00A064E5" w:rsidP="00683DCE">
      <w:pPr>
        <w:pStyle w:val="a3"/>
        <w:ind w:firstLine="708"/>
        <w:jc w:val="both"/>
        <w:rPr>
          <w:rFonts w:ascii="Times New Roman" w:hAnsi="Times New Roman" w:cs="Times New Roman"/>
          <w:spacing w:val="-6"/>
          <w:sz w:val="28"/>
          <w:szCs w:val="28"/>
          <w:lang w:val="uk-UA"/>
        </w:rPr>
      </w:pPr>
      <w:r w:rsidRPr="007B25D2">
        <w:rPr>
          <w:rFonts w:ascii="Times New Roman" w:hAnsi="Times New Roman" w:cs="Times New Roman"/>
          <w:spacing w:val="-6"/>
          <w:sz w:val="28"/>
          <w:szCs w:val="28"/>
          <w:lang w:val="uk-UA"/>
        </w:rPr>
        <w:t>Програма не передбачає створення підприємств, діяльність яких призведе до збільшення обсягів скидів забруднених вод у поверхневі вод</w:t>
      </w:r>
      <w:r w:rsidR="00957682" w:rsidRPr="007B25D2">
        <w:rPr>
          <w:rFonts w:ascii="Times New Roman" w:hAnsi="Times New Roman" w:cs="Times New Roman"/>
          <w:spacing w:val="-6"/>
          <w:sz w:val="28"/>
          <w:szCs w:val="28"/>
          <w:lang w:val="uk-UA"/>
        </w:rPr>
        <w:t>ні об’єкти</w:t>
      </w:r>
      <w:r w:rsidRPr="007B25D2">
        <w:rPr>
          <w:rFonts w:ascii="Times New Roman" w:hAnsi="Times New Roman" w:cs="Times New Roman"/>
          <w:spacing w:val="-6"/>
          <w:sz w:val="28"/>
          <w:szCs w:val="28"/>
          <w:lang w:val="uk-UA"/>
        </w:rPr>
        <w:t xml:space="preserve">. Водночас, за умови відновлення промислового виробництва регіону з їх подальшим стабільним розвитком ймовірно може призвести до збільшення обсягів скидів у поверхневі води та до збільшення навантаження на каналізаційні системи і погіршення якості очисних споруд. Програмою передбачається реалізація заходів з будівництва та реконструкції очисних споруд, мереж каналізації. </w:t>
      </w:r>
    </w:p>
    <w:p w14:paraId="1C4C1D5D" w14:textId="77777777" w:rsidR="00A064E5" w:rsidRPr="007B25D2" w:rsidRDefault="00A064E5" w:rsidP="00690D83">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Відходи</w:t>
      </w:r>
    </w:p>
    <w:p w14:paraId="2F0F3CF9" w14:textId="30263FA2" w:rsidR="00A064E5" w:rsidRPr="007B25D2" w:rsidRDefault="00A064E5"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Серед низки екологічних проблем, які мають місце в області, особливо гостро стоїть проблема </w:t>
      </w:r>
      <w:r w:rsidR="00957682" w:rsidRPr="007B25D2">
        <w:rPr>
          <w:rFonts w:ascii="Times New Roman" w:hAnsi="Times New Roman" w:cs="Times New Roman"/>
          <w:sz w:val="28"/>
          <w:szCs w:val="28"/>
          <w:lang w:val="uk-UA"/>
        </w:rPr>
        <w:t>управління</w:t>
      </w:r>
      <w:r w:rsidRPr="007B25D2">
        <w:rPr>
          <w:rFonts w:ascii="Times New Roman" w:hAnsi="Times New Roman" w:cs="Times New Roman"/>
          <w:sz w:val="28"/>
          <w:szCs w:val="28"/>
          <w:lang w:val="uk-UA"/>
        </w:rPr>
        <w:t xml:space="preserve"> відходами, які є одним з найбільших забруднювачів навколишнього середовища та негативно впливають на всі його компоненти. Ситуація ускладнюється і тим, що зберігається значний розрив між обсягами накопичених відходів і обсягами їх </w:t>
      </w:r>
      <w:r w:rsidR="00957682" w:rsidRPr="007B25D2">
        <w:rPr>
          <w:rFonts w:ascii="Times New Roman" w:hAnsi="Times New Roman" w:cs="Times New Roman"/>
          <w:sz w:val="28"/>
          <w:szCs w:val="28"/>
          <w:lang w:val="uk-UA"/>
        </w:rPr>
        <w:t>оброблення</w:t>
      </w:r>
      <w:r w:rsidRPr="007B25D2">
        <w:rPr>
          <w:rFonts w:ascii="Times New Roman" w:hAnsi="Times New Roman" w:cs="Times New Roman"/>
          <w:sz w:val="28"/>
          <w:szCs w:val="28"/>
          <w:lang w:val="uk-UA"/>
        </w:rPr>
        <w:t xml:space="preserve"> та знешкодження. Враховуючи природні та економічні фактори, основну складову в загальній масі відходів, що утворюються в області, займають побутові відходи та виробничі відходи</w:t>
      </w:r>
      <w:r w:rsidR="00957682" w:rsidRPr="007B25D2">
        <w:rPr>
          <w:rFonts w:ascii="Times New Roman" w:hAnsi="Times New Roman" w:cs="Times New Roman"/>
          <w:sz w:val="28"/>
          <w:szCs w:val="28"/>
          <w:lang w:val="uk-UA"/>
        </w:rPr>
        <w:t xml:space="preserve">, що не є </w:t>
      </w:r>
      <w:r w:rsidRPr="007B25D2">
        <w:rPr>
          <w:rFonts w:ascii="Times New Roman" w:hAnsi="Times New Roman" w:cs="Times New Roman"/>
          <w:sz w:val="28"/>
          <w:szCs w:val="28"/>
          <w:lang w:val="uk-UA"/>
        </w:rPr>
        <w:t>небезпе</w:t>
      </w:r>
      <w:r w:rsidR="00957682" w:rsidRPr="007B25D2">
        <w:rPr>
          <w:rFonts w:ascii="Times New Roman" w:hAnsi="Times New Roman" w:cs="Times New Roman"/>
          <w:sz w:val="28"/>
          <w:szCs w:val="28"/>
          <w:lang w:val="uk-UA"/>
        </w:rPr>
        <w:t>чними</w:t>
      </w:r>
      <w:r w:rsidRPr="007B25D2">
        <w:rPr>
          <w:rFonts w:ascii="Times New Roman" w:hAnsi="Times New Roman" w:cs="Times New Roman"/>
          <w:sz w:val="28"/>
          <w:szCs w:val="28"/>
          <w:lang w:val="uk-UA"/>
        </w:rPr>
        <w:t xml:space="preserve">, які, в основному, видаляються на полігони, </w:t>
      </w:r>
      <w:r w:rsidR="00957682" w:rsidRPr="007B25D2">
        <w:rPr>
          <w:rFonts w:ascii="Times New Roman" w:hAnsi="Times New Roman" w:cs="Times New Roman"/>
          <w:sz w:val="28"/>
          <w:szCs w:val="28"/>
          <w:lang w:val="uk-UA"/>
        </w:rPr>
        <w:t>шламосхов</w:t>
      </w:r>
      <w:r w:rsidRPr="007B25D2">
        <w:rPr>
          <w:rFonts w:ascii="Times New Roman" w:hAnsi="Times New Roman" w:cs="Times New Roman"/>
          <w:sz w:val="28"/>
          <w:szCs w:val="28"/>
          <w:lang w:val="uk-UA"/>
        </w:rPr>
        <w:t xml:space="preserve">ища, накопичувачі тощо. </w:t>
      </w:r>
    </w:p>
    <w:p w14:paraId="76A2DB2B" w14:textId="6ADCDED8" w:rsidR="00A064E5" w:rsidRPr="007B25D2" w:rsidRDefault="00A064E5"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Існуюча система санітарного очищення населених пунктів недосконала, її фрагментарність, роз’єднаність та різнорідність не забезпечує достатнього контролю за санітарним станом територій та операціями поводження з побутовими відходами. Через відсутність на території </w:t>
      </w:r>
      <w:r w:rsidR="00957682" w:rsidRPr="007B25D2">
        <w:rPr>
          <w:rFonts w:ascii="Times New Roman" w:hAnsi="Times New Roman" w:cs="Times New Roman"/>
          <w:sz w:val="28"/>
          <w:szCs w:val="28"/>
          <w:lang w:val="uk-UA"/>
        </w:rPr>
        <w:t>громади</w:t>
      </w:r>
      <w:r w:rsidRPr="007B25D2">
        <w:rPr>
          <w:rFonts w:ascii="Times New Roman" w:hAnsi="Times New Roman" w:cs="Times New Roman"/>
          <w:sz w:val="28"/>
          <w:szCs w:val="28"/>
          <w:lang w:val="uk-UA"/>
        </w:rPr>
        <w:t xml:space="preserve"> переробних та сортувальних комплексів, на полігони та сміттєзвалища потрапляє значна частина відходів, які мають ресурсну цінність і підлягають переробці та утилізації. Основну масу відходів як вторинної сировини складають тара (упаковка) від продуктів харчування та продукції споживання населенням, відходи тваринного походження і відходи домашнього господарства. Ймовірно кількість накопичених відходів зростатиме й надалі. </w:t>
      </w:r>
    </w:p>
    <w:p w14:paraId="60BF0218" w14:textId="77777777" w:rsidR="00A064E5" w:rsidRPr="007B25D2" w:rsidRDefault="00A064E5" w:rsidP="00690D83">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Земельні ресурси</w:t>
      </w:r>
    </w:p>
    <w:p w14:paraId="1AC04E21" w14:textId="77777777" w:rsidR="00A064E5" w:rsidRPr="007B25D2" w:rsidRDefault="00A064E5"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Унаслідок реалізації Програми не передбачається будь-якого посилення вітрової або водної ерозії ґрунтів, змін у ландшафті або в характеристиках рельєфу, поява таких загроз, як землетруси, зсуви, селеві потоки, провали землі та інші подібні загрози. </w:t>
      </w:r>
    </w:p>
    <w:p w14:paraId="5E8201AE" w14:textId="77777777" w:rsidR="00A064E5" w:rsidRPr="007B25D2" w:rsidRDefault="00A064E5" w:rsidP="00690D83">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lastRenderedPageBreak/>
        <w:t>Біорізноманіття</w:t>
      </w:r>
    </w:p>
    <w:p w14:paraId="3C876B2B" w14:textId="77777777" w:rsidR="00A064E5" w:rsidRPr="007B25D2" w:rsidRDefault="00A064E5"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 Програмі не передбачається реалізація завдань, які можуть призвести до негативного впливу на існуючі об’єкти природно-заповідного фонду</w:t>
      </w:r>
      <w:r w:rsidR="00434B40" w:rsidRPr="007B25D2">
        <w:rPr>
          <w:rFonts w:ascii="Times New Roman" w:hAnsi="Times New Roman" w:cs="Times New Roman"/>
          <w:sz w:val="28"/>
          <w:szCs w:val="28"/>
          <w:lang w:val="uk-UA"/>
        </w:rPr>
        <w:t xml:space="preserve"> та на біорізноманіття</w:t>
      </w:r>
      <w:r w:rsidRPr="007B25D2">
        <w:rPr>
          <w:rFonts w:ascii="Times New Roman" w:hAnsi="Times New Roman" w:cs="Times New Roman"/>
          <w:sz w:val="28"/>
          <w:szCs w:val="28"/>
          <w:lang w:val="uk-UA"/>
        </w:rPr>
        <w:t xml:space="preserve">. </w:t>
      </w:r>
    </w:p>
    <w:p w14:paraId="32272D3C" w14:textId="77777777" w:rsidR="009B463F" w:rsidRPr="007B25D2" w:rsidRDefault="009B463F" w:rsidP="00690D83">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Смарагдова мережа</w:t>
      </w:r>
    </w:p>
    <w:p w14:paraId="23FF1DC2" w14:textId="556F37F4" w:rsidR="00FA7BBF" w:rsidRPr="007B25D2" w:rsidRDefault="00FA7BBF"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Під час реалізації заходів не відбуд</w:t>
      </w:r>
      <w:r w:rsidR="00950731" w:rsidRPr="007B25D2">
        <w:rPr>
          <w:rFonts w:ascii="Times New Roman" w:hAnsi="Times New Roman" w:cs="Times New Roman"/>
          <w:sz w:val="28"/>
          <w:szCs w:val="28"/>
          <w:lang w:val="uk-UA"/>
        </w:rPr>
        <w:t>е</w:t>
      </w:r>
      <w:r w:rsidRPr="007B25D2">
        <w:rPr>
          <w:rFonts w:ascii="Times New Roman" w:hAnsi="Times New Roman" w:cs="Times New Roman"/>
          <w:sz w:val="28"/>
          <w:szCs w:val="28"/>
          <w:lang w:val="uk-UA"/>
        </w:rPr>
        <w:t>ться порушення місць існування видів</w:t>
      </w:r>
      <w:r w:rsidR="00957682" w:rsidRPr="007B25D2">
        <w:rPr>
          <w:rFonts w:ascii="Times New Roman" w:hAnsi="Times New Roman" w:cs="Times New Roman"/>
          <w:sz w:val="28"/>
          <w:szCs w:val="28"/>
          <w:lang w:val="uk-UA"/>
        </w:rPr>
        <w:t>, що охороняються</w:t>
      </w:r>
      <w:r w:rsidR="006C3593" w:rsidRPr="007B25D2">
        <w:rPr>
          <w:rFonts w:ascii="Times New Roman" w:hAnsi="Times New Roman" w:cs="Times New Roman"/>
          <w:sz w:val="28"/>
          <w:szCs w:val="28"/>
          <w:lang w:val="uk-UA"/>
        </w:rPr>
        <w:t xml:space="preserve">. Не будуть </w:t>
      </w:r>
      <w:r w:rsidR="007645CD" w:rsidRPr="007B25D2">
        <w:rPr>
          <w:rFonts w:ascii="Times New Roman" w:hAnsi="Times New Roman" w:cs="Times New Roman"/>
          <w:sz w:val="28"/>
          <w:szCs w:val="28"/>
          <w:lang w:val="uk-UA"/>
        </w:rPr>
        <w:t>проведені</w:t>
      </w:r>
      <w:r w:rsidRPr="007B25D2">
        <w:rPr>
          <w:rFonts w:ascii="Times New Roman" w:hAnsi="Times New Roman" w:cs="Times New Roman"/>
          <w:sz w:val="28"/>
          <w:szCs w:val="28"/>
          <w:lang w:val="uk-UA"/>
        </w:rPr>
        <w:t xml:space="preserve"> будівельні або земляні роботи, днопоглиблення, рух важкої техніки</w:t>
      </w:r>
      <w:r w:rsidR="006C3593" w:rsidRPr="007B25D2">
        <w:rPr>
          <w:rFonts w:ascii="Times New Roman" w:hAnsi="Times New Roman" w:cs="Times New Roman"/>
          <w:sz w:val="28"/>
          <w:szCs w:val="28"/>
          <w:lang w:val="uk-UA"/>
        </w:rPr>
        <w:t>, що</w:t>
      </w:r>
      <w:r w:rsidRPr="007B25D2">
        <w:rPr>
          <w:rFonts w:ascii="Times New Roman" w:hAnsi="Times New Roman" w:cs="Times New Roman"/>
          <w:sz w:val="28"/>
          <w:szCs w:val="28"/>
          <w:lang w:val="uk-UA"/>
        </w:rPr>
        <w:t xml:space="preserve"> можуть призвести до знищення місць гніздування, нересту або зимівлі рідкісних видів тварин. Особливо вразливими є: птахи, що гніздуються на відкритих ділянках заплав та лук (чаплі, кулики, очеретянки); риби, які нерестяться у мілководних прибережних зонах; земноводні, для яких важливе збереження заболочених мікробіотопів; ссавці, які потребують спокою під час розмноження (кажани, видра європейська тощо).</w:t>
      </w:r>
      <w:r w:rsidR="006C3593" w:rsidRPr="007B25D2">
        <w:rPr>
          <w:rFonts w:ascii="Times New Roman" w:hAnsi="Times New Roman" w:cs="Times New Roman"/>
          <w:sz w:val="28"/>
          <w:szCs w:val="28"/>
          <w:lang w:val="uk-UA"/>
        </w:rPr>
        <w:t xml:space="preserve"> </w:t>
      </w:r>
    </w:p>
    <w:p w14:paraId="0D254F7B" w14:textId="56A67BDD" w:rsidR="00893032" w:rsidRPr="007B25D2" w:rsidRDefault="00893032"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Тому реалізація </w:t>
      </w:r>
      <w:r w:rsidR="00957682" w:rsidRPr="007B25D2">
        <w:rPr>
          <w:rFonts w:ascii="Times New Roman" w:hAnsi="Times New Roman" w:cs="Times New Roman"/>
          <w:sz w:val="28"/>
          <w:szCs w:val="28"/>
          <w:lang w:val="uk-UA"/>
        </w:rPr>
        <w:t xml:space="preserve">природоохоронних заходів </w:t>
      </w:r>
      <w:r w:rsidRPr="007B25D2">
        <w:rPr>
          <w:rFonts w:ascii="Times New Roman" w:hAnsi="Times New Roman" w:cs="Times New Roman"/>
          <w:sz w:val="28"/>
          <w:szCs w:val="28"/>
          <w:lang w:val="uk-UA"/>
        </w:rPr>
        <w:t>Про</w:t>
      </w:r>
      <w:r w:rsidR="00957682" w:rsidRPr="007B25D2">
        <w:rPr>
          <w:rFonts w:ascii="Times New Roman" w:hAnsi="Times New Roman" w:cs="Times New Roman"/>
          <w:sz w:val="28"/>
          <w:szCs w:val="28"/>
          <w:lang w:val="uk-UA"/>
        </w:rPr>
        <w:t>грами</w:t>
      </w:r>
      <w:r w:rsidRPr="007B25D2">
        <w:rPr>
          <w:rFonts w:ascii="Times New Roman" w:hAnsi="Times New Roman" w:cs="Times New Roman"/>
          <w:sz w:val="28"/>
          <w:szCs w:val="28"/>
          <w:lang w:val="uk-UA"/>
        </w:rPr>
        <w:t xml:space="preserve"> потребує: проведення попередніх польових досліджень для уточнення місць існування охоронюваних видів; впровадження комплексу запобіжних та мінімізаційних заходів; організації післяпроєктного моніторингу стану біорізноманіття.</w:t>
      </w:r>
    </w:p>
    <w:p w14:paraId="6B66D768" w14:textId="77777777" w:rsidR="00BA3554" w:rsidRPr="007B25D2" w:rsidRDefault="00BA3554" w:rsidP="00BA3554">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Загальний рівень екологічного ризику від реалізації проєкту оцінюється як </w:t>
      </w:r>
      <w:r w:rsidRPr="007B25D2">
        <w:rPr>
          <w:rStyle w:val="a9"/>
          <w:rFonts w:ascii="Times New Roman" w:hAnsi="Times New Roman" w:cs="Times New Roman"/>
          <w:b w:val="0"/>
          <w:bCs w:val="0"/>
          <w:sz w:val="28"/>
          <w:szCs w:val="28"/>
          <w:lang w:val="uk-UA"/>
        </w:rPr>
        <w:t>низький</w:t>
      </w:r>
      <w:r w:rsidRPr="007B25D2">
        <w:rPr>
          <w:rFonts w:ascii="Times New Roman" w:hAnsi="Times New Roman" w:cs="Times New Roman"/>
          <w:sz w:val="28"/>
          <w:szCs w:val="28"/>
          <w:lang w:val="uk-UA"/>
        </w:rPr>
        <w:t xml:space="preserve">. Усі потенційні впливи мають </w:t>
      </w:r>
      <w:r w:rsidRPr="007B25D2">
        <w:rPr>
          <w:rStyle w:val="a9"/>
          <w:rFonts w:ascii="Times New Roman" w:hAnsi="Times New Roman" w:cs="Times New Roman"/>
          <w:b w:val="0"/>
          <w:bCs w:val="0"/>
          <w:sz w:val="28"/>
          <w:szCs w:val="28"/>
          <w:lang w:val="uk-UA"/>
        </w:rPr>
        <w:t>локальний, короткочасний характер</w:t>
      </w:r>
      <w:r w:rsidRPr="007B25D2">
        <w:rPr>
          <w:rFonts w:ascii="Times New Roman" w:hAnsi="Times New Roman" w:cs="Times New Roman"/>
          <w:sz w:val="28"/>
          <w:szCs w:val="28"/>
          <w:lang w:val="uk-UA"/>
        </w:rPr>
        <w:t xml:space="preserve"> і не призводять до деградації біотопів чи зменшення чисельності рідкісних видів. Навпаки, реалізація заходу сприятиме </w:t>
      </w:r>
      <w:r w:rsidRPr="007B25D2">
        <w:rPr>
          <w:rStyle w:val="a9"/>
          <w:rFonts w:ascii="Times New Roman" w:hAnsi="Times New Roman" w:cs="Times New Roman"/>
          <w:b w:val="0"/>
          <w:bCs w:val="0"/>
          <w:sz w:val="28"/>
          <w:szCs w:val="28"/>
          <w:lang w:val="uk-UA"/>
        </w:rPr>
        <w:t>відновленню біорізноманіття водної фауни</w:t>
      </w:r>
      <w:r w:rsidRPr="007B25D2">
        <w:rPr>
          <w:rFonts w:ascii="Times New Roman" w:hAnsi="Times New Roman" w:cs="Times New Roman"/>
          <w:sz w:val="28"/>
          <w:szCs w:val="28"/>
          <w:lang w:val="uk-UA"/>
        </w:rPr>
        <w:t>, покращенню екологічного стану водойми та виконанню природоохоронних завдань Смарагдової мережі.</w:t>
      </w:r>
    </w:p>
    <w:p w14:paraId="6772E365" w14:textId="77777777" w:rsidR="00957682" w:rsidRPr="007B25D2" w:rsidRDefault="00957682" w:rsidP="00690D83">
      <w:pPr>
        <w:pStyle w:val="a3"/>
        <w:jc w:val="center"/>
        <w:rPr>
          <w:rFonts w:ascii="Times New Roman" w:hAnsi="Times New Roman" w:cs="Times New Roman"/>
          <w:sz w:val="28"/>
          <w:szCs w:val="28"/>
          <w:u w:val="single"/>
          <w:lang w:val="uk-UA"/>
        </w:rPr>
      </w:pPr>
    </w:p>
    <w:p w14:paraId="636293AF" w14:textId="21E4F40A" w:rsidR="00A064E5" w:rsidRPr="007B25D2" w:rsidRDefault="00A064E5" w:rsidP="00690D83">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Рекреаційні зони та культурна спадщина</w:t>
      </w:r>
    </w:p>
    <w:p w14:paraId="57C897C9" w14:textId="77777777" w:rsidR="00A064E5" w:rsidRPr="007B25D2" w:rsidRDefault="00A064E5"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Реалізація цього завдання має сприяти покращенню здоров’я населення. Впровадження передбачених заходів не призводитиме до негативного впливу  на наявні об’єкти історико-культурної спадщини. Вплив буде залежати від того, наскільки будуть дотримані природоохоронні вимоги. </w:t>
      </w:r>
    </w:p>
    <w:p w14:paraId="06CEF3EE" w14:textId="77777777" w:rsidR="00957682" w:rsidRPr="007B25D2" w:rsidRDefault="00957682" w:rsidP="00F0577E">
      <w:pPr>
        <w:pStyle w:val="a3"/>
        <w:jc w:val="center"/>
        <w:rPr>
          <w:rFonts w:ascii="Times New Roman" w:hAnsi="Times New Roman" w:cs="Times New Roman"/>
          <w:sz w:val="28"/>
          <w:szCs w:val="28"/>
          <w:u w:val="single"/>
          <w:lang w:val="uk-UA"/>
        </w:rPr>
      </w:pPr>
    </w:p>
    <w:p w14:paraId="4573D37C" w14:textId="3D8A89A2" w:rsidR="00A064E5" w:rsidRPr="007B25D2" w:rsidRDefault="00A064E5" w:rsidP="00F0577E">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Населення та інфраструктура</w:t>
      </w:r>
    </w:p>
    <w:p w14:paraId="0785113E" w14:textId="77777777" w:rsidR="00A064E5" w:rsidRPr="007B25D2" w:rsidRDefault="00A064E5"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Реалізація заходів, передбачених в Програмі не передбачає появу нових ризиків для здоров’я населення області. </w:t>
      </w:r>
    </w:p>
    <w:p w14:paraId="16F33F28" w14:textId="571A2AB3" w:rsidR="00F0577E" w:rsidRPr="007B25D2" w:rsidRDefault="00F0577E" w:rsidP="00F0577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При благоустрою населених пунктів </w:t>
      </w:r>
      <w:r w:rsidR="00957682" w:rsidRPr="007B25D2">
        <w:rPr>
          <w:rFonts w:ascii="Times New Roman" w:hAnsi="Times New Roman" w:cs="Times New Roman"/>
          <w:sz w:val="28"/>
          <w:szCs w:val="28"/>
          <w:lang w:val="uk-UA"/>
        </w:rPr>
        <w:t xml:space="preserve">необхідно </w:t>
      </w:r>
      <w:r w:rsidRPr="007B25D2">
        <w:rPr>
          <w:rFonts w:ascii="Times New Roman" w:hAnsi="Times New Roman" w:cs="Times New Roman"/>
          <w:sz w:val="28"/>
          <w:szCs w:val="28"/>
          <w:lang w:val="uk-UA"/>
        </w:rPr>
        <w:t xml:space="preserve">врахувати вимоги Закону України «Про благоустрій населених пунктів», </w:t>
      </w:r>
      <w:r w:rsidR="00957682" w:rsidRPr="007B25D2">
        <w:rPr>
          <w:rFonts w:ascii="Times New Roman" w:hAnsi="Times New Roman" w:cs="Times New Roman"/>
          <w:sz w:val="28"/>
          <w:szCs w:val="28"/>
          <w:lang w:val="uk-UA"/>
        </w:rPr>
        <w:t>якими</w:t>
      </w:r>
      <w:r w:rsidRPr="007B25D2">
        <w:rPr>
          <w:rFonts w:ascii="Times New Roman" w:hAnsi="Times New Roman" w:cs="Times New Roman"/>
          <w:sz w:val="28"/>
          <w:szCs w:val="28"/>
          <w:lang w:val="uk-UA"/>
        </w:rPr>
        <w:t xml:space="preserve"> передбачається:</w:t>
      </w:r>
    </w:p>
    <w:p w14:paraId="0CCAADE3" w14:textId="77777777" w:rsidR="00F0577E" w:rsidRPr="007B25D2" w:rsidRDefault="00F0577E" w:rsidP="00F0577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1) розроблення і здійснення ефективних і комплексних заходів з утримання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14:paraId="567D9476" w14:textId="77777777" w:rsidR="00F0577E" w:rsidRPr="007B25D2" w:rsidRDefault="00F0577E" w:rsidP="00F0577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2) організацію належного утримання та раціонального використання територій, будівель, інженерних споруд та об'єктів рекреаційного, природоохоронного, оздоровчого, історико-культурного та іншого призначення;</w:t>
      </w:r>
    </w:p>
    <w:p w14:paraId="2AB55925" w14:textId="77777777" w:rsidR="00F0577E" w:rsidRPr="007B25D2" w:rsidRDefault="00F0577E" w:rsidP="00F0577E">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3) створення умов для реалізації прав та виконання обов’язків суб'єктами у сфері благоустрою населених пунктів [</w:t>
      </w:r>
      <w:r w:rsidR="003B409E" w:rsidRPr="007B25D2">
        <w:rPr>
          <w:rFonts w:ascii="Times New Roman" w:hAnsi="Times New Roman" w:cs="Times New Roman"/>
          <w:sz w:val="28"/>
          <w:szCs w:val="28"/>
          <w:lang w:val="uk-UA"/>
        </w:rPr>
        <w:t>52</w:t>
      </w:r>
      <w:r w:rsidRPr="007B25D2">
        <w:rPr>
          <w:rFonts w:ascii="Times New Roman" w:hAnsi="Times New Roman" w:cs="Times New Roman"/>
          <w:sz w:val="28"/>
          <w:szCs w:val="28"/>
          <w:lang w:val="uk-UA"/>
        </w:rPr>
        <w:t>].</w:t>
      </w:r>
    </w:p>
    <w:p w14:paraId="0A29B7F6" w14:textId="77777777" w:rsidR="00F0577E" w:rsidRPr="007B25D2" w:rsidRDefault="00F0577E" w:rsidP="00683DCE">
      <w:pPr>
        <w:pStyle w:val="a3"/>
        <w:ind w:firstLine="708"/>
        <w:jc w:val="both"/>
        <w:rPr>
          <w:rFonts w:ascii="Times New Roman" w:hAnsi="Times New Roman" w:cs="Times New Roman"/>
          <w:sz w:val="28"/>
          <w:szCs w:val="28"/>
          <w:lang w:val="uk-UA"/>
        </w:rPr>
      </w:pPr>
    </w:p>
    <w:p w14:paraId="285024CC" w14:textId="77777777" w:rsidR="00C76352" w:rsidRPr="007B25D2" w:rsidRDefault="00C76352" w:rsidP="00F0577E">
      <w:pPr>
        <w:pStyle w:val="a3"/>
        <w:ind w:left="-142" w:right="-108"/>
        <w:jc w:val="center"/>
        <w:rPr>
          <w:rFonts w:ascii="Times New Roman" w:hAnsi="Times New Roman" w:cs="Times New Roman"/>
          <w:bCs/>
          <w:sz w:val="28"/>
          <w:szCs w:val="28"/>
          <w:u w:val="single"/>
          <w:lang w:val="uk-UA"/>
        </w:rPr>
      </w:pPr>
      <w:r w:rsidRPr="007B25D2">
        <w:rPr>
          <w:rFonts w:ascii="Times New Roman" w:hAnsi="Times New Roman" w:cs="Times New Roman"/>
          <w:sz w:val="28"/>
          <w:szCs w:val="28"/>
          <w:u w:val="single"/>
          <w:lang w:val="uk-UA"/>
        </w:rPr>
        <w:lastRenderedPageBreak/>
        <w:t>Наука, інформація та освіта, підготовка кадрів, оцінка впливу на довкілля, стратегічна екологічна оцінка</w:t>
      </w:r>
    </w:p>
    <w:p w14:paraId="25A068DF" w14:textId="77777777" w:rsidR="00A064E5" w:rsidRPr="007B25D2" w:rsidRDefault="00A064E5"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 Програмі передбачені заходи, спрямовані на збереження природних ресурсів. За умови дотримання зазначених заходів не очікується послаблення правових і економічних механізмів контролю в галузі екологічної безпеки. Реалізація сприятиме створенню системи екологічного контролю та моніторингу ефективності досягнення екологічних цілей. Ймовірність того, що реалізація Програми призведе до таких можливих впливів на довкілля або здоров’я людей, які самі по собі будуть незначними, але у сукупності матимуть значний сумарний (кумулятивний) вплив на довкілля, є незначною.</w:t>
      </w:r>
    </w:p>
    <w:p w14:paraId="15E406C9" w14:textId="77777777" w:rsidR="00FC6A72" w:rsidRPr="007B25D2" w:rsidRDefault="00FC6A72"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У Звіті виявили та зазначили можливі ризики для здоров’я населення, пов'язані з </w:t>
      </w:r>
      <w:r w:rsidR="00434B40" w:rsidRPr="007B25D2">
        <w:rPr>
          <w:rFonts w:ascii="Times New Roman" w:hAnsi="Times New Roman" w:cs="Times New Roman"/>
          <w:sz w:val="28"/>
          <w:szCs w:val="28"/>
          <w:lang w:val="uk-UA"/>
        </w:rPr>
        <w:t>напрямами</w:t>
      </w:r>
      <w:r w:rsidRPr="007B25D2">
        <w:rPr>
          <w:rFonts w:ascii="Times New Roman" w:hAnsi="Times New Roman" w:cs="Times New Roman"/>
          <w:sz w:val="28"/>
          <w:szCs w:val="28"/>
          <w:lang w:val="uk-UA"/>
        </w:rPr>
        <w:t xml:space="preserve"> Програми, які наведені у табл. 6.2.</w:t>
      </w:r>
    </w:p>
    <w:p w14:paraId="67E50357" w14:textId="77777777" w:rsidR="00FC6A72" w:rsidRPr="007B25D2" w:rsidRDefault="00FC6A72"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Таблиця 6.2 – Перелік можливих ризиків для здоров’я населення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578"/>
        <w:gridCol w:w="1234"/>
      </w:tblGrid>
      <w:tr w:rsidR="007B25D2" w:rsidRPr="007B25D2" w14:paraId="48BCC767" w14:textId="77777777" w:rsidTr="00C76352">
        <w:tc>
          <w:tcPr>
            <w:tcW w:w="815" w:type="dxa"/>
          </w:tcPr>
          <w:p w14:paraId="57BE14E5" w14:textId="77777777" w:rsidR="00FC6A72" w:rsidRPr="007B25D2" w:rsidRDefault="00FC6A72" w:rsidP="00217699">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w:t>
            </w:r>
          </w:p>
        </w:tc>
        <w:tc>
          <w:tcPr>
            <w:tcW w:w="7578" w:type="dxa"/>
          </w:tcPr>
          <w:p w14:paraId="32346B6F" w14:textId="77777777" w:rsidR="00FC6A72" w:rsidRPr="007B25D2" w:rsidRDefault="00FC6A72" w:rsidP="00217699">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 xml:space="preserve">Назва </w:t>
            </w:r>
            <w:r w:rsidR="00434B40" w:rsidRPr="007B25D2">
              <w:rPr>
                <w:rFonts w:ascii="Times New Roman" w:hAnsi="Times New Roman" w:cs="Times New Roman"/>
                <w:sz w:val="24"/>
                <w:szCs w:val="24"/>
                <w:lang w:val="uk-UA"/>
              </w:rPr>
              <w:t>напрямів</w:t>
            </w:r>
          </w:p>
        </w:tc>
        <w:tc>
          <w:tcPr>
            <w:tcW w:w="1234" w:type="dxa"/>
          </w:tcPr>
          <w:p w14:paraId="200A5DCA" w14:textId="77777777" w:rsidR="00FC6A72" w:rsidRPr="007B25D2" w:rsidRDefault="00FC6A72"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Ризики (так/ні)</w:t>
            </w:r>
          </w:p>
        </w:tc>
      </w:tr>
      <w:tr w:rsidR="007B25D2" w:rsidRPr="007B25D2" w14:paraId="1CA6CA85" w14:textId="77777777" w:rsidTr="006155BF">
        <w:tc>
          <w:tcPr>
            <w:tcW w:w="9627" w:type="dxa"/>
            <w:gridSpan w:val="3"/>
          </w:tcPr>
          <w:p w14:paraId="0D3A9D07" w14:textId="77777777" w:rsidR="00434B40" w:rsidRPr="007B25D2" w:rsidRDefault="00434B40" w:rsidP="000854E1">
            <w:pPr>
              <w:pStyle w:val="23"/>
              <w:jc w:val="center"/>
              <w:rPr>
                <w:rFonts w:ascii="Times New Roman" w:hAnsi="Times New Roman" w:cs="Times New Roman"/>
                <w:sz w:val="24"/>
                <w:szCs w:val="24"/>
              </w:rPr>
            </w:pPr>
            <w:r w:rsidRPr="007B25D2">
              <w:rPr>
                <w:rFonts w:ascii="Times New Roman" w:hAnsi="Times New Roman"/>
                <w:b/>
                <w:sz w:val="24"/>
                <w:szCs w:val="24"/>
              </w:rPr>
              <w:t>Напрям 1. Кліматична політика: пом'якшення та адаптація до зміни клімату</w:t>
            </w:r>
          </w:p>
        </w:tc>
      </w:tr>
      <w:tr w:rsidR="007B25D2" w:rsidRPr="007B25D2" w14:paraId="286C589D" w14:textId="77777777" w:rsidTr="006155BF">
        <w:tc>
          <w:tcPr>
            <w:tcW w:w="9627" w:type="dxa"/>
            <w:gridSpan w:val="3"/>
          </w:tcPr>
          <w:p w14:paraId="45B413E7"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b/>
                <w:i/>
                <w:sz w:val="24"/>
                <w:szCs w:val="24"/>
                <w:lang w:val="uk-UA"/>
              </w:rPr>
              <w:t>Удосконалення енергоефективності, енергозабезпечення та здійснення моніторингу звітності викидів парникових газів</w:t>
            </w:r>
          </w:p>
        </w:tc>
      </w:tr>
      <w:tr w:rsidR="007B25D2" w:rsidRPr="007B25D2" w14:paraId="04A8BCD4" w14:textId="77777777" w:rsidTr="00C76352">
        <w:tc>
          <w:tcPr>
            <w:tcW w:w="815" w:type="dxa"/>
          </w:tcPr>
          <w:p w14:paraId="5F9054C0"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1.1</w:t>
            </w:r>
          </w:p>
        </w:tc>
        <w:tc>
          <w:tcPr>
            <w:tcW w:w="7578" w:type="dxa"/>
          </w:tcPr>
          <w:p w14:paraId="3F104229" w14:textId="77777777" w:rsidR="00434B40" w:rsidRPr="007B25D2" w:rsidRDefault="00434B40" w:rsidP="00683DCE">
            <w:pPr>
              <w:pStyle w:val="a3"/>
              <w:jc w:val="both"/>
              <w:rPr>
                <w:rFonts w:ascii="Times New Roman" w:hAnsi="Times New Roman" w:cs="Times New Roman"/>
                <w:sz w:val="24"/>
                <w:szCs w:val="24"/>
                <w:lang w:val="uk-UA" w:eastAsia="uk-UA"/>
              </w:rPr>
            </w:pPr>
            <w:r w:rsidRPr="007B25D2">
              <w:rPr>
                <w:rFonts w:ascii="Times New Roman" w:hAnsi="Times New Roman"/>
                <w:sz w:val="24"/>
                <w:szCs w:val="24"/>
                <w:lang w:val="uk-UA"/>
              </w:rPr>
              <w:t>Впровадження альтернативних джерел енергії</w:t>
            </w:r>
          </w:p>
        </w:tc>
        <w:tc>
          <w:tcPr>
            <w:tcW w:w="1234" w:type="dxa"/>
          </w:tcPr>
          <w:p w14:paraId="6DC6F4C3"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6F22C136" w14:textId="77777777" w:rsidTr="00C76352">
        <w:tc>
          <w:tcPr>
            <w:tcW w:w="815" w:type="dxa"/>
          </w:tcPr>
          <w:p w14:paraId="5860B85A"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1.2</w:t>
            </w:r>
          </w:p>
        </w:tc>
        <w:tc>
          <w:tcPr>
            <w:tcW w:w="7578" w:type="dxa"/>
          </w:tcPr>
          <w:p w14:paraId="118D3C66" w14:textId="77777777" w:rsidR="00434B40" w:rsidRPr="007B25D2" w:rsidRDefault="00434B40" w:rsidP="00683DCE">
            <w:pPr>
              <w:pStyle w:val="a3"/>
              <w:jc w:val="both"/>
              <w:rPr>
                <w:rFonts w:ascii="Times New Roman" w:hAnsi="Times New Roman" w:cs="Times New Roman"/>
                <w:sz w:val="24"/>
                <w:szCs w:val="24"/>
                <w:lang w:val="uk-UA" w:eastAsia="uk-UA"/>
              </w:rPr>
            </w:pPr>
            <w:r w:rsidRPr="007B25D2">
              <w:rPr>
                <w:rFonts w:ascii="Times New Roman" w:hAnsi="Times New Roman"/>
                <w:sz w:val="24"/>
                <w:szCs w:val="24"/>
                <w:lang w:val="uk-UA"/>
              </w:rPr>
              <w:t>Підвищення енергоефективності адміністративних будівель</w:t>
            </w:r>
          </w:p>
        </w:tc>
        <w:tc>
          <w:tcPr>
            <w:tcW w:w="1234" w:type="dxa"/>
          </w:tcPr>
          <w:p w14:paraId="7252D783"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7A31CE9F" w14:textId="77777777" w:rsidTr="006155BF">
        <w:tc>
          <w:tcPr>
            <w:tcW w:w="9627" w:type="dxa"/>
            <w:gridSpan w:val="3"/>
          </w:tcPr>
          <w:p w14:paraId="235B21F1"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b/>
                <w:sz w:val="24"/>
                <w:szCs w:val="24"/>
                <w:lang w:val="uk-UA"/>
              </w:rPr>
              <w:t>Напрям 2. Запобігання промисловому забрудненню та охорона атмосферного повітря</w:t>
            </w:r>
          </w:p>
        </w:tc>
      </w:tr>
      <w:tr w:rsidR="007B25D2" w:rsidRPr="007B25D2" w14:paraId="6AD5E225" w14:textId="77777777" w:rsidTr="00C76352">
        <w:tc>
          <w:tcPr>
            <w:tcW w:w="815" w:type="dxa"/>
          </w:tcPr>
          <w:p w14:paraId="63D0B32E"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2.1</w:t>
            </w:r>
          </w:p>
        </w:tc>
        <w:tc>
          <w:tcPr>
            <w:tcW w:w="7578" w:type="dxa"/>
          </w:tcPr>
          <w:p w14:paraId="5876CAA5"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Модернізація та оптимізація обладнання на підприємствах</w:t>
            </w:r>
          </w:p>
        </w:tc>
        <w:tc>
          <w:tcPr>
            <w:tcW w:w="1234" w:type="dxa"/>
          </w:tcPr>
          <w:p w14:paraId="6048FB19"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7FB2ED84" w14:textId="77777777" w:rsidTr="00C76352">
        <w:tc>
          <w:tcPr>
            <w:tcW w:w="815" w:type="dxa"/>
          </w:tcPr>
          <w:p w14:paraId="2A518D25"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2.2</w:t>
            </w:r>
          </w:p>
        </w:tc>
        <w:tc>
          <w:tcPr>
            <w:tcW w:w="7578" w:type="dxa"/>
          </w:tcPr>
          <w:p w14:paraId="15A086E8"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Здійснення моніторингу атмосферного повітря</w:t>
            </w:r>
          </w:p>
        </w:tc>
        <w:tc>
          <w:tcPr>
            <w:tcW w:w="1234" w:type="dxa"/>
          </w:tcPr>
          <w:p w14:paraId="4A642A2D"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011E045B" w14:textId="77777777" w:rsidTr="006155BF">
        <w:tc>
          <w:tcPr>
            <w:tcW w:w="9627" w:type="dxa"/>
            <w:gridSpan w:val="3"/>
          </w:tcPr>
          <w:p w14:paraId="0E4ED3BF"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b/>
                <w:sz w:val="24"/>
                <w:szCs w:val="24"/>
                <w:lang w:val="uk-UA"/>
              </w:rPr>
              <w:t>Напрям 3. Ефективне управління відходами</w:t>
            </w:r>
          </w:p>
        </w:tc>
      </w:tr>
      <w:tr w:rsidR="007B25D2" w:rsidRPr="007B25D2" w14:paraId="1D288ABD" w14:textId="77777777" w:rsidTr="00C76352">
        <w:tc>
          <w:tcPr>
            <w:tcW w:w="815" w:type="dxa"/>
          </w:tcPr>
          <w:p w14:paraId="7799D2D9"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3.1</w:t>
            </w:r>
          </w:p>
        </w:tc>
        <w:tc>
          <w:tcPr>
            <w:tcW w:w="7578" w:type="dxa"/>
          </w:tcPr>
          <w:p w14:paraId="633ACD16" w14:textId="7B33DB8B" w:rsidR="00434B40" w:rsidRPr="007B25D2" w:rsidRDefault="00957682"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Екологічно безпечне управління</w:t>
            </w:r>
            <w:r w:rsidR="00434B40" w:rsidRPr="007B25D2">
              <w:rPr>
                <w:rFonts w:ascii="Times New Roman" w:hAnsi="Times New Roman" w:cs="Times New Roman"/>
                <w:sz w:val="24"/>
                <w:szCs w:val="24"/>
                <w:lang w:val="uk-UA"/>
              </w:rPr>
              <w:t xml:space="preserve"> відход</w:t>
            </w:r>
            <w:r w:rsidRPr="007B25D2">
              <w:rPr>
                <w:rFonts w:ascii="Times New Roman" w:hAnsi="Times New Roman" w:cs="Times New Roman"/>
                <w:sz w:val="24"/>
                <w:szCs w:val="24"/>
                <w:lang w:val="uk-UA"/>
              </w:rPr>
              <w:t>ами</w:t>
            </w:r>
          </w:p>
        </w:tc>
        <w:tc>
          <w:tcPr>
            <w:tcW w:w="1234" w:type="dxa"/>
          </w:tcPr>
          <w:p w14:paraId="61DAACEA"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5D22A3E1" w14:textId="77777777" w:rsidTr="006155BF">
        <w:tc>
          <w:tcPr>
            <w:tcW w:w="9627" w:type="dxa"/>
            <w:gridSpan w:val="3"/>
          </w:tcPr>
          <w:p w14:paraId="375F468F" w14:textId="77777777" w:rsidR="00434B40" w:rsidRPr="007B25D2" w:rsidRDefault="00434B40" w:rsidP="000854E1">
            <w:pPr>
              <w:pStyle w:val="a3"/>
              <w:ind w:left="-142" w:right="-108"/>
              <w:jc w:val="center"/>
              <w:rPr>
                <w:rFonts w:ascii="Times New Roman" w:hAnsi="Times New Roman" w:cs="Times New Roman"/>
                <w:sz w:val="24"/>
                <w:szCs w:val="24"/>
                <w:lang w:val="uk-UA"/>
              </w:rPr>
            </w:pPr>
            <w:r w:rsidRPr="007B25D2">
              <w:rPr>
                <w:rFonts w:ascii="Times New Roman" w:hAnsi="Times New Roman"/>
                <w:b/>
                <w:sz w:val="24"/>
                <w:szCs w:val="24"/>
                <w:lang w:val="uk-UA"/>
              </w:rPr>
              <w:t>Напрям 4. Збалансоване використання природних ресурсів</w:t>
            </w:r>
          </w:p>
        </w:tc>
      </w:tr>
      <w:tr w:rsidR="007B25D2" w:rsidRPr="007B25D2" w14:paraId="36448E9C" w14:textId="77777777" w:rsidTr="006155BF">
        <w:tc>
          <w:tcPr>
            <w:tcW w:w="9627" w:type="dxa"/>
            <w:gridSpan w:val="3"/>
          </w:tcPr>
          <w:p w14:paraId="14F5D6F7" w14:textId="77777777" w:rsidR="00434B40" w:rsidRPr="007B25D2" w:rsidRDefault="00434B40" w:rsidP="000854E1">
            <w:pPr>
              <w:pStyle w:val="a3"/>
              <w:ind w:left="-142" w:right="-108"/>
              <w:jc w:val="center"/>
              <w:rPr>
                <w:rFonts w:ascii="Times New Roman" w:hAnsi="Times New Roman"/>
                <w:sz w:val="24"/>
                <w:szCs w:val="24"/>
                <w:lang w:val="uk-UA"/>
              </w:rPr>
            </w:pPr>
            <w:r w:rsidRPr="007B25D2">
              <w:rPr>
                <w:rFonts w:ascii="Times New Roman" w:hAnsi="Times New Roman"/>
                <w:b/>
                <w:i/>
                <w:sz w:val="24"/>
                <w:szCs w:val="24"/>
                <w:lang w:val="uk-UA"/>
              </w:rPr>
              <w:t>4.1 Здійснення охорони та раціонального використання водних ресурсів</w:t>
            </w:r>
          </w:p>
        </w:tc>
      </w:tr>
      <w:tr w:rsidR="007B25D2" w:rsidRPr="007B25D2" w14:paraId="797D8421" w14:textId="77777777" w:rsidTr="00C76352">
        <w:tc>
          <w:tcPr>
            <w:tcW w:w="815" w:type="dxa"/>
          </w:tcPr>
          <w:p w14:paraId="7F1FB815"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4.1.1</w:t>
            </w:r>
          </w:p>
        </w:tc>
        <w:tc>
          <w:tcPr>
            <w:tcW w:w="7578" w:type="dxa"/>
          </w:tcPr>
          <w:p w14:paraId="7EE5ED6B"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Модернізація системи водовідведення</w:t>
            </w:r>
          </w:p>
        </w:tc>
        <w:tc>
          <w:tcPr>
            <w:tcW w:w="1234" w:type="dxa"/>
          </w:tcPr>
          <w:p w14:paraId="55D2225F"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229C2B5F" w14:textId="77777777" w:rsidTr="00C76352">
        <w:tc>
          <w:tcPr>
            <w:tcW w:w="815" w:type="dxa"/>
          </w:tcPr>
          <w:p w14:paraId="5F42DC39"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4.1.2</w:t>
            </w:r>
          </w:p>
        </w:tc>
        <w:tc>
          <w:tcPr>
            <w:tcW w:w="7578" w:type="dxa"/>
          </w:tcPr>
          <w:p w14:paraId="230768D3"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Забезпечення населення якісною питною водою</w:t>
            </w:r>
          </w:p>
        </w:tc>
        <w:tc>
          <w:tcPr>
            <w:tcW w:w="1234" w:type="dxa"/>
          </w:tcPr>
          <w:p w14:paraId="6E4D32A1"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3B47282A" w14:textId="77777777" w:rsidTr="00C76352">
        <w:tc>
          <w:tcPr>
            <w:tcW w:w="815" w:type="dxa"/>
          </w:tcPr>
          <w:p w14:paraId="5C38B01B"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4.1.3</w:t>
            </w:r>
          </w:p>
        </w:tc>
        <w:tc>
          <w:tcPr>
            <w:tcW w:w="7578" w:type="dxa"/>
          </w:tcPr>
          <w:p w14:paraId="05C8D86D"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Підтримання сприятливого гідрологічного режиму та санітарного стану водойм</w:t>
            </w:r>
          </w:p>
        </w:tc>
        <w:tc>
          <w:tcPr>
            <w:tcW w:w="1234" w:type="dxa"/>
          </w:tcPr>
          <w:p w14:paraId="05236E32"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343FA5E0" w14:textId="77777777" w:rsidTr="00C76352">
        <w:tc>
          <w:tcPr>
            <w:tcW w:w="9627" w:type="dxa"/>
            <w:gridSpan w:val="3"/>
          </w:tcPr>
          <w:p w14:paraId="33DCAF59" w14:textId="77777777" w:rsidR="00434B40" w:rsidRPr="007B25D2" w:rsidRDefault="00434B40" w:rsidP="000854E1">
            <w:pPr>
              <w:pStyle w:val="23"/>
              <w:jc w:val="center"/>
              <w:rPr>
                <w:rFonts w:ascii="Times New Roman" w:hAnsi="Times New Roman" w:cs="Times New Roman"/>
                <w:sz w:val="24"/>
                <w:szCs w:val="24"/>
              </w:rPr>
            </w:pPr>
            <w:r w:rsidRPr="007B25D2">
              <w:rPr>
                <w:rFonts w:ascii="Times New Roman" w:hAnsi="Times New Roman" w:cs="Times New Roman"/>
                <w:b/>
                <w:i/>
                <w:sz w:val="24"/>
                <w:szCs w:val="24"/>
              </w:rPr>
              <w:t>4.2 Здійснення охорони та раціонального використання земель і ґрунтів</w:t>
            </w:r>
          </w:p>
        </w:tc>
      </w:tr>
      <w:tr w:rsidR="007B25D2" w:rsidRPr="007B25D2" w14:paraId="6BC0686A" w14:textId="77777777" w:rsidTr="00C76352">
        <w:tc>
          <w:tcPr>
            <w:tcW w:w="815" w:type="dxa"/>
          </w:tcPr>
          <w:p w14:paraId="08CB533A"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4.2.1</w:t>
            </w:r>
          </w:p>
        </w:tc>
        <w:tc>
          <w:tcPr>
            <w:tcW w:w="7578" w:type="dxa"/>
          </w:tcPr>
          <w:p w14:paraId="7B448B2B" w14:textId="77777777" w:rsidR="00434B40" w:rsidRPr="007B25D2" w:rsidRDefault="00434B40" w:rsidP="00683DCE">
            <w:pPr>
              <w:pStyle w:val="a3"/>
              <w:jc w:val="both"/>
              <w:rPr>
                <w:rFonts w:ascii="Times New Roman" w:hAnsi="Times New Roman" w:cs="Times New Roman"/>
                <w:spacing w:val="-10"/>
                <w:sz w:val="24"/>
                <w:szCs w:val="24"/>
                <w:lang w:val="uk-UA"/>
              </w:rPr>
            </w:pPr>
            <w:r w:rsidRPr="007B25D2">
              <w:rPr>
                <w:rFonts w:ascii="Times New Roman" w:hAnsi="Times New Roman" w:cs="Times New Roman"/>
                <w:spacing w:val="-10"/>
                <w:sz w:val="24"/>
                <w:szCs w:val="24"/>
                <w:lang w:val="uk-UA"/>
              </w:rPr>
              <w:t>Забезпечення контролю за станом ґрунтів у зоні впливу небезпечних об’єктів</w:t>
            </w:r>
          </w:p>
        </w:tc>
        <w:tc>
          <w:tcPr>
            <w:tcW w:w="1234" w:type="dxa"/>
          </w:tcPr>
          <w:p w14:paraId="0F9BEC2E"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15DB7FAB" w14:textId="77777777" w:rsidTr="00C76352">
        <w:tc>
          <w:tcPr>
            <w:tcW w:w="815" w:type="dxa"/>
          </w:tcPr>
          <w:p w14:paraId="4F72A431"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4.2.2</w:t>
            </w:r>
          </w:p>
        </w:tc>
        <w:tc>
          <w:tcPr>
            <w:tcW w:w="7578" w:type="dxa"/>
          </w:tcPr>
          <w:p w14:paraId="7C11C509"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Забезпечення захисту населених пунктів від підтоплення</w:t>
            </w:r>
          </w:p>
        </w:tc>
        <w:tc>
          <w:tcPr>
            <w:tcW w:w="1234" w:type="dxa"/>
          </w:tcPr>
          <w:p w14:paraId="50C0F749"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4CF442C3" w14:textId="77777777" w:rsidTr="00C76352">
        <w:tc>
          <w:tcPr>
            <w:tcW w:w="815" w:type="dxa"/>
          </w:tcPr>
          <w:p w14:paraId="20BD75ED"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4.2.3</w:t>
            </w:r>
          </w:p>
        </w:tc>
        <w:tc>
          <w:tcPr>
            <w:tcW w:w="7578" w:type="dxa"/>
          </w:tcPr>
          <w:p w14:paraId="1F61BE6C"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Забезпечення землевпорядною документацією</w:t>
            </w:r>
          </w:p>
        </w:tc>
        <w:tc>
          <w:tcPr>
            <w:tcW w:w="1234" w:type="dxa"/>
          </w:tcPr>
          <w:p w14:paraId="03D2E6FE"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3940C27E" w14:textId="77777777" w:rsidTr="00C76352">
        <w:tc>
          <w:tcPr>
            <w:tcW w:w="9627" w:type="dxa"/>
            <w:gridSpan w:val="3"/>
          </w:tcPr>
          <w:p w14:paraId="51B21E49"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b/>
                <w:sz w:val="24"/>
                <w:szCs w:val="24"/>
                <w:lang w:val="uk-UA"/>
              </w:rPr>
              <w:t>Напрям 5. Збереження i відновлення бiорiзноманiття та природних екосистем, розвиток природоохоронних територій та об’єктів</w:t>
            </w:r>
          </w:p>
        </w:tc>
      </w:tr>
      <w:tr w:rsidR="007B25D2" w:rsidRPr="007B25D2" w14:paraId="02A4E51C" w14:textId="77777777" w:rsidTr="00C76352">
        <w:tc>
          <w:tcPr>
            <w:tcW w:w="815" w:type="dxa"/>
          </w:tcPr>
          <w:p w14:paraId="04722BCD"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5.1</w:t>
            </w:r>
          </w:p>
        </w:tc>
        <w:tc>
          <w:tcPr>
            <w:tcW w:w="7578" w:type="dxa"/>
          </w:tcPr>
          <w:p w14:paraId="2B070AA6"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Озеленення території та інвентаризація зелених насаджень у місті</w:t>
            </w:r>
          </w:p>
        </w:tc>
        <w:tc>
          <w:tcPr>
            <w:tcW w:w="1234" w:type="dxa"/>
          </w:tcPr>
          <w:p w14:paraId="48305E77"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03C6A5AF" w14:textId="77777777" w:rsidTr="00C76352">
        <w:tc>
          <w:tcPr>
            <w:tcW w:w="815" w:type="dxa"/>
          </w:tcPr>
          <w:p w14:paraId="0AF6098A"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5.2</w:t>
            </w:r>
          </w:p>
        </w:tc>
        <w:tc>
          <w:tcPr>
            <w:tcW w:w="7578" w:type="dxa"/>
          </w:tcPr>
          <w:p w14:paraId="1BD8A69D"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Діяльність територій та об’єктів ПЗФ</w:t>
            </w:r>
          </w:p>
        </w:tc>
        <w:tc>
          <w:tcPr>
            <w:tcW w:w="1234" w:type="dxa"/>
          </w:tcPr>
          <w:p w14:paraId="617C9756"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B25D2" w:rsidRPr="007B25D2" w14:paraId="7AA1F973" w14:textId="77777777" w:rsidTr="00C76352">
        <w:tc>
          <w:tcPr>
            <w:tcW w:w="9627" w:type="dxa"/>
            <w:gridSpan w:val="3"/>
          </w:tcPr>
          <w:p w14:paraId="76CEE7DD"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b/>
                <w:sz w:val="24"/>
                <w:szCs w:val="24"/>
                <w:lang w:val="uk-UA"/>
              </w:rPr>
              <w:t>Напрям 6. Ефективне державне управління у сфері охорони довкілля та природокористування</w:t>
            </w:r>
          </w:p>
        </w:tc>
      </w:tr>
      <w:tr w:rsidR="007B25D2" w:rsidRPr="007B25D2" w14:paraId="7DAE09E0" w14:textId="77777777" w:rsidTr="00C76352">
        <w:tc>
          <w:tcPr>
            <w:tcW w:w="815" w:type="dxa"/>
          </w:tcPr>
          <w:p w14:paraId="32EBADD5"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6.1</w:t>
            </w:r>
          </w:p>
        </w:tc>
        <w:tc>
          <w:tcPr>
            <w:tcW w:w="7578" w:type="dxa"/>
          </w:tcPr>
          <w:p w14:paraId="1678A45D"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Підвищення екологічної свідомості мешканців міста</w:t>
            </w:r>
          </w:p>
        </w:tc>
        <w:tc>
          <w:tcPr>
            <w:tcW w:w="1234" w:type="dxa"/>
          </w:tcPr>
          <w:p w14:paraId="2D46516A"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r w:rsidR="007449C2" w:rsidRPr="007B25D2" w14:paraId="7A725C28" w14:textId="77777777" w:rsidTr="00C76352">
        <w:tc>
          <w:tcPr>
            <w:tcW w:w="815" w:type="dxa"/>
          </w:tcPr>
          <w:p w14:paraId="18BDC353"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6.2</w:t>
            </w:r>
          </w:p>
        </w:tc>
        <w:tc>
          <w:tcPr>
            <w:tcW w:w="7578" w:type="dxa"/>
          </w:tcPr>
          <w:p w14:paraId="42FAFED3" w14:textId="77777777" w:rsidR="00434B40" w:rsidRPr="007B25D2" w:rsidRDefault="00434B40" w:rsidP="00683DCE">
            <w:pPr>
              <w:pStyle w:val="a3"/>
              <w:jc w:val="both"/>
              <w:rPr>
                <w:rFonts w:ascii="Times New Roman" w:hAnsi="Times New Roman" w:cs="Times New Roman"/>
                <w:sz w:val="24"/>
                <w:szCs w:val="24"/>
                <w:lang w:val="uk-UA"/>
              </w:rPr>
            </w:pPr>
            <w:r w:rsidRPr="007B25D2">
              <w:rPr>
                <w:rFonts w:ascii="Times New Roman" w:hAnsi="Times New Roman" w:cs="Times New Roman"/>
                <w:sz w:val="24"/>
                <w:szCs w:val="24"/>
                <w:lang w:val="uk-UA"/>
              </w:rPr>
              <w:t>Підвищення кваліфікації та обмін досвідом</w:t>
            </w:r>
          </w:p>
        </w:tc>
        <w:tc>
          <w:tcPr>
            <w:tcW w:w="1234" w:type="dxa"/>
          </w:tcPr>
          <w:p w14:paraId="320EBCEB" w14:textId="77777777" w:rsidR="00434B40" w:rsidRPr="007B25D2" w:rsidRDefault="00434B40" w:rsidP="000854E1">
            <w:pPr>
              <w:pStyle w:val="a3"/>
              <w:jc w:val="center"/>
              <w:rPr>
                <w:rFonts w:ascii="Times New Roman" w:hAnsi="Times New Roman" w:cs="Times New Roman"/>
                <w:sz w:val="24"/>
                <w:szCs w:val="24"/>
                <w:lang w:val="uk-UA"/>
              </w:rPr>
            </w:pPr>
            <w:r w:rsidRPr="007B25D2">
              <w:rPr>
                <w:rFonts w:ascii="Times New Roman" w:hAnsi="Times New Roman" w:cs="Times New Roman"/>
                <w:sz w:val="24"/>
                <w:szCs w:val="24"/>
                <w:lang w:val="uk-UA"/>
              </w:rPr>
              <w:t>ні</w:t>
            </w:r>
          </w:p>
        </w:tc>
      </w:tr>
    </w:tbl>
    <w:p w14:paraId="1046741A" w14:textId="77777777" w:rsidR="00034D1D" w:rsidRPr="007B25D2" w:rsidRDefault="00034D1D" w:rsidP="00683DCE">
      <w:pPr>
        <w:autoSpaceDE w:val="0"/>
        <w:autoSpaceDN w:val="0"/>
        <w:adjustRightInd w:val="0"/>
        <w:ind w:firstLine="720"/>
        <w:jc w:val="both"/>
        <w:rPr>
          <w:rFonts w:ascii="Times New Roman" w:hAnsi="Times New Roman" w:cs="Times New Roman"/>
          <w:sz w:val="16"/>
          <w:szCs w:val="16"/>
        </w:rPr>
      </w:pPr>
    </w:p>
    <w:p w14:paraId="79E0CFCD" w14:textId="646D380D" w:rsidR="006D049C" w:rsidRPr="007B25D2" w:rsidRDefault="006D049C" w:rsidP="00683DCE">
      <w:pPr>
        <w:autoSpaceDE w:val="0"/>
        <w:autoSpaceDN w:val="0"/>
        <w:adjustRightInd w:val="0"/>
        <w:ind w:firstLine="720"/>
        <w:jc w:val="both"/>
        <w:rPr>
          <w:rFonts w:ascii="Times New Roman" w:hAnsi="Times New Roman" w:cs="Times New Roman"/>
          <w:spacing w:val="-8"/>
          <w:sz w:val="28"/>
          <w:szCs w:val="28"/>
        </w:rPr>
      </w:pPr>
      <w:r w:rsidRPr="007B25D2">
        <w:rPr>
          <w:rFonts w:ascii="Times New Roman" w:hAnsi="Times New Roman" w:cs="Times New Roman"/>
          <w:spacing w:val="-8"/>
          <w:sz w:val="28"/>
          <w:szCs w:val="28"/>
        </w:rPr>
        <w:t xml:space="preserve">Прийняття даного документу державного планування не впливатиме негативно на екологічну ситуацію Кременчуцької міської територіальної громади та не посилюватиме вже наявні екологічні проблеми даної території, </w:t>
      </w:r>
      <w:r w:rsidR="00017E06" w:rsidRPr="007B25D2">
        <w:rPr>
          <w:rFonts w:ascii="Times New Roman" w:hAnsi="Times New Roman" w:cs="Times New Roman"/>
          <w:spacing w:val="-8"/>
          <w:sz w:val="28"/>
          <w:szCs w:val="28"/>
        </w:rPr>
        <w:t xml:space="preserve">у т.ч. і на здоров’я </w:t>
      </w:r>
      <w:r w:rsidR="00957682" w:rsidRPr="007B25D2">
        <w:rPr>
          <w:rFonts w:ascii="Times New Roman" w:hAnsi="Times New Roman" w:cs="Times New Roman"/>
          <w:spacing w:val="-8"/>
          <w:sz w:val="28"/>
          <w:szCs w:val="28"/>
        </w:rPr>
        <w:t>населення Кременчуцької МТГ</w:t>
      </w:r>
      <w:r w:rsidRPr="007B25D2">
        <w:rPr>
          <w:rFonts w:ascii="Times New Roman" w:hAnsi="Times New Roman" w:cs="Times New Roman"/>
          <w:spacing w:val="-8"/>
          <w:sz w:val="28"/>
          <w:szCs w:val="28"/>
        </w:rPr>
        <w:t xml:space="preserve">, а навпаки, сприятиме їх вирішенню. </w:t>
      </w:r>
    </w:p>
    <w:p w14:paraId="10275AC5" w14:textId="77777777" w:rsidR="002D55C1" w:rsidRPr="007B25D2" w:rsidRDefault="00B73715" w:rsidP="00034D1D">
      <w:pPr>
        <w:tabs>
          <w:tab w:val="left" w:pos="609"/>
          <w:tab w:val="left" w:pos="8897"/>
        </w:tabs>
        <w:jc w:val="center"/>
        <w:rPr>
          <w:rFonts w:ascii="Times New Roman" w:eastAsia="Times New Roman" w:hAnsi="Times New Roman" w:cs="Times New Roman"/>
          <w:b/>
          <w:sz w:val="28"/>
          <w:szCs w:val="28"/>
        </w:rPr>
      </w:pPr>
      <w:r w:rsidRPr="007B25D2">
        <w:rPr>
          <w:rFonts w:ascii="Times New Roman" w:eastAsia="Times New Roman" w:hAnsi="Times New Roman" w:cs="Times New Roman"/>
          <w:b/>
          <w:sz w:val="28"/>
          <w:szCs w:val="28"/>
        </w:rPr>
        <w:lastRenderedPageBreak/>
        <w:t xml:space="preserve">7 </w:t>
      </w:r>
      <w:r w:rsidRPr="007B25D2">
        <w:rPr>
          <w:rFonts w:ascii="Times New Roman" w:hAnsi="Times New Roman" w:cs="Times New Roman"/>
          <w:b/>
          <w:sz w:val="28"/>
          <w:szCs w:val="28"/>
        </w:rPr>
        <w:t xml:space="preserve">ЗАХОДИ, ЩО ПЕРЕДБАЧАЄТЬСЯ ВЖИТИ ДЛЯ ЗАПОБІГАННЯ, ЗМЕНШЕННЯ ТА ПОМ’ЯКШЕННЯ НЕГАТИВНИХ НАСЛІДКІВ ВИКОНАННЯ </w:t>
      </w:r>
      <w:r w:rsidRPr="007B25D2">
        <w:rPr>
          <w:rFonts w:ascii="Times New Roman" w:eastAsia="Times New Roman" w:hAnsi="Times New Roman" w:cs="Times New Roman"/>
          <w:b/>
          <w:sz w:val="28"/>
          <w:szCs w:val="28"/>
        </w:rPr>
        <w:t>ПРОГРАМИ</w:t>
      </w:r>
    </w:p>
    <w:p w14:paraId="50D1FF0C" w14:textId="77777777" w:rsidR="00B73715" w:rsidRPr="007B25D2" w:rsidRDefault="00B73715" w:rsidP="00034D1D">
      <w:pPr>
        <w:tabs>
          <w:tab w:val="left" w:pos="609"/>
          <w:tab w:val="left" w:pos="8897"/>
        </w:tabs>
        <w:jc w:val="center"/>
        <w:rPr>
          <w:rFonts w:ascii="Times New Roman" w:eastAsia="Times New Roman" w:hAnsi="Times New Roman" w:cs="Times New Roman"/>
          <w:b/>
          <w:sz w:val="28"/>
          <w:szCs w:val="28"/>
        </w:rPr>
      </w:pPr>
    </w:p>
    <w:p w14:paraId="23325424" w14:textId="77777777" w:rsidR="00377E78" w:rsidRPr="007B25D2" w:rsidRDefault="00377E78" w:rsidP="00683DCE">
      <w:pPr>
        <w:pStyle w:val="Default"/>
        <w:ind w:firstLine="708"/>
        <w:jc w:val="both"/>
        <w:rPr>
          <w:color w:val="auto"/>
          <w:sz w:val="28"/>
          <w:szCs w:val="28"/>
          <w:lang w:val="uk-UA"/>
        </w:rPr>
      </w:pPr>
      <w:r w:rsidRPr="007B25D2">
        <w:rPr>
          <w:color w:val="auto"/>
          <w:sz w:val="28"/>
          <w:szCs w:val="28"/>
          <w:lang w:val="uk-UA"/>
        </w:rPr>
        <w:t xml:space="preserve">Заходи з запобігання, зменшення та пом’якшення негативних наслідків виконання документа державного планування здійснюватимуться в межах повноважень виконавчих органів міських рад, визначених статтею 33 Закону України «Про місцеве самоврядування в Україні», зокрема: </w:t>
      </w:r>
    </w:p>
    <w:p w14:paraId="5CD2A851" w14:textId="77777777" w:rsidR="00377E78" w:rsidRPr="007B25D2" w:rsidRDefault="00377E78" w:rsidP="00683DCE">
      <w:pPr>
        <w:pStyle w:val="Default"/>
        <w:ind w:firstLine="708"/>
        <w:jc w:val="both"/>
        <w:rPr>
          <w:color w:val="auto"/>
          <w:sz w:val="28"/>
          <w:szCs w:val="28"/>
          <w:lang w:val="uk-UA"/>
        </w:rPr>
      </w:pPr>
      <w:r w:rsidRPr="007B25D2">
        <w:rPr>
          <w:color w:val="auto"/>
          <w:sz w:val="28"/>
          <w:szCs w:val="28"/>
          <w:lang w:val="uk-UA"/>
        </w:rPr>
        <w:t xml:space="preserve">1) підготовка і внесення на розгляд ради пропозицій щодо встановлення ставки земельного податку, розмірів плати за користування природними ресурсами, вилучення (викупу), а також надання під забудову та для інших потреб земель, що перебувають у власності територіальних громад; визначення в установленому порядку розмірів відшкодувань підприємствами, установами та організаціями незалежно від форм власності за забруднення довкілля та інші екологічні збитки; встановлення платежів за користування комунальними та санітарними мережами відповідних населених пунктів; </w:t>
      </w:r>
    </w:p>
    <w:p w14:paraId="189010F5" w14:textId="77777777" w:rsidR="00377E78" w:rsidRPr="007B25D2" w:rsidRDefault="00377E78" w:rsidP="00683DCE">
      <w:pPr>
        <w:pStyle w:val="Default"/>
        <w:ind w:firstLine="708"/>
        <w:jc w:val="both"/>
        <w:rPr>
          <w:color w:val="auto"/>
          <w:sz w:val="28"/>
          <w:szCs w:val="28"/>
          <w:lang w:val="uk-UA"/>
        </w:rPr>
      </w:pPr>
      <w:r w:rsidRPr="007B25D2">
        <w:rPr>
          <w:color w:val="auto"/>
          <w:sz w:val="28"/>
          <w:szCs w:val="28"/>
          <w:lang w:val="uk-UA"/>
        </w:rPr>
        <w:t xml:space="preserve">2) підготовка і подання на затвердження ради проєктів місцевих програм охорони довкілля, участь у підготовці загальнодержавних і регіональних програм охорони довкілля; </w:t>
      </w:r>
    </w:p>
    <w:p w14:paraId="69E73F33" w14:textId="77777777" w:rsidR="00377E78" w:rsidRPr="007B25D2" w:rsidRDefault="00377E78" w:rsidP="00683DCE">
      <w:pPr>
        <w:pStyle w:val="Default"/>
        <w:ind w:firstLine="708"/>
        <w:jc w:val="both"/>
        <w:rPr>
          <w:color w:val="auto"/>
          <w:sz w:val="28"/>
          <w:szCs w:val="28"/>
          <w:lang w:val="uk-UA"/>
        </w:rPr>
      </w:pPr>
      <w:r w:rsidRPr="007B25D2">
        <w:rPr>
          <w:color w:val="auto"/>
          <w:sz w:val="28"/>
          <w:szCs w:val="28"/>
          <w:lang w:val="uk-UA"/>
        </w:rPr>
        <w:t xml:space="preserve">3) підготовка і внесення на розгляд ради пропозицій щодо прийняття рішень про організацію територій і об'єктів природно-заповідного фонду місцевого значення та інших територій, що підлягають особливій охороні; внесення пропозицій до відповідних державних органів про оголошення природних та інших об’єктів, що мають екологічну, історичну, культурну або наукову цінність, пам’ятками природи, історії або культури, які охороняються законом, підготовка і внесення на розгляд ради пропозицій щодо прийняття рішень про оголошення в місцях масового розмноження та вирощування потомства дикими тваринами "сезону тиші" з обмеженням господарської діяльності та добуванням об'єктів тваринного світу; </w:t>
      </w:r>
    </w:p>
    <w:p w14:paraId="67706A35" w14:textId="77777777" w:rsidR="00377E78" w:rsidRPr="007B25D2" w:rsidRDefault="00377E78" w:rsidP="00683DCE">
      <w:pPr>
        <w:pStyle w:val="Default"/>
        <w:ind w:firstLine="708"/>
        <w:jc w:val="both"/>
        <w:rPr>
          <w:color w:val="auto"/>
          <w:sz w:val="28"/>
          <w:szCs w:val="28"/>
          <w:lang w:val="uk-UA"/>
        </w:rPr>
      </w:pPr>
      <w:r w:rsidRPr="007B25D2">
        <w:rPr>
          <w:color w:val="auto"/>
          <w:sz w:val="28"/>
          <w:szCs w:val="28"/>
          <w:lang w:val="uk-UA"/>
        </w:rPr>
        <w:t xml:space="preserve">4) здійснення контролю за додержанням земельного та природоохоронного законодавства, використанням і охороною земель, природних ресурсів загальнодержавного та місцевого значення, відтворенням лісів; </w:t>
      </w:r>
    </w:p>
    <w:p w14:paraId="5EA7558F" w14:textId="77777777" w:rsidR="00377E78" w:rsidRPr="007B25D2" w:rsidRDefault="00377E78" w:rsidP="00683DCE">
      <w:pPr>
        <w:pStyle w:val="Default"/>
        <w:ind w:firstLine="708"/>
        <w:jc w:val="both"/>
        <w:rPr>
          <w:color w:val="auto"/>
          <w:sz w:val="28"/>
          <w:szCs w:val="28"/>
          <w:lang w:val="uk-UA"/>
        </w:rPr>
      </w:pPr>
      <w:r w:rsidRPr="007B25D2">
        <w:rPr>
          <w:color w:val="auto"/>
          <w:sz w:val="28"/>
          <w:szCs w:val="28"/>
          <w:lang w:val="uk-UA"/>
        </w:rPr>
        <w:t xml:space="preserve">5) координація діяльності місцевих органів земельних ресурсів; </w:t>
      </w:r>
    </w:p>
    <w:p w14:paraId="548A34C7" w14:textId="77777777" w:rsidR="00377E78" w:rsidRPr="007B25D2" w:rsidRDefault="00377E78" w:rsidP="00683DCE">
      <w:pPr>
        <w:pStyle w:val="Default"/>
        <w:ind w:firstLine="708"/>
        <w:jc w:val="both"/>
        <w:rPr>
          <w:color w:val="auto"/>
          <w:sz w:val="28"/>
          <w:szCs w:val="28"/>
          <w:lang w:val="uk-UA"/>
        </w:rPr>
      </w:pPr>
      <w:r w:rsidRPr="007B25D2">
        <w:rPr>
          <w:color w:val="auto"/>
          <w:sz w:val="28"/>
          <w:szCs w:val="28"/>
          <w:lang w:val="uk-UA"/>
        </w:rPr>
        <w:t xml:space="preserve">6) погодження клопотань про надання дозволу на спеціальне використання природних ресурсів загальнодержавного значення; </w:t>
      </w:r>
    </w:p>
    <w:p w14:paraId="55178A5D" w14:textId="77777777" w:rsidR="00352907" w:rsidRPr="007B25D2" w:rsidRDefault="00377E78" w:rsidP="00683DCE">
      <w:pPr>
        <w:pStyle w:val="Default"/>
        <w:ind w:firstLine="708"/>
        <w:jc w:val="both"/>
        <w:rPr>
          <w:color w:val="auto"/>
          <w:sz w:val="28"/>
          <w:szCs w:val="28"/>
          <w:lang w:val="uk-UA"/>
        </w:rPr>
      </w:pPr>
      <w:r w:rsidRPr="007B25D2">
        <w:rPr>
          <w:color w:val="auto"/>
          <w:sz w:val="28"/>
          <w:szCs w:val="28"/>
          <w:lang w:val="uk-UA"/>
        </w:rPr>
        <w:t xml:space="preserve">7) здійснення контролю за діяльністю суб’єктів господарювання у сфері управління побутовими відходами; </w:t>
      </w:r>
    </w:p>
    <w:p w14:paraId="0323E3FC" w14:textId="77777777" w:rsidR="00377E78" w:rsidRPr="007B25D2" w:rsidRDefault="00377E78" w:rsidP="00683DCE">
      <w:pPr>
        <w:pStyle w:val="Default"/>
        <w:ind w:firstLine="708"/>
        <w:jc w:val="both"/>
        <w:rPr>
          <w:color w:val="auto"/>
          <w:sz w:val="28"/>
          <w:szCs w:val="28"/>
          <w:lang w:val="uk-UA"/>
        </w:rPr>
      </w:pPr>
      <w:r w:rsidRPr="007B25D2">
        <w:rPr>
          <w:color w:val="auto"/>
          <w:sz w:val="28"/>
          <w:szCs w:val="28"/>
          <w:lang w:val="uk-UA"/>
        </w:rPr>
        <w:t xml:space="preserve">8) підготовка висновків щодо надання або вилучення в установленому законом порядку земельних ділянок, що проводиться органами виконавчої влади та органами місцевого самоврядування; </w:t>
      </w:r>
    </w:p>
    <w:p w14:paraId="12EDF7FE" w14:textId="77777777" w:rsidR="00377E78" w:rsidRPr="007B25D2" w:rsidRDefault="00377E78" w:rsidP="00683DCE">
      <w:pPr>
        <w:pStyle w:val="Default"/>
        <w:ind w:firstLine="708"/>
        <w:jc w:val="both"/>
        <w:rPr>
          <w:color w:val="auto"/>
          <w:sz w:val="28"/>
          <w:szCs w:val="28"/>
          <w:lang w:val="uk-UA"/>
        </w:rPr>
      </w:pPr>
      <w:r w:rsidRPr="007B25D2">
        <w:rPr>
          <w:color w:val="auto"/>
          <w:sz w:val="28"/>
          <w:szCs w:val="28"/>
          <w:lang w:val="uk-UA"/>
        </w:rPr>
        <w:t xml:space="preserve">9) створення та забезпечення функціонування місцевих екологічних автоматизованих інформаційно-аналітичних систем, які є складовою мережі загальнодержавної екологічної автоматизованої інформаційно-аналітичної системи забезпечення доступу до екологічної інформації; </w:t>
      </w:r>
    </w:p>
    <w:p w14:paraId="4E4F7CA7" w14:textId="77777777" w:rsidR="00377E78" w:rsidRPr="007B25D2" w:rsidRDefault="00377E78" w:rsidP="00683DCE">
      <w:pPr>
        <w:pStyle w:val="Default"/>
        <w:ind w:firstLine="708"/>
        <w:jc w:val="both"/>
        <w:rPr>
          <w:color w:val="auto"/>
          <w:sz w:val="28"/>
          <w:szCs w:val="28"/>
          <w:lang w:val="uk-UA"/>
        </w:rPr>
      </w:pPr>
      <w:r w:rsidRPr="007B25D2">
        <w:rPr>
          <w:color w:val="auto"/>
          <w:sz w:val="28"/>
          <w:szCs w:val="28"/>
          <w:lang w:val="uk-UA"/>
        </w:rPr>
        <w:lastRenderedPageBreak/>
        <w:t>1</w:t>
      </w:r>
      <w:r w:rsidR="00B73715" w:rsidRPr="007B25D2">
        <w:rPr>
          <w:color w:val="auto"/>
          <w:sz w:val="28"/>
          <w:szCs w:val="28"/>
          <w:lang w:val="uk-UA"/>
        </w:rPr>
        <w:t>0</w:t>
      </w:r>
      <w:r w:rsidRPr="007B25D2">
        <w:rPr>
          <w:color w:val="auto"/>
          <w:sz w:val="28"/>
          <w:szCs w:val="28"/>
          <w:lang w:val="uk-UA"/>
        </w:rPr>
        <w:t xml:space="preserve">) здійснення контролю за додержанням юридичними та фізичними особами вимог у сфері поводження з побутовими та виробничими відходами та розгляд справ про адміністративні правопорушення або передача їх матеріалів на розгляд інших державних органів у разі порушення законодавства про відходи; </w:t>
      </w:r>
    </w:p>
    <w:p w14:paraId="5A6DF80B" w14:textId="77777777" w:rsidR="00377E78" w:rsidRPr="007B25D2" w:rsidRDefault="00377E78" w:rsidP="00683DCE">
      <w:pPr>
        <w:pStyle w:val="Default"/>
        <w:ind w:firstLine="708"/>
        <w:jc w:val="both"/>
        <w:rPr>
          <w:color w:val="auto"/>
          <w:sz w:val="28"/>
          <w:szCs w:val="28"/>
          <w:lang w:val="uk-UA"/>
        </w:rPr>
      </w:pPr>
      <w:r w:rsidRPr="007B25D2">
        <w:rPr>
          <w:color w:val="auto"/>
          <w:sz w:val="28"/>
          <w:szCs w:val="28"/>
          <w:lang w:val="uk-UA"/>
        </w:rPr>
        <w:t>1</w:t>
      </w:r>
      <w:r w:rsidR="00B73715" w:rsidRPr="007B25D2">
        <w:rPr>
          <w:color w:val="auto"/>
          <w:sz w:val="28"/>
          <w:szCs w:val="28"/>
          <w:lang w:val="uk-UA"/>
        </w:rPr>
        <w:t>1</w:t>
      </w:r>
      <w:r w:rsidRPr="007B25D2">
        <w:rPr>
          <w:color w:val="auto"/>
          <w:sz w:val="28"/>
          <w:szCs w:val="28"/>
          <w:lang w:val="uk-UA"/>
        </w:rPr>
        <w:t xml:space="preserve">) здійснення контролю за забезпеченням безперешкодного і безоплатного доступу громадян до узбережжя водних об’єктів та островів для загального водокористування відповідно до закону; </w:t>
      </w:r>
    </w:p>
    <w:p w14:paraId="47D1B4FB" w14:textId="66DDCC82" w:rsidR="004541DB" w:rsidRPr="007B25D2" w:rsidRDefault="00352907" w:rsidP="00683DCE">
      <w:pPr>
        <w:tabs>
          <w:tab w:val="left" w:pos="609"/>
          <w:tab w:val="left" w:pos="8897"/>
        </w:tabs>
        <w:jc w:val="both"/>
        <w:rPr>
          <w:rFonts w:ascii="Times New Roman" w:hAnsi="Times New Roman" w:cs="Times New Roman"/>
          <w:sz w:val="28"/>
          <w:szCs w:val="28"/>
        </w:rPr>
      </w:pPr>
      <w:r w:rsidRPr="007B25D2">
        <w:rPr>
          <w:rFonts w:ascii="Times New Roman" w:hAnsi="Times New Roman" w:cs="Times New Roman"/>
          <w:sz w:val="28"/>
          <w:szCs w:val="28"/>
        </w:rPr>
        <w:tab/>
      </w:r>
      <w:r w:rsidR="00377E78" w:rsidRPr="007B25D2">
        <w:rPr>
          <w:rFonts w:ascii="Times New Roman" w:hAnsi="Times New Roman" w:cs="Times New Roman"/>
          <w:sz w:val="28"/>
          <w:szCs w:val="28"/>
        </w:rPr>
        <w:t>1</w:t>
      </w:r>
      <w:r w:rsidR="00B73715" w:rsidRPr="007B25D2">
        <w:rPr>
          <w:rFonts w:ascii="Times New Roman" w:hAnsi="Times New Roman" w:cs="Times New Roman"/>
          <w:sz w:val="28"/>
          <w:szCs w:val="28"/>
        </w:rPr>
        <w:t>2</w:t>
      </w:r>
      <w:r w:rsidR="00377E78" w:rsidRPr="007B25D2">
        <w:rPr>
          <w:rFonts w:ascii="Times New Roman" w:hAnsi="Times New Roman" w:cs="Times New Roman"/>
          <w:sz w:val="28"/>
          <w:szCs w:val="28"/>
        </w:rPr>
        <w:t>) надання податковим органам у строки та в порядку, встановлені Податковим кодексом України, інформації щодо власників та користувачів, у тому числі на правах оренди (суборенди), емфітевзису, земельних ділянок сільськогосподарського призначення, розташованих на території відповідної сільської, селищної, міської ради, ради об’єднаної територіальної громади, що створена згідно із законом та перспективним планом формування територій громад, а також іншої інформації, визначе</w:t>
      </w:r>
      <w:r w:rsidR="001D3421" w:rsidRPr="007B25D2">
        <w:rPr>
          <w:rFonts w:ascii="Times New Roman" w:hAnsi="Times New Roman" w:cs="Times New Roman"/>
          <w:sz w:val="28"/>
          <w:szCs w:val="28"/>
        </w:rPr>
        <w:t>ної Податковим кодексом України</w:t>
      </w:r>
      <w:r w:rsidR="00957682" w:rsidRPr="007B25D2">
        <w:rPr>
          <w:rFonts w:ascii="Times New Roman" w:hAnsi="Times New Roman" w:cs="Times New Roman"/>
          <w:sz w:val="28"/>
          <w:szCs w:val="28"/>
        </w:rPr>
        <w:t>.</w:t>
      </w:r>
    </w:p>
    <w:p w14:paraId="5318EC1B" w14:textId="567B7536" w:rsidR="001D3421" w:rsidRPr="007B25D2" w:rsidRDefault="001D3421" w:rsidP="00683DCE">
      <w:pPr>
        <w:tabs>
          <w:tab w:val="left" w:pos="609"/>
          <w:tab w:val="left" w:pos="8897"/>
        </w:tabs>
        <w:jc w:val="both"/>
        <w:rPr>
          <w:rFonts w:ascii="Times New Roman" w:eastAsia="Times New Roman" w:hAnsi="Times New Roman" w:cs="Times New Roman"/>
          <w:sz w:val="28"/>
          <w:szCs w:val="28"/>
        </w:rPr>
      </w:pPr>
      <w:r w:rsidRPr="007B25D2">
        <w:rPr>
          <w:rFonts w:ascii="Times New Roman" w:hAnsi="Times New Roman" w:cs="Times New Roman"/>
          <w:sz w:val="28"/>
          <w:szCs w:val="28"/>
        </w:rPr>
        <w:tab/>
      </w:r>
      <w:r w:rsidR="00957682" w:rsidRPr="007B25D2">
        <w:rPr>
          <w:rFonts w:ascii="Times New Roman" w:hAnsi="Times New Roman" w:cs="Times New Roman"/>
          <w:sz w:val="28"/>
          <w:szCs w:val="28"/>
        </w:rPr>
        <w:t>А також необхідне</w:t>
      </w:r>
      <w:r w:rsidRPr="007B25D2">
        <w:rPr>
          <w:rFonts w:ascii="Times New Roman" w:hAnsi="Times New Roman" w:cs="Times New Roman"/>
          <w:sz w:val="28"/>
          <w:szCs w:val="28"/>
        </w:rPr>
        <w:t xml:space="preserve"> передба</w:t>
      </w:r>
      <w:r w:rsidR="00957682" w:rsidRPr="007B25D2">
        <w:rPr>
          <w:rFonts w:ascii="Times New Roman" w:hAnsi="Times New Roman" w:cs="Times New Roman"/>
          <w:sz w:val="28"/>
          <w:szCs w:val="28"/>
        </w:rPr>
        <w:t xml:space="preserve">чити </w:t>
      </w:r>
      <w:r w:rsidRPr="007B25D2">
        <w:rPr>
          <w:rFonts w:ascii="Times New Roman" w:hAnsi="Times New Roman" w:cs="Times New Roman"/>
          <w:sz w:val="28"/>
          <w:szCs w:val="28"/>
        </w:rPr>
        <w:t>заход</w:t>
      </w:r>
      <w:r w:rsidR="00957682" w:rsidRPr="007B25D2">
        <w:rPr>
          <w:rFonts w:ascii="Times New Roman" w:hAnsi="Times New Roman" w:cs="Times New Roman"/>
          <w:sz w:val="28"/>
          <w:szCs w:val="28"/>
        </w:rPr>
        <w:t>и</w:t>
      </w:r>
      <w:r w:rsidRPr="007B25D2">
        <w:rPr>
          <w:rFonts w:ascii="Times New Roman" w:hAnsi="Times New Roman" w:cs="Times New Roman"/>
          <w:sz w:val="28"/>
          <w:szCs w:val="28"/>
        </w:rPr>
        <w:t xml:space="preserve"> з попередження та мінімізації впливу на об’єкти Смарагдової мережі: 1</w:t>
      </w:r>
      <w:r w:rsidR="00B73715" w:rsidRPr="007B25D2">
        <w:rPr>
          <w:rFonts w:ascii="Times New Roman" w:hAnsi="Times New Roman" w:cs="Times New Roman"/>
          <w:sz w:val="28"/>
          <w:szCs w:val="28"/>
        </w:rPr>
        <w:t>3</w:t>
      </w:r>
      <w:r w:rsidRPr="007B25D2">
        <w:rPr>
          <w:rFonts w:ascii="Times New Roman" w:hAnsi="Times New Roman" w:cs="Times New Roman"/>
          <w:sz w:val="28"/>
          <w:szCs w:val="28"/>
        </w:rPr>
        <w:t xml:space="preserve">.1 </w:t>
      </w:r>
      <w:r w:rsidRPr="007B25D2">
        <w:rPr>
          <w:rFonts w:ascii="Times New Roman" w:eastAsia="Times New Roman" w:hAnsi="Times New Roman" w:cs="Times New Roman"/>
          <w:sz w:val="28"/>
          <w:szCs w:val="28"/>
        </w:rPr>
        <w:t>Обмеження робіт у період масового гніздування птахів; використання облаштованих спусків до води. 1</w:t>
      </w:r>
      <w:r w:rsidR="00B73715" w:rsidRPr="007B25D2">
        <w:rPr>
          <w:rFonts w:ascii="Times New Roman" w:eastAsia="Times New Roman" w:hAnsi="Times New Roman" w:cs="Times New Roman"/>
          <w:sz w:val="28"/>
          <w:szCs w:val="28"/>
        </w:rPr>
        <w:t>3</w:t>
      </w:r>
      <w:r w:rsidRPr="007B25D2">
        <w:rPr>
          <w:rFonts w:ascii="Times New Roman" w:eastAsia="Times New Roman" w:hAnsi="Times New Roman" w:cs="Times New Roman"/>
          <w:sz w:val="28"/>
          <w:szCs w:val="28"/>
        </w:rPr>
        <w:t>.2 Використання малопотужних човнів, дотримання навігаційних маршрутів поза заповідними ділянками.</w:t>
      </w:r>
      <w:r w:rsidRPr="007B25D2">
        <w:rPr>
          <w:rFonts w:ascii="Times New Roman" w:hAnsi="Times New Roman" w:cs="Times New Roman"/>
          <w:sz w:val="28"/>
          <w:szCs w:val="28"/>
        </w:rPr>
        <w:t xml:space="preserve"> 1</w:t>
      </w:r>
      <w:r w:rsidR="00B73715" w:rsidRPr="007B25D2">
        <w:rPr>
          <w:rFonts w:ascii="Times New Roman" w:hAnsi="Times New Roman" w:cs="Times New Roman"/>
          <w:sz w:val="28"/>
          <w:szCs w:val="28"/>
        </w:rPr>
        <w:t>3</w:t>
      </w:r>
      <w:r w:rsidRPr="007B25D2">
        <w:rPr>
          <w:rFonts w:ascii="Times New Roman" w:hAnsi="Times New Roman" w:cs="Times New Roman"/>
          <w:sz w:val="28"/>
          <w:szCs w:val="28"/>
        </w:rPr>
        <w:t xml:space="preserve">.3 </w:t>
      </w:r>
      <w:r w:rsidRPr="007B25D2">
        <w:rPr>
          <w:rFonts w:ascii="Times New Roman" w:eastAsia="Times New Roman" w:hAnsi="Times New Roman" w:cs="Times New Roman"/>
          <w:sz w:val="28"/>
          <w:szCs w:val="28"/>
        </w:rPr>
        <w:t>Використання сертифікованого рибопосадкового матеріалу, погодження із науковими установами. 1</w:t>
      </w:r>
      <w:r w:rsidR="00B73715" w:rsidRPr="007B25D2">
        <w:rPr>
          <w:rFonts w:ascii="Times New Roman" w:eastAsia="Times New Roman" w:hAnsi="Times New Roman" w:cs="Times New Roman"/>
          <w:sz w:val="28"/>
          <w:szCs w:val="28"/>
        </w:rPr>
        <w:t>3</w:t>
      </w:r>
      <w:r w:rsidRPr="007B25D2">
        <w:rPr>
          <w:rFonts w:ascii="Times New Roman" w:eastAsia="Times New Roman" w:hAnsi="Times New Roman" w:cs="Times New Roman"/>
          <w:sz w:val="28"/>
          <w:szCs w:val="28"/>
        </w:rPr>
        <w:t>.4 Проведення робіт у денний час, поза межами охоронних зон гніздування. 1</w:t>
      </w:r>
      <w:r w:rsidR="00B73715" w:rsidRPr="007B25D2">
        <w:rPr>
          <w:rFonts w:ascii="Times New Roman" w:eastAsia="Times New Roman" w:hAnsi="Times New Roman" w:cs="Times New Roman"/>
          <w:sz w:val="28"/>
          <w:szCs w:val="28"/>
        </w:rPr>
        <w:t>3</w:t>
      </w:r>
      <w:r w:rsidRPr="007B25D2">
        <w:rPr>
          <w:rFonts w:ascii="Times New Roman" w:eastAsia="Times New Roman" w:hAnsi="Times New Roman" w:cs="Times New Roman"/>
          <w:sz w:val="28"/>
          <w:szCs w:val="28"/>
        </w:rPr>
        <w:t>.5 Обмеження масштабів одночасного зариблення, контроль якості води до і після робіт.</w:t>
      </w:r>
    </w:p>
    <w:p w14:paraId="7E26A95D" w14:textId="77777777" w:rsidR="00C748B5" w:rsidRPr="007B25D2" w:rsidRDefault="00C748B5" w:rsidP="007A496D">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Для запобігання, зменшення та пом’якшення можливих негативних наслідків виконання Програми передбачається реалізація таких заходів</w:t>
      </w:r>
      <w:r w:rsidR="00AC547C" w:rsidRPr="007B25D2">
        <w:rPr>
          <w:rFonts w:ascii="Times New Roman" w:hAnsi="Times New Roman" w:cs="Times New Roman"/>
          <w:sz w:val="28"/>
          <w:szCs w:val="28"/>
          <w:lang w:val="uk-UA"/>
        </w:rPr>
        <w:t xml:space="preserve"> за складовими довкілля</w:t>
      </w:r>
      <w:r w:rsidR="007A496D" w:rsidRPr="007B25D2">
        <w:rPr>
          <w:rFonts w:ascii="Times New Roman" w:hAnsi="Times New Roman" w:cs="Times New Roman"/>
          <w:sz w:val="28"/>
          <w:szCs w:val="28"/>
          <w:lang w:val="uk-UA"/>
        </w:rPr>
        <w:t>.</w:t>
      </w:r>
    </w:p>
    <w:p w14:paraId="2C3C41A8" w14:textId="77777777" w:rsidR="00F41A4B" w:rsidRPr="007B25D2" w:rsidRDefault="00AC547C" w:rsidP="00AC547C">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Флора</w:t>
      </w:r>
      <w:r w:rsidR="008557D1" w:rsidRPr="007B25D2">
        <w:rPr>
          <w:rFonts w:ascii="Times New Roman" w:hAnsi="Times New Roman" w:cs="Times New Roman"/>
          <w:sz w:val="28"/>
          <w:szCs w:val="28"/>
          <w:u w:val="single"/>
          <w:lang w:val="uk-UA"/>
        </w:rPr>
        <w:t>, біорізноманіття, природні території та об’єкти</w:t>
      </w:r>
      <w:r w:rsidRPr="007B25D2">
        <w:rPr>
          <w:rFonts w:ascii="Times New Roman" w:hAnsi="Times New Roman" w:cs="Times New Roman"/>
          <w:sz w:val="28"/>
          <w:szCs w:val="28"/>
          <w:u w:val="single"/>
          <w:lang w:val="uk-UA"/>
        </w:rPr>
        <w:t xml:space="preserve"> </w:t>
      </w:r>
    </w:p>
    <w:p w14:paraId="1EAFA106" w14:textId="55874DDD" w:rsidR="00AC547C" w:rsidRPr="007B25D2" w:rsidRDefault="00957682" w:rsidP="00AC547C">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Для з</w:t>
      </w:r>
      <w:r w:rsidR="00AC547C" w:rsidRPr="007B25D2">
        <w:rPr>
          <w:rFonts w:ascii="Times New Roman" w:hAnsi="Times New Roman" w:cs="Times New Roman"/>
          <w:sz w:val="28"/>
          <w:szCs w:val="28"/>
          <w:lang w:val="uk-UA"/>
        </w:rPr>
        <w:t>більшення видового складу флори</w:t>
      </w:r>
      <w:r w:rsidR="008557D1" w:rsidRPr="007B25D2">
        <w:rPr>
          <w:rFonts w:ascii="Times New Roman" w:hAnsi="Times New Roman" w:cs="Times New Roman"/>
          <w:sz w:val="28"/>
          <w:szCs w:val="28"/>
          <w:lang w:val="uk-UA"/>
        </w:rPr>
        <w:t>, збереження біорізноманіття та фінансування територій та об’єктів ПЗФ</w:t>
      </w:r>
      <w:r w:rsidR="00AC547C" w:rsidRPr="007B25D2">
        <w:rPr>
          <w:rFonts w:ascii="Times New Roman" w:hAnsi="Times New Roman" w:cs="Times New Roman"/>
          <w:sz w:val="28"/>
          <w:szCs w:val="28"/>
          <w:lang w:val="uk-UA"/>
        </w:rPr>
        <w:t xml:space="preserve"> </w:t>
      </w:r>
      <w:r w:rsidRPr="007B25D2">
        <w:rPr>
          <w:rFonts w:ascii="Times New Roman" w:hAnsi="Times New Roman" w:cs="Times New Roman"/>
          <w:sz w:val="28"/>
          <w:szCs w:val="28"/>
          <w:lang w:val="uk-UA"/>
        </w:rPr>
        <w:t xml:space="preserve">Кременчуцької МТГ </w:t>
      </w:r>
      <w:r w:rsidR="00AC547C" w:rsidRPr="007B25D2">
        <w:rPr>
          <w:rFonts w:ascii="Times New Roman" w:hAnsi="Times New Roman" w:cs="Times New Roman"/>
          <w:sz w:val="28"/>
          <w:szCs w:val="28"/>
          <w:lang w:val="uk-UA"/>
        </w:rPr>
        <w:t xml:space="preserve">пропонується </w:t>
      </w:r>
      <w:r w:rsidR="00B57329" w:rsidRPr="007B25D2">
        <w:rPr>
          <w:rFonts w:ascii="Times New Roman" w:hAnsi="Times New Roman" w:cs="Times New Roman"/>
          <w:sz w:val="28"/>
          <w:szCs w:val="28"/>
          <w:lang w:val="uk-UA"/>
        </w:rPr>
        <w:t xml:space="preserve">здійснювати реалізацією </w:t>
      </w:r>
      <w:r w:rsidR="00DC1375" w:rsidRPr="007B25D2">
        <w:rPr>
          <w:rFonts w:ascii="Times New Roman" w:hAnsi="Times New Roman" w:cs="Times New Roman"/>
          <w:sz w:val="28"/>
          <w:szCs w:val="28"/>
          <w:lang w:val="uk-UA"/>
        </w:rPr>
        <w:t xml:space="preserve">наступних природоохоронних </w:t>
      </w:r>
      <w:r w:rsidR="00AC547C" w:rsidRPr="007B25D2">
        <w:rPr>
          <w:rFonts w:ascii="Times New Roman" w:hAnsi="Times New Roman" w:cs="Times New Roman"/>
          <w:sz w:val="28"/>
          <w:szCs w:val="28"/>
          <w:lang w:val="uk-UA"/>
        </w:rPr>
        <w:t>заход</w:t>
      </w:r>
      <w:r w:rsidR="00B57329" w:rsidRPr="007B25D2">
        <w:rPr>
          <w:rFonts w:ascii="Times New Roman" w:hAnsi="Times New Roman" w:cs="Times New Roman"/>
          <w:sz w:val="28"/>
          <w:szCs w:val="28"/>
          <w:lang w:val="uk-UA"/>
        </w:rPr>
        <w:t>ів</w:t>
      </w:r>
      <w:r w:rsidR="00AC547C" w:rsidRPr="007B25D2">
        <w:rPr>
          <w:rFonts w:ascii="Times New Roman" w:hAnsi="Times New Roman" w:cs="Times New Roman"/>
          <w:sz w:val="28"/>
          <w:szCs w:val="28"/>
          <w:lang w:val="uk-UA"/>
        </w:rPr>
        <w:t xml:space="preserve"> (табл.7.1).</w:t>
      </w:r>
    </w:p>
    <w:p w14:paraId="52C13899" w14:textId="77777777" w:rsidR="00AC547C" w:rsidRPr="007B25D2" w:rsidRDefault="00AC547C" w:rsidP="00AC547C">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Таблиця 7.1 – Перелік заходів для збереження природно-заповідного фонду та оптимізації озеленення території</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
        <w:gridCol w:w="9206"/>
      </w:tblGrid>
      <w:tr w:rsidR="007B25D2" w:rsidRPr="007B25D2" w14:paraId="3027D8BC" w14:textId="77777777" w:rsidTr="00DC1375">
        <w:tc>
          <w:tcPr>
            <w:tcW w:w="527" w:type="dxa"/>
          </w:tcPr>
          <w:p w14:paraId="59A5221E" w14:textId="77777777" w:rsidR="00AC547C" w:rsidRPr="007B25D2" w:rsidRDefault="00AC547C"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w:t>
            </w:r>
          </w:p>
        </w:tc>
        <w:tc>
          <w:tcPr>
            <w:tcW w:w="9206" w:type="dxa"/>
          </w:tcPr>
          <w:p w14:paraId="2F1ABF40" w14:textId="77777777" w:rsidR="00AC547C" w:rsidRPr="007B25D2" w:rsidRDefault="00AC547C"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Заходи</w:t>
            </w:r>
          </w:p>
        </w:tc>
      </w:tr>
      <w:tr w:rsidR="007B25D2" w:rsidRPr="007B25D2" w14:paraId="1416C4A0" w14:textId="77777777" w:rsidTr="00DC1375">
        <w:tc>
          <w:tcPr>
            <w:tcW w:w="527" w:type="dxa"/>
          </w:tcPr>
          <w:p w14:paraId="03B28003"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w:t>
            </w:r>
          </w:p>
        </w:tc>
        <w:tc>
          <w:tcPr>
            <w:tcW w:w="9206" w:type="dxa"/>
          </w:tcPr>
          <w:p w14:paraId="71E5B327"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 xml:space="preserve">Озеленення території </w:t>
            </w:r>
          </w:p>
        </w:tc>
      </w:tr>
      <w:tr w:rsidR="007B25D2" w:rsidRPr="007B25D2" w14:paraId="6B8FCBD9" w14:textId="77777777" w:rsidTr="00DC1375">
        <w:tc>
          <w:tcPr>
            <w:tcW w:w="527" w:type="dxa"/>
          </w:tcPr>
          <w:p w14:paraId="4881DF81"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2</w:t>
            </w:r>
          </w:p>
        </w:tc>
        <w:tc>
          <w:tcPr>
            <w:tcW w:w="9206" w:type="dxa"/>
          </w:tcPr>
          <w:p w14:paraId="3968263D"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Проведення інвентаризації зелених насаджень</w:t>
            </w:r>
          </w:p>
        </w:tc>
      </w:tr>
      <w:tr w:rsidR="007B25D2" w:rsidRPr="007B25D2" w14:paraId="64C39731" w14:textId="77777777" w:rsidTr="00DC1375">
        <w:tc>
          <w:tcPr>
            <w:tcW w:w="527" w:type="dxa"/>
          </w:tcPr>
          <w:p w14:paraId="068C2DEF"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3</w:t>
            </w:r>
          </w:p>
        </w:tc>
        <w:tc>
          <w:tcPr>
            <w:tcW w:w="9206" w:type="dxa"/>
          </w:tcPr>
          <w:p w14:paraId="4ACAE518" w14:textId="77777777" w:rsidR="00AC547C" w:rsidRPr="007B25D2" w:rsidRDefault="00AC547C" w:rsidP="00723624">
            <w:pPr>
              <w:pStyle w:val="a3"/>
              <w:jc w:val="both"/>
              <w:rPr>
                <w:rFonts w:ascii="Times New Roman" w:hAnsi="Times New Roman" w:cs="Times New Roman"/>
                <w:spacing w:val="-8"/>
                <w:sz w:val="28"/>
                <w:szCs w:val="28"/>
                <w:lang w:val="uk-UA" w:eastAsia="uk-UA"/>
              </w:rPr>
            </w:pPr>
            <w:r w:rsidRPr="007B25D2">
              <w:rPr>
                <w:rFonts w:ascii="Times New Roman" w:hAnsi="Times New Roman" w:cs="Times New Roman"/>
                <w:spacing w:val="-8"/>
                <w:sz w:val="28"/>
                <w:szCs w:val="28"/>
                <w:lang w:val="uk-UA" w:eastAsia="uk-UA"/>
              </w:rPr>
              <w:t>Утримання, благоустрій та реконструкція об’єктів природно-заповідного фонду</w:t>
            </w:r>
          </w:p>
        </w:tc>
      </w:tr>
      <w:tr w:rsidR="007B25D2" w:rsidRPr="007B25D2" w14:paraId="087473F1" w14:textId="77777777" w:rsidTr="00DC1375">
        <w:tc>
          <w:tcPr>
            <w:tcW w:w="527" w:type="dxa"/>
          </w:tcPr>
          <w:p w14:paraId="3E8C2BF6"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4</w:t>
            </w:r>
          </w:p>
        </w:tc>
        <w:tc>
          <w:tcPr>
            <w:tcW w:w="9206" w:type="dxa"/>
          </w:tcPr>
          <w:p w14:paraId="227F4B32"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Виготовлення та встановлення інформаційних та охоронних знаків на об’єктах природно-заповідного фонду</w:t>
            </w:r>
          </w:p>
        </w:tc>
      </w:tr>
      <w:tr w:rsidR="007B25D2" w:rsidRPr="007B25D2" w14:paraId="10BD57CE" w14:textId="77777777" w:rsidTr="00DC1375">
        <w:tc>
          <w:tcPr>
            <w:tcW w:w="527" w:type="dxa"/>
          </w:tcPr>
          <w:p w14:paraId="76908F8E"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5</w:t>
            </w:r>
          </w:p>
        </w:tc>
        <w:tc>
          <w:tcPr>
            <w:tcW w:w="9206" w:type="dxa"/>
          </w:tcPr>
          <w:p w14:paraId="22E044D5"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Розробка, виготовлення та встановлення екологічної стежки</w:t>
            </w:r>
          </w:p>
        </w:tc>
      </w:tr>
      <w:tr w:rsidR="007B25D2" w:rsidRPr="007B25D2" w14:paraId="7AC89F42" w14:textId="77777777" w:rsidTr="00DC1375">
        <w:tc>
          <w:tcPr>
            <w:tcW w:w="527" w:type="dxa"/>
          </w:tcPr>
          <w:p w14:paraId="4ADE24B2"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6</w:t>
            </w:r>
          </w:p>
        </w:tc>
        <w:tc>
          <w:tcPr>
            <w:tcW w:w="9206" w:type="dxa"/>
          </w:tcPr>
          <w:p w14:paraId="4732969B" w14:textId="77777777" w:rsidR="00AC547C" w:rsidRPr="007B25D2" w:rsidRDefault="00AC547C"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Розробка екологічної мережі громади</w:t>
            </w:r>
          </w:p>
        </w:tc>
      </w:tr>
    </w:tbl>
    <w:p w14:paraId="7D9296D7" w14:textId="77777777" w:rsidR="00AC547C" w:rsidRPr="007B25D2" w:rsidRDefault="00AC547C" w:rsidP="007A496D">
      <w:pPr>
        <w:pStyle w:val="a3"/>
        <w:ind w:firstLine="708"/>
        <w:jc w:val="both"/>
        <w:rPr>
          <w:rFonts w:ascii="Times New Roman" w:hAnsi="Times New Roman" w:cs="Times New Roman"/>
          <w:sz w:val="28"/>
          <w:szCs w:val="28"/>
          <w:lang w:val="uk-UA"/>
        </w:rPr>
      </w:pPr>
    </w:p>
    <w:p w14:paraId="7BB1BDA6" w14:textId="77777777" w:rsidR="00B95A2E" w:rsidRPr="007B25D2" w:rsidRDefault="00B95A2E" w:rsidP="00B95A2E">
      <w:pPr>
        <w:pStyle w:val="a3"/>
        <w:ind w:firstLine="709"/>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У Програмі не передбачається реалізація завдань, які можуть призвести до негативного впливу на біорізноманіття та існуючі об’єкти ПЗФ, Смарагдову мережу та екологічну мережу. </w:t>
      </w:r>
    </w:p>
    <w:p w14:paraId="6CC579C5" w14:textId="77777777" w:rsidR="00AC547C" w:rsidRPr="007B25D2" w:rsidRDefault="00AC547C" w:rsidP="0090729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lastRenderedPageBreak/>
        <w:t xml:space="preserve">Фауна </w:t>
      </w:r>
    </w:p>
    <w:p w14:paraId="3FB080DA" w14:textId="77777777" w:rsidR="00AC547C" w:rsidRPr="007B25D2" w:rsidRDefault="00AC547C" w:rsidP="00AC547C">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Таблиця 7.2 – Перелік заходів для охорони і раціонального використання ресурсів тваринного світу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935"/>
      </w:tblGrid>
      <w:tr w:rsidR="007B25D2" w:rsidRPr="007B25D2" w14:paraId="2DE46978" w14:textId="77777777" w:rsidTr="00723624">
        <w:tc>
          <w:tcPr>
            <w:tcW w:w="664" w:type="dxa"/>
          </w:tcPr>
          <w:p w14:paraId="714BFA64" w14:textId="77777777" w:rsidR="00AC547C" w:rsidRPr="007B25D2" w:rsidRDefault="00AC547C"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w:t>
            </w:r>
          </w:p>
        </w:tc>
        <w:tc>
          <w:tcPr>
            <w:tcW w:w="8935" w:type="dxa"/>
          </w:tcPr>
          <w:p w14:paraId="0AD1CE4F" w14:textId="77777777" w:rsidR="00AC547C" w:rsidRPr="007B25D2" w:rsidRDefault="00AC547C"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Заходи</w:t>
            </w:r>
          </w:p>
        </w:tc>
      </w:tr>
      <w:tr w:rsidR="007B25D2" w:rsidRPr="007B25D2" w14:paraId="20D41DA0" w14:textId="77777777" w:rsidTr="00723624">
        <w:tc>
          <w:tcPr>
            <w:tcW w:w="664" w:type="dxa"/>
          </w:tcPr>
          <w:p w14:paraId="2EAEDFFC"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w:t>
            </w:r>
          </w:p>
        </w:tc>
        <w:tc>
          <w:tcPr>
            <w:tcW w:w="8935" w:type="dxa"/>
          </w:tcPr>
          <w:p w14:paraId="05D393A7" w14:textId="77777777" w:rsidR="00AC547C" w:rsidRPr="007B25D2" w:rsidRDefault="00AC547C"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shd w:val="clear" w:color="auto" w:fill="FFFFFF"/>
                <w:lang w:val="uk-UA"/>
              </w:rPr>
              <w:t>Обстеження технічного стану водозабірних споруд з рибозахисними пристроями</w:t>
            </w:r>
          </w:p>
        </w:tc>
      </w:tr>
      <w:tr w:rsidR="007B25D2" w:rsidRPr="007B25D2" w14:paraId="2A69923D" w14:textId="77777777" w:rsidTr="00723624">
        <w:tc>
          <w:tcPr>
            <w:tcW w:w="664" w:type="dxa"/>
          </w:tcPr>
          <w:p w14:paraId="11379FB8" w14:textId="2F1BE83B" w:rsidR="0073710B" w:rsidRPr="007B25D2" w:rsidRDefault="0073710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2</w:t>
            </w:r>
          </w:p>
        </w:tc>
        <w:tc>
          <w:tcPr>
            <w:tcW w:w="8935" w:type="dxa"/>
          </w:tcPr>
          <w:p w14:paraId="1DF71190" w14:textId="0F0F8FF5" w:rsidR="0073710B" w:rsidRPr="007B25D2" w:rsidRDefault="0073710B" w:rsidP="00723624">
            <w:pPr>
              <w:pStyle w:val="a3"/>
              <w:jc w:val="both"/>
              <w:rPr>
                <w:rFonts w:ascii="Times New Roman" w:hAnsi="Times New Roman" w:cs="Times New Roman"/>
                <w:sz w:val="28"/>
                <w:szCs w:val="28"/>
                <w:shd w:val="clear" w:color="auto" w:fill="FFFFFF"/>
                <w:lang w:val="uk-UA"/>
              </w:rPr>
            </w:pPr>
            <w:r w:rsidRPr="007B25D2">
              <w:rPr>
                <w:rFonts w:ascii="Times New Roman" w:hAnsi="Times New Roman" w:cs="Times New Roman"/>
                <w:sz w:val="28"/>
                <w:szCs w:val="28"/>
                <w:shd w:val="clear" w:color="auto" w:fill="FFFFFF"/>
                <w:lang w:val="uk-UA"/>
              </w:rPr>
              <w:t>Облаштування пункту тимчасової перетримки тварин</w:t>
            </w:r>
          </w:p>
        </w:tc>
      </w:tr>
    </w:tbl>
    <w:p w14:paraId="04814032" w14:textId="77777777" w:rsidR="00AC547C" w:rsidRPr="007B25D2" w:rsidRDefault="00AC547C" w:rsidP="00AC547C">
      <w:pPr>
        <w:pStyle w:val="a3"/>
        <w:ind w:firstLine="708"/>
        <w:jc w:val="both"/>
        <w:rPr>
          <w:rFonts w:ascii="Times New Roman" w:hAnsi="Times New Roman" w:cs="Times New Roman"/>
          <w:sz w:val="28"/>
          <w:szCs w:val="28"/>
          <w:lang w:val="uk-UA"/>
        </w:rPr>
      </w:pPr>
    </w:p>
    <w:p w14:paraId="6D887310" w14:textId="01EAA582" w:rsidR="00CF5CAD" w:rsidRPr="007B25D2" w:rsidRDefault="0073710B" w:rsidP="0090729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Ґрунти</w:t>
      </w:r>
      <w:r w:rsidR="00CF5CAD" w:rsidRPr="007B25D2">
        <w:rPr>
          <w:rFonts w:ascii="Times New Roman" w:hAnsi="Times New Roman" w:cs="Times New Roman"/>
          <w:sz w:val="28"/>
          <w:szCs w:val="28"/>
          <w:u w:val="single"/>
          <w:lang w:val="uk-UA"/>
        </w:rPr>
        <w:t xml:space="preserve"> </w:t>
      </w:r>
    </w:p>
    <w:p w14:paraId="26B30FCB" w14:textId="12324B2B" w:rsidR="009038E2" w:rsidRPr="007B25D2" w:rsidRDefault="009038E2" w:rsidP="009038E2">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Таблиця 7.3 – Перелік заходів для охорони і раціонального використання земель і </w:t>
      </w:r>
      <w:r w:rsidR="0073710B" w:rsidRPr="007B25D2">
        <w:rPr>
          <w:rFonts w:ascii="Times New Roman" w:hAnsi="Times New Roman" w:cs="Times New Roman"/>
          <w:sz w:val="28"/>
          <w:szCs w:val="28"/>
          <w:lang w:val="uk-UA"/>
        </w:rPr>
        <w:t>ґрунтів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787"/>
      </w:tblGrid>
      <w:tr w:rsidR="007B25D2" w:rsidRPr="007B25D2" w14:paraId="4528777D" w14:textId="77777777" w:rsidTr="00723624">
        <w:tc>
          <w:tcPr>
            <w:tcW w:w="664" w:type="dxa"/>
          </w:tcPr>
          <w:p w14:paraId="3E71B6A3" w14:textId="77777777" w:rsidR="009038E2" w:rsidRPr="007B25D2" w:rsidRDefault="009038E2" w:rsidP="009038E2">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w:t>
            </w:r>
          </w:p>
        </w:tc>
        <w:tc>
          <w:tcPr>
            <w:tcW w:w="8787" w:type="dxa"/>
          </w:tcPr>
          <w:p w14:paraId="2B786787" w14:textId="77777777" w:rsidR="009038E2" w:rsidRPr="007B25D2" w:rsidRDefault="009038E2" w:rsidP="009038E2">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Заходи</w:t>
            </w:r>
          </w:p>
        </w:tc>
      </w:tr>
      <w:tr w:rsidR="007B25D2" w:rsidRPr="007B25D2" w14:paraId="61C3344D" w14:textId="77777777" w:rsidTr="00723624">
        <w:tc>
          <w:tcPr>
            <w:tcW w:w="664" w:type="dxa"/>
          </w:tcPr>
          <w:p w14:paraId="3C7CE142"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w:t>
            </w:r>
          </w:p>
        </w:tc>
        <w:tc>
          <w:tcPr>
            <w:tcW w:w="8787" w:type="dxa"/>
          </w:tcPr>
          <w:p w14:paraId="1DDA7B91"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Проведення обстеження ґрунтів на території та у межах  СЗЗ полігону для відходів, що не є небезпечними</w:t>
            </w:r>
          </w:p>
        </w:tc>
      </w:tr>
      <w:tr w:rsidR="007B25D2" w:rsidRPr="007B25D2" w14:paraId="04051405" w14:textId="77777777" w:rsidTr="00723624">
        <w:tc>
          <w:tcPr>
            <w:tcW w:w="664" w:type="dxa"/>
          </w:tcPr>
          <w:p w14:paraId="18BA6AE1"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2</w:t>
            </w:r>
          </w:p>
        </w:tc>
        <w:tc>
          <w:tcPr>
            <w:tcW w:w="8787" w:type="dxa"/>
          </w:tcPr>
          <w:p w14:paraId="42A30BB6"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shd w:val="clear" w:color="auto" w:fill="FFFFFF"/>
                <w:lang w:val="uk-UA"/>
              </w:rPr>
              <w:t>Рекультивація заповнених карт полігону</w:t>
            </w:r>
            <w:r w:rsidRPr="007B25D2">
              <w:rPr>
                <w:rFonts w:ascii="Times New Roman" w:hAnsi="Times New Roman" w:cs="Times New Roman"/>
                <w:sz w:val="28"/>
                <w:szCs w:val="28"/>
                <w:lang w:val="uk-UA"/>
              </w:rPr>
              <w:t xml:space="preserve"> для відходів, що не є небезпечними</w:t>
            </w:r>
          </w:p>
        </w:tc>
      </w:tr>
      <w:tr w:rsidR="007B25D2" w:rsidRPr="007B25D2" w14:paraId="08DF80C9" w14:textId="77777777" w:rsidTr="00723624">
        <w:tc>
          <w:tcPr>
            <w:tcW w:w="664" w:type="dxa"/>
          </w:tcPr>
          <w:p w14:paraId="51DDC18E"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3</w:t>
            </w:r>
          </w:p>
        </w:tc>
        <w:tc>
          <w:tcPr>
            <w:tcW w:w="8787" w:type="dxa"/>
          </w:tcPr>
          <w:p w14:paraId="43575833" w14:textId="77777777" w:rsidR="009038E2" w:rsidRPr="007B25D2" w:rsidRDefault="009038E2" w:rsidP="00723624">
            <w:pPr>
              <w:pStyle w:val="a3"/>
              <w:jc w:val="both"/>
              <w:rPr>
                <w:rFonts w:ascii="Times New Roman" w:hAnsi="Times New Roman" w:cs="Times New Roman"/>
                <w:sz w:val="28"/>
                <w:szCs w:val="28"/>
                <w:lang w:val="uk-UA"/>
              </w:rPr>
            </w:pPr>
            <w:r w:rsidRPr="007B25D2">
              <w:rPr>
                <w:rStyle w:val="220pt"/>
                <w:rFonts w:ascii="Times New Roman" w:hAnsi="Times New Roman" w:cs="Times New Roman"/>
                <w:color w:val="auto"/>
                <w:sz w:val="28"/>
                <w:szCs w:val="28"/>
              </w:rPr>
              <w:t>Моніторинг за станом грунтів на території та у межах СЗЗ полігону</w:t>
            </w:r>
          </w:p>
        </w:tc>
      </w:tr>
      <w:tr w:rsidR="007B25D2" w:rsidRPr="007B25D2" w14:paraId="58ED879F" w14:textId="77777777" w:rsidTr="00723624">
        <w:tc>
          <w:tcPr>
            <w:tcW w:w="664" w:type="dxa"/>
          </w:tcPr>
          <w:p w14:paraId="015C53D9"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4</w:t>
            </w:r>
          </w:p>
        </w:tc>
        <w:tc>
          <w:tcPr>
            <w:tcW w:w="8787" w:type="dxa"/>
          </w:tcPr>
          <w:p w14:paraId="4E09617B" w14:textId="77777777" w:rsidR="009038E2" w:rsidRPr="007B25D2" w:rsidRDefault="009038E2"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Боротьба з карантинними рослинами</w:t>
            </w:r>
          </w:p>
        </w:tc>
      </w:tr>
    </w:tbl>
    <w:p w14:paraId="2B78BF32" w14:textId="77777777" w:rsidR="00CF5CAD" w:rsidRPr="007B25D2" w:rsidRDefault="00CF5CAD" w:rsidP="009038E2">
      <w:pPr>
        <w:pStyle w:val="a3"/>
        <w:jc w:val="both"/>
        <w:rPr>
          <w:rFonts w:ascii="Times New Roman" w:hAnsi="Times New Roman" w:cs="Times New Roman"/>
          <w:sz w:val="28"/>
          <w:szCs w:val="28"/>
          <w:lang w:val="uk-UA"/>
        </w:rPr>
      </w:pPr>
    </w:p>
    <w:p w14:paraId="524BB23C" w14:textId="77777777" w:rsidR="00CF5CAD" w:rsidRPr="007B25D2" w:rsidRDefault="00CF5CAD" w:rsidP="0090729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Надра</w:t>
      </w:r>
    </w:p>
    <w:p w14:paraId="3D01962B" w14:textId="2CC5C4CE" w:rsidR="00CF5CAD" w:rsidRPr="007B25D2" w:rsidRDefault="009C5B9A" w:rsidP="009C5B9A">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 період реалізації заходів Програми негативного впливу на надра</w:t>
      </w:r>
      <w:r w:rsidR="005E09D9" w:rsidRPr="007B25D2">
        <w:rPr>
          <w:rFonts w:ascii="Times New Roman" w:hAnsi="Times New Roman" w:cs="Times New Roman"/>
          <w:sz w:val="28"/>
          <w:szCs w:val="28"/>
          <w:lang w:val="uk-UA"/>
        </w:rPr>
        <w:t xml:space="preserve">                          не відбуватиметься</w:t>
      </w:r>
      <w:r w:rsidRPr="007B25D2">
        <w:rPr>
          <w:rFonts w:ascii="Times New Roman" w:hAnsi="Times New Roman" w:cs="Times New Roman"/>
          <w:sz w:val="28"/>
          <w:szCs w:val="28"/>
          <w:lang w:val="uk-UA"/>
        </w:rPr>
        <w:t>.</w:t>
      </w:r>
    </w:p>
    <w:p w14:paraId="33351AAD" w14:textId="77777777" w:rsidR="005E09D9" w:rsidRPr="007B25D2" w:rsidRDefault="005E09D9" w:rsidP="0090729A">
      <w:pPr>
        <w:pStyle w:val="a3"/>
        <w:jc w:val="center"/>
        <w:rPr>
          <w:rFonts w:ascii="Times New Roman" w:hAnsi="Times New Roman" w:cs="Times New Roman"/>
          <w:sz w:val="28"/>
          <w:szCs w:val="28"/>
          <w:u w:val="single"/>
          <w:lang w:val="uk-UA"/>
        </w:rPr>
      </w:pPr>
    </w:p>
    <w:p w14:paraId="00EAB875" w14:textId="73B99FD1" w:rsidR="00CF5CAD" w:rsidRPr="007B25D2" w:rsidRDefault="00CF5CAD" w:rsidP="0090729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Клімат</w:t>
      </w:r>
    </w:p>
    <w:p w14:paraId="47B302E5" w14:textId="77777777" w:rsidR="009038E2" w:rsidRPr="007B25D2" w:rsidRDefault="009038E2" w:rsidP="009038E2">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Таблиця </w:t>
      </w:r>
      <w:r w:rsidR="00B73715" w:rsidRPr="007B25D2">
        <w:rPr>
          <w:rFonts w:ascii="Times New Roman" w:hAnsi="Times New Roman" w:cs="Times New Roman"/>
          <w:sz w:val="28"/>
          <w:szCs w:val="28"/>
          <w:lang w:val="uk-UA"/>
        </w:rPr>
        <w:t>7</w:t>
      </w:r>
      <w:r w:rsidRPr="007B25D2">
        <w:rPr>
          <w:rFonts w:ascii="Times New Roman" w:hAnsi="Times New Roman" w:cs="Times New Roman"/>
          <w:sz w:val="28"/>
          <w:szCs w:val="28"/>
          <w:lang w:val="uk-UA"/>
        </w:rPr>
        <w:t>.</w:t>
      </w:r>
      <w:r w:rsidR="00B73715" w:rsidRPr="007B25D2">
        <w:rPr>
          <w:rFonts w:ascii="Times New Roman" w:hAnsi="Times New Roman" w:cs="Times New Roman"/>
          <w:sz w:val="28"/>
          <w:szCs w:val="28"/>
          <w:lang w:val="uk-UA"/>
        </w:rPr>
        <w:t>4</w:t>
      </w:r>
      <w:r w:rsidRPr="007B25D2">
        <w:rPr>
          <w:rFonts w:ascii="Times New Roman" w:hAnsi="Times New Roman" w:cs="Times New Roman"/>
          <w:sz w:val="28"/>
          <w:szCs w:val="28"/>
          <w:lang w:val="uk-UA"/>
        </w:rPr>
        <w:t xml:space="preserve"> – Перелік заходів для кліматичної політики: пом'якшення та адаптація до зміни клімату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787"/>
      </w:tblGrid>
      <w:tr w:rsidR="007B25D2" w:rsidRPr="007B25D2" w14:paraId="71EA157B" w14:textId="77777777" w:rsidTr="00723624">
        <w:tc>
          <w:tcPr>
            <w:tcW w:w="664" w:type="dxa"/>
          </w:tcPr>
          <w:p w14:paraId="3982F358" w14:textId="77777777" w:rsidR="009038E2" w:rsidRPr="007B25D2" w:rsidRDefault="009038E2"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w:t>
            </w:r>
          </w:p>
        </w:tc>
        <w:tc>
          <w:tcPr>
            <w:tcW w:w="8787" w:type="dxa"/>
          </w:tcPr>
          <w:p w14:paraId="6FBE4857" w14:textId="77777777" w:rsidR="009038E2" w:rsidRPr="007B25D2" w:rsidRDefault="009038E2"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Заходи</w:t>
            </w:r>
          </w:p>
        </w:tc>
      </w:tr>
      <w:tr w:rsidR="007B25D2" w:rsidRPr="007B25D2" w14:paraId="57E1C9C2" w14:textId="77777777" w:rsidTr="00723624">
        <w:tc>
          <w:tcPr>
            <w:tcW w:w="664" w:type="dxa"/>
          </w:tcPr>
          <w:p w14:paraId="3C4714D5"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w:t>
            </w:r>
          </w:p>
        </w:tc>
        <w:tc>
          <w:tcPr>
            <w:tcW w:w="8787" w:type="dxa"/>
          </w:tcPr>
          <w:p w14:paraId="0DF700AE"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Розробка Плану дій з адаптації до зміни клімату м. Кременчука</w:t>
            </w:r>
          </w:p>
        </w:tc>
      </w:tr>
      <w:tr w:rsidR="007B25D2" w:rsidRPr="007B25D2" w14:paraId="7B187559" w14:textId="77777777" w:rsidTr="00723624">
        <w:tc>
          <w:tcPr>
            <w:tcW w:w="664" w:type="dxa"/>
          </w:tcPr>
          <w:p w14:paraId="0C05FA4F"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2</w:t>
            </w:r>
          </w:p>
        </w:tc>
        <w:tc>
          <w:tcPr>
            <w:tcW w:w="8787" w:type="dxa"/>
          </w:tcPr>
          <w:p w14:paraId="5C607294"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Впровадження альтернативних джерел енергії</w:t>
            </w:r>
          </w:p>
        </w:tc>
      </w:tr>
      <w:tr w:rsidR="007B25D2" w:rsidRPr="007B25D2" w14:paraId="621135D7" w14:textId="77777777" w:rsidTr="00723624">
        <w:tc>
          <w:tcPr>
            <w:tcW w:w="664" w:type="dxa"/>
          </w:tcPr>
          <w:p w14:paraId="745AD283"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3</w:t>
            </w:r>
          </w:p>
        </w:tc>
        <w:tc>
          <w:tcPr>
            <w:tcW w:w="8787" w:type="dxa"/>
          </w:tcPr>
          <w:p w14:paraId="5B4ADD1B"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Підвищення енергоефективності адміністративних будівель</w:t>
            </w:r>
          </w:p>
        </w:tc>
      </w:tr>
      <w:tr w:rsidR="007B25D2" w:rsidRPr="007B25D2" w14:paraId="2464E84F" w14:textId="77777777" w:rsidTr="00723624">
        <w:tc>
          <w:tcPr>
            <w:tcW w:w="664" w:type="dxa"/>
          </w:tcPr>
          <w:p w14:paraId="494B5B90"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4</w:t>
            </w:r>
          </w:p>
        </w:tc>
        <w:tc>
          <w:tcPr>
            <w:tcW w:w="8787" w:type="dxa"/>
          </w:tcPr>
          <w:p w14:paraId="6B0470B6" w14:textId="58B8C408" w:rsidR="009038E2" w:rsidRPr="007B25D2" w:rsidRDefault="009038E2" w:rsidP="00723624">
            <w:pPr>
              <w:pStyle w:val="a3"/>
              <w:jc w:val="both"/>
              <w:rPr>
                <w:rFonts w:ascii="Times New Roman" w:hAnsi="Times New Roman" w:cs="Times New Roman"/>
                <w:sz w:val="28"/>
                <w:szCs w:val="28"/>
                <w:lang w:val="uk-UA" w:eastAsia="uk-UA"/>
              </w:rPr>
            </w:pPr>
            <w:r w:rsidRPr="007B25D2">
              <w:rPr>
                <w:rStyle w:val="Bodytext295pt"/>
                <w:rFonts w:eastAsia="Calibri"/>
                <w:color w:val="auto"/>
                <w:sz w:val="28"/>
                <w:szCs w:val="28"/>
              </w:rPr>
              <w:t xml:space="preserve">Виробництво власної електричної енергії </w:t>
            </w:r>
            <w:r w:rsidR="005E09D9" w:rsidRPr="007B25D2">
              <w:rPr>
                <w:rStyle w:val="Bodytext295pt"/>
                <w:rFonts w:eastAsia="Calibri"/>
                <w:color w:val="auto"/>
                <w:sz w:val="28"/>
                <w:szCs w:val="28"/>
              </w:rPr>
              <w:t>з</w:t>
            </w:r>
            <w:r w:rsidRPr="007B25D2">
              <w:rPr>
                <w:rStyle w:val="Bodytext295pt"/>
                <w:rFonts w:eastAsia="Calibri"/>
                <w:color w:val="auto"/>
                <w:sz w:val="28"/>
                <w:szCs w:val="28"/>
              </w:rPr>
              <w:t xml:space="preserve"> відхідного газу</w:t>
            </w:r>
          </w:p>
        </w:tc>
      </w:tr>
      <w:tr w:rsidR="007B25D2" w:rsidRPr="007B25D2" w14:paraId="616D8548" w14:textId="77777777" w:rsidTr="00723624">
        <w:tc>
          <w:tcPr>
            <w:tcW w:w="664" w:type="dxa"/>
          </w:tcPr>
          <w:p w14:paraId="4E30F1A5"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5</w:t>
            </w:r>
          </w:p>
        </w:tc>
        <w:tc>
          <w:tcPr>
            <w:tcW w:w="8787" w:type="dxa"/>
          </w:tcPr>
          <w:p w14:paraId="46B323B4"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Проведення моніторингу, звітності викидів парникових газів, верифікація Звітів оператора про викиди парникових газів, підготовка до впровадження системи торгівлі квотами на викиди парникових газів</w:t>
            </w:r>
          </w:p>
        </w:tc>
      </w:tr>
      <w:tr w:rsidR="007B25D2" w:rsidRPr="007B25D2" w14:paraId="2A43595F" w14:textId="77777777" w:rsidTr="00723624">
        <w:tc>
          <w:tcPr>
            <w:tcW w:w="664" w:type="dxa"/>
          </w:tcPr>
          <w:p w14:paraId="419F13A4"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6</w:t>
            </w:r>
          </w:p>
        </w:tc>
        <w:tc>
          <w:tcPr>
            <w:tcW w:w="8787" w:type="dxa"/>
          </w:tcPr>
          <w:p w14:paraId="0EC1576B" w14:textId="435A983B" w:rsidR="009038E2" w:rsidRPr="007B25D2" w:rsidRDefault="009038E2" w:rsidP="00723624">
            <w:pPr>
              <w:pStyle w:val="a3"/>
              <w:jc w:val="both"/>
              <w:rPr>
                <w:rFonts w:ascii="Times New Roman" w:hAnsi="Times New Roman" w:cs="Times New Roman"/>
                <w:sz w:val="28"/>
                <w:szCs w:val="28"/>
                <w:lang w:val="uk-UA"/>
              </w:rPr>
            </w:pPr>
            <w:r w:rsidRPr="007B25D2">
              <w:rPr>
                <w:rStyle w:val="Bodytext295pt"/>
                <w:rFonts w:eastAsia="Calibri"/>
                <w:color w:val="auto"/>
                <w:sz w:val="28"/>
                <w:szCs w:val="28"/>
              </w:rPr>
              <w:t>Проєктування турбогенератор</w:t>
            </w:r>
            <w:r w:rsidR="005E09D9" w:rsidRPr="007B25D2">
              <w:rPr>
                <w:rStyle w:val="Bodytext295pt"/>
                <w:rFonts w:eastAsia="Calibri"/>
                <w:color w:val="auto"/>
                <w:sz w:val="28"/>
                <w:szCs w:val="28"/>
              </w:rPr>
              <w:t>а потужністю 7,5 МВт на підприємстві</w:t>
            </w:r>
          </w:p>
        </w:tc>
      </w:tr>
    </w:tbl>
    <w:p w14:paraId="74C85F82" w14:textId="77777777" w:rsidR="00CF5CAD" w:rsidRPr="007B25D2" w:rsidRDefault="00CF5CAD" w:rsidP="009038E2">
      <w:pPr>
        <w:pStyle w:val="a3"/>
        <w:jc w:val="both"/>
        <w:rPr>
          <w:rFonts w:ascii="Times New Roman" w:hAnsi="Times New Roman" w:cs="Times New Roman"/>
          <w:sz w:val="28"/>
          <w:szCs w:val="28"/>
          <w:lang w:val="uk-UA"/>
        </w:rPr>
      </w:pPr>
    </w:p>
    <w:p w14:paraId="460501CD" w14:textId="77777777" w:rsidR="00CF5CAD" w:rsidRPr="007B25D2" w:rsidRDefault="00CF5CAD" w:rsidP="0090729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Повітря</w:t>
      </w:r>
    </w:p>
    <w:p w14:paraId="4922EDD0" w14:textId="77777777" w:rsidR="009038E2" w:rsidRPr="007B25D2" w:rsidRDefault="009038E2" w:rsidP="009038E2">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Таблиця </w:t>
      </w:r>
      <w:r w:rsidR="00B73715" w:rsidRPr="007B25D2">
        <w:rPr>
          <w:rFonts w:ascii="Times New Roman" w:hAnsi="Times New Roman" w:cs="Times New Roman"/>
          <w:sz w:val="28"/>
          <w:szCs w:val="28"/>
          <w:lang w:val="uk-UA"/>
        </w:rPr>
        <w:t>7</w:t>
      </w:r>
      <w:r w:rsidRPr="007B25D2">
        <w:rPr>
          <w:rFonts w:ascii="Times New Roman" w:hAnsi="Times New Roman" w:cs="Times New Roman"/>
          <w:sz w:val="28"/>
          <w:szCs w:val="28"/>
          <w:lang w:val="uk-UA"/>
        </w:rPr>
        <w:t>.</w:t>
      </w:r>
      <w:r w:rsidR="00B73715" w:rsidRPr="007B25D2">
        <w:rPr>
          <w:rFonts w:ascii="Times New Roman" w:hAnsi="Times New Roman" w:cs="Times New Roman"/>
          <w:sz w:val="28"/>
          <w:szCs w:val="28"/>
          <w:lang w:val="uk-UA"/>
        </w:rPr>
        <w:t>5</w:t>
      </w:r>
      <w:r w:rsidRPr="007B25D2">
        <w:rPr>
          <w:rFonts w:ascii="Times New Roman" w:hAnsi="Times New Roman" w:cs="Times New Roman"/>
          <w:sz w:val="28"/>
          <w:szCs w:val="28"/>
          <w:lang w:val="uk-UA"/>
        </w:rPr>
        <w:t xml:space="preserve"> – Перелік заходів для охорони атмосферного повітря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787"/>
      </w:tblGrid>
      <w:tr w:rsidR="007B25D2" w:rsidRPr="007B25D2" w14:paraId="4BCC241B" w14:textId="77777777" w:rsidTr="00723624">
        <w:tc>
          <w:tcPr>
            <w:tcW w:w="664" w:type="dxa"/>
          </w:tcPr>
          <w:p w14:paraId="5C0A2452" w14:textId="77777777" w:rsidR="009038E2" w:rsidRPr="007B25D2" w:rsidRDefault="009038E2"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w:t>
            </w:r>
          </w:p>
        </w:tc>
        <w:tc>
          <w:tcPr>
            <w:tcW w:w="8787" w:type="dxa"/>
          </w:tcPr>
          <w:p w14:paraId="0C203CE0" w14:textId="77777777" w:rsidR="009038E2" w:rsidRPr="007B25D2" w:rsidRDefault="009038E2"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Заходи</w:t>
            </w:r>
          </w:p>
        </w:tc>
      </w:tr>
      <w:tr w:rsidR="007B25D2" w:rsidRPr="007B25D2" w14:paraId="299E641F" w14:textId="77777777" w:rsidTr="00723624">
        <w:tc>
          <w:tcPr>
            <w:tcW w:w="664" w:type="dxa"/>
          </w:tcPr>
          <w:p w14:paraId="71920BA1"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w:t>
            </w:r>
          </w:p>
        </w:tc>
        <w:tc>
          <w:tcPr>
            <w:tcW w:w="8787" w:type="dxa"/>
          </w:tcPr>
          <w:p w14:paraId="0AD507F1"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Оптимізація і модернізація виробничих потужностей</w:t>
            </w:r>
          </w:p>
        </w:tc>
      </w:tr>
      <w:tr w:rsidR="007B25D2" w:rsidRPr="007B25D2" w14:paraId="702155A2" w14:textId="77777777" w:rsidTr="00723624">
        <w:tc>
          <w:tcPr>
            <w:tcW w:w="664" w:type="dxa"/>
          </w:tcPr>
          <w:p w14:paraId="3C73BC40"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2</w:t>
            </w:r>
          </w:p>
        </w:tc>
        <w:tc>
          <w:tcPr>
            <w:tcW w:w="8787" w:type="dxa"/>
          </w:tcPr>
          <w:p w14:paraId="3F09A590"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ru-RU"/>
              </w:rPr>
              <w:t>Регулярне проведення діагностики автотранспорту на вміст СО та димність у відпрацьованих газах</w:t>
            </w:r>
          </w:p>
        </w:tc>
      </w:tr>
      <w:tr w:rsidR="007B25D2" w:rsidRPr="007B25D2" w14:paraId="3776A57B" w14:textId="77777777" w:rsidTr="00723624">
        <w:tc>
          <w:tcPr>
            <w:tcW w:w="664" w:type="dxa"/>
          </w:tcPr>
          <w:p w14:paraId="49DF1D44"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3</w:t>
            </w:r>
          </w:p>
        </w:tc>
        <w:tc>
          <w:tcPr>
            <w:tcW w:w="8787" w:type="dxa"/>
          </w:tcPr>
          <w:p w14:paraId="0F728575" w14:textId="77777777" w:rsidR="009038E2" w:rsidRPr="007B25D2" w:rsidRDefault="009038E2" w:rsidP="00723624">
            <w:pPr>
              <w:jc w:val="both"/>
              <w:rPr>
                <w:rFonts w:ascii="Times New Roman" w:hAnsi="Times New Roman" w:cs="Times New Roman"/>
                <w:sz w:val="28"/>
                <w:szCs w:val="28"/>
              </w:rPr>
            </w:pPr>
            <w:r w:rsidRPr="007B25D2">
              <w:rPr>
                <w:rFonts w:ascii="Times New Roman" w:hAnsi="Times New Roman" w:cs="Times New Roman"/>
                <w:sz w:val="28"/>
                <w:szCs w:val="28"/>
              </w:rPr>
              <w:t>Розробка науково-технічної документації, корегування документації та отримання дозволу на викиди</w:t>
            </w:r>
          </w:p>
        </w:tc>
      </w:tr>
      <w:tr w:rsidR="007B25D2" w:rsidRPr="007B25D2" w14:paraId="36FD86CF" w14:textId="77777777" w:rsidTr="00723624">
        <w:tc>
          <w:tcPr>
            <w:tcW w:w="664" w:type="dxa"/>
          </w:tcPr>
          <w:p w14:paraId="5DB74090"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4</w:t>
            </w:r>
          </w:p>
        </w:tc>
        <w:tc>
          <w:tcPr>
            <w:tcW w:w="8787" w:type="dxa"/>
          </w:tcPr>
          <w:p w14:paraId="5A34CF32" w14:textId="77777777" w:rsidR="009038E2" w:rsidRPr="007B25D2" w:rsidRDefault="009038E2" w:rsidP="00723624">
            <w:pPr>
              <w:jc w:val="both"/>
              <w:rPr>
                <w:rFonts w:ascii="Times New Roman" w:hAnsi="Times New Roman" w:cs="Times New Roman"/>
                <w:sz w:val="28"/>
                <w:szCs w:val="28"/>
              </w:rPr>
            </w:pPr>
            <w:r w:rsidRPr="007B25D2">
              <w:rPr>
                <w:rStyle w:val="Bodytext295pt"/>
                <w:rFonts w:eastAsia="Calibri"/>
                <w:color w:val="auto"/>
                <w:sz w:val="28"/>
                <w:szCs w:val="28"/>
              </w:rPr>
              <w:t>Будівництво установки з утилізації відпрацьованої гуми з отриманням вуглецевого матеріалу</w:t>
            </w:r>
          </w:p>
        </w:tc>
      </w:tr>
      <w:tr w:rsidR="007B25D2" w:rsidRPr="007B25D2" w14:paraId="62DB2F43" w14:textId="77777777" w:rsidTr="00723624">
        <w:tc>
          <w:tcPr>
            <w:tcW w:w="664" w:type="dxa"/>
          </w:tcPr>
          <w:p w14:paraId="37297E47"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5</w:t>
            </w:r>
          </w:p>
        </w:tc>
        <w:tc>
          <w:tcPr>
            <w:tcW w:w="8787" w:type="dxa"/>
          </w:tcPr>
          <w:p w14:paraId="4DDE43C8" w14:textId="77777777" w:rsidR="009038E2" w:rsidRPr="007B25D2" w:rsidRDefault="009038E2" w:rsidP="00723624">
            <w:pPr>
              <w:jc w:val="both"/>
              <w:rPr>
                <w:rStyle w:val="Bodytext295pt"/>
                <w:rFonts w:eastAsia="Calibri"/>
                <w:color w:val="auto"/>
                <w:sz w:val="28"/>
                <w:szCs w:val="28"/>
              </w:rPr>
            </w:pPr>
            <w:r w:rsidRPr="007B25D2">
              <w:rPr>
                <w:rFonts w:ascii="Times New Roman" w:hAnsi="Times New Roman" w:cs="Times New Roman"/>
                <w:sz w:val="28"/>
                <w:szCs w:val="28"/>
              </w:rPr>
              <w:t>Утримання спеціального транспортного засобу</w:t>
            </w:r>
          </w:p>
        </w:tc>
      </w:tr>
      <w:tr w:rsidR="007B25D2" w:rsidRPr="007B25D2" w14:paraId="228162B2" w14:textId="77777777" w:rsidTr="00723624">
        <w:tc>
          <w:tcPr>
            <w:tcW w:w="664" w:type="dxa"/>
          </w:tcPr>
          <w:p w14:paraId="0DB114DB"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6</w:t>
            </w:r>
          </w:p>
        </w:tc>
        <w:tc>
          <w:tcPr>
            <w:tcW w:w="8787" w:type="dxa"/>
          </w:tcPr>
          <w:p w14:paraId="5D79BE2B"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Проведення лабораторного контролю викидів в атмосферу</w:t>
            </w:r>
          </w:p>
        </w:tc>
      </w:tr>
      <w:tr w:rsidR="007B25D2" w:rsidRPr="007B25D2" w14:paraId="2D2A118B" w14:textId="77777777" w:rsidTr="00723624">
        <w:tc>
          <w:tcPr>
            <w:tcW w:w="664" w:type="dxa"/>
          </w:tcPr>
          <w:p w14:paraId="58B40FCB"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7</w:t>
            </w:r>
          </w:p>
        </w:tc>
        <w:tc>
          <w:tcPr>
            <w:tcW w:w="8787" w:type="dxa"/>
          </w:tcPr>
          <w:p w14:paraId="0ECEC361"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Перевірка ефективності роботи пилогазоочисних установок</w:t>
            </w:r>
          </w:p>
        </w:tc>
      </w:tr>
      <w:tr w:rsidR="007B25D2" w:rsidRPr="007B25D2" w14:paraId="0B96804C" w14:textId="77777777" w:rsidTr="00723624">
        <w:tc>
          <w:tcPr>
            <w:tcW w:w="664" w:type="dxa"/>
          </w:tcPr>
          <w:p w14:paraId="41EFC8E7"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8</w:t>
            </w:r>
          </w:p>
        </w:tc>
        <w:tc>
          <w:tcPr>
            <w:tcW w:w="8787" w:type="dxa"/>
          </w:tcPr>
          <w:p w14:paraId="26FB23BB"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Зменшення споживання газу та електроенергії на одиницю виготовленої продукції</w:t>
            </w:r>
          </w:p>
        </w:tc>
      </w:tr>
      <w:tr w:rsidR="007B25D2" w:rsidRPr="007B25D2" w14:paraId="65ACE0A3" w14:textId="77777777" w:rsidTr="00723624">
        <w:tc>
          <w:tcPr>
            <w:tcW w:w="664" w:type="dxa"/>
          </w:tcPr>
          <w:p w14:paraId="27C4A267"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9</w:t>
            </w:r>
          </w:p>
        </w:tc>
        <w:tc>
          <w:tcPr>
            <w:tcW w:w="8787" w:type="dxa"/>
          </w:tcPr>
          <w:p w14:paraId="3D970523" w14:textId="77777777" w:rsidR="009038E2" w:rsidRPr="007B25D2" w:rsidRDefault="009038E2"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Розробка проєкту зменшення викидів забруднюючих речовин в атмосферне повітря</w:t>
            </w:r>
          </w:p>
        </w:tc>
      </w:tr>
      <w:tr w:rsidR="007B25D2" w:rsidRPr="007B25D2" w14:paraId="08957340" w14:textId="77777777" w:rsidTr="00723624">
        <w:tc>
          <w:tcPr>
            <w:tcW w:w="664" w:type="dxa"/>
          </w:tcPr>
          <w:p w14:paraId="3432ADA6"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10</w:t>
            </w:r>
          </w:p>
        </w:tc>
        <w:tc>
          <w:tcPr>
            <w:tcW w:w="8787" w:type="dxa"/>
          </w:tcPr>
          <w:p w14:paraId="173C8A61" w14:textId="77777777" w:rsidR="009038E2" w:rsidRPr="007B25D2" w:rsidRDefault="009038E2"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Розробка та проведення процедури оцінки впливу на довкілля (ОВД)</w:t>
            </w:r>
          </w:p>
        </w:tc>
      </w:tr>
      <w:tr w:rsidR="007B25D2" w:rsidRPr="007B25D2" w14:paraId="5F99E4BB" w14:textId="77777777" w:rsidTr="00723624">
        <w:tc>
          <w:tcPr>
            <w:tcW w:w="664" w:type="dxa"/>
          </w:tcPr>
          <w:p w14:paraId="687300B7"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11</w:t>
            </w:r>
          </w:p>
        </w:tc>
        <w:tc>
          <w:tcPr>
            <w:tcW w:w="8787" w:type="dxa"/>
          </w:tcPr>
          <w:p w14:paraId="1EEF5B9A"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Style w:val="Bodytext2"/>
                <w:rFonts w:eastAsia="Calibri"/>
                <w:color w:val="auto"/>
                <w:sz w:val="28"/>
                <w:szCs w:val="28"/>
              </w:rPr>
              <w:t>Проведення моніторингу якості атмосферного повітря</w:t>
            </w:r>
          </w:p>
        </w:tc>
      </w:tr>
      <w:tr w:rsidR="007B25D2" w:rsidRPr="007B25D2" w14:paraId="24A6A271" w14:textId="77777777" w:rsidTr="00723624">
        <w:tc>
          <w:tcPr>
            <w:tcW w:w="664" w:type="dxa"/>
          </w:tcPr>
          <w:p w14:paraId="2DE8C635" w14:textId="77777777" w:rsidR="009038E2" w:rsidRPr="007B25D2" w:rsidRDefault="009038E2"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12</w:t>
            </w:r>
          </w:p>
        </w:tc>
        <w:tc>
          <w:tcPr>
            <w:tcW w:w="8787" w:type="dxa"/>
          </w:tcPr>
          <w:p w14:paraId="5608A4C9" w14:textId="77777777" w:rsidR="009038E2" w:rsidRPr="007B25D2" w:rsidRDefault="009038E2" w:rsidP="00723624">
            <w:pPr>
              <w:pStyle w:val="a3"/>
              <w:jc w:val="both"/>
              <w:rPr>
                <w:rStyle w:val="Bodytext2"/>
                <w:rFonts w:eastAsia="Calibri"/>
                <w:color w:val="auto"/>
                <w:sz w:val="28"/>
                <w:szCs w:val="28"/>
              </w:rPr>
            </w:pPr>
            <w:r w:rsidRPr="007B25D2">
              <w:rPr>
                <w:rFonts w:ascii="Times New Roman" w:hAnsi="Times New Roman" w:cs="Times New Roman"/>
                <w:sz w:val="28"/>
                <w:szCs w:val="28"/>
                <w:lang w:val="uk-UA"/>
              </w:rPr>
              <w:t>Удосконалення системи моніторингу за станом забруднення атмосферного повітря в місті та створення місцевої екологічної автоматизованої інформаційно-аналітичної системи постійного контролю, розробка програми верхнього рівня для стаціонарного посту згідно проєкту організації місцевої екологічної автоматизованої інформаційно-аналітичної системи постійного контролю і спостереження за забрудненням атмосферного повітря</w:t>
            </w:r>
          </w:p>
        </w:tc>
      </w:tr>
    </w:tbl>
    <w:p w14:paraId="27B2805A" w14:textId="77777777" w:rsidR="00CF5CAD" w:rsidRPr="007B25D2" w:rsidRDefault="00CF5CAD" w:rsidP="009038E2">
      <w:pPr>
        <w:pStyle w:val="a3"/>
        <w:jc w:val="both"/>
        <w:rPr>
          <w:rFonts w:ascii="Times New Roman" w:hAnsi="Times New Roman" w:cs="Times New Roman"/>
          <w:sz w:val="28"/>
          <w:szCs w:val="28"/>
          <w:lang w:val="uk-UA"/>
        </w:rPr>
      </w:pPr>
    </w:p>
    <w:p w14:paraId="05F2B220" w14:textId="77777777" w:rsidR="00CF5CAD" w:rsidRPr="007B25D2" w:rsidRDefault="00CF5CAD" w:rsidP="0090729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Вода</w:t>
      </w:r>
    </w:p>
    <w:p w14:paraId="4AA8164B" w14:textId="77777777" w:rsidR="00B95A2E" w:rsidRPr="007B25D2" w:rsidRDefault="00B95A2E" w:rsidP="00B95A2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Таблиця </w:t>
      </w:r>
      <w:r w:rsidR="00B73715" w:rsidRPr="007B25D2">
        <w:rPr>
          <w:rFonts w:ascii="Times New Roman" w:hAnsi="Times New Roman" w:cs="Times New Roman"/>
          <w:sz w:val="28"/>
          <w:szCs w:val="28"/>
          <w:lang w:val="uk-UA"/>
        </w:rPr>
        <w:t>7</w:t>
      </w:r>
      <w:r w:rsidRPr="007B25D2">
        <w:rPr>
          <w:rFonts w:ascii="Times New Roman" w:hAnsi="Times New Roman" w:cs="Times New Roman"/>
          <w:sz w:val="28"/>
          <w:szCs w:val="28"/>
          <w:lang w:val="uk-UA"/>
        </w:rPr>
        <w:t>.</w:t>
      </w:r>
      <w:r w:rsidR="00B73715" w:rsidRPr="007B25D2">
        <w:rPr>
          <w:rFonts w:ascii="Times New Roman" w:hAnsi="Times New Roman" w:cs="Times New Roman"/>
          <w:sz w:val="28"/>
          <w:szCs w:val="28"/>
          <w:lang w:val="uk-UA"/>
        </w:rPr>
        <w:t>6</w:t>
      </w:r>
      <w:r w:rsidRPr="007B25D2">
        <w:rPr>
          <w:rFonts w:ascii="Times New Roman" w:hAnsi="Times New Roman" w:cs="Times New Roman"/>
          <w:sz w:val="28"/>
          <w:szCs w:val="28"/>
          <w:lang w:val="uk-UA"/>
        </w:rPr>
        <w:t xml:space="preserve"> – Перелік заходів для охорони і раціонального використання водних ресурсів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787"/>
      </w:tblGrid>
      <w:tr w:rsidR="007B25D2" w:rsidRPr="007B25D2" w14:paraId="082DB638" w14:textId="77777777" w:rsidTr="00723624">
        <w:tc>
          <w:tcPr>
            <w:tcW w:w="664" w:type="dxa"/>
          </w:tcPr>
          <w:p w14:paraId="2D6C1C94" w14:textId="77777777" w:rsidR="00B95A2E" w:rsidRPr="007B25D2" w:rsidRDefault="00B95A2E"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w:t>
            </w:r>
          </w:p>
        </w:tc>
        <w:tc>
          <w:tcPr>
            <w:tcW w:w="8787" w:type="dxa"/>
          </w:tcPr>
          <w:p w14:paraId="279131BC" w14:textId="77777777" w:rsidR="00B95A2E" w:rsidRPr="007B25D2" w:rsidRDefault="00B95A2E"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Заходи</w:t>
            </w:r>
          </w:p>
        </w:tc>
      </w:tr>
      <w:tr w:rsidR="007B25D2" w:rsidRPr="007B25D2" w14:paraId="7CCDC503" w14:textId="77777777" w:rsidTr="00723624">
        <w:tc>
          <w:tcPr>
            <w:tcW w:w="664" w:type="dxa"/>
          </w:tcPr>
          <w:p w14:paraId="5CB4294E"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w:t>
            </w:r>
          </w:p>
        </w:tc>
        <w:tc>
          <w:tcPr>
            <w:tcW w:w="8787" w:type="dxa"/>
          </w:tcPr>
          <w:p w14:paraId="06A18090"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Проведення дослідження якості поверхневих вод на Кам’янському водосховищі та малих річках</w:t>
            </w:r>
          </w:p>
        </w:tc>
      </w:tr>
      <w:tr w:rsidR="007B25D2" w:rsidRPr="007B25D2" w14:paraId="33C13AFD" w14:textId="77777777" w:rsidTr="00723624">
        <w:tc>
          <w:tcPr>
            <w:tcW w:w="664" w:type="dxa"/>
          </w:tcPr>
          <w:p w14:paraId="7D0C06D6"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2</w:t>
            </w:r>
          </w:p>
        </w:tc>
        <w:tc>
          <w:tcPr>
            <w:tcW w:w="8787" w:type="dxa"/>
          </w:tcPr>
          <w:p w14:paraId="516F3E98"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Style w:val="Bodytext211pt"/>
                <w:rFonts w:eastAsia="Calibri"/>
                <w:color w:val="auto"/>
                <w:sz w:val="28"/>
                <w:szCs w:val="28"/>
              </w:rPr>
              <w:t>Відновлення і підтримання сприятливого гідрологічного режиму та санітарного стану річок в межах Кременчуцької міської територіальної громади шляхом розчищення та поглиблення прибережних (пляжних) літоралей</w:t>
            </w:r>
          </w:p>
        </w:tc>
      </w:tr>
      <w:tr w:rsidR="007B25D2" w:rsidRPr="007B25D2" w14:paraId="121F0CD5" w14:textId="77777777" w:rsidTr="00723624">
        <w:tc>
          <w:tcPr>
            <w:tcW w:w="664" w:type="dxa"/>
          </w:tcPr>
          <w:p w14:paraId="1700D9B9"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3</w:t>
            </w:r>
          </w:p>
        </w:tc>
        <w:tc>
          <w:tcPr>
            <w:tcW w:w="8787" w:type="dxa"/>
          </w:tcPr>
          <w:p w14:paraId="16AD5192"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Проведення заходів щодо підтримання санітарного стану річок шляхом зариблення природних водойм і водосховищ комплексного призначення, а саме: Кам’янського водосховища у межах громади</w:t>
            </w:r>
          </w:p>
        </w:tc>
      </w:tr>
      <w:tr w:rsidR="007B25D2" w:rsidRPr="007B25D2" w14:paraId="4BC6B1CC" w14:textId="77777777" w:rsidTr="00723624">
        <w:tc>
          <w:tcPr>
            <w:tcW w:w="664" w:type="dxa"/>
          </w:tcPr>
          <w:p w14:paraId="4C3C0319"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4</w:t>
            </w:r>
          </w:p>
        </w:tc>
        <w:tc>
          <w:tcPr>
            <w:tcW w:w="8787" w:type="dxa"/>
          </w:tcPr>
          <w:p w14:paraId="354FA701" w14:textId="77777777" w:rsidR="00B95A2E" w:rsidRPr="007B25D2" w:rsidRDefault="00B95A2E" w:rsidP="00723624">
            <w:pPr>
              <w:pStyle w:val="a3"/>
              <w:jc w:val="both"/>
              <w:rPr>
                <w:rStyle w:val="Bodytext211pt"/>
                <w:rFonts w:eastAsia="Calibri"/>
                <w:color w:val="auto"/>
                <w:sz w:val="28"/>
                <w:szCs w:val="28"/>
              </w:rPr>
            </w:pPr>
            <w:r w:rsidRPr="007B25D2">
              <w:rPr>
                <w:rFonts w:ascii="Times New Roman" w:eastAsia="Calibri" w:hAnsi="Times New Roman" w:cs="Times New Roman"/>
                <w:sz w:val="28"/>
                <w:szCs w:val="28"/>
                <w:lang w:val="uk-UA"/>
              </w:rPr>
              <w:t>Обладнання локальної мережі спостережувальних свердловин для контролю за якісним станом підземних вод</w:t>
            </w:r>
          </w:p>
        </w:tc>
      </w:tr>
      <w:tr w:rsidR="007B25D2" w:rsidRPr="007B25D2" w14:paraId="34E6C576" w14:textId="77777777" w:rsidTr="00723624">
        <w:tc>
          <w:tcPr>
            <w:tcW w:w="664" w:type="dxa"/>
          </w:tcPr>
          <w:p w14:paraId="209FB02F"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5</w:t>
            </w:r>
          </w:p>
        </w:tc>
        <w:tc>
          <w:tcPr>
            <w:tcW w:w="8787" w:type="dxa"/>
          </w:tcPr>
          <w:p w14:paraId="2936C315"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Проведення очистки відстійника станції нейтралізації та нафтовловлювача</w:t>
            </w:r>
          </w:p>
        </w:tc>
      </w:tr>
      <w:tr w:rsidR="007B25D2" w:rsidRPr="007B25D2" w14:paraId="2E7A0DEB" w14:textId="77777777" w:rsidTr="00723624">
        <w:tc>
          <w:tcPr>
            <w:tcW w:w="664" w:type="dxa"/>
          </w:tcPr>
          <w:p w14:paraId="143208A0"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6</w:t>
            </w:r>
          </w:p>
        </w:tc>
        <w:tc>
          <w:tcPr>
            <w:tcW w:w="8787" w:type="dxa"/>
          </w:tcPr>
          <w:p w14:paraId="5E81A3E9"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Реконструкція КОС, очисних споруд каналізації, напірного каналізаційного колектора, самопливного колектору</w:t>
            </w:r>
          </w:p>
        </w:tc>
      </w:tr>
      <w:tr w:rsidR="007B25D2" w:rsidRPr="007B25D2" w14:paraId="4D9116E7" w14:textId="77777777" w:rsidTr="00723624">
        <w:tc>
          <w:tcPr>
            <w:tcW w:w="664" w:type="dxa"/>
          </w:tcPr>
          <w:p w14:paraId="1B74B5E8"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7</w:t>
            </w:r>
          </w:p>
        </w:tc>
        <w:tc>
          <w:tcPr>
            <w:tcW w:w="8787" w:type="dxa"/>
          </w:tcPr>
          <w:p w14:paraId="67734E56"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Нове будівництво споруд із приймання рідких нечистот від асенізаційних машин</w:t>
            </w:r>
          </w:p>
        </w:tc>
      </w:tr>
      <w:tr w:rsidR="007B25D2" w:rsidRPr="007B25D2" w14:paraId="0F6DFD5B" w14:textId="77777777" w:rsidTr="00723624">
        <w:tc>
          <w:tcPr>
            <w:tcW w:w="664" w:type="dxa"/>
          </w:tcPr>
          <w:p w14:paraId="522877B4"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8</w:t>
            </w:r>
          </w:p>
        </w:tc>
        <w:tc>
          <w:tcPr>
            <w:tcW w:w="8787" w:type="dxa"/>
          </w:tcPr>
          <w:p w14:paraId="758521C8"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eastAsia="Calibri" w:hAnsi="Times New Roman" w:cs="Times New Roman"/>
                <w:sz w:val="28"/>
                <w:szCs w:val="28"/>
                <w:lang w:val="uk-UA"/>
              </w:rPr>
              <w:t>Будівництво ефективних дренажних систем</w:t>
            </w:r>
          </w:p>
        </w:tc>
      </w:tr>
      <w:tr w:rsidR="007B25D2" w:rsidRPr="007B25D2" w14:paraId="37D0A711" w14:textId="77777777" w:rsidTr="00723624">
        <w:tc>
          <w:tcPr>
            <w:tcW w:w="664" w:type="dxa"/>
          </w:tcPr>
          <w:p w14:paraId="099D3DBD"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9</w:t>
            </w:r>
          </w:p>
        </w:tc>
        <w:tc>
          <w:tcPr>
            <w:tcW w:w="8787" w:type="dxa"/>
          </w:tcPr>
          <w:p w14:paraId="70563F8B"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Капітальний ремонт  аераційної системи резервної лінії  аеротенку</w:t>
            </w:r>
          </w:p>
        </w:tc>
      </w:tr>
      <w:tr w:rsidR="007B25D2" w:rsidRPr="007B25D2" w14:paraId="5B6686F9" w14:textId="77777777" w:rsidTr="00723624">
        <w:tc>
          <w:tcPr>
            <w:tcW w:w="664" w:type="dxa"/>
          </w:tcPr>
          <w:p w14:paraId="5AA5FC7C"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10</w:t>
            </w:r>
          </w:p>
        </w:tc>
        <w:tc>
          <w:tcPr>
            <w:tcW w:w="8787" w:type="dxa"/>
          </w:tcPr>
          <w:p w14:paraId="2CD3FB90"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Придбання насосного та технологічного обладнання для заміни на комунальних каналізаційних системах і спеціалізованого транспорту, обладнання</w:t>
            </w:r>
          </w:p>
        </w:tc>
      </w:tr>
      <w:tr w:rsidR="007B25D2" w:rsidRPr="007B25D2" w14:paraId="54DD0958" w14:textId="77777777" w:rsidTr="00723624">
        <w:tc>
          <w:tcPr>
            <w:tcW w:w="664" w:type="dxa"/>
          </w:tcPr>
          <w:p w14:paraId="0754D920"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12</w:t>
            </w:r>
          </w:p>
        </w:tc>
        <w:tc>
          <w:tcPr>
            <w:tcW w:w="8787" w:type="dxa"/>
          </w:tcPr>
          <w:p w14:paraId="5D1A4BDB" w14:textId="77777777" w:rsidR="00B95A2E" w:rsidRPr="007B25D2" w:rsidRDefault="00B95A2E" w:rsidP="00723624">
            <w:pPr>
              <w:pStyle w:val="a3"/>
              <w:jc w:val="both"/>
              <w:rPr>
                <w:rFonts w:ascii="Times New Roman" w:hAnsi="Times New Roman" w:cs="Times New Roman"/>
                <w:sz w:val="28"/>
                <w:szCs w:val="28"/>
                <w:lang w:val="uk-UA"/>
              </w:rPr>
            </w:pPr>
            <w:r w:rsidRPr="007B25D2">
              <w:rPr>
                <w:rStyle w:val="212pt"/>
                <w:rFonts w:eastAsiaTheme="minorHAnsi"/>
                <w:color w:val="auto"/>
                <w:sz w:val="28"/>
                <w:szCs w:val="28"/>
              </w:rPr>
              <w:t>Видалення рідких нафтопродуктів з підземних вод</w:t>
            </w:r>
          </w:p>
        </w:tc>
      </w:tr>
      <w:tr w:rsidR="007B25D2" w:rsidRPr="007B25D2" w14:paraId="61CCE355" w14:textId="77777777" w:rsidTr="00723624">
        <w:tc>
          <w:tcPr>
            <w:tcW w:w="664" w:type="dxa"/>
          </w:tcPr>
          <w:p w14:paraId="3EBC4751"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13</w:t>
            </w:r>
          </w:p>
        </w:tc>
        <w:tc>
          <w:tcPr>
            <w:tcW w:w="8787" w:type="dxa"/>
          </w:tcPr>
          <w:p w14:paraId="5808B9CD"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Технічна інвентаризація та паспортизація мереж зливової каналізації</w:t>
            </w:r>
          </w:p>
        </w:tc>
      </w:tr>
      <w:tr w:rsidR="007B25D2" w:rsidRPr="007B25D2" w14:paraId="1350CC00" w14:textId="77777777" w:rsidTr="00723624">
        <w:tc>
          <w:tcPr>
            <w:tcW w:w="664" w:type="dxa"/>
          </w:tcPr>
          <w:p w14:paraId="0C3A295F"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14</w:t>
            </w:r>
          </w:p>
        </w:tc>
        <w:tc>
          <w:tcPr>
            <w:tcW w:w="8787" w:type="dxa"/>
          </w:tcPr>
          <w:p w14:paraId="2E51CDCC" w14:textId="77777777" w:rsidR="00B95A2E" w:rsidRPr="007B25D2" w:rsidRDefault="00B95A2E" w:rsidP="00723624">
            <w:pPr>
              <w:jc w:val="both"/>
              <w:rPr>
                <w:rFonts w:ascii="Times New Roman" w:hAnsi="Times New Roman" w:cs="Times New Roman"/>
                <w:sz w:val="28"/>
                <w:szCs w:val="28"/>
              </w:rPr>
            </w:pPr>
            <w:r w:rsidRPr="007B25D2">
              <w:rPr>
                <w:rFonts w:ascii="Times New Roman" w:hAnsi="Times New Roman" w:cs="Times New Roman"/>
                <w:sz w:val="28"/>
                <w:szCs w:val="28"/>
              </w:rPr>
              <w:t>Лабораторний контроль  стічних та зворотних вод</w:t>
            </w:r>
          </w:p>
        </w:tc>
      </w:tr>
      <w:tr w:rsidR="007B25D2" w:rsidRPr="007B25D2" w14:paraId="37A438D3" w14:textId="77777777" w:rsidTr="00723624">
        <w:tc>
          <w:tcPr>
            <w:tcW w:w="664" w:type="dxa"/>
          </w:tcPr>
          <w:p w14:paraId="1DAEDB04"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15</w:t>
            </w:r>
          </w:p>
        </w:tc>
        <w:tc>
          <w:tcPr>
            <w:tcW w:w="8787" w:type="dxa"/>
          </w:tcPr>
          <w:p w14:paraId="5814F913" w14:textId="77777777" w:rsidR="00B95A2E" w:rsidRPr="007B25D2" w:rsidRDefault="00B95A2E" w:rsidP="00723624">
            <w:pPr>
              <w:jc w:val="both"/>
              <w:rPr>
                <w:rFonts w:ascii="Times New Roman" w:hAnsi="Times New Roman" w:cs="Times New Roman"/>
                <w:sz w:val="28"/>
                <w:szCs w:val="28"/>
              </w:rPr>
            </w:pPr>
            <w:r w:rsidRPr="007B25D2">
              <w:rPr>
                <w:rFonts w:ascii="Times New Roman" w:hAnsi="Times New Roman" w:cs="Times New Roman"/>
                <w:sz w:val="28"/>
                <w:szCs w:val="28"/>
              </w:rPr>
              <w:t>Розробка документів для отримання дозволу на спеціальне водокористування</w:t>
            </w:r>
          </w:p>
        </w:tc>
      </w:tr>
      <w:tr w:rsidR="007B25D2" w:rsidRPr="007B25D2" w14:paraId="44FFE08B" w14:textId="77777777" w:rsidTr="00723624">
        <w:tc>
          <w:tcPr>
            <w:tcW w:w="664" w:type="dxa"/>
          </w:tcPr>
          <w:p w14:paraId="3224D836"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16</w:t>
            </w:r>
          </w:p>
        </w:tc>
        <w:tc>
          <w:tcPr>
            <w:tcW w:w="8787" w:type="dxa"/>
          </w:tcPr>
          <w:p w14:paraId="4A875620" w14:textId="77777777" w:rsidR="00B95A2E" w:rsidRPr="007B25D2" w:rsidRDefault="00B95A2E" w:rsidP="00723624">
            <w:pPr>
              <w:jc w:val="both"/>
              <w:rPr>
                <w:rFonts w:ascii="Times New Roman" w:hAnsi="Times New Roman" w:cs="Times New Roman"/>
                <w:sz w:val="28"/>
                <w:szCs w:val="28"/>
              </w:rPr>
            </w:pPr>
            <w:r w:rsidRPr="007B25D2">
              <w:rPr>
                <w:rFonts w:ascii="Times New Roman" w:hAnsi="Times New Roman" w:cs="Times New Roman"/>
                <w:sz w:val="28"/>
                <w:szCs w:val="28"/>
              </w:rPr>
              <w:t>Розчистка, регулювання, упорядкування водовідвідних каналів</w:t>
            </w:r>
          </w:p>
        </w:tc>
      </w:tr>
      <w:tr w:rsidR="007B25D2" w:rsidRPr="007B25D2" w14:paraId="27566D05" w14:textId="77777777" w:rsidTr="00723624">
        <w:tc>
          <w:tcPr>
            <w:tcW w:w="664" w:type="dxa"/>
          </w:tcPr>
          <w:p w14:paraId="275602F3" w14:textId="77777777" w:rsidR="00B95A2E" w:rsidRPr="007B25D2" w:rsidRDefault="00B95A2E"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17</w:t>
            </w:r>
          </w:p>
        </w:tc>
        <w:tc>
          <w:tcPr>
            <w:tcW w:w="8787" w:type="dxa"/>
          </w:tcPr>
          <w:p w14:paraId="29BBDE93" w14:textId="77777777" w:rsidR="00B95A2E" w:rsidRPr="007B25D2" w:rsidRDefault="00B95A2E" w:rsidP="00723624">
            <w:pPr>
              <w:jc w:val="both"/>
              <w:rPr>
                <w:rFonts w:ascii="Times New Roman" w:hAnsi="Times New Roman" w:cs="Times New Roman"/>
                <w:sz w:val="28"/>
                <w:szCs w:val="28"/>
              </w:rPr>
            </w:pPr>
            <w:r w:rsidRPr="007B25D2">
              <w:rPr>
                <w:rFonts w:ascii="Times New Roman" w:hAnsi="Times New Roman" w:cs="Times New Roman"/>
                <w:sz w:val="28"/>
                <w:szCs w:val="28"/>
              </w:rPr>
              <w:t>Проєктування та влаштування автоматичної системи поливу</w:t>
            </w:r>
          </w:p>
        </w:tc>
      </w:tr>
      <w:tr w:rsidR="007B25D2" w:rsidRPr="007B25D2" w14:paraId="124AA8D9" w14:textId="77777777" w:rsidTr="00723624">
        <w:tc>
          <w:tcPr>
            <w:tcW w:w="664" w:type="dxa"/>
          </w:tcPr>
          <w:p w14:paraId="39A11476"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18</w:t>
            </w:r>
          </w:p>
        </w:tc>
        <w:tc>
          <w:tcPr>
            <w:tcW w:w="8787" w:type="dxa"/>
          </w:tcPr>
          <w:p w14:paraId="739ABCD2"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Проведення моніторингу якості поверхневих вод в фонових створах на р. Крива Руда, р. Сухий Кагамлик, р. Дніпро</w:t>
            </w:r>
          </w:p>
        </w:tc>
      </w:tr>
      <w:tr w:rsidR="007B25D2" w:rsidRPr="007B25D2" w14:paraId="128CBB06" w14:textId="77777777" w:rsidTr="00723624">
        <w:tc>
          <w:tcPr>
            <w:tcW w:w="664" w:type="dxa"/>
          </w:tcPr>
          <w:p w14:paraId="553C3751"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19</w:t>
            </w:r>
          </w:p>
        </w:tc>
        <w:tc>
          <w:tcPr>
            <w:tcW w:w="8787" w:type="dxa"/>
          </w:tcPr>
          <w:p w14:paraId="0222F7E5" w14:textId="77777777" w:rsidR="00B95A2E" w:rsidRPr="007B25D2" w:rsidRDefault="00B95A2E" w:rsidP="00723624">
            <w:pPr>
              <w:pStyle w:val="a3"/>
              <w:jc w:val="both"/>
              <w:rPr>
                <w:rStyle w:val="212pt"/>
                <w:rFonts w:eastAsiaTheme="minorHAnsi"/>
                <w:color w:val="auto"/>
                <w:spacing w:val="-8"/>
                <w:sz w:val="28"/>
                <w:szCs w:val="28"/>
              </w:rPr>
            </w:pPr>
            <w:r w:rsidRPr="007B25D2">
              <w:rPr>
                <w:rFonts w:ascii="Times New Roman" w:hAnsi="Times New Roman" w:cs="Times New Roman"/>
                <w:spacing w:val="-8"/>
                <w:sz w:val="28"/>
                <w:szCs w:val="28"/>
                <w:lang w:val="uk-UA"/>
              </w:rPr>
              <w:t xml:space="preserve">Проведення моніторингу якості підземних вод за вмістом нафтопродуктів, у мережі спостережних свердловин та якості поверхневих вод у районі впливу шламонакопичувачів, шламовідстійників та у зоні впливу </w:t>
            </w:r>
            <w:r w:rsidRPr="007B25D2">
              <w:rPr>
                <w:rFonts w:ascii="Times New Roman" w:hAnsi="Times New Roman" w:cs="Times New Roman"/>
                <w:spacing w:val="-8"/>
                <w:sz w:val="28"/>
                <w:szCs w:val="28"/>
                <w:shd w:val="clear" w:color="auto" w:fill="FFFFFF"/>
                <w:lang w:val="uk-UA"/>
              </w:rPr>
              <w:t>полігону</w:t>
            </w:r>
            <w:r w:rsidRPr="007B25D2">
              <w:rPr>
                <w:rFonts w:ascii="Times New Roman" w:hAnsi="Times New Roman" w:cs="Times New Roman"/>
                <w:spacing w:val="-8"/>
                <w:sz w:val="28"/>
                <w:szCs w:val="28"/>
                <w:lang w:val="uk-UA"/>
              </w:rPr>
              <w:t xml:space="preserve"> для відходів, що не є небезпечними</w:t>
            </w:r>
          </w:p>
        </w:tc>
      </w:tr>
      <w:tr w:rsidR="007B25D2" w:rsidRPr="007B25D2" w14:paraId="5D929DAA" w14:textId="77777777" w:rsidTr="00723624">
        <w:tc>
          <w:tcPr>
            <w:tcW w:w="664" w:type="dxa"/>
          </w:tcPr>
          <w:p w14:paraId="3BEF9CD0"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20</w:t>
            </w:r>
          </w:p>
        </w:tc>
        <w:tc>
          <w:tcPr>
            <w:tcW w:w="8787" w:type="dxa"/>
          </w:tcPr>
          <w:p w14:paraId="725FBAEA"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Проведення моніторингу якості скидаємих госпфекальних стічних вод</w:t>
            </w:r>
          </w:p>
        </w:tc>
      </w:tr>
      <w:tr w:rsidR="007B25D2" w:rsidRPr="007B25D2" w14:paraId="4145D68B" w14:textId="77777777" w:rsidTr="00723624">
        <w:tc>
          <w:tcPr>
            <w:tcW w:w="664" w:type="dxa"/>
          </w:tcPr>
          <w:p w14:paraId="5CB769EF"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21</w:t>
            </w:r>
          </w:p>
        </w:tc>
        <w:tc>
          <w:tcPr>
            <w:tcW w:w="8787" w:type="dxa"/>
          </w:tcPr>
          <w:p w14:paraId="0367D43D" w14:textId="77777777" w:rsidR="00B95A2E" w:rsidRPr="007B25D2" w:rsidRDefault="00B95A2E"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Проведення контролю за якісним станом стічної води, яка скидається у р. Крива Руда (Сухий Кагамлик) та у міську каналізацію</w:t>
            </w:r>
          </w:p>
        </w:tc>
      </w:tr>
    </w:tbl>
    <w:p w14:paraId="2F4456AF" w14:textId="77777777" w:rsidR="00CF5CAD" w:rsidRPr="007B25D2" w:rsidRDefault="00CF5CAD" w:rsidP="00B95A2E">
      <w:pPr>
        <w:pStyle w:val="a3"/>
        <w:jc w:val="both"/>
        <w:rPr>
          <w:rFonts w:ascii="Times New Roman" w:hAnsi="Times New Roman" w:cs="Times New Roman"/>
          <w:sz w:val="16"/>
          <w:szCs w:val="16"/>
          <w:lang w:val="uk-UA"/>
        </w:rPr>
      </w:pPr>
    </w:p>
    <w:p w14:paraId="6BBE3649" w14:textId="77777777" w:rsidR="00CF5CAD" w:rsidRPr="007B25D2" w:rsidRDefault="00CF5CAD" w:rsidP="0090729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Ландшафт</w:t>
      </w:r>
    </w:p>
    <w:p w14:paraId="7B358FFE" w14:textId="7BD8446A" w:rsidR="00CF5CAD" w:rsidRPr="007B25D2" w:rsidRDefault="00B675DD" w:rsidP="00B675DD">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ab/>
        <w:t xml:space="preserve">Після </w:t>
      </w:r>
      <w:r w:rsidR="005E09D9" w:rsidRPr="007B25D2">
        <w:rPr>
          <w:rFonts w:ascii="Times New Roman" w:hAnsi="Times New Roman" w:cs="Times New Roman"/>
          <w:sz w:val="28"/>
          <w:szCs w:val="28"/>
          <w:lang w:val="uk-UA"/>
        </w:rPr>
        <w:t xml:space="preserve">реалізації </w:t>
      </w:r>
      <w:r w:rsidRPr="007B25D2">
        <w:rPr>
          <w:rFonts w:ascii="Times New Roman" w:hAnsi="Times New Roman" w:cs="Times New Roman"/>
          <w:sz w:val="28"/>
          <w:szCs w:val="28"/>
          <w:lang w:val="uk-UA"/>
        </w:rPr>
        <w:t>запропонованих заходів у Програмі не буде відбуватися зміна ландшафтів та здійснен</w:t>
      </w:r>
      <w:r w:rsidR="005E09D9" w:rsidRPr="007B25D2">
        <w:rPr>
          <w:rFonts w:ascii="Times New Roman" w:hAnsi="Times New Roman" w:cs="Times New Roman"/>
          <w:sz w:val="28"/>
          <w:szCs w:val="28"/>
          <w:lang w:val="uk-UA"/>
        </w:rPr>
        <w:t>ня</w:t>
      </w:r>
      <w:r w:rsidRPr="007B25D2">
        <w:rPr>
          <w:rFonts w:ascii="Times New Roman" w:hAnsi="Times New Roman" w:cs="Times New Roman"/>
          <w:sz w:val="28"/>
          <w:szCs w:val="28"/>
          <w:lang w:val="uk-UA"/>
        </w:rPr>
        <w:t xml:space="preserve"> негативн</w:t>
      </w:r>
      <w:r w:rsidR="005E09D9" w:rsidRPr="007B25D2">
        <w:rPr>
          <w:rFonts w:ascii="Times New Roman" w:hAnsi="Times New Roman" w:cs="Times New Roman"/>
          <w:sz w:val="28"/>
          <w:szCs w:val="28"/>
          <w:lang w:val="uk-UA"/>
        </w:rPr>
        <w:t>ого</w:t>
      </w:r>
      <w:r w:rsidRPr="007B25D2">
        <w:rPr>
          <w:rFonts w:ascii="Times New Roman" w:hAnsi="Times New Roman" w:cs="Times New Roman"/>
          <w:sz w:val="28"/>
          <w:szCs w:val="28"/>
          <w:lang w:val="uk-UA"/>
        </w:rPr>
        <w:t xml:space="preserve"> вплив</w:t>
      </w:r>
      <w:r w:rsidR="005E09D9" w:rsidRPr="007B25D2">
        <w:rPr>
          <w:rFonts w:ascii="Times New Roman" w:hAnsi="Times New Roman" w:cs="Times New Roman"/>
          <w:sz w:val="28"/>
          <w:szCs w:val="28"/>
          <w:lang w:val="uk-UA"/>
        </w:rPr>
        <w:t>у</w:t>
      </w:r>
      <w:r w:rsidRPr="007B25D2">
        <w:rPr>
          <w:rFonts w:ascii="Times New Roman" w:hAnsi="Times New Roman" w:cs="Times New Roman"/>
          <w:sz w:val="28"/>
          <w:szCs w:val="28"/>
          <w:lang w:val="uk-UA"/>
        </w:rPr>
        <w:t xml:space="preserve"> на них.</w:t>
      </w:r>
    </w:p>
    <w:p w14:paraId="50E1FEAE" w14:textId="77777777" w:rsidR="00CF5CAD" w:rsidRPr="007B25D2" w:rsidRDefault="00CF5CAD" w:rsidP="0090729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Безпека життєдіяльності населення та його здоров’я</w:t>
      </w:r>
    </w:p>
    <w:p w14:paraId="08F43959" w14:textId="32C58601" w:rsidR="00B675DD" w:rsidRPr="007B25D2" w:rsidRDefault="004A0F5F" w:rsidP="00B675DD">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Програмою</w:t>
      </w:r>
      <w:r w:rsidR="00B675DD" w:rsidRPr="007B25D2">
        <w:rPr>
          <w:rFonts w:ascii="Times New Roman" w:hAnsi="Times New Roman" w:cs="Times New Roman"/>
          <w:sz w:val="28"/>
          <w:szCs w:val="28"/>
          <w:lang w:val="uk-UA"/>
        </w:rPr>
        <w:t xml:space="preserve"> передбачені завдання, які мають сприяти покращенню здоров’я населення. Впровадження передбачених заходів не призводитиме до негативного впливу на наявні об’єкти історико-культурної спадщини. Вплив буде залежати від того, наскільки будуть дотримані природоохоронні вимоги. </w:t>
      </w:r>
    </w:p>
    <w:p w14:paraId="1C48C089" w14:textId="77777777" w:rsidR="00CF5CAD" w:rsidRPr="007B25D2" w:rsidRDefault="00CF5CAD" w:rsidP="0090729A">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Матеріальні активи, об’єкти культурної спадщини</w:t>
      </w:r>
    </w:p>
    <w:p w14:paraId="2E0EF9E6" w14:textId="77777777" w:rsidR="00B675DD" w:rsidRPr="007B25D2" w:rsidRDefault="001622AA" w:rsidP="001622AA">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ab/>
        <w:t>У період реалізації заходів Програми не буде негативного впливу на об</w:t>
      </w:r>
      <w:r w:rsidR="009C5B9A"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єкти культурної спадщини.</w:t>
      </w:r>
    </w:p>
    <w:p w14:paraId="0F95B3E4" w14:textId="77777777" w:rsidR="00F41A4B" w:rsidRPr="007B25D2" w:rsidRDefault="00EA31D3" w:rsidP="00EA31D3">
      <w:pPr>
        <w:pStyle w:val="a3"/>
        <w:ind w:firstLine="708"/>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 xml:space="preserve">Відходи </w:t>
      </w:r>
    </w:p>
    <w:p w14:paraId="7D22E24E" w14:textId="03B00229" w:rsidR="00F41A4B" w:rsidRPr="007B25D2" w:rsidRDefault="00F41A4B" w:rsidP="00F41A4B">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Таблиця </w:t>
      </w:r>
      <w:r w:rsidR="00B73715" w:rsidRPr="007B25D2">
        <w:rPr>
          <w:rFonts w:ascii="Times New Roman" w:hAnsi="Times New Roman" w:cs="Times New Roman"/>
          <w:sz w:val="28"/>
          <w:szCs w:val="28"/>
          <w:lang w:val="uk-UA"/>
        </w:rPr>
        <w:t>7</w:t>
      </w:r>
      <w:r w:rsidRPr="007B25D2">
        <w:rPr>
          <w:rFonts w:ascii="Times New Roman" w:hAnsi="Times New Roman" w:cs="Times New Roman"/>
          <w:sz w:val="28"/>
          <w:szCs w:val="28"/>
          <w:lang w:val="uk-UA"/>
        </w:rPr>
        <w:t>.</w:t>
      </w:r>
      <w:r w:rsidR="00B73715" w:rsidRPr="007B25D2">
        <w:rPr>
          <w:rFonts w:ascii="Times New Roman" w:hAnsi="Times New Roman" w:cs="Times New Roman"/>
          <w:sz w:val="28"/>
          <w:szCs w:val="28"/>
          <w:lang w:val="uk-UA"/>
        </w:rPr>
        <w:t>7</w:t>
      </w:r>
      <w:r w:rsidRPr="007B25D2">
        <w:rPr>
          <w:rFonts w:ascii="Times New Roman" w:hAnsi="Times New Roman" w:cs="Times New Roman"/>
          <w:sz w:val="28"/>
          <w:szCs w:val="28"/>
          <w:lang w:val="uk-UA"/>
        </w:rPr>
        <w:t xml:space="preserve"> – Перелік заходів для </w:t>
      </w:r>
      <w:r w:rsidR="00DE1CF7" w:rsidRPr="007B25D2">
        <w:rPr>
          <w:rFonts w:ascii="Times New Roman" w:hAnsi="Times New Roman" w:cs="Times New Roman"/>
          <w:sz w:val="28"/>
          <w:szCs w:val="28"/>
          <w:lang w:val="uk-UA"/>
        </w:rPr>
        <w:t>управління</w:t>
      </w:r>
      <w:r w:rsidRPr="007B25D2">
        <w:rPr>
          <w:rFonts w:ascii="Times New Roman" w:hAnsi="Times New Roman" w:cs="Times New Roman"/>
          <w:sz w:val="28"/>
          <w:szCs w:val="28"/>
          <w:lang w:val="uk-UA"/>
        </w:rPr>
        <w:t xml:space="preserve"> відходами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787"/>
      </w:tblGrid>
      <w:tr w:rsidR="007B25D2" w:rsidRPr="007B25D2" w14:paraId="2E63DDC1" w14:textId="77777777" w:rsidTr="00723624">
        <w:tc>
          <w:tcPr>
            <w:tcW w:w="664" w:type="dxa"/>
          </w:tcPr>
          <w:p w14:paraId="3E50B82E" w14:textId="77777777" w:rsidR="00F41A4B" w:rsidRPr="007B25D2" w:rsidRDefault="00F41A4B"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w:t>
            </w:r>
          </w:p>
        </w:tc>
        <w:tc>
          <w:tcPr>
            <w:tcW w:w="8787" w:type="dxa"/>
          </w:tcPr>
          <w:p w14:paraId="39B6A1A4" w14:textId="77777777" w:rsidR="00F41A4B" w:rsidRPr="007B25D2" w:rsidRDefault="00F41A4B" w:rsidP="00723624">
            <w:pPr>
              <w:pStyle w:val="a3"/>
              <w:jc w:val="center"/>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Заходи</w:t>
            </w:r>
          </w:p>
        </w:tc>
      </w:tr>
      <w:tr w:rsidR="007B25D2" w:rsidRPr="007B25D2" w14:paraId="5A14756C" w14:textId="77777777" w:rsidTr="00723624">
        <w:tc>
          <w:tcPr>
            <w:tcW w:w="664" w:type="dxa"/>
          </w:tcPr>
          <w:p w14:paraId="483F1266"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w:t>
            </w:r>
          </w:p>
        </w:tc>
        <w:tc>
          <w:tcPr>
            <w:tcW w:w="8787" w:type="dxa"/>
          </w:tcPr>
          <w:p w14:paraId="36B1B25D" w14:textId="0D46F94B"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 xml:space="preserve">Організація екологічного </w:t>
            </w:r>
            <w:r w:rsidR="005E09D9" w:rsidRPr="007B25D2">
              <w:rPr>
                <w:rFonts w:ascii="Times New Roman" w:hAnsi="Times New Roman" w:cs="Times New Roman"/>
                <w:sz w:val="28"/>
                <w:szCs w:val="28"/>
                <w:lang w:val="uk-UA" w:eastAsia="uk-UA"/>
              </w:rPr>
              <w:t>управління</w:t>
            </w:r>
            <w:r w:rsidRPr="007B25D2">
              <w:rPr>
                <w:rFonts w:ascii="Times New Roman" w:hAnsi="Times New Roman" w:cs="Times New Roman"/>
                <w:sz w:val="28"/>
                <w:szCs w:val="28"/>
                <w:lang w:val="uk-UA" w:eastAsia="uk-UA"/>
              </w:rPr>
              <w:t xml:space="preserve"> промисловими й побутовими відходами з</w:t>
            </w:r>
            <w:r w:rsidRPr="007B25D2">
              <w:rPr>
                <w:rStyle w:val="Bodytext295pt"/>
                <w:rFonts w:eastAsia="Calibri"/>
                <w:color w:val="auto"/>
                <w:sz w:val="28"/>
                <w:szCs w:val="28"/>
              </w:rPr>
              <w:t xml:space="preserve">бір, передача на видалення та утилізація </w:t>
            </w:r>
            <w:r w:rsidRPr="007B25D2">
              <w:rPr>
                <w:rFonts w:ascii="Times New Roman" w:eastAsia="Times New Roman" w:hAnsi="Times New Roman" w:cs="Times New Roman"/>
                <w:sz w:val="28"/>
                <w:szCs w:val="28"/>
                <w:lang w:val="uk-UA"/>
              </w:rPr>
              <w:t xml:space="preserve">люмінесцентних ламп та інших ртутовмісних відходів, моторних, індустріальних та мастильних олив, </w:t>
            </w:r>
            <w:r w:rsidRPr="007B25D2">
              <w:rPr>
                <w:rFonts w:ascii="Times New Roman" w:hAnsi="Times New Roman" w:cs="Times New Roman"/>
                <w:sz w:val="28"/>
                <w:szCs w:val="28"/>
                <w:lang w:val="uk-UA"/>
              </w:rPr>
              <w:t>відпрацьованих шин, свинцевих батарей, видалення абсорбентів, фільтрувальних матеріалів, нафтошламових відходів, змішаних побутових відходів, небезпечних відходів, зібраних від населення, на оброблення  (лампи, термометри, батарейки); модернізація місця тимчасового зберігання  відходів тощо</w:t>
            </w:r>
          </w:p>
        </w:tc>
      </w:tr>
      <w:tr w:rsidR="007B25D2" w:rsidRPr="007B25D2" w14:paraId="2EF00298" w14:textId="77777777" w:rsidTr="00723624">
        <w:tc>
          <w:tcPr>
            <w:tcW w:w="664" w:type="dxa"/>
          </w:tcPr>
          <w:p w14:paraId="5DE98FB1"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2</w:t>
            </w:r>
          </w:p>
        </w:tc>
        <w:tc>
          <w:tcPr>
            <w:tcW w:w="8787" w:type="dxa"/>
          </w:tcPr>
          <w:p w14:paraId="643A62DF"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rPr>
              <w:t>Проведення</w:t>
            </w:r>
            <w:r w:rsidRPr="007B25D2">
              <w:rPr>
                <w:rFonts w:ascii="Times New Roman" w:eastAsia="Calibri" w:hAnsi="Times New Roman" w:cs="Times New Roman"/>
                <w:sz w:val="28"/>
                <w:szCs w:val="28"/>
                <w:lang w:val="uk-UA"/>
              </w:rPr>
              <w:t xml:space="preserve"> очищення полів фільтрації</w:t>
            </w:r>
          </w:p>
        </w:tc>
      </w:tr>
      <w:tr w:rsidR="007B25D2" w:rsidRPr="007B25D2" w14:paraId="31D65694" w14:textId="77777777" w:rsidTr="00723624">
        <w:tc>
          <w:tcPr>
            <w:tcW w:w="664" w:type="dxa"/>
          </w:tcPr>
          <w:p w14:paraId="48A0452E"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3</w:t>
            </w:r>
          </w:p>
        </w:tc>
        <w:tc>
          <w:tcPr>
            <w:tcW w:w="8787" w:type="dxa"/>
          </w:tcPr>
          <w:p w14:paraId="478AC5E2" w14:textId="77777777" w:rsidR="00F41A4B" w:rsidRPr="007B25D2" w:rsidRDefault="00F41A4B" w:rsidP="00723624">
            <w:pPr>
              <w:pStyle w:val="a3"/>
              <w:jc w:val="both"/>
              <w:rPr>
                <w:rFonts w:ascii="Times New Roman" w:hAnsi="Times New Roman" w:cs="Times New Roman"/>
                <w:sz w:val="28"/>
                <w:szCs w:val="28"/>
                <w:lang w:val="uk-UA"/>
              </w:rPr>
            </w:pPr>
            <w:r w:rsidRPr="007B25D2">
              <w:rPr>
                <w:rStyle w:val="Bodytext295pt"/>
                <w:rFonts w:eastAsiaTheme="minorHAnsi"/>
                <w:color w:val="auto"/>
                <w:sz w:val="28"/>
                <w:szCs w:val="28"/>
              </w:rPr>
              <w:t xml:space="preserve">Зменшення використання ртутних ламп, перехід на </w:t>
            </w:r>
            <w:r w:rsidRPr="007B25D2">
              <w:rPr>
                <w:rStyle w:val="Bodytext295pt"/>
                <w:rFonts w:eastAsiaTheme="minorHAnsi"/>
                <w:color w:val="auto"/>
                <w:sz w:val="28"/>
                <w:szCs w:val="28"/>
                <w:lang w:bidi="en-US"/>
              </w:rPr>
              <w:t xml:space="preserve">LED </w:t>
            </w:r>
            <w:r w:rsidRPr="007B25D2">
              <w:rPr>
                <w:rStyle w:val="Bodytext295pt"/>
                <w:rFonts w:eastAsiaTheme="minorHAnsi"/>
                <w:color w:val="auto"/>
                <w:sz w:val="28"/>
                <w:szCs w:val="28"/>
              </w:rPr>
              <w:t>лампи</w:t>
            </w:r>
          </w:p>
        </w:tc>
      </w:tr>
      <w:tr w:rsidR="007B25D2" w:rsidRPr="007B25D2" w14:paraId="7B3CF535" w14:textId="77777777" w:rsidTr="00723624">
        <w:tc>
          <w:tcPr>
            <w:tcW w:w="664" w:type="dxa"/>
          </w:tcPr>
          <w:p w14:paraId="06C43FB0"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4</w:t>
            </w:r>
          </w:p>
        </w:tc>
        <w:tc>
          <w:tcPr>
            <w:tcW w:w="8787" w:type="dxa"/>
          </w:tcPr>
          <w:p w14:paraId="31CC0733" w14:textId="77777777" w:rsidR="00F41A4B" w:rsidRPr="007B25D2" w:rsidRDefault="00F41A4B" w:rsidP="00723624">
            <w:pPr>
              <w:pStyle w:val="a3"/>
              <w:jc w:val="both"/>
              <w:rPr>
                <w:rStyle w:val="Bodytext295pt"/>
                <w:rFonts w:eastAsia="Calibri"/>
                <w:color w:val="auto"/>
                <w:sz w:val="28"/>
                <w:szCs w:val="28"/>
              </w:rPr>
            </w:pPr>
            <w:r w:rsidRPr="007B25D2">
              <w:rPr>
                <w:rStyle w:val="212pt"/>
                <w:rFonts w:eastAsiaTheme="minorHAnsi"/>
                <w:color w:val="auto"/>
                <w:sz w:val="28"/>
                <w:szCs w:val="28"/>
              </w:rPr>
              <w:t>Реконструкція звалища</w:t>
            </w:r>
            <w:r w:rsidRPr="007B25D2">
              <w:rPr>
                <w:rStyle w:val="212pt"/>
                <w:rFonts w:eastAsia="Calibri"/>
                <w:color w:val="auto"/>
                <w:sz w:val="28"/>
                <w:szCs w:val="28"/>
              </w:rPr>
              <w:t xml:space="preserve"> </w:t>
            </w:r>
            <w:r w:rsidRPr="007B25D2">
              <w:rPr>
                <w:rStyle w:val="212pt"/>
                <w:rFonts w:eastAsiaTheme="minorHAnsi"/>
                <w:color w:val="auto"/>
                <w:sz w:val="28"/>
                <w:szCs w:val="28"/>
              </w:rPr>
              <w:t>під полігон відходів що не є небезпечними</w:t>
            </w:r>
            <w:r w:rsidRPr="007B25D2">
              <w:rPr>
                <w:rStyle w:val="212pt"/>
                <w:rFonts w:eastAsia="Calibri"/>
                <w:color w:val="auto"/>
                <w:sz w:val="28"/>
                <w:szCs w:val="28"/>
              </w:rPr>
              <w:t xml:space="preserve"> та реконструкція існуючого полігону</w:t>
            </w:r>
          </w:p>
        </w:tc>
      </w:tr>
      <w:tr w:rsidR="007B25D2" w:rsidRPr="007B25D2" w14:paraId="16FC73D7" w14:textId="77777777" w:rsidTr="00723624">
        <w:tc>
          <w:tcPr>
            <w:tcW w:w="664" w:type="dxa"/>
          </w:tcPr>
          <w:p w14:paraId="6C97EF9B"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5</w:t>
            </w:r>
          </w:p>
        </w:tc>
        <w:tc>
          <w:tcPr>
            <w:tcW w:w="8787" w:type="dxa"/>
          </w:tcPr>
          <w:p w14:paraId="1BD0092B" w14:textId="77777777" w:rsidR="00F41A4B" w:rsidRPr="007B25D2" w:rsidRDefault="00F41A4B"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Рекультивація території кар'єру будівельних матеріалів відходами шламу хімводоочищення та недопалу вапна</w:t>
            </w:r>
          </w:p>
        </w:tc>
      </w:tr>
      <w:tr w:rsidR="007B25D2" w:rsidRPr="007B25D2" w14:paraId="475A9086" w14:textId="77777777" w:rsidTr="00723624">
        <w:tc>
          <w:tcPr>
            <w:tcW w:w="664" w:type="dxa"/>
          </w:tcPr>
          <w:p w14:paraId="6DF4C1F0"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6</w:t>
            </w:r>
          </w:p>
        </w:tc>
        <w:tc>
          <w:tcPr>
            <w:tcW w:w="8787" w:type="dxa"/>
          </w:tcPr>
          <w:p w14:paraId="61C1154A" w14:textId="77777777" w:rsidR="00F41A4B" w:rsidRPr="007B25D2" w:rsidRDefault="00F41A4B"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Придбання контейнерів, спеціалізованої техніки та обладнання для збору, транспортування, складування побутових відходів та мобільного подрібнювача для переробки будівельного сміття та відходів після проведення аварійно-відновлювальних робіт</w:t>
            </w:r>
          </w:p>
        </w:tc>
      </w:tr>
      <w:tr w:rsidR="007B25D2" w:rsidRPr="007B25D2" w14:paraId="0F80990C" w14:textId="77777777" w:rsidTr="00723624">
        <w:tc>
          <w:tcPr>
            <w:tcW w:w="664" w:type="dxa"/>
          </w:tcPr>
          <w:p w14:paraId="786739F2"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7</w:t>
            </w:r>
          </w:p>
        </w:tc>
        <w:tc>
          <w:tcPr>
            <w:tcW w:w="8787" w:type="dxa"/>
          </w:tcPr>
          <w:p w14:paraId="2B26EDE1" w14:textId="77777777" w:rsidR="00F41A4B" w:rsidRPr="007B25D2" w:rsidRDefault="00F41A4B" w:rsidP="00723624">
            <w:pPr>
              <w:pStyle w:val="a3"/>
              <w:jc w:val="both"/>
              <w:rPr>
                <w:rFonts w:ascii="Times New Roman" w:hAnsi="Times New Roman" w:cs="Times New Roman"/>
                <w:spacing w:val="-8"/>
                <w:sz w:val="28"/>
                <w:szCs w:val="28"/>
                <w:lang w:val="uk-UA"/>
              </w:rPr>
            </w:pPr>
            <w:r w:rsidRPr="007B25D2">
              <w:rPr>
                <w:rFonts w:ascii="Times New Roman" w:hAnsi="Times New Roman" w:cs="Times New Roman"/>
                <w:spacing w:val="-8"/>
                <w:sz w:val="28"/>
                <w:szCs w:val="28"/>
                <w:lang w:val="uk-UA"/>
              </w:rPr>
              <w:t>Розроблення проєктно-кошторисної документації: будівництва/буріння спостережних свердловин навколо полігону для відходів, що не є небезпечними; будівництва огорожі по периметру полігону для відходів, що не є небезпечними; на реконструкцію полігону для відходів, що не є небезпечними; та будівництво контейнерних майданчиків для складування побутових відходів</w:t>
            </w:r>
          </w:p>
        </w:tc>
      </w:tr>
      <w:tr w:rsidR="007B25D2" w:rsidRPr="007B25D2" w14:paraId="2D2EE10B" w14:textId="77777777" w:rsidTr="00723624">
        <w:tc>
          <w:tcPr>
            <w:tcW w:w="664" w:type="dxa"/>
          </w:tcPr>
          <w:p w14:paraId="537C1FB3"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8</w:t>
            </w:r>
          </w:p>
        </w:tc>
        <w:tc>
          <w:tcPr>
            <w:tcW w:w="8787" w:type="dxa"/>
          </w:tcPr>
          <w:p w14:paraId="5BD8F4A9" w14:textId="77777777" w:rsidR="00F41A4B" w:rsidRPr="007B25D2" w:rsidRDefault="00F41A4B"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Будівництво/буріння спостережних свердловин навколо полігону для відходів, що не є небезпечними</w:t>
            </w:r>
          </w:p>
        </w:tc>
      </w:tr>
      <w:tr w:rsidR="007B25D2" w:rsidRPr="007B25D2" w14:paraId="47E84C8E" w14:textId="77777777" w:rsidTr="00723624">
        <w:tc>
          <w:tcPr>
            <w:tcW w:w="664" w:type="dxa"/>
          </w:tcPr>
          <w:p w14:paraId="7A7C412D"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9</w:t>
            </w:r>
          </w:p>
        </w:tc>
        <w:tc>
          <w:tcPr>
            <w:tcW w:w="8787" w:type="dxa"/>
          </w:tcPr>
          <w:p w14:paraId="0BDD67EB" w14:textId="77777777" w:rsidR="00F41A4B" w:rsidRPr="007B25D2" w:rsidRDefault="00F41A4B"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Будівництво майданчика для тимчасового екологічно безпечного зберігання відходів руйнувань будівель та споруд на території полігону для відходів, що не є небезпечними</w:t>
            </w:r>
          </w:p>
        </w:tc>
      </w:tr>
      <w:tr w:rsidR="007B25D2" w:rsidRPr="007B25D2" w14:paraId="15AC97B3" w14:textId="77777777" w:rsidTr="00723624">
        <w:tc>
          <w:tcPr>
            <w:tcW w:w="664" w:type="dxa"/>
          </w:tcPr>
          <w:p w14:paraId="35CDC78B"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10</w:t>
            </w:r>
          </w:p>
        </w:tc>
        <w:tc>
          <w:tcPr>
            <w:tcW w:w="8787" w:type="dxa"/>
          </w:tcPr>
          <w:p w14:paraId="326CDED0" w14:textId="77777777" w:rsidR="00F41A4B" w:rsidRPr="007B25D2" w:rsidRDefault="00F41A4B" w:rsidP="00723624">
            <w:pPr>
              <w:pStyle w:val="a3"/>
              <w:jc w:val="both"/>
              <w:rPr>
                <w:rFonts w:ascii="Times New Roman" w:hAnsi="Times New Roman" w:cs="Times New Roman"/>
                <w:sz w:val="28"/>
                <w:szCs w:val="28"/>
                <w:lang w:val="uk-UA"/>
              </w:rPr>
            </w:pPr>
            <w:r w:rsidRPr="007B25D2">
              <w:rPr>
                <w:rStyle w:val="220pt"/>
                <w:rFonts w:ascii="Times New Roman" w:hAnsi="Times New Roman" w:cs="Times New Roman"/>
                <w:color w:val="auto"/>
                <w:sz w:val="28"/>
                <w:szCs w:val="28"/>
              </w:rPr>
              <w:t>Вилучення частини відходів з полігону та спалювання їх на власній сміттєспалювальній установці</w:t>
            </w:r>
          </w:p>
        </w:tc>
      </w:tr>
      <w:tr w:rsidR="007B25D2" w:rsidRPr="007B25D2" w14:paraId="5EF3A748" w14:textId="77777777" w:rsidTr="00723624">
        <w:tc>
          <w:tcPr>
            <w:tcW w:w="664" w:type="dxa"/>
          </w:tcPr>
          <w:p w14:paraId="1944621B"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11</w:t>
            </w:r>
          </w:p>
        </w:tc>
        <w:tc>
          <w:tcPr>
            <w:tcW w:w="8787" w:type="dxa"/>
          </w:tcPr>
          <w:p w14:paraId="6F74627F" w14:textId="77777777" w:rsidR="00F41A4B" w:rsidRPr="007B25D2" w:rsidRDefault="00F41A4B" w:rsidP="00723624">
            <w:pPr>
              <w:pStyle w:val="a3"/>
              <w:jc w:val="both"/>
              <w:rPr>
                <w:rStyle w:val="220pt"/>
                <w:rFonts w:ascii="Times New Roman" w:hAnsi="Times New Roman" w:cs="Times New Roman"/>
                <w:color w:val="auto"/>
                <w:sz w:val="28"/>
                <w:szCs w:val="28"/>
              </w:rPr>
            </w:pPr>
            <w:r w:rsidRPr="007B25D2">
              <w:rPr>
                <w:rStyle w:val="220pt"/>
                <w:rFonts w:ascii="Times New Roman" w:hAnsi="Times New Roman" w:cs="Times New Roman"/>
                <w:color w:val="auto"/>
                <w:sz w:val="28"/>
                <w:szCs w:val="28"/>
              </w:rPr>
              <w:t>Відкачування фільтрату з полігону</w:t>
            </w:r>
          </w:p>
        </w:tc>
      </w:tr>
      <w:tr w:rsidR="007B25D2" w:rsidRPr="007B25D2" w14:paraId="316B7693" w14:textId="77777777" w:rsidTr="00723624">
        <w:tc>
          <w:tcPr>
            <w:tcW w:w="664" w:type="dxa"/>
          </w:tcPr>
          <w:p w14:paraId="44656CD1"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12</w:t>
            </w:r>
          </w:p>
        </w:tc>
        <w:tc>
          <w:tcPr>
            <w:tcW w:w="8787" w:type="dxa"/>
          </w:tcPr>
          <w:p w14:paraId="020C6AD7" w14:textId="77777777" w:rsidR="00F41A4B" w:rsidRPr="007B25D2" w:rsidRDefault="00F41A4B"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Придбання приладів для обліку стічних вод та зворотних вод</w:t>
            </w:r>
          </w:p>
        </w:tc>
      </w:tr>
      <w:tr w:rsidR="007B25D2" w:rsidRPr="007B25D2" w14:paraId="17E9D825" w14:textId="77777777" w:rsidTr="00723624">
        <w:tc>
          <w:tcPr>
            <w:tcW w:w="664" w:type="dxa"/>
          </w:tcPr>
          <w:p w14:paraId="02B0AF4A" w14:textId="77777777" w:rsidR="00F41A4B" w:rsidRPr="007B25D2" w:rsidRDefault="00F41A4B" w:rsidP="00723624">
            <w:pPr>
              <w:pStyle w:val="a3"/>
              <w:jc w:val="both"/>
              <w:rPr>
                <w:rFonts w:ascii="Times New Roman" w:hAnsi="Times New Roman" w:cs="Times New Roman"/>
                <w:sz w:val="28"/>
                <w:szCs w:val="28"/>
                <w:lang w:val="uk-UA" w:eastAsia="uk-UA"/>
              </w:rPr>
            </w:pPr>
            <w:r w:rsidRPr="007B25D2">
              <w:rPr>
                <w:rFonts w:ascii="Times New Roman" w:hAnsi="Times New Roman" w:cs="Times New Roman"/>
                <w:sz w:val="28"/>
                <w:szCs w:val="28"/>
                <w:lang w:val="uk-UA" w:eastAsia="uk-UA"/>
              </w:rPr>
              <w:t>13</w:t>
            </w:r>
          </w:p>
        </w:tc>
        <w:tc>
          <w:tcPr>
            <w:tcW w:w="8787" w:type="dxa"/>
          </w:tcPr>
          <w:p w14:paraId="4F4151BE" w14:textId="77777777" w:rsidR="00F41A4B" w:rsidRPr="007B25D2" w:rsidRDefault="00F41A4B" w:rsidP="00723624">
            <w:pPr>
              <w:pStyle w:val="a3"/>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Моніторинг виконання плану управління відходами на підприємстві</w:t>
            </w:r>
          </w:p>
        </w:tc>
      </w:tr>
    </w:tbl>
    <w:p w14:paraId="0115C010" w14:textId="77777777" w:rsidR="00F41A4B" w:rsidRPr="007B25D2" w:rsidRDefault="00F41A4B" w:rsidP="007A496D">
      <w:pPr>
        <w:pStyle w:val="a3"/>
        <w:ind w:firstLine="708"/>
        <w:jc w:val="both"/>
        <w:rPr>
          <w:rFonts w:ascii="Times New Roman" w:hAnsi="Times New Roman" w:cs="Times New Roman"/>
          <w:sz w:val="28"/>
          <w:szCs w:val="28"/>
          <w:lang w:val="uk-UA"/>
        </w:rPr>
      </w:pPr>
    </w:p>
    <w:p w14:paraId="3A75D744" w14:textId="77777777" w:rsidR="00F41A4B" w:rsidRPr="007B25D2" w:rsidRDefault="00F41A4B" w:rsidP="007A496D">
      <w:pPr>
        <w:pStyle w:val="a3"/>
        <w:ind w:firstLine="708"/>
        <w:jc w:val="both"/>
        <w:rPr>
          <w:rFonts w:ascii="Times New Roman" w:hAnsi="Times New Roman" w:cs="Times New Roman"/>
          <w:sz w:val="28"/>
          <w:szCs w:val="28"/>
          <w:lang w:val="uk-UA"/>
        </w:rPr>
      </w:pPr>
    </w:p>
    <w:p w14:paraId="2C90AA65" w14:textId="77777777" w:rsidR="004541DB" w:rsidRPr="007B25D2" w:rsidRDefault="00B73715" w:rsidP="003B409E">
      <w:pPr>
        <w:tabs>
          <w:tab w:val="left" w:pos="609"/>
          <w:tab w:val="left" w:pos="8897"/>
        </w:tabs>
        <w:jc w:val="center"/>
        <w:rPr>
          <w:rFonts w:ascii="Times New Roman" w:hAnsi="Times New Roman" w:cs="Times New Roman"/>
          <w:b/>
          <w:sz w:val="28"/>
          <w:szCs w:val="28"/>
        </w:rPr>
      </w:pPr>
      <w:r w:rsidRPr="007B25D2">
        <w:rPr>
          <w:rFonts w:ascii="Times New Roman" w:eastAsia="Times New Roman" w:hAnsi="Times New Roman" w:cs="Times New Roman"/>
          <w:b/>
          <w:sz w:val="28"/>
          <w:szCs w:val="28"/>
        </w:rPr>
        <w:t xml:space="preserve">8 </w:t>
      </w:r>
      <w:r w:rsidRPr="007B25D2">
        <w:rPr>
          <w:rFonts w:ascii="Times New Roman" w:hAnsi="Times New Roman" w:cs="Times New Roman"/>
          <w:b/>
          <w:sz w:val="28"/>
          <w:szCs w:val="28"/>
        </w:rPr>
        <w:t>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w:t>
      </w:r>
    </w:p>
    <w:p w14:paraId="44E5A0C9" w14:textId="77777777" w:rsidR="00B73715" w:rsidRPr="007B25D2" w:rsidRDefault="00B73715" w:rsidP="003B409E">
      <w:pPr>
        <w:tabs>
          <w:tab w:val="left" w:pos="609"/>
          <w:tab w:val="left" w:pos="8897"/>
        </w:tabs>
        <w:jc w:val="center"/>
        <w:rPr>
          <w:rFonts w:ascii="Times New Roman" w:hAnsi="Times New Roman" w:cs="Times New Roman"/>
          <w:b/>
          <w:sz w:val="28"/>
          <w:szCs w:val="28"/>
        </w:rPr>
      </w:pPr>
    </w:p>
    <w:p w14:paraId="38560C6C" w14:textId="6B712D37"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Ця </w:t>
      </w:r>
      <w:r w:rsidR="005E09D9" w:rsidRPr="007B25D2">
        <w:rPr>
          <w:rFonts w:ascii="Times New Roman" w:hAnsi="Times New Roman" w:cs="Times New Roman"/>
          <w:sz w:val="28"/>
          <w:szCs w:val="28"/>
          <w:lang w:val="uk-UA"/>
        </w:rPr>
        <w:t>П</w:t>
      </w:r>
      <w:r w:rsidRPr="007B25D2">
        <w:rPr>
          <w:rFonts w:ascii="Times New Roman" w:hAnsi="Times New Roman" w:cs="Times New Roman"/>
          <w:sz w:val="28"/>
          <w:szCs w:val="28"/>
          <w:lang w:val="uk-UA"/>
        </w:rPr>
        <w:t xml:space="preserve">рограма встановлює основні цілі та заходи для покращення екологічної ситуації навколишнього природного середовища Кременчуцької міської територіальної громади. Питання збереження та охорони навколишнього природного середовища, а також раціонального використання </w:t>
      </w:r>
      <w:r w:rsidR="005E09D9" w:rsidRPr="007B25D2">
        <w:rPr>
          <w:rFonts w:ascii="Times New Roman" w:hAnsi="Times New Roman" w:cs="Times New Roman"/>
          <w:sz w:val="28"/>
          <w:szCs w:val="28"/>
          <w:lang w:val="uk-UA"/>
        </w:rPr>
        <w:t xml:space="preserve">природних </w:t>
      </w:r>
      <w:r w:rsidRPr="007B25D2">
        <w:rPr>
          <w:rFonts w:ascii="Times New Roman" w:hAnsi="Times New Roman" w:cs="Times New Roman"/>
          <w:sz w:val="28"/>
          <w:szCs w:val="28"/>
          <w:lang w:val="uk-UA"/>
        </w:rPr>
        <w:t xml:space="preserve">ресурсів, розглядаються як невід’ємна частина стратегії соціально-економічного розвитку Кременчуцької міської територіальної громади. </w:t>
      </w:r>
    </w:p>
    <w:p w14:paraId="58275710" w14:textId="77777777" w:rsidR="009E11D1" w:rsidRPr="007B25D2" w:rsidRDefault="009E11D1"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u w:val="single"/>
          <w:lang w:val="uk-UA"/>
        </w:rPr>
        <w:t>Вибір альтернатив</w:t>
      </w:r>
      <w:r w:rsidRPr="007B25D2">
        <w:rPr>
          <w:rFonts w:ascii="Times New Roman" w:hAnsi="Times New Roman" w:cs="Times New Roman"/>
          <w:sz w:val="28"/>
          <w:szCs w:val="28"/>
          <w:lang w:val="uk-UA"/>
        </w:rPr>
        <w:t xml:space="preserve">. </w:t>
      </w:r>
    </w:p>
    <w:p w14:paraId="7843D3C1" w14:textId="77777777" w:rsidR="00683DCE" w:rsidRPr="007B25D2" w:rsidRDefault="00683DCE" w:rsidP="00683DCE">
      <w:pPr>
        <w:pStyle w:val="Default"/>
        <w:ind w:firstLine="708"/>
        <w:jc w:val="both"/>
        <w:rPr>
          <w:color w:val="auto"/>
          <w:sz w:val="28"/>
          <w:szCs w:val="28"/>
          <w:lang w:val="uk-UA"/>
        </w:rPr>
      </w:pPr>
      <w:r w:rsidRPr="007B25D2">
        <w:rPr>
          <w:color w:val="auto"/>
          <w:sz w:val="28"/>
          <w:szCs w:val="28"/>
          <w:lang w:val="uk-UA"/>
        </w:rPr>
        <w:t>У контексті СЕО Програми були розглянуті два сценарії розвитку, які є можливими варіантами комплексного розвитку громади, базованими на балансах розвитку економічної і соціальної сфер та їх впливу на екологічний стан і якість життя населення, а саме: оптимістичний, що передбачає реалізацію Програми; гіпотетичний «нульовий», за яким не розробляється і не затверджується Програма.</w:t>
      </w:r>
    </w:p>
    <w:p w14:paraId="5D1F963D" w14:textId="0613C983" w:rsidR="00683DCE" w:rsidRPr="007B25D2" w:rsidRDefault="00683DCE" w:rsidP="00683DCE">
      <w:pPr>
        <w:pStyle w:val="Default"/>
        <w:ind w:firstLine="708"/>
        <w:jc w:val="both"/>
        <w:rPr>
          <w:color w:val="auto"/>
          <w:sz w:val="28"/>
          <w:szCs w:val="28"/>
          <w:lang w:val="uk-UA"/>
        </w:rPr>
      </w:pPr>
      <w:r w:rsidRPr="007B25D2">
        <w:rPr>
          <w:color w:val="auto"/>
          <w:sz w:val="28"/>
          <w:szCs w:val="28"/>
          <w:lang w:val="uk-UA"/>
        </w:rPr>
        <w:lastRenderedPageBreak/>
        <w:t xml:space="preserve">В якості альтернативи розглядався «нульовий сценарій», тобто опис, прогнозування та оцінку ситуації у випадку незатвердження Програми. Це означає збереження незмінною існуючої на даний момент ситуації в Кременчуцькій МТГ. Незатвердження Програми не дасть змоги збільшити позитивні впливи на довкілля і здоров’я населення, які мають бути наслідком виконання заходів Програми. Реалізація «нульового сценарію» не забезпечить досягнення збалансованого (сталого) розвитку </w:t>
      </w:r>
      <w:r w:rsidR="005E09D9" w:rsidRPr="007B25D2">
        <w:rPr>
          <w:color w:val="auto"/>
          <w:sz w:val="28"/>
          <w:szCs w:val="28"/>
          <w:lang w:val="uk-UA"/>
        </w:rPr>
        <w:t>громади</w:t>
      </w:r>
      <w:r w:rsidRPr="007B25D2">
        <w:rPr>
          <w:color w:val="auto"/>
          <w:sz w:val="28"/>
          <w:szCs w:val="28"/>
          <w:lang w:val="uk-UA"/>
        </w:rPr>
        <w:t>. Це може призвести до погіршення екологічної ситуації і як наслідок може відобразитися на умовах життя та здоров’ї населення</w:t>
      </w:r>
      <w:r w:rsidR="005E09D9" w:rsidRPr="007B25D2">
        <w:rPr>
          <w:color w:val="auto"/>
          <w:sz w:val="28"/>
          <w:szCs w:val="28"/>
          <w:lang w:val="uk-UA"/>
        </w:rPr>
        <w:t xml:space="preserve"> Кременчуцької МТГ</w:t>
      </w:r>
      <w:r w:rsidRPr="007B25D2">
        <w:rPr>
          <w:color w:val="auto"/>
          <w:sz w:val="28"/>
          <w:szCs w:val="28"/>
          <w:lang w:val="uk-UA"/>
        </w:rPr>
        <w:t xml:space="preserve">. </w:t>
      </w:r>
    </w:p>
    <w:p w14:paraId="1FD37735" w14:textId="77777777" w:rsidR="00683DCE" w:rsidRPr="007B25D2" w:rsidRDefault="00683DCE" w:rsidP="00683DCE">
      <w:pPr>
        <w:pStyle w:val="Default"/>
        <w:ind w:firstLine="708"/>
        <w:jc w:val="both"/>
        <w:rPr>
          <w:color w:val="auto"/>
          <w:sz w:val="28"/>
          <w:szCs w:val="28"/>
          <w:lang w:val="uk-UA"/>
        </w:rPr>
      </w:pPr>
      <w:r w:rsidRPr="007B25D2">
        <w:rPr>
          <w:color w:val="auto"/>
          <w:sz w:val="28"/>
          <w:szCs w:val="28"/>
          <w:lang w:val="uk-UA"/>
        </w:rPr>
        <w:t xml:space="preserve">За результатами аналізу реалізації кожного із сценаріїв та прогнозу можливих шляхів розвитку області у випадку домінування тих чи інших факторів та з урахуванням впливу ефектів чи негативних наслідків від них визначено наступне. </w:t>
      </w:r>
    </w:p>
    <w:p w14:paraId="0E90E5F4" w14:textId="77777777" w:rsidR="00683DCE" w:rsidRPr="007B25D2" w:rsidRDefault="00683DCE" w:rsidP="00683DCE">
      <w:pPr>
        <w:pStyle w:val="Default"/>
        <w:ind w:firstLine="708"/>
        <w:jc w:val="both"/>
        <w:rPr>
          <w:color w:val="auto"/>
          <w:sz w:val="28"/>
          <w:szCs w:val="28"/>
          <w:lang w:val="uk-UA"/>
        </w:rPr>
      </w:pPr>
      <w:r w:rsidRPr="007B25D2">
        <w:rPr>
          <w:color w:val="auto"/>
          <w:sz w:val="28"/>
          <w:szCs w:val="28"/>
          <w:lang w:val="uk-UA"/>
        </w:rPr>
        <w:t>У рамках гіпотетичного сценарію подальший сталий розвиток громади ускладниться та погіршиться екологічна ситуація, ресурси використовуватимуться неефективно. Це означає збереження інерції розвитку з негативними тенденціями і диспропорціями та загроз екологічній безпеці і безпеці життя населення.</w:t>
      </w:r>
    </w:p>
    <w:p w14:paraId="67D26FDF" w14:textId="77777777" w:rsidR="00683DCE" w:rsidRPr="007B25D2" w:rsidRDefault="002808EB" w:rsidP="002808EB">
      <w:pPr>
        <w:pStyle w:val="Default"/>
        <w:ind w:firstLine="708"/>
        <w:jc w:val="both"/>
        <w:rPr>
          <w:color w:val="auto"/>
          <w:sz w:val="28"/>
          <w:szCs w:val="28"/>
          <w:lang w:val="uk-UA"/>
        </w:rPr>
      </w:pPr>
      <w:r w:rsidRPr="007B25D2">
        <w:rPr>
          <w:color w:val="auto"/>
          <w:sz w:val="28"/>
          <w:szCs w:val="28"/>
          <w:lang w:val="uk-UA"/>
        </w:rPr>
        <w:t>У рамках оптимістичного сценарію виконання заходів Програми позитивно вплине на стан атмосферного повітря, водних об’єктів, ситуацію з відходами, земельні ресурси, біорізноманіття, рекреаційні зони та культурну спадщину. Це означає, що реалізація Програми сприятиме гармонізації економічної, соціальної і екологічної складових розвитку регіону та підвищенню рівня його збалансованості і стійкості.</w:t>
      </w:r>
    </w:p>
    <w:p w14:paraId="0F1A9AA0" w14:textId="1D14906D"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Неприйняття Програми призведе до відсутності механізмів для стабілізації та поліпшення екологічної ситуації Кременчуцької міської територіальної громади.  Цей сценарій призведе до загострення існуючих екологічних проблем Кременчуцької міської територіальної громади. Його реалізація ускладнить стабільний розвиток громади та спричинить зниження рівня комфорту життя її мешканців.</w:t>
      </w:r>
    </w:p>
    <w:p w14:paraId="0AAAB316" w14:textId="43BF144A"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У рамках Звіту зі стратегічної екологічної оцінки (СЕО) територіальні альтернативи не розглядаються. Це зумовлено тим, що всі проєктні завдання та заходи Програми орієнтовані на конкретну територію </w:t>
      </w:r>
      <w:r w:rsidR="00683DCE"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 xml:space="preserve"> Кременчуцьку громаду. Можливі територіальні альтернативи будуть враховані лише на етапі реалізації конкретних заходів, проте вони обмежені межами громади. Завдання та шляхи їх реалізації були розроблені спільно з виконавчим</w:t>
      </w:r>
      <w:r w:rsidR="005E09D9" w:rsidRPr="007B25D2">
        <w:rPr>
          <w:rFonts w:ascii="Times New Roman" w:hAnsi="Times New Roman" w:cs="Times New Roman"/>
          <w:sz w:val="28"/>
          <w:szCs w:val="28"/>
          <w:lang w:val="uk-UA"/>
        </w:rPr>
        <w:t xml:space="preserve"> комітетом </w:t>
      </w:r>
      <w:r w:rsidRPr="007B25D2">
        <w:rPr>
          <w:rFonts w:ascii="Times New Roman" w:hAnsi="Times New Roman" w:cs="Times New Roman"/>
          <w:sz w:val="28"/>
          <w:szCs w:val="28"/>
          <w:lang w:val="uk-UA"/>
        </w:rPr>
        <w:t xml:space="preserve">Кременчуцької міської </w:t>
      </w:r>
      <w:r w:rsidR="005E09D9" w:rsidRPr="007B25D2">
        <w:rPr>
          <w:rFonts w:ascii="Times New Roman" w:hAnsi="Times New Roman" w:cs="Times New Roman"/>
          <w:sz w:val="28"/>
          <w:szCs w:val="28"/>
          <w:lang w:val="uk-UA"/>
        </w:rPr>
        <w:t>ради Кременчуцького району Полтавської області</w:t>
      </w:r>
      <w:r w:rsidRPr="007B25D2">
        <w:rPr>
          <w:rFonts w:ascii="Times New Roman" w:hAnsi="Times New Roman" w:cs="Times New Roman"/>
          <w:sz w:val="28"/>
          <w:szCs w:val="28"/>
          <w:lang w:val="uk-UA"/>
        </w:rPr>
        <w:t xml:space="preserve"> з урахуванням наявних ресурсів. </w:t>
      </w:r>
    </w:p>
    <w:p w14:paraId="51A506FE" w14:textId="315EF6B2"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Технічні альтернативи не розглядаються, оскільки Програм</w:t>
      </w:r>
      <w:r w:rsidR="005E09D9" w:rsidRPr="007B25D2">
        <w:rPr>
          <w:rFonts w:ascii="Times New Roman" w:hAnsi="Times New Roman" w:cs="Times New Roman"/>
          <w:sz w:val="28"/>
          <w:szCs w:val="28"/>
          <w:lang w:val="uk-UA"/>
        </w:rPr>
        <w:t>а</w:t>
      </w:r>
      <w:r w:rsidRPr="007B25D2">
        <w:rPr>
          <w:rFonts w:ascii="Times New Roman" w:hAnsi="Times New Roman" w:cs="Times New Roman"/>
          <w:sz w:val="28"/>
          <w:szCs w:val="28"/>
          <w:lang w:val="uk-UA"/>
        </w:rPr>
        <w:t xml:space="preserve"> охорони довкілля Кременчуцької міської територіальної громади на період 2026–2030 роки («Довкілля – 2030») спрямована на поліпшення екологічного стану, та раціональне використання, охорону і відтворення природних ресурсів Кременчуцької міської територіальної громади. Перелік заходів Програми містить лише загальні заходи, без уточнення їхніх технічних характеристик. </w:t>
      </w:r>
    </w:p>
    <w:p w14:paraId="430A1A5C" w14:textId="77777777"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Альтернативи впровадження технічних рішень буде розглядатися для кожного проєкту індивідуально, в рамках здійснення певного заходу, що відповідає статті 3 Закону України «Про оцінку впливу на довкілля».</w:t>
      </w:r>
    </w:p>
    <w:p w14:paraId="75A21E53" w14:textId="77777777" w:rsidR="008C21E8" w:rsidRPr="007B25D2" w:rsidRDefault="008C21E8"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 xml:space="preserve">Сценарне планування є методом прогнозування та окремою складовою стратегічного управління. Воно займає проміжне місце між експертними оцінками і математичним моделюванням, передбачаючи еволюцію процесів і подій від поточного стану до майбутнього. </w:t>
      </w:r>
    </w:p>
    <w:p w14:paraId="67724D5C" w14:textId="77777777" w:rsidR="008C21E8" w:rsidRPr="007B25D2" w:rsidRDefault="008C21E8"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 xml:space="preserve">При розробці сценаріїв враховуються дві групи факторів: зовнішні (глобальна та загальнодержавна політична, економічна й технологічна динаміка, а також розвиток ринкового попиту) та внутрішні (економічний і соціальний потенціал міста, тенденції розвитку відповідних галузей, а також зростання ролі територіальних громад і людського капіталу). </w:t>
      </w:r>
    </w:p>
    <w:p w14:paraId="270EC254" w14:textId="4ECA7C23"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Оцінка майбутнього стану довкілля в рамках цього сценарію </w:t>
      </w:r>
      <w:r w:rsidR="00443C7F"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 xml:space="preserve"> це не точне передбачення, а скоріше аналіз потенційних непередбачених обставин. Вона базується на припущенні, що існуючі тенденції та взаємозв'язки правильно відображають реальну ситуацію. Основна мета такого аналізу </w:t>
      </w:r>
      <w:r w:rsidR="00443C7F"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 xml:space="preserve"> виявити вплив, який </w:t>
      </w:r>
      <w:r w:rsidR="00271840" w:rsidRPr="007B25D2">
        <w:rPr>
          <w:rFonts w:ascii="Times New Roman" w:hAnsi="Times New Roman" w:cs="Times New Roman"/>
          <w:sz w:val="28"/>
          <w:szCs w:val="28"/>
          <w:lang w:val="uk-UA"/>
        </w:rPr>
        <w:t xml:space="preserve">у разі </w:t>
      </w:r>
      <w:r w:rsidRPr="007B25D2">
        <w:rPr>
          <w:rFonts w:ascii="Times New Roman" w:hAnsi="Times New Roman" w:cs="Times New Roman"/>
          <w:sz w:val="28"/>
          <w:szCs w:val="28"/>
          <w:lang w:val="uk-UA"/>
        </w:rPr>
        <w:t>незатвердження документа</w:t>
      </w:r>
      <w:r w:rsidR="00271840" w:rsidRPr="007B25D2">
        <w:rPr>
          <w:rFonts w:ascii="Times New Roman" w:hAnsi="Times New Roman" w:cs="Times New Roman"/>
          <w:sz w:val="28"/>
          <w:szCs w:val="28"/>
          <w:lang w:val="uk-UA"/>
        </w:rPr>
        <w:t>,</w:t>
      </w:r>
      <w:r w:rsidRPr="007B25D2">
        <w:rPr>
          <w:rFonts w:ascii="Times New Roman" w:hAnsi="Times New Roman" w:cs="Times New Roman"/>
          <w:sz w:val="28"/>
          <w:szCs w:val="28"/>
          <w:lang w:val="uk-UA"/>
        </w:rPr>
        <w:t xml:space="preserve"> матиме на різні компоненти довкілля у просторі та часі.</w:t>
      </w:r>
    </w:p>
    <w:p w14:paraId="7C41C650" w14:textId="77777777"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Отже, реалізація «нульового сценарію» може призвести до значних негативних змін у стані довкілля.</w:t>
      </w:r>
    </w:p>
    <w:p w14:paraId="0261D4F1" w14:textId="77777777" w:rsidR="008C21E8" w:rsidRPr="007B25D2" w:rsidRDefault="008C21E8"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Усі заплановані заходи для захисту довкілля та здоров'я мешканців повинні ґрунтуватися на сильних сторонах міста, максимально використовувати зовнішні можливості, враховувати слабкі місця та мінімізувати зовнішні загрози.</w:t>
      </w:r>
    </w:p>
    <w:p w14:paraId="7E32C7FC" w14:textId="1455838E" w:rsidR="008C21E8" w:rsidRPr="007B25D2" w:rsidRDefault="008C21E8"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До сильних сторін Кременчу</w:t>
      </w:r>
      <w:r w:rsidR="00271840" w:rsidRPr="007B25D2">
        <w:rPr>
          <w:rFonts w:ascii="Times New Roman" w:hAnsi="Times New Roman" w:cs="Times New Roman"/>
          <w:sz w:val="28"/>
          <w:szCs w:val="28"/>
        </w:rPr>
        <w:t>цької МТГ</w:t>
      </w:r>
      <w:r w:rsidRPr="007B25D2">
        <w:rPr>
          <w:rFonts w:ascii="Times New Roman" w:hAnsi="Times New Roman" w:cs="Times New Roman"/>
          <w:sz w:val="28"/>
          <w:szCs w:val="28"/>
        </w:rPr>
        <w:t xml:space="preserve"> належать: сприятливі природно-кліматичні умови, велика сировинна база, достатнє забезпечення водними ресурсами.</w:t>
      </w:r>
    </w:p>
    <w:p w14:paraId="7D2F15B7" w14:textId="785D14C2" w:rsidR="008C21E8" w:rsidRPr="007B25D2" w:rsidRDefault="008C21E8" w:rsidP="00683DCE">
      <w:pPr>
        <w:pStyle w:val="1"/>
        <w:ind w:firstLine="708"/>
        <w:jc w:val="both"/>
        <w:rPr>
          <w:rFonts w:ascii="Times New Roman" w:hAnsi="Times New Roman" w:cs="Times New Roman"/>
          <w:sz w:val="28"/>
          <w:szCs w:val="28"/>
        </w:rPr>
      </w:pPr>
      <w:r w:rsidRPr="007B25D2">
        <w:rPr>
          <w:rFonts w:ascii="Times New Roman" w:hAnsi="Times New Roman" w:cs="Times New Roman"/>
          <w:sz w:val="28"/>
          <w:szCs w:val="28"/>
        </w:rPr>
        <w:t>Ці переваги посприяли становленню потужного промислового комплексу міста  та диверсифікованої економіки</w:t>
      </w:r>
      <w:r w:rsidR="00EB3AE6" w:rsidRPr="007B25D2">
        <w:rPr>
          <w:rFonts w:ascii="Times New Roman" w:hAnsi="Times New Roman" w:cs="Times New Roman"/>
          <w:sz w:val="28"/>
          <w:szCs w:val="28"/>
        </w:rPr>
        <w:t xml:space="preserve"> громади</w:t>
      </w:r>
      <w:r w:rsidRPr="007B25D2">
        <w:rPr>
          <w:rFonts w:ascii="Times New Roman" w:hAnsi="Times New Roman" w:cs="Times New Roman"/>
          <w:sz w:val="28"/>
          <w:szCs w:val="28"/>
        </w:rPr>
        <w:t xml:space="preserve">. </w:t>
      </w:r>
    </w:p>
    <w:p w14:paraId="1261187A" w14:textId="77777777" w:rsidR="008C21E8" w:rsidRPr="007B25D2" w:rsidRDefault="008C21E8" w:rsidP="00683DCE">
      <w:pPr>
        <w:pStyle w:val="12"/>
        <w:ind w:firstLine="708"/>
        <w:jc w:val="both"/>
        <w:rPr>
          <w:rFonts w:ascii="Times New Roman" w:hAnsi="Times New Roman" w:cs="Times New Roman"/>
          <w:sz w:val="28"/>
          <w:szCs w:val="28"/>
        </w:rPr>
      </w:pPr>
      <w:r w:rsidRPr="007B25D2">
        <w:rPr>
          <w:rFonts w:ascii="Times New Roman" w:hAnsi="Times New Roman" w:cs="Times New Roman"/>
          <w:sz w:val="28"/>
          <w:szCs w:val="28"/>
        </w:rPr>
        <w:t xml:space="preserve">Найбільш сприятливим варіантом є затвердження запропонованої </w:t>
      </w:r>
      <w:r w:rsidRPr="007B25D2">
        <w:rPr>
          <w:rFonts w:ascii="Times New Roman" w:eastAsia="Times New Roman" w:hAnsi="Times New Roman" w:cs="Times New Roman"/>
          <w:sz w:val="28"/>
          <w:szCs w:val="28"/>
        </w:rPr>
        <w:t>Програми охорони довкілля Кременчуцької міської територіальної громади на період 2026–2030 роки («Довкілля – 2030»)</w:t>
      </w:r>
      <w:r w:rsidRPr="007B25D2">
        <w:rPr>
          <w:rFonts w:ascii="Times New Roman" w:hAnsi="Times New Roman" w:cs="Times New Roman"/>
          <w:sz w:val="28"/>
          <w:szCs w:val="28"/>
        </w:rPr>
        <w:t>.</w:t>
      </w:r>
    </w:p>
    <w:p w14:paraId="19CBD3CC" w14:textId="77777777" w:rsidR="00EB3AE6" w:rsidRPr="007B25D2" w:rsidRDefault="00EB3AE6" w:rsidP="00EA0172">
      <w:pPr>
        <w:pStyle w:val="a3"/>
        <w:jc w:val="center"/>
        <w:rPr>
          <w:rFonts w:ascii="Times New Roman" w:hAnsi="Times New Roman" w:cs="Times New Roman"/>
          <w:sz w:val="28"/>
          <w:szCs w:val="28"/>
          <w:u w:val="single"/>
          <w:lang w:val="uk-UA"/>
        </w:rPr>
      </w:pPr>
    </w:p>
    <w:p w14:paraId="31F4B1B3" w14:textId="3EDC0580" w:rsidR="008C21E8" w:rsidRPr="007B25D2" w:rsidRDefault="008C21E8" w:rsidP="00EA0172">
      <w:pPr>
        <w:pStyle w:val="a3"/>
        <w:jc w:val="center"/>
        <w:rPr>
          <w:rFonts w:ascii="Times New Roman" w:hAnsi="Times New Roman" w:cs="Times New Roman"/>
          <w:sz w:val="28"/>
          <w:szCs w:val="28"/>
          <w:u w:val="single"/>
          <w:lang w:val="uk-UA"/>
        </w:rPr>
      </w:pPr>
      <w:r w:rsidRPr="007B25D2">
        <w:rPr>
          <w:rFonts w:ascii="Times New Roman" w:hAnsi="Times New Roman" w:cs="Times New Roman"/>
          <w:sz w:val="28"/>
          <w:szCs w:val="28"/>
          <w:u w:val="single"/>
          <w:lang w:val="uk-UA"/>
        </w:rPr>
        <w:t xml:space="preserve">Опис здійснення </w:t>
      </w:r>
      <w:r w:rsidR="00EA0172" w:rsidRPr="007B25D2">
        <w:rPr>
          <w:rFonts w:ascii="Times New Roman" w:hAnsi="Times New Roman" w:cs="Times New Roman"/>
          <w:sz w:val="28"/>
          <w:szCs w:val="28"/>
          <w:u w:val="single"/>
          <w:lang w:val="uk-UA"/>
        </w:rPr>
        <w:t>стратегічної екологічної оцінки</w:t>
      </w:r>
    </w:p>
    <w:p w14:paraId="10E5D147" w14:textId="77777777" w:rsidR="00EB3AE6" w:rsidRPr="007B25D2" w:rsidRDefault="00EB3AE6" w:rsidP="00EA0172">
      <w:pPr>
        <w:pStyle w:val="a3"/>
        <w:jc w:val="center"/>
        <w:rPr>
          <w:rFonts w:ascii="Times New Roman" w:hAnsi="Times New Roman" w:cs="Times New Roman"/>
          <w:sz w:val="28"/>
          <w:szCs w:val="28"/>
          <w:u w:val="single"/>
          <w:lang w:val="uk-UA"/>
        </w:rPr>
      </w:pPr>
    </w:p>
    <w:p w14:paraId="1351EE68" w14:textId="77777777"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Під час підготовки звіту зі стратегічної екологічної оцінки було встановлено доцільність і прийнятність виконання завдань Програми. Також було оцінено її вплив на довкілля, враховуючи природні</w:t>
      </w:r>
      <w:r w:rsidR="00EA0172" w:rsidRPr="007B25D2">
        <w:rPr>
          <w:rFonts w:ascii="Times New Roman" w:hAnsi="Times New Roman" w:cs="Times New Roman"/>
          <w:sz w:val="28"/>
          <w:szCs w:val="28"/>
          <w:lang w:val="uk-UA"/>
        </w:rPr>
        <w:t xml:space="preserve"> та інші </w:t>
      </w:r>
      <w:r w:rsidRPr="007B25D2">
        <w:rPr>
          <w:rFonts w:ascii="Times New Roman" w:hAnsi="Times New Roman" w:cs="Times New Roman"/>
          <w:sz w:val="28"/>
          <w:szCs w:val="28"/>
          <w:lang w:val="uk-UA"/>
        </w:rPr>
        <w:t>особливості громади.</w:t>
      </w:r>
    </w:p>
    <w:p w14:paraId="4933BF1B" w14:textId="77777777"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Головним критерієм під час СЕО є відповідність документа пріоритетам державної екологічної політики України. Основні етапи проведення оцінки регламентуються статтею 9 Закону України «Про стратегічну екологічну оцінку».</w:t>
      </w:r>
    </w:p>
    <w:p w14:paraId="613758E8" w14:textId="77777777"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У процесі СЕО було проведено: аналіз екологічних проблем та потенційного впливу Програми на довкілля, SWOT-аналіз, оцінка відповідності Програми екологічним пріоритетам державної політики.</w:t>
      </w:r>
    </w:p>
    <w:p w14:paraId="235A9DEA" w14:textId="4717B893"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Для проведення стратегічної екологічної оцінки були застосовані такі методи:</w:t>
      </w:r>
    </w:p>
    <w:p w14:paraId="7D0BDD9F" w14:textId="77777777" w:rsidR="00EB3AE6" w:rsidRPr="007B25D2" w:rsidRDefault="008C21E8" w:rsidP="00EB3AE6">
      <w:pPr>
        <w:pStyle w:val="a3"/>
        <w:numPr>
          <w:ilvl w:val="0"/>
          <w:numId w:val="21"/>
        </w:numPr>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Статистичний метод. Він базується на кількісних показниках, що дозволяють прогнозувати темпи майбутнього розвитку. Його суть полягає в отриманні та обробці прогнозних даних шляхом опитування висококваліфікованих фахівців у конкретних галузях.</w:t>
      </w:r>
    </w:p>
    <w:p w14:paraId="6620DFCA" w14:textId="77777777" w:rsidR="00EB3AE6" w:rsidRPr="007B25D2" w:rsidRDefault="008C21E8" w:rsidP="00EB3AE6">
      <w:pPr>
        <w:pStyle w:val="a3"/>
        <w:numPr>
          <w:ilvl w:val="0"/>
          <w:numId w:val="21"/>
        </w:numPr>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Метод експертних оцінок. Цей метод застосовується, коли достовірні дані про об'єкт прогнозування відсутні, і він не піддається математичному аналізу. Його суть полягає у визначенні майбутнього на основі думок кваліфікованих фахівців-експертів.</w:t>
      </w:r>
    </w:p>
    <w:p w14:paraId="625C6B48" w14:textId="77777777" w:rsidR="00EB3AE6" w:rsidRPr="007B25D2" w:rsidRDefault="008C21E8" w:rsidP="00EB3AE6">
      <w:pPr>
        <w:pStyle w:val="a3"/>
        <w:numPr>
          <w:ilvl w:val="0"/>
          <w:numId w:val="21"/>
        </w:numPr>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Метод аналогій. Цей підхід дозволяє перенести закономірності розвитку одного процесу на інший, для якого потрібно зробити прогноз, з урахуванням необхідних коригувань.</w:t>
      </w:r>
    </w:p>
    <w:p w14:paraId="5C66D561" w14:textId="300F9F3B" w:rsidR="008C21E8" w:rsidRPr="007B25D2" w:rsidRDefault="008C21E8" w:rsidP="00EB3AE6">
      <w:pPr>
        <w:pStyle w:val="a3"/>
        <w:numPr>
          <w:ilvl w:val="0"/>
          <w:numId w:val="21"/>
        </w:numPr>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Метод екстраполяції. Він передбачає перенесення встановленого характеру розвитку певної території або процесу в майбутнє. Цей метод є ефективним для короткострокового прогнозування об'єктів, які тривалий час розвивалися стабільно. Він ґрунтується на аналізі кількісних і якісних показників об'єкта за попередні роки з подальшим логічним прогнозуванням тенденцій його розвитку.</w:t>
      </w:r>
    </w:p>
    <w:p w14:paraId="4A1C1F5D" w14:textId="77777777" w:rsidR="00EB3AE6" w:rsidRPr="007B25D2" w:rsidRDefault="00EB3AE6" w:rsidP="00683DCE">
      <w:pPr>
        <w:pStyle w:val="a3"/>
        <w:ind w:firstLine="708"/>
        <w:jc w:val="both"/>
        <w:rPr>
          <w:rFonts w:ascii="Times New Roman" w:hAnsi="Times New Roman" w:cs="Times New Roman"/>
          <w:sz w:val="16"/>
          <w:szCs w:val="16"/>
          <w:lang w:val="uk-UA"/>
        </w:rPr>
      </w:pPr>
    </w:p>
    <w:p w14:paraId="7014E1F9" w14:textId="19D63781"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Зазначені вище методи були використані для проведення стратегічної екологічної оцінки. Зокрема, було виконано:</w:t>
      </w:r>
    </w:p>
    <w:p w14:paraId="6C2DF156" w14:textId="77777777" w:rsidR="008C21E8" w:rsidRPr="007B25D2" w:rsidRDefault="008C21E8" w:rsidP="00683DCE">
      <w:pPr>
        <w:pStyle w:val="a3"/>
        <w:numPr>
          <w:ilvl w:val="0"/>
          <w:numId w:val="28"/>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Збір та аналіз інформації про поточний стан довкілля, включаючи ключові екологічні показники.</w:t>
      </w:r>
    </w:p>
    <w:p w14:paraId="39904F07" w14:textId="77777777" w:rsidR="008C21E8" w:rsidRPr="007B25D2" w:rsidRDefault="008C21E8" w:rsidP="00683DCE">
      <w:pPr>
        <w:pStyle w:val="a3"/>
        <w:numPr>
          <w:ilvl w:val="0"/>
          <w:numId w:val="28"/>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SWOT-аналіз Програми з точки зору її впливу на екологічну ситуацію.</w:t>
      </w:r>
    </w:p>
    <w:p w14:paraId="703490D6" w14:textId="77777777" w:rsidR="008C21E8" w:rsidRPr="007B25D2" w:rsidRDefault="008C21E8" w:rsidP="00683DCE">
      <w:pPr>
        <w:pStyle w:val="a3"/>
        <w:numPr>
          <w:ilvl w:val="0"/>
          <w:numId w:val="28"/>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Консультації з громадськістю щодо екологічних цілей.</w:t>
      </w:r>
    </w:p>
    <w:p w14:paraId="2BA56505" w14:textId="77777777" w:rsidR="008C21E8" w:rsidRPr="007B25D2" w:rsidRDefault="008C21E8" w:rsidP="00683DCE">
      <w:pPr>
        <w:pStyle w:val="a3"/>
        <w:numPr>
          <w:ilvl w:val="0"/>
          <w:numId w:val="28"/>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Оцінка впливу Програми на компоненти довкілля, а також на здоров'я та добробут населення.</w:t>
      </w:r>
    </w:p>
    <w:p w14:paraId="03212D4A" w14:textId="77777777" w:rsidR="008C21E8" w:rsidRPr="007B25D2" w:rsidRDefault="008C21E8" w:rsidP="00683DCE">
      <w:pPr>
        <w:pStyle w:val="a3"/>
        <w:numPr>
          <w:ilvl w:val="0"/>
          <w:numId w:val="28"/>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Розробка рекомендацій щодо моніторингу фактичного впливу впровадження Програми на навколишнє середовище.</w:t>
      </w:r>
    </w:p>
    <w:p w14:paraId="2AD31367" w14:textId="1D9B2710" w:rsidR="008C21E8" w:rsidRPr="007B25D2" w:rsidRDefault="008C21E8"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Серед чинників, що ускладнили проведення стратегічної екологічної оцінки, можна виділити </w:t>
      </w:r>
      <w:r w:rsidR="002B579E" w:rsidRPr="007B25D2">
        <w:rPr>
          <w:rFonts w:ascii="Times New Roman" w:hAnsi="Times New Roman" w:cs="Times New Roman"/>
          <w:sz w:val="28"/>
          <w:szCs w:val="28"/>
          <w:lang w:val="uk-UA"/>
        </w:rPr>
        <w:t>наступні</w:t>
      </w:r>
      <w:r w:rsidRPr="007B25D2">
        <w:rPr>
          <w:rFonts w:ascii="Times New Roman" w:hAnsi="Times New Roman" w:cs="Times New Roman"/>
          <w:sz w:val="28"/>
          <w:szCs w:val="28"/>
          <w:lang w:val="uk-UA"/>
        </w:rPr>
        <w:t>:</w:t>
      </w:r>
    </w:p>
    <w:p w14:paraId="0EBE98A4" w14:textId="20255D02" w:rsidR="00EB3AE6" w:rsidRPr="007B25D2" w:rsidRDefault="008C21E8" w:rsidP="00683DCE">
      <w:pPr>
        <w:pStyle w:val="a3"/>
        <w:numPr>
          <w:ilvl w:val="0"/>
          <w:numId w:val="27"/>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Брак детальних даних</w:t>
      </w:r>
      <w:r w:rsidR="00EB3AE6" w:rsidRPr="007B25D2">
        <w:rPr>
          <w:rFonts w:ascii="Times New Roman" w:hAnsi="Times New Roman" w:cs="Times New Roman"/>
          <w:sz w:val="28"/>
          <w:szCs w:val="28"/>
          <w:lang w:val="uk-UA"/>
        </w:rPr>
        <w:t>;</w:t>
      </w:r>
    </w:p>
    <w:p w14:paraId="5BAF696A" w14:textId="546DE4A0" w:rsidR="00EB3AE6" w:rsidRPr="007B25D2" w:rsidRDefault="008C21E8" w:rsidP="00683DCE">
      <w:pPr>
        <w:pStyle w:val="a3"/>
        <w:numPr>
          <w:ilvl w:val="0"/>
          <w:numId w:val="27"/>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Відсутність статистичних відомостей та інших характеристик для кожного окремого населеного пункту громади</w:t>
      </w:r>
      <w:r w:rsidR="00EB3AE6" w:rsidRPr="007B25D2">
        <w:rPr>
          <w:rFonts w:ascii="Times New Roman" w:hAnsi="Times New Roman" w:cs="Times New Roman"/>
          <w:sz w:val="28"/>
          <w:szCs w:val="28"/>
          <w:lang w:val="uk-UA"/>
        </w:rPr>
        <w:t>;</w:t>
      </w:r>
    </w:p>
    <w:p w14:paraId="7E9C0DA4" w14:textId="0D05B13B" w:rsidR="008C21E8" w:rsidRPr="007B25D2" w:rsidRDefault="00EB3AE6" w:rsidP="00683DCE">
      <w:pPr>
        <w:pStyle w:val="a3"/>
        <w:numPr>
          <w:ilvl w:val="0"/>
          <w:numId w:val="27"/>
        </w:numPr>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Н</w:t>
      </w:r>
      <w:r w:rsidR="008C21E8" w:rsidRPr="007B25D2">
        <w:rPr>
          <w:rFonts w:ascii="Times New Roman" w:hAnsi="Times New Roman" w:cs="Times New Roman"/>
          <w:sz w:val="28"/>
          <w:szCs w:val="28"/>
          <w:lang w:val="uk-UA"/>
        </w:rPr>
        <w:t>едостатня просторова прив'язка даних до рішень Програми, що ускладнило цілісну оцінку.</w:t>
      </w:r>
    </w:p>
    <w:p w14:paraId="43C43866" w14:textId="77777777" w:rsidR="008C21E8" w:rsidRPr="007B25D2" w:rsidRDefault="008C21E8" w:rsidP="00683DCE">
      <w:pPr>
        <w:pStyle w:val="a3"/>
        <w:ind w:left="720"/>
        <w:jc w:val="both"/>
        <w:rPr>
          <w:rFonts w:ascii="Times New Roman" w:hAnsi="Times New Roman" w:cs="Times New Roman"/>
          <w:sz w:val="28"/>
          <w:szCs w:val="28"/>
          <w:lang w:val="uk-UA"/>
        </w:rPr>
      </w:pPr>
    </w:p>
    <w:p w14:paraId="780A4EAE" w14:textId="77777777" w:rsidR="00EB3AE6" w:rsidRPr="007B25D2" w:rsidRDefault="00EB3AE6" w:rsidP="00683DCE">
      <w:pPr>
        <w:pStyle w:val="a3"/>
        <w:ind w:left="720"/>
        <w:jc w:val="both"/>
        <w:rPr>
          <w:rFonts w:ascii="Times New Roman" w:hAnsi="Times New Roman" w:cs="Times New Roman"/>
          <w:sz w:val="28"/>
          <w:szCs w:val="28"/>
          <w:lang w:val="uk-UA"/>
        </w:rPr>
      </w:pPr>
    </w:p>
    <w:p w14:paraId="545D675A" w14:textId="77777777" w:rsidR="00EB3AE6" w:rsidRPr="007B25D2" w:rsidRDefault="00EB3AE6" w:rsidP="00683DCE">
      <w:pPr>
        <w:pStyle w:val="a3"/>
        <w:ind w:left="720"/>
        <w:jc w:val="both"/>
        <w:rPr>
          <w:rFonts w:ascii="Times New Roman" w:hAnsi="Times New Roman" w:cs="Times New Roman"/>
          <w:sz w:val="28"/>
          <w:szCs w:val="28"/>
          <w:lang w:val="uk-UA"/>
        </w:rPr>
      </w:pPr>
    </w:p>
    <w:p w14:paraId="6A417AA2" w14:textId="77777777" w:rsidR="00EB3AE6" w:rsidRPr="007B25D2" w:rsidRDefault="00EB3AE6" w:rsidP="00683DCE">
      <w:pPr>
        <w:pStyle w:val="a3"/>
        <w:ind w:left="720"/>
        <w:jc w:val="both"/>
        <w:rPr>
          <w:rFonts w:ascii="Times New Roman" w:hAnsi="Times New Roman" w:cs="Times New Roman"/>
          <w:sz w:val="28"/>
          <w:szCs w:val="28"/>
          <w:lang w:val="uk-UA"/>
        </w:rPr>
      </w:pPr>
    </w:p>
    <w:p w14:paraId="4A0066DF" w14:textId="77777777" w:rsidR="00EB3AE6" w:rsidRPr="007B25D2" w:rsidRDefault="00EB3AE6" w:rsidP="00683DCE">
      <w:pPr>
        <w:pStyle w:val="a3"/>
        <w:ind w:left="720"/>
        <w:jc w:val="both"/>
        <w:rPr>
          <w:rFonts w:ascii="Times New Roman" w:hAnsi="Times New Roman" w:cs="Times New Roman"/>
          <w:sz w:val="28"/>
          <w:szCs w:val="28"/>
          <w:lang w:val="uk-UA"/>
        </w:rPr>
      </w:pPr>
    </w:p>
    <w:p w14:paraId="581CCD97" w14:textId="77777777" w:rsidR="00EB3AE6" w:rsidRPr="007B25D2" w:rsidRDefault="00EB3AE6" w:rsidP="00683DCE">
      <w:pPr>
        <w:pStyle w:val="a3"/>
        <w:ind w:left="720"/>
        <w:jc w:val="both"/>
        <w:rPr>
          <w:rFonts w:ascii="Times New Roman" w:hAnsi="Times New Roman" w:cs="Times New Roman"/>
          <w:sz w:val="28"/>
          <w:szCs w:val="28"/>
          <w:lang w:val="uk-UA"/>
        </w:rPr>
      </w:pPr>
    </w:p>
    <w:p w14:paraId="2369DF51" w14:textId="77777777" w:rsidR="00EB3AE6" w:rsidRPr="007B25D2" w:rsidRDefault="00EB3AE6" w:rsidP="00683DCE">
      <w:pPr>
        <w:pStyle w:val="a3"/>
        <w:ind w:left="720"/>
        <w:jc w:val="both"/>
        <w:rPr>
          <w:rFonts w:ascii="Times New Roman" w:hAnsi="Times New Roman" w:cs="Times New Roman"/>
          <w:sz w:val="28"/>
          <w:szCs w:val="28"/>
          <w:lang w:val="uk-UA"/>
        </w:rPr>
      </w:pPr>
    </w:p>
    <w:p w14:paraId="7E1229B0" w14:textId="77777777" w:rsidR="00EB3AE6" w:rsidRPr="007B25D2" w:rsidRDefault="00EB3AE6" w:rsidP="00683DCE">
      <w:pPr>
        <w:pStyle w:val="a3"/>
        <w:ind w:left="720"/>
        <w:jc w:val="both"/>
        <w:rPr>
          <w:rFonts w:ascii="Times New Roman" w:hAnsi="Times New Roman" w:cs="Times New Roman"/>
          <w:sz w:val="28"/>
          <w:szCs w:val="28"/>
          <w:lang w:val="uk-UA"/>
        </w:rPr>
      </w:pPr>
    </w:p>
    <w:p w14:paraId="7E0EDB83" w14:textId="77777777" w:rsidR="004541DB" w:rsidRPr="007B25D2" w:rsidRDefault="009C5B9A" w:rsidP="00F0577E">
      <w:pPr>
        <w:tabs>
          <w:tab w:val="left" w:pos="609"/>
          <w:tab w:val="left" w:pos="8897"/>
        </w:tabs>
        <w:jc w:val="center"/>
        <w:rPr>
          <w:rFonts w:ascii="Times New Roman" w:hAnsi="Times New Roman" w:cs="Times New Roman"/>
          <w:b/>
          <w:sz w:val="28"/>
          <w:szCs w:val="28"/>
        </w:rPr>
      </w:pPr>
      <w:r w:rsidRPr="007B25D2">
        <w:rPr>
          <w:rFonts w:ascii="Times New Roman" w:eastAsia="Times New Roman" w:hAnsi="Times New Roman" w:cs="Times New Roman"/>
          <w:b/>
          <w:sz w:val="28"/>
          <w:szCs w:val="28"/>
        </w:rPr>
        <w:lastRenderedPageBreak/>
        <w:t xml:space="preserve">9 </w:t>
      </w:r>
      <w:r w:rsidRPr="007B25D2">
        <w:rPr>
          <w:rFonts w:ascii="Times New Roman" w:hAnsi="Times New Roman" w:cs="Times New Roman"/>
          <w:b/>
          <w:sz w:val="28"/>
          <w:szCs w:val="28"/>
        </w:rPr>
        <w:t xml:space="preserve">ЗАХОДИ, ПЕРЕДБАЧЕНІ ДЛЯ ЗДІЙСНЕННЯ МОНІТОРИНГУ НАСЛІДКІВ ВИКОНАННЯ </w:t>
      </w:r>
      <w:r w:rsidRPr="007B25D2">
        <w:rPr>
          <w:rFonts w:ascii="Times New Roman" w:eastAsia="Times New Roman" w:hAnsi="Times New Roman" w:cs="Times New Roman"/>
          <w:b/>
          <w:sz w:val="28"/>
          <w:szCs w:val="28"/>
        </w:rPr>
        <w:t>ПРОГРАМИ</w:t>
      </w:r>
      <w:r w:rsidRPr="007B25D2">
        <w:rPr>
          <w:rFonts w:ascii="Times New Roman" w:hAnsi="Times New Roman" w:cs="Times New Roman"/>
          <w:b/>
          <w:sz w:val="28"/>
          <w:szCs w:val="28"/>
        </w:rPr>
        <w:t xml:space="preserve"> ДЛЯ ДОВКІЛЛЯ, У ТОМУ ЧИСЛІ ДЛЯ ЗДОРОВ'Я НАСЕЛЕННЯ</w:t>
      </w:r>
    </w:p>
    <w:p w14:paraId="1B082E3F" w14:textId="77777777" w:rsidR="009C5B9A" w:rsidRPr="007B25D2" w:rsidRDefault="009C5B9A" w:rsidP="00F0577E">
      <w:pPr>
        <w:tabs>
          <w:tab w:val="left" w:pos="609"/>
          <w:tab w:val="left" w:pos="8897"/>
        </w:tabs>
        <w:jc w:val="center"/>
        <w:rPr>
          <w:rFonts w:ascii="Times New Roman" w:hAnsi="Times New Roman" w:cs="Times New Roman"/>
          <w:b/>
          <w:sz w:val="16"/>
          <w:szCs w:val="16"/>
        </w:rPr>
      </w:pPr>
    </w:p>
    <w:p w14:paraId="23E2F1E4" w14:textId="5B9A434B" w:rsidR="00BE6918" w:rsidRPr="007B25D2" w:rsidRDefault="00BE6918" w:rsidP="00BE6918">
      <w:pPr>
        <w:pStyle w:val="a3"/>
        <w:ind w:firstLine="708"/>
        <w:jc w:val="both"/>
        <w:rPr>
          <w:rFonts w:ascii="Times New Roman" w:hAnsi="Times New Roman"/>
          <w:spacing w:val="-6"/>
          <w:sz w:val="28"/>
          <w:szCs w:val="28"/>
          <w:lang w:val="uk-UA"/>
        </w:rPr>
      </w:pPr>
      <w:r w:rsidRPr="007B25D2">
        <w:rPr>
          <w:rFonts w:ascii="Times New Roman" w:hAnsi="Times New Roman"/>
          <w:sz w:val="28"/>
          <w:szCs w:val="28"/>
          <w:lang w:val="uk-UA"/>
        </w:rPr>
        <w:t xml:space="preserve">Реалізація моніторингу </w:t>
      </w:r>
      <w:r w:rsidRPr="007B25D2">
        <w:rPr>
          <w:rFonts w:ascii="Times New Roman" w:hAnsi="Times New Roman" w:cs="Times New Roman"/>
          <w:sz w:val="28"/>
          <w:szCs w:val="28"/>
          <w:lang w:val="uk-UA"/>
        </w:rPr>
        <w:t>Програми охорони довкілля Кременчуцької міської територіальної громади на період 2026–2030 роки («Довкілля – 2030»)</w:t>
      </w:r>
      <w:r w:rsidRPr="007B25D2">
        <w:rPr>
          <w:rFonts w:ascii="Times New Roman" w:hAnsi="Times New Roman"/>
          <w:sz w:val="28"/>
          <w:szCs w:val="28"/>
          <w:lang w:val="uk-UA"/>
        </w:rPr>
        <w:t xml:space="preserve"> здійснюється відповідно Постанови КМУ «Про затвердження Порядку здійснення моніторингу наслідків виконання документа державного планування </w:t>
      </w:r>
      <w:r w:rsidRPr="007B25D2">
        <w:rPr>
          <w:rFonts w:ascii="Times New Roman" w:hAnsi="Times New Roman"/>
          <w:spacing w:val="-6"/>
          <w:sz w:val="28"/>
          <w:szCs w:val="28"/>
          <w:lang w:val="uk-UA"/>
        </w:rPr>
        <w:t xml:space="preserve">для довкілля, у тому числі для здоров’я населення» від 16 грудня 2020 р. № 1272 </w:t>
      </w:r>
      <w:r w:rsidRPr="007B25D2">
        <w:rPr>
          <w:rFonts w:ascii="Times New Roman" w:hAnsi="Times New Roman" w:cs="Times New Roman"/>
          <w:spacing w:val="-6"/>
          <w:sz w:val="28"/>
          <w:szCs w:val="28"/>
          <w:lang w:val="uk-UA"/>
        </w:rPr>
        <w:t>[</w:t>
      </w:r>
      <w:r w:rsidR="00C34C37" w:rsidRPr="007B25D2">
        <w:rPr>
          <w:rFonts w:ascii="Times New Roman" w:hAnsi="Times New Roman" w:cs="Times New Roman"/>
          <w:spacing w:val="-6"/>
          <w:sz w:val="28"/>
          <w:szCs w:val="28"/>
          <w:lang w:val="uk-UA"/>
        </w:rPr>
        <w:t>53</w:t>
      </w:r>
      <w:r w:rsidRPr="007B25D2">
        <w:rPr>
          <w:rFonts w:ascii="Times New Roman" w:hAnsi="Times New Roman" w:cs="Times New Roman"/>
          <w:spacing w:val="-6"/>
          <w:sz w:val="28"/>
          <w:szCs w:val="28"/>
          <w:lang w:val="uk-UA"/>
        </w:rPr>
        <w:t>]</w:t>
      </w:r>
      <w:r w:rsidRPr="007B25D2">
        <w:rPr>
          <w:rFonts w:ascii="Times New Roman" w:hAnsi="Times New Roman"/>
          <w:spacing w:val="-6"/>
          <w:sz w:val="28"/>
          <w:szCs w:val="28"/>
          <w:lang w:val="uk-UA"/>
        </w:rPr>
        <w:t>.</w:t>
      </w:r>
    </w:p>
    <w:p w14:paraId="54668AD9" w14:textId="6F8A8401" w:rsidR="00BE6918" w:rsidRPr="007B25D2" w:rsidRDefault="00EB3AE6" w:rsidP="00EB3AE6">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Відповідно до </w:t>
      </w:r>
      <w:r w:rsidR="00B560F5" w:rsidRPr="007B25D2">
        <w:rPr>
          <w:rFonts w:ascii="Times New Roman" w:hAnsi="Times New Roman" w:cs="Times New Roman"/>
          <w:sz w:val="28"/>
          <w:szCs w:val="28"/>
          <w:lang w:val="uk-UA"/>
        </w:rPr>
        <w:t>п.5 [</w:t>
      </w:r>
      <w:r w:rsidR="00C34C37" w:rsidRPr="007B25D2">
        <w:rPr>
          <w:rFonts w:ascii="Times New Roman" w:hAnsi="Times New Roman" w:cs="Times New Roman"/>
          <w:sz w:val="28"/>
          <w:szCs w:val="28"/>
          <w:lang w:val="uk-UA"/>
        </w:rPr>
        <w:t>53</w:t>
      </w:r>
      <w:r w:rsidR="00B560F5" w:rsidRPr="007B25D2">
        <w:rPr>
          <w:rFonts w:ascii="Times New Roman" w:hAnsi="Times New Roman" w:cs="Times New Roman"/>
          <w:sz w:val="28"/>
          <w:szCs w:val="28"/>
          <w:lang w:val="uk-UA"/>
        </w:rPr>
        <w:t>]</w:t>
      </w:r>
      <w:r w:rsidR="00BE6918" w:rsidRPr="007B25D2">
        <w:rPr>
          <w:rFonts w:ascii="Times New Roman" w:hAnsi="Times New Roman" w:cs="Times New Roman"/>
          <w:sz w:val="28"/>
          <w:szCs w:val="28"/>
          <w:lang w:val="uk-UA"/>
        </w:rPr>
        <w:t xml:space="preserve"> </w:t>
      </w:r>
      <w:r w:rsidR="00B560F5" w:rsidRPr="007B25D2">
        <w:rPr>
          <w:rFonts w:ascii="Times New Roman" w:hAnsi="Times New Roman" w:cs="Times New Roman"/>
          <w:sz w:val="28"/>
          <w:szCs w:val="28"/>
          <w:lang w:val="uk-UA"/>
        </w:rPr>
        <w:t>з</w:t>
      </w:r>
      <w:r w:rsidR="00BE6918" w:rsidRPr="007B25D2">
        <w:rPr>
          <w:rFonts w:ascii="Times New Roman" w:hAnsi="Times New Roman" w:cs="Times New Roman"/>
          <w:sz w:val="28"/>
          <w:szCs w:val="28"/>
          <w:lang w:val="uk-UA"/>
        </w:rPr>
        <w:t xml:space="preserve"> метою забезпечення систематичності та об’єктивності спостережень за змінами стану довкілля, у тому числі за станом здоров’я населення, замовник визначає:</w:t>
      </w:r>
    </w:p>
    <w:p w14:paraId="7CE98A8F" w14:textId="1AE67899" w:rsidR="00BE6918" w:rsidRPr="007B25D2" w:rsidRDefault="00B560F5" w:rsidP="00B560F5">
      <w:pPr>
        <w:pStyle w:val="a3"/>
        <w:ind w:firstLine="708"/>
        <w:jc w:val="both"/>
        <w:rPr>
          <w:rFonts w:ascii="Times New Roman" w:hAnsi="Times New Roman" w:cs="Times New Roman"/>
          <w:spacing w:val="-10"/>
          <w:sz w:val="28"/>
          <w:szCs w:val="28"/>
          <w:lang w:val="uk-UA"/>
        </w:rPr>
      </w:pPr>
      <w:bookmarkStart w:id="30" w:name="n20"/>
      <w:bookmarkEnd w:id="30"/>
      <w:r w:rsidRPr="007B25D2">
        <w:rPr>
          <w:rFonts w:ascii="Times New Roman" w:hAnsi="Times New Roman" w:cs="Times New Roman"/>
          <w:spacing w:val="-10"/>
          <w:sz w:val="28"/>
          <w:szCs w:val="28"/>
          <w:lang w:val="uk-UA"/>
        </w:rPr>
        <w:t xml:space="preserve">– </w:t>
      </w:r>
      <w:r w:rsidR="00BE6918" w:rsidRPr="007B25D2">
        <w:rPr>
          <w:rFonts w:ascii="Times New Roman" w:hAnsi="Times New Roman" w:cs="Times New Roman"/>
          <w:spacing w:val="-10"/>
          <w:sz w:val="28"/>
          <w:szCs w:val="28"/>
          <w:lang w:val="uk-UA"/>
        </w:rPr>
        <w:t>зміст заходів, передбачених для здійснення моніторингу, строки їх виконання;</w:t>
      </w:r>
    </w:p>
    <w:p w14:paraId="26758716" w14:textId="77777777" w:rsidR="00BE6918" w:rsidRPr="007B25D2" w:rsidRDefault="00B560F5" w:rsidP="00B560F5">
      <w:pPr>
        <w:pStyle w:val="a3"/>
        <w:ind w:firstLine="708"/>
        <w:jc w:val="both"/>
        <w:rPr>
          <w:rFonts w:ascii="Times New Roman" w:hAnsi="Times New Roman" w:cs="Times New Roman"/>
          <w:sz w:val="28"/>
          <w:szCs w:val="28"/>
          <w:lang w:val="uk-UA"/>
        </w:rPr>
      </w:pPr>
      <w:bookmarkStart w:id="31" w:name="n21"/>
      <w:bookmarkEnd w:id="31"/>
      <w:r w:rsidRPr="007B25D2">
        <w:rPr>
          <w:rFonts w:ascii="Times New Roman" w:hAnsi="Times New Roman" w:cs="Times New Roman"/>
          <w:sz w:val="28"/>
          <w:szCs w:val="28"/>
          <w:lang w:val="uk-UA"/>
        </w:rPr>
        <w:t xml:space="preserve">– </w:t>
      </w:r>
      <w:r w:rsidR="00BE6918" w:rsidRPr="007B25D2">
        <w:rPr>
          <w:rFonts w:ascii="Times New Roman" w:hAnsi="Times New Roman" w:cs="Times New Roman"/>
          <w:sz w:val="28"/>
          <w:szCs w:val="28"/>
          <w:lang w:val="uk-UA"/>
        </w:rPr>
        <w:t>кількісні та якісні показники, одиниці їх вимірювання та цільові значення таких показників відповідно до кожного з визначених у звіті про стратегічну екологічну оцінку наслідків виконання документа державного планування для довкілля, у тому числі для здоров’я населення;</w:t>
      </w:r>
    </w:p>
    <w:p w14:paraId="05CC29A4" w14:textId="77777777" w:rsidR="00BE6918" w:rsidRPr="007B25D2" w:rsidRDefault="007831A2" w:rsidP="007831A2">
      <w:pPr>
        <w:pStyle w:val="a3"/>
        <w:ind w:firstLine="708"/>
        <w:jc w:val="both"/>
        <w:rPr>
          <w:rFonts w:ascii="Times New Roman" w:hAnsi="Times New Roman" w:cs="Times New Roman"/>
          <w:sz w:val="28"/>
          <w:szCs w:val="28"/>
          <w:lang w:val="uk-UA"/>
        </w:rPr>
      </w:pPr>
      <w:bookmarkStart w:id="32" w:name="n22"/>
      <w:bookmarkEnd w:id="32"/>
      <w:r w:rsidRPr="007B25D2">
        <w:rPr>
          <w:rFonts w:ascii="Times New Roman" w:hAnsi="Times New Roman" w:cs="Times New Roman"/>
          <w:sz w:val="28"/>
          <w:szCs w:val="28"/>
          <w:lang w:val="uk-UA"/>
        </w:rPr>
        <w:t xml:space="preserve">– </w:t>
      </w:r>
      <w:r w:rsidR="00BE6918" w:rsidRPr="007B25D2">
        <w:rPr>
          <w:rFonts w:ascii="Times New Roman" w:hAnsi="Times New Roman" w:cs="Times New Roman"/>
          <w:sz w:val="28"/>
          <w:szCs w:val="28"/>
          <w:lang w:val="uk-UA"/>
        </w:rPr>
        <w:t>кількісні та якісні показники, одиниці їх вимірювання та цільові значення таких показників для запобігання, зменшення та пом’якшення негативних наслідків виконання документа державного планування для довкілля, у тому числі для здоров’я населення;</w:t>
      </w:r>
    </w:p>
    <w:p w14:paraId="04663978" w14:textId="77777777" w:rsidR="00BE6918" w:rsidRPr="007B25D2" w:rsidRDefault="007831A2" w:rsidP="007831A2">
      <w:pPr>
        <w:pStyle w:val="a3"/>
        <w:ind w:firstLine="708"/>
        <w:jc w:val="both"/>
        <w:rPr>
          <w:rFonts w:ascii="Times New Roman" w:hAnsi="Times New Roman" w:cs="Times New Roman"/>
          <w:sz w:val="28"/>
          <w:szCs w:val="28"/>
          <w:lang w:val="uk-UA"/>
        </w:rPr>
      </w:pPr>
      <w:bookmarkStart w:id="33" w:name="n23"/>
      <w:bookmarkStart w:id="34" w:name="n24"/>
      <w:bookmarkEnd w:id="33"/>
      <w:bookmarkEnd w:id="34"/>
      <w:r w:rsidRPr="007B25D2">
        <w:rPr>
          <w:rFonts w:ascii="Times New Roman" w:hAnsi="Times New Roman" w:cs="Times New Roman"/>
          <w:sz w:val="28"/>
          <w:szCs w:val="28"/>
          <w:lang w:val="uk-UA"/>
        </w:rPr>
        <w:t xml:space="preserve">– </w:t>
      </w:r>
      <w:r w:rsidR="00BE6918" w:rsidRPr="007B25D2">
        <w:rPr>
          <w:rFonts w:ascii="Times New Roman" w:hAnsi="Times New Roman" w:cs="Times New Roman"/>
          <w:sz w:val="28"/>
          <w:szCs w:val="28"/>
          <w:lang w:val="uk-UA"/>
        </w:rPr>
        <w:t>періодичність вимірювання показників, проведення їх аналізу та співставлення із цільовими значеннями;</w:t>
      </w:r>
    </w:p>
    <w:p w14:paraId="60B76F9B" w14:textId="77777777" w:rsidR="00BE6918" w:rsidRPr="007B25D2" w:rsidRDefault="007831A2" w:rsidP="007831A2">
      <w:pPr>
        <w:pStyle w:val="a3"/>
        <w:ind w:firstLine="708"/>
        <w:jc w:val="both"/>
        <w:rPr>
          <w:rFonts w:ascii="Times New Roman" w:hAnsi="Times New Roman" w:cs="Times New Roman"/>
          <w:sz w:val="28"/>
          <w:szCs w:val="28"/>
          <w:lang w:val="uk-UA"/>
        </w:rPr>
      </w:pPr>
      <w:bookmarkStart w:id="35" w:name="n25"/>
      <w:bookmarkEnd w:id="35"/>
      <w:r w:rsidRPr="007B25D2">
        <w:rPr>
          <w:rFonts w:ascii="Times New Roman" w:hAnsi="Times New Roman" w:cs="Times New Roman"/>
          <w:sz w:val="28"/>
          <w:szCs w:val="28"/>
          <w:lang w:val="uk-UA"/>
        </w:rPr>
        <w:t xml:space="preserve">– </w:t>
      </w:r>
      <w:r w:rsidR="00BE6918" w:rsidRPr="007B25D2">
        <w:rPr>
          <w:rFonts w:ascii="Times New Roman" w:hAnsi="Times New Roman" w:cs="Times New Roman"/>
          <w:sz w:val="28"/>
          <w:szCs w:val="28"/>
          <w:lang w:val="uk-UA"/>
        </w:rPr>
        <w:t>засоби і способи виявлення наявності або відсутності наслідків для довкілля, у тому числі для здоров’я населення, з урахуванням можливості виявлення негативних наслідків виконання документа державного планування, не передбачених звітом про стратегічну екологічну оцінку.</w:t>
      </w:r>
    </w:p>
    <w:p w14:paraId="7841844B" w14:textId="3D93BA59" w:rsidR="00BE6918" w:rsidRPr="007B25D2" w:rsidRDefault="00BE6918" w:rsidP="007831A2">
      <w:pPr>
        <w:pStyle w:val="a3"/>
        <w:ind w:firstLine="708"/>
        <w:jc w:val="both"/>
        <w:rPr>
          <w:rFonts w:ascii="Times New Roman" w:hAnsi="Times New Roman" w:cs="Times New Roman"/>
          <w:spacing w:val="-8"/>
          <w:sz w:val="28"/>
          <w:szCs w:val="28"/>
          <w:lang w:val="uk-UA"/>
        </w:rPr>
      </w:pPr>
      <w:r w:rsidRPr="007B25D2">
        <w:rPr>
          <w:rFonts w:ascii="Times New Roman" w:hAnsi="Times New Roman" w:cs="Times New Roman"/>
          <w:spacing w:val="-8"/>
          <w:sz w:val="28"/>
          <w:szCs w:val="28"/>
          <w:lang w:val="uk-UA"/>
        </w:rPr>
        <w:t>Замовник протягом п’яти робочих днів з дня затвердження документа державного планування розміщує на своєму офіційному веб</w:t>
      </w:r>
      <w:r w:rsidR="00EB3AE6" w:rsidRPr="007B25D2">
        <w:rPr>
          <w:rFonts w:ascii="Times New Roman" w:hAnsi="Times New Roman" w:cs="Times New Roman"/>
          <w:spacing w:val="-8"/>
          <w:sz w:val="28"/>
          <w:szCs w:val="28"/>
          <w:lang w:val="uk-UA"/>
        </w:rPr>
        <w:t>порталі</w:t>
      </w:r>
      <w:r w:rsidRPr="007B25D2">
        <w:rPr>
          <w:rFonts w:ascii="Times New Roman" w:hAnsi="Times New Roman" w:cs="Times New Roman"/>
          <w:spacing w:val="-8"/>
          <w:sz w:val="28"/>
          <w:szCs w:val="28"/>
          <w:lang w:val="uk-UA"/>
        </w:rPr>
        <w:t xml:space="preserve"> та вносить до Єдиного реєстру стратегічної екологічної оцінки затверджений документ державного планування (крім інформації, яка відповідно до закону становить державну таємницю або належить до інформації з обмеженим доступом), рішення про його затвердження, заходи, передбачені для здійснення моніторингу наслідків виконання документа державного планування, і письмово повідомляє про це Міндовкілл</w:t>
      </w:r>
      <w:r w:rsidR="00EB3AE6" w:rsidRPr="007B25D2">
        <w:rPr>
          <w:rFonts w:ascii="Times New Roman" w:hAnsi="Times New Roman" w:cs="Times New Roman"/>
          <w:spacing w:val="-8"/>
          <w:sz w:val="28"/>
          <w:szCs w:val="28"/>
          <w:lang w:val="uk-UA"/>
        </w:rPr>
        <w:t>я</w:t>
      </w:r>
      <w:r w:rsidRPr="007B25D2">
        <w:rPr>
          <w:rFonts w:ascii="Times New Roman" w:hAnsi="Times New Roman" w:cs="Times New Roman"/>
          <w:spacing w:val="-8"/>
          <w:sz w:val="28"/>
          <w:szCs w:val="28"/>
          <w:lang w:val="uk-UA"/>
        </w:rPr>
        <w:t>.</w:t>
      </w:r>
    </w:p>
    <w:p w14:paraId="047D1C2C" w14:textId="77777777" w:rsidR="00BE6918" w:rsidRPr="007B25D2" w:rsidRDefault="00BE6918" w:rsidP="007831A2">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 метою забезпечення здійснення моніторингу замовник своїм рішенням може утворювати групи експертів, що відповідальні за здійснення моніторингу (моніторингові групи), визначати їх склад та порядок роботи.</w:t>
      </w:r>
    </w:p>
    <w:p w14:paraId="4EAE7F41" w14:textId="1E795FAE" w:rsidR="00BE6918" w:rsidRPr="007B25D2" w:rsidRDefault="00BE6918" w:rsidP="007831A2">
      <w:pPr>
        <w:pStyle w:val="a3"/>
        <w:ind w:firstLine="708"/>
        <w:jc w:val="both"/>
        <w:rPr>
          <w:rFonts w:ascii="Times New Roman" w:hAnsi="Times New Roman" w:cs="Times New Roman"/>
          <w:sz w:val="28"/>
          <w:szCs w:val="28"/>
          <w:lang w:val="uk-UA"/>
        </w:rPr>
      </w:pPr>
      <w:bookmarkStart w:id="36" w:name="n30"/>
      <w:bookmarkEnd w:id="36"/>
      <w:r w:rsidRPr="007B25D2">
        <w:rPr>
          <w:rFonts w:ascii="Times New Roman" w:hAnsi="Times New Roman" w:cs="Times New Roman"/>
          <w:sz w:val="28"/>
          <w:szCs w:val="28"/>
          <w:lang w:val="uk-UA"/>
        </w:rPr>
        <w:t>Результати моніторингу замовник оприлюднює на своєму офіційному веб</w:t>
      </w:r>
      <w:r w:rsidR="00EB3AE6" w:rsidRPr="007B25D2">
        <w:rPr>
          <w:rFonts w:ascii="Times New Roman" w:hAnsi="Times New Roman" w:cs="Times New Roman"/>
          <w:sz w:val="28"/>
          <w:szCs w:val="28"/>
          <w:lang w:val="uk-UA"/>
        </w:rPr>
        <w:t>порталі</w:t>
      </w:r>
      <w:r w:rsidRPr="007B25D2">
        <w:rPr>
          <w:rFonts w:ascii="Times New Roman" w:hAnsi="Times New Roman" w:cs="Times New Roman"/>
          <w:sz w:val="28"/>
          <w:szCs w:val="28"/>
          <w:lang w:val="uk-UA"/>
        </w:rPr>
        <w:t xml:space="preserve"> та вносить до Єдиного реєстру стратегічної екологічної оцінки один раз на рік протягом строку дії документа державного планування та через рік після закінчення такого строку та у разі виявлення не передбачених звітом про стратегічну екологічну оцінку негативних наслідків для довкілля, у тому числі для здоров’я населення, вживає заходів для їх усунення.</w:t>
      </w:r>
    </w:p>
    <w:p w14:paraId="26A77B27" w14:textId="283B7D22" w:rsidR="00DF219F" w:rsidRPr="007B25D2" w:rsidRDefault="007831A2" w:rsidP="003C5D3A">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М</w:t>
      </w:r>
      <w:r w:rsidR="004E44C5" w:rsidRPr="007B25D2">
        <w:rPr>
          <w:rFonts w:ascii="Times New Roman" w:hAnsi="Times New Roman" w:cs="Times New Roman"/>
          <w:sz w:val="28"/>
          <w:szCs w:val="28"/>
          <w:lang w:val="uk-UA"/>
        </w:rPr>
        <w:t xml:space="preserve">оніторинг буде проводитись протягом усього періоду виконання програми – з 2026 по 2030 рік. </w:t>
      </w:r>
      <w:r w:rsidR="00DF219F" w:rsidRPr="007B25D2">
        <w:rPr>
          <w:rFonts w:ascii="Times New Roman" w:hAnsi="Times New Roman" w:cs="Times New Roman"/>
          <w:sz w:val="28"/>
          <w:szCs w:val="28"/>
          <w:lang w:val="uk-UA"/>
        </w:rPr>
        <w:t>Індикатори моніторингу наведено в табл. 9.1.</w:t>
      </w:r>
    </w:p>
    <w:p w14:paraId="022C55FF" w14:textId="77777777" w:rsidR="00DA15A2" w:rsidRPr="007B25D2" w:rsidRDefault="00DA15A2" w:rsidP="00683DCE">
      <w:pPr>
        <w:pStyle w:val="23"/>
        <w:ind w:firstLine="708"/>
        <w:jc w:val="both"/>
        <w:rPr>
          <w:rFonts w:ascii="Times New Roman" w:hAnsi="Times New Roman" w:cs="Times New Roman"/>
          <w:sz w:val="28"/>
          <w:szCs w:val="28"/>
        </w:rPr>
        <w:sectPr w:rsidR="00DA15A2" w:rsidRPr="007B25D2" w:rsidSect="00027378">
          <w:pgSz w:w="11906" w:h="16838"/>
          <w:pgMar w:top="1134" w:right="851" w:bottom="1134" w:left="1418" w:header="709" w:footer="709" w:gutter="0"/>
          <w:cols w:space="708"/>
          <w:docGrid w:linePitch="360"/>
        </w:sectPr>
      </w:pPr>
    </w:p>
    <w:p w14:paraId="79EBCE68" w14:textId="77777777" w:rsidR="00DF219F" w:rsidRPr="007B25D2" w:rsidRDefault="00DF219F" w:rsidP="00683DCE">
      <w:pPr>
        <w:pStyle w:val="23"/>
        <w:ind w:firstLine="708"/>
        <w:jc w:val="both"/>
        <w:rPr>
          <w:rFonts w:ascii="Times New Roman" w:hAnsi="Times New Roman" w:cs="Times New Roman"/>
          <w:sz w:val="28"/>
          <w:szCs w:val="28"/>
        </w:rPr>
      </w:pPr>
      <w:r w:rsidRPr="007B25D2">
        <w:rPr>
          <w:rFonts w:ascii="Times New Roman" w:hAnsi="Times New Roman" w:cs="Times New Roman"/>
          <w:sz w:val="28"/>
          <w:szCs w:val="28"/>
        </w:rPr>
        <w:lastRenderedPageBreak/>
        <w:t>Таблиця 9.1 – Індикатори моніторингу Програми</w:t>
      </w:r>
    </w:p>
    <w:p w14:paraId="665A6384" w14:textId="77777777" w:rsidR="00DF219F" w:rsidRPr="007B25D2" w:rsidRDefault="00DF219F" w:rsidP="00683DCE">
      <w:pPr>
        <w:jc w:val="both"/>
        <w:rPr>
          <w:sz w:val="12"/>
          <w:szCs w:val="1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0"/>
        <w:gridCol w:w="3685"/>
        <w:gridCol w:w="4902"/>
      </w:tblGrid>
      <w:tr w:rsidR="007B25D2" w:rsidRPr="007B25D2" w14:paraId="39EA4930" w14:textId="77777777" w:rsidTr="00C047EA">
        <w:tc>
          <w:tcPr>
            <w:tcW w:w="5630" w:type="dxa"/>
          </w:tcPr>
          <w:p w14:paraId="34A8B9E9" w14:textId="77777777" w:rsidR="00DA15A2" w:rsidRPr="007B25D2" w:rsidRDefault="00DA15A2" w:rsidP="00EA0172">
            <w:pPr>
              <w:pStyle w:val="23"/>
              <w:jc w:val="center"/>
              <w:rPr>
                <w:rFonts w:ascii="Times New Roman" w:hAnsi="Times New Roman" w:cs="Times New Roman"/>
                <w:sz w:val="24"/>
                <w:szCs w:val="24"/>
              </w:rPr>
            </w:pPr>
            <w:r w:rsidRPr="007B25D2">
              <w:rPr>
                <w:rFonts w:ascii="Times New Roman" w:hAnsi="Times New Roman" w:cs="Times New Roman"/>
                <w:sz w:val="24"/>
                <w:szCs w:val="24"/>
              </w:rPr>
              <w:t>Заходи Програми</w:t>
            </w:r>
          </w:p>
        </w:tc>
        <w:tc>
          <w:tcPr>
            <w:tcW w:w="3685" w:type="dxa"/>
          </w:tcPr>
          <w:p w14:paraId="47F0FC41" w14:textId="77777777" w:rsidR="00DA15A2" w:rsidRPr="007B25D2" w:rsidRDefault="00DA15A2" w:rsidP="00156442">
            <w:pPr>
              <w:pStyle w:val="23"/>
              <w:ind w:left="32" w:hanging="32"/>
              <w:jc w:val="center"/>
              <w:rPr>
                <w:rFonts w:ascii="Times New Roman" w:hAnsi="Times New Roman" w:cs="Times New Roman"/>
                <w:sz w:val="24"/>
                <w:szCs w:val="24"/>
              </w:rPr>
            </w:pPr>
            <w:r w:rsidRPr="007B25D2">
              <w:rPr>
                <w:rFonts w:ascii="Times New Roman" w:hAnsi="Times New Roman" w:cs="Times New Roman"/>
                <w:sz w:val="24"/>
                <w:szCs w:val="24"/>
              </w:rPr>
              <w:t>Кількісні та/або якісні значення</w:t>
            </w:r>
          </w:p>
        </w:tc>
        <w:tc>
          <w:tcPr>
            <w:tcW w:w="4902" w:type="dxa"/>
          </w:tcPr>
          <w:p w14:paraId="030A36F0" w14:textId="77777777" w:rsidR="00DA15A2" w:rsidRPr="007B25D2" w:rsidRDefault="00DA15A2" w:rsidP="00156442">
            <w:pPr>
              <w:pStyle w:val="23"/>
              <w:ind w:left="32" w:hanging="32"/>
              <w:jc w:val="center"/>
              <w:rPr>
                <w:rFonts w:ascii="Times New Roman" w:hAnsi="Times New Roman" w:cs="Times New Roman"/>
                <w:sz w:val="24"/>
                <w:szCs w:val="24"/>
              </w:rPr>
            </w:pPr>
            <w:r w:rsidRPr="007B25D2">
              <w:rPr>
                <w:rFonts w:ascii="Times New Roman" w:hAnsi="Times New Roman" w:cs="Times New Roman"/>
                <w:sz w:val="24"/>
                <w:szCs w:val="24"/>
              </w:rPr>
              <w:t>Одиниці виміру ключових індикаторів</w:t>
            </w:r>
          </w:p>
        </w:tc>
      </w:tr>
      <w:tr w:rsidR="007B25D2" w:rsidRPr="007B25D2" w14:paraId="38D51B30" w14:textId="77777777" w:rsidTr="00A0396A">
        <w:trPr>
          <w:tblHeader/>
        </w:trPr>
        <w:tc>
          <w:tcPr>
            <w:tcW w:w="9315" w:type="dxa"/>
            <w:gridSpan w:val="2"/>
          </w:tcPr>
          <w:p w14:paraId="6C069286" w14:textId="77777777" w:rsidR="000F57B1" w:rsidRPr="007B25D2" w:rsidRDefault="000F57B1" w:rsidP="00156442">
            <w:pPr>
              <w:pStyle w:val="23"/>
              <w:ind w:left="32" w:hanging="32"/>
              <w:jc w:val="center"/>
              <w:rPr>
                <w:rFonts w:ascii="Times New Roman" w:hAnsi="Times New Roman" w:cs="Times New Roman"/>
                <w:sz w:val="24"/>
                <w:szCs w:val="24"/>
              </w:rPr>
            </w:pPr>
            <w:r w:rsidRPr="007B25D2">
              <w:rPr>
                <w:rFonts w:ascii="Times New Roman" w:hAnsi="Times New Roman"/>
                <w:b/>
                <w:sz w:val="24"/>
                <w:szCs w:val="24"/>
              </w:rPr>
              <w:t xml:space="preserve">Напрям 1. Кліматична політика: пом'якшення та адаптація до зміни клімату </w:t>
            </w:r>
          </w:p>
        </w:tc>
        <w:tc>
          <w:tcPr>
            <w:tcW w:w="4902" w:type="dxa"/>
            <w:vMerge w:val="restart"/>
          </w:tcPr>
          <w:p w14:paraId="53301896" w14:textId="77777777" w:rsidR="000F57B1" w:rsidRPr="007B25D2" w:rsidRDefault="000F57B1" w:rsidP="00156442">
            <w:pPr>
              <w:pStyle w:val="23"/>
              <w:ind w:left="32" w:hanging="32"/>
              <w:jc w:val="center"/>
              <w:rPr>
                <w:rFonts w:ascii="Times New Roman" w:hAnsi="Times New Roman"/>
                <w:sz w:val="24"/>
                <w:szCs w:val="24"/>
                <w:lang w:eastAsia="ru-RU"/>
              </w:rPr>
            </w:pPr>
            <w:r w:rsidRPr="007B25D2">
              <w:rPr>
                <w:rFonts w:ascii="Times New Roman" w:hAnsi="Times New Roman"/>
                <w:sz w:val="24"/>
                <w:szCs w:val="24"/>
                <w:lang w:eastAsia="ru-RU"/>
              </w:rPr>
              <w:t>Порівняння з фоновими та нормативними значеннями</w:t>
            </w:r>
            <w:r w:rsidR="00ED78E7" w:rsidRPr="007B25D2">
              <w:rPr>
                <w:rFonts w:ascii="Times New Roman" w:hAnsi="Times New Roman"/>
                <w:sz w:val="24"/>
                <w:szCs w:val="24"/>
                <w:lang w:eastAsia="ru-RU"/>
              </w:rPr>
              <w:t xml:space="preserve"> </w:t>
            </w:r>
            <w:r w:rsidR="00ED78E7" w:rsidRPr="007B25D2">
              <w:rPr>
                <w:rFonts w:ascii="Times New Roman" w:hAnsi="Times New Roman" w:cs="Times New Roman"/>
                <w:sz w:val="24"/>
                <w:szCs w:val="24"/>
              </w:rPr>
              <w:t>1 раз на рік</w:t>
            </w:r>
            <w:r w:rsidR="00977346" w:rsidRPr="007B25D2">
              <w:rPr>
                <w:rFonts w:ascii="Times New Roman" w:hAnsi="Times New Roman"/>
                <w:sz w:val="24"/>
                <w:szCs w:val="24"/>
                <w:lang w:eastAsia="ru-RU"/>
              </w:rPr>
              <w:t>.</w:t>
            </w:r>
            <w:r w:rsidR="00F908B5" w:rsidRPr="007B25D2">
              <w:rPr>
                <w:rFonts w:ascii="Times New Roman" w:hAnsi="Times New Roman"/>
                <w:sz w:val="24"/>
                <w:szCs w:val="24"/>
                <w:lang w:eastAsia="ru-RU"/>
              </w:rPr>
              <w:t xml:space="preserve"> У</w:t>
            </w:r>
            <w:r w:rsidR="00F908B5" w:rsidRPr="007B25D2">
              <w:rPr>
                <w:rFonts w:ascii="Times New Roman" w:hAnsi="Times New Roman" w:cs="Times New Roman"/>
                <w:sz w:val="24"/>
                <w:szCs w:val="24"/>
              </w:rPr>
              <w:t xml:space="preserve"> разі виявлення перевищень минулорічних показників – проведення аналізу на предмет зв’язку з реалізацією заходів Програми.</w:t>
            </w:r>
          </w:p>
          <w:p w14:paraId="772C20B5" w14:textId="77777777" w:rsidR="00977346" w:rsidRPr="007B25D2" w:rsidRDefault="00977346" w:rsidP="00977346">
            <w:pPr>
              <w:pStyle w:val="23"/>
              <w:ind w:left="32" w:hanging="32"/>
              <w:jc w:val="center"/>
              <w:rPr>
                <w:rFonts w:ascii="Times New Roman" w:hAnsi="Times New Roman"/>
                <w:sz w:val="24"/>
                <w:szCs w:val="24"/>
                <w:u w:val="single"/>
                <w:lang w:eastAsia="ru-RU"/>
              </w:rPr>
            </w:pPr>
            <w:r w:rsidRPr="007B25D2">
              <w:rPr>
                <w:rFonts w:ascii="Times New Roman" w:hAnsi="Times New Roman"/>
                <w:sz w:val="24"/>
                <w:szCs w:val="24"/>
                <w:u w:val="single"/>
                <w:lang w:eastAsia="ru-RU"/>
              </w:rPr>
              <w:t>Показник</w:t>
            </w:r>
            <w:r w:rsidR="0063129B" w:rsidRPr="007B25D2">
              <w:rPr>
                <w:rFonts w:ascii="Times New Roman" w:hAnsi="Times New Roman"/>
                <w:sz w:val="24"/>
                <w:szCs w:val="24"/>
                <w:u w:val="single"/>
                <w:lang w:eastAsia="ru-RU"/>
              </w:rPr>
              <w:t>и</w:t>
            </w:r>
            <w:r w:rsidRPr="007B25D2">
              <w:rPr>
                <w:rFonts w:ascii="Times New Roman" w:hAnsi="Times New Roman"/>
                <w:sz w:val="24"/>
                <w:szCs w:val="24"/>
                <w:u w:val="single"/>
                <w:lang w:eastAsia="ru-RU"/>
              </w:rPr>
              <w:t xml:space="preserve"> оцінки: </w:t>
            </w:r>
          </w:p>
          <w:p w14:paraId="72EFC75F" w14:textId="77777777" w:rsidR="00977346" w:rsidRPr="007B25D2" w:rsidRDefault="00977346" w:rsidP="00977346">
            <w:pPr>
              <w:tabs>
                <w:tab w:val="left" w:pos="661"/>
                <w:tab w:val="left" w:pos="4081"/>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позитивний результат, </w:t>
            </w:r>
            <w:r w:rsidRPr="007B25D2">
              <w:rPr>
                <w:rFonts w:ascii="Times New Roman" w:eastAsiaTheme="minorHAnsi" w:hAnsi="Times New Roman" w:cs="Times New Roman"/>
                <w:sz w:val="24"/>
                <w:szCs w:val="24"/>
                <w:lang w:eastAsia="en-US"/>
              </w:rPr>
              <w:tab/>
            </w:r>
          </w:p>
          <w:p w14:paraId="73C07F05" w14:textId="77777777" w:rsidR="00977346" w:rsidRPr="007B25D2" w:rsidRDefault="00977346" w:rsidP="00977346">
            <w:pPr>
              <w:tabs>
                <w:tab w:val="left" w:pos="1375"/>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нейтральний результат, що потребує подальшого моніторингу, </w:t>
            </w:r>
          </w:p>
          <w:p w14:paraId="3AD5D83B" w14:textId="77777777" w:rsidR="00977346" w:rsidRPr="007B25D2" w:rsidRDefault="00977346" w:rsidP="00977346">
            <w:pPr>
              <w:pStyle w:val="23"/>
              <w:ind w:left="32" w:hanging="32"/>
              <w:jc w:val="both"/>
              <w:rPr>
                <w:rFonts w:ascii="Times New Roman" w:hAnsi="Times New Roman"/>
                <w:b/>
                <w:sz w:val="24"/>
                <w:szCs w:val="24"/>
              </w:rPr>
            </w:pPr>
            <w:r w:rsidRPr="007B25D2">
              <w:rPr>
                <w:rFonts w:ascii="Times New Roman" w:eastAsiaTheme="minorHAnsi" w:hAnsi="Times New Roman" w:cs="Times New Roman"/>
                <w:sz w:val="24"/>
                <w:szCs w:val="24"/>
              </w:rPr>
              <w:t>˃ 100 – негативний результат, необхідно вжити заходи для запобігання, зменшення та пом’якшення негативних наслідків виконання Програми.</w:t>
            </w:r>
          </w:p>
        </w:tc>
      </w:tr>
      <w:tr w:rsidR="007B25D2" w:rsidRPr="007B25D2" w14:paraId="5B3CD3D9" w14:textId="77777777" w:rsidTr="00A0396A">
        <w:trPr>
          <w:tblHeader/>
        </w:trPr>
        <w:tc>
          <w:tcPr>
            <w:tcW w:w="9315" w:type="dxa"/>
            <w:gridSpan w:val="2"/>
          </w:tcPr>
          <w:p w14:paraId="6280CC6A" w14:textId="77777777" w:rsidR="000F57B1" w:rsidRPr="007B25D2" w:rsidRDefault="000F57B1" w:rsidP="00156442">
            <w:pPr>
              <w:pStyle w:val="a3"/>
              <w:ind w:left="32" w:right="-108" w:hanging="32"/>
              <w:jc w:val="center"/>
              <w:rPr>
                <w:rFonts w:ascii="Times New Roman" w:hAnsi="Times New Roman"/>
                <w:sz w:val="24"/>
                <w:szCs w:val="24"/>
                <w:lang w:val="uk-UA"/>
              </w:rPr>
            </w:pPr>
            <w:r w:rsidRPr="007B25D2">
              <w:rPr>
                <w:rFonts w:ascii="Times New Roman" w:hAnsi="Times New Roman"/>
                <w:b/>
                <w:i/>
                <w:sz w:val="24"/>
                <w:szCs w:val="24"/>
                <w:lang w:val="uk-UA"/>
              </w:rPr>
              <w:t>Удосконалення енергоефективності, енергозабезпечення та здійснення моніторингу звітності викидів парникових газів</w:t>
            </w:r>
          </w:p>
        </w:tc>
        <w:tc>
          <w:tcPr>
            <w:tcW w:w="4902" w:type="dxa"/>
            <w:vMerge/>
          </w:tcPr>
          <w:p w14:paraId="022EDF65" w14:textId="77777777" w:rsidR="000F57B1" w:rsidRPr="007B25D2" w:rsidRDefault="000F57B1" w:rsidP="00156442">
            <w:pPr>
              <w:pStyle w:val="a3"/>
              <w:ind w:left="32" w:right="-108" w:hanging="32"/>
              <w:jc w:val="center"/>
              <w:rPr>
                <w:rFonts w:ascii="Times New Roman" w:hAnsi="Times New Roman"/>
                <w:b/>
                <w:i/>
                <w:sz w:val="24"/>
                <w:szCs w:val="24"/>
                <w:lang w:val="uk-UA"/>
              </w:rPr>
            </w:pPr>
          </w:p>
        </w:tc>
      </w:tr>
      <w:tr w:rsidR="007B25D2" w:rsidRPr="007B25D2" w14:paraId="4317290A" w14:textId="77777777" w:rsidTr="00C047EA">
        <w:trPr>
          <w:tblHeader/>
        </w:trPr>
        <w:tc>
          <w:tcPr>
            <w:tcW w:w="5630" w:type="dxa"/>
          </w:tcPr>
          <w:p w14:paraId="4798017A" w14:textId="77777777" w:rsidR="000F57B1" w:rsidRPr="007B25D2" w:rsidRDefault="000F57B1" w:rsidP="00683DCE">
            <w:pPr>
              <w:pStyle w:val="a3"/>
              <w:jc w:val="both"/>
              <w:rPr>
                <w:rFonts w:ascii="Times New Roman" w:hAnsi="Times New Roman" w:cs="Times New Roman"/>
                <w:sz w:val="24"/>
                <w:szCs w:val="24"/>
                <w:lang w:val="uk-UA" w:eastAsia="uk-UA"/>
              </w:rPr>
            </w:pPr>
            <w:r w:rsidRPr="007B25D2">
              <w:rPr>
                <w:rFonts w:ascii="Times New Roman" w:hAnsi="Times New Roman"/>
                <w:sz w:val="24"/>
                <w:szCs w:val="24"/>
                <w:lang w:val="uk-UA"/>
              </w:rPr>
              <w:t>Впровадження альтернативних джерел енергії</w:t>
            </w:r>
          </w:p>
        </w:tc>
        <w:tc>
          <w:tcPr>
            <w:tcW w:w="3685" w:type="dxa"/>
          </w:tcPr>
          <w:p w14:paraId="2D7D8767" w14:textId="77777777"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43C04B57"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339D543E" w14:textId="77777777" w:rsidTr="00C047EA">
        <w:trPr>
          <w:tblHeader/>
        </w:trPr>
        <w:tc>
          <w:tcPr>
            <w:tcW w:w="5630" w:type="dxa"/>
          </w:tcPr>
          <w:p w14:paraId="6A8E35B4" w14:textId="77777777" w:rsidR="000F57B1" w:rsidRPr="007B25D2" w:rsidRDefault="000F57B1" w:rsidP="00683DCE">
            <w:pPr>
              <w:pStyle w:val="a3"/>
              <w:jc w:val="both"/>
              <w:rPr>
                <w:rFonts w:ascii="Times New Roman" w:hAnsi="Times New Roman" w:cs="Times New Roman"/>
                <w:sz w:val="24"/>
                <w:szCs w:val="24"/>
                <w:lang w:val="uk-UA" w:eastAsia="uk-UA"/>
              </w:rPr>
            </w:pPr>
            <w:r w:rsidRPr="007B25D2">
              <w:rPr>
                <w:rFonts w:ascii="Times New Roman" w:hAnsi="Times New Roman"/>
                <w:sz w:val="24"/>
                <w:szCs w:val="24"/>
                <w:lang w:val="uk-UA"/>
              </w:rPr>
              <w:t>Підвищення енергоефективності адміністративних будівель</w:t>
            </w:r>
          </w:p>
        </w:tc>
        <w:tc>
          <w:tcPr>
            <w:tcW w:w="3685" w:type="dxa"/>
          </w:tcPr>
          <w:p w14:paraId="6CAF28C2" w14:textId="77777777"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16BB89AC"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42A817BF" w14:textId="77777777" w:rsidTr="00A0396A">
        <w:trPr>
          <w:tblHeader/>
        </w:trPr>
        <w:tc>
          <w:tcPr>
            <w:tcW w:w="9315" w:type="dxa"/>
            <w:gridSpan w:val="2"/>
          </w:tcPr>
          <w:p w14:paraId="35B59050" w14:textId="77777777" w:rsidR="000F57B1" w:rsidRPr="007B25D2" w:rsidRDefault="000F57B1" w:rsidP="00156442">
            <w:pPr>
              <w:pStyle w:val="a3"/>
              <w:ind w:left="32" w:right="-108" w:hanging="32"/>
              <w:jc w:val="center"/>
              <w:rPr>
                <w:rFonts w:ascii="Times New Roman" w:hAnsi="Times New Roman" w:cs="Times New Roman"/>
                <w:sz w:val="24"/>
                <w:szCs w:val="24"/>
                <w:lang w:val="uk-UA"/>
              </w:rPr>
            </w:pPr>
            <w:r w:rsidRPr="007B25D2">
              <w:rPr>
                <w:rFonts w:ascii="Times New Roman" w:hAnsi="Times New Roman"/>
                <w:b/>
                <w:sz w:val="24"/>
                <w:szCs w:val="24"/>
                <w:lang w:val="uk-UA"/>
              </w:rPr>
              <w:t xml:space="preserve">Напрям 2. Запобігання промисловому забрудненню та охорона атмосферного повітря </w:t>
            </w:r>
          </w:p>
        </w:tc>
        <w:tc>
          <w:tcPr>
            <w:tcW w:w="4902" w:type="dxa"/>
            <w:vMerge w:val="restart"/>
          </w:tcPr>
          <w:p w14:paraId="116E12F9" w14:textId="77777777" w:rsidR="000F57B1" w:rsidRPr="007B25D2" w:rsidRDefault="000F57B1" w:rsidP="00156442">
            <w:pPr>
              <w:pStyle w:val="a3"/>
              <w:ind w:left="32" w:right="-108" w:hanging="32"/>
              <w:jc w:val="center"/>
              <w:rPr>
                <w:rFonts w:ascii="Times New Roman" w:hAnsi="Times New Roman" w:cs="Times New Roman"/>
                <w:sz w:val="24"/>
                <w:szCs w:val="24"/>
                <w:lang w:val="uk-UA" w:eastAsia="ru-RU"/>
              </w:rPr>
            </w:pPr>
            <w:r w:rsidRPr="007B25D2">
              <w:rPr>
                <w:rFonts w:ascii="Times New Roman" w:hAnsi="Times New Roman"/>
                <w:sz w:val="24"/>
                <w:szCs w:val="24"/>
                <w:lang w:val="uk-UA" w:eastAsia="ru-RU"/>
              </w:rPr>
              <w:t>Порівняння з фоновими та нормативними значеннями</w:t>
            </w:r>
            <w:r w:rsidR="00ED78E7" w:rsidRPr="007B25D2">
              <w:rPr>
                <w:rFonts w:ascii="Times New Roman" w:hAnsi="Times New Roman"/>
                <w:sz w:val="24"/>
                <w:szCs w:val="24"/>
                <w:lang w:val="uk-UA" w:eastAsia="ru-RU"/>
              </w:rPr>
              <w:t xml:space="preserve"> </w:t>
            </w:r>
            <w:r w:rsidR="00ED78E7" w:rsidRPr="007B25D2">
              <w:rPr>
                <w:rFonts w:ascii="Times New Roman" w:hAnsi="Times New Roman" w:cs="Times New Roman"/>
                <w:sz w:val="24"/>
                <w:szCs w:val="24"/>
                <w:lang w:val="uk-UA"/>
              </w:rPr>
              <w:t>1 раз на рік</w:t>
            </w:r>
            <w:r w:rsidR="00977346" w:rsidRPr="007B25D2">
              <w:rPr>
                <w:rFonts w:ascii="Times New Roman" w:hAnsi="Times New Roman"/>
                <w:sz w:val="24"/>
                <w:szCs w:val="24"/>
                <w:lang w:val="uk-UA" w:eastAsia="ru-RU"/>
              </w:rPr>
              <w:t>.</w:t>
            </w:r>
            <w:r w:rsidR="001C2CC9" w:rsidRPr="007B25D2">
              <w:rPr>
                <w:rFonts w:ascii="Times New Roman" w:hAnsi="Times New Roman"/>
                <w:sz w:val="24"/>
                <w:szCs w:val="24"/>
                <w:lang w:val="uk-UA" w:eastAsia="ru-RU"/>
              </w:rPr>
              <w:t xml:space="preserve"> У</w:t>
            </w:r>
            <w:r w:rsidR="001C2CC9" w:rsidRPr="007B25D2">
              <w:rPr>
                <w:rFonts w:ascii="Times New Roman" w:hAnsi="Times New Roman" w:cs="Times New Roman"/>
                <w:sz w:val="24"/>
                <w:szCs w:val="24"/>
                <w:lang w:val="uk-UA"/>
              </w:rPr>
              <w:t xml:space="preserve"> разі виявлення перевищень минулорічних показників – проведення аналізу на предмет зв’язку з реалізацією заходів Програми.</w:t>
            </w:r>
          </w:p>
          <w:p w14:paraId="46DA9FFE" w14:textId="77777777" w:rsidR="00977346" w:rsidRPr="007B25D2" w:rsidRDefault="00977346" w:rsidP="00977346">
            <w:pPr>
              <w:pStyle w:val="23"/>
              <w:ind w:left="32" w:hanging="32"/>
              <w:jc w:val="center"/>
              <w:rPr>
                <w:rFonts w:ascii="Times New Roman" w:hAnsi="Times New Roman"/>
                <w:sz w:val="24"/>
                <w:szCs w:val="24"/>
                <w:u w:val="single"/>
                <w:lang w:eastAsia="ru-RU"/>
              </w:rPr>
            </w:pPr>
            <w:r w:rsidRPr="007B25D2">
              <w:rPr>
                <w:rFonts w:ascii="Times New Roman" w:hAnsi="Times New Roman"/>
                <w:sz w:val="24"/>
                <w:szCs w:val="24"/>
                <w:u w:val="single"/>
                <w:lang w:eastAsia="ru-RU"/>
              </w:rPr>
              <w:t>Показник</w:t>
            </w:r>
            <w:r w:rsidR="0063129B" w:rsidRPr="007B25D2">
              <w:rPr>
                <w:rFonts w:ascii="Times New Roman" w:hAnsi="Times New Roman"/>
                <w:sz w:val="24"/>
                <w:szCs w:val="24"/>
                <w:u w:val="single"/>
                <w:lang w:eastAsia="ru-RU"/>
              </w:rPr>
              <w:t>и</w:t>
            </w:r>
            <w:r w:rsidRPr="007B25D2">
              <w:rPr>
                <w:rFonts w:ascii="Times New Roman" w:hAnsi="Times New Roman"/>
                <w:sz w:val="24"/>
                <w:szCs w:val="24"/>
                <w:u w:val="single"/>
                <w:lang w:eastAsia="ru-RU"/>
              </w:rPr>
              <w:t xml:space="preserve"> оцінки: </w:t>
            </w:r>
          </w:p>
          <w:p w14:paraId="4C389C54" w14:textId="77777777" w:rsidR="00977346" w:rsidRPr="007B25D2" w:rsidRDefault="00977346" w:rsidP="00977346">
            <w:pPr>
              <w:tabs>
                <w:tab w:val="left" w:pos="661"/>
                <w:tab w:val="left" w:pos="4081"/>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позитивний результат, </w:t>
            </w:r>
            <w:r w:rsidRPr="007B25D2">
              <w:rPr>
                <w:rFonts w:ascii="Times New Roman" w:eastAsiaTheme="minorHAnsi" w:hAnsi="Times New Roman" w:cs="Times New Roman"/>
                <w:sz w:val="24"/>
                <w:szCs w:val="24"/>
                <w:lang w:eastAsia="en-US"/>
              </w:rPr>
              <w:tab/>
            </w:r>
          </w:p>
          <w:p w14:paraId="32D2202D" w14:textId="77777777" w:rsidR="00977346" w:rsidRPr="007B25D2" w:rsidRDefault="00977346" w:rsidP="00977346">
            <w:pPr>
              <w:tabs>
                <w:tab w:val="left" w:pos="1375"/>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нейтральний результат, що потребує подальшого моніторингу, </w:t>
            </w:r>
          </w:p>
          <w:p w14:paraId="42293A23" w14:textId="77777777" w:rsidR="00977346" w:rsidRPr="007B25D2" w:rsidRDefault="00977346" w:rsidP="00977346">
            <w:pPr>
              <w:pStyle w:val="a3"/>
              <w:ind w:left="32" w:hanging="32"/>
              <w:jc w:val="both"/>
              <w:rPr>
                <w:rFonts w:ascii="Times New Roman" w:hAnsi="Times New Roman"/>
                <w:b/>
                <w:sz w:val="24"/>
                <w:szCs w:val="24"/>
                <w:lang w:val="uk-UA"/>
              </w:rPr>
            </w:pPr>
            <w:r w:rsidRPr="007B25D2">
              <w:rPr>
                <w:rFonts w:ascii="Times New Roman" w:hAnsi="Times New Roman" w:cs="Times New Roman"/>
                <w:sz w:val="24"/>
                <w:szCs w:val="24"/>
                <w:lang w:val="uk-UA"/>
              </w:rPr>
              <w:t>˃ 100 – негативний результат, необхідно вжити заходи для запобігання, зменшення та пом’якшення негативних наслідків виконання Програми.</w:t>
            </w:r>
          </w:p>
        </w:tc>
      </w:tr>
      <w:tr w:rsidR="007B25D2" w:rsidRPr="007B25D2" w14:paraId="1DCB0503" w14:textId="77777777" w:rsidTr="00C047EA">
        <w:trPr>
          <w:tblHeader/>
        </w:trPr>
        <w:tc>
          <w:tcPr>
            <w:tcW w:w="5630" w:type="dxa"/>
          </w:tcPr>
          <w:p w14:paraId="45A3DBB8" w14:textId="77777777" w:rsidR="000F57B1" w:rsidRPr="007B25D2" w:rsidRDefault="000F57B1"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оптимізація і модернізація виробничих потужностей проведення лабораторного контролю викидів в атмосферу</w:t>
            </w:r>
          </w:p>
        </w:tc>
        <w:tc>
          <w:tcPr>
            <w:tcW w:w="3685" w:type="dxa"/>
          </w:tcPr>
          <w:p w14:paraId="3A30F9CF" w14:textId="77777777"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03EC5D7C"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57FE0879" w14:textId="77777777" w:rsidTr="00C047EA">
        <w:trPr>
          <w:tblHeader/>
        </w:trPr>
        <w:tc>
          <w:tcPr>
            <w:tcW w:w="5630" w:type="dxa"/>
          </w:tcPr>
          <w:p w14:paraId="108C08F4" w14:textId="77777777" w:rsidR="000F57B1" w:rsidRPr="007B25D2" w:rsidRDefault="000F57B1"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перевірка ефективності роботи пилогазоочисних установок</w:t>
            </w:r>
          </w:p>
        </w:tc>
        <w:tc>
          <w:tcPr>
            <w:tcW w:w="3685" w:type="dxa"/>
          </w:tcPr>
          <w:p w14:paraId="67402958" w14:textId="77777777"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237EF15B"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6E85F175" w14:textId="77777777" w:rsidTr="00C047EA">
        <w:trPr>
          <w:tblHeader/>
        </w:trPr>
        <w:tc>
          <w:tcPr>
            <w:tcW w:w="5630" w:type="dxa"/>
          </w:tcPr>
          <w:p w14:paraId="4797F0AF" w14:textId="77777777" w:rsidR="000F57B1" w:rsidRPr="007B25D2" w:rsidRDefault="000F57B1" w:rsidP="00683DCE">
            <w:pPr>
              <w:pStyle w:val="23"/>
              <w:jc w:val="both"/>
              <w:rPr>
                <w:rFonts w:ascii="Times New Roman" w:hAnsi="Times New Roman" w:cs="Times New Roman"/>
                <w:spacing w:val="-6"/>
                <w:sz w:val="24"/>
                <w:szCs w:val="24"/>
              </w:rPr>
            </w:pPr>
            <w:r w:rsidRPr="007B25D2">
              <w:rPr>
                <w:rFonts w:ascii="Times New Roman" w:hAnsi="Times New Roman" w:cs="Times New Roman"/>
                <w:spacing w:val="-6"/>
                <w:sz w:val="24"/>
                <w:szCs w:val="24"/>
              </w:rPr>
              <w:t>проведення робіт з інвентаризації джерел забруднення навколишнього природного середовища</w:t>
            </w:r>
          </w:p>
        </w:tc>
        <w:tc>
          <w:tcPr>
            <w:tcW w:w="3685" w:type="dxa"/>
          </w:tcPr>
          <w:p w14:paraId="2AF9448A" w14:textId="77777777"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37C7293E"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078069F5" w14:textId="77777777" w:rsidTr="00C047EA">
        <w:trPr>
          <w:tblHeader/>
        </w:trPr>
        <w:tc>
          <w:tcPr>
            <w:tcW w:w="5630" w:type="dxa"/>
          </w:tcPr>
          <w:p w14:paraId="238D0FB7" w14:textId="77777777" w:rsidR="000F57B1" w:rsidRPr="007B25D2" w:rsidRDefault="000F57B1"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проведення та удосконалення системи моніторингу за станом забруднення атмосферного повітря в місті та створення місцевої екологічної автоматизованої інформаційно-аналітичної системи постійного контролю</w:t>
            </w:r>
          </w:p>
        </w:tc>
        <w:tc>
          <w:tcPr>
            <w:tcW w:w="3685" w:type="dxa"/>
          </w:tcPr>
          <w:p w14:paraId="75A09CD8" w14:textId="77777777" w:rsidR="000F57B1" w:rsidRPr="007B25D2" w:rsidRDefault="000F57B1" w:rsidP="00156442">
            <w:pPr>
              <w:pStyle w:val="23"/>
              <w:ind w:left="32" w:hanging="32"/>
              <w:jc w:val="both"/>
              <w:rPr>
                <w:rFonts w:ascii="Times New Roman" w:hAnsi="Times New Roman" w:cs="Times New Roman"/>
                <w:spacing w:val="-10"/>
                <w:sz w:val="24"/>
                <w:szCs w:val="24"/>
              </w:rPr>
            </w:pPr>
            <w:r w:rsidRPr="007B25D2">
              <w:rPr>
                <w:rFonts w:ascii="Times New Roman" w:hAnsi="Times New Roman" w:cs="Times New Roman"/>
                <w:spacing w:val="-10"/>
                <w:sz w:val="24"/>
                <w:szCs w:val="24"/>
              </w:rPr>
              <w:t>Кількісні та якісні індикатори моніторингу за станом забруднення атмосферного повітря. Ефективність від створення місцевої екологічної автоматизованої інформаційно-аналітичної системи постійного контролю.</w:t>
            </w:r>
          </w:p>
        </w:tc>
        <w:tc>
          <w:tcPr>
            <w:tcW w:w="4902" w:type="dxa"/>
            <w:vMerge/>
          </w:tcPr>
          <w:p w14:paraId="2DAE019B"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3926354C" w14:textId="77777777" w:rsidTr="00C047EA">
        <w:trPr>
          <w:tblHeader/>
        </w:trPr>
        <w:tc>
          <w:tcPr>
            <w:tcW w:w="5630" w:type="dxa"/>
          </w:tcPr>
          <w:p w14:paraId="646D9CE4" w14:textId="77777777" w:rsidR="000F57B1" w:rsidRPr="007B25D2" w:rsidRDefault="000F57B1"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 xml:space="preserve">проведення короткострокового прогнозу </w:t>
            </w:r>
            <w:r w:rsidRPr="007B25D2">
              <w:rPr>
                <w:rFonts w:ascii="Times New Roman" w:hAnsi="Times New Roman" w:cs="Times New Roman"/>
                <w:spacing w:val="-6"/>
                <w:sz w:val="24"/>
                <w:szCs w:val="24"/>
              </w:rPr>
              <w:t>метеорологічних</w:t>
            </w:r>
            <w:r w:rsidRPr="007B25D2">
              <w:rPr>
                <w:rFonts w:ascii="Times New Roman" w:hAnsi="Times New Roman" w:cs="Times New Roman"/>
                <w:sz w:val="24"/>
                <w:szCs w:val="24"/>
              </w:rPr>
              <w:t xml:space="preserve"> умов забруднення атмосферного повітря у м. Кременчуці</w:t>
            </w:r>
          </w:p>
        </w:tc>
        <w:tc>
          <w:tcPr>
            <w:tcW w:w="3685" w:type="dxa"/>
          </w:tcPr>
          <w:p w14:paraId="5C28BC34" w14:textId="5C4B0663"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Динаміка прогнозу</w:t>
            </w:r>
            <w:r w:rsidRPr="007B25D2">
              <w:rPr>
                <w:rFonts w:ascii="Times New Roman" w:hAnsi="Times New Roman" w:cs="Times New Roman"/>
                <w:spacing w:val="-6"/>
                <w:sz w:val="24"/>
                <w:szCs w:val="24"/>
              </w:rPr>
              <w:t xml:space="preserve"> метео</w:t>
            </w:r>
            <w:r w:rsidR="0025044B" w:rsidRPr="007B25D2">
              <w:rPr>
                <w:rFonts w:ascii="Times New Roman" w:hAnsi="Times New Roman" w:cs="Times New Roman"/>
                <w:spacing w:val="-6"/>
                <w:sz w:val="24"/>
                <w:szCs w:val="24"/>
              </w:rPr>
              <w:t>-</w:t>
            </w:r>
            <w:r w:rsidRPr="007B25D2">
              <w:rPr>
                <w:rFonts w:ascii="Times New Roman" w:hAnsi="Times New Roman" w:cs="Times New Roman"/>
                <w:spacing w:val="-6"/>
                <w:sz w:val="24"/>
                <w:szCs w:val="24"/>
              </w:rPr>
              <w:t>рологічних</w:t>
            </w:r>
            <w:r w:rsidRPr="007B25D2">
              <w:rPr>
                <w:rFonts w:ascii="Times New Roman" w:hAnsi="Times New Roman" w:cs="Times New Roman"/>
                <w:sz w:val="24"/>
                <w:szCs w:val="24"/>
              </w:rPr>
              <w:t xml:space="preserve"> умов забруднення атмосферного повітря.</w:t>
            </w:r>
          </w:p>
        </w:tc>
        <w:tc>
          <w:tcPr>
            <w:tcW w:w="4902" w:type="dxa"/>
            <w:vMerge/>
          </w:tcPr>
          <w:p w14:paraId="21C90DE1"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00719CED" w14:textId="77777777" w:rsidTr="00A0396A">
        <w:trPr>
          <w:tblHeader/>
        </w:trPr>
        <w:tc>
          <w:tcPr>
            <w:tcW w:w="9315" w:type="dxa"/>
            <w:gridSpan w:val="2"/>
          </w:tcPr>
          <w:p w14:paraId="09D7862B" w14:textId="77777777" w:rsidR="000F57B1" w:rsidRPr="007B25D2" w:rsidRDefault="000F57B1" w:rsidP="00156442">
            <w:pPr>
              <w:pStyle w:val="23"/>
              <w:ind w:left="32" w:hanging="32"/>
              <w:jc w:val="center"/>
              <w:rPr>
                <w:rFonts w:ascii="Times New Roman" w:hAnsi="Times New Roman" w:cs="Times New Roman"/>
                <w:sz w:val="24"/>
                <w:szCs w:val="24"/>
              </w:rPr>
            </w:pPr>
            <w:r w:rsidRPr="007B25D2">
              <w:rPr>
                <w:rFonts w:ascii="Times New Roman" w:hAnsi="Times New Roman"/>
                <w:b/>
                <w:sz w:val="24"/>
                <w:szCs w:val="24"/>
              </w:rPr>
              <w:t xml:space="preserve">Напрям 3. Ефективне управління відходами </w:t>
            </w:r>
          </w:p>
        </w:tc>
        <w:tc>
          <w:tcPr>
            <w:tcW w:w="4902" w:type="dxa"/>
            <w:vMerge w:val="restart"/>
          </w:tcPr>
          <w:p w14:paraId="732A9956" w14:textId="77777777" w:rsidR="006F7C34" w:rsidRPr="007B25D2" w:rsidRDefault="000F57B1" w:rsidP="00156442">
            <w:pPr>
              <w:pStyle w:val="23"/>
              <w:ind w:left="32" w:hanging="32"/>
              <w:jc w:val="center"/>
              <w:rPr>
                <w:rFonts w:ascii="Times New Roman" w:hAnsi="Times New Roman"/>
                <w:sz w:val="24"/>
                <w:szCs w:val="24"/>
                <w:lang w:eastAsia="ru-RU"/>
              </w:rPr>
            </w:pPr>
            <w:r w:rsidRPr="007B25D2">
              <w:rPr>
                <w:rFonts w:ascii="Times New Roman" w:hAnsi="Times New Roman"/>
                <w:sz w:val="24"/>
                <w:szCs w:val="24"/>
                <w:lang w:eastAsia="ru-RU"/>
              </w:rPr>
              <w:t xml:space="preserve">Обсяг утворених відходів  (% до минулого року); обсяг видалених відходів (% до минулого року); питома вага </w:t>
            </w:r>
            <w:r w:rsidR="006F7C34" w:rsidRPr="007B25D2">
              <w:rPr>
                <w:rFonts w:ascii="Times New Roman" w:hAnsi="Times New Roman"/>
                <w:sz w:val="24"/>
                <w:szCs w:val="24"/>
                <w:lang w:eastAsia="ru-RU"/>
              </w:rPr>
              <w:t>обробле</w:t>
            </w:r>
            <w:r w:rsidRPr="007B25D2">
              <w:rPr>
                <w:rFonts w:ascii="Times New Roman" w:hAnsi="Times New Roman"/>
                <w:sz w:val="24"/>
                <w:szCs w:val="24"/>
                <w:lang w:eastAsia="ru-RU"/>
              </w:rPr>
              <w:t xml:space="preserve">них відходів  (% від загальної кількості утворених  відходів); покращення технічного оснащення сфери </w:t>
            </w:r>
            <w:r w:rsidR="006F7C34" w:rsidRPr="007B25D2">
              <w:rPr>
                <w:rFonts w:ascii="Times New Roman" w:hAnsi="Times New Roman"/>
                <w:sz w:val="24"/>
                <w:szCs w:val="24"/>
                <w:lang w:eastAsia="ru-RU"/>
              </w:rPr>
              <w:t>управління</w:t>
            </w:r>
            <w:r w:rsidRPr="007B25D2">
              <w:rPr>
                <w:rFonts w:ascii="Times New Roman" w:hAnsi="Times New Roman"/>
                <w:sz w:val="24"/>
                <w:szCs w:val="24"/>
                <w:lang w:eastAsia="ru-RU"/>
              </w:rPr>
              <w:t xml:space="preserve"> відходами (% зношеності); результати токсикологічної оцінки якості </w:t>
            </w:r>
            <w:r w:rsidR="006F7C34" w:rsidRPr="007B25D2">
              <w:rPr>
                <w:rFonts w:ascii="Times New Roman" w:hAnsi="Times New Roman"/>
                <w:sz w:val="24"/>
                <w:szCs w:val="24"/>
                <w:lang w:eastAsia="ru-RU"/>
              </w:rPr>
              <w:t>ґрунтів</w:t>
            </w:r>
            <w:r w:rsidRPr="007B25D2">
              <w:rPr>
                <w:rFonts w:ascii="Times New Roman" w:hAnsi="Times New Roman"/>
                <w:sz w:val="24"/>
                <w:szCs w:val="24"/>
                <w:lang w:eastAsia="ru-RU"/>
              </w:rPr>
              <w:t xml:space="preserve"> у зоні впливу </w:t>
            </w:r>
            <w:r w:rsidR="006F7C34" w:rsidRPr="007B25D2">
              <w:rPr>
                <w:rFonts w:ascii="Times New Roman" w:hAnsi="Times New Roman"/>
                <w:sz w:val="24"/>
                <w:szCs w:val="24"/>
                <w:lang w:eastAsia="ru-RU"/>
              </w:rPr>
              <w:t>полігону побутових відходів</w:t>
            </w:r>
            <w:r w:rsidRPr="007B25D2">
              <w:rPr>
                <w:rFonts w:ascii="Times New Roman" w:hAnsi="Times New Roman"/>
                <w:sz w:val="24"/>
                <w:szCs w:val="24"/>
                <w:lang w:eastAsia="ru-RU"/>
              </w:rPr>
              <w:t xml:space="preserve">  (порівняння з нормативними значеннями)</w:t>
            </w:r>
            <w:r w:rsidR="00ED78E7" w:rsidRPr="007B25D2">
              <w:rPr>
                <w:rFonts w:ascii="Times New Roman" w:hAnsi="Times New Roman"/>
                <w:sz w:val="24"/>
                <w:szCs w:val="24"/>
                <w:lang w:eastAsia="ru-RU"/>
              </w:rPr>
              <w:t xml:space="preserve"> </w:t>
            </w:r>
          </w:p>
          <w:p w14:paraId="4F039D2A" w14:textId="77777777" w:rsidR="006F7C34" w:rsidRPr="007B25D2" w:rsidRDefault="00ED78E7" w:rsidP="00156442">
            <w:pPr>
              <w:pStyle w:val="23"/>
              <w:ind w:left="32" w:hanging="32"/>
              <w:jc w:val="center"/>
              <w:rPr>
                <w:rFonts w:ascii="Times New Roman" w:hAnsi="Times New Roman"/>
                <w:sz w:val="24"/>
                <w:szCs w:val="24"/>
                <w:lang w:eastAsia="ru-RU"/>
              </w:rPr>
            </w:pPr>
            <w:r w:rsidRPr="007B25D2">
              <w:rPr>
                <w:rFonts w:ascii="Times New Roman" w:hAnsi="Times New Roman" w:cs="Times New Roman"/>
                <w:sz w:val="24"/>
                <w:szCs w:val="24"/>
              </w:rPr>
              <w:t>1 раз на рік</w:t>
            </w:r>
            <w:r w:rsidR="00196670" w:rsidRPr="007B25D2">
              <w:rPr>
                <w:rFonts w:ascii="Times New Roman" w:hAnsi="Times New Roman"/>
                <w:sz w:val="24"/>
                <w:szCs w:val="24"/>
                <w:lang w:eastAsia="ru-RU"/>
              </w:rPr>
              <w:t>.</w:t>
            </w:r>
            <w:r w:rsidR="001C2CC9" w:rsidRPr="007B25D2">
              <w:rPr>
                <w:rFonts w:ascii="Times New Roman" w:hAnsi="Times New Roman"/>
                <w:sz w:val="24"/>
                <w:szCs w:val="24"/>
                <w:lang w:eastAsia="ru-RU"/>
              </w:rPr>
              <w:t xml:space="preserve"> </w:t>
            </w:r>
          </w:p>
          <w:p w14:paraId="2C42E621" w14:textId="44496710" w:rsidR="00290F12" w:rsidRPr="007B25D2" w:rsidRDefault="001C2CC9" w:rsidP="00156442">
            <w:pPr>
              <w:pStyle w:val="23"/>
              <w:ind w:left="32" w:hanging="32"/>
              <w:jc w:val="center"/>
              <w:rPr>
                <w:rFonts w:ascii="Times New Roman" w:hAnsi="Times New Roman"/>
                <w:sz w:val="24"/>
                <w:szCs w:val="24"/>
                <w:lang w:eastAsia="ru-RU"/>
              </w:rPr>
            </w:pPr>
            <w:r w:rsidRPr="007B25D2">
              <w:rPr>
                <w:rFonts w:ascii="Times New Roman" w:hAnsi="Times New Roman"/>
                <w:sz w:val="24"/>
                <w:szCs w:val="24"/>
                <w:lang w:eastAsia="ru-RU"/>
              </w:rPr>
              <w:t>У</w:t>
            </w:r>
            <w:r w:rsidRPr="007B25D2">
              <w:rPr>
                <w:rFonts w:ascii="Times New Roman" w:hAnsi="Times New Roman" w:cs="Times New Roman"/>
                <w:sz w:val="24"/>
                <w:szCs w:val="24"/>
              </w:rPr>
              <w:t xml:space="preserve"> разі виявлення перевищень минулорічних показників – проведення аналізу на предмет зв’язку з реалізацією заходів Програми.</w:t>
            </w:r>
          </w:p>
          <w:p w14:paraId="1D8356E8" w14:textId="77777777" w:rsidR="000F57B1" w:rsidRPr="007B25D2" w:rsidRDefault="00290F12" w:rsidP="00156442">
            <w:pPr>
              <w:pStyle w:val="23"/>
              <w:ind w:left="32" w:hanging="32"/>
              <w:jc w:val="center"/>
              <w:rPr>
                <w:rFonts w:ascii="Times New Roman" w:hAnsi="Times New Roman"/>
                <w:sz w:val="24"/>
                <w:szCs w:val="24"/>
                <w:u w:val="single"/>
                <w:lang w:eastAsia="ru-RU"/>
              </w:rPr>
            </w:pPr>
            <w:r w:rsidRPr="007B25D2">
              <w:rPr>
                <w:rFonts w:ascii="Times New Roman" w:hAnsi="Times New Roman"/>
                <w:sz w:val="24"/>
                <w:szCs w:val="24"/>
                <w:u w:val="single"/>
                <w:lang w:eastAsia="ru-RU"/>
              </w:rPr>
              <w:t>Показник</w:t>
            </w:r>
            <w:r w:rsidR="0063129B" w:rsidRPr="007B25D2">
              <w:rPr>
                <w:rFonts w:ascii="Times New Roman" w:hAnsi="Times New Roman"/>
                <w:sz w:val="24"/>
                <w:szCs w:val="24"/>
                <w:u w:val="single"/>
                <w:lang w:eastAsia="ru-RU"/>
              </w:rPr>
              <w:t>и</w:t>
            </w:r>
            <w:r w:rsidRPr="007B25D2">
              <w:rPr>
                <w:rFonts w:ascii="Times New Roman" w:hAnsi="Times New Roman"/>
                <w:sz w:val="24"/>
                <w:szCs w:val="24"/>
                <w:u w:val="single"/>
                <w:lang w:eastAsia="ru-RU"/>
              </w:rPr>
              <w:t xml:space="preserve"> оцінки:</w:t>
            </w:r>
            <w:r w:rsidR="00196670" w:rsidRPr="007B25D2">
              <w:rPr>
                <w:rFonts w:ascii="Times New Roman" w:hAnsi="Times New Roman"/>
                <w:sz w:val="24"/>
                <w:szCs w:val="24"/>
                <w:u w:val="single"/>
                <w:lang w:eastAsia="ru-RU"/>
              </w:rPr>
              <w:t xml:space="preserve"> </w:t>
            </w:r>
          </w:p>
          <w:p w14:paraId="52A9D0BB" w14:textId="77777777" w:rsidR="00196670" w:rsidRPr="007B25D2" w:rsidRDefault="00196670" w:rsidP="00156442">
            <w:pPr>
              <w:tabs>
                <w:tab w:val="left" w:pos="661"/>
                <w:tab w:val="left" w:pos="4081"/>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позитивний результат, </w:t>
            </w:r>
            <w:r w:rsidRPr="007B25D2">
              <w:rPr>
                <w:rFonts w:ascii="Times New Roman" w:eastAsiaTheme="minorHAnsi" w:hAnsi="Times New Roman" w:cs="Times New Roman"/>
                <w:sz w:val="24"/>
                <w:szCs w:val="24"/>
                <w:lang w:eastAsia="en-US"/>
              </w:rPr>
              <w:tab/>
            </w:r>
          </w:p>
          <w:p w14:paraId="57B97697" w14:textId="77777777" w:rsidR="00196670" w:rsidRPr="007B25D2" w:rsidRDefault="00196670" w:rsidP="00156442">
            <w:pPr>
              <w:tabs>
                <w:tab w:val="left" w:pos="1375"/>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нейтральний результат, що потребує подальшого моніторингу, </w:t>
            </w:r>
          </w:p>
          <w:p w14:paraId="010764D6" w14:textId="77777777" w:rsidR="00196670" w:rsidRPr="007B25D2" w:rsidRDefault="00196670" w:rsidP="00156442">
            <w:pPr>
              <w:tabs>
                <w:tab w:val="left" w:pos="1375"/>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негативний результат, необхідно вжити заходи для запобігання, зменшення та пом’якшення негативних наслідків виконання Програми. </w:t>
            </w:r>
          </w:p>
          <w:p w14:paraId="13B42163" w14:textId="77777777" w:rsidR="00196670" w:rsidRPr="007B25D2" w:rsidRDefault="00196670" w:rsidP="00156442">
            <w:pPr>
              <w:pStyle w:val="23"/>
              <w:ind w:left="32" w:hanging="32"/>
              <w:jc w:val="center"/>
              <w:rPr>
                <w:rFonts w:ascii="Times New Roman" w:hAnsi="Times New Roman"/>
                <w:b/>
                <w:sz w:val="24"/>
                <w:szCs w:val="24"/>
              </w:rPr>
            </w:pPr>
          </w:p>
        </w:tc>
      </w:tr>
      <w:tr w:rsidR="007B25D2" w:rsidRPr="007B25D2" w14:paraId="49323DEC" w14:textId="77777777" w:rsidTr="00C047EA">
        <w:trPr>
          <w:tblHeader/>
        </w:trPr>
        <w:tc>
          <w:tcPr>
            <w:tcW w:w="5630" w:type="dxa"/>
          </w:tcPr>
          <w:p w14:paraId="219DD36E" w14:textId="46D374C8" w:rsidR="000F57B1" w:rsidRPr="007B25D2" w:rsidRDefault="000F57B1"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 xml:space="preserve">зменшення обсягів утворення на підприємстві </w:t>
            </w:r>
            <w:r w:rsidR="0025044B" w:rsidRPr="007B25D2">
              <w:rPr>
                <w:rFonts w:ascii="Times New Roman" w:hAnsi="Times New Roman" w:cs="Times New Roman"/>
                <w:sz w:val="24"/>
                <w:szCs w:val="24"/>
              </w:rPr>
              <w:t xml:space="preserve">небезпечних </w:t>
            </w:r>
            <w:r w:rsidRPr="007B25D2">
              <w:rPr>
                <w:rFonts w:ascii="Times New Roman" w:hAnsi="Times New Roman" w:cs="Times New Roman"/>
                <w:sz w:val="24"/>
                <w:szCs w:val="24"/>
              </w:rPr>
              <w:t>відходів</w:t>
            </w:r>
          </w:p>
        </w:tc>
        <w:tc>
          <w:tcPr>
            <w:tcW w:w="3685" w:type="dxa"/>
          </w:tcPr>
          <w:p w14:paraId="3EC4DBF2" w14:textId="2B55BC19"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 xml:space="preserve">Кількість фактичного та очікуваного обсягу </w:t>
            </w:r>
            <w:r w:rsidR="0025044B" w:rsidRPr="007B25D2">
              <w:rPr>
                <w:rFonts w:ascii="Times New Roman" w:hAnsi="Times New Roman" w:cs="Times New Roman"/>
                <w:sz w:val="24"/>
                <w:szCs w:val="24"/>
              </w:rPr>
              <w:t xml:space="preserve">небезпечних </w:t>
            </w:r>
            <w:r w:rsidRPr="007B25D2">
              <w:rPr>
                <w:rFonts w:ascii="Times New Roman" w:hAnsi="Times New Roman" w:cs="Times New Roman"/>
                <w:sz w:val="24"/>
                <w:szCs w:val="24"/>
              </w:rPr>
              <w:t xml:space="preserve">відходів </w:t>
            </w:r>
          </w:p>
        </w:tc>
        <w:tc>
          <w:tcPr>
            <w:tcW w:w="4902" w:type="dxa"/>
            <w:vMerge/>
          </w:tcPr>
          <w:p w14:paraId="2136AA5C"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233D42AD" w14:textId="77777777" w:rsidTr="00C047EA">
        <w:trPr>
          <w:tblHeader/>
        </w:trPr>
        <w:tc>
          <w:tcPr>
            <w:tcW w:w="5630" w:type="dxa"/>
          </w:tcPr>
          <w:p w14:paraId="277E70E9" w14:textId="11932DC0" w:rsidR="000F57B1" w:rsidRPr="007B25D2" w:rsidRDefault="000F57B1"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 xml:space="preserve">організація екологічного </w:t>
            </w:r>
            <w:r w:rsidR="0025044B" w:rsidRPr="007B25D2">
              <w:rPr>
                <w:rFonts w:ascii="Times New Roman" w:hAnsi="Times New Roman" w:cs="Times New Roman"/>
                <w:sz w:val="24"/>
                <w:szCs w:val="24"/>
              </w:rPr>
              <w:t>управління</w:t>
            </w:r>
            <w:r w:rsidRPr="007B25D2">
              <w:rPr>
                <w:rFonts w:ascii="Times New Roman" w:hAnsi="Times New Roman" w:cs="Times New Roman"/>
                <w:sz w:val="24"/>
                <w:szCs w:val="24"/>
              </w:rPr>
              <w:t xml:space="preserve"> промисловими та побутовими відходами</w:t>
            </w:r>
          </w:p>
        </w:tc>
        <w:tc>
          <w:tcPr>
            <w:tcW w:w="3685" w:type="dxa"/>
          </w:tcPr>
          <w:p w14:paraId="38BE5CE2" w14:textId="1293A087"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 xml:space="preserve">Розробка заходів для організація екологічного </w:t>
            </w:r>
            <w:r w:rsidR="006F7C34" w:rsidRPr="007B25D2">
              <w:rPr>
                <w:rFonts w:ascii="Times New Roman" w:hAnsi="Times New Roman" w:cs="Times New Roman"/>
                <w:sz w:val="24"/>
                <w:szCs w:val="24"/>
              </w:rPr>
              <w:t>управління</w:t>
            </w:r>
            <w:r w:rsidRPr="007B25D2">
              <w:rPr>
                <w:rFonts w:ascii="Times New Roman" w:hAnsi="Times New Roman" w:cs="Times New Roman"/>
                <w:sz w:val="24"/>
                <w:szCs w:val="24"/>
              </w:rPr>
              <w:t xml:space="preserve"> промисловими та побутовими відходами.</w:t>
            </w:r>
          </w:p>
        </w:tc>
        <w:tc>
          <w:tcPr>
            <w:tcW w:w="4902" w:type="dxa"/>
            <w:vMerge/>
          </w:tcPr>
          <w:p w14:paraId="79FE1374"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5D8D667E" w14:textId="77777777" w:rsidTr="00C047EA">
        <w:trPr>
          <w:tblHeader/>
        </w:trPr>
        <w:tc>
          <w:tcPr>
            <w:tcW w:w="5630" w:type="dxa"/>
          </w:tcPr>
          <w:p w14:paraId="0033B24E" w14:textId="58A42999" w:rsidR="000F57B1" w:rsidRPr="007B25D2" w:rsidRDefault="000F57B1"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 xml:space="preserve">будівництво споруд та придбання обладнання, машин для збору, транспортування, складування </w:t>
            </w:r>
            <w:r w:rsidR="006F7C34" w:rsidRPr="007B25D2">
              <w:rPr>
                <w:rFonts w:ascii="Times New Roman" w:hAnsi="Times New Roman" w:cs="Times New Roman"/>
                <w:sz w:val="24"/>
                <w:szCs w:val="24"/>
              </w:rPr>
              <w:t>побутових відходів</w:t>
            </w:r>
          </w:p>
        </w:tc>
        <w:tc>
          <w:tcPr>
            <w:tcW w:w="3685" w:type="dxa"/>
          </w:tcPr>
          <w:p w14:paraId="5A4C0A70" w14:textId="785CC6FC"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 xml:space="preserve">Екологічна ефективність у будівництві споруд та придбання обладнання, машин для збору, транспортування, складування </w:t>
            </w:r>
            <w:r w:rsidR="006F7C34" w:rsidRPr="007B25D2">
              <w:rPr>
                <w:rFonts w:ascii="Times New Roman" w:hAnsi="Times New Roman" w:cs="Times New Roman"/>
                <w:sz w:val="24"/>
                <w:szCs w:val="24"/>
              </w:rPr>
              <w:t>побутових відходів</w:t>
            </w:r>
          </w:p>
        </w:tc>
        <w:tc>
          <w:tcPr>
            <w:tcW w:w="4902" w:type="dxa"/>
            <w:vMerge/>
          </w:tcPr>
          <w:p w14:paraId="32395C0E"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0B852175" w14:textId="77777777" w:rsidTr="00C047EA">
        <w:trPr>
          <w:tblHeader/>
        </w:trPr>
        <w:tc>
          <w:tcPr>
            <w:tcW w:w="5630" w:type="dxa"/>
          </w:tcPr>
          <w:p w14:paraId="14A1CEB6" w14:textId="45A839B1" w:rsidR="000F57B1" w:rsidRPr="007B25D2" w:rsidRDefault="000F57B1"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 xml:space="preserve">проєктування та будівництво/буріння спостережних свердловин навколо полігону </w:t>
            </w:r>
            <w:r w:rsidR="006F7C34" w:rsidRPr="007B25D2">
              <w:rPr>
                <w:rFonts w:ascii="Times New Roman" w:hAnsi="Times New Roman" w:cs="Times New Roman"/>
                <w:sz w:val="24"/>
                <w:szCs w:val="24"/>
              </w:rPr>
              <w:t>для відходів, що не є небезпечними</w:t>
            </w:r>
          </w:p>
        </w:tc>
        <w:tc>
          <w:tcPr>
            <w:tcW w:w="3685" w:type="dxa"/>
          </w:tcPr>
          <w:p w14:paraId="1E83D4EA" w14:textId="77777777"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Місцерозташування, кількість та якісні показники спостережних свердловин.</w:t>
            </w:r>
          </w:p>
        </w:tc>
        <w:tc>
          <w:tcPr>
            <w:tcW w:w="4902" w:type="dxa"/>
            <w:vMerge/>
          </w:tcPr>
          <w:p w14:paraId="428BE2B5"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5C17190E" w14:textId="77777777" w:rsidTr="00C047EA">
        <w:trPr>
          <w:tblHeader/>
        </w:trPr>
        <w:tc>
          <w:tcPr>
            <w:tcW w:w="5630" w:type="dxa"/>
          </w:tcPr>
          <w:p w14:paraId="0D6147F8" w14:textId="398D67D1" w:rsidR="000F57B1" w:rsidRPr="007B25D2" w:rsidRDefault="000F57B1"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розроблення проєктно-кошторисної документації на будівництво полігону</w:t>
            </w:r>
            <w:r w:rsidR="006F7C34" w:rsidRPr="007B25D2">
              <w:rPr>
                <w:rFonts w:ascii="Times New Roman" w:hAnsi="Times New Roman" w:cs="Times New Roman"/>
                <w:sz w:val="24"/>
                <w:szCs w:val="24"/>
              </w:rPr>
              <w:t xml:space="preserve"> для відходів, що не є небезпечними</w:t>
            </w:r>
          </w:p>
        </w:tc>
        <w:tc>
          <w:tcPr>
            <w:tcW w:w="3685" w:type="dxa"/>
          </w:tcPr>
          <w:p w14:paraId="6812ACFD" w14:textId="77777777"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Екологічна ефективність від будівництва полігону ТПВ.</w:t>
            </w:r>
          </w:p>
        </w:tc>
        <w:tc>
          <w:tcPr>
            <w:tcW w:w="4902" w:type="dxa"/>
            <w:vMerge/>
          </w:tcPr>
          <w:p w14:paraId="2F835315"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4844275C" w14:textId="77777777" w:rsidTr="00C047EA">
        <w:trPr>
          <w:tblHeader/>
        </w:trPr>
        <w:tc>
          <w:tcPr>
            <w:tcW w:w="5630" w:type="dxa"/>
          </w:tcPr>
          <w:p w14:paraId="7D291269" w14:textId="776E56FF" w:rsidR="000F57B1" w:rsidRPr="007B25D2" w:rsidRDefault="000F57B1"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 xml:space="preserve">визначення негативного впливу міського </w:t>
            </w:r>
            <w:r w:rsidR="006F7C34" w:rsidRPr="007B25D2">
              <w:rPr>
                <w:rFonts w:ascii="Times New Roman" w:hAnsi="Times New Roman" w:cs="Times New Roman"/>
                <w:sz w:val="24"/>
                <w:szCs w:val="24"/>
              </w:rPr>
              <w:t>полігону побутових відходів</w:t>
            </w:r>
            <w:r w:rsidRPr="007B25D2">
              <w:rPr>
                <w:rFonts w:ascii="Times New Roman" w:hAnsi="Times New Roman" w:cs="Times New Roman"/>
                <w:sz w:val="24"/>
                <w:szCs w:val="24"/>
              </w:rPr>
              <w:t xml:space="preserve"> на біорізноманіття навколишнього природного середовища</w:t>
            </w:r>
          </w:p>
        </w:tc>
        <w:tc>
          <w:tcPr>
            <w:tcW w:w="3685" w:type="dxa"/>
          </w:tcPr>
          <w:p w14:paraId="2BB44EAA" w14:textId="77777777" w:rsidR="000F57B1" w:rsidRPr="007B25D2" w:rsidRDefault="000F57B1"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Обгрунтування кількісними та якісними показниками негативного впливу міського звалища на біорізноманіття навколишнього природного середовища.</w:t>
            </w:r>
          </w:p>
        </w:tc>
        <w:tc>
          <w:tcPr>
            <w:tcW w:w="4902" w:type="dxa"/>
            <w:vMerge/>
          </w:tcPr>
          <w:p w14:paraId="3F3AA7CD"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509F0DE5" w14:textId="77777777" w:rsidTr="00C047EA">
        <w:trPr>
          <w:tblHeader/>
        </w:trPr>
        <w:tc>
          <w:tcPr>
            <w:tcW w:w="5630" w:type="dxa"/>
          </w:tcPr>
          <w:p w14:paraId="79A6BDA0" w14:textId="77777777" w:rsidR="000F57B1" w:rsidRPr="007B25D2" w:rsidRDefault="000F57B1"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 xml:space="preserve">будівництво контейнерних майданчиків </w:t>
            </w:r>
          </w:p>
        </w:tc>
        <w:tc>
          <w:tcPr>
            <w:tcW w:w="3685" w:type="dxa"/>
          </w:tcPr>
          <w:p w14:paraId="5AE4C777" w14:textId="77777777" w:rsidR="006F7C34" w:rsidRPr="007B25D2" w:rsidRDefault="000F57B1" w:rsidP="006F7C34">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 xml:space="preserve">Місцерозташування, вартість та кількість контейнерних майданчиків. </w:t>
            </w:r>
          </w:p>
          <w:p w14:paraId="0CC58EBA" w14:textId="1A4AA34A" w:rsidR="006F7C34" w:rsidRPr="007B25D2" w:rsidRDefault="006F7C34" w:rsidP="006F7C34">
            <w:pPr>
              <w:pStyle w:val="23"/>
              <w:ind w:left="32" w:hanging="32"/>
              <w:jc w:val="both"/>
              <w:rPr>
                <w:rFonts w:ascii="Times New Roman" w:hAnsi="Times New Roman" w:cs="Times New Roman"/>
                <w:sz w:val="24"/>
                <w:szCs w:val="24"/>
              </w:rPr>
            </w:pPr>
          </w:p>
        </w:tc>
        <w:tc>
          <w:tcPr>
            <w:tcW w:w="4902" w:type="dxa"/>
            <w:vMerge/>
          </w:tcPr>
          <w:p w14:paraId="120122C1" w14:textId="77777777" w:rsidR="000F57B1" w:rsidRPr="007B25D2" w:rsidRDefault="000F57B1" w:rsidP="00156442">
            <w:pPr>
              <w:pStyle w:val="23"/>
              <w:ind w:left="32" w:hanging="32"/>
              <w:jc w:val="both"/>
              <w:rPr>
                <w:rFonts w:ascii="Times New Roman" w:hAnsi="Times New Roman" w:cs="Times New Roman"/>
                <w:sz w:val="24"/>
                <w:szCs w:val="24"/>
              </w:rPr>
            </w:pPr>
          </w:p>
        </w:tc>
      </w:tr>
      <w:tr w:rsidR="007B25D2" w:rsidRPr="007B25D2" w14:paraId="6EB43CF9" w14:textId="77777777" w:rsidTr="00A0396A">
        <w:trPr>
          <w:tblHeader/>
        </w:trPr>
        <w:tc>
          <w:tcPr>
            <w:tcW w:w="9315" w:type="dxa"/>
            <w:gridSpan w:val="2"/>
          </w:tcPr>
          <w:p w14:paraId="00E4E47C" w14:textId="77777777" w:rsidR="00947292" w:rsidRPr="007B25D2" w:rsidRDefault="00947292" w:rsidP="00156442">
            <w:pPr>
              <w:pStyle w:val="a3"/>
              <w:ind w:left="32" w:right="-108" w:hanging="32"/>
              <w:jc w:val="center"/>
              <w:rPr>
                <w:rFonts w:ascii="Times New Roman" w:hAnsi="Times New Roman" w:cs="Times New Roman"/>
                <w:sz w:val="24"/>
                <w:szCs w:val="24"/>
                <w:lang w:val="uk-UA"/>
              </w:rPr>
            </w:pPr>
            <w:r w:rsidRPr="007B25D2">
              <w:rPr>
                <w:rFonts w:ascii="Times New Roman" w:hAnsi="Times New Roman"/>
                <w:b/>
                <w:sz w:val="24"/>
                <w:szCs w:val="24"/>
                <w:lang w:val="uk-UA"/>
              </w:rPr>
              <w:t>Напрям 4. Збалансоване використання природних ресурсів</w:t>
            </w:r>
          </w:p>
        </w:tc>
        <w:tc>
          <w:tcPr>
            <w:tcW w:w="4902" w:type="dxa"/>
            <w:vMerge w:val="restart"/>
          </w:tcPr>
          <w:p w14:paraId="681E17CD" w14:textId="77777777" w:rsidR="00947292" w:rsidRPr="007B25D2" w:rsidRDefault="00947292" w:rsidP="00156442">
            <w:pPr>
              <w:pStyle w:val="a3"/>
              <w:ind w:left="32" w:right="-108" w:hanging="32"/>
              <w:jc w:val="center"/>
              <w:rPr>
                <w:rFonts w:ascii="Times New Roman" w:hAnsi="Times New Roman"/>
                <w:sz w:val="24"/>
                <w:szCs w:val="24"/>
                <w:lang w:val="uk-UA" w:eastAsia="ru-RU"/>
              </w:rPr>
            </w:pPr>
            <w:r w:rsidRPr="007B25D2">
              <w:rPr>
                <w:rFonts w:ascii="Times New Roman" w:hAnsi="Times New Roman"/>
                <w:sz w:val="24"/>
                <w:szCs w:val="24"/>
                <w:lang w:val="uk-UA"/>
              </w:rPr>
              <w:t xml:space="preserve">Рівень забруднення каналізаційних стічних вод (ефективність очистки на очисних спорудах); зношеність трубопроводів водозабезпечення та водовідведення (%); </w:t>
            </w:r>
            <w:r w:rsidRPr="007B25D2">
              <w:rPr>
                <w:rFonts w:ascii="Times New Roman" w:hAnsi="Times New Roman"/>
                <w:sz w:val="24"/>
                <w:szCs w:val="24"/>
                <w:lang w:val="uk-UA" w:eastAsia="ru-RU"/>
              </w:rPr>
              <w:t>результати оцінки якості поверхневих вод (порівняння з нормативними значеннями); результати оцінки якості води з децентралізованих джерел водопоста</w:t>
            </w:r>
            <w:r w:rsidR="005931DB" w:rsidRPr="007B25D2">
              <w:rPr>
                <w:rFonts w:ascii="Times New Roman" w:hAnsi="Times New Roman"/>
                <w:sz w:val="24"/>
                <w:szCs w:val="24"/>
                <w:lang w:val="uk-UA" w:eastAsia="ru-RU"/>
              </w:rPr>
              <w:t>ча</w:t>
            </w:r>
            <w:r w:rsidRPr="007B25D2">
              <w:rPr>
                <w:rFonts w:ascii="Times New Roman" w:hAnsi="Times New Roman"/>
                <w:sz w:val="24"/>
                <w:szCs w:val="24"/>
                <w:lang w:val="uk-UA" w:eastAsia="ru-RU"/>
              </w:rPr>
              <w:t>ння (порівняння з нормативними значеннями)</w:t>
            </w:r>
            <w:r w:rsidR="00ED78E7" w:rsidRPr="007B25D2">
              <w:rPr>
                <w:rFonts w:ascii="Times New Roman" w:hAnsi="Times New Roman"/>
                <w:sz w:val="24"/>
                <w:szCs w:val="24"/>
                <w:lang w:val="uk-UA" w:eastAsia="ru-RU"/>
              </w:rPr>
              <w:t xml:space="preserve"> </w:t>
            </w:r>
            <w:r w:rsidR="00ED78E7" w:rsidRPr="007B25D2">
              <w:rPr>
                <w:rFonts w:ascii="Times New Roman" w:hAnsi="Times New Roman" w:cs="Times New Roman"/>
                <w:sz w:val="24"/>
                <w:szCs w:val="24"/>
                <w:lang w:val="uk-UA"/>
              </w:rPr>
              <w:t>1 раз на рік.</w:t>
            </w:r>
            <w:r w:rsidR="001C2CC9" w:rsidRPr="007B25D2">
              <w:rPr>
                <w:rFonts w:ascii="Times New Roman" w:hAnsi="Times New Roman" w:cs="Times New Roman"/>
                <w:sz w:val="24"/>
                <w:szCs w:val="24"/>
                <w:lang w:val="uk-UA"/>
              </w:rPr>
              <w:t xml:space="preserve"> </w:t>
            </w:r>
            <w:r w:rsidR="001C2CC9" w:rsidRPr="007B25D2">
              <w:rPr>
                <w:rFonts w:ascii="Times New Roman" w:hAnsi="Times New Roman"/>
                <w:sz w:val="24"/>
                <w:szCs w:val="24"/>
                <w:lang w:val="uk-UA" w:eastAsia="ru-RU"/>
              </w:rPr>
              <w:t>У</w:t>
            </w:r>
            <w:r w:rsidR="001C2CC9" w:rsidRPr="007B25D2">
              <w:rPr>
                <w:rFonts w:ascii="Times New Roman" w:hAnsi="Times New Roman" w:cs="Times New Roman"/>
                <w:sz w:val="24"/>
                <w:szCs w:val="24"/>
                <w:lang w:val="uk-UA"/>
              </w:rPr>
              <w:t xml:space="preserve"> разі виявлення перевищень минулорічних показників – проведення аналізу на предмет зв’язку з реалізацією заходів Програми.</w:t>
            </w:r>
          </w:p>
          <w:p w14:paraId="6583FA80" w14:textId="77777777" w:rsidR="000811B3" w:rsidRPr="007B25D2" w:rsidRDefault="000811B3" w:rsidP="00156442">
            <w:pPr>
              <w:pStyle w:val="23"/>
              <w:ind w:left="32" w:hanging="32"/>
              <w:jc w:val="center"/>
              <w:rPr>
                <w:rFonts w:ascii="Times New Roman" w:hAnsi="Times New Roman"/>
                <w:sz w:val="24"/>
                <w:szCs w:val="24"/>
                <w:u w:val="single"/>
                <w:lang w:eastAsia="ru-RU"/>
              </w:rPr>
            </w:pPr>
            <w:r w:rsidRPr="007B25D2">
              <w:rPr>
                <w:rFonts w:ascii="Times New Roman" w:hAnsi="Times New Roman"/>
                <w:sz w:val="24"/>
                <w:szCs w:val="24"/>
                <w:u w:val="single"/>
                <w:lang w:eastAsia="ru-RU"/>
              </w:rPr>
              <w:t>Показник</w:t>
            </w:r>
            <w:r w:rsidR="0063129B" w:rsidRPr="007B25D2">
              <w:rPr>
                <w:rFonts w:ascii="Times New Roman" w:hAnsi="Times New Roman"/>
                <w:sz w:val="24"/>
                <w:szCs w:val="24"/>
                <w:u w:val="single"/>
                <w:lang w:eastAsia="ru-RU"/>
              </w:rPr>
              <w:t>и</w:t>
            </w:r>
            <w:r w:rsidRPr="007B25D2">
              <w:rPr>
                <w:rFonts w:ascii="Times New Roman" w:hAnsi="Times New Roman"/>
                <w:sz w:val="24"/>
                <w:szCs w:val="24"/>
                <w:u w:val="single"/>
                <w:lang w:eastAsia="ru-RU"/>
              </w:rPr>
              <w:t xml:space="preserve"> оцінки: </w:t>
            </w:r>
          </w:p>
          <w:p w14:paraId="132DDC71" w14:textId="77777777" w:rsidR="000811B3" w:rsidRPr="007B25D2" w:rsidRDefault="000811B3" w:rsidP="00156442">
            <w:pPr>
              <w:tabs>
                <w:tab w:val="left" w:pos="661"/>
                <w:tab w:val="left" w:pos="4081"/>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позитивний результат, </w:t>
            </w:r>
            <w:r w:rsidRPr="007B25D2">
              <w:rPr>
                <w:rFonts w:ascii="Times New Roman" w:eastAsiaTheme="minorHAnsi" w:hAnsi="Times New Roman" w:cs="Times New Roman"/>
                <w:sz w:val="24"/>
                <w:szCs w:val="24"/>
                <w:lang w:eastAsia="en-US"/>
              </w:rPr>
              <w:tab/>
            </w:r>
          </w:p>
          <w:p w14:paraId="616E89A8" w14:textId="77777777" w:rsidR="000811B3" w:rsidRPr="007B25D2" w:rsidRDefault="000811B3" w:rsidP="00156442">
            <w:pPr>
              <w:tabs>
                <w:tab w:val="left" w:pos="1375"/>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нейтральний результат, що потребує подальшого моніторингу, </w:t>
            </w:r>
          </w:p>
          <w:p w14:paraId="68A3CB1E" w14:textId="77777777" w:rsidR="000811B3" w:rsidRPr="007B25D2" w:rsidRDefault="000811B3" w:rsidP="00156442">
            <w:pPr>
              <w:pStyle w:val="a3"/>
              <w:ind w:left="32" w:right="-248" w:hanging="32"/>
              <w:jc w:val="both"/>
              <w:rPr>
                <w:rFonts w:ascii="Times New Roman" w:hAnsi="Times New Roman"/>
                <w:b/>
                <w:sz w:val="24"/>
                <w:szCs w:val="24"/>
                <w:lang w:val="uk-UA"/>
              </w:rPr>
            </w:pPr>
            <w:r w:rsidRPr="007B25D2">
              <w:rPr>
                <w:rFonts w:ascii="Times New Roman" w:hAnsi="Times New Roman" w:cs="Times New Roman"/>
                <w:sz w:val="24"/>
                <w:szCs w:val="24"/>
                <w:lang w:val="uk-UA"/>
              </w:rPr>
              <w:t>˃ 100 – негативний результат, необхідно вжити заходи для запобігання, зменшення та пом’якшення негативних наслідків виконання Програми.</w:t>
            </w:r>
          </w:p>
        </w:tc>
      </w:tr>
      <w:tr w:rsidR="007B25D2" w:rsidRPr="007B25D2" w14:paraId="062EEEF1" w14:textId="77777777" w:rsidTr="00A0396A">
        <w:trPr>
          <w:tblHeader/>
        </w:trPr>
        <w:tc>
          <w:tcPr>
            <w:tcW w:w="9315" w:type="dxa"/>
            <w:gridSpan w:val="2"/>
          </w:tcPr>
          <w:p w14:paraId="13941F0F" w14:textId="77777777" w:rsidR="00947292" w:rsidRPr="007B25D2" w:rsidRDefault="00947292" w:rsidP="00156442">
            <w:pPr>
              <w:pStyle w:val="a3"/>
              <w:ind w:left="32" w:right="-108" w:hanging="32"/>
              <w:jc w:val="center"/>
              <w:rPr>
                <w:rFonts w:ascii="Times New Roman" w:hAnsi="Times New Roman"/>
                <w:sz w:val="24"/>
                <w:szCs w:val="24"/>
                <w:lang w:val="uk-UA"/>
              </w:rPr>
            </w:pPr>
            <w:r w:rsidRPr="007B25D2">
              <w:rPr>
                <w:rFonts w:ascii="Times New Roman" w:hAnsi="Times New Roman"/>
                <w:b/>
                <w:i/>
                <w:sz w:val="24"/>
                <w:szCs w:val="24"/>
                <w:lang w:val="uk-UA"/>
              </w:rPr>
              <w:t>Здійснення охорони та раціонального використання водних ресурсів</w:t>
            </w:r>
          </w:p>
        </w:tc>
        <w:tc>
          <w:tcPr>
            <w:tcW w:w="4902" w:type="dxa"/>
            <w:vMerge/>
          </w:tcPr>
          <w:p w14:paraId="34784D01" w14:textId="77777777" w:rsidR="00947292" w:rsidRPr="007B25D2" w:rsidRDefault="00947292" w:rsidP="00156442">
            <w:pPr>
              <w:pStyle w:val="a3"/>
              <w:ind w:left="32" w:right="-108" w:hanging="32"/>
              <w:jc w:val="center"/>
              <w:rPr>
                <w:rFonts w:ascii="Times New Roman" w:hAnsi="Times New Roman"/>
                <w:b/>
                <w:i/>
                <w:sz w:val="24"/>
                <w:szCs w:val="24"/>
                <w:lang w:val="uk-UA"/>
              </w:rPr>
            </w:pPr>
          </w:p>
        </w:tc>
      </w:tr>
      <w:tr w:rsidR="007B25D2" w:rsidRPr="007B25D2" w14:paraId="275E6C9A" w14:textId="77777777" w:rsidTr="00C047EA">
        <w:trPr>
          <w:tblHeader/>
        </w:trPr>
        <w:tc>
          <w:tcPr>
            <w:tcW w:w="5630" w:type="dxa"/>
          </w:tcPr>
          <w:p w14:paraId="51914348" w14:textId="77777777" w:rsidR="00947292" w:rsidRPr="007B25D2" w:rsidRDefault="00947292"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проведення дослідження якості поверхневих вод на Кам’янському водосховищі та малих річках</w:t>
            </w:r>
          </w:p>
        </w:tc>
        <w:tc>
          <w:tcPr>
            <w:tcW w:w="3685" w:type="dxa"/>
          </w:tcPr>
          <w:p w14:paraId="4CCEEFAE" w14:textId="77777777" w:rsidR="00947292" w:rsidRPr="007B25D2" w:rsidRDefault="0094729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Якісні показники стану води.</w:t>
            </w:r>
          </w:p>
        </w:tc>
        <w:tc>
          <w:tcPr>
            <w:tcW w:w="4902" w:type="dxa"/>
            <w:vMerge/>
          </w:tcPr>
          <w:p w14:paraId="39CDCDD6" w14:textId="77777777" w:rsidR="00947292" w:rsidRPr="007B25D2" w:rsidRDefault="00947292" w:rsidP="00156442">
            <w:pPr>
              <w:pStyle w:val="23"/>
              <w:ind w:left="32" w:hanging="32"/>
              <w:jc w:val="both"/>
              <w:rPr>
                <w:rFonts w:ascii="Times New Roman" w:hAnsi="Times New Roman" w:cs="Times New Roman"/>
                <w:sz w:val="24"/>
                <w:szCs w:val="24"/>
              </w:rPr>
            </w:pPr>
          </w:p>
        </w:tc>
      </w:tr>
      <w:tr w:rsidR="007B25D2" w:rsidRPr="007B25D2" w14:paraId="593663E6" w14:textId="77777777" w:rsidTr="00C047EA">
        <w:trPr>
          <w:tblHeader/>
        </w:trPr>
        <w:tc>
          <w:tcPr>
            <w:tcW w:w="5630" w:type="dxa"/>
          </w:tcPr>
          <w:p w14:paraId="6C790BF6" w14:textId="0ED16947" w:rsidR="00947292" w:rsidRPr="007B25D2" w:rsidRDefault="006F7C34" w:rsidP="00683DCE">
            <w:pPr>
              <w:pStyle w:val="23"/>
              <w:jc w:val="both"/>
              <w:rPr>
                <w:rFonts w:ascii="Times New Roman" w:hAnsi="Times New Roman" w:cs="Times New Roman"/>
                <w:spacing w:val="-6"/>
                <w:sz w:val="24"/>
                <w:szCs w:val="24"/>
              </w:rPr>
            </w:pPr>
            <w:r w:rsidRPr="007B25D2">
              <w:rPr>
                <w:rFonts w:ascii="Times New Roman" w:hAnsi="Times New Roman" w:cs="Times New Roman"/>
                <w:spacing w:val="-6"/>
                <w:sz w:val="24"/>
                <w:szCs w:val="24"/>
              </w:rPr>
              <w:t>Р</w:t>
            </w:r>
            <w:r w:rsidR="00947292" w:rsidRPr="007B25D2">
              <w:rPr>
                <w:rFonts w:ascii="Times New Roman" w:hAnsi="Times New Roman" w:cs="Times New Roman"/>
                <w:spacing w:val="-6"/>
                <w:sz w:val="24"/>
                <w:szCs w:val="24"/>
              </w:rPr>
              <w:t>озчистка, відновлення водності, поліпшення екологічного і санітарного стану та підтримання сприятливого гідрологічного режиму р. Псел, р. Сухий Кагамлик і р. Крива Руда, озера у парку «Міський сад»</w:t>
            </w:r>
          </w:p>
        </w:tc>
        <w:tc>
          <w:tcPr>
            <w:tcW w:w="3685" w:type="dxa"/>
          </w:tcPr>
          <w:p w14:paraId="7ACCC929" w14:textId="77777777" w:rsidR="00947292" w:rsidRPr="007B25D2" w:rsidRDefault="0094729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1D4E2035" w14:textId="77777777" w:rsidR="00947292" w:rsidRPr="007B25D2" w:rsidRDefault="00947292" w:rsidP="00156442">
            <w:pPr>
              <w:pStyle w:val="23"/>
              <w:ind w:left="32" w:hanging="32"/>
              <w:jc w:val="both"/>
              <w:rPr>
                <w:rFonts w:ascii="Times New Roman" w:hAnsi="Times New Roman" w:cs="Times New Roman"/>
                <w:sz w:val="24"/>
                <w:szCs w:val="24"/>
              </w:rPr>
            </w:pPr>
          </w:p>
        </w:tc>
      </w:tr>
      <w:tr w:rsidR="007B25D2" w:rsidRPr="007B25D2" w14:paraId="0D87A1DF" w14:textId="77777777" w:rsidTr="00C047EA">
        <w:trPr>
          <w:tblHeader/>
        </w:trPr>
        <w:tc>
          <w:tcPr>
            <w:tcW w:w="5630" w:type="dxa"/>
          </w:tcPr>
          <w:p w14:paraId="16A355CF" w14:textId="77777777" w:rsidR="00947292" w:rsidRPr="007B25D2" w:rsidRDefault="00947292" w:rsidP="00683DCE">
            <w:pPr>
              <w:pStyle w:val="23"/>
              <w:jc w:val="both"/>
              <w:rPr>
                <w:rFonts w:ascii="Times New Roman" w:hAnsi="Times New Roman" w:cs="Times New Roman"/>
                <w:spacing w:val="-4"/>
                <w:sz w:val="24"/>
                <w:szCs w:val="24"/>
              </w:rPr>
            </w:pPr>
            <w:r w:rsidRPr="007B25D2">
              <w:rPr>
                <w:rFonts w:ascii="Times New Roman" w:hAnsi="Times New Roman" w:cs="Times New Roman"/>
                <w:sz w:val="24"/>
                <w:szCs w:val="24"/>
              </w:rPr>
              <w:t>проведення заходів щодо підтримання санітарного стану річок шляхом зариблення природних водойм і водосховищ комплексного призначення, а саме: Кам’янського водосховища</w:t>
            </w:r>
          </w:p>
        </w:tc>
        <w:tc>
          <w:tcPr>
            <w:tcW w:w="3685" w:type="dxa"/>
          </w:tcPr>
          <w:p w14:paraId="131FA538" w14:textId="77777777" w:rsidR="00947292" w:rsidRPr="007B25D2" w:rsidRDefault="0094729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4011FF9B" w14:textId="77777777" w:rsidR="00947292" w:rsidRPr="007B25D2" w:rsidRDefault="00947292" w:rsidP="00156442">
            <w:pPr>
              <w:pStyle w:val="23"/>
              <w:ind w:left="32" w:hanging="32"/>
              <w:jc w:val="both"/>
              <w:rPr>
                <w:rFonts w:ascii="Times New Roman" w:hAnsi="Times New Roman" w:cs="Times New Roman"/>
                <w:sz w:val="24"/>
                <w:szCs w:val="24"/>
              </w:rPr>
            </w:pPr>
          </w:p>
        </w:tc>
      </w:tr>
      <w:tr w:rsidR="007B25D2" w:rsidRPr="007B25D2" w14:paraId="742231EC" w14:textId="77777777" w:rsidTr="00C047EA">
        <w:trPr>
          <w:tblHeader/>
        </w:trPr>
        <w:tc>
          <w:tcPr>
            <w:tcW w:w="5630" w:type="dxa"/>
          </w:tcPr>
          <w:p w14:paraId="2759A335" w14:textId="77777777" w:rsidR="00947292" w:rsidRPr="007B25D2" w:rsidRDefault="00947292"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проєктування рибозахисних пристроїв на комунальних водозаборах</w:t>
            </w:r>
          </w:p>
        </w:tc>
        <w:tc>
          <w:tcPr>
            <w:tcW w:w="3685" w:type="dxa"/>
          </w:tcPr>
          <w:p w14:paraId="34D6EEC3" w14:textId="77777777" w:rsidR="00947292" w:rsidRPr="007B25D2" w:rsidRDefault="0094729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349285C2" w14:textId="77777777" w:rsidR="00947292" w:rsidRPr="007B25D2" w:rsidRDefault="00947292" w:rsidP="00156442">
            <w:pPr>
              <w:pStyle w:val="23"/>
              <w:ind w:left="32" w:hanging="32"/>
              <w:jc w:val="both"/>
              <w:rPr>
                <w:rFonts w:ascii="Times New Roman" w:hAnsi="Times New Roman" w:cs="Times New Roman"/>
                <w:sz w:val="24"/>
                <w:szCs w:val="24"/>
              </w:rPr>
            </w:pPr>
          </w:p>
        </w:tc>
      </w:tr>
      <w:tr w:rsidR="007B25D2" w:rsidRPr="007B25D2" w14:paraId="0EA0E886" w14:textId="77777777" w:rsidTr="00C047EA">
        <w:trPr>
          <w:tblHeader/>
        </w:trPr>
        <w:tc>
          <w:tcPr>
            <w:tcW w:w="5630" w:type="dxa"/>
          </w:tcPr>
          <w:p w14:paraId="5EE231C1" w14:textId="77777777" w:rsidR="00947292" w:rsidRPr="007B25D2" w:rsidRDefault="00947292"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приведення в належний санітарний стан водовідвідних каналів (прочистка)</w:t>
            </w:r>
          </w:p>
        </w:tc>
        <w:tc>
          <w:tcPr>
            <w:tcW w:w="3685" w:type="dxa"/>
          </w:tcPr>
          <w:p w14:paraId="269B9F3E" w14:textId="77777777" w:rsidR="00947292" w:rsidRPr="007B25D2" w:rsidRDefault="0094729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Місцерозташування і ефективність від прочистки водовідвідних каналів.</w:t>
            </w:r>
          </w:p>
        </w:tc>
        <w:tc>
          <w:tcPr>
            <w:tcW w:w="4902" w:type="dxa"/>
            <w:vMerge/>
          </w:tcPr>
          <w:p w14:paraId="3B38D71B" w14:textId="77777777" w:rsidR="00947292" w:rsidRPr="007B25D2" w:rsidRDefault="00947292" w:rsidP="00156442">
            <w:pPr>
              <w:pStyle w:val="23"/>
              <w:ind w:left="32" w:hanging="32"/>
              <w:jc w:val="both"/>
              <w:rPr>
                <w:rFonts w:ascii="Times New Roman" w:hAnsi="Times New Roman" w:cs="Times New Roman"/>
                <w:sz w:val="24"/>
                <w:szCs w:val="24"/>
              </w:rPr>
            </w:pPr>
          </w:p>
        </w:tc>
      </w:tr>
      <w:tr w:rsidR="007B25D2" w:rsidRPr="007B25D2" w14:paraId="7A79BB67" w14:textId="77777777" w:rsidTr="00C047EA">
        <w:trPr>
          <w:tblHeader/>
        </w:trPr>
        <w:tc>
          <w:tcPr>
            <w:tcW w:w="5630" w:type="dxa"/>
          </w:tcPr>
          <w:p w14:paraId="4E051B9E" w14:textId="77777777" w:rsidR="00947292" w:rsidRPr="007B25D2" w:rsidRDefault="00947292"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реконструкція каналізаційної системи (станції, колектор)</w:t>
            </w:r>
          </w:p>
        </w:tc>
        <w:tc>
          <w:tcPr>
            <w:tcW w:w="3685" w:type="dxa"/>
          </w:tcPr>
          <w:p w14:paraId="35016C6B" w14:textId="77777777" w:rsidR="00947292" w:rsidRPr="007B25D2" w:rsidRDefault="0094729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12A90D8E" w14:textId="77777777" w:rsidR="00947292" w:rsidRPr="007B25D2" w:rsidRDefault="00947292" w:rsidP="00156442">
            <w:pPr>
              <w:pStyle w:val="23"/>
              <w:ind w:left="32" w:hanging="32"/>
              <w:jc w:val="both"/>
              <w:rPr>
                <w:rFonts w:ascii="Times New Roman" w:hAnsi="Times New Roman" w:cs="Times New Roman"/>
                <w:sz w:val="24"/>
                <w:szCs w:val="24"/>
              </w:rPr>
            </w:pPr>
          </w:p>
        </w:tc>
      </w:tr>
      <w:tr w:rsidR="007B25D2" w:rsidRPr="007B25D2" w14:paraId="28B531EC" w14:textId="77777777" w:rsidTr="00C047EA">
        <w:trPr>
          <w:tblHeader/>
        </w:trPr>
        <w:tc>
          <w:tcPr>
            <w:tcW w:w="5630" w:type="dxa"/>
          </w:tcPr>
          <w:p w14:paraId="2B174ED0" w14:textId="77777777" w:rsidR="00947292" w:rsidRPr="007B25D2" w:rsidRDefault="00947292"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реконструкція очисних споруд на території підприємств</w:t>
            </w:r>
          </w:p>
        </w:tc>
        <w:tc>
          <w:tcPr>
            <w:tcW w:w="3685" w:type="dxa"/>
          </w:tcPr>
          <w:p w14:paraId="383746B9" w14:textId="77777777" w:rsidR="00947292" w:rsidRPr="007B25D2" w:rsidRDefault="0094729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Ефективність, кількісні та якісні показники.</w:t>
            </w:r>
          </w:p>
        </w:tc>
        <w:tc>
          <w:tcPr>
            <w:tcW w:w="4902" w:type="dxa"/>
            <w:vMerge/>
          </w:tcPr>
          <w:p w14:paraId="3BA0F3C9" w14:textId="77777777" w:rsidR="00947292" w:rsidRPr="007B25D2" w:rsidRDefault="00947292" w:rsidP="00156442">
            <w:pPr>
              <w:pStyle w:val="23"/>
              <w:ind w:left="32" w:hanging="32"/>
              <w:jc w:val="both"/>
              <w:rPr>
                <w:rFonts w:ascii="Times New Roman" w:hAnsi="Times New Roman" w:cs="Times New Roman"/>
                <w:sz w:val="24"/>
                <w:szCs w:val="24"/>
              </w:rPr>
            </w:pPr>
          </w:p>
        </w:tc>
      </w:tr>
      <w:tr w:rsidR="007B25D2" w:rsidRPr="007B25D2" w14:paraId="01A27AD4" w14:textId="77777777" w:rsidTr="00C047EA">
        <w:trPr>
          <w:tblHeader/>
        </w:trPr>
        <w:tc>
          <w:tcPr>
            <w:tcW w:w="5630" w:type="dxa"/>
          </w:tcPr>
          <w:p w14:paraId="4A4904A6" w14:textId="77777777" w:rsidR="00947292" w:rsidRPr="007B25D2" w:rsidRDefault="00947292" w:rsidP="00683DCE">
            <w:pPr>
              <w:pStyle w:val="23"/>
              <w:jc w:val="both"/>
              <w:rPr>
                <w:rFonts w:ascii="Times New Roman" w:hAnsi="Times New Roman" w:cs="Times New Roman"/>
                <w:spacing w:val="-4"/>
                <w:sz w:val="24"/>
                <w:szCs w:val="24"/>
              </w:rPr>
            </w:pPr>
            <w:r w:rsidRPr="007B25D2">
              <w:rPr>
                <w:rFonts w:ascii="Times New Roman" w:hAnsi="Times New Roman" w:cs="Times New Roman"/>
                <w:spacing w:val="-4"/>
                <w:sz w:val="24"/>
                <w:szCs w:val="24"/>
              </w:rPr>
              <w:t>заходи з охорони підземних вод (ведення контролю за якісним станом підземних вод у зоні впливу полігону ТПВ)</w:t>
            </w:r>
          </w:p>
        </w:tc>
        <w:tc>
          <w:tcPr>
            <w:tcW w:w="3685" w:type="dxa"/>
          </w:tcPr>
          <w:p w14:paraId="6E442CF1" w14:textId="77777777" w:rsidR="00947292" w:rsidRPr="007B25D2" w:rsidRDefault="0094729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Якісний стан підземних вод у зоні впливу полігону ТПВ.</w:t>
            </w:r>
          </w:p>
        </w:tc>
        <w:tc>
          <w:tcPr>
            <w:tcW w:w="4902" w:type="dxa"/>
            <w:vMerge/>
          </w:tcPr>
          <w:p w14:paraId="487D152F" w14:textId="77777777" w:rsidR="00947292" w:rsidRPr="007B25D2" w:rsidRDefault="00947292" w:rsidP="00156442">
            <w:pPr>
              <w:pStyle w:val="23"/>
              <w:ind w:left="32" w:hanging="32"/>
              <w:jc w:val="both"/>
              <w:rPr>
                <w:rFonts w:ascii="Times New Roman" w:hAnsi="Times New Roman" w:cs="Times New Roman"/>
                <w:sz w:val="24"/>
                <w:szCs w:val="24"/>
              </w:rPr>
            </w:pPr>
          </w:p>
        </w:tc>
      </w:tr>
      <w:tr w:rsidR="007B25D2" w:rsidRPr="007B25D2" w14:paraId="28E01257" w14:textId="77777777" w:rsidTr="00C047EA">
        <w:trPr>
          <w:tblHeader/>
        </w:trPr>
        <w:tc>
          <w:tcPr>
            <w:tcW w:w="5630" w:type="dxa"/>
          </w:tcPr>
          <w:p w14:paraId="514EC6D2" w14:textId="77777777" w:rsidR="00947292" w:rsidRPr="007B25D2" w:rsidRDefault="00947292"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проведення моніторингу якості підземних вод за вмістом нафтопродуктів</w:t>
            </w:r>
          </w:p>
        </w:tc>
        <w:tc>
          <w:tcPr>
            <w:tcW w:w="3685" w:type="dxa"/>
          </w:tcPr>
          <w:p w14:paraId="562E3BC8" w14:textId="77777777" w:rsidR="00947292" w:rsidRPr="007B25D2" w:rsidRDefault="0094729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Кількість нафтопродуктів у підземних водах.</w:t>
            </w:r>
          </w:p>
        </w:tc>
        <w:tc>
          <w:tcPr>
            <w:tcW w:w="4902" w:type="dxa"/>
            <w:vMerge/>
          </w:tcPr>
          <w:p w14:paraId="46B856A0" w14:textId="77777777" w:rsidR="00947292" w:rsidRPr="007B25D2" w:rsidRDefault="00947292" w:rsidP="00156442">
            <w:pPr>
              <w:pStyle w:val="23"/>
              <w:ind w:left="32" w:hanging="32"/>
              <w:jc w:val="both"/>
              <w:rPr>
                <w:rFonts w:ascii="Times New Roman" w:hAnsi="Times New Roman" w:cs="Times New Roman"/>
                <w:sz w:val="24"/>
                <w:szCs w:val="24"/>
              </w:rPr>
            </w:pPr>
          </w:p>
        </w:tc>
      </w:tr>
      <w:tr w:rsidR="007B25D2" w:rsidRPr="007B25D2" w14:paraId="2A018F32" w14:textId="77777777" w:rsidTr="00C047EA">
        <w:trPr>
          <w:tblHeader/>
        </w:trPr>
        <w:tc>
          <w:tcPr>
            <w:tcW w:w="5630" w:type="dxa"/>
          </w:tcPr>
          <w:p w14:paraId="372C61C2" w14:textId="77777777" w:rsidR="00947292" w:rsidRPr="007B25D2" w:rsidRDefault="00947292"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обладнання локальної мережі спостережувальних свердловин для контролю за якісним станом підземних вод довкола місця тимчасового розміщення побічних продуктів тваринного виробництва</w:t>
            </w:r>
          </w:p>
        </w:tc>
        <w:tc>
          <w:tcPr>
            <w:tcW w:w="3685" w:type="dxa"/>
          </w:tcPr>
          <w:p w14:paraId="7FBC5A18" w14:textId="77777777" w:rsidR="00947292" w:rsidRPr="007B25D2" w:rsidRDefault="0094729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Ефективність від місцерозташування локальної мережі спостережувальних свердловин для контролю за якісним станом підземних вод.</w:t>
            </w:r>
          </w:p>
          <w:p w14:paraId="3CAF1443" w14:textId="77777777" w:rsidR="006F7C34" w:rsidRPr="007B25D2" w:rsidRDefault="006F7C34" w:rsidP="00156442">
            <w:pPr>
              <w:pStyle w:val="23"/>
              <w:ind w:left="32" w:hanging="32"/>
              <w:jc w:val="both"/>
              <w:rPr>
                <w:rFonts w:ascii="Times New Roman" w:hAnsi="Times New Roman" w:cs="Times New Roman"/>
                <w:sz w:val="24"/>
                <w:szCs w:val="24"/>
              </w:rPr>
            </w:pPr>
          </w:p>
        </w:tc>
        <w:tc>
          <w:tcPr>
            <w:tcW w:w="4902" w:type="dxa"/>
            <w:vMerge/>
          </w:tcPr>
          <w:p w14:paraId="23A91E71" w14:textId="77777777" w:rsidR="00947292" w:rsidRPr="007B25D2" w:rsidRDefault="00947292" w:rsidP="00156442">
            <w:pPr>
              <w:pStyle w:val="23"/>
              <w:ind w:left="32" w:hanging="32"/>
              <w:jc w:val="both"/>
              <w:rPr>
                <w:rFonts w:ascii="Times New Roman" w:hAnsi="Times New Roman" w:cs="Times New Roman"/>
                <w:sz w:val="24"/>
                <w:szCs w:val="24"/>
              </w:rPr>
            </w:pPr>
          </w:p>
        </w:tc>
      </w:tr>
      <w:tr w:rsidR="007B25D2" w:rsidRPr="007B25D2" w14:paraId="402527A3" w14:textId="77777777" w:rsidTr="00A0396A">
        <w:trPr>
          <w:tblHeader/>
        </w:trPr>
        <w:tc>
          <w:tcPr>
            <w:tcW w:w="9315" w:type="dxa"/>
            <w:gridSpan w:val="2"/>
          </w:tcPr>
          <w:p w14:paraId="18DF4935" w14:textId="77777777" w:rsidR="00C14402" w:rsidRPr="007B25D2" w:rsidRDefault="00C14402" w:rsidP="00156442">
            <w:pPr>
              <w:pStyle w:val="23"/>
              <w:ind w:left="32" w:hanging="32"/>
              <w:jc w:val="center"/>
              <w:rPr>
                <w:rFonts w:ascii="Times New Roman" w:hAnsi="Times New Roman" w:cs="Times New Roman"/>
                <w:sz w:val="24"/>
                <w:szCs w:val="24"/>
              </w:rPr>
            </w:pPr>
            <w:r w:rsidRPr="007B25D2">
              <w:rPr>
                <w:rFonts w:ascii="Times New Roman" w:hAnsi="Times New Roman" w:cs="Times New Roman"/>
                <w:b/>
                <w:i/>
                <w:sz w:val="24"/>
                <w:szCs w:val="24"/>
              </w:rPr>
              <w:t>Здійснення охорони та раціонального використання земель і ґрунтів</w:t>
            </w:r>
          </w:p>
        </w:tc>
        <w:tc>
          <w:tcPr>
            <w:tcW w:w="4902" w:type="dxa"/>
            <w:vMerge w:val="restart"/>
          </w:tcPr>
          <w:p w14:paraId="61E0601C" w14:textId="77777777" w:rsidR="00BE288D" w:rsidRPr="007B25D2" w:rsidRDefault="00C14402" w:rsidP="00156442">
            <w:pPr>
              <w:pStyle w:val="23"/>
              <w:ind w:left="32" w:hanging="32"/>
              <w:jc w:val="center"/>
              <w:rPr>
                <w:rFonts w:ascii="Times New Roman" w:hAnsi="Times New Roman"/>
                <w:sz w:val="24"/>
                <w:szCs w:val="24"/>
              </w:rPr>
            </w:pPr>
            <w:r w:rsidRPr="007B25D2">
              <w:rPr>
                <w:rFonts w:ascii="Times New Roman" w:hAnsi="Times New Roman" w:cs="Times New Roman"/>
                <w:sz w:val="24"/>
                <w:szCs w:val="24"/>
              </w:rPr>
              <w:t xml:space="preserve">Результати якісного стану </w:t>
            </w:r>
            <w:r w:rsidR="00BE288D" w:rsidRPr="007B25D2">
              <w:rPr>
                <w:rFonts w:ascii="Times New Roman" w:hAnsi="Times New Roman" w:cs="Times New Roman"/>
                <w:sz w:val="24"/>
                <w:szCs w:val="24"/>
              </w:rPr>
              <w:t>ґрунтів</w:t>
            </w:r>
            <w:r w:rsidRPr="007B25D2">
              <w:rPr>
                <w:rFonts w:ascii="Times New Roman" w:hAnsi="Times New Roman" w:cs="Times New Roman"/>
                <w:sz w:val="24"/>
                <w:szCs w:val="24"/>
              </w:rPr>
              <w:t xml:space="preserve">; </w:t>
            </w:r>
            <w:r w:rsidRPr="007B25D2">
              <w:rPr>
                <w:rFonts w:ascii="Times New Roman" w:hAnsi="Times New Roman"/>
                <w:sz w:val="24"/>
                <w:szCs w:val="24"/>
                <w:shd w:val="clear" w:color="auto" w:fill="FFFFFF"/>
              </w:rPr>
              <w:t>рекультивація заповнених карт полігону</w:t>
            </w:r>
            <w:r w:rsidRPr="007B25D2">
              <w:rPr>
                <w:rFonts w:ascii="Times New Roman" w:hAnsi="Times New Roman"/>
                <w:sz w:val="24"/>
                <w:szCs w:val="24"/>
              </w:rPr>
              <w:t xml:space="preserve"> для відходів</w:t>
            </w:r>
            <w:r w:rsidR="00ED78E7" w:rsidRPr="007B25D2">
              <w:rPr>
                <w:rFonts w:ascii="Times New Roman" w:hAnsi="Times New Roman"/>
                <w:sz w:val="24"/>
                <w:szCs w:val="24"/>
              </w:rPr>
              <w:t xml:space="preserve"> </w:t>
            </w:r>
            <w:r w:rsidR="00ED78E7" w:rsidRPr="007B25D2">
              <w:rPr>
                <w:rFonts w:ascii="Times New Roman" w:hAnsi="Times New Roman" w:cs="Times New Roman"/>
                <w:sz w:val="24"/>
                <w:szCs w:val="24"/>
              </w:rPr>
              <w:t>1 раз на рік</w:t>
            </w:r>
            <w:r w:rsidR="00156442" w:rsidRPr="007B25D2">
              <w:rPr>
                <w:rFonts w:ascii="Times New Roman" w:hAnsi="Times New Roman"/>
                <w:sz w:val="24"/>
                <w:szCs w:val="24"/>
              </w:rPr>
              <w:t xml:space="preserve">. </w:t>
            </w:r>
          </w:p>
          <w:p w14:paraId="49083A24" w14:textId="669E4C42" w:rsidR="00C14402" w:rsidRPr="007B25D2" w:rsidRDefault="001C2CC9" w:rsidP="00156442">
            <w:pPr>
              <w:pStyle w:val="23"/>
              <w:ind w:left="32" w:hanging="32"/>
              <w:jc w:val="center"/>
              <w:rPr>
                <w:rFonts w:ascii="Times New Roman" w:hAnsi="Times New Roman"/>
                <w:sz w:val="24"/>
                <w:szCs w:val="24"/>
              </w:rPr>
            </w:pPr>
            <w:r w:rsidRPr="007B25D2">
              <w:rPr>
                <w:rFonts w:ascii="Times New Roman" w:hAnsi="Times New Roman"/>
                <w:sz w:val="24"/>
                <w:szCs w:val="24"/>
                <w:lang w:eastAsia="ru-RU"/>
              </w:rPr>
              <w:t>У</w:t>
            </w:r>
            <w:r w:rsidRPr="007B25D2">
              <w:rPr>
                <w:rFonts w:ascii="Times New Roman" w:hAnsi="Times New Roman" w:cs="Times New Roman"/>
                <w:sz w:val="24"/>
                <w:szCs w:val="24"/>
              </w:rPr>
              <w:t xml:space="preserve"> разі виявлення перевищень минулорічних показників – проведення аналізу на предмет зв’язку з реалізацією заходів Програми.</w:t>
            </w:r>
          </w:p>
          <w:p w14:paraId="5BAB4048" w14:textId="77777777" w:rsidR="00156442" w:rsidRPr="007B25D2" w:rsidRDefault="00156442" w:rsidP="00156442">
            <w:pPr>
              <w:pStyle w:val="23"/>
              <w:ind w:left="32" w:hanging="32"/>
              <w:jc w:val="center"/>
              <w:rPr>
                <w:rFonts w:ascii="Times New Roman" w:hAnsi="Times New Roman"/>
                <w:sz w:val="24"/>
                <w:szCs w:val="24"/>
                <w:u w:val="single"/>
                <w:lang w:eastAsia="ru-RU"/>
              </w:rPr>
            </w:pPr>
            <w:r w:rsidRPr="007B25D2">
              <w:rPr>
                <w:rFonts w:ascii="Times New Roman" w:hAnsi="Times New Roman"/>
                <w:sz w:val="24"/>
                <w:szCs w:val="24"/>
                <w:u w:val="single"/>
                <w:lang w:eastAsia="ru-RU"/>
              </w:rPr>
              <w:t>Показник</w:t>
            </w:r>
            <w:r w:rsidR="0063129B" w:rsidRPr="007B25D2">
              <w:rPr>
                <w:rFonts w:ascii="Times New Roman" w:hAnsi="Times New Roman"/>
                <w:sz w:val="24"/>
                <w:szCs w:val="24"/>
                <w:u w:val="single"/>
                <w:lang w:eastAsia="ru-RU"/>
              </w:rPr>
              <w:t>и</w:t>
            </w:r>
            <w:r w:rsidRPr="007B25D2">
              <w:rPr>
                <w:rFonts w:ascii="Times New Roman" w:hAnsi="Times New Roman"/>
                <w:sz w:val="24"/>
                <w:szCs w:val="24"/>
                <w:u w:val="single"/>
                <w:lang w:eastAsia="ru-RU"/>
              </w:rPr>
              <w:t xml:space="preserve"> оцінки: </w:t>
            </w:r>
          </w:p>
          <w:p w14:paraId="53CDF5C1" w14:textId="77777777" w:rsidR="00156442" w:rsidRPr="007B25D2" w:rsidRDefault="00156442" w:rsidP="00156442">
            <w:pPr>
              <w:tabs>
                <w:tab w:val="left" w:pos="661"/>
                <w:tab w:val="left" w:pos="4081"/>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позитивний результат, </w:t>
            </w:r>
            <w:r w:rsidRPr="007B25D2">
              <w:rPr>
                <w:rFonts w:ascii="Times New Roman" w:eastAsiaTheme="minorHAnsi" w:hAnsi="Times New Roman" w:cs="Times New Roman"/>
                <w:sz w:val="24"/>
                <w:szCs w:val="24"/>
                <w:lang w:eastAsia="en-US"/>
              </w:rPr>
              <w:tab/>
            </w:r>
          </w:p>
          <w:p w14:paraId="1F59C0A9" w14:textId="77777777" w:rsidR="00156442" w:rsidRPr="007B25D2" w:rsidRDefault="00156442" w:rsidP="00156442">
            <w:pPr>
              <w:tabs>
                <w:tab w:val="left" w:pos="1375"/>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нейтральний результат, що потребує подальшого моніторингу, </w:t>
            </w:r>
          </w:p>
          <w:p w14:paraId="5140DB2D" w14:textId="77777777" w:rsidR="00156442" w:rsidRPr="007B25D2" w:rsidRDefault="00156442" w:rsidP="00156442">
            <w:pPr>
              <w:pStyle w:val="23"/>
              <w:ind w:left="32" w:hanging="32"/>
              <w:jc w:val="both"/>
              <w:rPr>
                <w:rFonts w:ascii="Times New Roman" w:hAnsi="Times New Roman" w:cs="Times New Roman"/>
                <w:sz w:val="24"/>
                <w:szCs w:val="24"/>
              </w:rPr>
            </w:pPr>
            <w:r w:rsidRPr="007B25D2">
              <w:rPr>
                <w:rFonts w:ascii="Times New Roman" w:eastAsiaTheme="minorHAnsi" w:hAnsi="Times New Roman" w:cs="Times New Roman"/>
                <w:sz w:val="24"/>
                <w:szCs w:val="24"/>
              </w:rPr>
              <w:t xml:space="preserve">˃ 100 </w:t>
            </w:r>
            <w:r w:rsidRPr="007B25D2">
              <w:rPr>
                <w:rFonts w:ascii="Times New Roman" w:eastAsiaTheme="minorHAnsi" w:hAnsi="Times New Roman" w:cs="Times New Roman"/>
                <w:spacing w:val="-14"/>
                <w:sz w:val="24"/>
                <w:szCs w:val="24"/>
              </w:rPr>
              <w:t>– негативний результат, необхідно вжити заходи для запобігання, зменшення та пом’якшення негативних наслідків виконання Програми.</w:t>
            </w:r>
          </w:p>
        </w:tc>
      </w:tr>
      <w:tr w:rsidR="007B25D2" w:rsidRPr="007B25D2" w14:paraId="173588F9" w14:textId="77777777" w:rsidTr="00C047EA">
        <w:trPr>
          <w:tblHeader/>
        </w:trPr>
        <w:tc>
          <w:tcPr>
            <w:tcW w:w="5630" w:type="dxa"/>
          </w:tcPr>
          <w:p w14:paraId="6C6E6D55" w14:textId="77777777" w:rsidR="00C14402" w:rsidRPr="007B25D2" w:rsidRDefault="00C14402" w:rsidP="00683DCE">
            <w:pPr>
              <w:pStyle w:val="23"/>
              <w:jc w:val="both"/>
              <w:rPr>
                <w:rFonts w:ascii="Times New Roman" w:hAnsi="Times New Roman" w:cs="Times New Roman"/>
                <w:sz w:val="24"/>
                <w:szCs w:val="24"/>
              </w:rPr>
            </w:pPr>
            <w:r w:rsidRPr="007B25D2">
              <w:rPr>
                <w:rFonts w:ascii="Times New Roman" w:hAnsi="Times New Roman" w:cs="Times New Roman"/>
                <w:sz w:val="24"/>
                <w:szCs w:val="24"/>
              </w:rPr>
              <w:t>проведення обстеження ґрунтів на території полігона побутових відходів та у межах санітарно-захисної зони</w:t>
            </w:r>
          </w:p>
        </w:tc>
        <w:tc>
          <w:tcPr>
            <w:tcW w:w="3685" w:type="dxa"/>
          </w:tcPr>
          <w:p w14:paraId="63653CE7" w14:textId="77777777" w:rsidR="00C14402" w:rsidRPr="007B25D2" w:rsidRDefault="00C1440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 xml:space="preserve">Якісні показники грунту. </w:t>
            </w:r>
          </w:p>
        </w:tc>
        <w:tc>
          <w:tcPr>
            <w:tcW w:w="4902" w:type="dxa"/>
            <w:vMerge/>
          </w:tcPr>
          <w:p w14:paraId="3DDE60D4" w14:textId="77777777" w:rsidR="00C14402" w:rsidRPr="007B25D2" w:rsidRDefault="00C14402" w:rsidP="00156442">
            <w:pPr>
              <w:pStyle w:val="23"/>
              <w:ind w:left="32" w:hanging="32"/>
              <w:jc w:val="both"/>
              <w:rPr>
                <w:rFonts w:ascii="Times New Roman" w:hAnsi="Times New Roman" w:cs="Times New Roman"/>
                <w:sz w:val="24"/>
                <w:szCs w:val="24"/>
              </w:rPr>
            </w:pPr>
          </w:p>
        </w:tc>
      </w:tr>
      <w:tr w:rsidR="007B25D2" w:rsidRPr="007B25D2" w14:paraId="68BC8F4E" w14:textId="77777777" w:rsidTr="00C047EA">
        <w:trPr>
          <w:tblHeader/>
        </w:trPr>
        <w:tc>
          <w:tcPr>
            <w:tcW w:w="5630" w:type="dxa"/>
          </w:tcPr>
          <w:p w14:paraId="7BD477C5" w14:textId="082A3CE3" w:rsidR="00C14402" w:rsidRPr="007B25D2" w:rsidRDefault="00C14402" w:rsidP="00683DCE">
            <w:pPr>
              <w:pStyle w:val="23"/>
              <w:jc w:val="both"/>
              <w:rPr>
                <w:rFonts w:ascii="Times New Roman" w:hAnsi="Times New Roman" w:cs="Times New Roman"/>
                <w:sz w:val="24"/>
                <w:szCs w:val="24"/>
              </w:rPr>
            </w:pPr>
            <w:r w:rsidRPr="007B25D2">
              <w:rPr>
                <w:rFonts w:ascii="Times New Roman" w:hAnsi="Times New Roman"/>
                <w:sz w:val="24"/>
                <w:szCs w:val="24"/>
                <w:shd w:val="clear" w:color="auto" w:fill="FFFFFF"/>
              </w:rPr>
              <w:t>рекультивація заповнених карт полігону</w:t>
            </w:r>
            <w:r w:rsidRPr="007B25D2">
              <w:rPr>
                <w:rFonts w:ascii="Times New Roman" w:hAnsi="Times New Roman"/>
                <w:sz w:val="24"/>
                <w:szCs w:val="24"/>
              </w:rPr>
              <w:t xml:space="preserve"> для відходів</w:t>
            </w:r>
            <w:r w:rsidR="006F7C34" w:rsidRPr="007B25D2">
              <w:rPr>
                <w:rFonts w:ascii="Times New Roman" w:hAnsi="Times New Roman"/>
                <w:sz w:val="24"/>
                <w:szCs w:val="24"/>
              </w:rPr>
              <w:t>, що не є небезпечними</w:t>
            </w:r>
          </w:p>
        </w:tc>
        <w:tc>
          <w:tcPr>
            <w:tcW w:w="3685" w:type="dxa"/>
          </w:tcPr>
          <w:p w14:paraId="2103AD11" w14:textId="77777777" w:rsidR="00C14402" w:rsidRPr="007B25D2" w:rsidRDefault="00C1440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25131941" w14:textId="77777777" w:rsidR="00C14402" w:rsidRPr="007B25D2" w:rsidRDefault="00C14402" w:rsidP="00156442">
            <w:pPr>
              <w:pStyle w:val="23"/>
              <w:ind w:left="32" w:hanging="32"/>
              <w:jc w:val="both"/>
              <w:rPr>
                <w:rFonts w:ascii="Times New Roman" w:hAnsi="Times New Roman" w:cs="Times New Roman"/>
                <w:sz w:val="24"/>
                <w:szCs w:val="24"/>
              </w:rPr>
            </w:pPr>
          </w:p>
        </w:tc>
      </w:tr>
      <w:tr w:rsidR="007B25D2" w:rsidRPr="007B25D2" w14:paraId="21D882DD" w14:textId="77777777" w:rsidTr="00C047EA">
        <w:trPr>
          <w:tblHeader/>
        </w:trPr>
        <w:tc>
          <w:tcPr>
            <w:tcW w:w="5630" w:type="dxa"/>
          </w:tcPr>
          <w:p w14:paraId="24D2821F" w14:textId="77777777" w:rsidR="00C14402" w:rsidRPr="007B25D2" w:rsidRDefault="00C14402" w:rsidP="00683DCE">
            <w:pPr>
              <w:pStyle w:val="23"/>
              <w:jc w:val="both"/>
              <w:rPr>
                <w:rFonts w:ascii="Times New Roman" w:hAnsi="Times New Roman" w:cs="Times New Roman"/>
                <w:sz w:val="24"/>
                <w:szCs w:val="24"/>
              </w:rPr>
            </w:pPr>
            <w:r w:rsidRPr="007B25D2">
              <w:rPr>
                <w:rFonts w:ascii="Times New Roman" w:hAnsi="Times New Roman"/>
                <w:sz w:val="24"/>
                <w:szCs w:val="24"/>
              </w:rPr>
              <w:t>боротьба з карантинними рослинами</w:t>
            </w:r>
          </w:p>
        </w:tc>
        <w:tc>
          <w:tcPr>
            <w:tcW w:w="3685" w:type="dxa"/>
          </w:tcPr>
          <w:p w14:paraId="3AD6B07C" w14:textId="77777777" w:rsidR="00C14402" w:rsidRPr="007B25D2" w:rsidRDefault="00C14402"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593D5AFD" w14:textId="77777777" w:rsidR="00C14402" w:rsidRPr="007B25D2" w:rsidRDefault="00C14402" w:rsidP="00156442">
            <w:pPr>
              <w:pStyle w:val="23"/>
              <w:ind w:left="32" w:hanging="32"/>
              <w:jc w:val="both"/>
              <w:rPr>
                <w:rFonts w:ascii="Times New Roman" w:hAnsi="Times New Roman" w:cs="Times New Roman"/>
                <w:sz w:val="24"/>
                <w:szCs w:val="24"/>
              </w:rPr>
            </w:pPr>
          </w:p>
        </w:tc>
      </w:tr>
      <w:tr w:rsidR="007B25D2" w:rsidRPr="007B25D2" w14:paraId="5CC22BA5" w14:textId="77777777" w:rsidTr="00A0396A">
        <w:trPr>
          <w:tblHeader/>
        </w:trPr>
        <w:tc>
          <w:tcPr>
            <w:tcW w:w="9315" w:type="dxa"/>
            <w:gridSpan w:val="2"/>
          </w:tcPr>
          <w:p w14:paraId="0A2121CB" w14:textId="77777777" w:rsidR="00BE288D" w:rsidRPr="007B25D2" w:rsidRDefault="00BE288D" w:rsidP="00156442">
            <w:pPr>
              <w:pStyle w:val="a3"/>
              <w:ind w:left="32" w:right="-108" w:hanging="32"/>
              <w:jc w:val="center"/>
              <w:rPr>
                <w:rStyle w:val="220pt"/>
                <w:rFonts w:ascii="Times New Roman" w:hAnsi="Times New Roman" w:cs="Times New Roman"/>
                <w:color w:val="auto"/>
                <w:sz w:val="24"/>
                <w:szCs w:val="24"/>
              </w:rPr>
            </w:pPr>
            <w:r w:rsidRPr="007B25D2">
              <w:rPr>
                <w:rFonts w:ascii="Times New Roman" w:hAnsi="Times New Roman"/>
                <w:b/>
                <w:i/>
                <w:sz w:val="24"/>
                <w:szCs w:val="24"/>
                <w:lang w:val="uk-UA"/>
              </w:rPr>
              <w:t>Здійснення охорони та раціонального використання ресурсів тваринного світу</w:t>
            </w:r>
          </w:p>
        </w:tc>
        <w:tc>
          <w:tcPr>
            <w:tcW w:w="4902" w:type="dxa"/>
            <w:vMerge w:val="restart"/>
          </w:tcPr>
          <w:p w14:paraId="439DBF2F" w14:textId="77CF11A5" w:rsidR="00BE288D" w:rsidRPr="007B25D2" w:rsidRDefault="00BE288D" w:rsidP="00156442">
            <w:pPr>
              <w:pStyle w:val="23"/>
              <w:ind w:left="32" w:hanging="32"/>
              <w:jc w:val="center"/>
              <w:rPr>
                <w:rFonts w:ascii="Times New Roman" w:hAnsi="Times New Roman" w:cs="Times New Roman"/>
                <w:sz w:val="24"/>
                <w:szCs w:val="24"/>
              </w:rPr>
            </w:pPr>
            <w:r w:rsidRPr="007B25D2">
              <w:rPr>
                <w:rFonts w:ascii="Times New Roman" w:hAnsi="Times New Roman" w:cs="Times New Roman"/>
                <w:sz w:val="24"/>
                <w:szCs w:val="24"/>
              </w:rPr>
              <w:t xml:space="preserve">Результати технічного стану водозабірних споруд з рибозахисними пристроями за минулі роки. Результати облаштування пункту тимчасової перетримки тварин. </w:t>
            </w:r>
          </w:p>
          <w:p w14:paraId="341A237E" w14:textId="576E757A" w:rsidR="00BE288D" w:rsidRPr="007B25D2" w:rsidRDefault="00BE288D" w:rsidP="00156442">
            <w:pPr>
              <w:pStyle w:val="23"/>
              <w:ind w:left="32" w:hanging="32"/>
              <w:jc w:val="center"/>
              <w:rPr>
                <w:rFonts w:ascii="Times New Roman" w:hAnsi="Times New Roman" w:cs="Times New Roman"/>
                <w:sz w:val="24"/>
                <w:szCs w:val="24"/>
              </w:rPr>
            </w:pPr>
            <w:r w:rsidRPr="007B25D2">
              <w:rPr>
                <w:rFonts w:ascii="Times New Roman" w:hAnsi="Times New Roman" w:cs="Times New Roman"/>
                <w:sz w:val="24"/>
                <w:szCs w:val="24"/>
              </w:rPr>
              <w:t xml:space="preserve">1 раз на рік. </w:t>
            </w:r>
          </w:p>
          <w:p w14:paraId="69D05BD5" w14:textId="77777777" w:rsidR="00BE288D" w:rsidRPr="007B25D2" w:rsidRDefault="00BE288D" w:rsidP="009B2672">
            <w:pPr>
              <w:pStyle w:val="23"/>
              <w:ind w:left="32" w:hanging="32"/>
              <w:jc w:val="center"/>
              <w:rPr>
                <w:rFonts w:ascii="Times New Roman" w:hAnsi="Times New Roman"/>
                <w:sz w:val="24"/>
                <w:szCs w:val="24"/>
                <w:u w:val="single"/>
                <w:lang w:eastAsia="ru-RU"/>
              </w:rPr>
            </w:pPr>
            <w:r w:rsidRPr="007B25D2">
              <w:rPr>
                <w:rFonts w:ascii="Times New Roman" w:hAnsi="Times New Roman"/>
                <w:sz w:val="24"/>
                <w:szCs w:val="24"/>
                <w:u w:val="single"/>
                <w:lang w:eastAsia="ru-RU"/>
              </w:rPr>
              <w:t xml:space="preserve">Показники оцінки: </w:t>
            </w:r>
          </w:p>
          <w:p w14:paraId="795FEA05" w14:textId="77777777" w:rsidR="00BE288D" w:rsidRPr="007B25D2" w:rsidRDefault="00BE288D" w:rsidP="009B2672">
            <w:pPr>
              <w:tabs>
                <w:tab w:val="left" w:pos="661"/>
                <w:tab w:val="left" w:pos="4081"/>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позитивний результат, </w:t>
            </w:r>
            <w:r w:rsidRPr="007B25D2">
              <w:rPr>
                <w:rFonts w:ascii="Times New Roman" w:eastAsiaTheme="minorHAnsi" w:hAnsi="Times New Roman" w:cs="Times New Roman"/>
                <w:sz w:val="24"/>
                <w:szCs w:val="24"/>
                <w:lang w:eastAsia="en-US"/>
              </w:rPr>
              <w:tab/>
            </w:r>
          </w:p>
          <w:p w14:paraId="6FA1B461" w14:textId="77777777" w:rsidR="00BE288D" w:rsidRPr="007B25D2" w:rsidRDefault="00BE288D" w:rsidP="009B2672">
            <w:pPr>
              <w:tabs>
                <w:tab w:val="left" w:pos="1375"/>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нейтральний результат, що потребує подальшого моніторингу, </w:t>
            </w:r>
          </w:p>
          <w:p w14:paraId="7C84009D" w14:textId="77777777" w:rsidR="00BE288D" w:rsidRPr="007B25D2" w:rsidRDefault="00BE288D" w:rsidP="009B2672">
            <w:pPr>
              <w:pStyle w:val="23"/>
              <w:ind w:left="32" w:hanging="32"/>
              <w:jc w:val="both"/>
              <w:rPr>
                <w:rFonts w:ascii="Times New Roman" w:eastAsiaTheme="minorHAnsi" w:hAnsi="Times New Roman" w:cs="Times New Roman"/>
                <w:sz w:val="24"/>
                <w:szCs w:val="24"/>
              </w:rPr>
            </w:pPr>
            <w:r w:rsidRPr="007B25D2">
              <w:rPr>
                <w:rFonts w:ascii="Times New Roman" w:eastAsiaTheme="minorHAnsi" w:hAnsi="Times New Roman" w:cs="Times New Roman"/>
                <w:sz w:val="24"/>
                <w:szCs w:val="24"/>
              </w:rPr>
              <w:t>˃ 100 – негативний результат, необхідно вжити заходи для запобігання, зменшення та пом’якшення негативних наслідків виконання Програми.</w:t>
            </w:r>
          </w:p>
          <w:p w14:paraId="2991E31A" w14:textId="77777777" w:rsidR="00BE288D" w:rsidRPr="007B25D2" w:rsidRDefault="00BE288D" w:rsidP="009B2672">
            <w:pPr>
              <w:pStyle w:val="23"/>
              <w:ind w:left="32" w:hanging="32"/>
              <w:jc w:val="both"/>
              <w:rPr>
                <w:rFonts w:ascii="Times New Roman" w:hAnsi="Times New Roman"/>
                <w:b/>
                <w:i/>
                <w:sz w:val="24"/>
                <w:szCs w:val="24"/>
              </w:rPr>
            </w:pPr>
          </w:p>
        </w:tc>
      </w:tr>
      <w:tr w:rsidR="007B25D2" w:rsidRPr="007B25D2" w14:paraId="172288E7" w14:textId="77777777" w:rsidTr="00BE288D">
        <w:trPr>
          <w:trHeight w:val="1620"/>
          <w:tblHeader/>
        </w:trPr>
        <w:tc>
          <w:tcPr>
            <w:tcW w:w="5630" w:type="dxa"/>
          </w:tcPr>
          <w:p w14:paraId="2011328F" w14:textId="77777777" w:rsidR="00BE288D" w:rsidRPr="007B25D2" w:rsidRDefault="00BE288D" w:rsidP="00683DCE">
            <w:pPr>
              <w:pStyle w:val="23"/>
              <w:jc w:val="both"/>
              <w:rPr>
                <w:rFonts w:ascii="Times New Roman" w:hAnsi="Times New Roman" w:cs="Times New Roman"/>
                <w:sz w:val="24"/>
                <w:szCs w:val="24"/>
              </w:rPr>
            </w:pPr>
            <w:r w:rsidRPr="007B25D2">
              <w:rPr>
                <w:rFonts w:ascii="Times New Roman" w:hAnsi="Times New Roman"/>
                <w:sz w:val="24"/>
                <w:szCs w:val="24"/>
                <w:shd w:val="clear" w:color="auto" w:fill="FFFFFF"/>
              </w:rPr>
              <w:t>обстеження технічного стану водозабірних споруд з рибозахисними пристроями</w:t>
            </w:r>
          </w:p>
        </w:tc>
        <w:tc>
          <w:tcPr>
            <w:tcW w:w="3685" w:type="dxa"/>
          </w:tcPr>
          <w:p w14:paraId="4ECD54B7" w14:textId="77777777" w:rsidR="00BE288D" w:rsidRPr="007B25D2" w:rsidRDefault="00BE288D" w:rsidP="00156442">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та якісні показники.</w:t>
            </w:r>
          </w:p>
        </w:tc>
        <w:tc>
          <w:tcPr>
            <w:tcW w:w="4902" w:type="dxa"/>
            <w:vMerge/>
          </w:tcPr>
          <w:p w14:paraId="3637D63C" w14:textId="77777777" w:rsidR="00BE288D" w:rsidRPr="007B25D2" w:rsidRDefault="00BE288D" w:rsidP="00156442">
            <w:pPr>
              <w:pStyle w:val="23"/>
              <w:ind w:left="32" w:hanging="32"/>
              <w:jc w:val="center"/>
              <w:rPr>
                <w:rFonts w:ascii="Times New Roman" w:hAnsi="Times New Roman" w:cs="Times New Roman"/>
                <w:sz w:val="24"/>
                <w:szCs w:val="24"/>
              </w:rPr>
            </w:pPr>
          </w:p>
        </w:tc>
      </w:tr>
      <w:tr w:rsidR="007B25D2" w:rsidRPr="007B25D2" w14:paraId="754B2A30" w14:textId="77777777" w:rsidTr="00C047EA">
        <w:trPr>
          <w:trHeight w:val="1680"/>
          <w:tblHeader/>
        </w:trPr>
        <w:tc>
          <w:tcPr>
            <w:tcW w:w="5630" w:type="dxa"/>
          </w:tcPr>
          <w:p w14:paraId="1FBB4EA0" w14:textId="7506305B" w:rsidR="00BE288D" w:rsidRPr="007B25D2" w:rsidRDefault="00BE288D" w:rsidP="00BE288D">
            <w:pPr>
              <w:pStyle w:val="23"/>
              <w:jc w:val="both"/>
              <w:rPr>
                <w:rFonts w:ascii="Times New Roman" w:hAnsi="Times New Roman"/>
                <w:sz w:val="24"/>
                <w:szCs w:val="24"/>
                <w:shd w:val="clear" w:color="auto" w:fill="FFFFFF"/>
              </w:rPr>
            </w:pPr>
            <w:r w:rsidRPr="007B25D2">
              <w:rPr>
                <w:rFonts w:ascii="Times New Roman" w:hAnsi="Times New Roman" w:cs="Times New Roman"/>
                <w:sz w:val="24"/>
                <w:szCs w:val="24"/>
              </w:rPr>
              <w:t>облаштування пункту тимчасової перетримки тварин.</w:t>
            </w:r>
          </w:p>
        </w:tc>
        <w:tc>
          <w:tcPr>
            <w:tcW w:w="3685" w:type="dxa"/>
          </w:tcPr>
          <w:p w14:paraId="6FC40998" w14:textId="22F5E715" w:rsidR="00BE288D"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Кількісні показники.</w:t>
            </w:r>
          </w:p>
        </w:tc>
        <w:tc>
          <w:tcPr>
            <w:tcW w:w="4902" w:type="dxa"/>
            <w:vMerge/>
          </w:tcPr>
          <w:p w14:paraId="4EB0F245" w14:textId="77777777" w:rsidR="00BE288D" w:rsidRPr="007B25D2" w:rsidRDefault="00BE288D" w:rsidP="00BE288D">
            <w:pPr>
              <w:pStyle w:val="23"/>
              <w:ind w:left="32" w:hanging="32"/>
              <w:jc w:val="center"/>
              <w:rPr>
                <w:rFonts w:ascii="Times New Roman" w:hAnsi="Times New Roman" w:cs="Times New Roman"/>
                <w:sz w:val="24"/>
                <w:szCs w:val="24"/>
              </w:rPr>
            </w:pPr>
          </w:p>
        </w:tc>
      </w:tr>
      <w:tr w:rsidR="007B25D2" w:rsidRPr="007B25D2" w14:paraId="000AEBDB" w14:textId="77777777" w:rsidTr="00A0396A">
        <w:trPr>
          <w:tblHeader/>
        </w:trPr>
        <w:tc>
          <w:tcPr>
            <w:tcW w:w="9315" w:type="dxa"/>
            <w:gridSpan w:val="2"/>
          </w:tcPr>
          <w:p w14:paraId="22EAB5E0" w14:textId="77777777" w:rsidR="00BE288D" w:rsidRPr="007B25D2" w:rsidRDefault="00BE288D" w:rsidP="00BE288D">
            <w:pPr>
              <w:pStyle w:val="a3"/>
              <w:ind w:left="32" w:right="-108" w:hanging="32"/>
              <w:jc w:val="center"/>
              <w:rPr>
                <w:rFonts w:ascii="Times New Roman" w:hAnsi="Times New Roman" w:cs="Times New Roman"/>
                <w:sz w:val="24"/>
                <w:szCs w:val="24"/>
                <w:lang w:val="uk-UA"/>
              </w:rPr>
            </w:pPr>
            <w:r w:rsidRPr="007B25D2">
              <w:rPr>
                <w:rFonts w:ascii="Times New Roman" w:hAnsi="Times New Roman"/>
                <w:b/>
                <w:sz w:val="24"/>
                <w:szCs w:val="24"/>
                <w:lang w:val="uk-UA"/>
              </w:rPr>
              <w:t>Напрям 5. Збереження i відновлення бiорiзноманiття та природних екосистем, розвиток природоохоронних територій та об’єктів</w:t>
            </w:r>
          </w:p>
        </w:tc>
        <w:tc>
          <w:tcPr>
            <w:tcW w:w="4902" w:type="dxa"/>
            <w:vMerge w:val="restart"/>
          </w:tcPr>
          <w:p w14:paraId="1834A180" w14:textId="77777777" w:rsidR="00BE288D" w:rsidRPr="007B25D2" w:rsidRDefault="00BE288D" w:rsidP="00BE288D">
            <w:pPr>
              <w:pStyle w:val="a3"/>
              <w:ind w:left="32" w:hanging="32"/>
              <w:jc w:val="center"/>
              <w:rPr>
                <w:rFonts w:ascii="Times New Roman" w:hAnsi="Times New Roman"/>
                <w:sz w:val="24"/>
                <w:szCs w:val="24"/>
                <w:lang w:val="uk-UA"/>
              </w:rPr>
            </w:pPr>
            <w:r w:rsidRPr="007B25D2">
              <w:rPr>
                <w:rFonts w:ascii="Times New Roman" w:hAnsi="Times New Roman"/>
                <w:sz w:val="24"/>
                <w:szCs w:val="24"/>
                <w:lang w:val="uk-UA"/>
              </w:rPr>
              <w:t xml:space="preserve">Відсоток озеленення у порівнянні з минулими роками; % фінансування об’єктів ПЗФ у порівнянні з минулими роками </w:t>
            </w:r>
          </w:p>
          <w:p w14:paraId="21500F72" w14:textId="6F18745A" w:rsidR="00BE288D" w:rsidRPr="007B25D2" w:rsidRDefault="00BE288D" w:rsidP="00BE288D">
            <w:pPr>
              <w:pStyle w:val="a3"/>
              <w:ind w:left="32" w:hanging="32"/>
              <w:jc w:val="center"/>
              <w:rPr>
                <w:rFonts w:ascii="Times New Roman" w:hAnsi="Times New Roman"/>
                <w:sz w:val="24"/>
                <w:szCs w:val="24"/>
                <w:lang w:val="uk-UA"/>
              </w:rPr>
            </w:pPr>
            <w:r w:rsidRPr="007B25D2">
              <w:rPr>
                <w:rFonts w:ascii="Times New Roman" w:hAnsi="Times New Roman" w:cs="Times New Roman"/>
                <w:sz w:val="24"/>
                <w:szCs w:val="24"/>
                <w:lang w:val="uk-UA"/>
              </w:rPr>
              <w:t>1 раз на рік</w:t>
            </w:r>
            <w:r w:rsidRPr="007B25D2">
              <w:rPr>
                <w:rFonts w:ascii="Times New Roman" w:hAnsi="Times New Roman"/>
                <w:sz w:val="24"/>
                <w:szCs w:val="24"/>
                <w:lang w:val="uk-UA"/>
              </w:rPr>
              <w:t xml:space="preserve">. </w:t>
            </w:r>
          </w:p>
          <w:p w14:paraId="176D3D51" w14:textId="77777777" w:rsidR="00BE288D" w:rsidRPr="007B25D2" w:rsidRDefault="00BE288D" w:rsidP="00BE288D">
            <w:pPr>
              <w:pStyle w:val="23"/>
              <w:ind w:left="32" w:hanging="32"/>
              <w:jc w:val="center"/>
              <w:rPr>
                <w:rFonts w:ascii="Times New Roman" w:hAnsi="Times New Roman"/>
                <w:sz w:val="24"/>
                <w:szCs w:val="24"/>
                <w:u w:val="single"/>
                <w:lang w:eastAsia="ru-RU"/>
              </w:rPr>
            </w:pPr>
            <w:r w:rsidRPr="007B25D2">
              <w:rPr>
                <w:rFonts w:ascii="Times New Roman" w:hAnsi="Times New Roman"/>
                <w:sz w:val="24"/>
                <w:szCs w:val="24"/>
                <w:u w:val="single"/>
                <w:lang w:eastAsia="ru-RU"/>
              </w:rPr>
              <w:lastRenderedPageBreak/>
              <w:t xml:space="preserve">Показники оцінки: </w:t>
            </w:r>
          </w:p>
          <w:p w14:paraId="54D6090B" w14:textId="77777777" w:rsidR="00BE288D" w:rsidRPr="007B25D2" w:rsidRDefault="00BE288D" w:rsidP="00BE288D">
            <w:pPr>
              <w:tabs>
                <w:tab w:val="left" w:pos="661"/>
                <w:tab w:val="left" w:pos="4081"/>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позитивний результат, </w:t>
            </w:r>
            <w:r w:rsidRPr="007B25D2">
              <w:rPr>
                <w:rFonts w:ascii="Times New Roman" w:eastAsiaTheme="minorHAnsi" w:hAnsi="Times New Roman" w:cs="Times New Roman"/>
                <w:sz w:val="24"/>
                <w:szCs w:val="24"/>
                <w:lang w:eastAsia="en-US"/>
              </w:rPr>
              <w:tab/>
            </w:r>
          </w:p>
          <w:p w14:paraId="3225C2D0" w14:textId="77777777" w:rsidR="00BE288D" w:rsidRPr="007B25D2" w:rsidRDefault="00BE288D" w:rsidP="00BE288D">
            <w:pPr>
              <w:tabs>
                <w:tab w:val="left" w:pos="1375"/>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нейтральний результат, що потребує подальшого моніторингу, </w:t>
            </w:r>
          </w:p>
          <w:p w14:paraId="6DAF7AE7" w14:textId="77777777" w:rsidR="00BE288D" w:rsidRPr="007B25D2" w:rsidRDefault="00BE288D" w:rsidP="00BE288D">
            <w:pPr>
              <w:pStyle w:val="a3"/>
              <w:ind w:left="32" w:hanging="32"/>
              <w:jc w:val="both"/>
              <w:rPr>
                <w:rFonts w:ascii="Times New Roman" w:hAnsi="Times New Roman"/>
                <w:sz w:val="24"/>
                <w:szCs w:val="24"/>
                <w:lang w:val="uk-UA"/>
              </w:rPr>
            </w:pPr>
            <w:r w:rsidRPr="007B25D2">
              <w:rPr>
                <w:rFonts w:ascii="Times New Roman" w:hAnsi="Times New Roman" w:cs="Times New Roman"/>
                <w:sz w:val="24"/>
                <w:szCs w:val="24"/>
                <w:lang w:val="uk-UA"/>
              </w:rPr>
              <w:t>˃ 100 – негативний результат, необхідно вжити заходи для запобігання, зменшення та пом’якшення негативних наслідків виконання Програми.</w:t>
            </w:r>
          </w:p>
        </w:tc>
      </w:tr>
      <w:tr w:rsidR="007B25D2" w:rsidRPr="007B25D2" w14:paraId="1A12A5D8" w14:textId="77777777" w:rsidTr="00C047EA">
        <w:trPr>
          <w:tblHeader/>
        </w:trPr>
        <w:tc>
          <w:tcPr>
            <w:tcW w:w="5630" w:type="dxa"/>
          </w:tcPr>
          <w:p w14:paraId="3E06CE75" w14:textId="77777777" w:rsidR="00BE288D" w:rsidRPr="007B25D2" w:rsidRDefault="00BE288D" w:rsidP="00BE288D">
            <w:pPr>
              <w:pStyle w:val="23"/>
              <w:jc w:val="both"/>
              <w:rPr>
                <w:rFonts w:ascii="Times New Roman" w:hAnsi="Times New Roman" w:cs="Times New Roman"/>
                <w:sz w:val="24"/>
                <w:szCs w:val="24"/>
              </w:rPr>
            </w:pPr>
            <w:r w:rsidRPr="007B25D2">
              <w:rPr>
                <w:rFonts w:ascii="Times New Roman" w:hAnsi="Times New Roman" w:cs="Times New Roman"/>
                <w:sz w:val="24"/>
                <w:szCs w:val="24"/>
              </w:rPr>
              <w:t>озеленення території</w:t>
            </w:r>
          </w:p>
        </w:tc>
        <w:tc>
          <w:tcPr>
            <w:tcW w:w="3685" w:type="dxa"/>
          </w:tcPr>
          <w:p w14:paraId="262B2431" w14:textId="77777777" w:rsidR="00BE288D"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Місцерозташування та кількість висаджених зелених насаджень.</w:t>
            </w:r>
          </w:p>
        </w:tc>
        <w:tc>
          <w:tcPr>
            <w:tcW w:w="4902" w:type="dxa"/>
            <w:vMerge/>
          </w:tcPr>
          <w:p w14:paraId="60182A11" w14:textId="77777777" w:rsidR="00BE288D" w:rsidRPr="007B25D2" w:rsidRDefault="00BE288D" w:rsidP="00BE288D">
            <w:pPr>
              <w:pStyle w:val="23"/>
              <w:ind w:left="32" w:hanging="32"/>
              <w:jc w:val="both"/>
              <w:rPr>
                <w:rFonts w:ascii="Times New Roman" w:hAnsi="Times New Roman" w:cs="Times New Roman"/>
                <w:sz w:val="24"/>
                <w:szCs w:val="24"/>
              </w:rPr>
            </w:pPr>
          </w:p>
        </w:tc>
      </w:tr>
      <w:tr w:rsidR="007B25D2" w:rsidRPr="007B25D2" w14:paraId="0D70B044" w14:textId="77777777" w:rsidTr="00C047EA">
        <w:trPr>
          <w:tblHeader/>
        </w:trPr>
        <w:tc>
          <w:tcPr>
            <w:tcW w:w="5630" w:type="dxa"/>
          </w:tcPr>
          <w:p w14:paraId="587116E0" w14:textId="77777777" w:rsidR="00BE288D" w:rsidRPr="007B25D2" w:rsidRDefault="00BE288D" w:rsidP="00BE288D">
            <w:pPr>
              <w:pStyle w:val="23"/>
              <w:jc w:val="both"/>
              <w:rPr>
                <w:rFonts w:ascii="Times New Roman" w:hAnsi="Times New Roman" w:cs="Times New Roman"/>
                <w:sz w:val="24"/>
                <w:szCs w:val="24"/>
              </w:rPr>
            </w:pPr>
            <w:r w:rsidRPr="007B25D2">
              <w:rPr>
                <w:rFonts w:ascii="Times New Roman" w:hAnsi="Times New Roman" w:cs="Times New Roman"/>
                <w:sz w:val="24"/>
                <w:szCs w:val="24"/>
              </w:rPr>
              <w:t>проведення інвентаризації зелених насаджень</w:t>
            </w:r>
          </w:p>
        </w:tc>
        <w:tc>
          <w:tcPr>
            <w:tcW w:w="3685" w:type="dxa"/>
          </w:tcPr>
          <w:p w14:paraId="05876D30" w14:textId="77777777" w:rsidR="00BE288D"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 xml:space="preserve">Перелік та характеристика об’єктів де планується проведення інвентаризації зелених насаджень. </w:t>
            </w:r>
          </w:p>
        </w:tc>
        <w:tc>
          <w:tcPr>
            <w:tcW w:w="4902" w:type="dxa"/>
            <w:vMerge/>
          </w:tcPr>
          <w:p w14:paraId="37748DCD" w14:textId="77777777" w:rsidR="00BE288D" w:rsidRPr="007B25D2" w:rsidRDefault="00BE288D" w:rsidP="00BE288D">
            <w:pPr>
              <w:pStyle w:val="23"/>
              <w:ind w:left="32" w:hanging="32"/>
              <w:jc w:val="both"/>
              <w:rPr>
                <w:rFonts w:ascii="Times New Roman" w:hAnsi="Times New Roman" w:cs="Times New Roman"/>
                <w:sz w:val="24"/>
                <w:szCs w:val="24"/>
              </w:rPr>
            </w:pPr>
          </w:p>
        </w:tc>
      </w:tr>
      <w:tr w:rsidR="007B25D2" w:rsidRPr="007B25D2" w14:paraId="3467C6CE" w14:textId="77777777" w:rsidTr="00C047EA">
        <w:trPr>
          <w:tblHeader/>
        </w:trPr>
        <w:tc>
          <w:tcPr>
            <w:tcW w:w="5630" w:type="dxa"/>
          </w:tcPr>
          <w:p w14:paraId="3726DC6C" w14:textId="77777777" w:rsidR="00BE288D" w:rsidRPr="007B25D2" w:rsidRDefault="00BE288D" w:rsidP="00BE288D">
            <w:pPr>
              <w:pStyle w:val="23"/>
              <w:jc w:val="both"/>
              <w:rPr>
                <w:rFonts w:ascii="Times New Roman" w:hAnsi="Times New Roman" w:cs="Times New Roman"/>
                <w:sz w:val="24"/>
                <w:szCs w:val="24"/>
              </w:rPr>
            </w:pPr>
            <w:r w:rsidRPr="007B25D2">
              <w:rPr>
                <w:rFonts w:ascii="Times New Roman" w:hAnsi="Times New Roman" w:cs="Times New Roman"/>
                <w:sz w:val="24"/>
                <w:szCs w:val="24"/>
              </w:rPr>
              <w:t>утримання, оснащення обладнанням, зміцнення матеріально-технічної бази, благоустрій та реконструкція об’єктів природно-заповідного фонду</w:t>
            </w:r>
          </w:p>
        </w:tc>
        <w:tc>
          <w:tcPr>
            <w:tcW w:w="3685" w:type="dxa"/>
          </w:tcPr>
          <w:p w14:paraId="68E2EC28" w14:textId="77777777" w:rsidR="00BE288D"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Перелік матеріально-технічної бази, обладнання, утримання та реконструкція об’єктів ПЗФ.</w:t>
            </w:r>
          </w:p>
        </w:tc>
        <w:tc>
          <w:tcPr>
            <w:tcW w:w="4902" w:type="dxa"/>
            <w:vMerge/>
          </w:tcPr>
          <w:p w14:paraId="648A9AF6" w14:textId="77777777" w:rsidR="00BE288D" w:rsidRPr="007B25D2" w:rsidRDefault="00BE288D" w:rsidP="00BE288D">
            <w:pPr>
              <w:pStyle w:val="23"/>
              <w:ind w:left="32" w:hanging="32"/>
              <w:jc w:val="both"/>
              <w:rPr>
                <w:rFonts w:ascii="Times New Roman" w:hAnsi="Times New Roman" w:cs="Times New Roman"/>
                <w:sz w:val="24"/>
                <w:szCs w:val="24"/>
              </w:rPr>
            </w:pPr>
          </w:p>
        </w:tc>
      </w:tr>
      <w:tr w:rsidR="007B25D2" w:rsidRPr="007B25D2" w14:paraId="115614CC" w14:textId="77777777" w:rsidTr="00C047EA">
        <w:trPr>
          <w:tblHeader/>
        </w:trPr>
        <w:tc>
          <w:tcPr>
            <w:tcW w:w="5630" w:type="dxa"/>
          </w:tcPr>
          <w:p w14:paraId="0C4294D8" w14:textId="77777777" w:rsidR="00BE288D" w:rsidRPr="007B25D2" w:rsidRDefault="00BE288D" w:rsidP="00BE288D">
            <w:pPr>
              <w:pStyle w:val="23"/>
              <w:jc w:val="both"/>
              <w:rPr>
                <w:rFonts w:ascii="Times New Roman" w:hAnsi="Times New Roman" w:cs="Times New Roman"/>
                <w:sz w:val="24"/>
                <w:szCs w:val="24"/>
              </w:rPr>
            </w:pPr>
            <w:r w:rsidRPr="007B25D2">
              <w:rPr>
                <w:rFonts w:ascii="Times New Roman" w:hAnsi="Times New Roman" w:cs="Times New Roman"/>
                <w:spacing w:val="-2"/>
                <w:sz w:val="24"/>
                <w:szCs w:val="24"/>
              </w:rPr>
              <w:t>виготовлення та встановлення інформаційних та охоронних знаків на об’єктах ПЗФ</w:t>
            </w:r>
          </w:p>
        </w:tc>
        <w:tc>
          <w:tcPr>
            <w:tcW w:w="3685" w:type="dxa"/>
          </w:tcPr>
          <w:p w14:paraId="7154EB4C" w14:textId="77777777" w:rsidR="00BE288D"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Місцерозташування та кількість</w:t>
            </w:r>
            <w:r w:rsidRPr="007B25D2">
              <w:rPr>
                <w:rFonts w:ascii="Times New Roman" w:hAnsi="Times New Roman" w:cs="Times New Roman"/>
                <w:spacing w:val="-2"/>
                <w:sz w:val="24"/>
                <w:szCs w:val="24"/>
              </w:rPr>
              <w:t xml:space="preserve"> інформаційних та охоронних знаків на об’єктах ПЗФ.</w:t>
            </w:r>
          </w:p>
        </w:tc>
        <w:tc>
          <w:tcPr>
            <w:tcW w:w="4902" w:type="dxa"/>
            <w:vMerge/>
          </w:tcPr>
          <w:p w14:paraId="61D3B1BA" w14:textId="77777777" w:rsidR="00BE288D" w:rsidRPr="007B25D2" w:rsidRDefault="00BE288D" w:rsidP="00BE288D">
            <w:pPr>
              <w:pStyle w:val="23"/>
              <w:ind w:left="32" w:hanging="32"/>
              <w:jc w:val="both"/>
              <w:rPr>
                <w:rFonts w:ascii="Times New Roman" w:hAnsi="Times New Roman" w:cs="Times New Roman"/>
                <w:sz w:val="24"/>
                <w:szCs w:val="24"/>
              </w:rPr>
            </w:pPr>
          </w:p>
        </w:tc>
      </w:tr>
      <w:tr w:rsidR="007B25D2" w:rsidRPr="007B25D2" w14:paraId="233ACC42" w14:textId="77777777" w:rsidTr="00A0396A">
        <w:trPr>
          <w:tblHeader/>
        </w:trPr>
        <w:tc>
          <w:tcPr>
            <w:tcW w:w="9315" w:type="dxa"/>
            <w:gridSpan w:val="2"/>
          </w:tcPr>
          <w:p w14:paraId="2E68A2FD" w14:textId="77777777" w:rsidR="00BE288D" w:rsidRPr="007B25D2" w:rsidRDefault="00BE288D" w:rsidP="00BE288D">
            <w:pPr>
              <w:pStyle w:val="a3"/>
              <w:ind w:left="32" w:right="-108" w:hanging="32"/>
              <w:jc w:val="center"/>
              <w:rPr>
                <w:rFonts w:ascii="Times New Roman" w:hAnsi="Times New Roman"/>
                <w:bCs/>
                <w:sz w:val="24"/>
                <w:szCs w:val="24"/>
                <w:lang w:val="uk-UA"/>
              </w:rPr>
            </w:pPr>
            <w:r w:rsidRPr="007B25D2">
              <w:rPr>
                <w:rFonts w:ascii="Times New Roman" w:hAnsi="Times New Roman"/>
                <w:b/>
                <w:sz w:val="24"/>
                <w:szCs w:val="24"/>
                <w:lang w:val="uk-UA"/>
              </w:rPr>
              <w:t>Напрям 6. Ефективне державне управління у сфері охорони довкілля та природокористування</w:t>
            </w:r>
          </w:p>
        </w:tc>
        <w:tc>
          <w:tcPr>
            <w:tcW w:w="4902" w:type="dxa"/>
            <w:vMerge w:val="restart"/>
          </w:tcPr>
          <w:p w14:paraId="7F418552" w14:textId="77777777" w:rsidR="00BE288D" w:rsidRPr="007B25D2" w:rsidRDefault="00BE288D" w:rsidP="00BE288D">
            <w:pPr>
              <w:pStyle w:val="a3"/>
              <w:ind w:left="32" w:right="-108" w:hanging="32"/>
              <w:jc w:val="center"/>
              <w:rPr>
                <w:rFonts w:ascii="Times New Roman" w:hAnsi="Times New Roman"/>
                <w:sz w:val="24"/>
                <w:szCs w:val="24"/>
                <w:lang w:val="uk-UA"/>
              </w:rPr>
            </w:pPr>
            <w:r w:rsidRPr="007B25D2">
              <w:rPr>
                <w:rFonts w:ascii="Times New Roman" w:hAnsi="Times New Roman"/>
                <w:sz w:val="24"/>
                <w:szCs w:val="24"/>
                <w:lang w:val="uk-UA"/>
              </w:rPr>
              <w:t xml:space="preserve">Порівняння з минулими роками: кількість проведених науково-технічних семінарів; проведення природоохоронної діяльності та заходів; підвищення кваліфікації; виготовлення поліграфічної продукції; проведення ОВД </w:t>
            </w:r>
            <w:r w:rsidRPr="007B25D2">
              <w:rPr>
                <w:rFonts w:ascii="Times New Roman" w:hAnsi="Times New Roman" w:cs="Times New Roman"/>
                <w:sz w:val="24"/>
                <w:szCs w:val="24"/>
                <w:lang w:val="uk-UA"/>
              </w:rPr>
              <w:t>1 раз на рік</w:t>
            </w:r>
            <w:r w:rsidRPr="007B25D2">
              <w:rPr>
                <w:rFonts w:ascii="Times New Roman" w:hAnsi="Times New Roman"/>
                <w:sz w:val="24"/>
                <w:szCs w:val="24"/>
                <w:lang w:val="uk-UA"/>
              </w:rPr>
              <w:t>.</w:t>
            </w:r>
          </w:p>
          <w:p w14:paraId="0FA48A96" w14:textId="77777777" w:rsidR="00BE288D" w:rsidRPr="007B25D2" w:rsidRDefault="00BE288D" w:rsidP="00BE288D">
            <w:pPr>
              <w:pStyle w:val="23"/>
              <w:ind w:left="32" w:hanging="32"/>
              <w:jc w:val="center"/>
              <w:rPr>
                <w:rFonts w:ascii="Times New Roman" w:hAnsi="Times New Roman"/>
                <w:sz w:val="24"/>
                <w:szCs w:val="24"/>
                <w:u w:val="single"/>
                <w:lang w:eastAsia="ru-RU"/>
              </w:rPr>
            </w:pPr>
            <w:r w:rsidRPr="007B25D2">
              <w:rPr>
                <w:rFonts w:ascii="Times New Roman" w:hAnsi="Times New Roman"/>
                <w:sz w:val="24"/>
                <w:szCs w:val="24"/>
                <w:u w:val="single"/>
                <w:lang w:eastAsia="ru-RU"/>
              </w:rPr>
              <w:t xml:space="preserve">Показники оцінки: </w:t>
            </w:r>
          </w:p>
          <w:p w14:paraId="36655045" w14:textId="77777777" w:rsidR="00BE288D" w:rsidRPr="007B25D2" w:rsidRDefault="00BE288D" w:rsidP="00BE288D">
            <w:pPr>
              <w:tabs>
                <w:tab w:val="left" w:pos="661"/>
                <w:tab w:val="left" w:pos="4081"/>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позитивний результат, </w:t>
            </w:r>
            <w:r w:rsidRPr="007B25D2">
              <w:rPr>
                <w:rFonts w:ascii="Times New Roman" w:eastAsiaTheme="minorHAnsi" w:hAnsi="Times New Roman" w:cs="Times New Roman"/>
                <w:sz w:val="24"/>
                <w:szCs w:val="24"/>
                <w:lang w:eastAsia="en-US"/>
              </w:rPr>
              <w:tab/>
            </w:r>
          </w:p>
          <w:p w14:paraId="67C52E3F" w14:textId="77777777" w:rsidR="00BE288D" w:rsidRPr="007B25D2" w:rsidRDefault="00BE288D" w:rsidP="00BE288D">
            <w:pPr>
              <w:tabs>
                <w:tab w:val="left" w:pos="1375"/>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нейтральний результат, що потребує подальшого моніторингу, </w:t>
            </w:r>
          </w:p>
          <w:p w14:paraId="128C1629" w14:textId="77777777" w:rsidR="00BE288D" w:rsidRPr="007B25D2" w:rsidRDefault="00BE288D" w:rsidP="00BE288D">
            <w:pPr>
              <w:pStyle w:val="a3"/>
              <w:ind w:left="32" w:right="-108" w:hanging="32"/>
              <w:jc w:val="both"/>
              <w:rPr>
                <w:rFonts w:ascii="Times New Roman" w:hAnsi="Times New Roman"/>
                <w:sz w:val="24"/>
                <w:szCs w:val="24"/>
                <w:lang w:val="uk-UA"/>
              </w:rPr>
            </w:pPr>
            <w:r w:rsidRPr="007B25D2">
              <w:rPr>
                <w:rFonts w:ascii="Times New Roman" w:hAnsi="Times New Roman" w:cs="Times New Roman"/>
                <w:sz w:val="24"/>
                <w:szCs w:val="24"/>
                <w:lang w:val="uk-UA"/>
              </w:rPr>
              <w:t>˃ 100 – негативний результат, необхідно вжити заходи для запобігання, зменшення та пом’якшення негативних наслідків виконання Програми.</w:t>
            </w:r>
          </w:p>
        </w:tc>
      </w:tr>
      <w:tr w:rsidR="007B25D2" w:rsidRPr="007B25D2" w14:paraId="742BF870" w14:textId="77777777" w:rsidTr="00C047EA">
        <w:trPr>
          <w:tblHeader/>
        </w:trPr>
        <w:tc>
          <w:tcPr>
            <w:tcW w:w="5630" w:type="dxa"/>
          </w:tcPr>
          <w:p w14:paraId="21BABDA5" w14:textId="77777777" w:rsidR="00BE288D" w:rsidRPr="007B25D2" w:rsidRDefault="00BE288D" w:rsidP="00BE288D">
            <w:pPr>
              <w:pStyle w:val="23"/>
              <w:jc w:val="both"/>
              <w:rPr>
                <w:rFonts w:ascii="Times New Roman" w:hAnsi="Times New Roman" w:cs="Times New Roman"/>
                <w:sz w:val="24"/>
                <w:szCs w:val="24"/>
              </w:rPr>
            </w:pPr>
            <w:r w:rsidRPr="007B25D2">
              <w:rPr>
                <w:rFonts w:ascii="Times New Roman" w:hAnsi="Times New Roman" w:cs="Times New Roman"/>
                <w:sz w:val="24"/>
                <w:szCs w:val="24"/>
              </w:rPr>
              <w:t>організація, проведення науково-технічних семінарів і здійснення робіт з екологічної освіти та обміну досвідом роботи і підвищення кваліфікації працівників природоохоронних органів</w:t>
            </w:r>
          </w:p>
        </w:tc>
        <w:tc>
          <w:tcPr>
            <w:tcW w:w="3685" w:type="dxa"/>
          </w:tcPr>
          <w:p w14:paraId="140A293A" w14:textId="77777777" w:rsidR="00BE288D"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Тематика та кількість проведених науково-практичних семінарів. Тематика і чисельність працівників природоохоронних органів для проходження підвищення кваліфікації.</w:t>
            </w:r>
          </w:p>
        </w:tc>
        <w:tc>
          <w:tcPr>
            <w:tcW w:w="4902" w:type="dxa"/>
            <w:vMerge/>
          </w:tcPr>
          <w:p w14:paraId="64DC5815" w14:textId="77777777" w:rsidR="00BE288D" w:rsidRPr="007B25D2" w:rsidRDefault="00BE288D" w:rsidP="00BE288D">
            <w:pPr>
              <w:pStyle w:val="23"/>
              <w:ind w:left="32" w:hanging="32"/>
              <w:jc w:val="both"/>
              <w:rPr>
                <w:rFonts w:ascii="Times New Roman" w:hAnsi="Times New Roman" w:cs="Times New Roman"/>
                <w:sz w:val="24"/>
                <w:szCs w:val="24"/>
              </w:rPr>
            </w:pPr>
          </w:p>
        </w:tc>
      </w:tr>
      <w:tr w:rsidR="007B25D2" w:rsidRPr="007B25D2" w14:paraId="583BF95A" w14:textId="77777777" w:rsidTr="00C047EA">
        <w:trPr>
          <w:tblHeader/>
        </w:trPr>
        <w:tc>
          <w:tcPr>
            <w:tcW w:w="5630" w:type="dxa"/>
          </w:tcPr>
          <w:p w14:paraId="55E6E695" w14:textId="77777777" w:rsidR="00BE288D" w:rsidRPr="007B25D2" w:rsidRDefault="00BE288D" w:rsidP="00BE288D">
            <w:pPr>
              <w:pStyle w:val="23"/>
              <w:jc w:val="both"/>
              <w:rPr>
                <w:rFonts w:ascii="Times New Roman" w:hAnsi="Times New Roman" w:cs="Times New Roman"/>
                <w:sz w:val="24"/>
                <w:szCs w:val="24"/>
              </w:rPr>
            </w:pPr>
            <w:r w:rsidRPr="007B25D2">
              <w:rPr>
                <w:rFonts w:ascii="Times New Roman" w:hAnsi="Times New Roman" w:cs="Times New Roman"/>
                <w:sz w:val="24"/>
                <w:szCs w:val="24"/>
              </w:rPr>
              <w:t>організація і проведення практичної природоохоронної діяльності,  дослідницької роботи та рекламно-інформаційних просвітницьких заходів для підвищення екологічної свідомості населення</w:t>
            </w:r>
          </w:p>
        </w:tc>
        <w:tc>
          <w:tcPr>
            <w:tcW w:w="3685" w:type="dxa"/>
          </w:tcPr>
          <w:p w14:paraId="1628D2C0" w14:textId="77777777" w:rsidR="00BE288D"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Напрями та кількість рекламно-інформаційних просвітницьких заходів. Кількість осіб, залучених до заходів з екологічної освіти.</w:t>
            </w:r>
          </w:p>
        </w:tc>
        <w:tc>
          <w:tcPr>
            <w:tcW w:w="4902" w:type="dxa"/>
            <w:vMerge/>
          </w:tcPr>
          <w:p w14:paraId="3729C374" w14:textId="77777777" w:rsidR="00BE288D" w:rsidRPr="007B25D2" w:rsidRDefault="00BE288D" w:rsidP="00BE288D">
            <w:pPr>
              <w:pStyle w:val="23"/>
              <w:ind w:left="32" w:hanging="32"/>
              <w:jc w:val="both"/>
              <w:rPr>
                <w:rFonts w:ascii="Times New Roman" w:hAnsi="Times New Roman" w:cs="Times New Roman"/>
                <w:sz w:val="24"/>
                <w:szCs w:val="24"/>
              </w:rPr>
            </w:pPr>
          </w:p>
        </w:tc>
      </w:tr>
      <w:tr w:rsidR="007B25D2" w:rsidRPr="007B25D2" w14:paraId="5F03126B" w14:textId="77777777" w:rsidTr="00C047EA">
        <w:trPr>
          <w:tblHeader/>
        </w:trPr>
        <w:tc>
          <w:tcPr>
            <w:tcW w:w="5630" w:type="dxa"/>
          </w:tcPr>
          <w:p w14:paraId="0FD9E517" w14:textId="1CC066BA" w:rsidR="00BE288D" w:rsidRPr="007B25D2" w:rsidRDefault="00BE288D" w:rsidP="00BE288D">
            <w:pPr>
              <w:pStyle w:val="23"/>
              <w:jc w:val="both"/>
              <w:rPr>
                <w:rFonts w:ascii="Times New Roman" w:hAnsi="Times New Roman" w:cs="Times New Roman"/>
                <w:sz w:val="24"/>
                <w:szCs w:val="24"/>
              </w:rPr>
            </w:pPr>
            <w:r w:rsidRPr="007B25D2">
              <w:rPr>
                <w:rFonts w:ascii="Times New Roman" w:hAnsi="Times New Roman" w:cs="Times New Roman"/>
                <w:sz w:val="24"/>
                <w:szCs w:val="24"/>
              </w:rPr>
              <w:t xml:space="preserve">забезпечення професійної підготовки, підвищення кваліфікації та проведення атестації фахівців у сфері </w:t>
            </w:r>
            <w:r w:rsidR="00DB25EF" w:rsidRPr="007B25D2">
              <w:rPr>
                <w:rFonts w:ascii="Times New Roman" w:hAnsi="Times New Roman" w:cs="Times New Roman"/>
                <w:sz w:val="24"/>
                <w:szCs w:val="24"/>
              </w:rPr>
              <w:t xml:space="preserve">управління </w:t>
            </w:r>
            <w:r w:rsidRPr="007B25D2">
              <w:rPr>
                <w:rFonts w:ascii="Times New Roman" w:hAnsi="Times New Roman" w:cs="Times New Roman"/>
                <w:sz w:val="24"/>
                <w:szCs w:val="24"/>
              </w:rPr>
              <w:t>відходами</w:t>
            </w:r>
          </w:p>
        </w:tc>
        <w:tc>
          <w:tcPr>
            <w:tcW w:w="3685" w:type="dxa"/>
          </w:tcPr>
          <w:p w14:paraId="35364C58" w14:textId="3C4658E0" w:rsidR="00BE288D"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Тематика і чисельність фахівців для проходження підвищення кваліфікації у сфері управління відходами.</w:t>
            </w:r>
          </w:p>
        </w:tc>
        <w:tc>
          <w:tcPr>
            <w:tcW w:w="4902" w:type="dxa"/>
            <w:vMerge/>
          </w:tcPr>
          <w:p w14:paraId="7F1B8D27" w14:textId="77777777" w:rsidR="00BE288D" w:rsidRPr="007B25D2" w:rsidRDefault="00BE288D" w:rsidP="00BE288D">
            <w:pPr>
              <w:pStyle w:val="23"/>
              <w:ind w:left="32" w:hanging="32"/>
              <w:jc w:val="both"/>
              <w:rPr>
                <w:rFonts w:ascii="Times New Roman" w:hAnsi="Times New Roman" w:cs="Times New Roman"/>
                <w:sz w:val="24"/>
                <w:szCs w:val="24"/>
              </w:rPr>
            </w:pPr>
          </w:p>
        </w:tc>
      </w:tr>
      <w:tr w:rsidR="007B25D2" w:rsidRPr="007B25D2" w14:paraId="114ACDA1" w14:textId="77777777" w:rsidTr="00C047EA">
        <w:trPr>
          <w:tblHeader/>
        </w:trPr>
        <w:tc>
          <w:tcPr>
            <w:tcW w:w="5630" w:type="dxa"/>
          </w:tcPr>
          <w:p w14:paraId="13E67973" w14:textId="77777777" w:rsidR="00BE288D" w:rsidRPr="007B25D2" w:rsidRDefault="00BE288D" w:rsidP="00BE288D">
            <w:pPr>
              <w:pStyle w:val="23"/>
              <w:jc w:val="both"/>
              <w:rPr>
                <w:rFonts w:ascii="Times New Roman" w:hAnsi="Times New Roman" w:cs="Times New Roman"/>
                <w:sz w:val="24"/>
                <w:szCs w:val="24"/>
              </w:rPr>
            </w:pPr>
            <w:r w:rsidRPr="007B25D2">
              <w:rPr>
                <w:rFonts w:ascii="Times New Roman" w:hAnsi="Times New Roman" w:cs="Times New Roman"/>
                <w:sz w:val="24"/>
                <w:szCs w:val="24"/>
              </w:rPr>
              <w:t>організація проведення оцінки впливу на довкілля у разі створення нових об’єктів</w:t>
            </w:r>
          </w:p>
        </w:tc>
        <w:tc>
          <w:tcPr>
            <w:tcW w:w="3685" w:type="dxa"/>
          </w:tcPr>
          <w:p w14:paraId="0BCDFDCF" w14:textId="77777777" w:rsidR="00BE288D"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Кількість проведення ОВД у разі створення нових об’єктів.</w:t>
            </w:r>
          </w:p>
        </w:tc>
        <w:tc>
          <w:tcPr>
            <w:tcW w:w="4902" w:type="dxa"/>
            <w:vMerge/>
          </w:tcPr>
          <w:p w14:paraId="788E972F" w14:textId="77777777" w:rsidR="00BE288D" w:rsidRPr="007B25D2" w:rsidRDefault="00BE288D" w:rsidP="00BE288D">
            <w:pPr>
              <w:pStyle w:val="23"/>
              <w:ind w:left="32" w:hanging="32"/>
              <w:jc w:val="both"/>
              <w:rPr>
                <w:rFonts w:ascii="Times New Roman" w:hAnsi="Times New Roman" w:cs="Times New Roman"/>
                <w:sz w:val="24"/>
                <w:szCs w:val="24"/>
              </w:rPr>
            </w:pPr>
          </w:p>
        </w:tc>
      </w:tr>
      <w:tr w:rsidR="007B25D2" w:rsidRPr="007B25D2" w14:paraId="776A7768" w14:textId="77777777" w:rsidTr="00C047EA">
        <w:trPr>
          <w:tblHeader/>
        </w:trPr>
        <w:tc>
          <w:tcPr>
            <w:tcW w:w="5630" w:type="dxa"/>
          </w:tcPr>
          <w:p w14:paraId="7DBF4E29" w14:textId="77777777" w:rsidR="00BE288D" w:rsidRPr="007B25D2" w:rsidRDefault="00BE288D" w:rsidP="00BE288D">
            <w:pPr>
              <w:pStyle w:val="23"/>
              <w:jc w:val="both"/>
              <w:rPr>
                <w:rFonts w:ascii="Times New Roman" w:hAnsi="Times New Roman" w:cs="Times New Roman"/>
                <w:sz w:val="24"/>
                <w:szCs w:val="24"/>
              </w:rPr>
            </w:pPr>
            <w:r w:rsidRPr="007B25D2">
              <w:rPr>
                <w:rFonts w:ascii="Times New Roman" w:hAnsi="Times New Roman" w:cs="Times New Roman"/>
                <w:sz w:val="24"/>
                <w:szCs w:val="24"/>
              </w:rPr>
              <w:t>виготовлення поліграфічної продукції з екологічної тематики</w:t>
            </w:r>
          </w:p>
        </w:tc>
        <w:tc>
          <w:tcPr>
            <w:tcW w:w="3685" w:type="dxa"/>
          </w:tcPr>
          <w:p w14:paraId="2F266F56" w14:textId="19B57A5A" w:rsidR="00BE288D"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Напрями і кількість поліграфічної продукції з екологічної тематики.</w:t>
            </w:r>
          </w:p>
        </w:tc>
        <w:tc>
          <w:tcPr>
            <w:tcW w:w="4902" w:type="dxa"/>
            <w:vMerge/>
          </w:tcPr>
          <w:p w14:paraId="7089F435" w14:textId="77777777" w:rsidR="00BE288D" w:rsidRPr="007B25D2" w:rsidRDefault="00BE288D" w:rsidP="00BE288D">
            <w:pPr>
              <w:pStyle w:val="23"/>
              <w:ind w:left="32" w:hanging="32"/>
              <w:jc w:val="both"/>
              <w:rPr>
                <w:rFonts w:ascii="Times New Roman" w:hAnsi="Times New Roman" w:cs="Times New Roman"/>
                <w:sz w:val="24"/>
                <w:szCs w:val="24"/>
              </w:rPr>
            </w:pPr>
          </w:p>
        </w:tc>
      </w:tr>
      <w:tr w:rsidR="007B25D2" w:rsidRPr="007B25D2" w14:paraId="7488158B" w14:textId="77777777" w:rsidTr="00C047EA">
        <w:trPr>
          <w:tblHeader/>
        </w:trPr>
        <w:tc>
          <w:tcPr>
            <w:tcW w:w="5630" w:type="dxa"/>
          </w:tcPr>
          <w:p w14:paraId="4A73CF2F" w14:textId="77777777" w:rsidR="00BE288D" w:rsidRPr="007B25D2" w:rsidRDefault="00BE288D" w:rsidP="00BE288D">
            <w:pPr>
              <w:pStyle w:val="23"/>
              <w:jc w:val="both"/>
              <w:rPr>
                <w:rFonts w:ascii="Times New Roman" w:hAnsi="Times New Roman" w:cs="Times New Roman"/>
                <w:sz w:val="24"/>
                <w:szCs w:val="24"/>
              </w:rPr>
            </w:pPr>
            <w:r w:rsidRPr="007B25D2">
              <w:rPr>
                <w:rFonts w:ascii="Times New Roman" w:hAnsi="Times New Roman" w:cs="Times New Roman"/>
                <w:sz w:val="24"/>
                <w:szCs w:val="24"/>
              </w:rPr>
              <w:t>отримання висновку з оцінки впливу на довкілля щодо господарської діяльності</w:t>
            </w:r>
          </w:p>
        </w:tc>
        <w:tc>
          <w:tcPr>
            <w:tcW w:w="3685" w:type="dxa"/>
          </w:tcPr>
          <w:p w14:paraId="57E02865" w14:textId="77777777" w:rsidR="00BE288D"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cs="Times New Roman"/>
                <w:sz w:val="24"/>
                <w:szCs w:val="24"/>
              </w:rPr>
              <w:t>Кількість отриманих висновків ОВД щодо господарської діяльності.</w:t>
            </w:r>
          </w:p>
        </w:tc>
        <w:tc>
          <w:tcPr>
            <w:tcW w:w="4902" w:type="dxa"/>
            <w:vMerge/>
          </w:tcPr>
          <w:p w14:paraId="4D7AA13A" w14:textId="77777777" w:rsidR="00BE288D" w:rsidRPr="007B25D2" w:rsidRDefault="00BE288D" w:rsidP="00BE288D">
            <w:pPr>
              <w:pStyle w:val="23"/>
              <w:ind w:left="32" w:hanging="32"/>
              <w:jc w:val="both"/>
              <w:rPr>
                <w:rFonts w:ascii="Times New Roman" w:hAnsi="Times New Roman" w:cs="Times New Roman"/>
                <w:sz w:val="24"/>
                <w:szCs w:val="24"/>
              </w:rPr>
            </w:pPr>
          </w:p>
        </w:tc>
      </w:tr>
      <w:tr w:rsidR="007B25D2" w:rsidRPr="007B25D2" w14:paraId="5C56BA1C" w14:textId="77777777" w:rsidTr="00A0396A">
        <w:trPr>
          <w:tblHeader/>
        </w:trPr>
        <w:tc>
          <w:tcPr>
            <w:tcW w:w="9315" w:type="dxa"/>
            <w:gridSpan w:val="2"/>
          </w:tcPr>
          <w:p w14:paraId="23AF6FC8" w14:textId="77777777" w:rsidR="00BE288D" w:rsidRPr="007B25D2" w:rsidRDefault="00BE288D" w:rsidP="00BE288D">
            <w:pPr>
              <w:pStyle w:val="23"/>
              <w:ind w:left="32" w:hanging="32"/>
              <w:jc w:val="center"/>
              <w:rPr>
                <w:rFonts w:ascii="Times New Roman" w:hAnsi="Times New Roman" w:cs="Times New Roman"/>
                <w:sz w:val="24"/>
                <w:szCs w:val="24"/>
              </w:rPr>
            </w:pPr>
            <w:r w:rsidRPr="007B25D2">
              <w:rPr>
                <w:rFonts w:ascii="Times New Roman" w:hAnsi="Times New Roman"/>
                <w:b/>
                <w:i/>
                <w:sz w:val="24"/>
                <w:szCs w:val="24"/>
                <w:lang w:eastAsia="ru-RU"/>
              </w:rPr>
              <w:t>Здоров’я населення</w:t>
            </w:r>
          </w:p>
        </w:tc>
        <w:tc>
          <w:tcPr>
            <w:tcW w:w="4902" w:type="dxa"/>
            <w:vMerge w:val="restart"/>
          </w:tcPr>
          <w:p w14:paraId="1C600FEB" w14:textId="77777777" w:rsidR="00BE288D" w:rsidRPr="007B25D2" w:rsidRDefault="00BE288D" w:rsidP="00BE288D">
            <w:pPr>
              <w:pStyle w:val="23"/>
              <w:ind w:left="32" w:hanging="32"/>
              <w:jc w:val="center"/>
              <w:rPr>
                <w:rFonts w:ascii="Times New Roman" w:hAnsi="Times New Roman"/>
                <w:sz w:val="24"/>
                <w:szCs w:val="24"/>
                <w:u w:val="single"/>
                <w:lang w:eastAsia="ru-RU"/>
              </w:rPr>
            </w:pPr>
            <w:r w:rsidRPr="007B25D2">
              <w:rPr>
                <w:rFonts w:ascii="Times New Roman" w:hAnsi="Times New Roman"/>
                <w:sz w:val="24"/>
                <w:szCs w:val="24"/>
                <w:u w:val="single"/>
                <w:lang w:eastAsia="ru-RU"/>
              </w:rPr>
              <w:t xml:space="preserve">Показники оцінки: </w:t>
            </w:r>
          </w:p>
          <w:p w14:paraId="2C4F700E" w14:textId="77777777" w:rsidR="00BE288D" w:rsidRPr="007B25D2" w:rsidRDefault="00BE288D" w:rsidP="00BE288D">
            <w:pPr>
              <w:tabs>
                <w:tab w:val="left" w:pos="661"/>
                <w:tab w:val="left" w:pos="4081"/>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позитивний результат, </w:t>
            </w:r>
            <w:r w:rsidRPr="007B25D2">
              <w:rPr>
                <w:rFonts w:ascii="Times New Roman" w:eastAsiaTheme="minorHAnsi" w:hAnsi="Times New Roman" w:cs="Times New Roman"/>
                <w:sz w:val="24"/>
                <w:szCs w:val="24"/>
                <w:lang w:eastAsia="en-US"/>
              </w:rPr>
              <w:tab/>
            </w:r>
          </w:p>
          <w:p w14:paraId="7E8AA013" w14:textId="77777777" w:rsidR="00BE288D" w:rsidRPr="007B25D2" w:rsidRDefault="00BE288D" w:rsidP="00BE288D">
            <w:pPr>
              <w:tabs>
                <w:tab w:val="left" w:pos="1375"/>
              </w:tabs>
              <w:autoSpaceDE w:val="0"/>
              <w:autoSpaceDN w:val="0"/>
              <w:adjustRightInd w:val="0"/>
              <w:ind w:left="32" w:hanging="32"/>
              <w:jc w:val="both"/>
              <w:rPr>
                <w:rFonts w:ascii="Times New Roman" w:eastAsiaTheme="minorHAnsi" w:hAnsi="Times New Roman" w:cs="Times New Roman"/>
                <w:sz w:val="24"/>
                <w:szCs w:val="24"/>
                <w:lang w:eastAsia="en-US"/>
              </w:rPr>
            </w:pPr>
            <w:r w:rsidRPr="007B25D2">
              <w:rPr>
                <w:rFonts w:ascii="Times New Roman" w:eastAsiaTheme="minorHAnsi" w:hAnsi="Times New Roman" w:cs="Times New Roman"/>
                <w:sz w:val="24"/>
                <w:szCs w:val="24"/>
                <w:lang w:eastAsia="en-US"/>
              </w:rPr>
              <w:t xml:space="preserve">= 100 – нейтральний результат, що потребує подальшого моніторингу, </w:t>
            </w:r>
          </w:p>
          <w:p w14:paraId="272BF4B0" w14:textId="77777777" w:rsidR="00BE288D" w:rsidRPr="007B25D2" w:rsidRDefault="00BE288D" w:rsidP="00BE288D">
            <w:pPr>
              <w:pStyle w:val="23"/>
              <w:ind w:left="32" w:hanging="32"/>
              <w:jc w:val="both"/>
              <w:rPr>
                <w:rFonts w:ascii="Times New Roman" w:hAnsi="Times New Roman"/>
                <w:b/>
                <w:i/>
                <w:sz w:val="24"/>
                <w:szCs w:val="24"/>
                <w:lang w:eastAsia="ru-RU"/>
              </w:rPr>
            </w:pPr>
            <w:r w:rsidRPr="007B25D2">
              <w:rPr>
                <w:rFonts w:ascii="Times New Roman" w:eastAsiaTheme="minorHAnsi" w:hAnsi="Times New Roman" w:cs="Times New Roman"/>
                <w:sz w:val="24"/>
                <w:szCs w:val="24"/>
              </w:rPr>
              <w:t>˃ 100 – негативний результат, необхідно вжити заходи для запобігання, зменшення та пом’якшення негативних наслідків виконання Програми.</w:t>
            </w:r>
          </w:p>
        </w:tc>
      </w:tr>
      <w:tr w:rsidR="007B25D2" w:rsidRPr="007B25D2" w14:paraId="7E42E7F7" w14:textId="77777777" w:rsidTr="00A0396A">
        <w:trPr>
          <w:tblHeader/>
        </w:trPr>
        <w:tc>
          <w:tcPr>
            <w:tcW w:w="9315" w:type="dxa"/>
            <w:gridSpan w:val="2"/>
          </w:tcPr>
          <w:p w14:paraId="37273918" w14:textId="77777777" w:rsidR="00DB25EF" w:rsidRPr="007B25D2" w:rsidRDefault="00BE288D" w:rsidP="00BE288D">
            <w:pPr>
              <w:pStyle w:val="23"/>
              <w:ind w:left="32" w:hanging="32"/>
              <w:jc w:val="both"/>
              <w:rPr>
                <w:rFonts w:ascii="Times New Roman" w:hAnsi="Times New Roman" w:cs="Times New Roman"/>
                <w:sz w:val="24"/>
                <w:szCs w:val="24"/>
              </w:rPr>
            </w:pPr>
            <w:r w:rsidRPr="007B25D2">
              <w:rPr>
                <w:rFonts w:ascii="Times New Roman" w:hAnsi="Times New Roman"/>
                <w:sz w:val="24"/>
                <w:szCs w:val="24"/>
                <w:lang w:eastAsia="ru-RU"/>
              </w:rPr>
              <w:t xml:space="preserve">Середня очікувана тривалість життя (% до попереднього року); смертність населення за основними причинами на 1 тисячу населення (% до попереднього року); смертність дітей до 1 року життя на 1 тисячу живонароджених (% до попереднього року) </w:t>
            </w:r>
            <w:r w:rsidRPr="007B25D2">
              <w:rPr>
                <w:rFonts w:ascii="Times New Roman" w:hAnsi="Times New Roman" w:cs="Times New Roman"/>
                <w:sz w:val="24"/>
                <w:szCs w:val="24"/>
              </w:rPr>
              <w:t xml:space="preserve">1 раз на рік. </w:t>
            </w:r>
          </w:p>
          <w:p w14:paraId="062EAA87" w14:textId="1C31A22C" w:rsidR="00BE288D" w:rsidRPr="007B25D2" w:rsidRDefault="00BE288D" w:rsidP="00BE288D">
            <w:pPr>
              <w:pStyle w:val="23"/>
              <w:ind w:left="32" w:hanging="32"/>
              <w:jc w:val="both"/>
              <w:rPr>
                <w:rFonts w:ascii="Times New Roman" w:hAnsi="Times New Roman"/>
                <w:sz w:val="24"/>
                <w:szCs w:val="24"/>
                <w:lang w:eastAsia="ru-RU"/>
              </w:rPr>
            </w:pPr>
            <w:r w:rsidRPr="007B25D2">
              <w:rPr>
                <w:rFonts w:ascii="Times New Roman" w:hAnsi="Times New Roman"/>
                <w:sz w:val="24"/>
                <w:szCs w:val="24"/>
                <w:lang w:eastAsia="ru-RU"/>
              </w:rPr>
              <w:t>У</w:t>
            </w:r>
            <w:r w:rsidRPr="007B25D2">
              <w:rPr>
                <w:rFonts w:ascii="Times New Roman" w:hAnsi="Times New Roman" w:cs="Times New Roman"/>
                <w:sz w:val="24"/>
                <w:szCs w:val="24"/>
              </w:rPr>
              <w:t xml:space="preserve"> разі виявлення перевищень минулорічних показників – проведення аналізу на предмет зв’язку з реалізацією заходів Програми.</w:t>
            </w:r>
          </w:p>
        </w:tc>
        <w:tc>
          <w:tcPr>
            <w:tcW w:w="4902" w:type="dxa"/>
            <w:vMerge/>
          </w:tcPr>
          <w:p w14:paraId="4750B52A" w14:textId="77777777" w:rsidR="00BE288D" w:rsidRPr="007B25D2" w:rsidRDefault="00BE288D" w:rsidP="00BE288D">
            <w:pPr>
              <w:pStyle w:val="23"/>
              <w:ind w:left="32" w:hanging="32"/>
              <w:jc w:val="center"/>
              <w:rPr>
                <w:rFonts w:ascii="Times New Roman" w:hAnsi="Times New Roman"/>
                <w:b/>
                <w:i/>
                <w:sz w:val="24"/>
                <w:szCs w:val="24"/>
                <w:lang w:eastAsia="ru-RU"/>
              </w:rPr>
            </w:pPr>
          </w:p>
        </w:tc>
      </w:tr>
    </w:tbl>
    <w:p w14:paraId="67C9FB85" w14:textId="77777777" w:rsidR="00DA15A2" w:rsidRPr="007B25D2" w:rsidRDefault="00DA15A2" w:rsidP="00683DCE">
      <w:pPr>
        <w:pStyle w:val="23"/>
        <w:ind w:firstLine="708"/>
        <w:jc w:val="both"/>
        <w:rPr>
          <w:rFonts w:ascii="Times New Roman" w:hAnsi="Times New Roman" w:cs="Times New Roman"/>
          <w:sz w:val="28"/>
          <w:szCs w:val="28"/>
        </w:rPr>
        <w:sectPr w:rsidR="00DA15A2" w:rsidRPr="007B25D2" w:rsidSect="00DA15A2">
          <w:pgSz w:w="16838" w:h="11906" w:orient="landscape"/>
          <w:pgMar w:top="1701" w:right="1134" w:bottom="1134" w:left="851" w:header="709" w:footer="709" w:gutter="0"/>
          <w:cols w:space="708"/>
          <w:docGrid w:linePitch="360"/>
        </w:sectPr>
      </w:pPr>
    </w:p>
    <w:p w14:paraId="4AC302D8" w14:textId="77777777" w:rsidR="00DF219F" w:rsidRPr="007B25D2" w:rsidRDefault="00DF219F" w:rsidP="00683DCE">
      <w:pPr>
        <w:pStyle w:val="23"/>
        <w:ind w:firstLine="708"/>
        <w:jc w:val="both"/>
        <w:rPr>
          <w:rFonts w:ascii="Times New Roman" w:hAnsi="Times New Roman" w:cs="Times New Roman"/>
          <w:sz w:val="28"/>
          <w:szCs w:val="28"/>
        </w:rPr>
      </w:pPr>
    </w:p>
    <w:p w14:paraId="3650F707" w14:textId="77777777" w:rsidR="002D55C1" w:rsidRPr="007B25D2" w:rsidRDefault="002D55C1" w:rsidP="00683DCE">
      <w:pPr>
        <w:tabs>
          <w:tab w:val="left" w:pos="609"/>
          <w:tab w:val="left" w:pos="8897"/>
        </w:tabs>
        <w:jc w:val="both"/>
        <w:rPr>
          <w:rFonts w:ascii="Times New Roman" w:eastAsia="Times New Roman" w:hAnsi="Times New Roman" w:cs="Times New Roman"/>
          <w:sz w:val="28"/>
          <w:szCs w:val="28"/>
        </w:rPr>
      </w:pPr>
    </w:p>
    <w:p w14:paraId="567AC72E" w14:textId="77777777" w:rsidR="0005062D" w:rsidRPr="007B25D2" w:rsidRDefault="00723624" w:rsidP="00723624">
      <w:pPr>
        <w:tabs>
          <w:tab w:val="left" w:pos="609"/>
          <w:tab w:val="left" w:pos="8897"/>
        </w:tabs>
        <w:jc w:val="center"/>
        <w:rPr>
          <w:rFonts w:ascii="Times New Roman" w:hAnsi="Times New Roman" w:cs="Times New Roman"/>
          <w:b/>
          <w:sz w:val="28"/>
          <w:szCs w:val="28"/>
        </w:rPr>
      </w:pPr>
      <w:r w:rsidRPr="007B25D2">
        <w:rPr>
          <w:rFonts w:ascii="Times New Roman" w:eastAsia="Times New Roman" w:hAnsi="Times New Roman" w:cs="Times New Roman"/>
          <w:b/>
          <w:sz w:val="28"/>
          <w:szCs w:val="28"/>
        </w:rPr>
        <w:t xml:space="preserve">10 </w:t>
      </w:r>
      <w:r w:rsidRPr="007B25D2">
        <w:rPr>
          <w:rFonts w:ascii="Times New Roman" w:hAnsi="Times New Roman" w:cs="Times New Roman"/>
          <w:b/>
          <w:sz w:val="28"/>
          <w:szCs w:val="28"/>
        </w:rPr>
        <w:t xml:space="preserve">ОПИС ЙМОВІРНИХ ТРАНСКОРДОННИХ НАСЛІДКІВ ДЛЯ ДОВКІЛЛЯ, У ТОМУ ЧИСЛІ ДЛЯ ЗДОРОВ’Я НАСЕЛЕННЯ </w:t>
      </w:r>
    </w:p>
    <w:p w14:paraId="5B21AA39" w14:textId="1F4FE116" w:rsidR="004541DB" w:rsidRPr="007B25D2" w:rsidRDefault="00723624" w:rsidP="00723624">
      <w:pPr>
        <w:tabs>
          <w:tab w:val="left" w:pos="609"/>
          <w:tab w:val="left" w:pos="8897"/>
        </w:tabs>
        <w:jc w:val="center"/>
        <w:rPr>
          <w:rFonts w:ascii="Times New Roman" w:hAnsi="Times New Roman" w:cs="Times New Roman"/>
          <w:b/>
          <w:sz w:val="28"/>
          <w:szCs w:val="28"/>
        </w:rPr>
      </w:pPr>
      <w:r w:rsidRPr="007B25D2">
        <w:rPr>
          <w:rFonts w:ascii="Times New Roman" w:hAnsi="Times New Roman" w:cs="Times New Roman"/>
          <w:b/>
          <w:sz w:val="28"/>
          <w:szCs w:val="28"/>
        </w:rPr>
        <w:t>(ЗА НАЯВНОСТІ)</w:t>
      </w:r>
    </w:p>
    <w:p w14:paraId="358C2F04" w14:textId="77777777" w:rsidR="00723624" w:rsidRPr="007B25D2" w:rsidRDefault="00723624" w:rsidP="00723624">
      <w:pPr>
        <w:tabs>
          <w:tab w:val="left" w:pos="609"/>
          <w:tab w:val="left" w:pos="8897"/>
        </w:tabs>
        <w:jc w:val="center"/>
        <w:rPr>
          <w:rFonts w:ascii="Times New Roman" w:hAnsi="Times New Roman" w:cs="Times New Roman"/>
          <w:b/>
          <w:sz w:val="28"/>
          <w:szCs w:val="28"/>
        </w:rPr>
      </w:pPr>
    </w:p>
    <w:p w14:paraId="5DF46BEA" w14:textId="77777777" w:rsidR="004352BD" w:rsidRPr="007B25D2" w:rsidRDefault="004352BD" w:rsidP="00683DCE">
      <w:pPr>
        <w:pStyle w:val="23"/>
        <w:ind w:firstLine="708"/>
        <w:jc w:val="both"/>
        <w:rPr>
          <w:rFonts w:ascii="Times New Roman" w:hAnsi="Times New Roman" w:cs="Times New Roman"/>
          <w:sz w:val="28"/>
          <w:szCs w:val="28"/>
          <w:lang w:eastAsia="uk-UA"/>
        </w:rPr>
      </w:pPr>
      <w:r w:rsidRPr="007B25D2">
        <w:rPr>
          <w:rFonts w:ascii="Times New Roman" w:hAnsi="Times New Roman" w:cs="Times New Roman"/>
          <w:sz w:val="28"/>
          <w:szCs w:val="28"/>
        </w:rPr>
        <w:t xml:space="preserve">Місто Кременчук розташоване на півдні Полтавської області в центральній частині України. Враховуючи географічне місце розташування даних територій </w:t>
      </w:r>
      <w:r w:rsidRPr="007B25D2">
        <w:rPr>
          <w:rFonts w:ascii="Times New Roman" w:hAnsi="Times New Roman" w:cs="Times New Roman"/>
          <w:spacing w:val="-4"/>
          <w:sz w:val="28"/>
          <w:szCs w:val="28"/>
        </w:rPr>
        <w:t>у межах Кременчуцької міської ради Кременчуцького району Полтавської області</w:t>
      </w:r>
      <w:r w:rsidRPr="007B25D2">
        <w:rPr>
          <w:rFonts w:ascii="Times New Roman" w:hAnsi="Times New Roman" w:cs="Times New Roman"/>
          <w:sz w:val="28"/>
          <w:szCs w:val="28"/>
        </w:rPr>
        <w:t>, ймовірні транскордонні наслідки для довкілля та здоров’я населення не очікуються в рамках зазначеної стратегічної екологічної оцінки</w:t>
      </w:r>
      <w:r w:rsidRPr="007B25D2">
        <w:rPr>
          <w:rFonts w:ascii="Times New Roman" w:hAnsi="Times New Roman" w:cs="Times New Roman"/>
          <w:sz w:val="28"/>
          <w:szCs w:val="28"/>
          <w:shd w:val="clear" w:color="auto" w:fill="FFFFFF"/>
        </w:rPr>
        <w:t xml:space="preserve"> </w:t>
      </w:r>
      <w:r w:rsidRPr="007B25D2">
        <w:rPr>
          <w:rFonts w:ascii="Times New Roman" w:hAnsi="Times New Roman" w:cs="Times New Roman"/>
          <w:sz w:val="28"/>
          <w:szCs w:val="28"/>
        </w:rPr>
        <w:t>ДДП – Програми охорони довкілля Кременчуцької міської територіальної громади на період 2026–2030 роки («Довкілля – 2030»)</w:t>
      </w:r>
      <w:r w:rsidRPr="007B25D2">
        <w:rPr>
          <w:rFonts w:ascii="Times New Roman" w:hAnsi="Times New Roman" w:cs="Times New Roman"/>
          <w:sz w:val="28"/>
          <w:szCs w:val="28"/>
          <w:lang w:eastAsia="uk-UA"/>
        </w:rPr>
        <w:t>.</w:t>
      </w:r>
    </w:p>
    <w:p w14:paraId="04DCEA72" w14:textId="77777777" w:rsidR="002D55C1" w:rsidRPr="007B25D2" w:rsidRDefault="002D55C1" w:rsidP="00683DCE">
      <w:pPr>
        <w:tabs>
          <w:tab w:val="left" w:pos="609"/>
          <w:tab w:val="left" w:pos="8897"/>
        </w:tabs>
        <w:jc w:val="both"/>
        <w:rPr>
          <w:rFonts w:ascii="Times New Roman" w:hAnsi="Times New Roman" w:cs="Times New Roman"/>
          <w:sz w:val="28"/>
          <w:szCs w:val="28"/>
        </w:rPr>
      </w:pPr>
      <w:r w:rsidRPr="007B25D2">
        <w:rPr>
          <w:rFonts w:ascii="Times New Roman" w:hAnsi="Times New Roman" w:cs="Times New Roman"/>
          <w:sz w:val="28"/>
          <w:szCs w:val="28"/>
        </w:rPr>
        <w:tab/>
      </w:r>
    </w:p>
    <w:p w14:paraId="2A1AC340" w14:textId="77777777" w:rsidR="00A5381F" w:rsidRPr="007B25D2" w:rsidRDefault="00A5381F" w:rsidP="00683DCE">
      <w:pPr>
        <w:tabs>
          <w:tab w:val="left" w:pos="609"/>
          <w:tab w:val="left" w:pos="8897"/>
        </w:tabs>
        <w:jc w:val="both"/>
        <w:rPr>
          <w:rFonts w:ascii="Times New Roman" w:eastAsia="Times New Roman" w:hAnsi="Times New Roman" w:cs="Times New Roman"/>
          <w:sz w:val="28"/>
          <w:szCs w:val="28"/>
        </w:rPr>
      </w:pPr>
    </w:p>
    <w:p w14:paraId="5FC12BB1" w14:textId="77777777" w:rsidR="004541DB" w:rsidRPr="007B25D2" w:rsidRDefault="00723624" w:rsidP="00723624">
      <w:pPr>
        <w:tabs>
          <w:tab w:val="left" w:pos="609"/>
          <w:tab w:val="left" w:pos="8897"/>
        </w:tabs>
        <w:jc w:val="center"/>
        <w:rPr>
          <w:rFonts w:ascii="Times New Roman" w:hAnsi="Times New Roman" w:cs="Times New Roman"/>
          <w:b/>
          <w:sz w:val="28"/>
          <w:szCs w:val="28"/>
        </w:rPr>
      </w:pPr>
      <w:r w:rsidRPr="007B25D2">
        <w:rPr>
          <w:rFonts w:ascii="Times New Roman" w:eastAsia="Times New Roman" w:hAnsi="Times New Roman" w:cs="Times New Roman"/>
          <w:b/>
          <w:sz w:val="28"/>
          <w:szCs w:val="28"/>
        </w:rPr>
        <w:t xml:space="preserve">11 </w:t>
      </w:r>
      <w:r w:rsidRPr="007B25D2">
        <w:rPr>
          <w:rFonts w:ascii="Times New Roman" w:hAnsi="Times New Roman" w:cs="Times New Roman"/>
          <w:b/>
          <w:sz w:val="28"/>
          <w:szCs w:val="28"/>
        </w:rPr>
        <w:t>РЕЗЮМЕ НЕТЕХНІЧНОГО ХАРАКТЕРУ</w:t>
      </w:r>
    </w:p>
    <w:p w14:paraId="10B5FD0C" w14:textId="77777777" w:rsidR="00723624" w:rsidRPr="007B25D2" w:rsidRDefault="00723624" w:rsidP="00723624">
      <w:pPr>
        <w:tabs>
          <w:tab w:val="left" w:pos="609"/>
          <w:tab w:val="left" w:pos="8897"/>
        </w:tabs>
        <w:jc w:val="center"/>
        <w:rPr>
          <w:rFonts w:ascii="Times New Roman" w:hAnsi="Times New Roman" w:cs="Times New Roman"/>
          <w:b/>
          <w:sz w:val="28"/>
          <w:szCs w:val="28"/>
        </w:rPr>
      </w:pPr>
    </w:p>
    <w:p w14:paraId="30B95D5F" w14:textId="6CE9931E"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Головною метою </w:t>
      </w:r>
      <w:r w:rsidR="0005062D" w:rsidRPr="007B25D2">
        <w:rPr>
          <w:rFonts w:ascii="Times New Roman" w:hAnsi="Times New Roman" w:cs="Times New Roman"/>
          <w:sz w:val="28"/>
          <w:szCs w:val="28"/>
          <w:lang w:val="uk-UA"/>
        </w:rPr>
        <w:t xml:space="preserve">розробки Програми </w:t>
      </w:r>
      <w:r w:rsidRPr="007B25D2">
        <w:rPr>
          <w:rFonts w:ascii="Times New Roman" w:hAnsi="Times New Roman" w:cs="Times New Roman"/>
          <w:sz w:val="28"/>
          <w:szCs w:val="28"/>
          <w:lang w:val="uk-UA"/>
        </w:rPr>
        <w:t>є реалізація екологічної політики, спрямованої на стабілізацію та поліпшення стану навколишнього природного середовища Кременчуцької міської територіальної громади.</w:t>
      </w:r>
    </w:p>
    <w:p w14:paraId="523FDF33"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Досягнення головної мети здійснюватиметься шляхом реалізації таких напрямів:</w:t>
      </w:r>
    </w:p>
    <w:p w14:paraId="7762919F"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1. </w:t>
      </w:r>
      <w:r w:rsidRPr="007B25D2">
        <w:rPr>
          <w:rFonts w:ascii="Times New Roman" w:hAnsi="Times New Roman"/>
          <w:sz w:val="28"/>
          <w:szCs w:val="28"/>
          <w:lang w:val="uk-UA"/>
        </w:rPr>
        <w:t>Кліматична політика: пом'якшення та адаптація до зміни клімату</w:t>
      </w:r>
      <w:r w:rsidRPr="007B25D2">
        <w:rPr>
          <w:rFonts w:ascii="Times New Roman" w:hAnsi="Times New Roman" w:cs="Times New Roman"/>
          <w:sz w:val="28"/>
          <w:szCs w:val="28"/>
          <w:lang w:val="uk-UA"/>
        </w:rPr>
        <w:t>.</w:t>
      </w:r>
    </w:p>
    <w:p w14:paraId="1B7988C2" w14:textId="77777777" w:rsidR="008017DD" w:rsidRPr="007B25D2" w:rsidRDefault="008017DD" w:rsidP="00683DCE">
      <w:pPr>
        <w:pStyle w:val="a3"/>
        <w:ind w:firstLine="708"/>
        <w:jc w:val="both"/>
        <w:rPr>
          <w:rFonts w:ascii="Times New Roman" w:hAnsi="Times New Roman" w:cs="Times New Roman"/>
          <w:spacing w:val="-8"/>
          <w:sz w:val="28"/>
          <w:szCs w:val="28"/>
          <w:lang w:val="uk-UA"/>
        </w:rPr>
      </w:pPr>
      <w:r w:rsidRPr="007B25D2">
        <w:rPr>
          <w:rFonts w:ascii="Times New Roman" w:hAnsi="Times New Roman" w:cs="Times New Roman"/>
          <w:sz w:val="28"/>
          <w:szCs w:val="28"/>
          <w:lang w:val="uk-UA"/>
        </w:rPr>
        <w:t xml:space="preserve">2. </w:t>
      </w:r>
      <w:r w:rsidRPr="007B25D2">
        <w:rPr>
          <w:rFonts w:ascii="Times New Roman" w:hAnsi="Times New Roman"/>
          <w:spacing w:val="-8"/>
          <w:sz w:val="28"/>
          <w:szCs w:val="28"/>
          <w:lang w:val="uk-UA"/>
        </w:rPr>
        <w:t>Запобігання промисловому забрудненню та охорона атмосферного повітря</w:t>
      </w:r>
      <w:r w:rsidRPr="007B25D2">
        <w:rPr>
          <w:rFonts w:ascii="Times New Roman" w:hAnsi="Times New Roman" w:cs="Times New Roman"/>
          <w:spacing w:val="-8"/>
          <w:sz w:val="28"/>
          <w:szCs w:val="28"/>
          <w:lang w:val="uk-UA"/>
        </w:rPr>
        <w:t>.</w:t>
      </w:r>
    </w:p>
    <w:p w14:paraId="20804808"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3. </w:t>
      </w:r>
      <w:r w:rsidRPr="007B25D2">
        <w:rPr>
          <w:rFonts w:ascii="Times New Roman" w:hAnsi="Times New Roman"/>
          <w:sz w:val="28"/>
          <w:szCs w:val="28"/>
          <w:lang w:val="uk-UA"/>
        </w:rPr>
        <w:t>Ефективне управління відходами</w:t>
      </w:r>
      <w:r w:rsidRPr="007B25D2">
        <w:rPr>
          <w:rFonts w:ascii="Times New Roman" w:hAnsi="Times New Roman" w:cs="Times New Roman"/>
          <w:sz w:val="28"/>
          <w:szCs w:val="28"/>
          <w:lang w:val="uk-UA"/>
        </w:rPr>
        <w:t>.</w:t>
      </w:r>
    </w:p>
    <w:p w14:paraId="74580E4E"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4. </w:t>
      </w:r>
      <w:r w:rsidRPr="007B25D2">
        <w:rPr>
          <w:rFonts w:ascii="Times New Roman" w:hAnsi="Times New Roman"/>
          <w:sz w:val="28"/>
          <w:szCs w:val="28"/>
          <w:lang w:val="uk-UA"/>
        </w:rPr>
        <w:t>Збалансоване використання природних ресурсів</w:t>
      </w:r>
      <w:r w:rsidRPr="007B25D2">
        <w:rPr>
          <w:rFonts w:ascii="Times New Roman" w:hAnsi="Times New Roman" w:cs="Times New Roman"/>
          <w:sz w:val="28"/>
          <w:szCs w:val="28"/>
          <w:lang w:val="uk-UA"/>
        </w:rPr>
        <w:t>.</w:t>
      </w:r>
    </w:p>
    <w:p w14:paraId="7129B766"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5. </w:t>
      </w:r>
      <w:r w:rsidRPr="007B25D2">
        <w:rPr>
          <w:rFonts w:ascii="Times New Roman" w:hAnsi="Times New Roman"/>
          <w:sz w:val="28"/>
          <w:szCs w:val="28"/>
          <w:lang w:val="uk-UA"/>
        </w:rPr>
        <w:t>Збереження i відновлення бiорiзноманiття та природних екосистем, розвиток природоохоронних територій та об’єктів</w:t>
      </w:r>
      <w:r w:rsidRPr="007B25D2">
        <w:rPr>
          <w:rFonts w:ascii="Times New Roman" w:hAnsi="Times New Roman" w:cs="Times New Roman"/>
          <w:sz w:val="28"/>
          <w:szCs w:val="28"/>
          <w:lang w:val="uk-UA"/>
        </w:rPr>
        <w:t>.</w:t>
      </w:r>
    </w:p>
    <w:p w14:paraId="686DC800"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6. </w:t>
      </w:r>
      <w:r w:rsidRPr="007B25D2">
        <w:rPr>
          <w:rFonts w:ascii="Times New Roman" w:hAnsi="Times New Roman"/>
          <w:sz w:val="28"/>
          <w:szCs w:val="28"/>
          <w:lang w:val="uk-UA"/>
        </w:rPr>
        <w:t>Ефективне державне управління у сфері охорони довкілля та природокористування</w:t>
      </w:r>
      <w:r w:rsidRPr="007B25D2">
        <w:rPr>
          <w:rFonts w:ascii="Times New Roman" w:hAnsi="Times New Roman" w:cs="Times New Roman"/>
          <w:sz w:val="28"/>
          <w:szCs w:val="28"/>
          <w:lang w:val="uk-UA"/>
        </w:rPr>
        <w:t>.</w:t>
      </w:r>
    </w:p>
    <w:p w14:paraId="569EA342"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Основними екологічними проблемами територіальної громади є: </w:t>
      </w:r>
    </w:p>
    <w:p w14:paraId="1EE9ED1A"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н</w:t>
      </w:r>
      <w:r w:rsidRPr="007B25D2">
        <w:rPr>
          <w:rStyle w:val="7"/>
          <w:rFonts w:ascii="Times New Roman" w:hAnsi="Times New Roman" w:cs="Times New Roman"/>
          <w:b w:val="0"/>
          <w:color w:val="auto"/>
          <w:sz w:val="28"/>
          <w:szCs w:val="28"/>
          <w:lang w:eastAsia="en-US"/>
        </w:rPr>
        <w:t>есприятливий гідрологічний режим водотоків міста;</w:t>
      </w:r>
    </w:p>
    <w:p w14:paraId="0F39B4EC" w14:textId="5D70FAAC"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с</w:t>
      </w:r>
      <w:r w:rsidRPr="007B25D2">
        <w:rPr>
          <w:rStyle w:val="7"/>
          <w:rFonts w:ascii="Times New Roman" w:hAnsi="Times New Roman" w:cs="Times New Roman"/>
          <w:b w:val="0"/>
          <w:color w:val="auto"/>
          <w:sz w:val="28"/>
          <w:szCs w:val="28"/>
          <w:lang w:eastAsia="en-US"/>
        </w:rPr>
        <w:t xml:space="preserve">езонне   погіршення  якості  поверхневих  вод  у  районі   водозабору  </w:t>
      </w:r>
      <w:r w:rsidR="0005062D" w:rsidRPr="007B25D2">
        <w:rPr>
          <w:rStyle w:val="7"/>
          <w:rFonts w:ascii="Times New Roman" w:hAnsi="Times New Roman" w:cs="Times New Roman"/>
          <w:b w:val="0"/>
          <w:color w:val="auto"/>
          <w:sz w:val="28"/>
          <w:szCs w:val="28"/>
          <w:lang w:eastAsia="en-US"/>
        </w:rPr>
        <w:t xml:space="preserve">              </w:t>
      </w:r>
      <w:r w:rsidRPr="007B25D2">
        <w:rPr>
          <w:rStyle w:val="7"/>
          <w:rFonts w:ascii="Times New Roman" w:hAnsi="Times New Roman" w:cs="Times New Roman"/>
          <w:b w:val="0"/>
          <w:color w:val="auto"/>
          <w:sz w:val="28"/>
          <w:szCs w:val="28"/>
          <w:lang w:eastAsia="en-US"/>
        </w:rPr>
        <w:t>м. Кременчука;</w:t>
      </w:r>
    </w:p>
    <w:p w14:paraId="33DE773C"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з</w:t>
      </w:r>
      <w:r w:rsidRPr="007B25D2">
        <w:rPr>
          <w:rStyle w:val="7"/>
          <w:rFonts w:ascii="Times New Roman" w:hAnsi="Times New Roman" w:cs="Times New Roman"/>
          <w:b w:val="0"/>
          <w:color w:val="auto"/>
          <w:sz w:val="28"/>
          <w:szCs w:val="28"/>
          <w:lang w:eastAsia="en-US"/>
        </w:rPr>
        <w:t>абруднення підземних водоносних горизонтів;</w:t>
      </w:r>
    </w:p>
    <w:p w14:paraId="789106CB"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з</w:t>
      </w:r>
      <w:r w:rsidRPr="007B25D2">
        <w:rPr>
          <w:rStyle w:val="7"/>
          <w:rFonts w:ascii="Times New Roman" w:hAnsi="Times New Roman" w:cs="Times New Roman"/>
          <w:b w:val="0"/>
          <w:color w:val="auto"/>
          <w:sz w:val="28"/>
          <w:szCs w:val="28"/>
          <w:lang w:eastAsia="en-US"/>
        </w:rPr>
        <w:t>абруднення атмосферного повітря викидами промислових підприємств і автотранспорту;</w:t>
      </w:r>
    </w:p>
    <w:p w14:paraId="6EBE9D51" w14:textId="1B2DC8AB" w:rsidR="008017DD" w:rsidRPr="007B25D2" w:rsidRDefault="008017DD" w:rsidP="00683DCE">
      <w:pPr>
        <w:pStyle w:val="a3"/>
        <w:ind w:firstLine="708"/>
        <w:jc w:val="both"/>
        <w:rPr>
          <w:rFonts w:ascii="Times New Roman" w:hAnsi="Times New Roman" w:cs="Times New Roman"/>
          <w:spacing w:val="-12"/>
          <w:sz w:val="28"/>
          <w:szCs w:val="28"/>
          <w:lang w:val="uk-UA"/>
        </w:rPr>
      </w:pPr>
      <w:r w:rsidRPr="007B25D2">
        <w:rPr>
          <w:rFonts w:ascii="Times New Roman" w:hAnsi="Times New Roman" w:cs="Times New Roman"/>
          <w:sz w:val="28"/>
          <w:szCs w:val="28"/>
          <w:lang w:val="uk-UA"/>
        </w:rPr>
        <w:t xml:space="preserve">– </w:t>
      </w:r>
      <w:r w:rsidR="0005062D" w:rsidRPr="007B25D2">
        <w:rPr>
          <w:rFonts w:ascii="Times New Roman" w:hAnsi="Times New Roman" w:cs="Times New Roman"/>
          <w:spacing w:val="-12"/>
          <w:sz w:val="28"/>
          <w:szCs w:val="28"/>
          <w:lang w:val="uk-UA"/>
        </w:rPr>
        <w:t>недостатньо екологічно безпечне розміщення та захоронення відходів громади</w:t>
      </w:r>
      <w:r w:rsidRPr="007B25D2">
        <w:rPr>
          <w:rStyle w:val="7"/>
          <w:rFonts w:ascii="Times New Roman" w:hAnsi="Times New Roman" w:cs="Times New Roman"/>
          <w:b w:val="0"/>
          <w:color w:val="auto"/>
          <w:spacing w:val="-12"/>
          <w:sz w:val="28"/>
          <w:szCs w:val="28"/>
          <w:lang w:eastAsia="en-US"/>
        </w:rPr>
        <w:t>.</w:t>
      </w:r>
    </w:p>
    <w:p w14:paraId="21A62B22" w14:textId="500FC6BD" w:rsidR="00DD4FE0" w:rsidRPr="007B25D2" w:rsidRDefault="00DD4FE0" w:rsidP="00683DCE">
      <w:pPr>
        <w:pStyle w:val="Default"/>
        <w:ind w:firstLine="708"/>
        <w:jc w:val="both"/>
        <w:rPr>
          <w:color w:val="auto"/>
          <w:sz w:val="28"/>
          <w:szCs w:val="28"/>
          <w:lang w:val="uk-UA"/>
        </w:rPr>
      </w:pPr>
      <w:r w:rsidRPr="007B25D2">
        <w:rPr>
          <w:color w:val="auto"/>
          <w:sz w:val="28"/>
          <w:szCs w:val="28"/>
          <w:lang w:val="uk-UA"/>
        </w:rPr>
        <w:t xml:space="preserve">Основні зобов’язання у сфері охорони довкілля </w:t>
      </w:r>
      <w:r w:rsidR="0028710C" w:rsidRPr="007B25D2">
        <w:rPr>
          <w:color w:val="auto"/>
          <w:sz w:val="28"/>
          <w:szCs w:val="28"/>
          <w:lang w:val="uk-UA"/>
        </w:rPr>
        <w:t>громади</w:t>
      </w:r>
      <w:r w:rsidRPr="007B25D2">
        <w:rPr>
          <w:color w:val="auto"/>
          <w:sz w:val="28"/>
          <w:szCs w:val="28"/>
          <w:lang w:val="uk-UA"/>
        </w:rPr>
        <w:t xml:space="preserve"> визначаються законами України «Про Основні засади (стратегію) державної екологічної політики України на період до 2030 року», «Про охорону навколишнього природного середовища», «Про охорону атмосферного повітря», «Про оцінку впливу на довкілля», «Про управління відходами», Водним кодексом України, Указом Президента України (№ 722/2019) «Про цілі сталого розвитку України на період до 2030 року».</w:t>
      </w:r>
    </w:p>
    <w:p w14:paraId="7ED170D1" w14:textId="6AB8CC0F"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lastRenderedPageBreak/>
        <w:t xml:space="preserve">Під час проведення оцінки ймовірних негативних наслідків для довкілля від реалізації Програми було виявлено низку оперативних цілей, завдання яких потребують уваги під час їх реалізації, щоб не припустити негативного впливу на довкілля, або які доцільно скоригувати або доповнити для того, щоб посилити позитивні наслідки для довкілля та здоров’я населення внаслідок реалізації </w:t>
      </w:r>
      <w:r w:rsidR="00276C17" w:rsidRPr="007B25D2">
        <w:rPr>
          <w:rFonts w:ascii="Times New Roman" w:hAnsi="Times New Roman" w:cs="Times New Roman"/>
          <w:sz w:val="28"/>
          <w:szCs w:val="28"/>
          <w:lang w:val="uk-UA"/>
        </w:rPr>
        <w:t xml:space="preserve"> природоохоронних заходів </w:t>
      </w:r>
      <w:r w:rsidRPr="007B25D2">
        <w:rPr>
          <w:rFonts w:ascii="Times New Roman" w:hAnsi="Times New Roman" w:cs="Times New Roman"/>
          <w:sz w:val="28"/>
          <w:szCs w:val="28"/>
          <w:lang w:val="uk-UA"/>
        </w:rPr>
        <w:t xml:space="preserve">Програми. Для запобігання, зменшення та пом’якшення ймовірних негативних наслідків виконання Програми запропоновано низку завдань і заходів. </w:t>
      </w:r>
    </w:p>
    <w:p w14:paraId="43E20E57"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Ймовірність того, що реалізація Програми призведе до таких можливих впливів на довкілля або здоров’я людей, які самі по собі будуть незначними, але у сукупності матимуть значний сумарний (кумулятивний) вплив на довкілля, є незначною.</w:t>
      </w:r>
    </w:p>
    <w:p w14:paraId="524D08BB" w14:textId="77777777" w:rsidR="00AC0D48" w:rsidRPr="007B25D2" w:rsidRDefault="00AC0D48" w:rsidP="00683DCE">
      <w:pPr>
        <w:pStyle w:val="Default"/>
        <w:ind w:firstLine="708"/>
        <w:jc w:val="both"/>
        <w:rPr>
          <w:color w:val="auto"/>
          <w:sz w:val="28"/>
          <w:szCs w:val="28"/>
          <w:lang w:val="uk-UA"/>
        </w:rPr>
      </w:pPr>
      <w:r w:rsidRPr="007B25D2">
        <w:rPr>
          <w:color w:val="auto"/>
          <w:sz w:val="28"/>
          <w:szCs w:val="28"/>
          <w:lang w:val="uk-UA"/>
        </w:rPr>
        <w:t>Очікується, що реалізація заходів Програми позитивно вплине на стан атмосферного повітря, водних об’єктів, земельних і лісових ресурсів, біорізноманіття та ситуацію з відходами, а відтак на здоров’я людей.</w:t>
      </w:r>
    </w:p>
    <w:p w14:paraId="7054C1B3" w14:textId="753787A2"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Під час виконання стратегічної екологічної оцінки </w:t>
      </w:r>
      <w:r w:rsidR="00276C17" w:rsidRPr="007B25D2">
        <w:rPr>
          <w:rFonts w:ascii="Times New Roman" w:hAnsi="Times New Roman" w:cs="Times New Roman"/>
          <w:sz w:val="28"/>
          <w:szCs w:val="28"/>
          <w:lang w:val="uk-UA"/>
        </w:rPr>
        <w:t>були</w:t>
      </w:r>
      <w:r w:rsidRPr="007B25D2">
        <w:rPr>
          <w:rFonts w:ascii="Times New Roman" w:hAnsi="Times New Roman" w:cs="Times New Roman"/>
          <w:sz w:val="28"/>
          <w:szCs w:val="28"/>
          <w:lang w:val="uk-UA"/>
        </w:rPr>
        <w:t xml:space="preserve"> розглянути заходи, які запобігатимуть, зменшуватимуть, пом’якшуватимуть негативні наслідки на довкілля.</w:t>
      </w:r>
    </w:p>
    <w:p w14:paraId="7E97F313" w14:textId="77777777"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Найсприятливішим варіантом буде затвердження запропонованої Програми охорони довкілля Кременчуцької міської територіальної громади на період 202</w:t>
      </w:r>
      <w:r w:rsidR="007E2286" w:rsidRPr="007B25D2">
        <w:rPr>
          <w:rFonts w:ascii="Times New Roman" w:hAnsi="Times New Roman" w:cs="Times New Roman"/>
          <w:sz w:val="28"/>
          <w:szCs w:val="28"/>
          <w:lang w:val="uk-UA"/>
        </w:rPr>
        <w:t>6</w:t>
      </w:r>
      <w:r w:rsidRPr="007B25D2">
        <w:rPr>
          <w:rFonts w:ascii="Times New Roman" w:hAnsi="Times New Roman" w:cs="Times New Roman"/>
          <w:sz w:val="28"/>
          <w:szCs w:val="28"/>
          <w:lang w:val="uk-UA"/>
        </w:rPr>
        <w:t>–20</w:t>
      </w:r>
      <w:r w:rsidR="007E2286" w:rsidRPr="007B25D2">
        <w:rPr>
          <w:rFonts w:ascii="Times New Roman" w:hAnsi="Times New Roman" w:cs="Times New Roman"/>
          <w:sz w:val="28"/>
          <w:szCs w:val="28"/>
          <w:lang w:val="uk-UA"/>
        </w:rPr>
        <w:t>30</w:t>
      </w:r>
      <w:r w:rsidRPr="007B25D2">
        <w:rPr>
          <w:rFonts w:ascii="Times New Roman" w:hAnsi="Times New Roman" w:cs="Times New Roman"/>
          <w:sz w:val="28"/>
          <w:szCs w:val="28"/>
          <w:lang w:val="uk-UA"/>
        </w:rPr>
        <w:t xml:space="preserve"> роки («Довкілля – 20</w:t>
      </w:r>
      <w:r w:rsidR="007E2286" w:rsidRPr="007B25D2">
        <w:rPr>
          <w:rFonts w:ascii="Times New Roman" w:hAnsi="Times New Roman" w:cs="Times New Roman"/>
          <w:sz w:val="28"/>
          <w:szCs w:val="28"/>
          <w:lang w:val="uk-UA"/>
        </w:rPr>
        <w:t>30</w:t>
      </w:r>
      <w:r w:rsidRPr="007B25D2">
        <w:rPr>
          <w:rFonts w:ascii="Times New Roman" w:hAnsi="Times New Roman" w:cs="Times New Roman"/>
          <w:sz w:val="28"/>
          <w:szCs w:val="28"/>
          <w:lang w:val="uk-UA"/>
        </w:rPr>
        <w:t>»). У процесі здійснення стратегічної екологічної оцінки альтернативні варіанти, з огляду на необхідність провадження даної Програми, не розглядаються.</w:t>
      </w:r>
    </w:p>
    <w:p w14:paraId="26551445" w14:textId="11AA252F" w:rsidR="008017DD" w:rsidRPr="007B25D2" w:rsidRDefault="008017DD" w:rsidP="00683DCE">
      <w:pPr>
        <w:pStyle w:val="a3"/>
        <w:ind w:firstLine="708"/>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Моніторинг індикаторів ефективності впровадження Програми є важливою формою контролю того, який фактичний вплив на довкілля матиме Програма. </w:t>
      </w:r>
      <w:r w:rsidR="00276C17" w:rsidRPr="007B25D2">
        <w:rPr>
          <w:rFonts w:ascii="Times New Roman" w:hAnsi="Times New Roman" w:cs="Times New Roman"/>
          <w:sz w:val="28"/>
          <w:szCs w:val="28"/>
          <w:lang w:val="uk-UA"/>
        </w:rPr>
        <w:t xml:space="preserve">Виконавчий комітет </w:t>
      </w:r>
      <w:r w:rsidRPr="007B25D2">
        <w:rPr>
          <w:rFonts w:ascii="Times New Roman" w:hAnsi="Times New Roman" w:cs="Times New Roman"/>
          <w:sz w:val="28"/>
          <w:szCs w:val="28"/>
          <w:lang w:val="uk-UA"/>
        </w:rPr>
        <w:t>Кременчуцьк</w:t>
      </w:r>
      <w:r w:rsidR="00276C17" w:rsidRPr="007B25D2">
        <w:rPr>
          <w:rFonts w:ascii="Times New Roman" w:hAnsi="Times New Roman" w:cs="Times New Roman"/>
          <w:sz w:val="28"/>
          <w:szCs w:val="28"/>
          <w:lang w:val="uk-UA"/>
        </w:rPr>
        <w:t>ої</w:t>
      </w:r>
      <w:r w:rsidRPr="007B25D2">
        <w:rPr>
          <w:rFonts w:ascii="Times New Roman" w:hAnsi="Times New Roman" w:cs="Times New Roman"/>
          <w:sz w:val="28"/>
          <w:szCs w:val="28"/>
          <w:lang w:val="uk-UA"/>
        </w:rPr>
        <w:t xml:space="preserve"> міськ</w:t>
      </w:r>
      <w:r w:rsidR="00276C17" w:rsidRPr="007B25D2">
        <w:rPr>
          <w:rFonts w:ascii="Times New Roman" w:hAnsi="Times New Roman" w:cs="Times New Roman"/>
          <w:sz w:val="28"/>
          <w:szCs w:val="28"/>
          <w:lang w:val="uk-UA"/>
        </w:rPr>
        <w:t>ої</w:t>
      </w:r>
      <w:r w:rsidRPr="007B25D2">
        <w:rPr>
          <w:rFonts w:ascii="Times New Roman" w:hAnsi="Times New Roman" w:cs="Times New Roman"/>
          <w:sz w:val="28"/>
          <w:szCs w:val="28"/>
          <w:lang w:val="uk-UA"/>
        </w:rPr>
        <w:t xml:space="preserve"> рад</w:t>
      </w:r>
      <w:r w:rsidR="00276C17" w:rsidRPr="007B25D2">
        <w:rPr>
          <w:rFonts w:ascii="Times New Roman" w:hAnsi="Times New Roman" w:cs="Times New Roman"/>
          <w:sz w:val="28"/>
          <w:szCs w:val="28"/>
          <w:lang w:val="uk-UA"/>
        </w:rPr>
        <w:t>и</w:t>
      </w:r>
      <w:r w:rsidRPr="007B25D2">
        <w:rPr>
          <w:rFonts w:ascii="Times New Roman" w:hAnsi="Times New Roman" w:cs="Times New Roman"/>
          <w:sz w:val="28"/>
          <w:szCs w:val="28"/>
          <w:lang w:val="uk-UA"/>
        </w:rPr>
        <w:t xml:space="preserve"> Кременчуцького району Полтавської області один раз на рік оприлюднює результати моніторингу на своєму офіційному вебпорталі </w:t>
      </w:r>
      <w:r w:rsidR="007E2286" w:rsidRPr="007B25D2">
        <w:rPr>
          <w:rFonts w:ascii="Times New Roman" w:hAnsi="Times New Roman"/>
          <w:sz w:val="28"/>
          <w:szCs w:val="28"/>
          <w:lang w:val="uk-UA"/>
        </w:rPr>
        <w:t>та вносить до Єдиного реєстру стратегічної екологічної оцінки один раз на рік протягом строку дії документа державного планування та через рік після закінчення такого строку та у разі виявлення не передбачених звітом про стратегічну екологічну оцінку негативних наслідків для довкілля, у тому числі для здоров’я населення, вживає заходів для їх усунення.</w:t>
      </w:r>
    </w:p>
    <w:p w14:paraId="28F751FE" w14:textId="77777777" w:rsidR="004541DB" w:rsidRPr="007B25D2" w:rsidRDefault="004541DB" w:rsidP="00683DCE">
      <w:pPr>
        <w:tabs>
          <w:tab w:val="left" w:pos="609"/>
          <w:tab w:val="left" w:pos="8897"/>
        </w:tabs>
        <w:jc w:val="both"/>
        <w:rPr>
          <w:rFonts w:ascii="Times New Roman" w:hAnsi="Times New Roman" w:cs="Times New Roman"/>
          <w:sz w:val="28"/>
          <w:szCs w:val="28"/>
        </w:rPr>
      </w:pPr>
    </w:p>
    <w:p w14:paraId="33113638" w14:textId="77777777" w:rsidR="002D55C1" w:rsidRPr="007B25D2" w:rsidRDefault="002D55C1" w:rsidP="00683DCE">
      <w:pPr>
        <w:tabs>
          <w:tab w:val="left" w:pos="609"/>
          <w:tab w:val="left" w:pos="8897"/>
        </w:tabs>
        <w:jc w:val="both"/>
        <w:rPr>
          <w:rFonts w:ascii="Times New Roman" w:hAnsi="Times New Roman" w:cs="Times New Roman"/>
          <w:sz w:val="28"/>
          <w:szCs w:val="28"/>
        </w:rPr>
      </w:pPr>
      <w:r w:rsidRPr="007B25D2">
        <w:rPr>
          <w:rFonts w:ascii="Times New Roman" w:hAnsi="Times New Roman" w:cs="Times New Roman"/>
          <w:sz w:val="28"/>
          <w:szCs w:val="28"/>
        </w:rPr>
        <w:tab/>
      </w:r>
    </w:p>
    <w:p w14:paraId="3659DDFB" w14:textId="77777777" w:rsidR="004541DB" w:rsidRPr="007B25D2" w:rsidRDefault="004541DB" w:rsidP="00683DCE">
      <w:pPr>
        <w:tabs>
          <w:tab w:val="left" w:pos="609"/>
          <w:tab w:val="left" w:pos="8897"/>
        </w:tabs>
        <w:jc w:val="both"/>
        <w:rPr>
          <w:rFonts w:ascii="Times New Roman" w:eastAsia="Times New Roman" w:hAnsi="Times New Roman" w:cs="Times New Roman"/>
          <w:sz w:val="28"/>
          <w:szCs w:val="28"/>
        </w:rPr>
      </w:pPr>
    </w:p>
    <w:p w14:paraId="30A5C5A5" w14:textId="77777777" w:rsidR="00A5381F" w:rsidRPr="007B25D2" w:rsidRDefault="00A5381F" w:rsidP="00683DCE">
      <w:pPr>
        <w:tabs>
          <w:tab w:val="left" w:pos="609"/>
          <w:tab w:val="left" w:pos="8897"/>
        </w:tabs>
        <w:jc w:val="both"/>
        <w:rPr>
          <w:rFonts w:ascii="Times New Roman" w:eastAsia="Times New Roman" w:hAnsi="Times New Roman" w:cs="Times New Roman"/>
          <w:sz w:val="28"/>
          <w:szCs w:val="28"/>
        </w:rPr>
      </w:pPr>
    </w:p>
    <w:p w14:paraId="629C0E26" w14:textId="77777777" w:rsidR="00A5381F" w:rsidRPr="007B25D2" w:rsidRDefault="00A5381F" w:rsidP="00683DCE">
      <w:pPr>
        <w:tabs>
          <w:tab w:val="left" w:pos="609"/>
          <w:tab w:val="left" w:pos="8897"/>
        </w:tabs>
        <w:jc w:val="both"/>
        <w:rPr>
          <w:rFonts w:ascii="Times New Roman" w:eastAsia="Times New Roman" w:hAnsi="Times New Roman" w:cs="Times New Roman"/>
          <w:sz w:val="28"/>
          <w:szCs w:val="28"/>
        </w:rPr>
      </w:pPr>
    </w:p>
    <w:p w14:paraId="17D7C563" w14:textId="77777777" w:rsidR="00A5381F" w:rsidRPr="007B25D2" w:rsidRDefault="00A5381F" w:rsidP="00683DCE">
      <w:pPr>
        <w:tabs>
          <w:tab w:val="left" w:pos="609"/>
          <w:tab w:val="left" w:pos="8897"/>
        </w:tabs>
        <w:jc w:val="both"/>
        <w:rPr>
          <w:rFonts w:ascii="Times New Roman" w:eastAsia="Times New Roman" w:hAnsi="Times New Roman" w:cs="Times New Roman"/>
          <w:sz w:val="28"/>
          <w:szCs w:val="28"/>
        </w:rPr>
      </w:pPr>
    </w:p>
    <w:p w14:paraId="4BBC2AED" w14:textId="77777777" w:rsidR="00A5381F" w:rsidRPr="007B25D2" w:rsidRDefault="00A5381F" w:rsidP="00683DCE">
      <w:pPr>
        <w:tabs>
          <w:tab w:val="left" w:pos="609"/>
          <w:tab w:val="left" w:pos="8897"/>
        </w:tabs>
        <w:jc w:val="both"/>
        <w:rPr>
          <w:rFonts w:ascii="Times New Roman" w:eastAsia="Times New Roman" w:hAnsi="Times New Roman" w:cs="Times New Roman"/>
          <w:sz w:val="28"/>
          <w:szCs w:val="28"/>
        </w:rPr>
      </w:pPr>
    </w:p>
    <w:p w14:paraId="0CC79646" w14:textId="77777777" w:rsidR="00A5381F" w:rsidRPr="007B25D2" w:rsidRDefault="00A5381F" w:rsidP="00683DCE">
      <w:pPr>
        <w:tabs>
          <w:tab w:val="left" w:pos="609"/>
          <w:tab w:val="left" w:pos="8897"/>
        </w:tabs>
        <w:jc w:val="both"/>
        <w:rPr>
          <w:rFonts w:ascii="Times New Roman" w:eastAsia="Times New Roman" w:hAnsi="Times New Roman" w:cs="Times New Roman"/>
          <w:sz w:val="28"/>
          <w:szCs w:val="28"/>
        </w:rPr>
      </w:pPr>
    </w:p>
    <w:p w14:paraId="5FDCBC8A" w14:textId="77777777" w:rsidR="00A5381F" w:rsidRPr="007B25D2" w:rsidRDefault="00A5381F" w:rsidP="00683DCE">
      <w:pPr>
        <w:tabs>
          <w:tab w:val="left" w:pos="609"/>
          <w:tab w:val="left" w:pos="8897"/>
        </w:tabs>
        <w:jc w:val="both"/>
        <w:rPr>
          <w:rFonts w:ascii="Times New Roman" w:eastAsia="Times New Roman" w:hAnsi="Times New Roman" w:cs="Times New Roman"/>
          <w:sz w:val="28"/>
          <w:szCs w:val="28"/>
        </w:rPr>
      </w:pPr>
    </w:p>
    <w:p w14:paraId="3239F46B" w14:textId="77777777" w:rsidR="00A5381F" w:rsidRPr="007B25D2" w:rsidRDefault="00A5381F" w:rsidP="00683DCE">
      <w:pPr>
        <w:tabs>
          <w:tab w:val="left" w:pos="609"/>
          <w:tab w:val="left" w:pos="8897"/>
        </w:tabs>
        <w:jc w:val="both"/>
        <w:rPr>
          <w:rFonts w:ascii="Times New Roman" w:eastAsia="Times New Roman" w:hAnsi="Times New Roman" w:cs="Times New Roman"/>
          <w:sz w:val="28"/>
          <w:szCs w:val="28"/>
        </w:rPr>
      </w:pPr>
    </w:p>
    <w:p w14:paraId="74627121" w14:textId="77777777" w:rsidR="00A5381F" w:rsidRPr="007B25D2" w:rsidRDefault="00A5381F" w:rsidP="00683DCE">
      <w:pPr>
        <w:tabs>
          <w:tab w:val="left" w:pos="609"/>
          <w:tab w:val="left" w:pos="8897"/>
        </w:tabs>
        <w:jc w:val="both"/>
        <w:rPr>
          <w:rFonts w:ascii="Times New Roman" w:eastAsia="Times New Roman" w:hAnsi="Times New Roman" w:cs="Times New Roman"/>
          <w:sz w:val="28"/>
          <w:szCs w:val="28"/>
        </w:rPr>
      </w:pPr>
    </w:p>
    <w:p w14:paraId="6AFF4F5D" w14:textId="77777777" w:rsidR="00AE1EA3" w:rsidRPr="007B25D2" w:rsidRDefault="00AE1EA3" w:rsidP="00683DCE">
      <w:pPr>
        <w:tabs>
          <w:tab w:val="left" w:pos="609"/>
          <w:tab w:val="left" w:pos="8897"/>
        </w:tabs>
        <w:jc w:val="both"/>
        <w:rPr>
          <w:rFonts w:ascii="Times New Roman" w:eastAsia="Times New Roman" w:hAnsi="Times New Roman" w:cs="Times New Roman"/>
          <w:sz w:val="28"/>
          <w:szCs w:val="28"/>
        </w:rPr>
      </w:pPr>
    </w:p>
    <w:p w14:paraId="7F9AEB08" w14:textId="77777777" w:rsidR="00A5381F" w:rsidRPr="007B25D2" w:rsidRDefault="00A5381F" w:rsidP="00683DCE">
      <w:pPr>
        <w:tabs>
          <w:tab w:val="left" w:pos="609"/>
          <w:tab w:val="left" w:pos="8897"/>
        </w:tabs>
        <w:jc w:val="both"/>
        <w:rPr>
          <w:rFonts w:ascii="Times New Roman" w:eastAsia="Times New Roman" w:hAnsi="Times New Roman" w:cs="Times New Roman"/>
          <w:sz w:val="28"/>
          <w:szCs w:val="28"/>
        </w:rPr>
      </w:pPr>
    </w:p>
    <w:p w14:paraId="75378F69" w14:textId="77777777" w:rsidR="002D55C1" w:rsidRPr="007B25D2" w:rsidRDefault="006B014B" w:rsidP="00217699">
      <w:pPr>
        <w:tabs>
          <w:tab w:val="left" w:pos="8897"/>
        </w:tabs>
        <w:jc w:val="center"/>
        <w:rPr>
          <w:rFonts w:ascii="Times New Roman" w:hAnsi="Times New Roman" w:cs="Times New Roman"/>
          <w:b/>
          <w:sz w:val="28"/>
          <w:szCs w:val="28"/>
        </w:rPr>
      </w:pPr>
      <w:r w:rsidRPr="007B25D2">
        <w:rPr>
          <w:rFonts w:ascii="Times New Roman" w:hAnsi="Times New Roman" w:cs="Times New Roman"/>
          <w:b/>
          <w:sz w:val="28"/>
          <w:szCs w:val="28"/>
        </w:rPr>
        <w:lastRenderedPageBreak/>
        <w:t>СПИСОК ЛІТЕРАТУРИ</w:t>
      </w:r>
    </w:p>
    <w:p w14:paraId="6F859292" w14:textId="77777777" w:rsidR="006B014B" w:rsidRPr="007B25D2" w:rsidRDefault="006B014B" w:rsidP="00217699">
      <w:pPr>
        <w:tabs>
          <w:tab w:val="left" w:pos="8897"/>
        </w:tabs>
        <w:jc w:val="center"/>
        <w:rPr>
          <w:rFonts w:ascii="Times New Roman" w:eastAsia="Times New Roman" w:hAnsi="Times New Roman" w:cs="Times New Roman"/>
          <w:b/>
          <w:sz w:val="28"/>
          <w:szCs w:val="28"/>
        </w:rPr>
      </w:pPr>
    </w:p>
    <w:p w14:paraId="7254ECBD" w14:textId="77777777" w:rsidR="00A5381F" w:rsidRPr="007B25D2" w:rsidRDefault="00A5381F" w:rsidP="00683DCE">
      <w:pPr>
        <w:pStyle w:val="a3"/>
        <w:numPr>
          <w:ilvl w:val="0"/>
          <w:numId w:val="34"/>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Закон України «Про стратегічну екологічну оцінку».</w:t>
      </w:r>
    </w:p>
    <w:p w14:paraId="3F0AF8AF" w14:textId="77777777" w:rsidR="00A5381F" w:rsidRPr="007B25D2" w:rsidRDefault="00A5381F" w:rsidP="00683DCE">
      <w:pPr>
        <w:pStyle w:val="a3"/>
        <w:numPr>
          <w:ilvl w:val="0"/>
          <w:numId w:val="34"/>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Закон України «Про охорону навколишнього природного середовища».</w:t>
      </w:r>
    </w:p>
    <w:p w14:paraId="22F32C51" w14:textId="77777777" w:rsidR="00A5381F" w:rsidRPr="007B25D2" w:rsidRDefault="00A5381F" w:rsidP="00683DCE">
      <w:pPr>
        <w:pStyle w:val="a3"/>
        <w:numPr>
          <w:ilvl w:val="0"/>
          <w:numId w:val="34"/>
        </w:numPr>
        <w:ind w:left="851"/>
        <w:jc w:val="both"/>
        <w:rPr>
          <w:rFonts w:ascii="Times New Roman" w:hAnsi="Times New Roman" w:cs="Times New Roman"/>
          <w:spacing w:val="-6"/>
          <w:sz w:val="28"/>
          <w:szCs w:val="28"/>
          <w:lang w:val="uk-UA"/>
        </w:rPr>
      </w:pPr>
      <w:r w:rsidRPr="007B25D2">
        <w:rPr>
          <w:rFonts w:ascii="Times New Roman" w:hAnsi="Times New Roman" w:cs="Times New Roman"/>
          <w:sz w:val="28"/>
          <w:szCs w:val="28"/>
          <w:lang w:val="uk-UA"/>
        </w:rPr>
        <w:t xml:space="preserve">Закон України від 28.02.2019 № 2697-VIII «Про Основні засади </w:t>
      </w:r>
      <w:r w:rsidRPr="007B25D2">
        <w:rPr>
          <w:rFonts w:ascii="Times New Roman" w:hAnsi="Times New Roman" w:cs="Times New Roman"/>
          <w:spacing w:val="-6"/>
          <w:sz w:val="28"/>
          <w:szCs w:val="28"/>
          <w:lang w:val="uk-UA"/>
        </w:rPr>
        <w:t>(стратегію) державної екологічної політики України на період до 2030 року».</w:t>
      </w:r>
    </w:p>
    <w:p w14:paraId="65F7D1A0" w14:textId="77777777" w:rsidR="00A5381F" w:rsidRPr="007B25D2" w:rsidRDefault="00A5381F" w:rsidP="00683DCE">
      <w:pPr>
        <w:pStyle w:val="a3"/>
        <w:numPr>
          <w:ilvl w:val="0"/>
          <w:numId w:val="34"/>
        </w:numPr>
        <w:ind w:left="851"/>
        <w:jc w:val="both"/>
        <w:rPr>
          <w:rFonts w:ascii="Times New Roman" w:hAnsi="Times New Roman" w:cs="Times New Roman"/>
          <w:sz w:val="28"/>
          <w:szCs w:val="28"/>
          <w:lang w:val="uk-UA"/>
        </w:rPr>
      </w:pPr>
      <w:r w:rsidRPr="007B25D2">
        <w:rPr>
          <w:rFonts w:ascii="Times New Roman" w:hAnsi="Times New Roman"/>
          <w:sz w:val="28"/>
          <w:szCs w:val="28"/>
          <w:lang w:val="uk-UA" w:eastAsia="uk-UA"/>
        </w:rPr>
        <w:t>Цілі сталого розвитку України до 2030 року (Указ Президента України від 30 вересня 2019 року № 722).</w:t>
      </w:r>
      <w:r w:rsidRPr="007B25D2">
        <w:rPr>
          <w:rFonts w:ascii="Times New Roman" w:hAnsi="Times New Roman" w:cs="Times New Roman"/>
          <w:sz w:val="28"/>
          <w:szCs w:val="28"/>
          <w:lang w:val="uk-UA"/>
        </w:rPr>
        <w:t xml:space="preserve"> </w:t>
      </w:r>
    </w:p>
    <w:p w14:paraId="6F31DBC9" w14:textId="09F7B390" w:rsidR="00A5381F" w:rsidRPr="007B25D2" w:rsidRDefault="00A5381F" w:rsidP="00683DCE">
      <w:pPr>
        <w:pStyle w:val="a3"/>
        <w:numPr>
          <w:ilvl w:val="0"/>
          <w:numId w:val="34"/>
        </w:numPr>
        <w:ind w:left="851"/>
        <w:jc w:val="both"/>
        <w:rPr>
          <w:rFonts w:ascii="Times New Roman" w:hAnsi="Times New Roman" w:cs="Times New Roman"/>
          <w:spacing w:val="-8"/>
          <w:sz w:val="28"/>
          <w:szCs w:val="28"/>
          <w:lang w:val="uk-UA"/>
        </w:rPr>
      </w:pPr>
      <w:r w:rsidRPr="007B25D2">
        <w:rPr>
          <w:rFonts w:ascii="Times New Roman" w:hAnsi="Times New Roman" w:cs="Times New Roman"/>
          <w:sz w:val="28"/>
          <w:szCs w:val="28"/>
          <w:lang w:val="uk-UA"/>
        </w:rPr>
        <w:t xml:space="preserve">Національна стратегія управління відходами в Україні до 2030 року, </w:t>
      </w:r>
      <w:r w:rsidRPr="007B25D2">
        <w:rPr>
          <w:rFonts w:ascii="Times New Roman" w:hAnsi="Times New Roman" w:cs="Times New Roman"/>
          <w:spacing w:val="-8"/>
          <w:sz w:val="28"/>
          <w:szCs w:val="28"/>
          <w:lang w:val="uk-UA"/>
        </w:rPr>
        <w:t>схвален</w:t>
      </w:r>
      <w:r w:rsidR="00AE1EA3" w:rsidRPr="007B25D2">
        <w:rPr>
          <w:rFonts w:ascii="Times New Roman" w:hAnsi="Times New Roman" w:cs="Times New Roman"/>
          <w:spacing w:val="-8"/>
          <w:sz w:val="28"/>
          <w:szCs w:val="28"/>
          <w:lang w:val="uk-UA"/>
        </w:rPr>
        <w:t>а</w:t>
      </w:r>
      <w:r w:rsidRPr="007B25D2">
        <w:rPr>
          <w:rFonts w:ascii="Times New Roman" w:hAnsi="Times New Roman" w:cs="Times New Roman"/>
          <w:spacing w:val="-8"/>
          <w:sz w:val="28"/>
          <w:szCs w:val="28"/>
          <w:lang w:val="uk-UA"/>
        </w:rPr>
        <w:t xml:space="preserve"> розпорядженням Кабінету Міністрів України від 08.11.2017 № 820-р. </w:t>
      </w:r>
    </w:p>
    <w:p w14:paraId="66C9A71A" w14:textId="7E295D86" w:rsidR="00A5381F" w:rsidRPr="007B25D2" w:rsidRDefault="00FA712B" w:rsidP="00683DCE">
      <w:pPr>
        <w:pStyle w:val="a3"/>
        <w:numPr>
          <w:ilvl w:val="0"/>
          <w:numId w:val="34"/>
        </w:numPr>
        <w:ind w:left="851"/>
        <w:jc w:val="both"/>
        <w:rPr>
          <w:rFonts w:ascii="Times New Roman" w:hAnsi="Times New Roman" w:cs="Times New Roman"/>
          <w:spacing w:val="-8"/>
          <w:sz w:val="28"/>
          <w:szCs w:val="28"/>
          <w:lang w:val="uk-UA"/>
        </w:rPr>
      </w:pPr>
      <w:r w:rsidRPr="007B25D2">
        <w:rPr>
          <w:rFonts w:ascii="Times New Roman" w:hAnsi="Times New Roman" w:cs="Times New Roman"/>
          <w:sz w:val="28"/>
          <w:szCs w:val="28"/>
          <w:lang w:val="uk-UA"/>
        </w:rPr>
        <w:t xml:space="preserve">Національний план управління відходами до 2033 року та визнання такими, що втратили чинність, деяких актів від 27 грудня 2024 року № </w:t>
      </w:r>
      <w:r w:rsidRPr="007B25D2">
        <w:rPr>
          <w:rFonts w:ascii="Times New Roman" w:hAnsi="Times New Roman" w:cs="Times New Roman"/>
          <w:spacing w:val="-8"/>
          <w:sz w:val="28"/>
          <w:szCs w:val="28"/>
          <w:lang w:val="uk-UA"/>
        </w:rPr>
        <w:t>1353-р.</w:t>
      </w:r>
      <w:r w:rsidR="00AE1EA3" w:rsidRPr="007B25D2">
        <w:rPr>
          <w:rFonts w:ascii="Times New Roman" w:hAnsi="Times New Roman" w:cs="Times New Roman"/>
          <w:spacing w:val="-8"/>
          <w:sz w:val="28"/>
          <w:szCs w:val="28"/>
          <w:lang w:val="uk-UA"/>
        </w:rPr>
        <w:t xml:space="preserve"> </w:t>
      </w:r>
      <w:r w:rsidRPr="007B25D2">
        <w:rPr>
          <w:rFonts w:ascii="Times New Roman" w:hAnsi="Times New Roman" w:cs="Times New Roman"/>
          <w:spacing w:val="-8"/>
          <w:sz w:val="28"/>
          <w:szCs w:val="28"/>
          <w:lang w:val="uk-UA"/>
        </w:rPr>
        <w:t>URL:</w:t>
      </w:r>
      <w:r w:rsidR="00AE1EA3" w:rsidRPr="007B25D2">
        <w:rPr>
          <w:rFonts w:ascii="Times New Roman" w:hAnsi="Times New Roman" w:cs="Times New Roman"/>
          <w:spacing w:val="-8"/>
          <w:sz w:val="28"/>
          <w:szCs w:val="28"/>
          <w:lang w:val="uk-UA"/>
        </w:rPr>
        <w:t xml:space="preserve"> </w:t>
      </w:r>
      <w:r w:rsidRPr="007B25D2">
        <w:rPr>
          <w:rFonts w:ascii="Times New Roman" w:hAnsi="Times New Roman" w:cs="Times New Roman"/>
          <w:spacing w:val="-8"/>
          <w:sz w:val="28"/>
          <w:szCs w:val="28"/>
          <w:lang w:val="uk-UA"/>
        </w:rPr>
        <w:t>https://zakon.rada.gov.ua/laws/show/1353-2024-%D1%80#Text.</w:t>
      </w:r>
    </w:p>
    <w:p w14:paraId="611C7EAA" w14:textId="0E456DA5" w:rsidR="00A5381F" w:rsidRPr="007B25D2" w:rsidRDefault="00A5381F" w:rsidP="00683DCE">
      <w:pPr>
        <w:pStyle w:val="a3"/>
        <w:numPr>
          <w:ilvl w:val="0"/>
          <w:numId w:val="34"/>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Постанова Кабінету Міністрів України від 14 серпня 2019 № 827 «Деякі питання здійснення державного моніторингу в галузі охорони атмосферного повітря». </w:t>
      </w:r>
    </w:p>
    <w:p w14:paraId="1D342104" w14:textId="77777777" w:rsidR="00A5381F" w:rsidRPr="007B25D2" w:rsidRDefault="00A5381F" w:rsidP="00683DCE">
      <w:pPr>
        <w:pStyle w:val="a3"/>
        <w:numPr>
          <w:ilvl w:val="0"/>
          <w:numId w:val="34"/>
        </w:numPr>
        <w:ind w:left="851"/>
        <w:jc w:val="both"/>
        <w:rPr>
          <w:rFonts w:ascii="Times New Roman" w:hAnsi="Times New Roman" w:cs="Times New Roman"/>
          <w:sz w:val="28"/>
          <w:szCs w:val="28"/>
          <w:lang w:val="uk-UA"/>
        </w:rPr>
      </w:pPr>
      <w:r w:rsidRPr="007B25D2">
        <w:rPr>
          <w:rFonts w:ascii="Times New Roman" w:hAnsi="Times New Roman" w:cs="Times New Roman"/>
          <w:spacing w:val="-4"/>
          <w:sz w:val="28"/>
          <w:szCs w:val="28"/>
          <w:lang w:val="uk-UA"/>
        </w:rPr>
        <w:t>Розпорядження Кабінету Міністрів України від 20 жовтня 2021 р. № 1363-р</w:t>
      </w:r>
      <w:r w:rsidRPr="007B25D2">
        <w:rPr>
          <w:rFonts w:ascii="Times New Roman" w:hAnsi="Times New Roman" w:cs="Times New Roman"/>
          <w:sz w:val="28"/>
          <w:szCs w:val="28"/>
          <w:lang w:val="uk-UA"/>
        </w:rPr>
        <w:t xml:space="preserve"> «Про схвалення Стратегії екологічної безпеки та адаптації до зміни клімату на період до 2030 року». </w:t>
      </w:r>
    </w:p>
    <w:p w14:paraId="73E36773" w14:textId="77777777" w:rsidR="00A5381F" w:rsidRPr="007B25D2" w:rsidRDefault="00A5381F" w:rsidP="00683DCE">
      <w:pPr>
        <w:pStyle w:val="a3"/>
        <w:numPr>
          <w:ilvl w:val="0"/>
          <w:numId w:val="34"/>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Розпорядження Кабінету Міністрів України від 21.04.2021 № 443-р «Про затвердження Національного плану дій з охорони навколишнього природного середовища на період до 2025 року». </w:t>
      </w:r>
    </w:p>
    <w:p w14:paraId="76048E2D" w14:textId="77777777" w:rsidR="00A5381F" w:rsidRPr="007B25D2" w:rsidRDefault="00A5381F" w:rsidP="00683DCE">
      <w:pPr>
        <w:pStyle w:val="Default"/>
        <w:numPr>
          <w:ilvl w:val="0"/>
          <w:numId w:val="34"/>
        </w:numPr>
        <w:ind w:left="851"/>
        <w:jc w:val="both"/>
        <w:rPr>
          <w:color w:val="auto"/>
          <w:sz w:val="28"/>
          <w:szCs w:val="28"/>
          <w:lang w:val="uk-UA"/>
        </w:rPr>
      </w:pPr>
      <w:r w:rsidRPr="007B25D2">
        <w:rPr>
          <w:color w:val="auto"/>
          <w:sz w:val="28"/>
          <w:szCs w:val="28"/>
          <w:lang w:val="uk-UA"/>
        </w:rPr>
        <w:t>Розпорядження Кабінету Міністрів України від 9 грудня 2022 р. № 1134-р «Про схвалення Водної стратегії України на період до 2050 року».</w:t>
      </w:r>
    </w:p>
    <w:p w14:paraId="27CF47AA" w14:textId="77777777" w:rsidR="00A5381F" w:rsidRPr="007B25D2" w:rsidRDefault="00A5381F" w:rsidP="00683DCE">
      <w:pPr>
        <w:pStyle w:val="Default"/>
        <w:numPr>
          <w:ilvl w:val="0"/>
          <w:numId w:val="34"/>
        </w:numPr>
        <w:ind w:left="851"/>
        <w:jc w:val="both"/>
        <w:rPr>
          <w:color w:val="auto"/>
          <w:sz w:val="28"/>
          <w:szCs w:val="28"/>
          <w:lang w:val="uk-UA"/>
        </w:rPr>
      </w:pPr>
      <w:r w:rsidRPr="007B25D2">
        <w:rPr>
          <w:color w:val="auto"/>
          <w:sz w:val="28"/>
          <w:szCs w:val="28"/>
          <w:lang w:val="uk-UA"/>
        </w:rPr>
        <w:t>Постанови Кабінету Міністрів України від 14 серпня 2019 р. № 827 «Деякі питання здійснення державного моніторингу в галузі охорони атмосферного повітря».</w:t>
      </w:r>
    </w:p>
    <w:p w14:paraId="55FD0D36" w14:textId="77777777" w:rsidR="00A5381F" w:rsidRPr="007B25D2" w:rsidRDefault="00A5381F" w:rsidP="00683DCE">
      <w:pPr>
        <w:pStyle w:val="Default"/>
        <w:numPr>
          <w:ilvl w:val="0"/>
          <w:numId w:val="34"/>
        </w:numPr>
        <w:ind w:left="851"/>
        <w:jc w:val="both"/>
        <w:rPr>
          <w:color w:val="auto"/>
          <w:sz w:val="28"/>
          <w:szCs w:val="28"/>
          <w:lang w:val="uk-UA"/>
        </w:rPr>
      </w:pPr>
      <w:r w:rsidRPr="007B25D2">
        <w:rPr>
          <w:rFonts w:eastAsia="Times New Roman"/>
          <w:color w:val="auto"/>
          <w:sz w:val="28"/>
          <w:szCs w:val="28"/>
          <w:lang w:val="uk-UA"/>
        </w:rPr>
        <w:t xml:space="preserve">Методичні рекомендації щодо здійснення стратегічної екологічної оцінки містобудівної документації»  від </w:t>
      </w:r>
      <w:r w:rsidRPr="007B25D2">
        <w:rPr>
          <w:rFonts w:eastAsia="Times New Roman"/>
          <w:bCs/>
          <w:color w:val="auto"/>
          <w:sz w:val="28"/>
          <w:szCs w:val="28"/>
          <w:lang w:val="uk-UA"/>
        </w:rPr>
        <w:t>18.10.2023  № 705</w:t>
      </w:r>
      <w:r w:rsidRPr="007B25D2">
        <w:rPr>
          <w:color w:val="auto"/>
          <w:sz w:val="28"/>
          <w:szCs w:val="28"/>
          <w:lang w:val="uk-UA"/>
        </w:rPr>
        <w:t>.</w:t>
      </w:r>
    </w:p>
    <w:p w14:paraId="67F0C341"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eastAsia="uk-UA"/>
        </w:rPr>
        <w:t xml:space="preserve">Стратегія розвитку Полтавської області на 2021–2027 роки, затвердженої рішенням пленарного засідання п’ятої сесії Полтавської обласної ради VIIІ </w:t>
      </w:r>
      <w:r w:rsidRPr="007B25D2">
        <w:rPr>
          <w:color w:val="auto"/>
          <w:sz w:val="28"/>
          <w:szCs w:val="28"/>
          <w:lang w:val="uk-UA" w:eastAsia="ja-JP"/>
        </w:rPr>
        <w:t>скликання</w:t>
      </w:r>
      <w:r w:rsidRPr="007B25D2">
        <w:rPr>
          <w:color w:val="auto"/>
          <w:sz w:val="28"/>
          <w:szCs w:val="28"/>
          <w:lang w:val="uk-UA" w:eastAsia="uk-UA"/>
        </w:rPr>
        <w:t xml:space="preserve"> від 06.07.2021.</w:t>
      </w:r>
    </w:p>
    <w:p w14:paraId="1A7F915F"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eastAsia="uk-UA"/>
        </w:rPr>
        <w:t xml:space="preserve">Стратегія розвитку Кременчуцької міської територіальної громади на період до 2028 року, затвердженої рішенням засідання четвертої сесії Кременчуцької міської ради Кременчуцького району Полтавської області VIIІ </w:t>
      </w:r>
      <w:r w:rsidRPr="007B25D2">
        <w:rPr>
          <w:color w:val="auto"/>
          <w:sz w:val="28"/>
          <w:szCs w:val="28"/>
          <w:lang w:val="uk-UA" w:eastAsia="ja-JP"/>
        </w:rPr>
        <w:t>скликання від 11.03.2021.</w:t>
      </w:r>
    </w:p>
    <w:p w14:paraId="2AF8AD8C"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iCs/>
          <w:color w:val="auto"/>
          <w:sz w:val="28"/>
          <w:szCs w:val="28"/>
          <w:lang w:val="uk-UA"/>
        </w:rPr>
        <w:t>Регіональна доповідь про стан навколишнього природного середовища у Полтавській області, 2025.</w:t>
      </w:r>
    </w:p>
    <w:p w14:paraId="2126AB01"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План заходів щодо виконання Концепції реалізації державної політики у сфері зміни клімату на період до 2030 року, затвердженого розпорядженням Кабінету Міністрів України від 06.12.2017 № 932.</w:t>
      </w:r>
    </w:p>
    <w:p w14:paraId="637B025A"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Екологічний паспорт міста Кременчука. 2020. 100 с.</w:t>
      </w:r>
    </w:p>
    <w:p w14:paraId="0116315B"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 xml:space="preserve">Гідрологічне районування. </w:t>
      </w:r>
      <w:hyperlink r:id="rId36" w:history="1">
        <w:r w:rsidRPr="007B25D2">
          <w:rPr>
            <w:rStyle w:val="aa"/>
            <w:color w:val="auto"/>
            <w:sz w:val="28"/>
            <w:szCs w:val="28"/>
            <w:lang w:val="uk-UA"/>
          </w:rPr>
          <w:t>https://geomap.land.kiev.ua/zoning-7.html</w:t>
        </w:r>
      </w:hyperlink>
      <w:r w:rsidRPr="007B25D2">
        <w:rPr>
          <w:color w:val="auto"/>
          <w:sz w:val="28"/>
          <w:szCs w:val="28"/>
          <w:lang w:val="uk-UA"/>
        </w:rPr>
        <w:t>.</w:t>
      </w:r>
    </w:p>
    <w:p w14:paraId="4B7030CC"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Водний кодекс України.</w:t>
      </w:r>
    </w:p>
    <w:p w14:paraId="7B258E36" w14:textId="36941C82" w:rsidR="00AE1EA3" w:rsidRPr="007B25D2" w:rsidRDefault="00AE1EA3" w:rsidP="00AE1EA3">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lastRenderedPageBreak/>
        <w:t>Постанова Кабінету Міністрів України «Порядок визначення розмірів і меж водоохоронних зон та режим ведення господарської діяльності» від 08.05.96 № 486.</w:t>
      </w:r>
    </w:p>
    <w:p w14:paraId="4A02DA8D"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Наказ Міністерства аграрної політики та продовольства України від 30 липня 2012 року № 471, зареєстрованому в Міністерстві юстиції України 14 серпня 2012 року за № 1369/21681 «Нормативи екологічної безпеки водних об’єктів, що використовуються для потреб рибного господарства, щодо гранично допустимих концентрацій органічних та мінеральних речовин у морських та прісних водах (біохімічного споживання кисню (БСК5), хімічного споживання кисню (ХСК), завислих речовин, мінерального фосфору та амонійного азоту)».</w:t>
      </w:r>
    </w:p>
    <w:p w14:paraId="6A873560" w14:textId="72BAF45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 xml:space="preserve"> Рамков</w:t>
      </w:r>
      <w:r w:rsidR="00AE1EA3" w:rsidRPr="007B25D2">
        <w:rPr>
          <w:color w:val="auto"/>
          <w:sz w:val="28"/>
          <w:szCs w:val="28"/>
          <w:lang w:val="uk-UA"/>
        </w:rPr>
        <w:t>а</w:t>
      </w:r>
      <w:r w:rsidRPr="007B25D2">
        <w:rPr>
          <w:color w:val="auto"/>
          <w:sz w:val="28"/>
          <w:szCs w:val="28"/>
          <w:lang w:val="uk-UA"/>
        </w:rPr>
        <w:t xml:space="preserve"> Директив</w:t>
      </w:r>
      <w:r w:rsidR="00AE1EA3" w:rsidRPr="007B25D2">
        <w:rPr>
          <w:color w:val="auto"/>
          <w:sz w:val="28"/>
          <w:szCs w:val="28"/>
          <w:lang w:val="uk-UA"/>
        </w:rPr>
        <w:t>а</w:t>
      </w:r>
      <w:r w:rsidRPr="007B25D2">
        <w:rPr>
          <w:color w:val="auto"/>
          <w:sz w:val="28"/>
          <w:szCs w:val="28"/>
          <w:lang w:val="uk-UA"/>
        </w:rPr>
        <w:t xml:space="preserve"> № 2008/98/ЄС Європейського парламенту та Ради від 19 листопада 2008 року «Про відходи та скасування деяких директив»;  Директив</w:t>
      </w:r>
      <w:r w:rsidR="00AE1EA3" w:rsidRPr="007B25D2">
        <w:rPr>
          <w:color w:val="auto"/>
          <w:sz w:val="28"/>
          <w:szCs w:val="28"/>
          <w:lang w:val="uk-UA"/>
        </w:rPr>
        <w:t>а</w:t>
      </w:r>
      <w:r w:rsidRPr="007B25D2">
        <w:rPr>
          <w:color w:val="auto"/>
          <w:sz w:val="28"/>
          <w:szCs w:val="28"/>
          <w:lang w:val="uk-UA"/>
        </w:rPr>
        <w:t xml:space="preserve"> </w:t>
      </w:r>
      <w:r w:rsidR="00AE1EA3" w:rsidRPr="007B25D2">
        <w:rPr>
          <w:color w:val="auto"/>
          <w:sz w:val="28"/>
          <w:szCs w:val="28"/>
          <w:lang w:val="uk-UA"/>
        </w:rPr>
        <w:t xml:space="preserve">Європейського парламенту та Ради </w:t>
      </w:r>
      <w:r w:rsidRPr="007B25D2">
        <w:rPr>
          <w:color w:val="auto"/>
          <w:sz w:val="28"/>
          <w:szCs w:val="28"/>
          <w:lang w:val="uk-UA"/>
        </w:rPr>
        <w:t>№ 1999/31/ЄС від 26 квітня 1999 року «Про захоронення відходів».</w:t>
      </w:r>
    </w:p>
    <w:p w14:paraId="6017A221"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Директива Європейського Парламенту та Ради 2008/98/ЄС від 19.11.2008 про відходи.</w:t>
      </w:r>
    </w:p>
    <w:p w14:paraId="05B3A84E" w14:textId="7435DA5D"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Директив</w:t>
      </w:r>
      <w:r w:rsidR="00AE1EA3" w:rsidRPr="007B25D2">
        <w:rPr>
          <w:color w:val="auto"/>
          <w:sz w:val="28"/>
          <w:szCs w:val="28"/>
          <w:lang w:val="uk-UA"/>
        </w:rPr>
        <w:t>а</w:t>
      </w:r>
      <w:r w:rsidRPr="007B25D2">
        <w:rPr>
          <w:color w:val="auto"/>
          <w:sz w:val="28"/>
          <w:szCs w:val="28"/>
          <w:lang w:val="uk-UA"/>
        </w:rPr>
        <w:t xml:space="preserve"> Європейського Парламенту та Ради 2018/851/ЄС від 30.05.2018 про внесення змін до Директиви </w:t>
      </w:r>
      <w:hyperlink r:id="rId37" w:tgtFrame="_blank" w:history="1">
        <w:r w:rsidRPr="007B25D2">
          <w:rPr>
            <w:color w:val="auto"/>
            <w:sz w:val="28"/>
            <w:szCs w:val="28"/>
            <w:lang w:val="uk-UA"/>
          </w:rPr>
          <w:t>2008/98/ЄС</w:t>
        </w:r>
      </w:hyperlink>
      <w:r w:rsidRPr="007B25D2">
        <w:rPr>
          <w:color w:val="auto"/>
          <w:sz w:val="28"/>
          <w:szCs w:val="28"/>
          <w:lang w:val="uk-UA"/>
        </w:rPr>
        <w:t> про відходи.</w:t>
      </w:r>
    </w:p>
    <w:p w14:paraId="584C636B"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Директивою Ради </w:t>
      </w:r>
      <w:hyperlink r:id="rId38" w:tgtFrame="_blank" w:history="1">
        <w:r w:rsidRPr="007B25D2">
          <w:rPr>
            <w:color w:val="auto"/>
            <w:sz w:val="28"/>
            <w:szCs w:val="28"/>
            <w:lang w:val="uk-UA"/>
          </w:rPr>
          <w:t>1999/31/ЄС</w:t>
        </w:r>
      </w:hyperlink>
      <w:r w:rsidRPr="007B25D2">
        <w:rPr>
          <w:color w:val="auto"/>
          <w:sz w:val="28"/>
          <w:szCs w:val="28"/>
          <w:lang w:val="uk-UA"/>
        </w:rPr>
        <w:t> від 26.04.99 про захоронення відходів.</w:t>
      </w:r>
    </w:p>
    <w:p w14:paraId="058EEAB9" w14:textId="1643002E"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Директив</w:t>
      </w:r>
      <w:r w:rsidR="00AE1EA3" w:rsidRPr="007B25D2">
        <w:rPr>
          <w:color w:val="auto"/>
          <w:sz w:val="28"/>
          <w:szCs w:val="28"/>
          <w:lang w:val="uk-UA"/>
        </w:rPr>
        <w:t>а</w:t>
      </w:r>
      <w:r w:rsidRPr="007B25D2">
        <w:rPr>
          <w:color w:val="auto"/>
          <w:sz w:val="28"/>
          <w:szCs w:val="28"/>
          <w:lang w:val="uk-UA"/>
        </w:rPr>
        <w:t xml:space="preserve"> Європейського Парламенту та Ради </w:t>
      </w:r>
      <w:hyperlink r:id="rId39" w:tgtFrame="_blank" w:history="1">
        <w:r w:rsidRPr="007B25D2">
          <w:rPr>
            <w:color w:val="auto"/>
            <w:sz w:val="28"/>
            <w:szCs w:val="28"/>
            <w:lang w:val="uk-UA"/>
          </w:rPr>
          <w:t>2006/21/ЄС</w:t>
        </w:r>
      </w:hyperlink>
      <w:r w:rsidRPr="007B25D2">
        <w:rPr>
          <w:color w:val="auto"/>
          <w:sz w:val="28"/>
          <w:szCs w:val="28"/>
          <w:lang w:val="uk-UA"/>
        </w:rPr>
        <w:t> від 15.03.2006 про управління відходами видобувної промисловості та внесення змін до Директиви 2004/35/ЄС.</w:t>
      </w:r>
    </w:p>
    <w:p w14:paraId="56CF6F6E" w14:textId="4C06D37B"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Регламент Європейського Парламенту та Ради № 1013/2006 від 14.06.2006 про перевезення відходів.</w:t>
      </w:r>
    </w:p>
    <w:p w14:paraId="6EF2BFF3" w14:textId="3CEBE21C"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Регламент Комісії (ЄС) № 1357/2014 від 18.12.2014, що замінює Додаток III до Директиви Європейського Парламенту та Ради 2008/98/ЄС про відходи та скасування окремих директив.</w:t>
      </w:r>
    </w:p>
    <w:p w14:paraId="71BACA2E" w14:textId="404E3080"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Повідомлення Комісії С/2018/1447 про технічні рекомендації щодо класифікації відходів.</w:t>
      </w:r>
    </w:p>
    <w:p w14:paraId="25EB3F1F" w14:textId="77777777" w:rsidR="00A5381F" w:rsidRPr="007B25D2" w:rsidRDefault="00217699" w:rsidP="00683DCE">
      <w:pPr>
        <w:pStyle w:val="Default"/>
        <w:numPr>
          <w:ilvl w:val="0"/>
          <w:numId w:val="34"/>
        </w:numPr>
        <w:autoSpaceDE/>
        <w:autoSpaceDN/>
        <w:adjustRightInd/>
        <w:ind w:left="851"/>
        <w:jc w:val="both"/>
        <w:rPr>
          <w:color w:val="auto"/>
          <w:spacing w:val="-8"/>
          <w:sz w:val="28"/>
          <w:szCs w:val="28"/>
          <w:lang w:val="uk-UA"/>
        </w:rPr>
      </w:pPr>
      <w:r w:rsidRPr="007B25D2">
        <w:rPr>
          <w:color w:val="auto"/>
          <w:spacing w:val="-8"/>
          <w:sz w:val="28"/>
          <w:szCs w:val="28"/>
          <w:lang w:val="uk-UA"/>
        </w:rPr>
        <w:t>Регламент</w:t>
      </w:r>
      <w:r w:rsidR="00A5381F" w:rsidRPr="007B25D2">
        <w:rPr>
          <w:color w:val="auto"/>
          <w:spacing w:val="-8"/>
          <w:sz w:val="28"/>
          <w:szCs w:val="28"/>
          <w:lang w:val="uk-UA"/>
        </w:rPr>
        <w:t xml:space="preserve"> Європейського Парламенту та Ради № 1907/2006 від 18.12.2006 щодо реєстрації, оцінки, авторизації та обмеження хімічних речовин (REACH).</w:t>
      </w:r>
    </w:p>
    <w:p w14:paraId="4CE15E34" w14:textId="03BD73E2" w:rsidR="00A5381F" w:rsidRPr="007B25D2" w:rsidRDefault="00A5381F" w:rsidP="00683DCE">
      <w:pPr>
        <w:pStyle w:val="a3"/>
        <w:numPr>
          <w:ilvl w:val="0"/>
          <w:numId w:val="34"/>
        </w:numPr>
        <w:ind w:left="851"/>
        <w:jc w:val="both"/>
        <w:rPr>
          <w:rFonts w:ascii="Times New Roman" w:hAnsi="Times New Roman" w:cs="Times New Roman"/>
          <w:spacing w:val="-10"/>
          <w:sz w:val="28"/>
          <w:szCs w:val="28"/>
          <w:lang w:val="uk-UA"/>
        </w:rPr>
      </w:pPr>
      <w:r w:rsidRPr="007B25D2">
        <w:rPr>
          <w:rFonts w:ascii="Times New Roman" w:hAnsi="Times New Roman" w:cs="Times New Roman"/>
          <w:spacing w:val="-6"/>
          <w:sz w:val="28"/>
          <w:szCs w:val="28"/>
          <w:lang w:val="uk-UA"/>
        </w:rPr>
        <w:t xml:space="preserve">Рішення Комісії 2014/955/ЄС від 18.12.2014 про внесення змін до </w:t>
      </w:r>
      <w:r w:rsidR="00AE1EA3" w:rsidRPr="007B25D2">
        <w:rPr>
          <w:rFonts w:ascii="Times New Roman" w:hAnsi="Times New Roman" w:cs="Times New Roman"/>
          <w:spacing w:val="-6"/>
          <w:sz w:val="28"/>
          <w:szCs w:val="28"/>
          <w:lang w:val="uk-UA"/>
        </w:rPr>
        <w:t xml:space="preserve">                    </w:t>
      </w:r>
      <w:r w:rsidRPr="007B25D2">
        <w:rPr>
          <w:rFonts w:ascii="Times New Roman" w:hAnsi="Times New Roman" w:cs="Times New Roman"/>
          <w:spacing w:val="-6"/>
          <w:sz w:val="28"/>
          <w:szCs w:val="28"/>
          <w:lang w:val="uk-UA"/>
        </w:rPr>
        <w:t>рішення</w:t>
      </w:r>
      <w:r w:rsidR="00AE1EA3" w:rsidRPr="007B25D2">
        <w:rPr>
          <w:rFonts w:ascii="Times New Roman" w:hAnsi="Times New Roman" w:cs="Times New Roman"/>
          <w:spacing w:val="-6"/>
          <w:sz w:val="28"/>
          <w:szCs w:val="28"/>
          <w:lang w:val="uk-UA"/>
        </w:rPr>
        <w:t xml:space="preserve"> </w:t>
      </w:r>
      <w:r w:rsidRPr="007B25D2">
        <w:rPr>
          <w:rFonts w:ascii="Times New Roman" w:hAnsi="Times New Roman" w:cs="Times New Roman"/>
          <w:spacing w:val="-10"/>
          <w:sz w:val="28"/>
          <w:szCs w:val="28"/>
          <w:lang w:val="uk-UA"/>
        </w:rPr>
        <w:t>2000/532/ЄС про перелік відходів відповідно до</w:t>
      </w:r>
      <w:r w:rsidR="00AE1EA3" w:rsidRPr="007B25D2">
        <w:rPr>
          <w:rFonts w:ascii="Times New Roman" w:hAnsi="Times New Roman" w:cs="Times New Roman"/>
          <w:spacing w:val="-10"/>
          <w:sz w:val="28"/>
          <w:szCs w:val="28"/>
          <w:lang w:val="uk-UA"/>
        </w:rPr>
        <w:t xml:space="preserve"> </w:t>
      </w:r>
      <w:r w:rsidRPr="007B25D2">
        <w:rPr>
          <w:rFonts w:ascii="Times New Roman" w:hAnsi="Times New Roman" w:cs="Times New Roman"/>
          <w:spacing w:val="-10"/>
          <w:sz w:val="28"/>
          <w:szCs w:val="28"/>
          <w:lang w:val="uk-UA"/>
        </w:rPr>
        <w:t>Директиви </w:t>
      </w:r>
      <w:hyperlink r:id="rId40" w:tgtFrame="_blank" w:history="1">
        <w:r w:rsidRPr="007B25D2">
          <w:rPr>
            <w:rFonts w:ascii="Times New Roman" w:hAnsi="Times New Roman" w:cs="Times New Roman"/>
            <w:spacing w:val="-10"/>
            <w:sz w:val="28"/>
            <w:szCs w:val="28"/>
            <w:lang w:val="uk-UA"/>
          </w:rPr>
          <w:t>2008/98/ЄС</w:t>
        </w:r>
      </w:hyperlink>
      <w:r w:rsidRPr="007B25D2">
        <w:rPr>
          <w:rFonts w:ascii="Times New Roman" w:hAnsi="Times New Roman" w:cs="Times New Roman"/>
          <w:spacing w:val="-10"/>
          <w:sz w:val="28"/>
          <w:szCs w:val="28"/>
          <w:lang w:val="uk-UA"/>
        </w:rPr>
        <w:t> Європейського Парламенту та Ради.</w:t>
      </w:r>
    </w:p>
    <w:p w14:paraId="7CE7D7D7" w14:textId="3EFF84EC" w:rsidR="00A5381F" w:rsidRPr="007B25D2" w:rsidRDefault="00A5381F" w:rsidP="00683DCE">
      <w:pPr>
        <w:pStyle w:val="a6"/>
        <w:numPr>
          <w:ilvl w:val="0"/>
          <w:numId w:val="34"/>
        </w:numPr>
        <w:spacing w:line="240" w:lineRule="auto"/>
        <w:ind w:left="851"/>
        <w:jc w:val="both"/>
        <w:rPr>
          <w:rFonts w:cs="Times New Roman"/>
          <w:color w:val="auto"/>
          <w:szCs w:val="28"/>
        </w:rPr>
      </w:pPr>
      <w:r w:rsidRPr="007B25D2">
        <w:rPr>
          <w:rFonts w:cs="Times New Roman"/>
          <w:color w:val="auto"/>
          <w:szCs w:val="28"/>
        </w:rPr>
        <w:t>Директив</w:t>
      </w:r>
      <w:r w:rsidR="00AE1EA3" w:rsidRPr="007B25D2">
        <w:rPr>
          <w:rFonts w:cs="Times New Roman"/>
          <w:color w:val="auto"/>
          <w:szCs w:val="28"/>
        </w:rPr>
        <w:t>а</w:t>
      </w:r>
      <w:r w:rsidRPr="007B25D2">
        <w:rPr>
          <w:rFonts w:cs="Times New Roman"/>
          <w:color w:val="auto"/>
          <w:szCs w:val="28"/>
        </w:rPr>
        <w:t xml:space="preserve"> 94/62/ЄС Європейського парламенту та Ради від 20.12.1994 «Про упаковку та відходи упаковки»;  </w:t>
      </w:r>
    </w:p>
    <w:p w14:paraId="655042F9" w14:textId="3B4253CF" w:rsidR="00A5381F" w:rsidRPr="007B25D2" w:rsidRDefault="00A5381F" w:rsidP="00683DCE">
      <w:pPr>
        <w:pStyle w:val="a6"/>
        <w:numPr>
          <w:ilvl w:val="0"/>
          <w:numId w:val="34"/>
        </w:numPr>
        <w:spacing w:line="240" w:lineRule="auto"/>
        <w:ind w:left="851"/>
        <w:jc w:val="both"/>
        <w:rPr>
          <w:rFonts w:cs="Times New Roman"/>
          <w:color w:val="auto"/>
          <w:szCs w:val="28"/>
        </w:rPr>
      </w:pPr>
      <w:r w:rsidRPr="007B25D2">
        <w:rPr>
          <w:rFonts w:cs="Times New Roman"/>
          <w:color w:val="auto"/>
          <w:szCs w:val="28"/>
        </w:rPr>
        <w:t>Директив</w:t>
      </w:r>
      <w:r w:rsidR="00AE1EA3" w:rsidRPr="007B25D2">
        <w:rPr>
          <w:rFonts w:cs="Times New Roman"/>
          <w:color w:val="auto"/>
          <w:szCs w:val="28"/>
        </w:rPr>
        <w:t>а</w:t>
      </w:r>
      <w:r w:rsidRPr="007B25D2">
        <w:rPr>
          <w:rFonts w:cs="Times New Roman"/>
          <w:color w:val="auto"/>
          <w:szCs w:val="28"/>
        </w:rPr>
        <w:t xml:space="preserve"> 2012/19/ЄС Європейського парламенту та Ради від 4.07.2012 «Про відходи електричного та електронного обладнання (ВЕЕО)»;  </w:t>
      </w:r>
    </w:p>
    <w:p w14:paraId="53262BA3" w14:textId="65422408"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Директив</w:t>
      </w:r>
      <w:r w:rsidR="00AE1EA3" w:rsidRPr="007B25D2">
        <w:rPr>
          <w:color w:val="auto"/>
          <w:sz w:val="28"/>
          <w:szCs w:val="28"/>
          <w:lang w:val="uk-UA"/>
        </w:rPr>
        <w:t>а</w:t>
      </w:r>
      <w:r w:rsidRPr="007B25D2">
        <w:rPr>
          <w:color w:val="auto"/>
          <w:sz w:val="28"/>
          <w:szCs w:val="28"/>
          <w:lang w:val="uk-UA"/>
        </w:rPr>
        <w:t xml:space="preserve"> 2006/66/ЄC Європейського парламенту та Ради від 6.09.2006 року «Про батарейки і акумулятори та відпрацьовані батарейки і акумулятори».</w:t>
      </w:r>
    </w:p>
    <w:p w14:paraId="7A64FC9B"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Розпорядження Кабінету Міністрів України від 08.11.2017 № 820 затверджено Національну стратегію управління відходами в Україні до 2030 року.</w:t>
      </w:r>
    </w:p>
    <w:p w14:paraId="0F3BB1D6"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hyperlink r:id="rId41" w:tgtFrame="_blank" w:history="1">
        <w:r w:rsidRPr="007B25D2">
          <w:rPr>
            <w:color w:val="auto"/>
            <w:sz w:val="28"/>
            <w:szCs w:val="28"/>
            <w:lang w:val="uk-UA"/>
          </w:rPr>
          <w:t>Європейська ландшафтна конвенція</w:t>
        </w:r>
      </w:hyperlink>
      <w:r w:rsidRPr="007B25D2">
        <w:rPr>
          <w:color w:val="auto"/>
          <w:sz w:val="28"/>
          <w:szCs w:val="28"/>
          <w:lang w:val="uk-UA"/>
        </w:rPr>
        <w:t>, ратифікована Законом України від 07.09.2005 </w:t>
      </w:r>
      <w:hyperlink r:id="rId42" w:tgtFrame="_blank" w:history="1">
        <w:r w:rsidRPr="007B25D2">
          <w:rPr>
            <w:color w:val="auto"/>
            <w:sz w:val="28"/>
            <w:szCs w:val="28"/>
            <w:lang w:val="uk-UA"/>
          </w:rPr>
          <w:t>№ 2831-IV</w:t>
        </w:r>
      </w:hyperlink>
      <w:r w:rsidRPr="007B25D2">
        <w:rPr>
          <w:color w:val="auto"/>
          <w:sz w:val="28"/>
          <w:szCs w:val="28"/>
          <w:lang w:val="uk-UA"/>
        </w:rPr>
        <w:t>.</w:t>
      </w:r>
    </w:p>
    <w:p w14:paraId="00220509"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Закон України «Про рослинний світ».</w:t>
      </w:r>
    </w:p>
    <w:p w14:paraId="3427D6C7"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Гальченко Н.П., Симоненко О.М., Дзюбан С.М. Раритетна компонента флори регіонального ландшафтного парку «Кременчуцькі плавні» Матеріали третьої міжнародної науково-практичної конференції, присвяченої 10-річчю створення Національного природного парку «Дністровський каньйон» «Наукові засади природоохоронного менеджменту екосистем Каньйонового Придністер’я». Чернівці. 2020. С. 113–115.</w:t>
      </w:r>
    </w:p>
    <w:p w14:paraId="77676616"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Закон України «Про тваринний світ».</w:t>
      </w:r>
    </w:p>
    <w:p w14:paraId="54C44164"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iCs/>
          <w:color w:val="auto"/>
          <w:sz w:val="28"/>
          <w:szCs w:val="28"/>
          <w:lang w:val="uk-UA"/>
        </w:rPr>
        <w:t>Регіональна доповідь про стан навколишнього природного середовища у Полтавській області, 2024.</w:t>
      </w:r>
    </w:p>
    <w:p w14:paraId="080D8CA6"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Закон України «Про природно-заповідний фонд».</w:t>
      </w:r>
    </w:p>
    <w:p w14:paraId="0AD95E53"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Червона книга України. Рослинний світ (під заг. ред. Дідуха Я.П.). К.: Глобалконсалтинг. 2009. 900 с.</w:t>
      </w:r>
    </w:p>
    <w:p w14:paraId="50045B76"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Офіційні переліки регіонально рідкісних рослин адміністративних територій України (довідкове видання) / Укладачі: докт. біол.. наук, проф. Т.Л. Андрієнко, канд. біол. наук М.М. Перегрим, Київ: Альтерпрес, 2012, 148 с.</w:t>
      </w:r>
    </w:p>
    <w:p w14:paraId="52359861"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Червона книга України. Тваринний світ. Київ: Глобалконсалтинг, 2009. 600 с.</w:t>
      </w:r>
    </w:p>
    <w:p w14:paraId="1EC57349" w14:textId="77777777" w:rsidR="00AE1EA3" w:rsidRPr="007B25D2" w:rsidRDefault="00A5381F" w:rsidP="00AE1EA3">
      <w:pPr>
        <w:pStyle w:val="Default"/>
        <w:numPr>
          <w:ilvl w:val="0"/>
          <w:numId w:val="34"/>
        </w:numPr>
        <w:autoSpaceDE/>
        <w:autoSpaceDN/>
        <w:adjustRightInd/>
        <w:ind w:left="851"/>
        <w:jc w:val="both"/>
        <w:rPr>
          <w:color w:val="auto"/>
          <w:sz w:val="28"/>
          <w:szCs w:val="28"/>
          <w:lang w:val="uk-UA"/>
        </w:rPr>
      </w:pPr>
      <w:r w:rsidRPr="007B25D2">
        <w:rPr>
          <w:bCs/>
          <w:color w:val="auto"/>
          <w:sz w:val="28"/>
          <w:szCs w:val="28"/>
          <w:lang w:val="uk-UA"/>
        </w:rPr>
        <w:t xml:space="preserve">Зелена книга України </w:t>
      </w:r>
      <w:r w:rsidRPr="007B25D2">
        <w:rPr>
          <w:color w:val="auto"/>
          <w:sz w:val="28"/>
          <w:szCs w:val="28"/>
          <w:lang w:val="uk-UA"/>
        </w:rPr>
        <w:t>/під загальною редакцією члена-кореспондента НАН України Я.П. Дідуха. К.: Альтерпрес, 2009. 448 с.</w:t>
      </w:r>
    </w:p>
    <w:p w14:paraId="5652D682" w14:textId="77777777" w:rsidR="00AE1EA3" w:rsidRPr="007B25D2" w:rsidRDefault="00AE1EA3" w:rsidP="00AE1EA3">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 xml:space="preserve">РЛП «Кременчуцькі плавні» (Kremenchutski Plavni Regional Landscape Park)» </w:t>
      </w:r>
      <w:hyperlink r:id="rId43" w:history="1">
        <w:r w:rsidRPr="007B25D2">
          <w:rPr>
            <w:rStyle w:val="aa"/>
            <w:color w:val="auto"/>
            <w:sz w:val="28"/>
            <w:szCs w:val="28"/>
            <w:lang w:val="uk-UA"/>
          </w:rPr>
          <w:t>https://natura2000.eea.europa.eu/Emerald/SDF.aspx?site=UA0000087</w:t>
        </w:r>
      </w:hyperlink>
      <w:r w:rsidRPr="007B25D2">
        <w:rPr>
          <w:color w:val="auto"/>
          <w:sz w:val="28"/>
          <w:szCs w:val="28"/>
          <w:lang w:val="uk-UA"/>
        </w:rPr>
        <w:t>.</w:t>
      </w:r>
    </w:p>
    <w:p w14:paraId="209238EF" w14:textId="6BA5E519" w:rsidR="00AE1EA3" w:rsidRPr="007B25D2" w:rsidRDefault="00AE1EA3" w:rsidP="00AE1EA3">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 xml:space="preserve">Нижня та середня долини річки Псел (Lower and middle Psel river valley) </w:t>
      </w:r>
      <w:hyperlink r:id="rId44" w:history="1">
        <w:r w:rsidRPr="007B25D2">
          <w:rPr>
            <w:rStyle w:val="aa"/>
            <w:color w:val="auto"/>
            <w:sz w:val="28"/>
            <w:szCs w:val="28"/>
            <w:lang w:val="uk-UA"/>
          </w:rPr>
          <w:t>https://natura2000.eea.europa.eu/Emerald/SDF.aspx?site=UA0000312</w:t>
        </w:r>
      </w:hyperlink>
      <w:r w:rsidRPr="007B25D2">
        <w:rPr>
          <w:color w:val="auto"/>
          <w:sz w:val="28"/>
          <w:szCs w:val="28"/>
          <w:lang w:val="uk-UA"/>
        </w:rPr>
        <w:t>.</w:t>
      </w:r>
    </w:p>
    <w:p w14:paraId="52EC4E87" w14:textId="5093AAA4" w:rsidR="00A5381F" w:rsidRPr="007B25D2" w:rsidRDefault="00AE1EA3" w:rsidP="00683DCE">
      <w:pPr>
        <w:pStyle w:val="Default"/>
        <w:numPr>
          <w:ilvl w:val="0"/>
          <w:numId w:val="34"/>
        </w:numPr>
        <w:autoSpaceDE/>
        <w:autoSpaceDN/>
        <w:adjustRightInd/>
        <w:ind w:left="851"/>
        <w:jc w:val="both"/>
        <w:rPr>
          <w:color w:val="auto"/>
          <w:sz w:val="28"/>
          <w:szCs w:val="28"/>
          <w:lang w:val="uk-UA"/>
        </w:rPr>
      </w:pPr>
      <w:r w:rsidRPr="007B25D2">
        <w:rPr>
          <w:color w:val="auto"/>
          <w:lang w:val="uk-UA"/>
        </w:rPr>
        <w:t xml:space="preserve"> </w:t>
      </w:r>
      <w:r w:rsidR="00A5381F" w:rsidRPr="007B25D2">
        <w:rPr>
          <w:color w:val="auto"/>
          <w:sz w:val="28"/>
          <w:szCs w:val="28"/>
          <w:lang w:val="uk-UA"/>
        </w:rPr>
        <w:t>Екологічна мережа Кременчука : монографія / Брикульський М. В., Гальченко Н. П.</w:t>
      </w:r>
      <w:r w:rsidR="002C0378" w:rsidRPr="007B25D2">
        <w:rPr>
          <w:color w:val="auto"/>
          <w:sz w:val="28"/>
          <w:szCs w:val="28"/>
          <w:lang w:val="uk-UA"/>
        </w:rPr>
        <w:t xml:space="preserve"> </w:t>
      </w:r>
      <w:r w:rsidR="00A5381F" w:rsidRPr="007B25D2">
        <w:rPr>
          <w:color w:val="auto"/>
          <w:sz w:val="28"/>
          <w:szCs w:val="28"/>
          <w:lang w:val="uk-UA"/>
        </w:rPr>
        <w:t>, Дігтяр С. В., Никифоров В. В., Новохатько О. В., Пелипенко В. М., Сакун О. А., Симоненко О. П., Труніна І. М., Федюн О. М. Кременчук : ПП Щербатих О. В. 2019. 88 с.</w:t>
      </w:r>
    </w:p>
    <w:p w14:paraId="4E8D81A9" w14:textId="319D4C55" w:rsidR="00A5381F" w:rsidRPr="007B25D2" w:rsidRDefault="00BC6B01" w:rsidP="00683DCE">
      <w:pPr>
        <w:pStyle w:val="Default"/>
        <w:numPr>
          <w:ilvl w:val="0"/>
          <w:numId w:val="34"/>
        </w:numPr>
        <w:autoSpaceDE/>
        <w:autoSpaceDN/>
        <w:adjustRightInd/>
        <w:ind w:left="851"/>
        <w:jc w:val="both"/>
        <w:rPr>
          <w:rStyle w:val="aa"/>
          <w:color w:val="auto"/>
          <w:sz w:val="28"/>
          <w:szCs w:val="28"/>
          <w:u w:val="none"/>
          <w:lang w:val="uk-UA"/>
        </w:rPr>
      </w:pPr>
      <w:r w:rsidRPr="007B25D2">
        <w:rPr>
          <w:color w:val="auto"/>
          <w:sz w:val="28"/>
          <w:szCs w:val="28"/>
          <w:shd w:val="clear" w:color="auto" w:fill="FFFFFF"/>
          <w:lang w:val="uk-UA"/>
        </w:rPr>
        <w:t>Інформація з офіційної сторінки У</w:t>
      </w:r>
      <w:r w:rsidR="00A5381F" w:rsidRPr="007B25D2">
        <w:rPr>
          <w:color w:val="auto"/>
          <w:sz w:val="28"/>
          <w:szCs w:val="28"/>
          <w:shd w:val="clear" w:color="auto" w:fill="FFFFFF"/>
          <w:lang w:val="uk-UA"/>
        </w:rPr>
        <w:t>правління культури та туризм</w:t>
      </w:r>
      <w:r w:rsidR="002B20F0" w:rsidRPr="007B25D2">
        <w:rPr>
          <w:color w:val="auto"/>
          <w:sz w:val="28"/>
          <w:szCs w:val="28"/>
          <w:shd w:val="clear" w:color="auto" w:fill="FFFFFF"/>
          <w:lang w:val="uk-UA"/>
        </w:rPr>
        <w:t>у</w:t>
      </w:r>
      <w:r w:rsidR="00A5381F" w:rsidRPr="007B25D2">
        <w:rPr>
          <w:color w:val="auto"/>
          <w:sz w:val="28"/>
          <w:szCs w:val="28"/>
          <w:shd w:val="clear" w:color="auto" w:fill="FFFFFF"/>
          <w:lang w:val="uk-UA"/>
        </w:rPr>
        <w:t xml:space="preserve">. </w:t>
      </w:r>
      <w:hyperlink r:id="rId45" w:history="1">
        <w:r w:rsidR="00A5381F" w:rsidRPr="007B25D2">
          <w:rPr>
            <w:rStyle w:val="aa"/>
            <w:color w:val="auto"/>
            <w:sz w:val="28"/>
            <w:szCs w:val="28"/>
            <w:shd w:val="clear" w:color="auto" w:fill="FFFFFF"/>
            <w:lang w:val="uk-UA"/>
          </w:rPr>
          <w:t>https://kremen.gov.ua/index.php?view=single-str&amp;dep-id=35&amp;page_id=1123</w:t>
        </w:r>
      </w:hyperlink>
      <w:r w:rsidR="00A5381F" w:rsidRPr="007B25D2">
        <w:rPr>
          <w:rStyle w:val="aa"/>
          <w:color w:val="auto"/>
          <w:sz w:val="28"/>
          <w:szCs w:val="28"/>
          <w:shd w:val="clear" w:color="auto" w:fill="FFFFFF"/>
          <w:lang w:val="uk-UA"/>
        </w:rPr>
        <w:t>.</w:t>
      </w:r>
    </w:p>
    <w:p w14:paraId="25B40A76" w14:textId="77777777" w:rsidR="00A5381F" w:rsidRPr="007B25D2" w:rsidRDefault="00A5381F" w:rsidP="00683DCE">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Наказ Міністерства культури України «Про занесення об'єктів культурної спадщини до Державного реєстру нерухомих пам'яток України» та внесення змін до наказів Мінкультури від 15.02.2012 № 108, від 04.07.2013 № 604.</w:t>
      </w:r>
    </w:p>
    <w:p w14:paraId="1754FAF7" w14:textId="77777777" w:rsidR="00BC6B01" w:rsidRPr="007B25D2" w:rsidRDefault="00BC6B01" w:rsidP="00BC6B01">
      <w:pPr>
        <w:pStyle w:val="Default"/>
        <w:numPr>
          <w:ilvl w:val="0"/>
          <w:numId w:val="34"/>
        </w:numPr>
        <w:autoSpaceDE/>
        <w:autoSpaceDN/>
        <w:adjustRightInd/>
        <w:ind w:left="851"/>
        <w:jc w:val="both"/>
        <w:rPr>
          <w:color w:val="auto"/>
          <w:sz w:val="28"/>
          <w:szCs w:val="28"/>
          <w:lang w:val="uk-UA"/>
        </w:rPr>
      </w:pPr>
      <w:r w:rsidRPr="007B25D2">
        <w:rPr>
          <w:color w:val="auto"/>
          <w:sz w:val="28"/>
          <w:szCs w:val="28"/>
          <w:shd w:val="clear" w:color="auto" w:fill="FFFFFF"/>
          <w:lang w:val="uk-UA"/>
        </w:rPr>
        <w:t xml:space="preserve">Інформація з офіційної сторінки </w:t>
      </w:r>
      <w:r w:rsidR="00A5381F" w:rsidRPr="007B25D2">
        <w:rPr>
          <w:color w:val="auto"/>
          <w:sz w:val="28"/>
          <w:szCs w:val="28"/>
          <w:lang w:val="uk-UA"/>
        </w:rPr>
        <w:t>Департамент</w:t>
      </w:r>
      <w:r w:rsidRPr="007B25D2">
        <w:rPr>
          <w:color w:val="auto"/>
          <w:sz w:val="28"/>
          <w:szCs w:val="28"/>
          <w:lang w:val="uk-UA"/>
        </w:rPr>
        <w:t>у</w:t>
      </w:r>
      <w:r w:rsidR="00A5381F" w:rsidRPr="007B25D2">
        <w:rPr>
          <w:color w:val="auto"/>
          <w:sz w:val="28"/>
          <w:szCs w:val="28"/>
          <w:lang w:val="uk-UA"/>
        </w:rPr>
        <w:t xml:space="preserve"> охорони здоров’я. </w:t>
      </w:r>
      <w:hyperlink r:id="rId46" w:history="1">
        <w:r w:rsidR="00A5381F" w:rsidRPr="007B25D2">
          <w:rPr>
            <w:rStyle w:val="aa"/>
            <w:color w:val="auto"/>
            <w:sz w:val="28"/>
            <w:szCs w:val="28"/>
            <w:lang w:val="uk-UA"/>
          </w:rPr>
          <w:t>https://kremen.gov.ua/index.php?view=single-str&amp;dep-id=37&amp;page_id=277</w:t>
        </w:r>
      </w:hyperlink>
      <w:r w:rsidR="00A5381F" w:rsidRPr="007B25D2">
        <w:rPr>
          <w:color w:val="auto"/>
          <w:sz w:val="28"/>
          <w:szCs w:val="28"/>
          <w:lang w:val="uk-UA"/>
        </w:rPr>
        <w:t>.</w:t>
      </w:r>
    </w:p>
    <w:p w14:paraId="75561FA7" w14:textId="792B908A" w:rsidR="00F0577E" w:rsidRPr="007B25D2" w:rsidRDefault="00F0577E" w:rsidP="00BC6B01">
      <w:pPr>
        <w:pStyle w:val="Default"/>
        <w:numPr>
          <w:ilvl w:val="0"/>
          <w:numId w:val="34"/>
        </w:numPr>
        <w:autoSpaceDE/>
        <w:autoSpaceDN/>
        <w:adjustRightInd/>
        <w:ind w:left="851"/>
        <w:jc w:val="both"/>
        <w:rPr>
          <w:color w:val="auto"/>
          <w:sz w:val="28"/>
          <w:szCs w:val="28"/>
          <w:lang w:val="uk-UA"/>
        </w:rPr>
      </w:pPr>
      <w:r w:rsidRPr="007B25D2">
        <w:rPr>
          <w:color w:val="auto"/>
          <w:sz w:val="28"/>
          <w:szCs w:val="28"/>
          <w:lang w:val="uk-UA"/>
        </w:rPr>
        <w:t>Закону України «Про благоустрій населених пунктів»</w:t>
      </w:r>
      <w:r w:rsidR="00217699" w:rsidRPr="007B25D2">
        <w:rPr>
          <w:color w:val="auto"/>
          <w:sz w:val="28"/>
          <w:szCs w:val="28"/>
          <w:lang w:val="uk-UA"/>
        </w:rPr>
        <w:t xml:space="preserve"> </w:t>
      </w:r>
    </w:p>
    <w:p w14:paraId="04093F62" w14:textId="322CA0E2" w:rsidR="00A5381F" w:rsidRPr="007B25D2" w:rsidRDefault="00A5381F" w:rsidP="00683DCE">
      <w:pPr>
        <w:pStyle w:val="a3"/>
        <w:numPr>
          <w:ilvl w:val="0"/>
          <w:numId w:val="34"/>
        </w:numPr>
        <w:ind w:left="851"/>
        <w:jc w:val="both"/>
        <w:rPr>
          <w:rFonts w:ascii="Times New Roman" w:hAnsi="Times New Roman" w:cs="Times New Roman"/>
          <w:sz w:val="28"/>
          <w:szCs w:val="28"/>
          <w:lang w:val="uk-UA"/>
        </w:rPr>
      </w:pPr>
      <w:r w:rsidRPr="007B25D2">
        <w:rPr>
          <w:rFonts w:ascii="Times New Roman" w:hAnsi="Times New Roman" w:cs="Times New Roman"/>
          <w:sz w:val="28"/>
          <w:szCs w:val="28"/>
          <w:lang w:val="uk-UA"/>
        </w:rPr>
        <w:t xml:space="preserve">Порядок здійснення моніторингу наслідків виконання документа </w:t>
      </w:r>
      <w:r w:rsidRPr="007B25D2">
        <w:rPr>
          <w:rFonts w:ascii="Times New Roman" w:hAnsi="Times New Roman" w:cs="Times New Roman"/>
          <w:spacing w:val="-6"/>
          <w:sz w:val="28"/>
          <w:szCs w:val="28"/>
          <w:lang w:val="uk-UA"/>
        </w:rPr>
        <w:t>державного планування для довкілля, у тому числі для здоров’я населення:</w:t>
      </w:r>
      <w:r w:rsidRPr="007B25D2">
        <w:rPr>
          <w:rFonts w:ascii="Times New Roman" w:hAnsi="Times New Roman" w:cs="Times New Roman"/>
          <w:sz w:val="28"/>
          <w:szCs w:val="28"/>
          <w:lang w:val="uk-UA"/>
        </w:rPr>
        <w:t xml:space="preserve"> Постанова Кабінету Міністрів України від 16 грудня 2020 р. № 1272. </w:t>
      </w:r>
    </w:p>
    <w:p w14:paraId="71D153DD" w14:textId="77777777" w:rsidR="009A59F7" w:rsidRPr="007B25D2" w:rsidRDefault="009A59F7" w:rsidP="00683DCE">
      <w:pPr>
        <w:pStyle w:val="a3"/>
        <w:jc w:val="both"/>
        <w:rPr>
          <w:rFonts w:ascii="Times New Roman" w:hAnsi="Times New Roman" w:cs="Times New Roman"/>
          <w:sz w:val="28"/>
          <w:szCs w:val="28"/>
          <w:lang w:val="uk-UA"/>
        </w:rPr>
      </w:pPr>
    </w:p>
    <w:sectPr w:rsidR="009A59F7" w:rsidRPr="007B25D2" w:rsidSect="0002737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B5205" w14:textId="77777777" w:rsidR="00A21A7D" w:rsidRPr="00CB3A3F" w:rsidRDefault="00A21A7D" w:rsidP="0074593D">
      <w:r w:rsidRPr="00CB3A3F">
        <w:separator/>
      </w:r>
    </w:p>
  </w:endnote>
  <w:endnote w:type="continuationSeparator" w:id="0">
    <w:p w14:paraId="74D3AF2D" w14:textId="77777777" w:rsidR="00A21A7D" w:rsidRPr="00CB3A3F" w:rsidRDefault="00A21A7D" w:rsidP="0074593D">
      <w:r w:rsidRPr="00CB3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59365"/>
      <w:docPartObj>
        <w:docPartGallery w:val="Page Numbers (Bottom of Page)"/>
        <w:docPartUnique/>
      </w:docPartObj>
    </w:sdtPr>
    <w:sdtContent>
      <w:p w14:paraId="669ADF27" w14:textId="77777777" w:rsidR="00723624" w:rsidRPr="00CB3A3F" w:rsidRDefault="00723624">
        <w:pPr>
          <w:pStyle w:val="af0"/>
          <w:jc w:val="right"/>
        </w:pPr>
        <w:r w:rsidRPr="00CB3A3F">
          <w:fldChar w:fldCharType="begin"/>
        </w:r>
        <w:r w:rsidRPr="00CB3A3F">
          <w:instrText>PAGE   \* MERGEFORMAT</w:instrText>
        </w:r>
        <w:r w:rsidRPr="00CB3A3F">
          <w:fldChar w:fldCharType="separate"/>
        </w:r>
        <w:r w:rsidR="00881F26" w:rsidRPr="00CB3A3F">
          <w:t>4</w:t>
        </w:r>
        <w:r w:rsidRPr="00CB3A3F">
          <w:fldChar w:fldCharType="end"/>
        </w:r>
      </w:p>
    </w:sdtContent>
  </w:sdt>
  <w:p w14:paraId="5E6FCBDC" w14:textId="77777777" w:rsidR="00723624" w:rsidRPr="00CB3A3F" w:rsidRDefault="0072362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EF093" w14:textId="77777777" w:rsidR="00A21A7D" w:rsidRPr="00CB3A3F" w:rsidRDefault="00A21A7D" w:rsidP="0074593D">
      <w:r w:rsidRPr="00CB3A3F">
        <w:separator/>
      </w:r>
    </w:p>
  </w:footnote>
  <w:footnote w:type="continuationSeparator" w:id="0">
    <w:p w14:paraId="7EB42427" w14:textId="77777777" w:rsidR="00A21A7D" w:rsidRPr="00CB3A3F" w:rsidRDefault="00A21A7D" w:rsidP="0074593D">
      <w:r w:rsidRPr="00CB3A3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C50"/>
    <w:multiLevelType w:val="hybridMultilevel"/>
    <w:tmpl w:val="1180D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1474C4"/>
    <w:multiLevelType w:val="hybridMultilevel"/>
    <w:tmpl w:val="B4966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91A69"/>
    <w:multiLevelType w:val="hybridMultilevel"/>
    <w:tmpl w:val="E9260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FB1A10"/>
    <w:multiLevelType w:val="hybridMultilevel"/>
    <w:tmpl w:val="F60A8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490D25"/>
    <w:multiLevelType w:val="multilevel"/>
    <w:tmpl w:val="CBF8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C3B36"/>
    <w:multiLevelType w:val="hybridMultilevel"/>
    <w:tmpl w:val="98C4437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1AD93BB9"/>
    <w:multiLevelType w:val="hybridMultilevel"/>
    <w:tmpl w:val="6E2021BC"/>
    <w:lvl w:ilvl="0" w:tplc="A7FACBA6">
      <w:start w:val="1"/>
      <w:numFmt w:val="bullet"/>
      <w:lvlText w:val=""/>
      <w:lvlJc w:val="left"/>
      <w:pPr>
        <w:ind w:left="1429" w:hanging="360"/>
      </w:pPr>
      <w:rPr>
        <w:rFonts w:ascii="Symbol" w:hAnsi="Symbol" w:hint="default"/>
        <w:sz w:val="24"/>
        <w:szCs w:val="24"/>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20CB54DB"/>
    <w:multiLevelType w:val="hybridMultilevel"/>
    <w:tmpl w:val="4FD62D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5CC2AD0"/>
    <w:multiLevelType w:val="multilevel"/>
    <w:tmpl w:val="6C7C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B49AF"/>
    <w:multiLevelType w:val="multilevel"/>
    <w:tmpl w:val="F6162E9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F26878"/>
    <w:multiLevelType w:val="hybridMultilevel"/>
    <w:tmpl w:val="2B4EC856"/>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1" w15:restartNumberingAfterBreak="0">
    <w:nsid w:val="2EC9195B"/>
    <w:multiLevelType w:val="hybridMultilevel"/>
    <w:tmpl w:val="17BE4C64"/>
    <w:lvl w:ilvl="0" w:tplc="8DE02BD6">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2F86572F"/>
    <w:multiLevelType w:val="multilevel"/>
    <w:tmpl w:val="FB04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9B3357"/>
    <w:multiLevelType w:val="hybridMultilevel"/>
    <w:tmpl w:val="AC6AEE7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36FD5064"/>
    <w:multiLevelType w:val="multilevel"/>
    <w:tmpl w:val="BF408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351E2F"/>
    <w:multiLevelType w:val="hybridMultilevel"/>
    <w:tmpl w:val="30324474"/>
    <w:lvl w:ilvl="0" w:tplc="F72611CA">
      <w:numFmt w:val="bullet"/>
      <w:lvlText w:val="―"/>
      <w:lvlJc w:val="left"/>
      <w:pPr>
        <w:ind w:left="1428" w:hanging="360"/>
      </w:pPr>
      <w:rPr>
        <w:rFonts w:ascii="Arial Narrow" w:hAnsi="Arial Narrow" w:hint="default"/>
      </w:rPr>
    </w:lvl>
    <w:lvl w:ilvl="1" w:tplc="04220003">
      <w:start w:val="1"/>
      <w:numFmt w:val="bullet"/>
      <w:lvlText w:val="o"/>
      <w:lvlJc w:val="left"/>
      <w:pPr>
        <w:ind w:left="2148" w:hanging="360"/>
      </w:pPr>
      <w:rPr>
        <w:rFonts w:ascii="Courier New" w:hAnsi="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hint="default"/>
      </w:rPr>
    </w:lvl>
    <w:lvl w:ilvl="5" w:tplc="04220005">
      <w:start w:val="1"/>
      <w:numFmt w:val="bullet"/>
      <w:lvlText w:val=""/>
      <w:lvlJc w:val="left"/>
      <w:pPr>
        <w:ind w:left="5028" w:hanging="360"/>
      </w:pPr>
      <w:rPr>
        <w:rFonts w:ascii="Wingdings" w:hAnsi="Wingdings" w:hint="default"/>
      </w:rPr>
    </w:lvl>
    <w:lvl w:ilvl="6" w:tplc="04220001">
      <w:start w:val="1"/>
      <w:numFmt w:val="bullet"/>
      <w:lvlText w:val=""/>
      <w:lvlJc w:val="left"/>
      <w:pPr>
        <w:ind w:left="5748" w:hanging="360"/>
      </w:pPr>
      <w:rPr>
        <w:rFonts w:ascii="Symbol" w:hAnsi="Symbol" w:hint="default"/>
      </w:rPr>
    </w:lvl>
    <w:lvl w:ilvl="7" w:tplc="04220003">
      <w:start w:val="1"/>
      <w:numFmt w:val="bullet"/>
      <w:lvlText w:val="o"/>
      <w:lvlJc w:val="left"/>
      <w:pPr>
        <w:ind w:left="6468" w:hanging="360"/>
      </w:pPr>
      <w:rPr>
        <w:rFonts w:ascii="Courier New" w:hAnsi="Courier New" w:hint="default"/>
      </w:rPr>
    </w:lvl>
    <w:lvl w:ilvl="8" w:tplc="04220005">
      <w:start w:val="1"/>
      <w:numFmt w:val="bullet"/>
      <w:lvlText w:val=""/>
      <w:lvlJc w:val="left"/>
      <w:pPr>
        <w:ind w:left="7188" w:hanging="360"/>
      </w:pPr>
      <w:rPr>
        <w:rFonts w:ascii="Wingdings" w:hAnsi="Wingdings" w:hint="default"/>
      </w:rPr>
    </w:lvl>
  </w:abstractNum>
  <w:abstractNum w:abstractNumId="16" w15:restartNumberingAfterBreak="0">
    <w:nsid w:val="398C6C33"/>
    <w:multiLevelType w:val="multilevel"/>
    <w:tmpl w:val="68FE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D5623D"/>
    <w:multiLevelType w:val="hybridMultilevel"/>
    <w:tmpl w:val="F5A2C7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3DCE4D4F"/>
    <w:multiLevelType w:val="hybridMultilevel"/>
    <w:tmpl w:val="0EB0FA12"/>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080313"/>
    <w:multiLevelType w:val="hybridMultilevel"/>
    <w:tmpl w:val="5936D410"/>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936497"/>
    <w:multiLevelType w:val="hybridMultilevel"/>
    <w:tmpl w:val="72D27732"/>
    <w:lvl w:ilvl="0" w:tplc="75C441C8">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21" w15:restartNumberingAfterBreak="0">
    <w:nsid w:val="4AE320D6"/>
    <w:multiLevelType w:val="hybridMultilevel"/>
    <w:tmpl w:val="BF2C8660"/>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506F64"/>
    <w:multiLevelType w:val="hybridMultilevel"/>
    <w:tmpl w:val="2DE04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F3581D"/>
    <w:multiLevelType w:val="multilevel"/>
    <w:tmpl w:val="38B6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3B6BEF"/>
    <w:multiLevelType w:val="hybridMultilevel"/>
    <w:tmpl w:val="1FDCB186"/>
    <w:lvl w:ilvl="0" w:tplc="15C459B4">
      <w:start w:val="1"/>
      <w:numFmt w:val="bullet"/>
      <w:lvlText w:val="-"/>
      <w:lvlJc w:val="left"/>
      <w:pPr>
        <w:ind w:left="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FE8E2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82D61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42D4D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5E23B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E0631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64C49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E8761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24A61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64B3EC1"/>
    <w:multiLevelType w:val="hybridMultilevel"/>
    <w:tmpl w:val="736EA7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2C725CB"/>
    <w:multiLevelType w:val="hybridMultilevel"/>
    <w:tmpl w:val="88AA7562"/>
    <w:lvl w:ilvl="0" w:tplc="050CD626">
      <w:start w:val="1"/>
      <w:numFmt w:val="bullet"/>
      <w:lvlText w:val=""/>
      <w:lvlJc w:val="left"/>
      <w:pPr>
        <w:tabs>
          <w:tab w:val="num" w:pos="1069"/>
        </w:tabs>
        <w:ind w:left="1069" w:hanging="360"/>
      </w:pPr>
      <w:rPr>
        <w:rFonts w:ascii="Wingdings" w:hAnsi="Wingdings" w:cs="Wingdings" w:hint="default"/>
      </w:rPr>
    </w:lvl>
    <w:lvl w:ilvl="1" w:tplc="04220003">
      <w:start w:val="1"/>
      <w:numFmt w:val="bullet"/>
      <w:lvlText w:val="o"/>
      <w:lvlJc w:val="left"/>
      <w:pPr>
        <w:tabs>
          <w:tab w:val="num" w:pos="2149"/>
        </w:tabs>
        <w:ind w:left="2149" w:hanging="360"/>
      </w:pPr>
      <w:rPr>
        <w:rFonts w:ascii="Courier New" w:hAnsi="Courier New" w:cs="Courier New" w:hint="default"/>
      </w:rPr>
    </w:lvl>
    <w:lvl w:ilvl="2" w:tplc="04220005">
      <w:start w:val="1"/>
      <w:numFmt w:val="bullet"/>
      <w:lvlText w:val=""/>
      <w:lvlJc w:val="left"/>
      <w:pPr>
        <w:tabs>
          <w:tab w:val="num" w:pos="2869"/>
        </w:tabs>
        <w:ind w:left="2869" w:hanging="360"/>
      </w:pPr>
      <w:rPr>
        <w:rFonts w:ascii="Wingdings" w:hAnsi="Wingdings" w:cs="Wingdings" w:hint="default"/>
      </w:rPr>
    </w:lvl>
    <w:lvl w:ilvl="3" w:tplc="04220001">
      <w:start w:val="1"/>
      <w:numFmt w:val="bullet"/>
      <w:lvlText w:val=""/>
      <w:lvlJc w:val="left"/>
      <w:pPr>
        <w:tabs>
          <w:tab w:val="num" w:pos="3589"/>
        </w:tabs>
        <w:ind w:left="3589" w:hanging="360"/>
      </w:pPr>
      <w:rPr>
        <w:rFonts w:ascii="Symbol" w:hAnsi="Symbol" w:cs="Symbol" w:hint="default"/>
      </w:rPr>
    </w:lvl>
    <w:lvl w:ilvl="4" w:tplc="04220003">
      <w:start w:val="1"/>
      <w:numFmt w:val="bullet"/>
      <w:lvlText w:val="o"/>
      <w:lvlJc w:val="left"/>
      <w:pPr>
        <w:tabs>
          <w:tab w:val="num" w:pos="4309"/>
        </w:tabs>
        <w:ind w:left="4309" w:hanging="360"/>
      </w:pPr>
      <w:rPr>
        <w:rFonts w:ascii="Courier New" w:hAnsi="Courier New" w:cs="Courier New" w:hint="default"/>
      </w:rPr>
    </w:lvl>
    <w:lvl w:ilvl="5" w:tplc="04220005">
      <w:start w:val="1"/>
      <w:numFmt w:val="bullet"/>
      <w:lvlText w:val=""/>
      <w:lvlJc w:val="left"/>
      <w:pPr>
        <w:tabs>
          <w:tab w:val="num" w:pos="5029"/>
        </w:tabs>
        <w:ind w:left="5029" w:hanging="360"/>
      </w:pPr>
      <w:rPr>
        <w:rFonts w:ascii="Wingdings" w:hAnsi="Wingdings" w:cs="Wingdings" w:hint="default"/>
      </w:rPr>
    </w:lvl>
    <w:lvl w:ilvl="6" w:tplc="04220001">
      <w:start w:val="1"/>
      <w:numFmt w:val="bullet"/>
      <w:lvlText w:val=""/>
      <w:lvlJc w:val="left"/>
      <w:pPr>
        <w:tabs>
          <w:tab w:val="num" w:pos="5749"/>
        </w:tabs>
        <w:ind w:left="5749" w:hanging="360"/>
      </w:pPr>
      <w:rPr>
        <w:rFonts w:ascii="Symbol" w:hAnsi="Symbol" w:cs="Symbol" w:hint="default"/>
      </w:rPr>
    </w:lvl>
    <w:lvl w:ilvl="7" w:tplc="04220003">
      <w:start w:val="1"/>
      <w:numFmt w:val="bullet"/>
      <w:lvlText w:val="o"/>
      <w:lvlJc w:val="left"/>
      <w:pPr>
        <w:tabs>
          <w:tab w:val="num" w:pos="6469"/>
        </w:tabs>
        <w:ind w:left="6469" w:hanging="360"/>
      </w:pPr>
      <w:rPr>
        <w:rFonts w:ascii="Courier New" w:hAnsi="Courier New" w:cs="Courier New" w:hint="default"/>
      </w:rPr>
    </w:lvl>
    <w:lvl w:ilvl="8" w:tplc="04220005">
      <w:start w:val="1"/>
      <w:numFmt w:val="bullet"/>
      <w:lvlText w:val=""/>
      <w:lvlJc w:val="left"/>
      <w:pPr>
        <w:tabs>
          <w:tab w:val="num" w:pos="7189"/>
        </w:tabs>
        <w:ind w:left="7189" w:hanging="360"/>
      </w:pPr>
      <w:rPr>
        <w:rFonts w:ascii="Wingdings" w:hAnsi="Wingdings" w:cs="Wingdings" w:hint="default"/>
      </w:rPr>
    </w:lvl>
  </w:abstractNum>
  <w:abstractNum w:abstractNumId="27" w15:restartNumberingAfterBreak="0">
    <w:nsid w:val="62CA29C7"/>
    <w:multiLevelType w:val="multilevel"/>
    <w:tmpl w:val="F474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4C3222"/>
    <w:multiLevelType w:val="hybridMultilevel"/>
    <w:tmpl w:val="CA76B992"/>
    <w:lvl w:ilvl="0" w:tplc="A82ADF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6B1C5EDD"/>
    <w:multiLevelType w:val="hybridMultilevel"/>
    <w:tmpl w:val="16449B94"/>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B781CF6"/>
    <w:multiLevelType w:val="hybridMultilevel"/>
    <w:tmpl w:val="98C4437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6C2B7312"/>
    <w:multiLevelType w:val="multilevel"/>
    <w:tmpl w:val="8E607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B73EC3"/>
    <w:multiLevelType w:val="hybridMultilevel"/>
    <w:tmpl w:val="23C007EC"/>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5E6B97"/>
    <w:multiLevelType w:val="hybridMultilevel"/>
    <w:tmpl w:val="F8CA05A8"/>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323486"/>
    <w:multiLevelType w:val="hybridMultilevel"/>
    <w:tmpl w:val="7FC2BB62"/>
    <w:lvl w:ilvl="0" w:tplc="107CAC78">
      <w:start w:val="1"/>
      <w:numFmt w:val="bullet"/>
      <w:lvlText w:val="−"/>
      <w:lvlJc w:val="left"/>
      <w:pPr>
        <w:ind w:left="1429" w:hanging="360"/>
      </w:pPr>
      <w:rPr>
        <w:rFonts w:ascii="Times New Roman" w:hAnsi="Times New Roman" w:cs="Times New Roman" w:hint="default"/>
        <w:sz w:val="24"/>
        <w:szCs w:val="24"/>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7A381897"/>
    <w:multiLevelType w:val="hybridMultilevel"/>
    <w:tmpl w:val="38F8C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E5A1581"/>
    <w:multiLevelType w:val="hybridMultilevel"/>
    <w:tmpl w:val="3716BCDE"/>
    <w:lvl w:ilvl="0" w:tplc="B1B640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7F135A3D"/>
    <w:multiLevelType w:val="hybridMultilevel"/>
    <w:tmpl w:val="57246D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866837">
    <w:abstractNumId w:val="9"/>
  </w:num>
  <w:num w:numId="2" w16cid:durableId="1836921191">
    <w:abstractNumId w:val="26"/>
  </w:num>
  <w:num w:numId="3" w16cid:durableId="195394803">
    <w:abstractNumId w:val="5"/>
  </w:num>
  <w:num w:numId="4" w16cid:durableId="1352416898">
    <w:abstractNumId w:val="10"/>
  </w:num>
  <w:num w:numId="5" w16cid:durableId="1370060936">
    <w:abstractNumId w:val="14"/>
  </w:num>
  <w:num w:numId="6" w16cid:durableId="1163005695">
    <w:abstractNumId w:val="8"/>
  </w:num>
  <w:num w:numId="7" w16cid:durableId="1400859057">
    <w:abstractNumId w:val="34"/>
  </w:num>
  <w:num w:numId="8" w16cid:durableId="723723982">
    <w:abstractNumId w:val="6"/>
  </w:num>
  <w:num w:numId="9" w16cid:durableId="2113888972">
    <w:abstractNumId w:val="35"/>
  </w:num>
  <w:num w:numId="10" w16cid:durableId="1266689656">
    <w:abstractNumId w:val="36"/>
  </w:num>
  <w:num w:numId="11" w16cid:durableId="98724275">
    <w:abstractNumId w:val="28"/>
  </w:num>
  <w:num w:numId="12" w16cid:durableId="850533136">
    <w:abstractNumId w:val="13"/>
  </w:num>
  <w:num w:numId="13" w16cid:durableId="440494537">
    <w:abstractNumId w:val="31"/>
  </w:num>
  <w:num w:numId="14" w16cid:durableId="1772237358">
    <w:abstractNumId w:val="4"/>
  </w:num>
  <w:num w:numId="15" w16cid:durableId="1240873400">
    <w:abstractNumId w:val="19"/>
  </w:num>
  <w:num w:numId="16" w16cid:durableId="622538400">
    <w:abstractNumId w:val="32"/>
  </w:num>
  <w:num w:numId="17" w16cid:durableId="742800705">
    <w:abstractNumId w:val="16"/>
  </w:num>
  <w:num w:numId="18" w16cid:durableId="146476224">
    <w:abstractNumId w:val="18"/>
  </w:num>
  <w:num w:numId="19" w16cid:durableId="658265724">
    <w:abstractNumId w:val="2"/>
  </w:num>
  <w:num w:numId="20" w16cid:durableId="1497302396">
    <w:abstractNumId w:val="22"/>
  </w:num>
  <w:num w:numId="21" w16cid:durableId="894047357">
    <w:abstractNumId w:val="24"/>
  </w:num>
  <w:num w:numId="22" w16cid:durableId="2098284999">
    <w:abstractNumId w:val="33"/>
  </w:num>
  <w:num w:numId="23" w16cid:durableId="464084830">
    <w:abstractNumId w:val="20"/>
  </w:num>
  <w:num w:numId="24" w16cid:durableId="1236546673">
    <w:abstractNumId w:val="7"/>
  </w:num>
  <w:num w:numId="25" w16cid:durableId="1385829796">
    <w:abstractNumId w:val="17"/>
  </w:num>
  <w:num w:numId="26" w16cid:durableId="1464612812">
    <w:abstractNumId w:val="25"/>
  </w:num>
  <w:num w:numId="27" w16cid:durableId="875970376">
    <w:abstractNumId w:val="0"/>
  </w:num>
  <w:num w:numId="28" w16cid:durableId="2043358116">
    <w:abstractNumId w:val="37"/>
  </w:num>
  <w:num w:numId="29" w16cid:durableId="894511366">
    <w:abstractNumId w:val="21"/>
  </w:num>
  <w:num w:numId="30" w16cid:durableId="1231966118">
    <w:abstractNumId w:val="29"/>
  </w:num>
  <w:num w:numId="31" w16cid:durableId="2106803480">
    <w:abstractNumId w:val="3"/>
  </w:num>
  <w:num w:numId="32" w16cid:durableId="1209799515">
    <w:abstractNumId w:val="1"/>
  </w:num>
  <w:num w:numId="33" w16cid:durableId="267012053">
    <w:abstractNumId w:val="15"/>
  </w:num>
  <w:num w:numId="34" w16cid:durableId="1521316210">
    <w:abstractNumId w:val="30"/>
  </w:num>
  <w:num w:numId="35" w16cid:durableId="572160231">
    <w:abstractNumId w:val="23"/>
  </w:num>
  <w:num w:numId="36" w16cid:durableId="282931344">
    <w:abstractNumId w:val="12"/>
  </w:num>
  <w:num w:numId="37" w16cid:durableId="558440866">
    <w:abstractNumId w:val="11"/>
  </w:num>
  <w:num w:numId="38" w16cid:durableId="131472026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CA"/>
    <w:rsid w:val="00001B53"/>
    <w:rsid w:val="00003166"/>
    <w:rsid w:val="000121DE"/>
    <w:rsid w:val="000138D3"/>
    <w:rsid w:val="00017E06"/>
    <w:rsid w:val="00027378"/>
    <w:rsid w:val="000339F8"/>
    <w:rsid w:val="00034D1D"/>
    <w:rsid w:val="00041629"/>
    <w:rsid w:val="00046A7E"/>
    <w:rsid w:val="0005062D"/>
    <w:rsid w:val="000526C0"/>
    <w:rsid w:val="000610A3"/>
    <w:rsid w:val="000635FC"/>
    <w:rsid w:val="0006485D"/>
    <w:rsid w:val="000674B6"/>
    <w:rsid w:val="00071192"/>
    <w:rsid w:val="00071693"/>
    <w:rsid w:val="000722EA"/>
    <w:rsid w:val="00080804"/>
    <w:rsid w:val="000811B3"/>
    <w:rsid w:val="00084245"/>
    <w:rsid w:val="000854E1"/>
    <w:rsid w:val="00086964"/>
    <w:rsid w:val="00092A76"/>
    <w:rsid w:val="0009639A"/>
    <w:rsid w:val="00096B51"/>
    <w:rsid w:val="000B7A2D"/>
    <w:rsid w:val="000C088D"/>
    <w:rsid w:val="000C21E7"/>
    <w:rsid w:val="000C316D"/>
    <w:rsid w:val="000D1017"/>
    <w:rsid w:val="000D4097"/>
    <w:rsid w:val="000D7EC5"/>
    <w:rsid w:val="000F57B1"/>
    <w:rsid w:val="00124991"/>
    <w:rsid w:val="00133277"/>
    <w:rsid w:val="001365EB"/>
    <w:rsid w:val="0014005F"/>
    <w:rsid w:val="00141C6C"/>
    <w:rsid w:val="001514E2"/>
    <w:rsid w:val="00151C83"/>
    <w:rsid w:val="00151D2C"/>
    <w:rsid w:val="00156442"/>
    <w:rsid w:val="00161726"/>
    <w:rsid w:val="001622AA"/>
    <w:rsid w:val="00163FD6"/>
    <w:rsid w:val="001705E6"/>
    <w:rsid w:val="00182564"/>
    <w:rsid w:val="00183099"/>
    <w:rsid w:val="001875D2"/>
    <w:rsid w:val="00190221"/>
    <w:rsid w:val="001949E7"/>
    <w:rsid w:val="00196670"/>
    <w:rsid w:val="001A0185"/>
    <w:rsid w:val="001A5450"/>
    <w:rsid w:val="001B0130"/>
    <w:rsid w:val="001B404D"/>
    <w:rsid w:val="001C2CC9"/>
    <w:rsid w:val="001C72CC"/>
    <w:rsid w:val="001D0A54"/>
    <w:rsid w:val="001D3421"/>
    <w:rsid w:val="001D40AF"/>
    <w:rsid w:val="001E1CF1"/>
    <w:rsid w:val="001E2198"/>
    <w:rsid w:val="001E69EC"/>
    <w:rsid w:val="001F2855"/>
    <w:rsid w:val="001F2907"/>
    <w:rsid w:val="002039D8"/>
    <w:rsid w:val="002139D1"/>
    <w:rsid w:val="00213CBB"/>
    <w:rsid w:val="00217699"/>
    <w:rsid w:val="002223CA"/>
    <w:rsid w:val="00230A21"/>
    <w:rsid w:val="00240EFA"/>
    <w:rsid w:val="00244E0F"/>
    <w:rsid w:val="0025044B"/>
    <w:rsid w:val="00253325"/>
    <w:rsid w:val="0025423D"/>
    <w:rsid w:val="00254A4D"/>
    <w:rsid w:val="00257324"/>
    <w:rsid w:val="00270A63"/>
    <w:rsid w:val="00271840"/>
    <w:rsid w:val="00275F6F"/>
    <w:rsid w:val="00276C17"/>
    <w:rsid w:val="002808EB"/>
    <w:rsid w:val="0028710C"/>
    <w:rsid w:val="00287455"/>
    <w:rsid w:val="00290F12"/>
    <w:rsid w:val="00292A35"/>
    <w:rsid w:val="00295A86"/>
    <w:rsid w:val="002966DF"/>
    <w:rsid w:val="002A23AB"/>
    <w:rsid w:val="002A5273"/>
    <w:rsid w:val="002B15F5"/>
    <w:rsid w:val="002B20F0"/>
    <w:rsid w:val="002B34F1"/>
    <w:rsid w:val="002B579E"/>
    <w:rsid w:val="002B642D"/>
    <w:rsid w:val="002C0378"/>
    <w:rsid w:val="002C0463"/>
    <w:rsid w:val="002C1946"/>
    <w:rsid w:val="002C1AD4"/>
    <w:rsid w:val="002D55C1"/>
    <w:rsid w:val="002D7341"/>
    <w:rsid w:val="002E590A"/>
    <w:rsid w:val="002E5D60"/>
    <w:rsid w:val="002F27DA"/>
    <w:rsid w:val="002F2967"/>
    <w:rsid w:val="002F3C2D"/>
    <w:rsid w:val="002F63DB"/>
    <w:rsid w:val="00312B43"/>
    <w:rsid w:val="00316ADE"/>
    <w:rsid w:val="0031720B"/>
    <w:rsid w:val="00324C43"/>
    <w:rsid w:val="00325285"/>
    <w:rsid w:val="00325A0B"/>
    <w:rsid w:val="00325F1A"/>
    <w:rsid w:val="003261CE"/>
    <w:rsid w:val="00327D14"/>
    <w:rsid w:val="00327F9D"/>
    <w:rsid w:val="00335111"/>
    <w:rsid w:val="003436FE"/>
    <w:rsid w:val="00346EF7"/>
    <w:rsid w:val="0035163D"/>
    <w:rsid w:val="003527D2"/>
    <w:rsid w:val="00352907"/>
    <w:rsid w:val="00362D8D"/>
    <w:rsid w:val="00367BD1"/>
    <w:rsid w:val="00373086"/>
    <w:rsid w:val="0037353A"/>
    <w:rsid w:val="0037424A"/>
    <w:rsid w:val="00376A6B"/>
    <w:rsid w:val="00377E78"/>
    <w:rsid w:val="003800BE"/>
    <w:rsid w:val="00383BE8"/>
    <w:rsid w:val="00387477"/>
    <w:rsid w:val="003A3857"/>
    <w:rsid w:val="003A4430"/>
    <w:rsid w:val="003A5BF4"/>
    <w:rsid w:val="003A6C54"/>
    <w:rsid w:val="003A754E"/>
    <w:rsid w:val="003B0999"/>
    <w:rsid w:val="003B409E"/>
    <w:rsid w:val="003B6A90"/>
    <w:rsid w:val="003B7617"/>
    <w:rsid w:val="003C1EAD"/>
    <w:rsid w:val="003C3A91"/>
    <w:rsid w:val="003C492E"/>
    <w:rsid w:val="003C5C68"/>
    <w:rsid w:val="003C5D3A"/>
    <w:rsid w:val="003D1B54"/>
    <w:rsid w:val="003D389B"/>
    <w:rsid w:val="003D4354"/>
    <w:rsid w:val="003D698C"/>
    <w:rsid w:val="003E75EE"/>
    <w:rsid w:val="003F4F36"/>
    <w:rsid w:val="003F5FCC"/>
    <w:rsid w:val="004101C3"/>
    <w:rsid w:val="00410288"/>
    <w:rsid w:val="0041102C"/>
    <w:rsid w:val="00425AA5"/>
    <w:rsid w:val="00427C79"/>
    <w:rsid w:val="004337BC"/>
    <w:rsid w:val="00434B40"/>
    <w:rsid w:val="004352BD"/>
    <w:rsid w:val="0044177B"/>
    <w:rsid w:val="00443C7F"/>
    <w:rsid w:val="00452293"/>
    <w:rsid w:val="004541DB"/>
    <w:rsid w:val="00470517"/>
    <w:rsid w:val="00472A40"/>
    <w:rsid w:val="00475DF6"/>
    <w:rsid w:val="00485200"/>
    <w:rsid w:val="00486B06"/>
    <w:rsid w:val="0049031F"/>
    <w:rsid w:val="00491E4E"/>
    <w:rsid w:val="00497668"/>
    <w:rsid w:val="00497D22"/>
    <w:rsid w:val="004A0F5F"/>
    <w:rsid w:val="004A206B"/>
    <w:rsid w:val="004A78EC"/>
    <w:rsid w:val="004B0014"/>
    <w:rsid w:val="004B1F77"/>
    <w:rsid w:val="004C15FF"/>
    <w:rsid w:val="004C19FF"/>
    <w:rsid w:val="004C5025"/>
    <w:rsid w:val="004C7654"/>
    <w:rsid w:val="004D2673"/>
    <w:rsid w:val="004D2DF2"/>
    <w:rsid w:val="004D4514"/>
    <w:rsid w:val="004D4D74"/>
    <w:rsid w:val="004D5AB1"/>
    <w:rsid w:val="004D6D1C"/>
    <w:rsid w:val="004E41AD"/>
    <w:rsid w:val="004E44C5"/>
    <w:rsid w:val="004F48F1"/>
    <w:rsid w:val="004F4EBC"/>
    <w:rsid w:val="0050587D"/>
    <w:rsid w:val="00516712"/>
    <w:rsid w:val="0054371B"/>
    <w:rsid w:val="00552C26"/>
    <w:rsid w:val="005631AC"/>
    <w:rsid w:val="00565F62"/>
    <w:rsid w:val="005707BE"/>
    <w:rsid w:val="00570AD4"/>
    <w:rsid w:val="00576E3B"/>
    <w:rsid w:val="00583EA3"/>
    <w:rsid w:val="00585CC8"/>
    <w:rsid w:val="0058658E"/>
    <w:rsid w:val="00590AA5"/>
    <w:rsid w:val="005931DB"/>
    <w:rsid w:val="00594037"/>
    <w:rsid w:val="00594EE1"/>
    <w:rsid w:val="00596FF4"/>
    <w:rsid w:val="0059799B"/>
    <w:rsid w:val="005B2B6B"/>
    <w:rsid w:val="005B368B"/>
    <w:rsid w:val="005C0FF5"/>
    <w:rsid w:val="005C6BE7"/>
    <w:rsid w:val="005C6D58"/>
    <w:rsid w:val="005C7734"/>
    <w:rsid w:val="005D1BE4"/>
    <w:rsid w:val="005D2E58"/>
    <w:rsid w:val="005D301D"/>
    <w:rsid w:val="005D340E"/>
    <w:rsid w:val="005D404B"/>
    <w:rsid w:val="005D7FF8"/>
    <w:rsid w:val="005E09D9"/>
    <w:rsid w:val="005E1B1C"/>
    <w:rsid w:val="005F0A37"/>
    <w:rsid w:val="005F1BCE"/>
    <w:rsid w:val="005F49B0"/>
    <w:rsid w:val="005F6070"/>
    <w:rsid w:val="00600A52"/>
    <w:rsid w:val="00601ADB"/>
    <w:rsid w:val="00606DC5"/>
    <w:rsid w:val="006155BF"/>
    <w:rsid w:val="006206DF"/>
    <w:rsid w:val="00622203"/>
    <w:rsid w:val="006245BE"/>
    <w:rsid w:val="00627B8B"/>
    <w:rsid w:val="0063129B"/>
    <w:rsid w:val="00635B05"/>
    <w:rsid w:val="00641254"/>
    <w:rsid w:val="00641312"/>
    <w:rsid w:val="00645BDF"/>
    <w:rsid w:val="0064700C"/>
    <w:rsid w:val="00657E78"/>
    <w:rsid w:val="00660EFD"/>
    <w:rsid w:val="0066315C"/>
    <w:rsid w:val="00665097"/>
    <w:rsid w:val="00666858"/>
    <w:rsid w:val="0067152B"/>
    <w:rsid w:val="00671B6E"/>
    <w:rsid w:val="00671CC9"/>
    <w:rsid w:val="00672842"/>
    <w:rsid w:val="00683DCE"/>
    <w:rsid w:val="00684E6E"/>
    <w:rsid w:val="00686B6F"/>
    <w:rsid w:val="00690D83"/>
    <w:rsid w:val="00694AEA"/>
    <w:rsid w:val="00696E6C"/>
    <w:rsid w:val="006A17BD"/>
    <w:rsid w:val="006A6454"/>
    <w:rsid w:val="006A7EF6"/>
    <w:rsid w:val="006B014B"/>
    <w:rsid w:val="006B7286"/>
    <w:rsid w:val="006C3593"/>
    <w:rsid w:val="006C3713"/>
    <w:rsid w:val="006C3AAA"/>
    <w:rsid w:val="006D049C"/>
    <w:rsid w:val="006D1F2B"/>
    <w:rsid w:val="006D3ACC"/>
    <w:rsid w:val="006E0257"/>
    <w:rsid w:val="006E2420"/>
    <w:rsid w:val="006F14B0"/>
    <w:rsid w:val="006F39D6"/>
    <w:rsid w:val="006F7C34"/>
    <w:rsid w:val="00701666"/>
    <w:rsid w:val="007148E7"/>
    <w:rsid w:val="007211BE"/>
    <w:rsid w:val="00723624"/>
    <w:rsid w:val="00723A3F"/>
    <w:rsid w:val="00727536"/>
    <w:rsid w:val="00730451"/>
    <w:rsid w:val="00730E68"/>
    <w:rsid w:val="00733B4F"/>
    <w:rsid w:val="00736D43"/>
    <w:rsid w:val="0073710B"/>
    <w:rsid w:val="00741D66"/>
    <w:rsid w:val="0074356F"/>
    <w:rsid w:val="00743680"/>
    <w:rsid w:val="007449C2"/>
    <w:rsid w:val="0074593D"/>
    <w:rsid w:val="00745BCA"/>
    <w:rsid w:val="00753CB7"/>
    <w:rsid w:val="007568F2"/>
    <w:rsid w:val="007645CD"/>
    <w:rsid w:val="00772CCE"/>
    <w:rsid w:val="00772E40"/>
    <w:rsid w:val="00774B8D"/>
    <w:rsid w:val="007766EF"/>
    <w:rsid w:val="007804B3"/>
    <w:rsid w:val="00782BCF"/>
    <w:rsid w:val="007831A2"/>
    <w:rsid w:val="00786D8A"/>
    <w:rsid w:val="00791364"/>
    <w:rsid w:val="007A28FF"/>
    <w:rsid w:val="007A2ECD"/>
    <w:rsid w:val="007A3ACC"/>
    <w:rsid w:val="007A496D"/>
    <w:rsid w:val="007B25D2"/>
    <w:rsid w:val="007B63CA"/>
    <w:rsid w:val="007C1746"/>
    <w:rsid w:val="007E2286"/>
    <w:rsid w:val="007E2523"/>
    <w:rsid w:val="007E7941"/>
    <w:rsid w:val="00800891"/>
    <w:rsid w:val="008017DD"/>
    <w:rsid w:val="0080757D"/>
    <w:rsid w:val="00810767"/>
    <w:rsid w:val="00810DCB"/>
    <w:rsid w:val="00814818"/>
    <w:rsid w:val="00820336"/>
    <w:rsid w:val="00827DC2"/>
    <w:rsid w:val="008402F7"/>
    <w:rsid w:val="00852DF7"/>
    <w:rsid w:val="008557D1"/>
    <w:rsid w:val="0085616B"/>
    <w:rsid w:val="00861F35"/>
    <w:rsid w:val="008711DB"/>
    <w:rsid w:val="00875F99"/>
    <w:rsid w:val="00876C67"/>
    <w:rsid w:val="00881472"/>
    <w:rsid w:val="008814B1"/>
    <w:rsid w:val="00881F26"/>
    <w:rsid w:val="00884CEA"/>
    <w:rsid w:val="00893032"/>
    <w:rsid w:val="00896DA3"/>
    <w:rsid w:val="00897AE0"/>
    <w:rsid w:val="008A188F"/>
    <w:rsid w:val="008A5A8B"/>
    <w:rsid w:val="008B04BF"/>
    <w:rsid w:val="008B0CFA"/>
    <w:rsid w:val="008B529D"/>
    <w:rsid w:val="008C21E8"/>
    <w:rsid w:val="008C709F"/>
    <w:rsid w:val="008D797F"/>
    <w:rsid w:val="008E07F9"/>
    <w:rsid w:val="008E6014"/>
    <w:rsid w:val="008E7CB8"/>
    <w:rsid w:val="008F2775"/>
    <w:rsid w:val="008F41A3"/>
    <w:rsid w:val="008F56F4"/>
    <w:rsid w:val="009038E2"/>
    <w:rsid w:val="0090729A"/>
    <w:rsid w:val="009077FD"/>
    <w:rsid w:val="009128AB"/>
    <w:rsid w:val="0091431A"/>
    <w:rsid w:val="00922224"/>
    <w:rsid w:val="00927972"/>
    <w:rsid w:val="00930392"/>
    <w:rsid w:val="00932B3D"/>
    <w:rsid w:val="00935768"/>
    <w:rsid w:val="00947292"/>
    <w:rsid w:val="00947A03"/>
    <w:rsid w:val="00950731"/>
    <w:rsid w:val="00956D29"/>
    <w:rsid w:val="00957682"/>
    <w:rsid w:val="00965C41"/>
    <w:rsid w:val="00967D7E"/>
    <w:rsid w:val="00977346"/>
    <w:rsid w:val="00980F82"/>
    <w:rsid w:val="009842A4"/>
    <w:rsid w:val="00985745"/>
    <w:rsid w:val="0099220A"/>
    <w:rsid w:val="00994644"/>
    <w:rsid w:val="009A16D1"/>
    <w:rsid w:val="009A4F8B"/>
    <w:rsid w:val="009A59F7"/>
    <w:rsid w:val="009A7F6E"/>
    <w:rsid w:val="009B0537"/>
    <w:rsid w:val="009B2672"/>
    <w:rsid w:val="009B463F"/>
    <w:rsid w:val="009C5B9A"/>
    <w:rsid w:val="009C5F04"/>
    <w:rsid w:val="009C77B5"/>
    <w:rsid w:val="009D4B36"/>
    <w:rsid w:val="009E11D1"/>
    <w:rsid w:val="009E71DC"/>
    <w:rsid w:val="00A01A74"/>
    <w:rsid w:val="00A01F6A"/>
    <w:rsid w:val="00A03834"/>
    <w:rsid w:val="00A0396A"/>
    <w:rsid w:val="00A064E5"/>
    <w:rsid w:val="00A072FF"/>
    <w:rsid w:val="00A07428"/>
    <w:rsid w:val="00A10B18"/>
    <w:rsid w:val="00A11B62"/>
    <w:rsid w:val="00A14813"/>
    <w:rsid w:val="00A16A3F"/>
    <w:rsid w:val="00A2124A"/>
    <w:rsid w:val="00A21315"/>
    <w:rsid w:val="00A219B8"/>
    <w:rsid w:val="00A21A7D"/>
    <w:rsid w:val="00A24840"/>
    <w:rsid w:val="00A3019E"/>
    <w:rsid w:val="00A346AB"/>
    <w:rsid w:val="00A34F3E"/>
    <w:rsid w:val="00A354F8"/>
    <w:rsid w:val="00A5045E"/>
    <w:rsid w:val="00A51510"/>
    <w:rsid w:val="00A5381F"/>
    <w:rsid w:val="00A6138C"/>
    <w:rsid w:val="00A633BA"/>
    <w:rsid w:val="00A64AC1"/>
    <w:rsid w:val="00A66573"/>
    <w:rsid w:val="00A700CD"/>
    <w:rsid w:val="00A703B2"/>
    <w:rsid w:val="00A74F27"/>
    <w:rsid w:val="00A811D2"/>
    <w:rsid w:val="00A834C7"/>
    <w:rsid w:val="00A83A93"/>
    <w:rsid w:val="00A90656"/>
    <w:rsid w:val="00A90A88"/>
    <w:rsid w:val="00A91F82"/>
    <w:rsid w:val="00A92761"/>
    <w:rsid w:val="00A95511"/>
    <w:rsid w:val="00AA0A35"/>
    <w:rsid w:val="00AC0D48"/>
    <w:rsid w:val="00AC1D72"/>
    <w:rsid w:val="00AC547C"/>
    <w:rsid w:val="00AD66F7"/>
    <w:rsid w:val="00AE0E00"/>
    <w:rsid w:val="00AE1EA3"/>
    <w:rsid w:val="00AE58E7"/>
    <w:rsid w:val="00AE7806"/>
    <w:rsid w:val="00AF1005"/>
    <w:rsid w:val="00AF1F46"/>
    <w:rsid w:val="00AF2D10"/>
    <w:rsid w:val="00B06FB5"/>
    <w:rsid w:val="00B114B6"/>
    <w:rsid w:val="00B3141C"/>
    <w:rsid w:val="00B3540D"/>
    <w:rsid w:val="00B35BA5"/>
    <w:rsid w:val="00B41EF3"/>
    <w:rsid w:val="00B4303E"/>
    <w:rsid w:val="00B50B00"/>
    <w:rsid w:val="00B50BB0"/>
    <w:rsid w:val="00B543EC"/>
    <w:rsid w:val="00B560F5"/>
    <w:rsid w:val="00B56240"/>
    <w:rsid w:val="00B57329"/>
    <w:rsid w:val="00B634B7"/>
    <w:rsid w:val="00B66C22"/>
    <w:rsid w:val="00B675DD"/>
    <w:rsid w:val="00B73715"/>
    <w:rsid w:val="00B75996"/>
    <w:rsid w:val="00B8033E"/>
    <w:rsid w:val="00B85484"/>
    <w:rsid w:val="00B87667"/>
    <w:rsid w:val="00B90499"/>
    <w:rsid w:val="00B948CB"/>
    <w:rsid w:val="00B94C69"/>
    <w:rsid w:val="00B95A2E"/>
    <w:rsid w:val="00B9628B"/>
    <w:rsid w:val="00BA04CE"/>
    <w:rsid w:val="00BA058F"/>
    <w:rsid w:val="00BA1421"/>
    <w:rsid w:val="00BA20C6"/>
    <w:rsid w:val="00BA3554"/>
    <w:rsid w:val="00BB1592"/>
    <w:rsid w:val="00BB29B8"/>
    <w:rsid w:val="00BC6B01"/>
    <w:rsid w:val="00BC6F7A"/>
    <w:rsid w:val="00BD220B"/>
    <w:rsid w:val="00BD5CFE"/>
    <w:rsid w:val="00BD77A4"/>
    <w:rsid w:val="00BE288D"/>
    <w:rsid w:val="00BE49ED"/>
    <w:rsid w:val="00BE50DF"/>
    <w:rsid w:val="00BE6918"/>
    <w:rsid w:val="00BE6C7B"/>
    <w:rsid w:val="00BF4324"/>
    <w:rsid w:val="00C00FC1"/>
    <w:rsid w:val="00C03937"/>
    <w:rsid w:val="00C03942"/>
    <w:rsid w:val="00C0454C"/>
    <w:rsid w:val="00C047EA"/>
    <w:rsid w:val="00C04CFB"/>
    <w:rsid w:val="00C05122"/>
    <w:rsid w:val="00C1294D"/>
    <w:rsid w:val="00C14402"/>
    <w:rsid w:val="00C23A14"/>
    <w:rsid w:val="00C26679"/>
    <w:rsid w:val="00C30DF9"/>
    <w:rsid w:val="00C34C37"/>
    <w:rsid w:val="00C35CE0"/>
    <w:rsid w:val="00C36FD3"/>
    <w:rsid w:val="00C4453D"/>
    <w:rsid w:val="00C50A38"/>
    <w:rsid w:val="00C50DA4"/>
    <w:rsid w:val="00C65C57"/>
    <w:rsid w:val="00C748B5"/>
    <w:rsid w:val="00C76352"/>
    <w:rsid w:val="00C83049"/>
    <w:rsid w:val="00C84276"/>
    <w:rsid w:val="00C94554"/>
    <w:rsid w:val="00C9503A"/>
    <w:rsid w:val="00C9510B"/>
    <w:rsid w:val="00C9744E"/>
    <w:rsid w:val="00CA30A4"/>
    <w:rsid w:val="00CA6524"/>
    <w:rsid w:val="00CB16DC"/>
    <w:rsid w:val="00CB3A3F"/>
    <w:rsid w:val="00CB4AA9"/>
    <w:rsid w:val="00CC0720"/>
    <w:rsid w:val="00CC392A"/>
    <w:rsid w:val="00CC49C8"/>
    <w:rsid w:val="00CC7134"/>
    <w:rsid w:val="00CE091C"/>
    <w:rsid w:val="00CE1A7A"/>
    <w:rsid w:val="00CF5CAD"/>
    <w:rsid w:val="00D02842"/>
    <w:rsid w:val="00D15A5B"/>
    <w:rsid w:val="00D2388F"/>
    <w:rsid w:val="00D2608D"/>
    <w:rsid w:val="00D27C47"/>
    <w:rsid w:val="00D40E49"/>
    <w:rsid w:val="00D42FC2"/>
    <w:rsid w:val="00D458DC"/>
    <w:rsid w:val="00D45B11"/>
    <w:rsid w:val="00D45DF3"/>
    <w:rsid w:val="00D50CF3"/>
    <w:rsid w:val="00D52CCB"/>
    <w:rsid w:val="00D61BC7"/>
    <w:rsid w:val="00D675AB"/>
    <w:rsid w:val="00D76976"/>
    <w:rsid w:val="00D817B0"/>
    <w:rsid w:val="00D93125"/>
    <w:rsid w:val="00D9382D"/>
    <w:rsid w:val="00D9418E"/>
    <w:rsid w:val="00D95068"/>
    <w:rsid w:val="00DA0944"/>
    <w:rsid w:val="00DA15A2"/>
    <w:rsid w:val="00DA2D4C"/>
    <w:rsid w:val="00DA78DA"/>
    <w:rsid w:val="00DB1C6B"/>
    <w:rsid w:val="00DB25EF"/>
    <w:rsid w:val="00DB3D2E"/>
    <w:rsid w:val="00DB55D4"/>
    <w:rsid w:val="00DB5917"/>
    <w:rsid w:val="00DC1375"/>
    <w:rsid w:val="00DC3A6B"/>
    <w:rsid w:val="00DC4028"/>
    <w:rsid w:val="00DC4031"/>
    <w:rsid w:val="00DD223C"/>
    <w:rsid w:val="00DD390F"/>
    <w:rsid w:val="00DD48E5"/>
    <w:rsid w:val="00DD4FE0"/>
    <w:rsid w:val="00DE0D21"/>
    <w:rsid w:val="00DE1CF7"/>
    <w:rsid w:val="00DE640D"/>
    <w:rsid w:val="00DF219F"/>
    <w:rsid w:val="00E030CA"/>
    <w:rsid w:val="00E07050"/>
    <w:rsid w:val="00E0705E"/>
    <w:rsid w:val="00E11675"/>
    <w:rsid w:val="00E12BEE"/>
    <w:rsid w:val="00E13DE3"/>
    <w:rsid w:val="00E148F2"/>
    <w:rsid w:val="00E16407"/>
    <w:rsid w:val="00E17EB8"/>
    <w:rsid w:val="00E20809"/>
    <w:rsid w:val="00E23DBE"/>
    <w:rsid w:val="00E25D45"/>
    <w:rsid w:val="00E27479"/>
    <w:rsid w:val="00E33558"/>
    <w:rsid w:val="00E465BF"/>
    <w:rsid w:val="00E46E43"/>
    <w:rsid w:val="00E52BC9"/>
    <w:rsid w:val="00E625CE"/>
    <w:rsid w:val="00E63115"/>
    <w:rsid w:val="00E66AEE"/>
    <w:rsid w:val="00E71169"/>
    <w:rsid w:val="00E71A46"/>
    <w:rsid w:val="00E72805"/>
    <w:rsid w:val="00E728DB"/>
    <w:rsid w:val="00E7607D"/>
    <w:rsid w:val="00E779F7"/>
    <w:rsid w:val="00E856F1"/>
    <w:rsid w:val="00E978AA"/>
    <w:rsid w:val="00EA0172"/>
    <w:rsid w:val="00EA31D3"/>
    <w:rsid w:val="00EB0859"/>
    <w:rsid w:val="00EB0EED"/>
    <w:rsid w:val="00EB3AE6"/>
    <w:rsid w:val="00EB4186"/>
    <w:rsid w:val="00EC6ABE"/>
    <w:rsid w:val="00EC7D63"/>
    <w:rsid w:val="00ED35CF"/>
    <w:rsid w:val="00ED39AA"/>
    <w:rsid w:val="00ED6893"/>
    <w:rsid w:val="00ED78E7"/>
    <w:rsid w:val="00EE1FCA"/>
    <w:rsid w:val="00EE4419"/>
    <w:rsid w:val="00EE508B"/>
    <w:rsid w:val="00EF644C"/>
    <w:rsid w:val="00F0577E"/>
    <w:rsid w:val="00F20264"/>
    <w:rsid w:val="00F24FCF"/>
    <w:rsid w:val="00F26142"/>
    <w:rsid w:val="00F2722D"/>
    <w:rsid w:val="00F27EC0"/>
    <w:rsid w:val="00F3044B"/>
    <w:rsid w:val="00F3066A"/>
    <w:rsid w:val="00F325A8"/>
    <w:rsid w:val="00F34F8A"/>
    <w:rsid w:val="00F35DE8"/>
    <w:rsid w:val="00F41A4B"/>
    <w:rsid w:val="00F43D69"/>
    <w:rsid w:val="00F63FFE"/>
    <w:rsid w:val="00F64087"/>
    <w:rsid w:val="00F6628F"/>
    <w:rsid w:val="00F664F2"/>
    <w:rsid w:val="00F72C25"/>
    <w:rsid w:val="00F7425D"/>
    <w:rsid w:val="00F759A8"/>
    <w:rsid w:val="00F825BB"/>
    <w:rsid w:val="00F908B5"/>
    <w:rsid w:val="00F915A3"/>
    <w:rsid w:val="00F93212"/>
    <w:rsid w:val="00F945E5"/>
    <w:rsid w:val="00FA1F05"/>
    <w:rsid w:val="00FA360F"/>
    <w:rsid w:val="00FA712B"/>
    <w:rsid w:val="00FA7BBF"/>
    <w:rsid w:val="00FB200B"/>
    <w:rsid w:val="00FB2DAB"/>
    <w:rsid w:val="00FC3E90"/>
    <w:rsid w:val="00FC6A72"/>
    <w:rsid w:val="00FD0188"/>
    <w:rsid w:val="00FE3073"/>
    <w:rsid w:val="00FE5702"/>
    <w:rsid w:val="00FF0338"/>
    <w:rsid w:val="00FF0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3B91E0"/>
  <w15:chartTrackingRefBased/>
  <w15:docId w15:val="{7C16ED34-FC76-4E99-B455-FF58FF69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06FB5"/>
    <w:pPr>
      <w:spacing w:after="0" w:line="240" w:lineRule="auto"/>
    </w:pPr>
    <w:rPr>
      <w:rFonts w:ascii="Calibri" w:eastAsia="Calibri" w:hAnsi="Calibri" w:cs="Calibri"/>
      <w:sz w:val="20"/>
      <w:szCs w:val="20"/>
      <w:lang w:val="uk-UA" w:eastAsia="ru-RU"/>
    </w:rPr>
  </w:style>
  <w:style w:type="paragraph" w:styleId="2">
    <w:name w:val="heading 2"/>
    <w:basedOn w:val="a"/>
    <w:next w:val="a"/>
    <w:link w:val="20"/>
    <w:uiPriority w:val="9"/>
    <w:semiHidden/>
    <w:unhideWhenUsed/>
    <w:qFormat/>
    <w:rsid w:val="00BA355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44E0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570AD4"/>
    <w:pPr>
      <w:keepNext/>
      <w:keepLines/>
      <w:spacing w:before="4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uiPriority w:val="9"/>
    <w:semiHidden/>
    <w:unhideWhenUsed/>
    <w:qFormat/>
    <w:rsid w:val="00A811D2"/>
    <w:pPr>
      <w:keepNext/>
      <w:keepLines/>
      <w:spacing w:before="40" w:line="360" w:lineRule="auto"/>
      <w:ind w:firstLine="567"/>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C316D"/>
    <w:pPr>
      <w:spacing w:after="0" w:line="240" w:lineRule="auto"/>
    </w:pPr>
  </w:style>
  <w:style w:type="table" w:styleId="a5">
    <w:name w:val="Table Grid"/>
    <w:basedOn w:val="a1"/>
    <w:uiPriority w:val="39"/>
    <w:rsid w:val="00B06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міст 3 Знак"/>
    <w:basedOn w:val="a0"/>
    <w:link w:val="32"/>
    <w:rsid w:val="00E66AEE"/>
    <w:rPr>
      <w:rFonts w:ascii="Times New Roman" w:eastAsia="Times New Roman" w:hAnsi="Times New Roman" w:cs="Times New Roman"/>
      <w:sz w:val="26"/>
      <w:szCs w:val="26"/>
      <w:shd w:val="clear" w:color="auto" w:fill="FFFFFF"/>
    </w:rPr>
  </w:style>
  <w:style w:type="paragraph" w:styleId="32">
    <w:name w:val="toc 3"/>
    <w:basedOn w:val="a"/>
    <w:link w:val="31"/>
    <w:autoRedefine/>
    <w:rsid w:val="00E66AEE"/>
    <w:pPr>
      <w:widowControl w:val="0"/>
      <w:shd w:val="clear" w:color="auto" w:fill="FFFFFF"/>
      <w:spacing w:before="120" w:line="370" w:lineRule="exact"/>
      <w:jc w:val="both"/>
    </w:pPr>
    <w:rPr>
      <w:rFonts w:ascii="Times New Roman" w:eastAsia="Times New Roman" w:hAnsi="Times New Roman" w:cs="Times New Roman"/>
      <w:sz w:val="26"/>
      <w:szCs w:val="26"/>
      <w:lang w:val="ru-RU" w:eastAsia="en-US"/>
    </w:rPr>
  </w:style>
  <w:style w:type="paragraph" w:customStyle="1" w:styleId="1">
    <w:name w:val="Без интервала1"/>
    <w:rsid w:val="00D50CF3"/>
    <w:pPr>
      <w:spacing w:after="0" w:line="240" w:lineRule="auto"/>
    </w:pPr>
    <w:rPr>
      <w:rFonts w:ascii="Calibri" w:eastAsia="Times New Roman" w:hAnsi="Calibri" w:cs="Calibri"/>
      <w:lang w:val="uk-UA"/>
    </w:rPr>
  </w:style>
  <w:style w:type="paragraph" w:customStyle="1" w:styleId="5">
    <w:name w:val="Знак Знак5"/>
    <w:basedOn w:val="a"/>
    <w:rsid w:val="00D50CF3"/>
    <w:rPr>
      <w:rFonts w:ascii="Verdana" w:eastAsia="Times New Roman" w:hAnsi="Verdana" w:cs="Verdana"/>
      <w:lang w:val="en-US" w:eastAsia="en-US"/>
    </w:rPr>
  </w:style>
  <w:style w:type="character" w:customStyle="1" w:styleId="80">
    <w:name w:val="Заголовок 8 Знак"/>
    <w:basedOn w:val="a0"/>
    <w:link w:val="8"/>
    <w:uiPriority w:val="9"/>
    <w:semiHidden/>
    <w:rsid w:val="00A811D2"/>
    <w:rPr>
      <w:rFonts w:asciiTheme="majorHAnsi" w:eastAsiaTheme="majorEastAsia" w:hAnsiTheme="majorHAnsi" w:cstheme="majorBidi"/>
      <w:color w:val="272727" w:themeColor="text1" w:themeTint="D8"/>
      <w:sz w:val="21"/>
      <w:szCs w:val="21"/>
      <w:lang w:val="uk-UA"/>
    </w:rPr>
  </w:style>
  <w:style w:type="paragraph" w:styleId="a6">
    <w:name w:val="List Paragraph"/>
    <w:aliases w:val="Bullet Points,Liste Paragraf,Numbered Standard,Bullet Styles para,Akapit z listą BS,Bullet1,List_Paragraph,Multilevel para_II,Main numbered paragraph,Абзац вправо-1,Bullets,List Paragraph 1,References,NUMBERED PARAGRAPH,List Paragraph1,Ha"/>
    <w:basedOn w:val="a"/>
    <w:link w:val="a7"/>
    <w:uiPriority w:val="34"/>
    <w:qFormat/>
    <w:rsid w:val="00A811D2"/>
    <w:pPr>
      <w:spacing w:line="360" w:lineRule="auto"/>
      <w:ind w:left="720" w:firstLine="567"/>
      <w:contextualSpacing/>
    </w:pPr>
    <w:rPr>
      <w:rFonts w:ascii="Times New Roman" w:eastAsiaTheme="minorHAnsi" w:hAnsi="Times New Roman" w:cstheme="majorBidi"/>
      <w:color w:val="000000" w:themeColor="text1"/>
      <w:sz w:val="28"/>
      <w:szCs w:val="26"/>
      <w:lang w:eastAsia="en-US"/>
    </w:rPr>
  </w:style>
  <w:style w:type="paragraph" w:customStyle="1" w:styleId="10">
    <w:name w:val="Обычный1"/>
    <w:rsid w:val="00A83A93"/>
    <w:pPr>
      <w:spacing w:after="0" w:line="240" w:lineRule="auto"/>
    </w:pPr>
    <w:rPr>
      <w:rFonts w:ascii="Times New Roman" w:eastAsia="Times New Roman" w:hAnsi="Times New Roman" w:cs="Times New Roman"/>
      <w:sz w:val="24"/>
      <w:szCs w:val="20"/>
      <w:lang w:eastAsia="ru-RU"/>
    </w:rPr>
  </w:style>
  <w:style w:type="paragraph" w:customStyle="1" w:styleId="Default">
    <w:name w:val="Default"/>
    <w:rsid w:val="00745BC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Абзац списку Знак"/>
    <w:aliases w:val="Bullet Points Знак,Liste Paragraf Знак,Numbered Standard Знак,Bullet Styles para Знак,Akapit z listą BS Знак,Bullet1 Знак,List_Paragraph Знак,Multilevel para_II Знак,Main numbered paragraph Знак,Абзац вправо-1 Знак,Bullets Знак,Ha Знак"/>
    <w:link w:val="a6"/>
    <w:uiPriority w:val="34"/>
    <w:qFormat/>
    <w:locked/>
    <w:rsid w:val="00985745"/>
    <w:rPr>
      <w:rFonts w:ascii="Times New Roman" w:hAnsi="Times New Roman" w:cstheme="majorBidi"/>
      <w:color w:val="000000" w:themeColor="text1"/>
      <w:sz w:val="28"/>
      <w:szCs w:val="26"/>
      <w:lang w:val="uk-UA"/>
    </w:rPr>
  </w:style>
  <w:style w:type="paragraph" w:styleId="a8">
    <w:name w:val="Normal (Web)"/>
    <w:basedOn w:val="a"/>
    <w:uiPriority w:val="99"/>
    <w:semiHidden/>
    <w:unhideWhenUsed/>
    <w:rsid w:val="00BA20C6"/>
    <w:pPr>
      <w:spacing w:before="100" w:beforeAutospacing="1" w:after="100" w:afterAutospacing="1"/>
    </w:pPr>
    <w:rPr>
      <w:rFonts w:ascii="Times New Roman" w:eastAsia="Times New Roman" w:hAnsi="Times New Roman" w:cs="Times New Roman"/>
      <w:sz w:val="24"/>
      <w:szCs w:val="24"/>
      <w:lang w:val="ru-RU"/>
    </w:rPr>
  </w:style>
  <w:style w:type="character" w:styleId="a9">
    <w:name w:val="Strong"/>
    <w:basedOn w:val="a0"/>
    <w:uiPriority w:val="22"/>
    <w:qFormat/>
    <w:rsid w:val="00BA20C6"/>
    <w:rPr>
      <w:b/>
      <w:bCs/>
    </w:rPr>
  </w:style>
  <w:style w:type="character" w:customStyle="1" w:styleId="a4">
    <w:name w:val="Без інтервалів Знак"/>
    <w:link w:val="a3"/>
    <w:uiPriority w:val="1"/>
    <w:qFormat/>
    <w:locked/>
    <w:rsid w:val="00596FF4"/>
  </w:style>
  <w:style w:type="character" w:styleId="aa">
    <w:name w:val="Hyperlink"/>
    <w:uiPriority w:val="99"/>
    <w:unhideWhenUsed/>
    <w:rsid w:val="006D3ACC"/>
    <w:rPr>
      <w:color w:val="0563C1"/>
      <w:u w:val="single"/>
    </w:rPr>
  </w:style>
  <w:style w:type="paragraph" w:customStyle="1" w:styleId="11">
    <w:name w:val="1"/>
    <w:basedOn w:val="a"/>
    <w:rsid w:val="009A16D1"/>
    <w:rPr>
      <w:rFonts w:ascii="Verdana" w:eastAsia="Times New Roman" w:hAnsi="Verdana" w:cs="Verdana"/>
      <w:lang w:val="en-US" w:eastAsia="en-US"/>
    </w:rPr>
  </w:style>
  <w:style w:type="character" w:customStyle="1" w:styleId="210pt">
    <w:name w:val="Основной текст (2) + 10 pt;Полужирный"/>
    <w:basedOn w:val="a0"/>
    <w:rsid w:val="00D93125"/>
    <w:rPr>
      <w:rFonts w:ascii="Times New Roman" w:eastAsia="Times New Roman" w:hAnsi="Times New Roman" w:cs="Times New Roman"/>
      <w:b/>
      <w:bCs/>
      <w:color w:val="000000"/>
      <w:spacing w:val="0"/>
      <w:w w:val="100"/>
      <w:position w:val="0"/>
      <w:sz w:val="20"/>
      <w:szCs w:val="20"/>
      <w:shd w:val="clear" w:color="auto" w:fill="FFFFFF"/>
      <w:lang w:val="uk-UA" w:eastAsia="uk-UA" w:bidi="uk-UA"/>
    </w:rPr>
  </w:style>
  <w:style w:type="character" w:customStyle="1" w:styleId="21">
    <w:name w:val="Основной текст (2)_"/>
    <w:basedOn w:val="a0"/>
    <w:link w:val="22"/>
    <w:rsid w:val="00DB55D4"/>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DB55D4"/>
    <w:pPr>
      <w:widowControl w:val="0"/>
      <w:shd w:val="clear" w:color="auto" w:fill="FFFFFF"/>
      <w:spacing w:before="420" w:line="322" w:lineRule="exact"/>
      <w:ind w:hanging="1020"/>
      <w:jc w:val="both"/>
    </w:pPr>
    <w:rPr>
      <w:rFonts w:ascii="Times New Roman" w:eastAsia="Times New Roman" w:hAnsi="Times New Roman" w:cs="Times New Roman"/>
      <w:sz w:val="28"/>
      <w:szCs w:val="28"/>
      <w:lang w:val="ru-RU" w:eastAsia="en-US"/>
    </w:rPr>
  </w:style>
  <w:style w:type="character" w:customStyle="1" w:styleId="2115pt">
    <w:name w:val="Основной текст (2) + 11;5 pt;Курсив"/>
    <w:basedOn w:val="21"/>
    <w:rsid w:val="00486B06"/>
    <w:rPr>
      <w:rFonts w:ascii="Times New Roman" w:eastAsia="Times New Roman" w:hAnsi="Times New Roman" w:cs="Times New Roman"/>
      <w:i/>
      <w:iCs/>
      <w:color w:val="000000"/>
      <w:spacing w:val="0"/>
      <w:w w:val="100"/>
      <w:position w:val="0"/>
      <w:sz w:val="23"/>
      <w:szCs w:val="23"/>
      <w:shd w:val="clear" w:color="auto" w:fill="FFFFFF"/>
      <w:lang w:val="uk-UA" w:eastAsia="uk-UA" w:bidi="uk-UA"/>
    </w:rPr>
  </w:style>
  <w:style w:type="character" w:customStyle="1" w:styleId="210pt0">
    <w:name w:val="Основной текст (2) + 10 pt"/>
    <w:basedOn w:val="21"/>
    <w:rsid w:val="00486B06"/>
    <w:rPr>
      <w:rFonts w:ascii="Times New Roman" w:eastAsia="Times New Roman" w:hAnsi="Times New Roman" w:cs="Times New Roman"/>
      <w:color w:val="000000"/>
      <w:spacing w:val="0"/>
      <w:w w:val="100"/>
      <w:position w:val="0"/>
      <w:sz w:val="20"/>
      <w:szCs w:val="20"/>
      <w:shd w:val="clear" w:color="auto" w:fill="FFFFFF"/>
      <w:lang w:val="uk-UA" w:eastAsia="uk-UA" w:bidi="uk-UA"/>
    </w:rPr>
  </w:style>
  <w:style w:type="character" w:customStyle="1" w:styleId="26pt">
    <w:name w:val="Основной текст (2) + 6 pt"/>
    <w:basedOn w:val="21"/>
    <w:rsid w:val="00486B06"/>
    <w:rPr>
      <w:rFonts w:ascii="Times New Roman" w:eastAsia="Times New Roman" w:hAnsi="Times New Roman" w:cs="Times New Roman"/>
      <w:color w:val="000000"/>
      <w:spacing w:val="0"/>
      <w:w w:val="100"/>
      <w:position w:val="0"/>
      <w:sz w:val="12"/>
      <w:szCs w:val="12"/>
      <w:shd w:val="clear" w:color="auto" w:fill="FFFFFF"/>
      <w:lang w:val="uk-UA" w:eastAsia="uk-UA" w:bidi="uk-UA"/>
    </w:rPr>
  </w:style>
  <w:style w:type="character" w:customStyle="1" w:styleId="40">
    <w:name w:val="Заголовок 4 Знак"/>
    <w:basedOn w:val="a0"/>
    <w:link w:val="4"/>
    <w:uiPriority w:val="99"/>
    <w:rsid w:val="00570AD4"/>
    <w:rPr>
      <w:rFonts w:asciiTheme="majorHAnsi" w:eastAsiaTheme="majorEastAsia" w:hAnsiTheme="majorHAnsi" w:cstheme="majorBidi"/>
      <w:i/>
      <w:iCs/>
      <w:color w:val="2E74B5" w:themeColor="accent1" w:themeShade="BF"/>
      <w:sz w:val="20"/>
      <w:szCs w:val="20"/>
      <w:lang w:val="uk-UA" w:eastAsia="ru-RU"/>
    </w:rPr>
  </w:style>
  <w:style w:type="paragraph" w:customStyle="1" w:styleId="NoSpacing1">
    <w:name w:val="No Spacing1"/>
    <w:uiPriority w:val="99"/>
    <w:rsid w:val="00570AD4"/>
    <w:pPr>
      <w:spacing w:after="0" w:line="240" w:lineRule="auto"/>
    </w:pPr>
    <w:rPr>
      <w:rFonts w:ascii="Calibri" w:eastAsia="Times New Roman" w:hAnsi="Calibri" w:cs="Calibri"/>
      <w:lang w:val="uk-UA"/>
    </w:rPr>
  </w:style>
  <w:style w:type="character" w:customStyle="1" w:styleId="255pt">
    <w:name w:val="Основной текст (2) + 5;5 pt"/>
    <w:rsid w:val="00D2388F"/>
    <w:rPr>
      <w:rFonts w:ascii="Arial" w:eastAsia="Arial" w:hAnsi="Arial" w:cs="Arial"/>
      <w:b w:val="0"/>
      <w:bCs w:val="0"/>
      <w:i w:val="0"/>
      <w:iCs w:val="0"/>
      <w:smallCaps w:val="0"/>
      <w:strike w:val="0"/>
      <w:color w:val="000000"/>
      <w:spacing w:val="0"/>
      <w:w w:val="100"/>
      <w:position w:val="0"/>
      <w:sz w:val="11"/>
      <w:szCs w:val="11"/>
      <w:u w:val="none"/>
      <w:lang w:val="uk-UA" w:eastAsia="uk-UA" w:bidi="uk-UA"/>
    </w:rPr>
  </w:style>
  <w:style w:type="paragraph" w:styleId="ab">
    <w:name w:val="Balloon Text"/>
    <w:basedOn w:val="a"/>
    <w:link w:val="ac"/>
    <w:semiHidden/>
    <w:rsid w:val="00497D22"/>
    <w:rPr>
      <w:rFonts w:ascii="Tahoma" w:eastAsia="Times New Roman" w:hAnsi="Tahoma" w:cs="Times New Roman"/>
      <w:sz w:val="16"/>
      <w:szCs w:val="16"/>
      <w:lang w:val="en-US"/>
    </w:rPr>
  </w:style>
  <w:style w:type="character" w:customStyle="1" w:styleId="ac">
    <w:name w:val="Текст у виносці Знак"/>
    <w:basedOn w:val="a0"/>
    <w:link w:val="ab"/>
    <w:semiHidden/>
    <w:rsid w:val="00497D22"/>
    <w:rPr>
      <w:rFonts w:ascii="Tahoma" w:eastAsia="Times New Roman" w:hAnsi="Tahoma" w:cs="Times New Roman"/>
      <w:sz w:val="16"/>
      <w:szCs w:val="16"/>
      <w:lang w:val="en-US" w:eastAsia="ru-RU"/>
    </w:rPr>
  </w:style>
  <w:style w:type="paragraph" w:customStyle="1" w:styleId="rvps8">
    <w:name w:val="rvps8"/>
    <w:basedOn w:val="a"/>
    <w:rsid w:val="00B75996"/>
    <w:pPr>
      <w:spacing w:before="100" w:beforeAutospacing="1" w:after="100" w:afterAutospacing="1"/>
    </w:pPr>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9"/>
    <w:semiHidden/>
    <w:rsid w:val="00244E0F"/>
    <w:rPr>
      <w:rFonts w:asciiTheme="majorHAnsi" w:eastAsiaTheme="majorEastAsia" w:hAnsiTheme="majorHAnsi" w:cstheme="majorBidi"/>
      <w:color w:val="1F4D78" w:themeColor="accent1" w:themeShade="7F"/>
      <w:sz w:val="24"/>
      <w:szCs w:val="24"/>
      <w:lang w:val="uk-UA" w:eastAsia="ru-RU"/>
    </w:rPr>
  </w:style>
  <w:style w:type="character" w:styleId="ad">
    <w:name w:val="Emphasis"/>
    <w:basedOn w:val="a0"/>
    <w:uiPriority w:val="20"/>
    <w:qFormat/>
    <w:rsid w:val="00244E0F"/>
    <w:rPr>
      <w:i/>
      <w:iCs/>
    </w:rPr>
  </w:style>
  <w:style w:type="paragraph" w:customStyle="1" w:styleId="rvps2">
    <w:name w:val="rvps2"/>
    <w:basedOn w:val="a"/>
    <w:rsid w:val="00DC4028"/>
    <w:pPr>
      <w:spacing w:before="100" w:beforeAutospacing="1" w:after="100" w:afterAutospacing="1"/>
    </w:pPr>
    <w:rPr>
      <w:rFonts w:ascii="Times New Roman" w:eastAsia="Times New Roman" w:hAnsi="Times New Roman" w:cs="Times New Roman"/>
      <w:sz w:val="24"/>
      <w:szCs w:val="24"/>
      <w:lang w:val="ru-RU"/>
    </w:rPr>
  </w:style>
  <w:style w:type="character" w:customStyle="1" w:styleId="Bodytext295pt">
    <w:name w:val="Body text (2) + 9;5 pt"/>
    <w:rsid w:val="00E7280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Bodytext2">
    <w:name w:val="Body text (2)"/>
    <w:rsid w:val="00E7280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12pt">
    <w:name w:val="Основной текст (2) + 12 pt"/>
    <w:rsid w:val="004D451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20pt">
    <w:name w:val="Основной текст (2) + 20 pt"/>
    <w:rsid w:val="004D4514"/>
    <w:rPr>
      <w:rFonts w:ascii="Cambria" w:eastAsia="Cambria" w:hAnsi="Cambria" w:cs="Cambria"/>
      <w:b w:val="0"/>
      <w:bCs w:val="0"/>
      <w:i w:val="0"/>
      <w:iCs w:val="0"/>
      <w:smallCaps w:val="0"/>
      <w:strike w:val="0"/>
      <w:color w:val="000000"/>
      <w:spacing w:val="0"/>
      <w:w w:val="100"/>
      <w:position w:val="0"/>
      <w:sz w:val="40"/>
      <w:szCs w:val="40"/>
      <w:u w:val="none"/>
      <w:lang w:val="uk-UA" w:eastAsia="uk-UA" w:bidi="uk-UA"/>
    </w:rPr>
  </w:style>
  <w:style w:type="character" w:customStyle="1" w:styleId="Bodytext211pt">
    <w:name w:val="Body text (2) + 11 pt"/>
    <w:rsid w:val="00583EA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Bodytext2Calibri10pt">
    <w:name w:val="Body text (2) + Calibri;10 pt"/>
    <w:rsid w:val="003A5BF4"/>
    <w:rPr>
      <w:rFonts w:ascii="Calibri" w:eastAsia="Calibri" w:hAnsi="Calibri" w:cs="Calibri"/>
      <w:b w:val="0"/>
      <w:bCs w:val="0"/>
      <w:i w:val="0"/>
      <w:iCs w:val="0"/>
      <w:smallCaps w:val="0"/>
      <w:strike w:val="0"/>
      <w:color w:val="000000"/>
      <w:spacing w:val="0"/>
      <w:w w:val="100"/>
      <w:position w:val="0"/>
      <w:sz w:val="20"/>
      <w:szCs w:val="20"/>
      <w:u w:val="none"/>
      <w:lang w:val="uk-UA" w:eastAsia="uk-UA" w:bidi="uk-UA"/>
    </w:rPr>
  </w:style>
  <w:style w:type="paragraph" w:customStyle="1" w:styleId="12">
    <w:name w:val="Без інтервалів1"/>
    <w:rsid w:val="008C21E8"/>
    <w:pPr>
      <w:spacing w:after="0" w:line="240" w:lineRule="auto"/>
    </w:pPr>
    <w:rPr>
      <w:rFonts w:ascii="Calibri" w:eastAsia="Calibri" w:hAnsi="Calibri" w:cs="Calibri"/>
      <w:lang w:val="uk-UA"/>
    </w:rPr>
  </w:style>
  <w:style w:type="paragraph" w:styleId="ae">
    <w:name w:val="header"/>
    <w:basedOn w:val="a"/>
    <w:link w:val="af"/>
    <w:uiPriority w:val="99"/>
    <w:unhideWhenUsed/>
    <w:rsid w:val="0074593D"/>
    <w:pPr>
      <w:tabs>
        <w:tab w:val="center" w:pos="4677"/>
        <w:tab w:val="right" w:pos="9355"/>
      </w:tabs>
    </w:pPr>
  </w:style>
  <w:style w:type="character" w:customStyle="1" w:styleId="af">
    <w:name w:val="Верхній колонтитул Знак"/>
    <w:basedOn w:val="a0"/>
    <w:link w:val="ae"/>
    <w:uiPriority w:val="99"/>
    <w:rsid w:val="0074593D"/>
    <w:rPr>
      <w:rFonts w:ascii="Calibri" w:eastAsia="Calibri" w:hAnsi="Calibri" w:cs="Calibri"/>
      <w:sz w:val="20"/>
      <w:szCs w:val="20"/>
      <w:lang w:val="uk-UA" w:eastAsia="ru-RU"/>
    </w:rPr>
  </w:style>
  <w:style w:type="paragraph" w:styleId="af0">
    <w:name w:val="footer"/>
    <w:basedOn w:val="a"/>
    <w:link w:val="af1"/>
    <w:uiPriority w:val="99"/>
    <w:unhideWhenUsed/>
    <w:rsid w:val="0074593D"/>
    <w:pPr>
      <w:tabs>
        <w:tab w:val="center" w:pos="4677"/>
        <w:tab w:val="right" w:pos="9355"/>
      </w:tabs>
    </w:pPr>
  </w:style>
  <w:style w:type="character" w:customStyle="1" w:styleId="af1">
    <w:name w:val="Нижній колонтитул Знак"/>
    <w:basedOn w:val="a0"/>
    <w:link w:val="af0"/>
    <w:uiPriority w:val="99"/>
    <w:rsid w:val="0074593D"/>
    <w:rPr>
      <w:rFonts w:ascii="Calibri" w:eastAsia="Calibri" w:hAnsi="Calibri" w:cs="Calibri"/>
      <w:sz w:val="20"/>
      <w:szCs w:val="20"/>
      <w:lang w:val="uk-UA" w:eastAsia="ru-RU"/>
    </w:rPr>
  </w:style>
  <w:style w:type="paragraph" w:customStyle="1" w:styleId="23">
    <w:name w:val="Без интервала2"/>
    <w:rsid w:val="004352BD"/>
    <w:pPr>
      <w:spacing w:after="0" w:line="240" w:lineRule="auto"/>
    </w:pPr>
    <w:rPr>
      <w:rFonts w:ascii="Calibri" w:eastAsia="Times New Roman" w:hAnsi="Calibri" w:cs="Calibri"/>
      <w:lang w:val="uk-UA"/>
    </w:rPr>
  </w:style>
  <w:style w:type="paragraph" w:customStyle="1" w:styleId="50">
    <w:name w:val="Знак Знак5"/>
    <w:basedOn w:val="a"/>
    <w:rsid w:val="00FC6A72"/>
    <w:rPr>
      <w:rFonts w:ascii="Verdana" w:eastAsia="Times New Roman" w:hAnsi="Verdana" w:cs="Verdana"/>
      <w:lang w:val="en-US" w:eastAsia="en-US"/>
    </w:rPr>
  </w:style>
  <w:style w:type="character" w:customStyle="1" w:styleId="7">
    <w:name w:val="Основной текст (7)"/>
    <w:rsid w:val="008017DD"/>
    <w:rPr>
      <w:rFonts w:ascii="Arial" w:hAnsi="Arial"/>
      <w:b/>
      <w:color w:val="000000"/>
      <w:spacing w:val="0"/>
      <w:w w:val="100"/>
      <w:position w:val="0"/>
      <w:sz w:val="19"/>
      <w:u w:val="none"/>
      <w:lang w:val="uk-UA" w:eastAsia="uk-UA"/>
    </w:rPr>
  </w:style>
  <w:style w:type="paragraph" w:styleId="af2">
    <w:name w:val="Title"/>
    <w:aliases w:val="03-Основной"/>
    <w:basedOn w:val="a"/>
    <w:link w:val="af3"/>
    <w:qFormat/>
    <w:rsid w:val="002E5D60"/>
    <w:pPr>
      <w:jc w:val="center"/>
    </w:pPr>
    <w:rPr>
      <w:rFonts w:ascii="Times New Roman" w:eastAsia="Times New Roman" w:hAnsi="Times New Roman" w:cs="Times New Roman"/>
      <w:b/>
      <w:sz w:val="28"/>
      <w:szCs w:val="28"/>
      <w:lang w:val="x-none"/>
    </w:rPr>
  </w:style>
  <w:style w:type="character" w:customStyle="1" w:styleId="af3">
    <w:name w:val="Назва Знак"/>
    <w:aliases w:val="03-Основной Знак"/>
    <w:basedOn w:val="a0"/>
    <w:link w:val="af2"/>
    <w:rsid w:val="002E5D60"/>
    <w:rPr>
      <w:rFonts w:ascii="Times New Roman" w:eastAsia="Times New Roman" w:hAnsi="Times New Roman" w:cs="Times New Roman"/>
      <w:b/>
      <w:sz w:val="28"/>
      <w:szCs w:val="28"/>
      <w:lang w:val="x-none" w:eastAsia="ru-RU"/>
    </w:rPr>
  </w:style>
  <w:style w:type="character" w:customStyle="1" w:styleId="220">
    <w:name w:val="Основной текст (2)2"/>
    <w:basedOn w:val="21"/>
    <w:uiPriority w:val="99"/>
    <w:rsid w:val="00124991"/>
    <w:rPr>
      <w:rFonts w:ascii="Times New Roman" w:eastAsia="Times New Roman" w:hAnsi="Times New Roman" w:cs="Times New Roman"/>
      <w:color w:val="000000"/>
      <w:spacing w:val="0"/>
      <w:w w:val="100"/>
      <w:position w:val="0"/>
      <w:sz w:val="22"/>
      <w:szCs w:val="22"/>
      <w:u w:val="none"/>
      <w:shd w:val="clear" w:color="auto" w:fill="FFFFFF"/>
      <w:lang w:val="uk-UA" w:eastAsia="uk-UA"/>
    </w:rPr>
  </w:style>
  <w:style w:type="character" w:customStyle="1" w:styleId="20">
    <w:name w:val="Заголовок 2 Знак"/>
    <w:basedOn w:val="a0"/>
    <w:link w:val="2"/>
    <w:uiPriority w:val="9"/>
    <w:semiHidden/>
    <w:rsid w:val="00BA3554"/>
    <w:rPr>
      <w:rFonts w:asciiTheme="majorHAnsi" w:eastAsiaTheme="majorEastAsia" w:hAnsiTheme="majorHAnsi" w:cstheme="majorBidi"/>
      <w:color w:val="2E74B5" w:themeColor="accent1" w:themeShade="BF"/>
      <w:sz w:val="26"/>
      <w:szCs w:val="26"/>
      <w:lang w:val="uk-UA" w:eastAsia="ru-RU"/>
    </w:rPr>
  </w:style>
  <w:style w:type="character" w:customStyle="1" w:styleId="rvts9">
    <w:name w:val="rvts9"/>
    <w:basedOn w:val="a0"/>
    <w:rsid w:val="00F0577E"/>
  </w:style>
  <w:style w:type="character" w:customStyle="1" w:styleId="rvts44">
    <w:name w:val="rvts44"/>
    <w:basedOn w:val="a0"/>
    <w:rsid w:val="00217699"/>
  </w:style>
  <w:style w:type="character" w:styleId="af4">
    <w:name w:val="Unresolved Mention"/>
    <w:basedOn w:val="a0"/>
    <w:uiPriority w:val="99"/>
    <w:semiHidden/>
    <w:unhideWhenUsed/>
    <w:rsid w:val="005F1BCE"/>
    <w:rPr>
      <w:color w:val="605E5C"/>
      <w:shd w:val="clear" w:color="auto" w:fill="E1DFDD"/>
    </w:rPr>
  </w:style>
  <w:style w:type="character" w:styleId="af5">
    <w:name w:val="annotation reference"/>
    <w:basedOn w:val="a0"/>
    <w:uiPriority w:val="99"/>
    <w:semiHidden/>
    <w:unhideWhenUsed/>
    <w:rsid w:val="00D9382D"/>
    <w:rPr>
      <w:sz w:val="16"/>
      <w:szCs w:val="16"/>
    </w:rPr>
  </w:style>
  <w:style w:type="paragraph" w:styleId="af6">
    <w:name w:val="annotation text"/>
    <w:basedOn w:val="a"/>
    <w:link w:val="af7"/>
    <w:uiPriority w:val="99"/>
    <w:semiHidden/>
    <w:unhideWhenUsed/>
    <w:rsid w:val="00D9382D"/>
  </w:style>
  <w:style w:type="character" w:customStyle="1" w:styleId="af7">
    <w:name w:val="Текст примітки Знак"/>
    <w:basedOn w:val="a0"/>
    <w:link w:val="af6"/>
    <w:uiPriority w:val="99"/>
    <w:semiHidden/>
    <w:rsid w:val="00D9382D"/>
    <w:rPr>
      <w:rFonts w:ascii="Calibri" w:eastAsia="Calibri" w:hAnsi="Calibri" w:cs="Calibri"/>
      <w:sz w:val="20"/>
      <w:szCs w:val="20"/>
      <w:lang w:val="uk-UA" w:eastAsia="ru-RU"/>
    </w:rPr>
  </w:style>
  <w:style w:type="paragraph" w:styleId="af8">
    <w:name w:val="annotation subject"/>
    <w:basedOn w:val="af6"/>
    <w:next w:val="af6"/>
    <w:link w:val="af9"/>
    <w:uiPriority w:val="99"/>
    <w:semiHidden/>
    <w:unhideWhenUsed/>
    <w:rsid w:val="00D9382D"/>
    <w:rPr>
      <w:b/>
      <w:bCs/>
    </w:rPr>
  </w:style>
  <w:style w:type="character" w:customStyle="1" w:styleId="af9">
    <w:name w:val="Тема примітки Знак"/>
    <w:basedOn w:val="af7"/>
    <w:link w:val="af8"/>
    <w:uiPriority w:val="99"/>
    <w:semiHidden/>
    <w:rsid w:val="00D9382D"/>
    <w:rPr>
      <w:rFonts w:ascii="Calibri" w:eastAsia="Calibri" w:hAnsi="Calibri" w:cs="Calibri"/>
      <w:b/>
      <w:bCs/>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7081">
      <w:bodyDiv w:val="1"/>
      <w:marLeft w:val="0"/>
      <w:marRight w:val="0"/>
      <w:marTop w:val="0"/>
      <w:marBottom w:val="0"/>
      <w:divBdr>
        <w:top w:val="none" w:sz="0" w:space="0" w:color="auto"/>
        <w:left w:val="none" w:sz="0" w:space="0" w:color="auto"/>
        <w:bottom w:val="none" w:sz="0" w:space="0" w:color="auto"/>
        <w:right w:val="none" w:sz="0" w:space="0" w:color="auto"/>
      </w:divBdr>
    </w:div>
    <w:div w:id="191891126">
      <w:bodyDiv w:val="1"/>
      <w:marLeft w:val="0"/>
      <w:marRight w:val="0"/>
      <w:marTop w:val="0"/>
      <w:marBottom w:val="0"/>
      <w:divBdr>
        <w:top w:val="none" w:sz="0" w:space="0" w:color="auto"/>
        <w:left w:val="none" w:sz="0" w:space="0" w:color="auto"/>
        <w:bottom w:val="none" w:sz="0" w:space="0" w:color="auto"/>
        <w:right w:val="none" w:sz="0" w:space="0" w:color="auto"/>
      </w:divBdr>
    </w:div>
    <w:div w:id="228348536">
      <w:bodyDiv w:val="1"/>
      <w:marLeft w:val="0"/>
      <w:marRight w:val="0"/>
      <w:marTop w:val="0"/>
      <w:marBottom w:val="0"/>
      <w:divBdr>
        <w:top w:val="none" w:sz="0" w:space="0" w:color="auto"/>
        <w:left w:val="none" w:sz="0" w:space="0" w:color="auto"/>
        <w:bottom w:val="none" w:sz="0" w:space="0" w:color="auto"/>
        <w:right w:val="none" w:sz="0" w:space="0" w:color="auto"/>
      </w:divBdr>
    </w:div>
    <w:div w:id="367991109">
      <w:bodyDiv w:val="1"/>
      <w:marLeft w:val="0"/>
      <w:marRight w:val="0"/>
      <w:marTop w:val="0"/>
      <w:marBottom w:val="0"/>
      <w:divBdr>
        <w:top w:val="none" w:sz="0" w:space="0" w:color="auto"/>
        <w:left w:val="none" w:sz="0" w:space="0" w:color="auto"/>
        <w:bottom w:val="none" w:sz="0" w:space="0" w:color="auto"/>
        <w:right w:val="none" w:sz="0" w:space="0" w:color="auto"/>
      </w:divBdr>
    </w:div>
    <w:div w:id="431821259">
      <w:bodyDiv w:val="1"/>
      <w:marLeft w:val="0"/>
      <w:marRight w:val="0"/>
      <w:marTop w:val="0"/>
      <w:marBottom w:val="0"/>
      <w:divBdr>
        <w:top w:val="none" w:sz="0" w:space="0" w:color="auto"/>
        <w:left w:val="none" w:sz="0" w:space="0" w:color="auto"/>
        <w:bottom w:val="none" w:sz="0" w:space="0" w:color="auto"/>
        <w:right w:val="none" w:sz="0" w:space="0" w:color="auto"/>
      </w:divBdr>
    </w:div>
    <w:div w:id="467434126">
      <w:bodyDiv w:val="1"/>
      <w:marLeft w:val="0"/>
      <w:marRight w:val="0"/>
      <w:marTop w:val="0"/>
      <w:marBottom w:val="0"/>
      <w:divBdr>
        <w:top w:val="none" w:sz="0" w:space="0" w:color="auto"/>
        <w:left w:val="none" w:sz="0" w:space="0" w:color="auto"/>
        <w:bottom w:val="none" w:sz="0" w:space="0" w:color="auto"/>
        <w:right w:val="none" w:sz="0" w:space="0" w:color="auto"/>
      </w:divBdr>
    </w:div>
    <w:div w:id="494223639">
      <w:bodyDiv w:val="1"/>
      <w:marLeft w:val="0"/>
      <w:marRight w:val="0"/>
      <w:marTop w:val="0"/>
      <w:marBottom w:val="0"/>
      <w:divBdr>
        <w:top w:val="none" w:sz="0" w:space="0" w:color="auto"/>
        <w:left w:val="none" w:sz="0" w:space="0" w:color="auto"/>
        <w:bottom w:val="none" w:sz="0" w:space="0" w:color="auto"/>
        <w:right w:val="none" w:sz="0" w:space="0" w:color="auto"/>
      </w:divBdr>
    </w:div>
    <w:div w:id="516433659">
      <w:bodyDiv w:val="1"/>
      <w:marLeft w:val="0"/>
      <w:marRight w:val="0"/>
      <w:marTop w:val="0"/>
      <w:marBottom w:val="0"/>
      <w:divBdr>
        <w:top w:val="none" w:sz="0" w:space="0" w:color="auto"/>
        <w:left w:val="none" w:sz="0" w:space="0" w:color="auto"/>
        <w:bottom w:val="none" w:sz="0" w:space="0" w:color="auto"/>
        <w:right w:val="none" w:sz="0" w:space="0" w:color="auto"/>
      </w:divBdr>
    </w:div>
    <w:div w:id="757100099">
      <w:bodyDiv w:val="1"/>
      <w:marLeft w:val="0"/>
      <w:marRight w:val="0"/>
      <w:marTop w:val="0"/>
      <w:marBottom w:val="0"/>
      <w:divBdr>
        <w:top w:val="none" w:sz="0" w:space="0" w:color="auto"/>
        <w:left w:val="none" w:sz="0" w:space="0" w:color="auto"/>
        <w:bottom w:val="none" w:sz="0" w:space="0" w:color="auto"/>
        <w:right w:val="none" w:sz="0" w:space="0" w:color="auto"/>
      </w:divBdr>
    </w:div>
    <w:div w:id="1003968600">
      <w:bodyDiv w:val="1"/>
      <w:marLeft w:val="0"/>
      <w:marRight w:val="0"/>
      <w:marTop w:val="0"/>
      <w:marBottom w:val="0"/>
      <w:divBdr>
        <w:top w:val="none" w:sz="0" w:space="0" w:color="auto"/>
        <w:left w:val="none" w:sz="0" w:space="0" w:color="auto"/>
        <w:bottom w:val="none" w:sz="0" w:space="0" w:color="auto"/>
        <w:right w:val="none" w:sz="0" w:space="0" w:color="auto"/>
      </w:divBdr>
    </w:div>
    <w:div w:id="1005940378">
      <w:bodyDiv w:val="1"/>
      <w:marLeft w:val="0"/>
      <w:marRight w:val="0"/>
      <w:marTop w:val="0"/>
      <w:marBottom w:val="0"/>
      <w:divBdr>
        <w:top w:val="none" w:sz="0" w:space="0" w:color="auto"/>
        <w:left w:val="none" w:sz="0" w:space="0" w:color="auto"/>
        <w:bottom w:val="none" w:sz="0" w:space="0" w:color="auto"/>
        <w:right w:val="none" w:sz="0" w:space="0" w:color="auto"/>
      </w:divBdr>
    </w:div>
    <w:div w:id="1103837094">
      <w:bodyDiv w:val="1"/>
      <w:marLeft w:val="0"/>
      <w:marRight w:val="0"/>
      <w:marTop w:val="0"/>
      <w:marBottom w:val="0"/>
      <w:divBdr>
        <w:top w:val="none" w:sz="0" w:space="0" w:color="auto"/>
        <w:left w:val="none" w:sz="0" w:space="0" w:color="auto"/>
        <w:bottom w:val="none" w:sz="0" w:space="0" w:color="auto"/>
        <w:right w:val="none" w:sz="0" w:space="0" w:color="auto"/>
      </w:divBdr>
    </w:div>
    <w:div w:id="1364600387">
      <w:bodyDiv w:val="1"/>
      <w:marLeft w:val="0"/>
      <w:marRight w:val="0"/>
      <w:marTop w:val="0"/>
      <w:marBottom w:val="0"/>
      <w:divBdr>
        <w:top w:val="none" w:sz="0" w:space="0" w:color="auto"/>
        <w:left w:val="none" w:sz="0" w:space="0" w:color="auto"/>
        <w:bottom w:val="none" w:sz="0" w:space="0" w:color="auto"/>
        <w:right w:val="none" w:sz="0" w:space="0" w:color="auto"/>
      </w:divBdr>
    </w:div>
    <w:div w:id="1437823037">
      <w:bodyDiv w:val="1"/>
      <w:marLeft w:val="0"/>
      <w:marRight w:val="0"/>
      <w:marTop w:val="0"/>
      <w:marBottom w:val="0"/>
      <w:divBdr>
        <w:top w:val="none" w:sz="0" w:space="0" w:color="auto"/>
        <w:left w:val="none" w:sz="0" w:space="0" w:color="auto"/>
        <w:bottom w:val="none" w:sz="0" w:space="0" w:color="auto"/>
        <w:right w:val="none" w:sz="0" w:space="0" w:color="auto"/>
      </w:divBdr>
    </w:div>
    <w:div w:id="1506169073">
      <w:bodyDiv w:val="1"/>
      <w:marLeft w:val="0"/>
      <w:marRight w:val="0"/>
      <w:marTop w:val="0"/>
      <w:marBottom w:val="0"/>
      <w:divBdr>
        <w:top w:val="none" w:sz="0" w:space="0" w:color="auto"/>
        <w:left w:val="none" w:sz="0" w:space="0" w:color="auto"/>
        <w:bottom w:val="none" w:sz="0" w:space="0" w:color="auto"/>
        <w:right w:val="none" w:sz="0" w:space="0" w:color="auto"/>
      </w:divBdr>
    </w:div>
    <w:div w:id="1605310299">
      <w:bodyDiv w:val="1"/>
      <w:marLeft w:val="0"/>
      <w:marRight w:val="0"/>
      <w:marTop w:val="0"/>
      <w:marBottom w:val="0"/>
      <w:divBdr>
        <w:top w:val="none" w:sz="0" w:space="0" w:color="auto"/>
        <w:left w:val="none" w:sz="0" w:space="0" w:color="auto"/>
        <w:bottom w:val="none" w:sz="0" w:space="0" w:color="auto"/>
        <w:right w:val="none" w:sz="0" w:space="0" w:color="auto"/>
      </w:divBdr>
    </w:div>
    <w:div w:id="1672441478">
      <w:bodyDiv w:val="1"/>
      <w:marLeft w:val="0"/>
      <w:marRight w:val="0"/>
      <w:marTop w:val="0"/>
      <w:marBottom w:val="0"/>
      <w:divBdr>
        <w:top w:val="none" w:sz="0" w:space="0" w:color="auto"/>
        <w:left w:val="none" w:sz="0" w:space="0" w:color="auto"/>
        <w:bottom w:val="none" w:sz="0" w:space="0" w:color="auto"/>
        <w:right w:val="none" w:sz="0" w:space="0" w:color="auto"/>
      </w:divBdr>
    </w:div>
    <w:div w:id="188941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2%D1%96%D1%82%D0%B5%D1%80" TargetMode="External"/><Relationship Id="rId18" Type="http://schemas.openxmlformats.org/officeDocument/2006/relationships/hyperlink" Target="https://zakon.rada.gov.ua/rada/show/2768-14" TargetMode="External"/><Relationship Id="rId26" Type="http://schemas.openxmlformats.org/officeDocument/2006/relationships/hyperlink" Target="https://www.coe.int/en/web/bernconvention/emerald-viewer" TargetMode="External"/><Relationship Id="rId39" Type="http://schemas.openxmlformats.org/officeDocument/2006/relationships/hyperlink" Target="https://zakon.rada.gov.ua/rada/show/984_016-06" TargetMode="External"/><Relationship Id="rId21" Type="http://schemas.openxmlformats.org/officeDocument/2006/relationships/hyperlink" Target="https://zakon.rada.gov.ua/rada/show/984_016-06" TargetMode="External"/><Relationship Id="rId34" Type="http://schemas.openxmlformats.org/officeDocument/2006/relationships/hyperlink" Target="http://perynatal.info/" TargetMode="External"/><Relationship Id="rId42" Type="http://schemas.openxmlformats.org/officeDocument/2006/relationships/hyperlink" Target="https://zakon.rada.gov.ua/rada/show/2831-15"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k.wikipedia.org/wiki/%D0%92%D1%96%D0%B4%D0%BD%D0%BE%D1%81%D0%BD%D0%B0_%D0%B2%D0%BE%D0%BB%D0%BE%D0%B3%D1%96%D1%81%D1%82%D1%8C" TargetMode="External"/><Relationship Id="rId29" Type="http://schemas.openxmlformats.org/officeDocument/2006/relationships/hyperlink" Target="http://www.knmp-cpmsd1-kr.pl.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7%D0%BB%D0%B8%D0%B2%D0%B0" TargetMode="External"/><Relationship Id="rId24" Type="http://schemas.openxmlformats.org/officeDocument/2006/relationships/image" Target="media/image4.jpeg"/><Relationship Id="rId32" Type="http://schemas.openxmlformats.org/officeDocument/2006/relationships/hyperlink" Target="http://pmsd3.info/" TargetMode="External"/><Relationship Id="rId37" Type="http://schemas.openxmlformats.org/officeDocument/2006/relationships/hyperlink" Target="https://zakon.rada.gov.ua/rada/show/984_029-08" TargetMode="External"/><Relationship Id="rId40" Type="http://schemas.openxmlformats.org/officeDocument/2006/relationships/hyperlink" Target="https://zakon.rada.gov.ua/rada/show/984_029-08" TargetMode="External"/><Relationship Id="rId45" Type="http://schemas.openxmlformats.org/officeDocument/2006/relationships/hyperlink" Target="https://kremen.gov.ua/index.php?view=single-str&amp;dep-id=35&amp;page_id=1123" TargetMode="External"/><Relationship Id="rId5" Type="http://schemas.openxmlformats.org/officeDocument/2006/relationships/webSettings" Target="webSettings.xml"/><Relationship Id="rId15" Type="http://schemas.openxmlformats.org/officeDocument/2006/relationships/hyperlink" Target="https://uk.wikipedia.org/wiki/%D0%96%D0%BE%D0%B2%D1%82%D0%B5%D0%BD%D1%8C" TargetMode="External"/><Relationship Id="rId23" Type="http://schemas.openxmlformats.org/officeDocument/2006/relationships/hyperlink" Target="https://zakon.rada.gov.ua/rada/show/994_154" TargetMode="External"/><Relationship Id="rId28" Type="http://schemas.openxmlformats.org/officeDocument/2006/relationships/hyperlink" Target="https://zakon.rada.gov.ua/laws/show/554-20" TargetMode="External"/><Relationship Id="rId36" Type="http://schemas.openxmlformats.org/officeDocument/2006/relationships/hyperlink" Target="https://geomap.land.kiev.ua/zoning-7.html" TargetMode="External"/><Relationship Id="rId10" Type="http://schemas.openxmlformats.org/officeDocument/2006/relationships/image" Target="media/image3.png"/><Relationship Id="rId19" Type="http://schemas.openxmlformats.org/officeDocument/2006/relationships/hyperlink" Target="https://zakon.rada.gov.ua/rada/show/984_029-08" TargetMode="External"/><Relationship Id="rId31" Type="http://schemas.openxmlformats.org/officeDocument/2006/relationships/hyperlink" Target="http://www.knmp-cpmsd1-kr.pl.ua/" TargetMode="External"/><Relationship Id="rId44" Type="http://schemas.openxmlformats.org/officeDocument/2006/relationships/hyperlink" Target="https://natura2000.eea.europa.eu/Emerald/SDF.aspx?site=UA000031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k.wikipedia.org/wiki/%D0%9A%D0%B2%D1%96%D1%82%D0%B5%D0%BD%D1%8C" TargetMode="External"/><Relationship Id="rId22" Type="http://schemas.openxmlformats.org/officeDocument/2006/relationships/hyperlink" Target="https://zakon.rada.gov.ua/rada/show/984_029-08" TargetMode="External"/><Relationship Id="rId27" Type="http://schemas.openxmlformats.org/officeDocument/2006/relationships/hyperlink" Target="https://zakon.rada.gov.ua/laws/show/554-20" TargetMode="External"/><Relationship Id="rId30" Type="http://schemas.openxmlformats.org/officeDocument/2006/relationships/hyperlink" Target="http://www.knmp-cpmsd1-kr.pl.ua/" TargetMode="External"/><Relationship Id="rId35" Type="http://schemas.openxmlformats.org/officeDocument/2006/relationships/hyperlink" Target="http://www.dentist.pl.ua/" TargetMode="External"/><Relationship Id="rId43" Type="http://schemas.openxmlformats.org/officeDocument/2006/relationships/hyperlink" Target="https://natura2000.eea.europa.eu/Emerald/SDF.aspx?site=UA0000087"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uk.wikipedia.org/wiki/%D0%93%D1%80%D0%BE%D0%B7%D0%B0" TargetMode="External"/><Relationship Id="rId17" Type="http://schemas.openxmlformats.org/officeDocument/2006/relationships/hyperlink" Target="https://zakon.rada.gov.ua/rada/show/213/95-%D0%B2%D1%80" TargetMode="External"/><Relationship Id="rId25" Type="http://schemas.openxmlformats.org/officeDocument/2006/relationships/footer" Target="footer1.xml"/><Relationship Id="rId33" Type="http://schemas.openxmlformats.org/officeDocument/2006/relationships/hyperlink" Target="http://kremenchuk-2ml.pl.ua/" TargetMode="External"/><Relationship Id="rId38" Type="http://schemas.openxmlformats.org/officeDocument/2006/relationships/hyperlink" Target="https://zakon.rada.gov.ua/rada/show/994_925" TargetMode="External"/><Relationship Id="rId46" Type="http://schemas.openxmlformats.org/officeDocument/2006/relationships/hyperlink" Target="https://kremen.gov.ua/index.php?view=single-str&amp;dep-id=37&amp;page_id=277" TargetMode="External"/><Relationship Id="rId20" Type="http://schemas.openxmlformats.org/officeDocument/2006/relationships/hyperlink" Target="https://zakon.rada.gov.ua/rada/show/994_925" TargetMode="External"/><Relationship Id="rId41" Type="http://schemas.openxmlformats.org/officeDocument/2006/relationships/hyperlink" Target="https://zakon.rada.gov.ua/rada/show/994_1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5C334-0D5E-48AD-980C-530149F4D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126690</Words>
  <Characters>72214</Characters>
  <Application>Microsoft Office Word</Application>
  <DocSecurity>0</DocSecurity>
  <Lines>601</Lines>
  <Paragraphs>397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198507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Мельник Юлія Сергіївна</cp:lastModifiedBy>
  <cp:revision>5</cp:revision>
  <cp:lastPrinted>2025-10-20T13:09:00Z</cp:lastPrinted>
  <dcterms:created xsi:type="dcterms:W3CDTF">2025-10-23T07:02:00Z</dcterms:created>
  <dcterms:modified xsi:type="dcterms:W3CDTF">2025-10-27T08:42:00Z</dcterms:modified>
</cp:coreProperties>
</file>