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1F5CA8">
        <w:rPr>
          <w:b/>
          <w:bCs/>
          <w:sz w:val="28"/>
          <w:szCs w:val="28"/>
        </w:rPr>
        <w:t>4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 рішення Кременчуцької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міської  ради Кременчуцького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району Полтавської області</w:t>
      </w:r>
    </w:p>
    <w:p w:rsidR="00E125BE" w:rsidRPr="002E4E7C" w:rsidRDefault="00E125BE" w:rsidP="000E2840">
      <w:pPr>
        <w:tabs>
          <w:tab w:val="left" w:pos="4962"/>
        </w:tabs>
        <w:ind w:right="-284" w:firstLine="48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</w:t>
      </w:r>
      <w:r w:rsidRPr="002E4E7C">
        <w:rPr>
          <w:b/>
          <w:bCs/>
          <w:sz w:val="28"/>
          <w:szCs w:val="28"/>
        </w:rPr>
        <w:t xml:space="preserve"> </w:t>
      </w:r>
      <w:r w:rsidR="001E7C44">
        <w:rPr>
          <w:b/>
          <w:bCs/>
          <w:sz w:val="28"/>
          <w:szCs w:val="28"/>
        </w:rPr>
        <w:t>вересн</w:t>
      </w:r>
      <w:r w:rsidR="000E2840">
        <w:rPr>
          <w:b/>
          <w:bCs/>
          <w:sz w:val="28"/>
          <w:szCs w:val="28"/>
        </w:rPr>
        <w:t>я</w:t>
      </w:r>
      <w:r w:rsidRPr="002E4E7C">
        <w:rPr>
          <w:b/>
          <w:bCs/>
          <w:sz w:val="28"/>
          <w:szCs w:val="28"/>
        </w:rPr>
        <w:t xml:space="preserve"> 202</w:t>
      </w:r>
      <w:r w:rsidR="000E2840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C01378">
      <w:pPr>
        <w:ind w:left="4820" w:right="-143"/>
        <w:jc w:val="both"/>
        <w:rPr>
          <w:bCs/>
          <w:sz w:val="28"/>
          <w:szCs w:val="28"/>
        </w:rPr>
      </w:pPr>
    </w:p>
    <w:p w:rsidR="00C01378" w:rsidRPr="002E4E7C" w:rsidRDefault="00C01378" w:rsidP="00C01378">
      <w:pPr>
        <w:ind w:left="4820" w:right="-143"/>
        <w:jc w:val="both"/>
        <w:rPr>
          <w:sz w:val="28"/>
          <w:szCs w:val="28"/>
        </w:rPr>
      </w:pPr>
      <w:r w:rsidRPr="002E4E7C">
        <w:rPr>
          <w:bCs/>
          <w:sz w:val="28"/>
          <w:szCs w:val="28"/>
        </w:rPr>
        <w:t xml:space="preserve">Додаток </w:t>
      </w:r>
      <w:r w:rsidR="001F5CA8">
        <w:rPr>
          <w:bCs/>
          <w:sz w:val="28"/>
          <w:szCs w:val="28"/>
        </w:rPr>
        <w:t>9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до Програми санітарного очищення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Кременчуцької міської територіальної громади та забезпечення діяльності  </w:t>
      </w:r>
    </w:p>
    <w:p w:rsidR="00C01378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 xml:space="preserve">КП  «Кременчуцьке КАТП  1628» </w:t>
      </w:r>
    </w:p>
    <w:p w:rsidR="0031746F" w:rsidRPr="002E4E7C" w:rsidRDefault="00C01378" w:rsidP="00C01378">
      <w:pPr>
        <w:ind w:left="4820" w:right="-143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6F0C36" w:rsidRPr="002E4E7C" w:rsidRDefault="006F0C36" w:rsidP="0006368B">
      <w:pPr>
        <w:ind w:left="696" w:firstLine="720"/>
        <w:jc w:val="center"/>
        <w:rPr>
          <w:b/>
          <w:sz w:val="28"/>
          <w:szCs w:val="28"/>
        </w:rPr>
      </w:pPr>
    </w:p>
    <w:p w:rsidR="001E2981" w:rsidRPr="002E4E7C" w:rsidRDefault="001E2981" w:rsidP="001E2981">
      <w:pPr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Проєктування та будівництво будівель і споруд на 202</w:t>
      </w:r>
      <w:r w:rsidR="001F5CA8">
        <w:rPr>
          <w:b/>
          <w:sz w:val="28"/>
          <w:szCs w:val="28"/>
        </w:rPr>
        <w:t>6</w:t>
      </w:r>
      <w:r w:rsidRPr="002E4E7C">
        <w:rPr>
          <w:b/>
          <w:sz w:val="28"/>
          <w:szCs w:val="28"/>
        </w:rPr>
        <w:t xml:space="preserve"> рік</w:t>
      </w:r>
    </w:p>
    <w:tbl>
      <w:tblPr>
        <w:tblW w:w="94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7540"/>
        <w:gridCol w:w="1444"/>
      </w:tblGrid>
      <w:tr w:rsidR="002E4E7C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№     з/п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Найменування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378" w:rsidRPr="00530233" w:rsidRDefault="001858E3" w:rsidP="001858E3">
            <w:pPr>
              <w:jc w:val="center"/>
            </w:pPr>
            <w:r w:rsidRPr="00530233">
              <w:rPr>
                <w:lang w:eastAsia="en-US"/>
              </w:rPr>
              <w:t>Орієнтовні витрати, грн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проєктування та будівництво контейнерних майданчиків для складування побутових відходів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  <w:rPr>
                <w:lang w:val="ru-RU"/>
              </w:rPr>
            </w:pPr>
            <w:r w:rsidRPr="002E4E7C">
              <w:t>4 275 936,00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1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 xml:space="preserve">Внески до статутного капіталу КП «Кременчуцьке КАТП 1628» на проєктування та будівництво контейнерних майданчиків для полупідземних контейнерів ELKOPLAST </w:t>
            </w:r>
            <w:proofErr w:type="spellStart"/>
            <w:r w:rsidRPr="002E4E7C">
              <w:t>Semi</w:t>
            </w:r>
            <w:proofErr w:type="spellEnd"/>
            <w:r w:rsidRPr="002E4E7C">
              <w:t xml:space="preserve"> Q (або аналог)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969 360,00</w:t>
            </w:r>
          </w:p>
        </w:tc>
      </w:tr>
      <w:tr w:rsidR="001B19E7" w:rsidRPr="00E125BE" w:rsidTr="008A1E6F">
        <w:trPr>
          <w:trHeight w:val="28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2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 «Кременчуцьке КАТП 1628» на проєктування та будівництво/буріння спостережувальних свердловин навколо полігону ТПВ на Деївській горі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1 680 000,00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3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 xml:space="preserve">Внески до статутного капіталу КП «Кременчуцьке КАТП 1628» на розроблення проєкту інвентаризації стаціонарних джерел викидів в атмосферне повітря та розроблення документів для отримання дозволу на викиди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60 000,00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4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покрівлі будівлі адміністративного корпусу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750 000,00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5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асфальтного покриття території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2 851 550,00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6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капітальний ремонт даху боксу № 3 дільниці технічного обслуговування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2 484 300,00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 w:rsidRPr="00530233">
              <w:rPr>
                <w:lang w:eastAsia="en-US"/>
              </w:rPr>
              <w:t>7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2E4E7C" w:rsidRDefault="001B19E7" w:rsidP="001B19E7">
            <w:pPr>
              <w:jc w:val="both"/>
            </w:pPr>
            <w:r w:rsidRPr="002E4E7C">
              <w:t>Внески до статутного капіталу КП «Кременчуцьке КАТП 1628» на коригування робочого проєкту та капітальне будівництво складського приміщення для зберігання посипочних матеріалів (пісок, сіль) КП «Кременчуцьке КАТП 1628»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2E4E7C" w:rsidRDefault="001B19E7" w:rsidP="001B19E7">
            <w:pPr>
              <w:jc w:val="right"/>
            </w:pPr>
            <w:r w:rsidRPr="002E4E7C">
              <w:t>25 000 000,00</w:t>
            </w:r>
          </w:p>
        </w:tc>
      </w:tr>
      <w:tr w:rsidR="001B19E7" w:rsidRPr="00E125BE" w:rsidTr="00537A3A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1B19E7">
            <w:pPr>
              <w:jc w:val="both"/>
            </w:pPr>
            <w:r w:rsidRPr="00A3033A">
              <w:t xml:space="preserve">Розроблення та проведення процедури оцінки впливу на довкілля (ОВД) полігону для відходів, що не є небезпечними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530233" w:rsidRDefault="001B19E7" w:rsidP="001B19E7">
            <w:pPr>
              <w:jc w:val="right"/>
            </w:pPr>
            <w:r w:rsidRPr="00530233">
              <w:t>500 000,00</w:t>
            </w: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rPr>
                <w:b/>
                <w:bCs/>
                <w:lang w:eastAsia="en-US"/>
              </w:rPr>
            </w:pPr>
            <w:r w:rsidRPr="00530233">
              <w:rPr>
                <w:b/>
                <w:bCs/>
                <w:lang w:eastAsia="en-US"/>
              </w:rPr>
              <w:t>Всього: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E7" w:rsidRPr="00530233" w:rsidRDefault="00C47851" w:rsidP="006D276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</w:t>
            </w:r>
            <w:r>
              <w:rPr>
                <w:b/>
                <w:bCs/>
              </w:rPr>
              <w:t>5</w:t>
            </w:r>
            <w:r w:rsidRPr="002E4E7C">
              <w:rPr>
                <w:b/>
                <w:bCs/>
              </w:rPr>
              <w:t>71 146,00</w:t>
            </w: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lang w:eastAsia="en-US"/>
              </w:rPr>
              <w:t>з них: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19E7" w:rsidRPr="00530233" w:rsidRDefault="001B19E7" w:rsidP="006D2769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1B19E7" w:rsidRPr="00530233" w:rsidTr="006D2769">
        <w:trPr>
          <w:trHeight w:val="284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9E7" w:rsidRPr="00530233" w:rsidRDefault="001B19E7" w:rsidP="006D276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E7" w:rsidRPr="00530233" w:rsidRDefault="001B19E7" w:rsidP="006D2769">
            <w:pPr>
              <w:spacing w:line="276" w:lineRule="auto"/>
              <w:ind w:left="8" w:right="62"/>
              <w:jc w:val="both"/>
              <w:rPr>
                <w:lang w:eastAsia="en-US"/>
              </w:rPr>
            </w:pPr>
            <w:r w:rsidRPr="00530233">
              <w:rPr>
                <w:bCs/>
                <w:lang w:eastAsia="en-US"/>
              </w:rPr>
              <w:t>Кошти бюджету</w:t>
            </w:r>
            <w:r w:rsidRPr="00530233">
              <w:rPr>
                <w:lang w:eastAsia="en-US"/>
              </w:rPr>
              <w:t xml:space="preserve"> Кременчуцької міської територіальної громади та інших джерел, незаборонених законодавством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B19E7" w:rsidRPr="00530233" w:rsidRDefault="00C47851" w:rsidP="006D2769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2E4E7C">
              <w:rPr>
                <w:b/>
                <w:bCs/>
              </w:rPr>
              <w:t>38 </w:t>
            </w:r>
            <w:r>
              <w:rPr>
                <w:b/>
                <w:bCs/>
              </w:rPr>
              <w:t>5</w:t>
            </w:r>
            <w:r w:rsidRPr="002E4E7C">
              <w:rPr>
                <w:b/>
                <w:bCs/>
              </w:rPr>
              <w:t>71 146,00</w:t>
            </w:r>
          </w:p>
        </w:tc>
      </w:tr>
    </w:tbl>
    <w:p w:rsidR="001E2981" w:rsidRPr="00E125BE" w:rsidRDefault="003B16D7" w:rsidP="001B19E7">
      <w:pPr>
        <w:ind w:left="4956" w:firstLine="708"/>
        <w:jc w:val="center"/>
        <w:rPr>
          <w:sz w:val="20"/>
          <w:szCs w:val="20"/>
        </w:rPr>
      </w:pPr>
      <w:r>
        <w:t xml:space="preserve">                      </w:t>
      </w:r>
    </w:p>
    <w:p w:rsidR="001858E3" w:rsidRPr="002E4E7C" w:rsidRDefault="001858E3" w:rsidP="001E2981">
      <w:pPr>
        <w:jc w:val="both"/>
        <w:rPr>
          <w:sz w:val="28"/>
          <w:szCs w:val="28"/>
        </w:rPr>
      </w:pPr>
    </w:p>
    <w:p w:rsidR="001858E3" w:rsidRPr="002E4E7C" w:rsidRDefault="00960468" w:rsidP="001858E3">
      <w:pPr>
        <w:jc w:val="both"/>
        <w:rPr>
          <w:bCs/>
          <w:sz w:val="28"/>
          <w:szCs w:val="28"/>
        </w:rPr>
      </w:pPr>
      <w:bookmarkStart w:id="0" w:name="_GoBack"/>
      <w:bookmarkEnd w:id="0"/>
      <w:r w:rsidRPr="002E4E7C">
        <w:rPr>
          <w:b/>
          <w:sz w:val="28"/>
          <w:szCs w:val="28"/>
        </w:rPr>
        <w:t xml:space="preserve"> </w:t>
      </w:r>
      <w:r w:rsidR="004C6413" w:rsidRPr="002E4E7C">
        <w:rPr>
          <w:b/>
          <w:sz w:val="28"/>
          <w:szCs w:val="28"/>
        </w:rPr>
        <w:t>Директор КП «Кременчуцьке КАТП 1628» 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2840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1BB"/>
    <w:rsid w:val="00152630"/>
    <w:rsid w:val="00153269"/>
    <w:rsid w:val="001601A0"/>
    <w:rsid w:val="001608C9"/>
    <w:rsid w:val="00162D8D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19E7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3D39"/>
    <w:rsid w:val="001E5C65"/>
    <w:rsid w:val="001E6E83"/>
    <w:rsid w:val="001E7C44"/>
    <w:rsid w:val="001F1BED"/>
    <w:rsid w:val="001F5791"/>
    <w:rsid w:val="001F5CA8"/>
    <w:rsid w:val="00200288"/>
    <w:rsid w:val="002064B4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16D7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475"/>
    <w:rsid w:val="0040153E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0233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3362"/>
    <w:rsid w:val="00583D2A"/>
    <w:rsid w:val="005870C4"/>
    <w:rsid w:val="005878B0"/>
    <w:rsid w:val="005972DB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4068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465AD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63CDE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2BD6"/>
    <w:rsid w:val="00C36A16"/>
    <w:rsid w:val="00C451B9"/>
    <w:rsid w:val="00C47851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115E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3690D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915D5"/>
    <w:rsid w:val="00E927F9"/>
    <w:rsid w:val="00E942E2"/>
    <w:rsid w:val="00E9594A"/>
    <w:rsid w:val="00E97473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72FE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275C4-DF8C-4891-B79A-D26054047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6</cp:revision>
  <cp:lastPrinted>2024-10-17T07:40:00Z</cp:lastPrinted>
  <dcterms:created xsi:type="dcterms:W3CDTF">2025-08-29T09:49:00Z</dcterms:created>
  <dcterms:modified xsi:type="dcterms:W3CDTF">2025-08-29T10:34:00Z</dcterms:modified>
</cp:coreProperties>
</file>