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1BEB2" w14:textId="77777777" w:rsidR="00E04514" w:rsidRDefault="00E04514" w:rsidP="007252A4">
      <w:pPr>
        <w:pStyle w:val="a6"/>
        <w:keepNext/>
        <w:widowControl w:val="0"/>
        <w:tabs>
          <w:tab w:val="left" w:pos="851"/>
          <w:tab w:val="left" w:pos="1843"/>
        </w:tabs>
        <w:jc w:val="center"/>
        <w:rPr>
          <w:b/>
          <w:color w:val="000000"/>
          <w:spacing w:val="-4"/>
        </w:rPr>
      </w:pPr>
    </w:p>
    <w:p w14:paraId="03FE6827" w14:textId="5CD77DCB" w:rsidR="007252A4" w:rsidRDefault="000053B1" w:rsidP="007252A4">
      <w:pPr>
        <w:pStyle w:val="a6"/>
        <w:keepNext/>
        <w:widowControl w:val="0"/>
        <w:tabs>
          <w:tab w:val="left" w:pos="851"/>
          <w:tab w:val="left" w:pos="1843"/>
        </w:tabs>
        <w:jc w:val="center"/>
        <w:rPr>
          <w:b/>
          <w:color w:val="000000"/>
          <w:spacing w:val="-4"/>
        </w:rPr>
      </w:pPr>
      <w:r>
        <w:rPr>
          <w:b/>
          <w:color w:val="000000"/>
          <w:spacing w:val="-4"/>
        </w:rPr>
        <w:t>ПОЯСНЮВАЛЬНА ЗАПИСКА</w:t>
      </w:r>
    </w:p>
    <w:p w14:paraId="51EE55E4" w14:textId="77777777" w:rsidR="007252A4" w:rsidRDefault="007252A4" w:rsidP="007252A4">
      <w:pPr>
        <w:pStyle w:val="a6"/>
        <w:keepNext/>
        <w:widowControl w:val="0"/>
        <w:tabs>
          <w:tab w:val="left" w:pos="851"/>
          <w:tab w:val="left" w:pos="1843"/>
        </w:tabs>
        <w:rPr>
          <w:b/>
          <w:color w:val="000000"/>
          <w:spacing w:val="-4"/>
        </w:rPr>
      </w:pPr>
    </w:p>
    <w:p w14:paraId="3F61EEBC" w14:textId="4EF561D6" w:rsidR="008A6B92" w:rsidRPr="009258DE" w:rsidRDefault="008A6B92" w:rsidP="00A84702">
      <w:pPr>
        <w:spacing w:after="0"/>
        <w:jc w:val="center"/>
        <w:rPr>
          <w:rFonts w:ascii="Times New Roman" w:hAnsi="Times New Roman" w:cs="Times New Roman"/>
          <w:b/>
          <w:color w:val="000000"/>
          <w:spacing w:val="-4"/>
          <w:sz w:val="28"/>
          <w:szCs w:val="28"/>
          <w:lang w:val="uk-UA"/>
        </w:rPr>
      </w:pPr>
      <w:r w:rsidRPr="009258DE">
        <w:rPr>
          <w:rFonts w:ascii="Times New Roman" w:hAnsi="Times New Roman" w:cs="Times New Roman"/>
          <w:b/>
          <w:color w:val="000000"/>
          <w:spacing w:val="-4"/>
          <w:sz w:val="28"/>
          <w:szCs w:val="28"/>
          <w:lang w:val="uk-UA"/>
        </w:rPr>
        <w:t xml:space="preserve">до </w:t>
      </w:r>
      <w:proofErr w:type="spellStart"/>
      <w:r w:rsidR="00364E00" w:rsidRPr="009258DE">
        <w:rPr>
          <w:rFonts w:ascii="Times New Roman" w:hAnsi="Times New Roman" w:cs="Times New Roman"/>
          <w:b/>
          <w:color w:val="000000"/>
          <w:spacing w:val="-4"/>
          <w:sz w:val="28"/>
          <w:szCs w:val="28"/>
          <w:lang w:val="uk-UA"/>
        </w:rPr>
        <w:t>проєкту</w:t>
      </w:r>
      <w:proofErr w:type="spellEnd"/>
      <w:r w:rsidR="00364E00" w:rsidRPr="009258DE">
        <w:rPr>
          <w:rFonts w:ascii="Times New Roman" w:hAnsi="Times New Roman" w:cs="Times New Roman"/>
          <w:b/>
          <w:color w:val="000000"/>
          <w:spacing w:val="-4"/>
          <w:sz w:val="28"/>
          <w:szCs w:val="28"/>
          <w:lang w:val="uk-UA"/>
        </w:rPr>
        <w:t xml:space="preserve"> </w:t>
      </w:r>
      <w:r w:rsidRPr="009258DE">
        <w:rPr>
          <w:rFonts w:ascii="Times New Roman" w:hAnsi="Times New Roman" w:cs="Times New Roman"/>
          <w:b/>
          <w:color w:val="000000"/>
          <w:spacing w:val="-4"/>
          <w:sz w:val="28"/>
          <w:szCs w:val="28"/>
          <w:lang w:val="uk-UA"/>
        </w:rPr>
        <w:t>ріш</w:t>
      </w:r>
      <w:r w:rsidR="00164807" w:rsidRPr="009258DE">
        <w:rPr>
          <w:rFonts w:ascii="Times New Roman" w:hAnsi="Times New Roman" w:cs="Times New Roman"/>
          <w:b/>
          <w:color w:val="000000"/>
          <w:spacing w:val="-4"/>
          <w:sz w:val="28"/>
          <w:szCs w:val="28"/>
          <w:lang w:val="uk-UA"/>
        </w:rPr>
        <w:t xml:space="preserve">ення Кременчуцької міської ради </w:t>
      </w:r>
      <w:r w:rsidRPr="009258DE">
        <w:rPr>
          <w:rFonts w:ascii="Times New Roman" w:hAnsi="Times New Roman" w:cs="Times New Roman"/>
          <w:b/>
          <w:color w:val="000000"/>
          <w:spacing w:val="-4"/>
          <w:sz w:val="28"/>
          <w:szCs w:val="28"/>
          <w:lang w:val="uk-UA"/>
        </w:rPr>
        <w:t>Кременчуцького району Полтавської області</w:t>
      </w:r>
      <w:r w:rsidR="000053B1" w:rsidRPr="009258DE">
        <w:rPr>
          <w:rFonts w:ascii="Times New Roman" w:hAnsi="Times New Roman" w:cs="Times New Roman"/>
          <w:b/>
          <w:color w:val="000000"/>
          <w:spacing w:val="-4"/>
          <w:sz w:val="28"/>
          <w:szCs w:val="28"/>
          <w:lang w:val="uk-UA"/>
        </w:rPr>
        <w:t xml:space="preserve"> </w:t>
      </w:r>
      <w:r w:rsidRPr="009258DE">
        <w:rPr>
          <w:rFonts w:ascii="Times New Roman" w:hAnsi="Times New Roman" w:cs="Times New Roman"/>
          <w:b/>
          <w:color w:val="000000"/>
          <w:sz w:val="28"/>
          <w:szCs w:val="28"/>
          <w:lang w:val="uk-UA" w:eastAsia="ar-SA"/>
        </w:rPr>
        <w:t>«</w:t>
      </w:r>
      <w:r w:rsidR="000C701D" w:rsidRPr="000C701D">
        <w:rPr>
          <w:rFonts w:ascii="Times New Roman" w:hAnsi="Times New Roman" w:cs="Times New Roman"/>
          <w:b/>
          <w:sz w:val="28"/>
          <w:szCs w:val="28"/>
          <w:lang w:val="uk-UA"/>
        </w:rPr>
        <w:t>Про затвердження Програми розвитку Комунального некомерційного підприємства «Центр надання соціальних послуг «ТУРБОТА» Кременчуцької міської ради Кременчуцького району Полтавської області на 2025-2027 роки</w:t>
      </w:r>
      <w:r w:rsidRPr="003F587B">
        <w:rPr>
          <w:rFonts w:ascii="Times New Roman" w:hAnsi="Times New Roman" w:cs="Times New Roman"/>
          <w:b/>
          <w:sz w:val="28"/>
          <w:szCs w:val="28"/>
          <w:lang w:val="uk-UA"/>
        </w:rPr>
        <w:t>»</w:t>
      </w:r>
    </w:p>
    <w:p w14:paraId="2B107325" w14:textId="77777777" w:rsidR="008A6B92" w:rsidRPr="008A6B92" w:rsidRDefault="008A6B92" w:rsidP="008A6B92">
      <w:pPr>
        <w:spacing w:after="0" w:line="240" w:lineRule="auto"/>
        <w:jc w:val="center"/>
        <w:rPr>
          <w:rFonts w:ascii="Times New Roman" w:hAnsi="Times New Roman" w:cs="Times New Roman"/>
          <w:b/>
          <w:color w:val="000000"/>
          <w:sz w:val="28"/>
          <w:lang w:val="uk-UA" w:eastAsia="ar-SA"/>
        </w:rPr>
      </w:pPr>
    </w:p>
    <w:p w14:paraId="5F756CC1" w14:textId="665B100D" w:rsidR="000C701D" w:rsidRDefault="000C701D" w:rsidP="005E10A2">
      <w:pPr>
        <w:spacing w:after="0" w:line="240" w:lineRule="auto"/>
        <w:ind w:firstLine="567"/>
        <w:jc w:val="both"/>
        <w:rPr>
          <w:rFonts w:ascii="Times New Roman" w:hAnsi="Times New Roman" w:cs="Times New Roman"/>
          <w:bCs/>
          <w:sz w:val="28"/>
          <w:szCs w:val="28"/>
          <w:lang w:val="uk-UA"/>
        </w:rPr>
      </w:pPr>
      <w:r w:rsidRPr="000C701D">
        <w:rPr>
          <w:rFonts w:ascii="Times New Roman" w:hAnsi="Times New Roman" w:cs="Times New Roman"/>
          <w:bCs/>
          <w:sz w:val="28"/>
          <w:szCs w:val="28"/>
          <w:lang w:val="uk-UA"/>
        </w:rPr>
        <w:t>Програма розвитку Комунально</w:t>
      </w:r>
      <w:r>
        <w:rPr>
          <w:rFonts w:ascii="Times New Roman" w:hAnsi="Times New Roman" w:cs="Times New Roman"/>
          <w:bCs/>
          <w:sz w:val="28"/>
          <w:szCs w:val="28"/>
          <w:lang w:val="uk-UA"/>
        </w:rPr>
        <w:t xml:space="preserve">го некомерційного підприємства </w:t>
      </w:r>
      <w:r w:rsidRPr="000C701D">
        <w:rPr>
          <w:rFonts w:ascii="Times New Roman" w:hAnsi="Times New Roman" w:cs="Times New Roman"/>
          <w:bCs/>
          <w:sz w:val="28"/>
          <w:szCs w:val="28"/>
          <w:lang w:val="uk-UA"/>
        </w:rPr>
        <w:t xml:space="preserve">«Центр надання соціальних послуг «ТУРБОТА» Кременчуцької міської ради Кременчуцького району Полтавської області на 2025-2027 роки» </w:t>
      </w:r>
      <w:r>
        <w:rPr>
          <w:rFonts w:ascii="Times New Roman" w:hAnsi="Times New Roman" w:cs="Times New Roman"/>
          <w:bCs/>
          <w:sz w:val="28"/>
          <w:szCs w:val="28"/>
          <w:lang w:val="uk-UA"/>
        </w:rPr>
        <w:t xml:space="preserve">(далі - Програма) </w:t>
      </w:r>
      <w:r w:rsidRPr="000C701D">
        <w:rPr>
          <w:rFonts w:ascii="Times New Roman" w:hAnsi="Times New Roman" w:cs="Times New Roman"/>
          <w:bCs/>
          <w:sz w:val="28"/>
          <w:szCs w:val="28"/>
          <w:lang w:val="uk-UA"/>
        </w:rPr>
        <w:t xml:space="preserve">має на меті покращити якість та доступність соціальних послуг для мешканців </w:t>
      </w:r>
      <w:r>
        <w:rPr>
          <w:rFonts w:ascii="Times New Roman" w:hAnsi="Times New Roman" w:cs="Times New Roman"/>
          <w:bCs/>
          <w:sz w:val="28"/>
          <w:szCs w:val="28"/>
          <w:lang w:val="uk-UA"/>
        </w:rPr>
        <w:t>Кременчуцької міської територіальної громади</w:t>
      </w:r>
      <w:r w:rsidRPr="000C701D">
        <w:rPr>
          <w:rFonts w:ascii="Times New Roman" w:hAnsi="Times New Roman" w:cs="Times New Roman"/>
          <w:bCs/>
          <w:sz w:val="28"/>
          <w:szCs w:val="28"/>
          <w:lang w:val="uk-UA"/>
        </w:rPr>
        <w:t xml:space="preserve">. Програма передбачає розширення спектру </w:t>
      </w:r>
      <w:r w:rsidR="00975371">
        <w:rPr>
          <w:rFonts w:ascii="Times New Roman" w:hAnsi="Times New Roman" w:cs="Times New Roman"/>
          <w:bCs/>
          <w:sz w:val="28"/>
          <w:szCs w:val="28"/>
          <w:lang w:val="uk-UA"/>
        </w:rPr>
        <w:t xml:space="preserve">соціальних </w:t>
      </w:r>
      <w:r w:rsidRPr="000C701D">
        <w:rPr>
          <w:rFonts w:ascii="Times New Roman" w:hAnsi="Times New Roman" w:cs="Times New Roman"/>
          <w:bCs/>
          <w:sz w:val="28"/>
          <w:szCs w:val="28"/>
          <w:lang w:val="uk-UA"/>
        </w:rPr>
        <w:t>послуг, підвищення професійної кваліфікації працівників та покращення матеріально-технічної бази. Вона також спрямована на координацію діяльності з іншими соціальними установами та організаціями для забезпечення комплексного підходу до вирішення соціальних проблем.</w:t>
      </w:r>
    </w:p>
    <w:p w14:paraId="6F1193C4" w14:textId="27AC4095" w:rsidR="000C701D" w:rsidRPr="000C701D" w:rsidRDefault="000C701D" w:rsidP="000C701D">
      <w:pPr>
        <w:spacing w:after="0" w:line="240" w:lineRule="auto"/>
        <w:ind w:firstLine="567"/>
        <w:jc w:val="both"/>
        <w:rPr>
          <w:rFonts w:ascii="Times New Roman" w:hAnsi="Times New Roman" w:cs="Times New Roman"/>
          <w:bCs/>
          <w:sz w:val="28"/>
          <w:szCs w:val="28"/>
          <w:lang w:val="uk-UA"/>
        </w:rPr>
      </w:pPr>
      <w:r w:rsidRPr="000C701D">
        <w:rPr>
          <w:rFonts w:ascii="Times New Roman" w:hAnsi="Times New Roman" w:cs="Times New Roman"/>
          <w:bCs/>
          <w:sz w:val="28"/>
          <w:szCs w:val="28"/>
          <w:lang w:val="uk-UA"/>
        </w:rPr>
        <w:t xml:space="preserve">У рамках </w:t>
      </w:r>
      <w:r>
        <w:rPr>
          <w:rFonts w:ascii="Times New Roman" w:hAnsi="Times New Roman" w:cs="Times New Roman"/>
          <w:bCs/>
          <w:sz w:val="28"/>
          <w:szCs w:val="28"/>
          <w:lang w:val="uk-UA"/>
        </w:rPr>
        <w:t>П</w:t>
      </w:r>
      <w:r w:rsidRPr="000C701D">
        <w:rPr>
          <w:rFonts w:ascii="Times New Roman" w:hAnsi="Times New Roman" w:cs="Times New Roman"/>
          <w:bCs/>
          <w:sz w:val="28"/>
          <w:szCs w:val="28"/>
          <w:lang w:val="uk-UA"/>
        </w:rPr>
        <w:t xml:space="preserve">рограми передбачено заходи щодо покращення умов праці працівників, зокрема, забезпечення їх професійного навчання, підвищення заробітної плати та надання соціальних гарантій. Також планується проведення заходів, спрямованих на підвищення обізнаності населення щодо соціальних послуг та їх доступності. </w:t>
      </w:r>
    </w:p>
    <w:p w14:paraId="0B27F6CC" w14:textId="2BDA7DD0" w:rsidR="000C701D" w:rsidRDefault="000C701D" w:rsidP="000C701D">
      <w:pPr>
        <w:spacing w:after="0" w:line="240" w:lineRule="auto"/>
        <w:ind w:firstLine="567"/>
        <w:jc w:val="both"/>
        <w:rPr>
          <w:rFonts w:ascii="Times New Roman" w:hAnsi="Times New Roman" w:cs="Times New Roman"/>
          <w:bCs/>
          <w:sz w:val="28"/>
          <w:szCs w:val="28"/>
          <w:lang w:val="uk-UA"/>
        </w:rPr>
      </w:pPr>
      <w:r w:rsidRPr="000C701D">
        <w:rPr>
          <w:rFonts w:ascii="Times New Roman" w:hAnsi="Times New Roman" w:cs="Times New Roman"/>
          <w:bCs/>
          <w:sz w:val="28"/>
          <w:szCs w:val="28"/>
          <w:lang w:val="uk-UA"/>
        </w:rPr>
        <w:t xml:space="preserve">Загальною метою </w:t>
      </w:r>
      <w:r w:rsidR="00975371">
        <w:rPr>
          <w:rFonts w:ascii="Times New Roman" w:hAnsi="Times New Roman" w:cs="Times New Roman"/>
          <w:bCs/>
          <w:sz w:val="28"/>
          <w:szCs w:val="28"/>
          <w:lang w:val="uk-UA"/>
        </w:rPr>
        <w:t>П</w:t>
      </w:r>
      <w:bookmarkStart w:id="0" w:name="_GoBack"/>
      <w:bookmarkEnd w:id="0"/>
      <w:r w:rsidRPr="000C701D">
        <w:rPr>
          <w:rFonts w:ascii="Times New Roman" w:hAnsi="Times New Roman" w:cs="Times New Roman"/>
          <w:bCs/>
          <w:sz w:val="28"/>
          <w:szCs w:val="28"/>
          <w:lang w:val="uk-UA"/>
        </w:rPr>
        <w:t>рограми є створення ефективної та сучасної системи надання соціальних послуг, яка буде відповідати потребам населення та сприятиме соціальній інтеграції та покращенню якості життя мешканців</w:t>
      </w:r>
      <w:r>
        <w:rPr>
          <w:rFonts w:ascii="Times New Roman" w:hAnsi="Times New Roman" w:cs="Times New Roman"/>
          <w:bCs/>
          <w:sz w:val="28"/>
          <w:szCs w:val="28"/>
          <w:lang w:val="uk-UA"/>
        </w:rPr>
        <w:t>.</w:t>
      </w:r>
    </w:p>
    <w:p w14:paraId="4A89E43E" w14:textId="070E1611" w:rsidR="005E10A2" w:rsidRDefault="000C701D" w:rsidP="000C701D">
      <w:pPr>
        <w:spacing w:after="0" w:line="240" w:lineRule="auto"/>
        <w:ind w:firstLine="567"/>
        <w:jc w:val="both"/>
        <w:rPr>
          <w:rFonts w:ascii="Times New Roman" w:hAnsi="Times New Roman" w:cs="Times New Roman"/>
          <w:bCs/>
          <w:sz w:val="28"/>
          <w:szCs w:val="28"/>
          <w:lang w:val="uk-UA"/>
        </w:rPr>
      </w:pPr>
      <w:r w:rsidRPr="000C701D">
        <w:rPr>
          <w:rFonts w:ascii="Times New Roman" w:hAnsi="Times New Roman" w:cs="Times New Roman"/>
          <w:bCs/>
          <w:sz w:val="28"/>
          <w:szCs w:val="28"/>
          <w:lang w:val="uk-UA"/>
        </w:rPr>
        <w:t>З метою покращення якості надання соціальних послуг жителям Кременчуцької міської територіальної громади та фінансового забезпечення Комунального некомерційного підприємства «Центр надання соціальних послуг «ТУРБОТА» Кременчуцької міської ради Кременчуцького району Полтавської області</w:t>
      </w:r>
      <w:r>
        <w:rPr>
          <w:rFonts w:ascii="Times New Roman" w:hAnsi="Times New Roman" w:cs="Times New Roman"/>
          <w:bCs/>
          <w:sz w:val="28"/>
          <w:szCs w:val="28"/>
          <w:lang w:val="uk-UA"/>
        </w:rPr>
        <w:t xml:space="preserve"> пропонуємо </w:t>
      </w:r>
      <w:r w:rsidR="005E10A2">
        <w:rPr>
          <w:rFonts w:ascii="Times New Roman" w:hAnsi="Times New Roman" w:cs="Times New Roman"/>
          <w:bCs/>
          <w:sz w:val="28"/>
          <w:szCs w:val="28"/>
          <w:lang w:val="uk-UA"/>
        </w:rPr>
        <w:t xml:space="preserve">прийняти рішення </w:t>
      </w:r>
      <w:r w:rsidR="005E10A2" w:rsidRPr="005E10A2">
        <w:rPr>
          <w:rFonts w:ascii="Times New Roman" w:hAnsi="Times New Roman" w:cs="Times New Roman"/>
          <w:bCs/>
          <w:sz w:val="28"/>
          <w:szCs w:val="28"/>
          <w:lang w:val="uk-UA"/>
        </w:rPr>
        <w:t>Кременчуцької міської ради Кременчуцького району Полтавської області «</w:t>
      </w:r>
      <w:r w:rsidRPr="000C701D">
        <w:rPr>
          <w:rFonts w:ascii="Times New Roman" w:hAnsi="Times New Roman" w:cs="Times New Roman"/>
          <w:bCs/>
          <w:sz w:val="28"/>
          <w:szCs w:val="28"/>
          <w:lang w:val="uk-UA"/>
        </w:rPr>
        <w:t>Про затвердження Програми розвитку Комунального некомерційного підприємства «Центр надання соціальних послуг «ТУРБОТА» Кременчуцької міської ради Кременчуцького району Полтавської області на 2025-2027 роки</w:t>
      </w:r>
      <w:r>
        <w:rPr>
          <w:rFonts w:ascii="Times New Roman" w:hAnsi="Times New Roman" w:cs="Times New Roman"/>
          <w:bCs/>
          <w:sz w:val="28"/>
          <w:szCs w:val="28"/>
          <w:lang w:val="uk-UA"/>
        </w:rPr>
        <w:t>»</w:t>
      </w:r>
      <w:r w:rsidR="005E10A2">
        <w:rPr>
          <w:rFonts w:ascii="Times New Roman" w:hAnsi="Times New Roman" w:cs="Times New Roman"/>
          <w:bCs/>
          <w:sz w:val="28"/>
          <w:szCs w:val="28"/>
          <w:lang w:val="uk-UA"/>
        </w:rPr>
        <w:t>.</w:t>
      </w:r>
    </w:p>
    <w:p w14:paraId="155A18DE" w14:textId="3C78B273" w:rsidR="00CA764A" w:rsidRDefault="00CA764A" w:rsidP="00332581">
      <w:pPr>
        <w:pStyle w:val="a3"/>
        <w:ind w:firstLine="567"/>
        <w:jc w:val="both"/>
        <w:rPr>
          <w:rFonts w:ascii="Times New Roman" w:hAnsi="Times New Roman" w:cs="Times New Roman"/>
          <w:bCs/>
          <w:color w:val="000000"/>
          <w:sz w:val="28"/>
          <w:szCs w:val="28"/>
          <w:shd w:val="clear" w:color="auto" w:fill="FFFFFF"/>
          <w:lang w:val="uk-UA"/>
        </w:rPr>
      </w:pPr>
    </w:p>
    <w:p w14:paraId="7D62A949" w14:textId="77777777" w:rsidR="00CA764A" w:rsidRDefault="00CA764A" w:rsidP="00332581">
      <w:pPr>
        <w:pStyle w:val="a3"/>
        <w:ind w:firstLine="567"/>
        <w:jc w:val="both"/>
        <w:rPr>
          <w:rFonts w:ascii="Times New Roman" w:hAnsi="Times New Roman" w:cs="Times New Roman"/>
          <w:bCs/>
          <w:color w:val="000000"/>
          <w:sz w:val="28"/>
          <w:szCs w:val="28"/>
          <w:shd w:val="clear" w:color="auto" w:fill="FFFFFF"/>
          <w:lang w:val="uk-UA"/>
        </w:rPr>
      </w:pPr>
    </w:p>
    <w:p w14:paraId="64068465" w14:textId="79B2E9AC" w:rsidR="003D7BB3" w:rsidRDefault="003D7BB3" w:rsidP="00CA764A">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Директор Д</w:t>
      </w:r>
      <w:r w:rsidR="00164807">
        <w:rPr>
          <w:rFonts w:ascii="Times New Roman" w:hAnsi="Times New Roman" w:cs="Times New Roman"/>
          <w:b/>
          <w:bCs/>
          <w:color w:val="000000"/>
          <w:sz w:val="28"/>
          <w:szCs w:val="28"/>
          <w:shd w:val="clear" w:color="auto" w:fill="FFFFFF"/>
          <w:lang w:val="uk-UA"/>
        </w:rPr>
        <w:t>епартаменту</w:t>
      </w:r>
    </w:p>
    <w:p w14:paraId="6911F6F9" w14:textId="77777777" w:rsidR="003D7BB3" w:rsidRDefault="003D7BB3" w:rsidP="00B51B18">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соціального захисту населення</w:t>
      </w:r>
    </w:p>
    <w:p w14:paraId="713C97F4" w14:textId="77777777" w:rsidR="003D7BB3" w:rsidRDefault="003D7BB3" w:rsidP="00B51B18">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Кременчуцької міської ради</w:t>
      </w:r>
    </w:p>
    <w:p w14:paraId="3C9E6241" w14:textId="77777777" w:rsidR="003D7BB3" w:rsidRDefault="003D7BB3" w:rsidP="00B51B18">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Кременчуцького району</w:t>
      </w:r>
    </w:p>
    <w:p w14:paraId="232C1FC5" w14:textId="684352C1" w:rsidR="004E2D85" w:rsidRDefault="003D7BB3" w:rsidP="00B51B18">
      <w:pPr>
        <w:pStyle w:val="a3"/>
        <w:jc w:val="both"/>
        <w:rPr>
          <w:rFonts w:ascii="Times New Roman" w:hAnsi="Times New Roman" w:cs="Times New Roman"/>
          <w:b/>
          <w:bCs/>
          <w:sz w:val="28"/>
          <w:szCs w:val="28"/>
          <w:lang w:val="uk-UA"/>
        </w:rPr>
      </w:pPr>
      <w:r>
        <w:rPr>
          <w:rFonts w:ascii="Times New Roman" w:hAnsi="Times New Roman" w:cs="Times New Roman"/>
          <w:b/>
          <w:bCs/>
          <w:color w:val="000000"/>
          <w:sz w:val="28"/>
          <w:szCs w:val="28"/>
          <w:shd w:val="clear" w:color="auto" w:fill="FFFFFF"/>
          <w:lang w:val="uk-UA"/>
        </w:rPr>
        <w:t>Полтавської області</w:t>
      </w:r>
      <w:r w:rsidR="00164807">
        <w:rPr>
          <w:rFonts w:ascii="Times New Roman" w:hAnsi="Times New Roman" w:cs="Times New Roman"/>
          <w:b/>
          <w:bCs/>
          <w:color w:val="000000"/>
          <w:sz w:val="28"/>
          <w:szCs w:val="28"/>
          <w:shd w:val="clear" w:color="auto" w:fill="FFFFFF"/>
          <w:lang w:val="uk-UA"/>
        </w:rPr>
        <w:t xml:space="preserve"> </w:t>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2869B0">
        <w:rPr>
          <w:rFonts w:ascii="Times New Roman" w:hAnsi="Times New Roman" w:cs="Times New Roman"/>
          <w:b/>
          <w:bCs/>
          <w:color w:val="000000"/>
          <w:sz w:val="28"/>
          <w:szCs w:val="28"/>
          <w:shd w:val="clear" w:color="auto" w:fill="FFFFFF"/>
          <w:lang w:val="uk-UA"/>
        </w:rPr>
        <w:tab/>
      </w:r>
      <w:r w:rsidR="009258DE">
        <w:rPr>
          <w:rFonts w:ascii="Times New Roman" w:hAnsi="Times New Roman" w:cs="Times New Roman"/>
          <w:b/>
          <w:bCs/>
          <w:color w:val="000000"/>
          <w:sz w:val="28"/>
          <w:szCs w:val="28"/>
          <w:shd w:val="clear" w:color="auto" w:fill="FFFFFF"/>
          <w:lang w:val="uk-UA"/>
        </w:rPr>
        <w:t>Марина</w:t>
      </w:r>
      <w:r w:rsidR="004E2D85">
        <w:rPr>
          <w:rFonts w:ascii="Times New Roman" w:hAnsi="Times New Roman" w:cs="Times New Roman"/>
          <w:b/>
          <w:bCs/>
          <w:color w:val="000000"/>
          <w:sz w:val="28"/>
          <w:szCs w:val="28"/>
          <w:shd w:val="clear" w:color="auto" w:fill="FFFFFF"/>
          <w:lang w:val="uk-UA"/>
        </w:rPr>
        <w:t xml:space="preserve"> </w:t>
      </w:r>
      <w:r w:rsidR="00164807">
        <w:rPr>
          <w:rFonts w:ascii="Times New Roman" w:hAnsi="Times New Roman" w:cs="Times New Roman"/>
          <w:b/>
          <w:bCs/>
          <w:color w:val="000000"/>
          <w:sz w:val="28"/>
          <w:szCs w:val="28"/>
          <w:shd w:val="clear" w:color="auto" w:fill="FFFFFF"/>
          <w:lang w:val="uk-UA"/>
        </w:rPr>
        <w:t>ДОЦЕНКО</w:t>
      </w:r>
    </w:p>
    <w:p w14:paraId="6ECB9F55" w14:textId="77777777" w:rsidR="004E2D85" w:rsidRDefault="004E2D85" w:rsidP="00B51B18">
      <w:pPr>
        <w:rPr>
          <w:rFonts w:cs="Times New Roman"/>
          <w:lang w:val="uk-UA"/>
        </w:rPr>
      </w:pPr>
    </w:p>
    <w:p w14:paraId="14AC66C2" w14:textId="77777777" w:rsidR="004E2D85" w:rsidRPr="00B51B18" w:rsidRDefault="004E2D85">
      <w:pPr>
        <w:rPr>
          <w:rFonts w:cs="Times New Roman"/>
          <w:lang w:val="uk-UA"/>
        </w:rPr>
      </w:pPr>
    </w:p>
    <w:sectPr w:rsidR="004E2D85" w:rsidRPr="00B51B18" w:rsidSect="008A6B92">
      <w:pgSz w:w="11907" w:h="16840" w:code="9"/>
      <w:pgMar w:top="993"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80990"/>
    <w:multiLevelType w:val="hybridMultilevel"/>
    <w:tmpl w:val="13C24210"/>
    <w:lvl w:ilvl="0" w:tplc="2F3C91A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6F7A5C4B"/>
    <w:multiLevelType w:val="hybridMultilevel"/>
    <w:tmpl w:val="57E67B1A"/>
    <w:lvl w:ilvl="0" w:tplc="53F67B16">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7DE1738D"/>
    <w:multiLevelType w:val="hybridMultilevel"/>
    <w:tmpl w:val="A7F00B94"/>
    <w:lvl w:ilvl="0" w:tplc="FAF66D0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A72"/>
    <w:rsid w:val="00002C06"/>
    <w:rsid w:val="000053B1"/>
    <w:rsid w:val="00087823"/>
    <w:rsid w:val="000A0EA5"/>
    <w:rsid w:val="000C701D"/>
    <w:rsid w:val="000F3FE4"/>
    <w:rsid w:val="001137AC"/>
    <w:rsid w:val="00115CA7"/>
    <w:rsid w:val="00125CCF"/>
    <w:rsid w:val="001423BD"/>
    <w:rsid w:val="00164807"/>
    <w:rsid w:val="00171965"/>
    <w:rsid w:val="00255278"/>
    <w:rsid w:val="00256B31"/>
    <w:rsid w:val="00272D52"/>
    <w:rsid w:val="00282E33"/>
    <w:rsid w:val="002869B0"/>
    <w:rsid w:val="002C682A"/>
    <w:rsid w:val="002E0B3A"/>
    <w:rsid w:val="00332581"/>
    <w:rsid w:val="00340037"/>
    <w:rsid w:val="00343A1D"/>
    <w:rsid w:val="00364E00"/>
    <w:rsid w:val="00382DFC"/>
    <w:rsid w:val="003B0D23"/>
    <w:rsid w:val="003B5EB7"/>
    <w:rsid w:val="003D232E"/>
    <w:rsid w:val="003D7BB3"/>
    <w:rsid w:val="003F587B"/>
    <w:rsid w:val="004072C0"/>
    <w:rsid w:val="004116CE"/>
    <w:rsid w:val="00413662"/>
    <w:rsid w:val="00437D11"/>
    <w:rsid w:val="0044378D"/>
    <w:rsid w:val="00474A72"/>
    <w:rsid w:val="00493EBF"/>
    <w:rsid w:val="00495CEA"/>
    <w:rsid w:val="004E2D85"/>
    <w:rsid w:val="00516209"/>
    <w:rsid w:val="00521412"/>
    <w:rsid w:val="005314E3"/>
    <w:rsid w:val="00547562"/>
    <w:rsid w:val="00554CBE"/>
    <w:rsid w:val="005809C2"/>
    <w:rsid w:val="0059151D"/>
    <w:rsid w:val="005B4341"/>
    <w:rsid w:val="005E10A2"/>
    <w:rsid w:val="005F67A5"/>
    <w:rsid w:val="00657A2A"/>
    <w:rsid w:val="006840C8"/>
    <w:rsid w:val="006A7741"/>
    <w:rsid w:val="006B2B95"/>
    <w:rsid w:val="006F4A66"/>
    <w:rsid w:val="0071493F"/>
    <w:rsid w:val="007252A4"/>
    <w:rsid w:val="0072587E"/>
    <w:rsid w:val="00726E46"/>
    <w:rsid w:val="007413AE"/>
    <w:rsid w:val="007B461D"/>
    <w:rsid w:val="00835998"/>
    <w:rsid w:val="0085705A"/>
    <w:rsid w:val="008A6B92"/>
    <w:rsid w:val="008B57D4"/>
    <w:rsid w:val="008E0A24"/>
    <w:rsid w:val="009258DE"/>
    <w:rsid w:val="009639B6"/>
    <w:rsid w:val="00966A72"/>
    <w:rsid w:val="00975371"/>
    <w:rsid w:val="00A329D4"/>
    <w:rsid w:val="00A543C2"/>
    <w:rsid w:val="00A5681A"/>
    <w:rsid w:val="00A84702"/>
    <w:rsid w:val="00AE4741"/>
    <w:rsid w:val="00B3685B"/>
    <w:rsid w:val="00B51B18"/>
    <w:rsid w:val="00B77164"/>
    <w:rsid w:val="00B845FC"/>
    <w:rsid w:val="00B93066"/>
    <w:rsid w:val="00B9740B"/>
    <w:rsid w:val="00BA34F1"/>
    <w:rsid w:val="00BB1DE2"/>
    <w:rsid w:val="00C25AB9"/>
    <w:rsid w:val="00C41555"/>
    <w:rsid w:val="00C728C9"/>
    <w:rsid w:val="00C84B77"/>
    <w:rsid w:val="00CA764A"/>
    <w:rsid w:val="00D235E6"/>
    <w:rsid w:val="00D417F9"/>
    <w:rsid w:val="00D614B4"/>
    <w:rsid w:val="00DF11AD"/>
    <w:rsid w:val="00DF476A"/>
    <w:rsid w:val="00E000B2"/>
    <w:rsid w:val="00E04514"/>
    <w:rsid w:val="00E24048"/>
    <w:rsid w:val="00E33E0D"/>
    <w:rsid w:val="00E508B6"/>
    <w:rsid w:val="00E56251"/>
    <w:rsid w:val="00E73678"/>
    <w:rsid w:val="00E86278"/>
    <w:rsid w:val="00EC43E2"/>
    <w:rsid w:val="00EE65CB"/>
    <w:rsid w:val="00F21695"/>
    <w:rsid w:val="00F36269"/>
    <w:rsid w:val="00F6485A"/>
    <w:rsid w:val="00FB6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8AAF30"/>
  <w15:docId w15:val="{16E41915-4507-4BC1-9E46-33493132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B18"/>
    <w:pPr>
      <w:spacing w:after="200" w:line="276" w:lineRule="auto"/>
    </w:pPr>
    <w:rPr>
      <w:rFonts w:eastAsia="Times New Roman" w:cs="Calibri"/>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51B18"/>
    <w:rPr>
      <w:rFonts w:cs="Calibri"/>
      <w:lang w:val="ru-RU" w:eastAsia="en-US"/>
    </w:rPr>
  </w:style>
  <w:style w:type="paragraph" w:styleId="a4">
    <w:name w:val="Balloon Text"/>
    <w:basedOn w:val="a"/>
    <w:link w:val="a5"/>
    <w:uiPriority w:val="99"/>
    <w:semiHidden/>
    <w:unhideWhenUsed/>
    <w:rsid w:val="00002C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02C06"/>
    <w:rPr>
      <w:rFonts w:ascii="Segoe UI" w:eastAsia="Times New Roman" w:hAnsi="Segoe UI" w:cs="Segoe UI"/>
      <w:sz w:val="18"/>
      <w:szCs w:val="18"/>
      <w:lang w:val="ru-RU" w:eastAsia="en-US"/>
    </w:rPr>
  </w:style>
  <w:style w:type="paragraph" w:styleId="a6">
    <w:name w:val="Body Text"/>
    <w:basedOn w:val="a"/>
    <w:link w:val="a7"/>
    <w:rsid w:val="008A6B92"/>
    <w:pPr>
      <w:tabs>
        <w:tab w:val="left" w:pos="709"/>
        <w:tab w:val="left" w:pos="4962"/>
      </w:tabs>
      <w:spacing w:after="0" w:line="240" w:lineRule="auto"/>
      <w:jc w:val="both"/>
    </w:pPr>
    <w:rPr>
      <w:rFonts w:ascii="Times New Roman" w:hAnsi="Times New Roman" w:cs="Times New Roman"/>
      <w:sz w:val="28"/>
      <w:szCs w:val="20"/>
      <w:lang w:val="uk-UA" w:eastAsia="ru-RU"/>
    </w:rPr>
  </w:style>
  <w:style w:type="character" w:customStyle="1" w:styleId="a7">
    <w:name w:val="Основной текст Знак"/>
    <w:basedOn w:val="a0"/>
    <w:link w:val="a6"/>
    <w:rsid w:val="008A6B92"/>
    <w:rPr>
      <w:rFonts w:ascii="Times New Roman" w:eastAsia="Times New Roman" w:hAnsi="Times New Roman"/>
      <w:sz w:val="28"/>
      <w:szCs w:val="20"/>
      <w:lang w:eastAsia="ru-RU"/>
    </w:rPr>
  </w:style>
  <w:style w:type="paragraph" w:styleId="a8">
    <w:name w:val="List Paragraph"/>
    <w:basedOn w:val="a"/>
    <w:uiPriority w:val="34"/>
    <w:qFormat/>
    <w:rsid w:val="005314E3"/>
    <w:pPr>
      <w:ind w:left="720"/>
      <w:contextualSpacing/>
    </w:pPr>
  </w:style>
  <w:style w:type="character" w:customStyle="1" w:styleId="FontStyle14">
    <w:name w:val="Font Style14"/>
    <w:uiPriority w:val="99"/>
    <w:rsid w:val="00C25AB9"/>
    <w:rPr>
      <w:rFonts w:ascii="Times New Roman" w:hAnsi="Times New Roman" w:cs="Times New Roman"/>
      <w:sz w:val="26"/>
      <w:szCs w:val="26"/>
    </w:rPr>
  </w:style>
  <w:style w:type="paragraph" w:customStyle="1" w:styleId="rvps2">
    <w:name w:val="rvps2"/>
    <w:basedOn w:val="a"/>
    <w:rsid w:val="00D235E6"/>
    <w:pPr>
      <w:spacing w:before="100" w:beforeAutospacing="1" w:after="100" w:afterAutospacing="1" w:line="240" w:lineRule="auto"/>
    </w:pPr>
    <w:rPr>
      <w:rFonts w:ascii="Times New Roman" w:hAnsi="Times New Roman" w:cs="Times New Roman"/>
      <w:sz w:val="24"/>
      <w:szCs w:val="24"/>
      <w:lang w:val="uk-UA" w:eastAsia="uk-UA"/>
    </w:rPr>
  </w:style>
  <w:style w:type="character" w:styleId="a9">
    <w:name w:val="Hyperlink"/>
    <w:basedOn w:val="a0"/>
    <w:uiPriority w:val="99"/>
    <w:semiHidden/>
    <w:unhideWhenUsed/>
    <w:rsid w:val="00D235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49497">
      <w:bodyDiv w:val="1"/>
      <w:marLeft w:val="0"/>
      <w:marRight w:val="0"/>
      <w:marTop w:val="0"/>
      <w:marBottom w:val="0"/>
      <w:divBdr>
        <w:top w:val="none" w:sz="0" w:space="0" w:color="auto"/>
        <w:left w:val="none" w:sz="0" w:space="0" w:color="auto"/>
        <w:bottom w:val="none" w:sz="0" w:space="0" w:color="auto"/>
        <w:right w:val="none" w:sz="0" w:space="0" w:color="auto"/>
      </w:divBdr>
    </w:div>
    <w:div w:id="566763674">
      <w:bodyDiv w:val="1"/>
      <w:marLeft w:val="0"/>
      <w:marRight w:val="0"/>
      <w:marTop w:val="0"/>
      <w:marBottom w:val="0"/>
      <w:divBdr>
        <w:top w:val="none" w:sz="0" w:space="0" w:color="auto"/>
        <w:left w:val="none" w:sz="0" w:space="0" w:color="auto"/>
        <w:bottom w:val="none" w:sz="0" w:space="0" w:color="auto"/>
        <w:right w:val="none" w:sz="0" w:space="0" w:color="auto"/>
      </w:divBdr>
    </w:div>
    <w:div w:id="121014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1417</Words>
  <Characters>809</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Пояснювальна записка</vt:lpstr>
      <vt:lpstr>Пояснювальна записка</vt:lpstr>
    </vt:vector>
  </TitlesOfParts>
  <Company>SPecialiST RePack</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creator>Admin</dc:creator>
  <cp:lastModifiedBy>yevgeniya</cp:lastModifiedBy>
  <cp:revision>3</cp:revision>
  <cp:lastPrinted>2025-08-19T07:22:00Z</cp:lastPrinted>
  <dcterms:created xsi:type="dcterms:W3CDTF">2025-08-19T07:06:00Z</dcterms:created>
  <dcterms:modified xsi:type="dcterms:W3CDTF">2025-08-19T07:23:00Z</dcterms:modified>
</cp:coreProperties>
</file>