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E6827" w14:textId="77777777" w:rsidR="007252A4" w:rsidRDefault="000053B1" w:rsidP="007252A4">
      <w:pPr>
        <w:pStyle w:val="a6"/>
        <w:keepNext/>
        <w:widowControl w:val="0"/>
        <w:tabs>
          <w:tab w:val="left" w:pos="851"/>
          <w:tab w:val="left" w:pos="1843"/>
        </w:tabs>
        <w:jc w:val="center"/>
        <w:rPr>
          <w:b/>
          <w:color w:val="000000"/>
          <w:spacing w:val="-4"/>
        </w:rPr>
      </w:pPr>
      <w:r>
        <w:rPr>
          <w:b/>
          <w:color w:val="000000"/>
          <w:spacing w:val="-4"/>
        </w:rPr>
        <w:t>ПОЯСНЮВАЛЬНА ЗАПИСКА</w:t>
      </w:r>
    </w:p>
    <w:p w14:paraId="51EE55E4" w14:textId="77777777" w:rsidR="007252A4" w:rsidRDefault="007252A4" w:rsidP="007252A4">
      <w:pPr>
        <w:pStyle w:val="a6"/>
        <w:keepNext/>
        <w:widowControl w:val="0"/>
        <w:tabs>
          <w:tab w:val="left" w:pos="851"/>
          <w:tab w:val="left" w:pos="1843"/>
        </w:tabs>
        <w:rPr>
          <w:b/>
          <w:color w:val="000000"/>
          <w:spacing w:val="-4"/>
        </w:rPr>
      </w:pPr>
    </w:p>
    <w:p w14:paraId="3F61EEBC" w14:textId="5A68E05E" w:rsidR="008A6B92" w:rsidRPr="009258DE" w:rsidRDefault="008A6B92" w:rsidP="00A84702">
      <w:pPr>
        <w:spacing w:after="0"/>
        <w:jc w:val="center"/>
        <w:rPr>
          <w:rFonts w:ascii="Times New Roman" w:hAnsi="Times New Roman" w:cs="Times New Roman"/>
          <w:b/>
          <w:color w:val="000000"/>
          <w:spacing w:val="-4"/>
          <w:sz w:val="28"/>
          <w:szCs w:val="28"/>
          <w:lang w:val="uk-UA"/>
        </w:rPr>
      </w:pPr>
      <w:r w:rsidRPr="009258DE">
        <w:rPr>
          <w:rFonts w:ascii="Times New Roman" w:hAnsi="Times New Roman" w:cs="Times New Roman"/>
          <w:b/>
          <w:color w:val="000000"/>
          <w:spacing w:val="-4"/>
          <w:sz w:val="28"/>
          <w:szCs w:val="28"/>
          <w:lang w:val="uk-UA"/>
        </w:rPr>
        <w:t xml:space="preserve">до </w:t>
      </w:r>
      <w:proofErr w:type="spellStart"/>
      <w:r w:rsidR="00364E00" w:rsidRPr="009258DE">
        <w:rPr>
          <w:rFonts w:ascii="Times New Roman" w:hAnsi="Times New Roman" w:cs="Times New Roman"/>
          <w:b/>
          <w:color w:val="000000"/>
          <w:spacing w:val="-4"/>
          <w:sz w:val="28"/>
          <w:szCs w:val="28"/>
          <w:lang w:val="uk-UA"/>
        </w:rPr>
        <w:t>проєкту</w:t>
      </w:r>
      <w:proofErr w:type="spellEnd"/>
      <w:r w:rsidR="00364E00" w:rsidRPr="009258DE">
        <w:rPr>
          <w:rFonts w:ascii="Times New Roman" w:hAnsi="Times New Roman" w:cs="Times New Roman"/>
          <w:b/>
          <w:color w:val="000000"/>
          <w:spacing w:val="-4"/>
          <w:sz w:val="28"/>
          <w:szCs w:val="28"/>
          <w:lang w:val="uk-UA"/>
        </w:rPr>
        <w:t xml:space="preserve"> </w:t>
      </w:r>
      <w:r w:rsidRPr="009258DE">
        <w:rPr>
          <w:rFonts w:ascii="Times New Roman" w:hAnsi="Times New Roman" w:cs="Times New Roman"/>
          <w:b/>
          <w:color w:val="000000"/>
          <w:spacing w:val="-4"/>
          <w:sz w:val="28"/>
          <w:szCs w:val="28"/>
          <w:lang w:val="uk-UA"/>
        </w:rPr>
        <w:t>ріш</w:t>
      </w:r>
      <w:r w:rsidR="00164807" w:rsidRPr="009258DE">
        <w:rPr>
          <w:rFonts w:ascii="Times New Roman" w:hAnsi="Times New Roman" w:cs="Times New Roman"/>
          <w:b/>
          <w:color w:val="000000"/>
          <w:spacing w:val="-4"/>
          <w:sz w:val="28"/>
          <w:szCs w:val="28"/>
          <w:lang w:val="uk-UA"/>
        </w:rPr>
        <w:t xml:space="preserve">ення Кременчуцької міської ради </w:t>
      </w:r>
      <w:r w:rsidRPr="009258DE">
        <w:rPr>
          <w:rFonts w:ascii="Times New Roman" w:hAnsi="Times New Roman" w:cs="Times New Roman"/>
          <w:b/>
          <w:color w:val="000000"/>
          <w:spacing w:val="-4"/>
          <w:sz w:val="28"/>
          <w:szCs w:val="28"/>
          <w:lang w:val="uk-UA"/>
        </w:rPr>
        <w:t>Кременчуцького району Полтавської області</w:t>
      </w:r>
      <w:r w:rsidR="000053B1" w:rsidRPr="009258DE">
        <w:rPr>
          <w:rFonts w:ascii="Times New Roman" w:hAnsi="Times New Roman" w:cs="Times New Roman"/>
          <w:b/>
          <w:color w:val="000000"/>
          <w:spacing w:val="-4"/>
          <w:sz w:val="28"/>
          <w:szCs w:val="28"/>
          <w:lang w:val="uk-UA"/>
        </w:rPr>
        <w:t xml:space="preserve"> </w:t>
      </w:r>
      <w:r w:rsidRPr="009258DE">
        <w:rPr>
          <w:rFonts w:ascii="Times New Roman" w:hAnsi="Times New Roman" w:cs="Times New Roman"/>
          <w:b/>
          <w:color w:val="000000"/>
          <w:sz w:val="28"/>
          <w:szCs w:val="28"/>
          <w:lang w:val="uk-UA" w:eastAsia="ar-SA"/>
        </w:rPr>
        <w:t>«</w:t>
      </w:r>
      <w:r w:rsidR="00BA34F1">
        <w:rPr>
          <w:rFonts w:ascii="Times New Roman" w:hAnsi="Times New Roman" w:cs="Times New Roman"/>
          <w:b/>
          <w:sz w:val="28"/>
          <w:szCs w:val="28"/>
          <w:lang w:val="uk-UA"/>
        </w:rPr>
        <w:t>Про</w:t>
      </w:r>
      <w:r w:rsidR="006F4A66" w:rsidRPr="006F4A66">
        <w:rPr>
          <w:rFonts w:ascii="Times New Roman" w:hAnsi="Times New Roman" w:cs="Times New Roman"/>
          <w:b/>
          <w:sz w:val="28"/>
          <w:szCs w:val="28"/>
          <w:lang w:val="uk-UA"/>
        </w:rPr>
        <w:t xml:space="preserve"> </w:t>
      </w:r>
      <w:r w:rsidR="00E3606C">
        <w:rPr>
          <w:rFonts w:ascii="Times New Roman" w:hAnsi="Times New Roman" w:cs="Times New Roman"/>
          <w:b/>
          <w:sz w:val="28"/>
          <w:szCs w:val="28"/>
          <w:lang w:val="uk-UA"/>
        </w:rPr>
        <w:t xml:space="preserve">внесення змін до відомостей </w:t>
      </w:r>
      <w:r w:rsidR="004D5EBD">
        <w:rPr>
          <w:rFonts w:ascii="Times New Roman" w:hAnsi="Times New Roman" w:cs="Times New Roman"/>
          <w:b/>
          <w:sz w:val="28"/>
          <w:szCs w:val="28"/>
          <w:lang w:val="uk-UA"/>
        </w:rPr>
        <w:t xml:space="preserve">Комунальної установи «Центр надання соціальних послуг «ТУРБОТА» Кременчуцької міської ради Кременчуцького району Полтавської області </w:t>
      </w:r>
      <w:r w:rsidR="00E3606C">
        <w:rPr>
          <w:rFonts w:ascii="Times New Roman" w:hAnsi="Times New Roman" w:cs="Times New Roman"/>
          <w:b/>
          <w:sz w:val="28"/>
          <w:szCs w:val="28"/>
          <w:lang w:val="uk-UA"/>
        </w:rPr>
        <w:t>та затвердження Положення в новій редакції</w:t>
      </w:r>
      <w:r w:rsidRPr="009258DE">
        <w:rPr>
          <w:rFonts w:ascii="Times New Roman" w:hAnsi="Times New Roman" w:cs="Times New Roman"/>
          <w:b/>
          <w:color w:val="000000"/>
          <w:sz w:val="28"/>
          <w:szCs w:val="28"/>
          <w:lang w:val="uk-UA" w:eastAsia="ar-SA"/>
        </w:rPr>
        <w:t>»</w:t>
      </w:r>
      <w:r w:rsidR="00A07D04">
        <w:rPr>
          <w:rFonts w:ascii="Times New Roman" w:hAnsi="Times New Roman" w:cs="Times New Roman"/>
          <w:b/>
          <w:color w:val="000000"/>
          <w:sz w:val="28"/>
          <w:szCs w:val="28"/>
          <w:lang w:val="uk-UA" w:eastAsia="ar-SA"/>
        </w:rPr>
        <w:t>.</w:t>
      </w:r>
    </w:p>
    <w:p w14:paraId="2B107325" w14:textId="77777777" w:rsidR="008A6B92" w:rsidRPr="008A6B92" w:rsidRDefault="008A6B92" w:rsidP="008A6B92">
      <w:pPr>
        <w:spacing w:after="0" w:line="240" w:lineRule="auto"/>
        <w:jc w:val="center"/>
        <w:rPr>
          <w:rFonts w:ascii="Times New Roman" w:hAnsi="Times New Roman" w:cs="Times New Roman"/>
          <w:b/>
          <w:color w:val="000000"/>
          <w:sz w:val="28"/>
          <w:lang w:val="uk-UA" w:eastAsia="ar-SA"/>
        </w:rPr>
      </w:pPr>
    </w:p>
    <w:p w14:paraId="7A7E63B8" w14:textId="752DEFFA" w:rsidR="007F497D" w:rsidRDefault="004D5EBD" w:rsidP="00A84702">
      <w:pPr>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Рішенням</w:t>
      </w:r>
      <w:r w:rsidR="000F535A">
        <w:rPr>
          <w:rFonts w:ascii="Times New Roman" w:hAnsi="Times New Roman" w:cs="Times New Roman"/>
          <w:bCs/>
          <w:sz w:val="28"/>
          <w:szCs w:val="28"/>
          <w:lang w:val="uk-UA"/>
        </w:rPr>
        <w:t>и</w:t>
      </w:r>
      <w:r>
        <w:rPr>
          <w:rFonts w:ascii="Times New Roman" w:hAnsi="Times New Roman" w:cs="Times New Roman"/>
          <w:bCs/>
          <w:sz w:val="28"/>
          <w:szCs w:val="28"/>
          <w:lang w:val="uk-UA"/>
        </w:rPr>
        <w:t xml:space="preserve"> Кременчуцької міської ради Кременчуцького району Полтавської області від 27 вересня 2024 року </w:t>
      </w:r>
      <w:r w:rsidR="007F497D">
        <w:rPr>
          <w:rFonts w:ascii="Times New Roman" w:hAnsi="Times New Roman" w:cs="Times New Roman"/>
          <w:bCs/>
          <w:sz w:val="28"/>
          <w:szCs w:val="28"/>
          <w:lang w:val="uk-UA"/>
        </w:rPr>
        <w:t>«Про припинення територіального центру соціального обслуговування (надання соціальних послуг) Крюківського району Департаменту соціального захисту населення Кременчуцької міської ради Кременчуцького району Полтавської області в результаті реорганізації шляхом приєднання»</w:t>
      </w:r>
      <w:r w:rsidR="000F535A">
        <w:rPr>
          <w:rFonts w:ascii="Times New Roman" w:hAnsi="Times New Roman" w:cs="Times New Roman"/>
          <w:bCs/>
          <w:sz w:val="28"/>
          <w:szCs w:val="28"/>
          <w:lang w:val="uk-UA"/>
        </w:rPr>
        <w:t xml:space="preserve"> і </w:t>
      </w:r>
      <w:r w:rsidR="000F535A" w:rsidRPr="000F535A">
        <w:rPr>
          <w:rFonts w:ascii="Times New Roman" w:hAnsi="Times New Roman" w:cs="Times New Roman"/>
          <w:color w:val="000000"/>
          <w:sz w:val="28"/>
          <w:szCs w:val="28"/>
          <w:lang w:val="uk-UA"/>
        </w:rPr>
        <w:t>«Про</w:t>
      </w:r>
      <w:r w:rsidR="000F535A">
        <w:rPr>
          <w:rFonts w:ascii="Times New Roman" w:hAnsi="Times New Roman" w:cs="Times New Roman"/>
          <w:color w:val="000000"/>
          <w:sz w:val="28"/>
          <w:szCs w:val="28"/>
          <w:lang w:val="uk-UA"/>
        </w:rPr>
        <w:t xml:space="preserve"> </w:t>
      </w:r>
      <w:r w:rsidR="000F535A" w:rsidRPr="000F535A">
        <w:rPr>
          <w:rFonts w:ascii="Times New Roman" w:hAnsi="Times New Roman" w:cs="Times New Roman"/>
          <w:color w:val="000000"/>
          <w:sz w:val="28"/>
          <w:szCs w:val="28"/>
          <w:lang w:val="uk-UA"/>
        </w:rPr>
        <w:t>припинення Кременчуцького міського центру соціальних служб в результаті реорганізації шляхом приєднання»</w:t>
      </w:r>
      <w:r w:rsidR="007F497D" w:rsidRPr="000F535A">
        <w:rPr>
          <w:rFonts w:ascii="Times New Roman" w:hAnsi="Times New Roman" w:cs="Times New Roman"/>
          <w:bCs/>
          <w:sz w:val="28"/>
          <w:szCs w:val="28"/>
          <w:lang w:val="uk-UA"/>
        </w:rPr>
        <w:t xml:space="preserve"> </w:t>
      </w:r>
      <w:r w:rsidR="007F497D">
        <w:rPr>
          <w:rFonts w:ascii="Times New Roman" w:hAnsi="Times New Roman" w:cs="Times New Roman"/>
          <w:bCs/>
          <w:sz w:val="28"/>
          <w:szCs w:val="28"/>
          <w:lang w:val="uk-UA"/>
        </w:rPr>
        <w:t>вирішено припинити територіальний центр соціального обслуговування (надання соціальних послуг) Департаменту соціального захисту населення Кременчуцької міської ради Кременчуцького району Полтавської області</w:t>
      </w:r>
      <w:r w:rsidR="00F4798C">
        <w:rPr>
          <w:rFonts w:ascii="Times New Roman" w:hAnsi="Times New Roman" w:cs="Times New Roman"/>
          <w:bCs/>
          <w:sz w:val="28"/>
          <w:szCs w:val="28"/>
          <w:lang w:val="uk-UA"/>
        </w:rPr>
        <w:t xml:space="preserve"> (далі - територіальний центр)</w:t>
      </w:r>
      <w:r w:rsidR="000F535A">
        <w:rPr>
          <w:rFonts w:ascii="Times New Roman" w:hAnsi="Times New Roman" w:cs="Times New Roman"/>
          <w:bCs/>
          <w:sz w:val="28"/>
          <w:szCs w:val="28"/>
          <w:lang w:val="uk-UA"/>
        </w:rPr>
        <w:t xml:space="preserve"> та </w:t>
      </w:r>
      <w:r w:rsidR="007F497D">
        <w:rPr>
          <w:rFonts w:ascii="Times New Roman" w:hAnsi="Times New Roman" w:cs="Times New Roman"/>
          <w:bCs/>
          <w:sz w:val="28"/>
          <w:szCs w:val="28"/>
          <w:lang w:val="uk-UA"/>
        </w:rPr>
        <w:t xml:space="preserve"> </w:t>
      </w:r>
      <w:r w:rsidR="000F535A" w:rsidRPr="000F535A">
        <w:rPr>
          <w:rFonts w:ascii="Times New Roman" w:hAnsi="Times New Roman" w:cs="Times New Roman"/>
          <w:color w:val="000000"/>
          <w:sz w:val="28"/>
          <w:szCs w:val="28"/>
          <w:lang w:val="uk-UA"/>
        </w:rPr>
        <w:t>Кременчуцьк</w:t>
      </w:r>
      <w:r w:rsidR="000F535A">
        <w:rPr>
          <w:rFonts w:ascii="Times New Roman" w:hAnsi="Times New Roman" w:cs="Times New Roman"/>
          <w:color w:val="000000"/>
          <w:sz w:val="28"/>
          <w:szCs w:val="28"/>
          <w:lang w:val="uk-UA"/>
        </w:rPr>
        <w:t>ий</w:t>
      </w:r>
      <w:r w:rsidR="000F535A" w:rsidRPr="000F535A">
        <w:rPr>
          <w:rFonts w:ascii="Times New Roman" w:hAnsi="Times New Roman" w:cs="Times New Roman"/>
          <w:color w:val="000000"/>
          <w:sz w:val="28"/>
          <w:szCs w:val="28"/>
          <w:lang w:val="uk-UA"/>
        </w:rPr>
        <w:t xml:space="preserve"> міськ</w:t>
      </w:r>
      <w:r w:rsidR="000F535A">
        <w:rPr>
          <w:rFonts w:ascii="Times New Roman" w:hAnsi="Times New Roman" w:cs="Times New Roman"/>
          <w:color w:val="000000"/>
          <w:sz w:val="28"/>
          <w:szCs w:val="28"/>
          <w:lang w:val="uk-UA"/>
        </w:rPr>
        <w:t>ий</w:t>
      </w:r>
      <w:r w:rsidR="000F535A" w:rsidRPr="000F535A">
        <w:rPr>
          <w:rFonts w:ascii="Times New Roman" w:hAnsi="Times New Roman" w:cs="Times New Roman"/>
          <w:color w:val="000000"/>
          <w:sz w:val="28"/>
          <w:szCs w:val="28"/>
          <w:lang w:val="uk-UA"/>
        </w:rPr>
        <w:t xml:space="preserve"> центр соціальних служб</w:t>
      </w:r>
      <w:r w:rsidR="000F535A">
        <w:rPr>
          <w:rFonts w:ascii="Times New Roman" w:hAnsi="Times New Roman" w:cs="Times New Roman"/>
          <w:color w:val="000000"/>
          <w:sz w:val="28"/>
          <w:szCs w:val="28"/>
          <w:lang w:val="uk-UA"/>
        </w:rPr>
        <w:t xml:space="preserve"> (далі - центр соціальних служб)</w:t>
      </w:r>
      <w:r w:rsidR="000F535A">
        <w:rPr>
          <w:rFonts w:ascii="Times New Roman" w:hAnsi="Times New Roman" w:cs="Times New Roman"/>
          <w:bCs/>
          <w:sz w:val="28"/>
          <w:szCs w:val="28"/>
          <w:lang w:val="uk-UA"/>
        </w:rPr>
        <w:t xml:space="preserve"> </w:t>
      </w:r>
      <w:r w:rsidR="00F4798C">
        <w:rPr>
          <w:rFonts w:ascii="Times New Roman" w:hAnsi="Times New Roman" w:cs="Times New Roman"/>
          <w:bCs/>
          <w:sz w:val="28"/>
          <w:szCs w:val="28"/>
          <w:lang w:val="uk-UA"/>
        </w:rPr>
        <w:t xml:space="preserve">в результаті реорганізації шляхом приєднання до Комунальної установи «Центр надання соціальних послуг «ТУРБОТА» Кременчуцької міської ради Кременчуцького району Полтавської області (далі - КУ «ТУРБОТА»). </w:t>
      </w:r>
    </w:p>
    <w:p w14:paraId="32261729" w14:textId="7E5C2FA5" w:rsidR="004D5EBD" w:rsidRPr="00E3606C" w:rsidRDefault="007F497D" w:rsidP="00A84702">
      <w:pPr>
        <w:spacing w:after="0" w:line="24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На </w:t>
      </w:r>
      <w:r w:rsidR="000F535A">
        <w:rPr>
          <w:rFonts w:ascii="Times New Roman" w:hAnsi="Times New Roman" w:cs="Times New Roman"/>
          <w:bCs/>
          <w:sz w:val="28"/>
          <w:szCs w:val="28"/>
          <w:lang w:val="uk-UA"/>
        </w:rPr>
        <w:t xml:space="preserve">виконання </w:t>
      </w:r>
      <w:r>
        <w:rPr>
          <w:rFonts w:ascii="Times New Roman" w:hAnsi="Times New Roman" w:cs="Times New Roman"/>
          <w:bCs/>
          <w:sz w:val="28"/>
          <w:szCs w:val="28"/>
          <w:lang w:val="uk-UA"/>
        </w:rPr>
        <w:t>вищезазначен</w:t>
      </w:r>
      <w:r w:rsidR="000F535A">
        <w:rPr>
          <w:rFonts w:ascii="Times New Roman" w:hAnsi="Times New Roman" w:cs="Times New Roman"/>
          <w:bCs/>
          <w:sz w:val="28"/>
          <w:szCs w:val="28"/>
          <w:lang w:val="uk-UA"/>
        </w:rPr>
        <w:t>их</w:t>
      </w:r>
      <w:r>
        <w:rPr>
          <w:rFonts w:ascii="Times New Roman" w:hAnsi="Times New Roman" w:cs="Times New Roman"/>
          <w:bCs/>
          <w:sz w:val="28"/>
          <w:szCs w:val="28"/>
          <w:lang w:val="uk-UA"/>
        </w:rPr>
        <w:t xml:space="preserve"> рішен</w:t>
      </w:r>
      <w:r w:rsidR="000F535A">
        <w:rPr>
          <w:rFonts w:ascii="Times New Roman" w:hAnsi="Times New Roman" w:cs="Times New Roman"/>
          <w:bCs/>
          <w:sz w:val="28"/>
          <w:szCs w:val="28"/>
          <w:lang w:val="uk-UA"/>
        </w:rPr>
        <w:t xml:space="preserve">ь </w:t>
      </w:r>
      <w:r w:rsidR="00E3606C" w:rsidRPr="00E3606C">
        <w:rPr>
          <w:rFonts w:ascii="Times New Roman" w:hAnsi="Times New Roman" w:cs="Times New Roman"/>
          <w:bCs/>
          <w:sz w:val="28"/>
          <w:szCs w:val="28"/>
          <w:lang w:val="uk-UA"/>
        </w:rPr>
        <w:t>Кременчуцькою міською радою Кременчуцького району Полтавської області</w:t>
      </w:r>
      <w:r w:rsidR="00E3606C">
        <w:rPr>
          <w:rFonts w:ascii="Times New Roman" w:hAnsi="Times New Roman" w:cs="Times New Roman"/>
          <w:bCs/>
          <w:sz w:val="28"/>
          <w:szCs w:val="28"/>
          <w:lang w:val="uk-UA"/>
        </w:rPr>
        <w:t xml:space="preserve"> </w:t>
      </w:r>
      <w:r w:rsidR="000F535A">
        <w:rPr>
          <w:rFonts w:ascii="Times New Roman" w:hAnsi="Times New Roman" w:cs="Times New Roman"/>
          <w:bCs/>
          <w:sz w:val="28"/>
          <w:szCs w:val="28"/>
          <w:lang w:val="uk-UA"/>
        </w:rPr>
        <w:t xml:space="preserve">затверджені </w:t>
      </w:r>
      <w:r w:rsidR="00F4798C">
        <w:rPr>
          <w:rFonts w:ascii="Times New Roman" w:hAnsi="Times New Roman" w:cs="Times New Roman"/>
          <w:bCs/>
          <w:sz w:val="28"/>
          <w:szCs w:val="28"/>
          <w:lang w:val="uk-UA"/>
        </w:rPr>
        <w:t>передавальн</w:t>
      </w:r>
      <w:r w:rsidR="000F535A">
        <w:rPr>
          <w:rFonts w:ascii="Times New Roman" w:hAnsi="Times New Roman" w:cs="Times New Roman"/>
          <w:bCs/>
          <w:sz w:val="28"/>
          <w:szCs w:val="28"/>
          <w:lang w:val="uk-UA"/>
        </w:rPr>
        <w:t>і</w:t>
      </w:r>
      <w:r w:rsidR="00F4798C">
        <w:rPr>
          <w:rFonts w:ascii="Times New Roman" w:hAnsi="Times New Roman" w:cs="Times New Roman"/>
          <w:bCs/>
          <w:sz w:val="28"/>
          <w:szCs w:val="28"/>
          <w:lang w:val="uk-UA"/>
        </w:rPr>
        <w:t xml:space="preserve"> </w:t>
      </w:r>
      <w:r w:rsidR="00F4798C" w:rsidRPr="00E3606C">
        <w:rPr>
          <w:rFonts w:ascii="Times New Roman" w:hAnsi="Times New Roman" w:cs="Times New Roman"/>
          <w:bCs/>
          <w:sz w:val="28"/>
          <w:szCs w:val="28"/>
          <w:lang w:val="uk-UA"/>
        </w:rPr>
        <w:t>акт</w:t>
      </w:r>
      <w:r w:rsidR="000F535A">
        <w:rPr>
          <w:rFonts w:ascii="Times New Roman" w:hAnsi="Times New Roman" w:cs="Times New Roman"/>
          <w:bCs/>
          <w:sz w:val="28"/>
          <w:szCs w:val="28"/>
          <w:lang w:val="uk-UA"/>
        </w:rPr>
        <w:t>и</w:t>
      </w:r>
      <w:r w:rsidR="00E3606C">
        <w:rPr>
          <w:rFonts w:ascii="Times New Roman" w:hAnsi="Times New Roman" w:cs="Times New Roman"/>
          <w:bCs/>
          <w:sz w:val="28"/>
          <w:szCs w:val="28"/>
          <w:lang w:val="uk-UA"/>
        </w:rPr>
        <w:t xml:space="preserve"> </w:t>
      </w:r>
      <w:r w:rsidR="00E3606C" w:rsidRPr="00E3606C">
        <w:rPr>
          <w:rFonts w:ascii="Times New Roman" w:hAnsi="Times New Roman" w:cs="Times New Roman"/>
          <w:sz w:val="28"/>
          <w:szCs w:val="28"/>
          <w:lang w:val="uk-UA"/>
        </w:rPr>
        <w:t>про передачу від територіального центру</w:t>
      </w:r>
      <w:r w:rsidR="000F535A">
        <w:rPr>
          <w:rFonts w:ascii="Times New Roman" w:hAnsi="Times New Roman" w:cs="Times New Roman"/>
          <w:sz w:val="28"/>
          <w:szCs w:val="28"/>
          <w:lang w:val="uk-UA"/>
        </w:rPr>
        <w:t xml:space="preserve"> та центру соціальних служб</w:t>
      </w:r>
      <w:r w:rsidR="00E3606C" w:rsidRPr="00E3606C">
        <w:rPr>
          <w:rFonts w:ascii="Times New Roman" w:hAnsi="Times New Roman" w:cs="Times New Roman"/>
          <w:sz w:val="28"/>
          <w:szCs w:val="28"/>
          <w:lang w:val="uk-UA"/>
        </w:rPr>
        <w:t xml:space="preserve"> до Комунальної установи «Центр надання соціальних послуг «ТУРБОТА» Кременчуцької міської ради Кременчуцького району Полтавської області майнових прав та інших обов’язк</w:t>
      </w:r>
      <w:r w:rsidR="00E3606C">
        <w:rPr>
          <w:rFonts w:ascii="Times New Roman" w:hAnsi="Times New Roman" w:cs="Times New Roman"/>
          <w:sz w:val="28"/>
          <w:szCs w:val="28"/>
          <w:lang w:val="uk-UA"/>
        </w:rPr>
        <w:t>ів.</w:t>
      </w:r>
      <w:r w:rsidR="00E3606C" w:rsidRPr="00E3606C">
        <w:rPr>
          <w:rFonts w:ascii="Times New Roman" w:hAnsi="Times New Roman" w:cs="Times New Roman"/>
          <w:bCs/>
          <w:sz w:val="28"/>
          <w:szCs w:val="28"/>
          <w:lang w:val="uk-UA"/>
        </w:rPr>
        <w:t xml:space="preserve"> </w:t>
      </w:r>
      <w:r w:rsidR="00F4798C" w:rsidRPr="00E3606C">
        <w:rPr>
          <w:rFonts w:ascii="Times New Roman" w:hAnsi="Times New Roman" w:cs="Times New Roman"/>
          <w:bCs/>
          <w:sz w:val="28"/>
          <w:szCs w:val="28"/>
          <w:lang w:val="uk-UA"/>
        </w:rPr>
        <w:t xml:space="preserve"> </w:t>
      </w:r>
    </w:p>
    <w:p w14:paraId="0580DDBA" w14:textId="77777777" w:rsidR="000F535A" w:rsidRDefault="008B57D4" w:rsidP="000F535A">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Cs/>
          <w:sz w:val="28"/>
          <w:szCs w:val="28"/>
          <w:lang w:val="uk-UA"/>
        </w:rPr>
        <w:t>У</w:t>
      </w:r>
      <w:r w:rsidR="00A329D4">
        <w:rPr>
          <w:rFonts w:ascii="Times New Roman" w:hAnsi="Times New Roman" w:cs="Times New Roman"/>
          <w:bCs/>
          <w:sz w:val="28"/>
          <w:szCs w:val="28"/>
          <w:lang w:val="uk-UA"/>
        </w:rPr>
        <w:t xml:space="preserve"> зв’язку з </w:t>
      </w:r>
      <w:r w:rsidR="001423BD">
        <w:rPr>
          <w:rFonts w:ascii="Times New Roman" w:hAnsi="Times New Roman" w:cs="Times New Roman"/>
          <w:bCs/>
          <w:sz w:val="28"/>
          <w:szCs w:val="28"/>
          <w:lang w:val="uk-UA"/>
        </w:rPr>
        <w:t xml:space="preserve">викладеним </w:t>
      </w:r>
      <w:r w:rsidR="00E3606C">
        <w:rPr>
          <w:rFonts w:ascii="Times New Roman" w:hAnsi="Times New Roman" w:cs="Times New Roman"/>
          <w:bCs/>
          <w:sz w:val="28"/>
          <w:szCs w:val="28"/>
          <w:lang w:val="uk-UA"/>
        </w:rPr>
        <w:t>КУ «ТУРБОТА» є правонаступником усіх прав і обов</w:t>
      </w:r>
      <w:r w:rsidR="00A22963" w:rsidRPr="00A22963">
        <w:rPr>
          <w:rFonts w:ascii="Times New Roman" w:hAnsi="Times New Roman" w:cs="Times New Roman"/>
          <w:bCs/>
          <w:sz w:val="28"/>
          <w:szCs w:val="28"/>
          <w:lang w:val="uk-UA"/>
        </w:rPr>
        <w:t>’</w:t>
      </w:r>
      <w:r w:rsidR="00E3606C">
        <w:rPr>
          <w:rFonts w:ascii="Times New Roman" w:hAnsi="Times New Roman" w:cs="Times New Roman"/>
          <w:bCs/>
          <w:sz w:val="28"/>
          <w:szCs w:val="28"/>
          <w:lang w:val="uk-UA"/>
        </w:rPr>
        <w:t xml:space="preserve">язків </w:t>
      </w:r>
      <w:r w:rsidR="006C0EE0">
        <w:rPr>
          <w:rFonts w:ascii="Times New Roman" w:hAnsi="Times New Roman" w:cs="Times New Roman"/>
          <w:sz w:val="28"/>
          <w:szCs w:val="28"/>
          <w:lang w:val="uk-UA"/>
        </w:rPr>
        <w:t>територіального центру</w:t>
      </w:r>
      <w:r w:rsidR="000F535A">
        <w:rPr>
          <w:rFonts w:ascii="Times New Roman" w:hAnsi="Times New Roman" w:cs="Times New Roman"/>
          <w:sz w:val="28"/>
          <w:szCs w:val="28"/>
          <w:lang w:val="uk-UA"/>
        </w:rPr>
        <w:t xml:space="preserve"> та центру соціальних служб.</w:t>
      </w:r>
    </w:p>
    <w:p w14:paraId="1B4221E7" w14:textId="3BC6CD49" w:rsidR="00A22963" w:rsidRPr="00A22963" w:rsidRDefault="000F535A" w:rsidP="000F535A">
      <w:pPr>
        <w:spacing w:after="0" w:line="240" w:lineRule="auto"/>
        <w:ind w:firstLine="567"/>
        <w:jc w:val="both"/>
        <w:rPr>
          <w:rFonts w:ascii="Times New Roman" w:hAnsi="Times New Roman" w:cs="Times New Roman"/>
          <w:color w:val="000000"/>
          <w:spacing w:val="-4"/>
          <w:sz w:val="28"/>
          <w:szCs w:val="28"/>
          <w:lang w:val="uk-UA"/>
        </w:rPr>
      </w:pPr>
      <w:r w:rsidRPr="00E3606C">
        <w:rPr>
          <w:rFonts w:ascii="Times New Roman" w:hAnsi="Times New Roman" w:cs="Times New Roman"/>
          <w:sz w:val="28"/>
          <w:szCs w:val="28"/>
          <w:lang w:val="uk-UA"/>
        </w:rPr>
        <w:t xml:space="preserve"> </w:t>
      </w:r>
      <w:r w:rsidR="00A22963" w:rsidRPr="00A22963">
        <w:rPr>
          <w:rFonts w:ascii="Times New Roman" w:hAnsi="Times New Roman" w:cs="Times New Roman"/>
          <w:sz w:val="28"/>
          <w:szCs w:val="28"/>
          <w:lang w:val="uk-UA"/>
        </w:rPr>
        <w:t xml:space="preserve">Необхідно </w:t>
      </w:r>
      <w:proofErr w:type="spellStart"/>
      <w:r w:rsidR="00A22963" w:rsidRPr="00A22963">
        <w:rPr>
          <w:rFonts w:ascii="Times New Roman" w:hAnsi="Times New Roman" w:cs="Times New Roman"/>
          <w:sz w:val="28"/>
          <w:szCs w:val="28"/>
          <w:lang w:val="uk-UA"/>
        </w:rPr>
        <w:t>внес</w:t>
      </w:r>
      <w:r w:rsidR="00A22963">
        <w:rPr>
          <w:rFonts w:ascii="Times New Roman" w:hAnsi="Times New Roman" w:cs="Times New Roman"/>
          <w:sz w:val="28"/>
          <w:szCs w:val="28"/>
          <w:lang w:val="uk-UA"/>
        </w:rPr>
        <w:t>ти</w:t>
      </w:r>
      <w:proofErr w:type="spellEnd"/>
      <w:r w:rsidR="00A22963" w:rsidRPr="00A22963">
        <w:rPr>
          <w:rFonts w:ascii="Times New Roman" w:hAnsi="Times New Roman" w:cs="Times New Roman"/>
          <w:sz w:val="28"/>
          <w:szCs w:val="28"/>
          <w:lang w:val="uk-UA"/>
        </w:rPr>
        <w:t xml:space="preserve"> змін</w:t>
      </w:r>
      <w:r w:rsidR="00A22963">
        <w:rPr>
          <w:rFonts w:ascii="Times New Roman" w:hAnsi="Times New Roman" w:cs="Times New Roman"/>
          <w:sz w:val="28"/>
          <w:szCs w:val="28"/>
          <w:lang w:val="uk-UA"/>
        </w:rPr>
        <w:t>и</w:t>
      </w:r>
      <w:r w:rsidR="00A22963" w:rsidRPr="00A22963">
        <w:rPr>
          <w:rFonts w:ascii="Times New Roman" w:hAnsi="Times New Roman" w:cs="Times New Roman"/>
          <w:sz w:val="28"/>
          <w:szCs w:val="28"/>
          <w:lang w:val="uk-UA"/>
        </w:rPr>
        <w:t xml:space="preserve"> до відомостей Комунальної установи «Центр надання соціальних послуг «ТУРБОТА» Кременчуцької міської ради Кременчуцького району Полтавської області та затверд</w:t>
      </w:r>
      <w:r w:rsidR="00A22963">
        <w:rPr>
          <w:rFonts w:ascii="Times New Roman" w:hAnsi="Times New Roman" w:cs="Times New Roman"/>
          <w:sz w:val="28"/>
          <w:szCs w:val="28"/>
          <w:lang w:val="uk-UA"/>
        </w:rPr>
        <w:t>ити</w:t>
      </w:r>
      <w:r w:rsidR="00A22963" w:rsidRPr="00A22963">
        <w:rPr>
          <w:rFonts w:ascii="Times New Roman" w:hAnsi="Times New Roman" w:cs="Times New Roman"/>
          <w:sz w:val="28"/>
          <w:szCs w:val="28"/>
          <w:lang w:val="uk-UA"/>
        </w:rPr>
        <w:t xml:space="preserve"> Положення в новій редакції</w:t>
      </w:r>
      <w:r w:rsidR="00A22963" w:rsidRPr="00A22963">
        <w:rPr>
          <w:rFonts w:ascii="Times New Roman" w:hAnsi="Times New Roman" w:cs="Times New Roman"/>
          <w:color w:val="000000"/>
          <w:sz w:val="28"/>
          <w:szCs w:val="28"/>
          <w:lang w:val="uk-UA" w:eastAsia="ar-SA"/>
        </w:rPr>
        <w:t>.</w:t>
      </w:r>
    </w:p>
    <w:tbl>
      <w:tblPr>
        <w:tblStyle w:val="aa"/>
        <w:tblW w:w="0" w:type="auto"/>
        <w:tblLook w:val="04A0" w:firstRow="1" w:lastRow="0" w:firstColumn="1" w:lastColumn="0" w:noHBand="0" w:noVBand="1"/>
      </w:tblPr>
      <w:tblGrid>
        <w:gridCol w:w="4927"/>
        <w:gridCol w:w="4928"/>
      </w:tblGrid>
      <w:tr w:rsidR="006840EF" w14:paraId="6E73F7C0" w14:textId="77777777">
        <w:tc>
          <w:tcPr>
            <w:tcW w:w="4927" w:type="dxa"/>
          </w:tcPr>
          <w:p w14:paraId="3B49E5CE" w14:textId="737C04F4" w:rsidR="006840EF" w:rsidRDefault="006840EF" w:rsidP="006840EF">
            <w:pPr>
              <w:spacing w:after="0" w:line="24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Було</w:t>
            </w:r>
          </w:p>
        </w:tc>
        <w:tc>
          <w:tcPr>
            <w:tcW w:w="4928" w:type="dxa"/>
          </w:tcPr>
          <w:p w14:paraId="1D01F07F" w14:textId="7A148982" w:rsidR="006840EF" w:rsidRDefault="006840EF" w:rsidP="006840EF">
            <w:pPr>
              <w:spacing w:after="0" w:line="240" w:lineRule="auto"/>
              <w:jc w:val="center"/>
              <w:rPr>
                <w:rFonts w:ascii="Times New Roman" w:hAnsi="Times New Roman" w:cs="Times New Roman"/>
                <w:bCs/>
                <w:sz w:val="28"/>
                <w:szCs w:val="28"/>
                <w:lang w:val="uk-UA"/>
              </w:rPr>
            </w:pPr>
            <w:r>
              <w:rPr>
                <w:rFonts w:ascii="Times New Roman" w:hAnsi="Times New Roman" w:cs="Times New Roman"/>
                <w:bCs/>
                <w:sz w:val="28"/>
                <w:szCs w:val="28"/>
                <w:lang w:val="uk-UA"/>
              </w:rPr>
              <w:t>Стало</w:t>
            </w:r>
          </w:p>
        </w:tc>
      </w:tr>
      <w:tr w:rsidR="006840EF" w14:paraId="33353E97" w14:textId="77777777">
        <w:tc>
          <w:tcPr>
            <w:tcW w:w="4927" w:type="dxa"/>
          </w:tcPr>
          <w:p w14:paraId="71F462C1" w14:textId="2A861D42" w:rsidR="006840EF" w:rsidRDefault="006840EF" w:rsidP="006840EF">
            <w:pPr>
              <w:pStyle w:val="rvps2"/>
              <w:shd w:val="clear" w:color="auto" w:fill="FFFFFF"/>
              <w:spacing w:before="0" w:beforeAutospacing="0" w:after="0" w:afterAutospacing="0"/>
              <w:ind w:firstLine="567"/>
              <w:jc w:val="both"/>
              <w:rPr>
                <w:bCs/>
                <w:sz w:val="28"/>
                <w:szCs w:val="28"/>
              </w:rPr>
            </w:pPr>
            <w:r w:rsidRPr="001D2E02">
              <w:rPr>
                <w:sz w:val="28"/>
                <w:szCs w:val="28"/>
              </w:rPr>
              <w:t>1.</w:t>
            </w:r>
            <w:r>
              <w:rPr>
                <w:sz w:val="28"/>
                <w:szCs w:val="28"/>
              </w:rPr>
              <w:t>1.</w:t>
            </w:r>
            <w:r w:rsidRPr="001D2E02">
              <w:rPr>
                <w:sz w:val="28"/>
                <w:szCs w:val="28"/>
              </w:rPr>
              <w:t xml:space="preserve"> Комунальна установа </w:t>
            </w:r>
            <w:r>
              <w:rPr>
                <w:sz w:val="28"/>
                <w:szCs w:val="28"/>
              </w:rPr>
              <w:t>«</w:t>
            </w:r>
            <w:r w:rsidRPr="001D2E02">
              <w:rPr>
                <w:sz w:val="28"/>
                <w:szCs w:val="28"/>
              </w:rPr>
              <w:t>Центр надання соціальних послуг «ТУРБОТА</w:t>
            </w:r>
            <w:r>
              <w:rPr>
                <w:sz w:val="28"/>
                <w:szCs w:val="28"/>
              </w:rPr>
              <w:t>»</w:t>
            </w:r>
            <w:r w:rsidRPr="001D2E02">
              <w:rPr>
                <w:sz w:val="28"/>
                <w:szCs w:val="28"/>
              </w:rPr>
              <w:t xml:space="preserve"> Кременчуцької міської ради Кременчуцького району Полтавської області</w:t>
            </w:r>
            <w:r>
              <w:rPr>
                <w:sz w:val="28"/>
                <w:szCs w:val="28"/>
              </w:rPr>
              <w:t xml:space="preserve"> </w:t>
            </w:r>
            <w:r w:rsidRPr="001D2E02">
              <w:rPr>
                <w:sz w:val="28"/>
                <w:szCs w:val="28"/>
              </w:rPr>
              <w:t xml:space="preserve">(далі </w:t>
            </w:r>
            <w:r>
              <w:rPr>
                <w:sz w:val="28"/>
                <w:szCs w:val="28"/>
              </w:rPr>
              <w:t>-</w:t>
            </w:r>
            <w:r w:rsidRPr="001D2E02">
              <w:rPr>
                <w:sz w:val="28"/>
                <w:szCs w:val="28"/>
              </w:rPr>
              <w:t xml:space="preserve"> КУ «ТУРБОТА») є комплексним закладом соціального захисту населення, структурні або відокремлені (територіальні) підрозділи якого провадять соціальну роботу та надають соціальні послуги </w:t>
            </w:r>
            <w:r w:rsidRPr="001D2E02">
              <w:rPr>
                <w:sz w:val="28"/>
                <w:szCs w:val="28"/>
              </w:rPr>
              <w:lastRenderedPageBreak/>
              <w:t>особам/сім’ям, які належать до вразливих груп населення та/або перебувають у складних життєвих обставинах (далі - особи/сім’ї)</w:t>
            </w:r>
            <w:r>
              <w:rPr>
                <w:sz w:val="28"/>
                <w:szCs w:val="28"/>
              </w:rPr>
              <w:t>.</w:t>
            </w:r>
          </w:p>
        </w:tc>
        <w:tc>
          <w:tcPr>
            <w:tcW w:w="4928" w:type="dxa"/>
          </w:tcPr>
          <w:p w14:paraId="477D766E" w14:textId="4A4B057D" w:rsidR="006840EF" w:rsidRPr="006840EF" w:rsidRDefault="006840EF" w:rsidP="006840EF">
            <w:pPr>
              <w:pStyle w:val="rvps2"/>
              <w:shd w:val="clear" w:color="auto" w:fill="FFFFFF"/>
              <w:spacing w:before="0" w:beforeAutospacing="0" w:after="0" w:afterAutospacing="0"/>
              <w:ind w:firstLine="567"/>
              <w:jc w:val="both"/>
              <w:rPr>
                <w:sz w:val="28"/>
                <w:szCs w:val="28"/>
              </w:rPr>
            </w:pPr>
            <w:r w:rsidRPr="001D2E02">
              <w:rPr>
                <w:sz w:val="28"/>
                <w:szCs w:val="28"/>
              </w:rPr>
              <w:lastRenderedPageBreak/>
              <w:t>1.</w:t>
            </w:r>
            <w:r>
              <w:rPr>
                <w:sz w:val="28"/>
                <w:szCs w:val="28"/>
              </w:rPr>
              <w:t>1.</w:t>
            </w:r>
            <w:r w:rsidRPr="001D2E02">
              <w:rPr>
                <w:sz w:val="28"/>
                <w:szCs w:val="28"/>
              </w:rPr>
              <w:t xml:space="preserve"> Комунальна установа </w:t>
            </w:r>
            <w:r>
              <w:rPr>
                <w:sz w:val="28"/>
                <w:szCs w:val="28"/>
              </w:rPr>
              <w:t>«</w:t>
            </w:r>
            <w:r w:rsidRPr="001D2E02">
              <w:rPr>
                <w:sz w:val="28"/>
                <w:szCs w:val="28"/>
              </w:rPr>
              <w:t>Центр надання соціальних послуг «ТУРБОТА</w:t>
            </w:r>
            <w:r>
              <w:rPr>
                <w:sz w:val="28"/>
                <w:szCs w:val="28"/>
              </w:rPr>
              <w:t>»</w:t>
            </w:r>
            <w:r w:rsidRPr="001D2E02">
              <w:rPr>
                <w:sz w:val="28"/>
                <w:szCs w:val="28"/>
              </w:rPr>
              <w:t xml:space="preserve"> Кременчуцької міської ради Кременчуцького району Полтавської області</w:t>
            </w:r>
            <w:r>
              <w:rPr>
                <w:sz w:val="28"/>
                <w:szCs w:val="28"/>
              </w:rPr>
              <w:t xml:space="preserve"> </w:t>
            </w:r>
            <w:r w:rsidRPr="001D2E02">
              <w:rPr>
                <w:sz w:val="28"/>
                <w:szCs w:val="28"/>
              </w:rPr>
              <w:t xml:space="preserve">(далі </w:t>
            </w:r>
            <w:r>
              <w:rPr>
                <w:sz w:val="28"/>
                <w:szCs w:val="28"/>
              </w:rPr>
              <w:t>-</w:t>
            </w:r>
            <w:r w:rsidRPr="001D2E02">
              <w:rPr>
                <w:sz w:val="28"/>
                <w:szCs w:val="28"/>
              </w:rPr>
              <w:t xml:space="preserve"> КУ «ТУРБОТА») є комплексним закладом соціального захисту населення, структурні або відокремлені (територіальні) підрозділи якого провадять соціальну роботу та надають соціальні послуги </w:t>
            </w:r>
            <w:r w:rsidRPr="001D2E02">
              <w:rPr>
                <w:sz w:val="28"/>
                <w:szCs w:val="28"/>
              </w:rPr>
              <w:lastRenderedPageBreak/>
              <w:t>особам/сім’ям, які належать до вразливих груп населення та/або перебувають у складних життєвих обставинах (далі - особи/сім’ї)</w:t>
            </w:r>
            <w:r>
              <w:rPr>
                <w:sz w:val="28"/>
                <w:szCs w:val="28"/>
              </w:rPr>
              <w:t xml:space="preserve"> у Кременчуцькій міській територіальній громаді</w:t>
            </w:r>
            <w:r w:rsidRPr="001D2E02">
              <w:rPr>
                <w:sz w:val="28"/>
                <w:szCs w:val="28"/>
              </w:rPr>
              <w:t>.</w:t>
            </w:r>
          </w:p>
        </w:tc>
      </w:tr>
      <w:tr w:rsidR="006840EF" w14:paraId="27696796" w14:textId="77777777">
        <w:tc>
          <w:tcPr>
            <w:tcW w:w="4927" w:type="dxa"/>
          </w:tcPr>
          <w:p w14:paraId="54221BAF" w14:textId="2C6FFC88" w:rsidR="006840EF" w:rsidRPr="001D2E02" w:rsidRDefault="006840EF" w:rsidP="006840EF">
            <w:pPr>
              <w:pStyle w:val="rvps2"/>
              <w:shd w:val="clear" w:color="auto" w:fill="FFFFFF"/>
              <w:spacing w:before="0" w:beforeAutospacing="0" w:after="0" w:afterAutospacing="0"/>
              <w:ind w:firstLine="567"/>
              <w:jc w:val="both"/>
              <w:rPr>
                <w:sz w:val="28"/>
                <w:szCs w:val="28"/>
              </w:rPr>
            </w:pPr>
            <w:r>
              <w:rPr>
                <w:sz w:val="28"/>
                <w:szCs w:val="28"/>
              </w:rPr>
              <w:lastRenderedPageBreak/>
              <w:t>1.6. КУ «ТУРБОТА» є правонаступником всього майна, прав та обов’язків територіального центру соціального обслуговування (надання соціальних послуг) Автозаводського району Департаменту соціального захисту населення Кременчуцької міської ради Кременчуцького району Полтавської області</w:t>
            </w:r>
            <w:r>
              <w:rPr>
                <w:sz w:val="28"/>
                <w:szCs w:val="28"/>
              </w:rPr>
              <w:t>.</w:t>
            </w:r>
          </w:p>
        </w:tc>
        <w:tc>
          <w:tcPr>
            <w:tcW w:w="4928" w:type="dxa"/>
          </w:tcPr>
          <w:p w14:paraId="3B8CE63C" w14:textId="5F37A65A" w:rsidR="006840EF" w:rsidRPr="001D2E02" w:rsidRDefault="006840EF" w:rsidP="006840EF">
            <w:pPr>
              <w:pStyle w:val="rvps2"/>
              <w:shd w:val="clear" w:color="auto" w:fill="FFFFFF"/>
              <w:spacing w:before="0" w:beforeAutospacing="0" w:after="0" w:afterAutospacing="0"/>
              <w:ind w:firstLine="567"/>
              <w:jc w:val="both"/>
              <w:rPr>
                <w:sz w:val="28"/>
                <w:szCs w:val="28"/>
              </w:rPr>
            </w:pPr>
            <w:r>
              <w:rPr>
                <w:sz w:val="28"/>
                <w:szCs w:val="28"/>
              </w:rPr>
              <w:t xml:space="preserve">1.6. КУ «ТУРБОТА» є правонаступником всього майна, прав та обов’язків територіального центру соціального обслуговування (надання соціальних послуг) Автозаводського району Департаменту соціального захисту населення Кременчуцької міської ради Кременчуцького району Полтавської області, територіального центру соціального обслуговування (надання соціальних послуг) </w:t>
            </w:r>
            <w:proofErr w:type="spellStart"/>
            <w:r>
              <w:rPr>
                <w:sz w:val="28"/>
                <w:szCs w:val="28"/>
              </w:rPr>
              <w:t>Крюківського</w:t>
            </w:r>
            <w:proofErr w:type="spellEnd"/>
            <w:r>
              <w:rPr>
                <w:sz w:val="28"/>
                <w:szCs w:val="28"/>
              </w:rPr>
              <w:t xml:space="preserve"> району Департаменту соціального захисту населення Кременчуцької міської ради Кременчуцького району Полтавської області та Кременчуцького міського центру соціальних служб.</w:t>
            </w:r>
          </w:p>
        </w:tc>
      </w:tr>
    </w:tbl>
    <w:p w14:paraId="1D05AD58" w14:textId="7DD7DD09" w:rsidR="00A22963" w:rsidRPr="00A22963" w:rsidRDefault="00A22963" w:rsidP="00A84702">
      <w:pPr>
        <w:spacing w:after="0" w:line="240" w:lineRule="auto"/>
        <w:ind w:firstLine="567"/>
        <w:jc w:val="both"/>
        <w:rPr>
          <w:rFonts w:ascii="Times New Roman" w:hAnsi="Times New Roman" w:cs="Times New Roman"/>
          <w:bCs/>
          <w:sz w:val="28"/>
          <w:szCs w:val="28"/>
          <w:lang w:val="uk-UA"/>
        </w:rPr>
      </w:pPr>
    </w:p>
    <w:p w14:paraId="29877833" w14:textId="28823A83" w:rsidR="00A84702" w:rsidRPr="00A84702" w:rsidRDefault="00A84702" w:rsidP="00A84702">
      <w:pPr>
        <w:spacing w:after="0" w:line="240" w:lineRule="auto"/>
        <w:ind w:firstLine="567"/>
        <w:jc w:val="both"/>
        <w:rPr>
          <w:rFonts w:ascii="Times New Roman" w:hAnsi="Times New Roman" w:cs="Times New Roman"/>
          <w:bCs/>
          <w:sz w:val="28"/>
          <w:szCs w:val="28"/>
          <w:lang w:val="uk-UA"/>
        </w:rPr>
      </w:pPr>
    </w:p>
    <w:p w14:paraId="0B9203FA" w14:textId="77777777" w:rsidR="00B9740B" w:rsidRPr="002869B0" w:rsidRDefault="00B9740B" w:rsidP="002869B0">
      <w:pPr>
        <w:pStyle w:val="a3"/>
        <w:ind w:firstLine="567"/>
        <w:jc w:val="both"/>
        <w:rPr>
          <w:rFonts w:ascii="Times New Roman" w:hAnsi="Times New Roman" w:cs="Times New Roman"/>
          <w:b/>
          <w:bCs/>
          <w:color w:val="000000"/>
          <w:sz w:val="28"/>
          <w:szCs w:val="28"/>
          <w:shd w:val="clear" w:color="auto" w:fill="FFFFFF"/>
          <w:lang w:val="uk-UA"/>
        </w:rPr>
      </w:pPr>
    </w:p>
    <w:p w14:paraId="64068465" w14:textId="77777777" w:rsidR="003D7BB3" w:rsidRDefault="003D7BB3" w:rsidP="00B51B18">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Директор Д</w:t>
      </w:r>
      <w:r w:rsidR="00164807">
        <w:rPr>
          <w:rFonts w:ascii="Times New Roman" w:hAnsi="Times New Roman" w:cs="Times New Roman"/>
          <w:b/>
          <w:bCs/>
          <w:color w:val="000000"/>
          <w:sz w:val="28"/>
          <w:szCs w:val="28"/>
          <w:shd w:val="clear" w:color="auto" w:fill="FFFFFF"/>
          <w:lang w:val="uk-UA"/>
        </w:rPr>
        <w:t>епартаменту</w:t>
      </w:r>
    </w:p>
    <w:p w14:paraId="6911F6F9" w14:textId="77777777" w:rsidR="003D7BB3" w:rsidRDefault="003D7BB3" w:rsidP="00B51B18">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соціального захисту населення</w:t>
      </w:r>
    </w:p>
    <w:p w14:paraId="713C97F4" w14:textId="77777777" w:rsidR="003D7BB3" w:rsidRDefault="003D7BB3" w:rsidP="00B51B18">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Кременчуцької міської ради</w:t>
      </w:r>
    </w:p>
    <w:p w14:paraId="3C9E6241" w14:textId="77777777" w:rsidR="003D7BB3" w:rsidRDefault="003D7BB3" w:rsidP="00B51B18">
      <w:pPr>
        <w:pStyle w:val="a3"/>
        <w:jc w:val="both"/>
        <w:rPr>
          <w:rFonts w:ascii="Times New Roman" w:hAnsi="Times New Roman" w:cs="Times New Roman"/>
          <w:b/>
          <w:bCs/>
          <w:color w:val="000000"/>
          <w:sz w:val="28"/>
          <w:szCs w:val="28"/>
          <w:shd w:val="clear" w:color="auto" w:fill="FFFFFF"/>
          <w:lang w:val="uk-UA"/>
        </w:rPr>
      </w:pPr>
      <w:r>
        <w:rPr>
          <w:rFonts w:ascii="Times New Roman" w:hAnsi="Times New Roman" w:cs="Times New Roman"/>
          <w:b/>
          <w:bCs/>
          <w:color w:val="000000"/>
          <w:sz w:val="28"/>
          <w:szCs w:val="28"/>
          <w:shd w:val="clear" w:color="auto" w:fill="FFFFFF"/>
          <w:lang w:val="uk-UA"/>
        </w:rPr>
        <w:t>Кременчуцького району</w:t>
      </w:r>
    </w:p>
    <w:p w14:paraId="6ECB9F55" w14:textId="472A58CF" w:rsidR="004E2D85" w:rsidRDefault="003D7BB3" w:rsidP="00A22963">
      <w:pPr>
        <w:pStyle w:val="a3"/>
        <w:jc w:val="both"/>
        <w:rPr>
          <w:rFonts w:cs="Times New Roman"/>
          <w:lang w:val="uk-UA"/>
        </w:rPr>
      </w:pPr>
      <w:r>
        <w:rPr>
          <w:rFonts w:ascii="Times New Roman" w:hAnsi="Times New Roman" w:cs="Times New Roman"/>
          <w:b/>
          <w:bCs/>
          <w:color w:val="000000"/>
          <w:sz w:val="28"/>
          <w:szCs w:val="28"/>
          <w:shd w:val="clear" w:color="auto" w:fill="FFFFFF"/>
          <w:lang w:val="uk-UA"/>
        </w:rPr>
        <w:t>Полтавської області</w:t>
      </w:r>
      <w:r w:rsidR="00164807">
        <w:rPr>
          <w:rFonts w:ascii="Times New Roman" w:hAnsi="Times New Roman" w:cs="Times New Roman"/>
          <w:b/>
          <w:bCs/>
          <w:color w:val="000000"/>
          <w:sz w:val="28"/>
          <w:szCs w:val="28"/>
          <w:shd w:val="clear" w:color="auto" w:fill="FFFFFF"/>
          <w:lang w:val="uk-UA"/>
        </w:rPr>
        <w:t xml:space="preserve"> </w:t>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7B461D">
        <w:rPr>
          <w:rFonts w:ascii="Times New Roman" w:hAnsi="Times New Roman" w:cs="Times New Roman"/>
          <w:b/>
          <w:bCs/>
          <w:color w:val="000000"/>
          <w:sz w:val="28"/>
          <w:szCs w:val="28"/>
          <w:shd w:val="clear" w:color="auto" w:fill="FFFFFF"/>
          <w:lang w:val="uk-UA"/>
        </w:rPr>
        <w:tab/>
      </w:r>
      <w:r w:rsidR="002869B0">
        <w:rPr>
          <w:rFonts w:ascii="Times New Roman" w:hAnsi="Times New Roman" w:cs="Times New Roman"/>
          <w:b/>
          <w:bCs/>
          <w:color w:val="000000"/>
          <w:sz w:val="28"/>
          <w:szCs w:val="28"/>
          <w:shd w:val="clear" w:color="auto" w:fill="FFFFFF"/>
          <w:lang w:val="uk-UA"/>
        </w:rPr>
        <w:tab/>
      </w:r>
      <w:r w:rsidR="009258DE">
        <w:rPr>
          <w:rFonts w:ascii="Times New Roman" w:hAnsi="Times New Roman" w:cs="Times New Roman"/>
          <w:b/>
          <w:bCs/>
          <w:color w:val="000000"/>
          <w:sz w:val="28"/>
          <w:szCs w:val="28"/>
          <w:shd w:val="clear" w:color="auto" w:fill="FFFFFF"/>
          <w:lang w:val="uk-UA"/>
        </w:rPr>
        <w:t>Марина</w:t>
      </w:r>
      <w:r w:rsidR="004E2D85">
        <w:rPr>
          <w:rFonts w:ascii="Times New Roman" w:hAnsi="Times New Roman" w:cs="Times New Roman"/>
          <w:b/>
          <w:bCs/>
          <w:color w:val="000000"/>
          <w:sz w:val="28"/>
          <w:szCs w:val="28"/>
          <w:shd w:val="clear" w:color="auto" w:fill="FFFFFF"/>
          <w:lang w:val="uk-UA"/>
        </w:rPr>
        <w:t xml:space="preserve"> </w:t>
      </w:r>
      <w:r w:rsidR="00164807">
        <w:rPr>
          <w:rFonts w:ascii="Times New Roman" w:hAnsi="Times New Roman" w:cs="Times New Roman"/>
          <w:b/>
          <w:bCs/>
          <w:color w:val="000000"/>
          <w:sz w:val="28"/>
          <w:szCs w:val="28"/>
          <w:shd w:val="clear" w:color="auto" w:fill="FFFFFF"/>
          <w:lang w:val="uk-UA"/>
        </w:rPr>
        <w:t>ДОЦЕНКО</w:t>
      </w:r>
    </w:p>
    <w:p w14:paraId="14AC66C2" w14:textId="77777777" w:rsidR="004E2D85" w:rsidRPr="00B51B18" w:rsidRDefault="004E2D85">
      <w:pPr>
        <w:rPr>
          <w:rFonts w:cs="Times New Roman"/>
          <w:lang w:val="uk-UA"/>
        </w:rPr>
      </w:pPr>
    </w:p>
    <w:sectPr w:rsidR="004E2D85" w:rsidRPr="00B51B18" w:rsidSect="008A6B92">
      <w:pgSz w:w="11907" w:h="16840" w:code="9"/>
      <w:pgMar w:top="993" w:right="567"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80990"/>
    <w:multiLevelType w:val="hybridMultilevel"/>
    <w:tmpl w:val="13C24210"/>
    <w:lvl w:ilvl="0" w:tplc="2F3C91A0">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7DE1738D"/>
    <w:multiLevelType w:val="hybridMultilevel"/>
    <w:tmpl w:val="A7F00B94"/>
    <w:lvl w:ilvl="0" w:tplc="FAF66D0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641107483">
    <w:abstractNumId w:val="1"/>
  </w:num>
  <w:num w:numId="2" w16cid:durableId="515537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4A72"/>
    <w:rsid w:val="00002C06"/>
    <w:rsid w:val="000053B1"/>
    <w:rsid w:val="00087823"/>
    <w:rsid w:val="000A0EA5"/>
    <w:rsid w:val="000F3FE4"/>
    <w:rsid w:val="000F535A"/>
    <w:rsid w:val="001137AC"/>
    <w:rsid w:val="00115CA7"/>
    <w:rsid w:val="00125CCF"/>
    <w:rsid w:val="001423BD"/>
    <w:rsid w:val="00164807"/>
    <w:rsid w:val="00171965"/>
    <w:rsid w:val="002210B3"/>
    <w:rsid w:val="00255278"/>
    <w:rsid w:val="00256B31"/>
    <w:rsid w:val="00272D52"/>
    <w:rsid w:val="00282E33"/>
    <w:rsid w:val="002869B0"/>
    <w:rsid w:val="002C682A"/>
    <w:rsid w:val="002E0B3A"/>
    <w:rsid w:val="00340037"/>
    <w:rsid w:val="00343A1D"/>
    <w:rsid w:val="00364E00"/>
    <w:rsid w:val="00382DFC"/>
    <w:rsid w:val="003B0D23"/>
    <w:rsid w:val="003B5EB7"/>
    <w:rsid w:val="003D232E"/>
    <w:rsid w:val="003D7BB3"/>
    <w:rsid w:val="004072C0"/>
    <w:rsid w:val="004116CE"/>
    <w:rsid w:val="00413662"/>
    <w:rsid w:val="00437D11"/>
    <w:rsid w:val="0044378D"/>
    <w:rsid w:val="00474A72"/>
    <w:rsid w:val="00493EBF"/>
    <w:rsid w:val="00495CEA"/>
    <w:rsid w:val="004D5EBD"/>
    <w:rsid w:val="004E2D85"/>
    <w:rsid w:val="00516209"/>
    <w:rsid w:val="00521412"/>
    <w:rsid w:val="005314E3"/>
    <w:rsid w:val="00547562"/>
    <w:rsid w:val="00554CBE"/>
    <w:rsid w:val="005809C2"/>
    <w:rsid w:val="0059151D"/>
    <w:rsid w:val="005B4341"/>
    <w:rsid w:val="005F67A5"/>
    <w:rsid w:val="00657A2A"/>
    <w:rsid w:val="006840C8"/>
    <w:rsid w:val="006840EF"/>
    <w:rsid w:val="006A7741"/>
    <w:rsid w:val="006B2B95"/>
    <w:rsid w:val="006C0EE0"/>
    <w:rsid w:val="006F4A66"/>
    <w:rsid w:val="0071493F"/>
    <w:rsid w:val="007252A4"/>
    <w:rsid w:val="0072587E"/>
    <w:rsid w:val="00726E46"/>
    <w:rsid w:val="007413AE"/>
    <w:rsid w:val="007B461D"/>
    <w:rsid w:val="007F497D"/>
    <w:rsid w:val="00835998"/>
    <w:rsid w:val="00845A38"/>
    <w:rsid w:val="0085705A"/>
    <w:rsid w:val="008A6B92"/>
    <w:rsid w:val="008B57D4"/>
    <w:rsid w:val="008E0A24"/>
    <w:rsid w:val="009258DE"/>
    <w:rsid w:val="009409C9"/>
    <w:rsid w:val="009639B6"/>
    <w:rsid w:val="00966A72"/>
    <w:rsid w:val="00A07D04"/>
    <w:rsid w:val="00A22963"/>
    <w:rsid w:val="00A329D4"/>
    <w:rsid w:val="00A37286"/>
    <w:rsid w:val="00A543C2"/>
    <w:rsid w:val="00A5681A"/>
    <w:rsid w:val="00A819F1"/>
    <w:rsid w:val="00A84702"/>
    <w:rsid w:val="00AE4741"/>
    <w:rsid w:val="00B3685B"/>
    <w:rsid w:val="00B51B18"/>
    <w:rsid w:val="00B77164"/>
    <w:rsid w:val="00B845FC"/>
    <w:rsid w:val="00B9740B"/>
    <w:rsid w:val="00BA34F1"/>
    <w:rsid w:val="00BB1DE2"/>
    <w:rsid w:val="00C25AB9"/>
    <w:rsid w:val="00C41555"/>
    <w:rsid w:val="00C728C9"/>
    <w:rsid w:val="00C84B77"/>
    <w:rsid w:val="00CB679A"/>
    <w:rsid w:val="00D235E6"/>
    <w:rsid w:val="00D614B4"/>
    <w:rsid w:val="00DF476A"/>
    <w:rsid w:val="00E000B2"/>
    <w:rsid w:val="00E24048"/>
    <w:rsid w:val="00E33E0D"/>
    <w:rsid w:val="00E3606C"/>
    <w:rsid w:val="00E508B6"/>
    <w:rsid w:val="00E56251"/>
    <w:rsid w:val="00E73678"/>
    <w:rsid w:val="00E86278"/>
    <w:rsid w:val="00EC43E2"/>
    <w:rsid w:val="00EE65CB"/>
    <w:rsid w:val="00F21695"/>
    <w:rsid w:val="00F36269"/>
    <w:rsid w:val="00F4798C"/>
    <w:rsid w:val="00F6485A"/>
    <w:rsid w:val="00FB6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8AAF30"/>
  <w15:docId w15:val="{16E41915-4507-4BC1-9E46-334931322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1B18"/>
    <w:pPr>
      <w:spacing w:after="200" w:line="276" w:lineRule="auto"/>
    </w:pPr>
    <w:rPr>
      <w:rFonts w:eastAsia="Times New Roman" w:cs="Calibri"/>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51B18"/>
    <w:rPr>
      <w:rFonts w:cs="Calibri"/>
      <w:lang w:val="ru-RU" w:eastAsia="en-US"/>
    </w:rPr>
  </w:style>
  <w:style w:type="paragraph" w:styleId="a4">
    <w:name w:val="Balloon Text"/>
    <w:basedOn w:val="a"/>
    <w:link w:val="a5"/>
    <w:uiPriority w:val="99"/>
    <w:semiHidden/>
    <w:unhideWhenUsed/>
    <w:rsid w:val="00002C06"/>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02C06"/>
    <w:rPr>
      <w:rFonts w:ascii="Segoe UI" w:eastAsia="Times New Roman" w:hAnsi="Segoe UI" w:cs="Segoe UI"/>
      <w:sz w:val="18"/>
      <w:szCs w:val="18"/>
      <w:lang w:val="ru-RU" w:eastAsia="en-US"/>
    </w:rPr>
  </w:style>
  <w:style w:type="paragraph" w:styleId="a6">
    <w:name w:val="Body Text"/>
    <w:basedOn w:val="a"/>
    <w:link w:val="a7"/>
    <w:rsid w:val="008A6B92"/>
    <w:pPr>
      <w:tabs>
        <w:tab w:val="left" w:pos="709"/>
        <w:tab w:val="left" w:pos="4962"/>
      </w:tabs>
      <w:spacing w:after="0" w:line="240" w:lineRule="auto"/>
      <w:jc w:val="both"/>
    </w:pPr>
    <w:rPr>
      <w:rFonts w:ascii="Times New Roman" w:hAnsi="Times New Roman" w:cs="Times New Roman"/>
      <w:sz w:val="28"/>
      <w:szCs w:val="20"/>
      <w:lang w:val="uk-UA" w:eastAsia="ru-RU"/>
    </w:rPr>
  </w:style>
  <w:style w:type="character" w:customStyle="1" w:styleId="a7">
    <w:name w:val="Основний текст Знак"/>
    <w:basedOn w:val="a0"/>
    <w:link w:val="a6"/>
    <w:rsid w:val="008A6B92"/>
    <w:rPr>
      <w:rFonts w:ascii="Times New Roman" w:eastAsia="Times New Roman" w:hAnsi="Times New Roman"/>
      <w:sz w:val="28"/>
      <w:szCs w:val="20"/>
      <w:lang w:eastAsia="ru-RU"/>
    </w:rPr>
  </w:style>
  <w:style w:type="paragraph" w:styleId="a8">
    <w:name w:val="List Paragraph"/>
    <w:basedOn w:val="a"/>
    <w:uiPriority w:val="34"/>
    <w:qFormat/>
    <w:rsid w:val="005314E3"/>
    <w:pPr>
      <w:ind w:left="720"/>
      <w:contextualSpacing/>
    </w:pPr>
  </w:style>
  <w:style w:type="character" w:customStyle="1" w:styleId="FontStyle14">
    <w:name w:val="Font Style14"/>
    <w:uiPriority w:val="99"/>
    <w:rsid w:val="00C25AB9"/>
    <w:rPr>
      <w:rFonts w:ascii="Times New Roman" w:hAnsi="Times New Roman" w:cs="Times New Roman"/>
      <w:sz w:val="26"/>
      <w:szCs w:val="26"/>
    </w:rPr>
  </w:style>
  <w:style w:type="paragraph" w:customStyle="1" w:styleId="rvps2">
    <w:name w:val="rvps2"/>
    <w:basedOn w:val="a"/>
    <w:rsid w:val="00D235E6"/>
    <w:pPr>
      <w:spacing w:before="100" w:beforeAutospacing="1" w:after="100" w:afterAutospacing="1" w:line="240" w:lineRule="auto"/>
    </w:pPr>
    <w:rPr>
      <w:rFonts w:ascii="Times New Roman" w:hAnsi="Times New Roman" w:cs="Times New Roman"/>
      <w:sz w:val="24"/>
      <w:szCs w:val="24"/>
      <w:lang w:val="uk-UA" w:eastAsia="uk-UA"/>
    </w:rPr>
  </w:style>
  <w:style w:type="character" w:styleId="a9">
    <w:name w:val="Hyperlink"/>
    <w:basedOn w:val="a0"/>
    <w:uiPriority w:val="99"/>
    <w:semiHidden/>
    <w:unhideWhenUsed/>
    <w:rsid w:val="00D235E6"/>
    <w:rPr>
      <w:color w:val="0000FF"/>
      <w:u w:val="single"/>
    </w:rPr>
  </w:style>
  <w:style w:type="table" w:styleId="aa">
    <w:name w:val="Table Grid"/>
    <w:basedOn w:val="a1"/>
    <w:locked/>
    <w:rsid w:val="006840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49497">
      <w:bodyDiv w:val="1"/>
      <w:marLeft w:val="0"/>
      <w:marRight w:val="0"/>
      <w:marTop w:val="0"/>
      <w:marBottom w:val="0"/>
      <w:divBdr>
        <w:top w:val="none" w:sz="0" w:space="0" w:color="auto"/>
        <w:left w:val="none" w:sz="0" w:space="0" w:color="auto"/>
        <w:bottom w:val="none" w:sz="0" w:space="0" w:color="auto"/>
        <w:right w:val="none" w:sz="0" w:space="0" w:color="auto"/>
      </w:divBdr>
    </w:div>
    <w:div w:id="566763674">
      <w:bodyDiv w:val="1"/>
      <w:marLeft w:val="0"/>
      <w:marRight w:val="0"/>
      <w:marTop w:val="0"/>
      <w:marBottom w:val="0"/>
      <w:divBdr>
        <w:top w:val="none" w:sz="0" w:space="0" w:color="auto"/>
        <w:left w:val="none" w:sz="0" w:space="0" w:color="auto"/>
        <w:bottom w:val="none" w:sz="0" w:space="0" w:color="auto"/>
        <w:right w:val="none" w:sz="0" w:space="0" w:color="auto"/>
      </w:divBdr>
    </w:div>
    <w:div w:id="121014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2</Pages>
  <Words>2550</Words>
  <Characters>1454</Characters>
  <Application>Microsoft Office Word</Application>
  <DocSecurity>0</DocSecurity>
  <Lines>12</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Пояснювальна записка</vt:lpstr>
      <vt:lpstr>Пояснювальна записка</vt:lpstr>
    </vt:vector>
  </TitlesOfParts>
  <Company>SPecialiST RePack</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dc:title>
  <dc:creator>Admin</dc:creator>
  <cp:lastModifiedBy>p nnn</cp:lastModifiedBy>
  <cp:revision>18</cp:revision>
  <cp:lastPrinted>2025-06-09T10:05:00Z</cp:lastPrinted>
  <dcterms:created xsi:type="dcterms:W3CDTF">2024-09-05T19:05:00Z</dcterms:created>
  <dcterms:modified xsi:type="dcterms:W3CDTF">2025-06-09T10:21:00Z</dcterms:modified>
</cp:coreProperties>
</file>