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1086" w14:textId="77777777" w:rsidR="00FB7121" w:rsidRDefault="00FB7121" w:rsidP="00ED123B">
      <w:pPr>
        <w:spacing w:after="0" w:line="240" w:lineRule="auto"/>
        <w:jc w:val="center"/>
        <w:rPr>
          <w:rFonts w:ascii="Times New Roman" w:hAnsi="Times New Roman" w:cs="Times New Roman"/>
          <w:b/>
          <w:sz w:val="28"/>
          <w:szCs w:val="28"/>
          <w:lang w:val="uk-UA"/>
        </w:rPr>
      </w:pPr>
    </w:p>
    <w:p w14:paraId="5E33C34B" w14:textId="18777898" w:rsidR="00E10D6C" w:rsidRPr="006E5F59" w:rsidRDefault="00615C91" w:rsidP="00ED123B">
      <w:pPr>
        <w:spacing w:after="0" w:line="240" w:lineRule="auto"/>
        <w:jc w:val="center"/>
        <w:rPr>
          <w:rFonts w:ascii="Times New Roman" w:hAnsi="Times New Roman" w:cs="Times New Roman"/>
          <w:b/>
          <w:sz w:val="28"/>
          <w:szCs w:val="28"/>
          <w:lang w:val="uk-UA"/>
        </w:rPr>
      </w:pPr>
      <w:r w:rsidRPr="006E5F59">
        <w:rPr>
          <w:rFonts w:ascii="Times New Roman" w:hAnsi="Times New Roman" w:cs="Times New Roman"/>
          <w:b/>
          <w:sz w:val="28"/>
          <w:szCs w:val="28"/>
          <w:lang w:val="uk-UA"/>
        </w:rPr>
        <w:t>Пояснювальна записка</w:t>
      </w:r>
    </w:p>
    <w:p w14:paraId="486448E5" w14:textId="51ACF2BF" w:rsidR="00615C91" w:rsidRPr="006E5F59" w:rsidRDefault="00E10D6C" w:rsidP="00ED123B">
      <w:pPr>
        <w:spacing w:after="0" w:line="240" w:lineRule="auto"/>
        <w:jc w:val="center"/>
        <w:rPr>
          <w:rFonts w:ascii="Times New Roman" w:hAnsi="Times New Roman" w:cs="Times New Roman"/>
          <w:b/>
          <w:sz w:val="28"/>
          <w:szCs w:val="28"/>
          <w:lang w:val="uk-UA"/>
        </w:rPr>
      </w:pPr>
      <w:r w:rsidRPr="006E5F59">
        <w:rPr>
          <w:rFonts w:ascii="Times New Roman" w:hAnsi="Times New Roman" w:cs="Times New Roman"/>
          <w:b/>
          <w:sz w:val="28"/>
          <w:szCs w:val="28"/>
          <w:lang w:val="uk-UA"/>
        </w:rPr>
        <w:t xml:space="preserve"> до проєкту рішення Кременчуцької міської ради Кременчуцького району Полтавської області</w:t>
      </w:r>
      <w:r w:rsidR="006429D8" w:rsidRPr="006E5F59">
        <w:rPr>
          <w:rFonts w:ascii="Times New Roman" w:hAnsi="Times New Roman" w:cs="Times New Roman"/>
          <w:b/>
          <w:sz w:val="28"/>
          <w:szCs w:val="28"/>
          <w:lang w:val="uk-UA"/>
        </w:rPr>
        <w:t xml:space="preserve"> від</w:t>
      </w:r>
      <w:r w:rsidR="00386EBD" w:rsidRPr="006E5F59">
        <w:rPr>
          <w:rFonts w:ascii="Times New Roman" w:hAnsi="Times New Roman" w:cs="Times New Roman"/>
          <w:b/>
          <w:sz w:val="28"/>
          <w:szCs w:val="28"/>
          <w:lang w:val="uk-UA"/>
        </w:rPr>
        <w:t xml:space="preserve"> </w:t>
      </w:r>
      <w:r w:rsidR="00B9358D">
        <w:rPr>
          <w:rFonts w:ascii="Times New Roman" w:hAnsi="Times New Roman" w:cs="Times New Roman"/>
          <w:b/>
          <w:sz w:val="28"/>
          <w:szCs w:val="28"/>
          <w:lang w:val="uk-UA"/>
        </w:rPr>
        <w:t>13</w:t>
      </w:r>
      <w:r w:rsidR="00386EBD" w:rsidRPr="006E5F59">
        <w:rPr>
          <w:rFonts w:ascii="Times New Roman" w:hAnsi="Times New Roman" w:cs="Times New Roman"/>
          <w:b/>
          <w:sz w:val="28"/>
          <w:szCs w:val="28"/>
          <w:lang w:val="uk-UA"/>
        </w:rPr>
        <w:t xml:space="preserve"> </w:t>
      </w:r>
      <w:r w:rsidR="00B9358D">
        <w:rPr>
          <w:rFonts w:ascii="Times New Roman" w:hAnsi="Times New Roman" w:cs="Times New Roman"/>
          <w:b/>
          <w:sz w:val="28"/>
          <w:szCs w:val="28"/>
          <w:lang w:val="uk-UA"/>
        </w:rPr>
        <w:t>червня</w:t>
      </w:r>
      <w:r w:rsidR="006429D8" w:rsidRPr="006E5F59">
        <w:rPr>
          <w:rFonts w:ascii="Times New Roman" w:hAnsi="Times New Roman" w:cs="Times New Roman"/>
          <w:b/>
          <w:sz w:val="28"/>
          <w:szCs w:val="28"/>
          <w:lang w:val="uk-UA"/>
        </w:rPr>
        <w:t xml:space="preserve"> 2025</w:t>
      </w:r>
      <w:r w:rsidR="00A93578" w:rsidRPr="006E5F59">
        <w:rPr>
          <w:rFonts w:ascii="Times New Roman" w:hAnsi="Times New Roman" w:cs="Times New Roman"/>
          <w:b/>
          <w:sz w:val="28"/>
          <w:szCs w:val="28"/>
          <w:lang w:val="uk-UA"/>
        </w:rPr>
        <w:t xml:space="preserve"> року</w:t>
      </w:r>
    </w:p>
    <w:p w14:paraId="4A4D61CA" w14:textId="22061DA5" w:rsidR="00615C91" w:rsidRDefault="00615C91" w:rsidP="00615C91">
      <w:pPr>
        <w:spacing w:line="240" w:lineRule="auto"/>
        <w:jc w:val="center"/>
        <w:rPr>
          <w:rFonts w:ascii="Times New Roman" w:eastAsia="Calibri" w:hAnsi="Times New Roman" w:cs="Times New Roman"/>
          <w:b/>
          <w:bCs/>
          <w:sz w:val="28"/>
          <w:szCs w:val="28"/>
          <w:lang w:val="uk-UA"/>
        </w:rPr>
      </w:pPr>
      <w:r w:rsidRPr="006E5F59">
        <w:rPr>
          <w:rFonts w:ascii="Times New Roman" w:hAnsi="Times New Roman" w:cs="Times New Roman"/>
          <w:b/>
          <w:sz w:val="28"/>
          <w:szCs w:val="28"/>
          <w:lang w:val="uk-UA"/>
        </w:rPr>
        <w:t xml:space="preserve"> </w:t>
      </w:r>
      <w:r w:rsidR="00E10D6C" w:rsidRPr="006E5F59">
        <w:rPr>
          <w:rFonts w:ascii="Times New Roman" w:hAnsi="Times New Roman" w:cs="Times New Roman"/>
          <w:b/>
          <w:sz w:val="28"/>
          <w:szCs w:val="28"/>
          <w:lang w:val="uk-UA"/>
        </w:rPr>
        <w:t>«</w:t>
      </w:r>
      <w:r w:rsidR="00EE1E94" w:rsidRPr="006E5F59">
        <w:rPr>
          <w:rFonts w:ascii="Times New Roman" w:hAnsi="Times New Roman" w:cs="Times New Roman"/>
          <w:b/>
          <w:sz w:val="28"/>
          <w:szCs w:val="28"/>
          <w:lang w:val="uk-UA"/>
        </w:rPr>
        <w:t>Про внесення змін до рішення Кременчуцької міської ради Кременчуцького району Полтавської області від 15 грудня 2023 року «Про затвердження</w:t>
      </w:r>
      <w:r w:rsidRPr="006E5F59">
        <w:rPr>
          <w:rFonts w:ascii="Times New Roman" w:hAnsi="Times New Roman" w:cs="Times New Roman"/>
          <w:b/>
          <w:sz w:val="28"/>
          <w:szCs w:val="28"/>
          <w:lang w:val="uk-UA"/>
        </w:rPr>
        <w:t xml:space="preserve"> Програми </w:t>
      </w:r>
      <w:r w:rsidRPr="006E5F59">
        <w:rPr>
          <w:rFonts w:ascii="Times New Roman" w:hAnsi="Times New Roman" w:cs="Times New Roman"/>
          <w:b/>
          <w:bCs/>
          <w:sz w:val="28"/>
          <w:szCs w:val="28"/>
          <w:lang w:val="uk-UA"/>
        </w:rPr>
        <w:t>«Охорона тваринного св</w:t>
      </w:r>
      <w:r w:rsidR="00E5609D" w:rsidRPr="006E5F59">
        <w:rPr>
          <w:rFonts w:ascii="Times New Roman" w:hAnsi="Times New Roman" w:cs="Times New Roman"/>
          <w:b/>
          <w:bCs/>
          <w:sz w:val="28"/>
          <w:szCs w:val="28"/>
          <w:lang w:val="uk-UA"/>
        </w:rPr>
        <w:t xml:space="preserve">іту та регулювання чисельності </w:t>
      </w:r>
      <w:r w:rsidRPr="006E5F59">
        <w:rPr>
          <w:rFonts w:ascii="Times New Roman" w:hAnsi="Times New Roman" w:cs="Times New Roman"/>
          <w:b/>
          <w:bCs/>
          <w:sz w:val="28"/>
          <w:szCs w:val="28"/>
          <w:lang w:val="uk-UA"/>
        </w:rPr>
        <w:t>безпритульних</w:t>
      </w:r>
      <w:r w:rsidRPr="006E5F59">
        <w:rPr>
          <w:rStyle w:val="HTML"/>
          <w:rFonts w:ascii="Times New Roman" w:eastAsiaTheme="minorHAnsi" w:hAnsi="Times New Roman" w:cs="Times New Roman"/>
          <w:b/>
          <w:bCs/>
          <w:sz w:val="28"/>
          <w:szCs w:val="28"/>
          <w:lang w:val="uk-UA"/>
        </w:rPr>
        <w:t xml:space="preserve"> </w:t>
      </w:r>
      <w:r w:rsidR="00E5609D" w:rsidRPr="006E5F59">
        <w:rPr>
          <w:rFonts w:ascii="Times New Roman" w:hAnsi="Times New Roman" w:cs="Times New Roman"/>
          <w:b/>
          <w:bCs/>
          <w:sz w:val="28"/>
          <w:szCs w:val="28"/>
          <w:lang w:val="uk-UA"/>
        </w:rPr>
        <w:t xml:space="preserve">тварин </w:t>
      </w:r>
      <w:r w:rsidRPr="006E5F59">
        <w:rPr>
          <w:rFonts w:ascii="Times New Roman" w:hAnsi="Times New Roman" w:cs="Times New Roman"/>
          <w:b/>
          <w:bCs/>
          <w:sz w:val="28"/>
          <w:szCs w:val="28"/>
          <w:lang w:val="uk-UA"/>
        </w:rPr>
        <w:t xml:space="preserve">на 2024-2026 роки </w:t>
      </w:r>
      <w:r w:rsidRPr="006E5F59">
        <w:rPr>
          <w:rFonts w:ascii="Times New Roman" w:eastAsia="Calibri" w:hAnsi="Times New Roman" w:cs="Times New Roman"/>
          <w:b/>
          <w:bCs/>
          <w:sz w:val="28"/>
          <w:szCs w:val="28"/>
          <w:lang w:val="uk-UA"/>
        </w:rPr>
        <w:t>Кременчуцької міської територіальної громади</w:t>
      </w:r>
      <w:r w:rsidR="0099759D" w:rsidRPr="006E5F59">
        <w:rPr>
          <w:rFonts w:ascii="Times New Roman" w:eastAsia="Calibri" w:hAnsi="Times New Roman" w:cs="Times New Roman"/>
          <w:b/>
          <w:bCs/>
          <w:sz w:val="28"/>
          <w:szCs w:val="28"/>
          <w:lang w:val="uk-UA"/>
        </w:rPr>
        <w:t>»</w:t>
      </w:r>
    </w:p>
    <w:p w14:paraId="0C72FBCE" w14:textId="77777777" w:rsidR="00FB7121" w:rsidRDefault="00FB7121" w:rsidP="00615C91">
      <w:pPr>
        <w:spacing w:line="240" w:lineRule="auto"/>
        <w:jc w:val="center"/>
        <w:rPr>
          <w:rFonts w:ascii="Times New Roman" w:eastAsia="Calibri" w:hAnsi="Times New Roman" w:cs="Times New Roman"/>
          <w:b/>
          <w:bCs/>
          <w:sz w:val="28"/>
          <w:szCs w:val="28"/>
          <w:lang w:val="uk-UA"/>
        </w:rPr>
      </w:pPr>
    </w:p>
    <w:p w14:paraId="0D63BD59" w14:textId="509443AC" w:rsidR="001019B1" w:rsidRPr="005C1956" w:rsidRDefault="00B9358D" w:rsidP="00FB327D">
      <w:pPr>
        <w:pStyle w:val="a3"/>
        <w:spacing w:before="0" w:beforeAutospacing="0" w:after="0" w:afterAutospacing="0"/>
        <w:ind w:firstLine="567"/>
        <w:jc w:val="both"/>
        <w:rPr>
          <w:lang w:val="uk-UA"/>
        </w:rPr>
      </w:pPr>
      <w:r w:rsidRPr="005C1956">
        <w:rPr>
          <w:lang w:val="uk-UA"/>
        </w:rPr>
        <w:t>Рішенням Кременчуцької міської ради Кременчуцького району Полтавської області</w:t>
      </w:r>
      <w:r w:rsidR="006803E1" w:rsidRPr="005C1956">
        <w:rPr>
          <w:lang w:val="uk-UA"/>
        </w:rPr>
        <w:t xml:space="preserve">           </w:t>
      </w:r>
      <w:r w:rsidRPr="005C1956">
        <w:rPr>
          <w:lang w:val="uk-UA"/>
        </w:rPr>
        <w:t xml:space="preserve"> від 13 грудня 2024 року «</w:t>
      </w:r>
      <w:r w:rsidRPr="005C1956">
        <w:rPr>
          <w:bCs/>
          <w:lang w:val="uk-UA" w:eastAsia="uk-UA"/>
        </w:rPr>
        <w:t xml:space="preserve">Про бюджет Кременчуцької міської територіальної громади </w:t>
      </w:r>
      <w:r w:rsidR="006803E1" w:rsidRPr="005C1956">
        <w:rPr>
          <w:bCs/>
          <w:lang w:val="uk-UA" w:eastAsia="uk-UA"/>
        </w:rPr>
        <w:t xml:space="preserve">                         </w:t>
      </w:r>
      <w:r w:rsidRPr="005C1956">
        <w:rPr>
          <w:bCs/>
          <w:lang w:val="uk-UA" w:eastAsia="uk-UA"/>
        </w:rPr>
        <w:t xml:space="preserve">на 2025 рік» КП </w:t>
      </w:r>
      <w:r w:rsidRPr="005C1956">
        <w:rPr>
          <w:lang w:val="uk-UA"/>
        </w:rPr>
        <w:t>«Спецсервіс-Кременчук»</w:t>
      </w:r>
      <w:r w:rsidRPr="005C1956">
        <w:rPr>
          <w:bCs/>
          <w:lang w:val="uk-UA" w:eastAsia="uk-UA"/>
        </w:rPr>
        <w:t xml:space="preserve"> було затверджено </w:t>
      </w:r>
      <w:r w:rsidRPr="005C1956">
        <w:rPr>
          <w:lang w:val="uk-UA"/>
        </w:rPr>
        <w:t xml:space="preserve">видатки  по КПКВКМБ 1216090 КЕКВ 3210, придбання утилізатора для знищення органічних відходів УТ 200Д (камера </w:t>
      </w:r>
      <w:proofErr w:type="spellStart"/>
      <w:r w:rsidRPr="005C1956">
        <w:rPr>
          <w:lang w:val="uk-UA"/>
        </w:rPr>
        <w:t>допалювання</w:t>
      </w:r>
      <w:proofErr w:type="spellEnd"/>
      <w:r w:rsidRPr="005C1956">
        <w:rPr>
          <w:lang w:val="uk-UA"/>
        </w:rPr>
        <w:t xml:space="preserve">, захисний ангар каркасного типу з </w:t>
      </w:r>
      <w:proofErr w:type="spellStart"/>
      <w:r w:rsidRPr="005C1956">
        <w:rPr>
          <w:lang w:val="uk-UA"/>
        </w:rPr>
        <w:t>ролетними</w:t>
      </w:r>
      <w:proofErr w:type="spellEnd"/>
      <w:r w:rsidRPr="005C1956">
        <w:rPr>
          <w:lang w:val="uk-UA"/>
        </w:rPr>
        <w:t xml:space="preserve"> две</w:t>
      </w:r>
      <w:r w:rsidR="005A410E" w:rsidRPr="005C1956">
        <w:rPr>
          <w:lang w:val="uk-UA"/>
        </w:rPr>
        <w:t xml:space="preserve">рима для утилізатора) </w:t>
      </w:r>
      <w:r w:rsidR="006803E1" w:rsidRPr="005C1956">
        <w:rPr>
          <w:lang w:val="uk-UA"/>
        </w:rPr>
        <w:t xml:space="preserve">                             </w:t>
      </w:r>
      <w:r w:rsidR="005A410E" w:rsidRPr="005C1956">
        <w:rPr>
          <w:lang w:val="uk-UA"/>
        </w:rPr>
        <w:t xml:space="preserve">в сумі </w:t>
      </w:r>
      <w:r w:rsidRPr="005C1956">
        <w:rPr>
          <w:lang w:val="uk-UA"/>
        </w:rPr>
        <w:t>1 306 000,00 грн</w:t>
      </w:r>
      <w:r w:rsidR="006803E1" w:rsidRPr="005C1956">
        <w:rPr>
          <w:lang w:val="uk-UA"/>
        </w:rPr>
        <w:t>.</w:t>
      </w:r>
      <w:r w:rsidR="001019B1" w:rsidRPr="005C1956">
        <w:rPr>
          <w:lang w:val="uk-UA"/>
        </w:rPr>
        <w:t xml:space="preserve"> </w:t>
      </w:r>
      <w:r w:rsidR="006803E1" w:rsidRPr="005C1956">
        <w:rPr>
          <w:lang w:val="uk-UA"/>
        </w:rPr>
        <w:t>В</w:t>
      </w:r>
      <w:r w:rsidR="00694ADB">
        <w:rPr>
          <w:lang w:val="uk-UA"/>
        </w:rPr>
        <w:t xml:space="preserve"> зв</w:t>
      </w:r>
      <w:r w:rsidR="00694ADB" w:rsidRPr="00694ADB">
        <w:t>’</w:t>
      </w:r>
      <w:proofErr w:type="spellStart"/>
      <w:r w:rsidR="001019B1" w:rsidRPr="005C1956">
        <w:rPr>
          <w:lang w:val="uk-UA"/>
        </w:rPr>
        <w:t>язку</w:t>
      </w:r>
      <w:proofErr w:type="spellEnd"/>
      <w:r w:rsidR="001019B1" w:rsidRPr="005C1956">
        <w:rPr>
          <w:lang w:val="uk-UA"/>
        </w:rPr>
        <w:t xml:space="preserve"> з необхідністю облаштування майданчика для його встановлення, а також обмеженими фінансовими ресурсами підприємства, постала потреба в додаткових витратах на закупівлю будівельних матеріалів та оплату послуг спецтехніки. Для ефективного функціонування утилізатора на відведеному майданчику за адресою:</w:t>
      </w:r>
      <w:r w:rsidR="006803E1" w:rsidRPr="005C1956">
        <w:rPr>
          <w:lang w:val="uk-UA"/>
        </w:rPr>
        <w:t xml:space="preserve">                                </w:t>
      </w:r>
      <w:r w:rsidR="001019B1" w:rsidRPr="005C1956">
        <w:rPr>
          <w:lang w:val="uk-UA"/>
        </w:rPr>
        <w:t xml:space="preserve"> м. Кременчук, </w:t>
      </w:r>
      <w:proofErr w:type="spellStart"/>
      <w:r w:rsidR="001019B1" w:rsidRPr="005C1956">
        <w:rPr>
          <w:lang w:val="uk-UA"/>
        </w:rPr>
        <w:t>Деївська</w:t>
      </w:r>
      <w:proofErr w:type="spellEnd"/>
      <w:r w:rsidR="001019B1" w:rsidRPr="005C1956">
        <w:rPr>
          <w:lang w:val="uk-UA"/>
        </w:rPr>
        <w:t xml:space="preserve"> гора (сміттєзвалище), необхідно провести низку робіт, зокрема:</w:t>
      </w:r>
    </w:p>
    <w:p w14:paraId="468C2655" w14:textId="62CE1C40" w:rsidR="001019B1" w:rsidRPr="005C1956" w:rsidRDefault="001019B1" w:rsidP="00FB327D">
      <w:pPr>
        <w:pStyle w:val="a3"/>
        <w:numPr>
          <w:ilvl w:val="0"/>
          <w:numId w:val="23"/>
        </w:numPr>
        <w:spacing w:before="0" w:beforeAutospacing="0" w:after="0" w:afterAutospacing="0"/>
        <w:ind w:left="567" w:hanging="207"/>
        <w:jc w:val="both"/>
        <w:rPr>
          <w:lang w:val="uk-UA"/>
        </w:rPr>
      </w:pPr>
      <w:r w:rsidRPr="005C1956">
        <w:rPr>
          <w:lang w:val="uk-UA"/>
        </w:rPr>
        <w:t>засипка щебенем і вирівнювання піском для зміцнення основи</w:t>
      </w:r>
      <w:r w:rsidR="00FB327D" w:rsidRPr="005C1956">
        <w:rPr>
          <w:lang w:val="uk-UA"/>
        </w:rPr>
        <w:t>;</w:t>
      </w:r>
    </w:p>
    <w:p w14:paraId="09A75343" w14:textId="6C6B8B45" w:rsidR="001019B1" w:rsidRPr="005C1956" w:rsidRDefault="001019B1" w:rsidP="00FB327D">
      <w:pPr>
        <w:pStyle w:val="a3"/>
        <w:numPr>
          <w:ilvl w:val="0"/>
          <w:numId w:val="23"/>
        </w:numPr>
        <w:ind w:left="567" w:hanging="207"/>
        <w:jc w:val="both"/>
        <w:rPr>
          <w:lang w:val="uk-UA"/>
        </w:rPr>
      </w:pPr>
      <w:r w:rsidRPr="005C1956">
        <w:rPr>
          <w:lang w:val="uk-UA"/>
        </w:rPr>
        <w:t>укладання залізобетонних плит</w:t>
      </w:r>
      <w:r w:rsidR="00FB327D" w:rsidRPr="005C1956">
        <w:rPr>
          <w:lang w:val="uk-UA"/>
        </w:rPr>
        <w:t>;</w:t>
      </w:r>
    </w:p>
    <w:p w14:paraId="7331F6A5" w14:textId="24430A20" w:rsidR="001019B1" w:rsidRPr="005C1956" w:rsidRDefault="001019B1" w:rsidP="00FB327D">
      <w:pPr>
        <w:pStyle w:val="a3"/>
        <w:numPr>
          <w:ilvl w:val="0"/>
          <w:numId w:val="23"/>
        </w:numPr>
        <w:ind w:left="567" w:hanging="207"/>
        <w:jc w:val="both"/>
        <w:rPr>
          <w:lang w:val="uk-UA"/>
        </w:rPr>
      </w:pPr>
      <w:r w:rsidRPr="005C1956">
        <w:rPr>
          <w:lang w:val="uk-UA"/>
        </w:rPr>
        <w:t>підключення до електромережі 380 В</w:t>
      </w:r>
      <w:r w:rsidR="00FB327D" w:rsidRPr="005C1956">
        <w:rPr>
          <w:lang w:val="uk-UA"/>
        </w:rPr>
        <w:t>;</w:t>
      </w:r>
    </w:p>
    <w:p w14:paraId="5ED018D1" w14:textId="1400C3BA" w:rsidR="001019B1" w:rsidRPr="005C1956" w:rsidRDefault="001019B1" w:rsidP="00FB327D">
      <w:pPr>
        <w:pStyle w:val="a3"/>
        <w:numPr>
          <w:ilvl w:val="0"/>
          <w:numId w:val="23"/>
        </w:numPr>
        <w:ind w:left="567" w:hanging="207"/>
        <w:jc w:val="both"/>
        <w:rPr>
          <w:lang w:val="uk-UA"/>
        </w:rPr>
      </w:pPr>
      <w:r w:rsidRPr="005C1956">
        <w:rPr>
          <w:lang w:val="uk-UA"/>
        </w:rPr>
        <w:t>встановлення електролічильників, опор та інш</w:t>
      </w:r>
      <w:r w:rsidR="00FB327D" w:rsidRPr="005C1956">
        <w:rPr>
          <w:lang w:val="uk-UA"/>
        </w:rPr>
        <w:t>их</w:t>
      </w:r>
      <w:r w:rsidRPr="005C1956">
        <w:rPr>
          <w:lang w:val="uk-UA"/>
        </w:rPr>
        <w:t xml:space="preserve"> необхідн</w:t>
      </w:r>
      <w:r w:rsidR="00FB327D" w:rsidRPr="005C1956">
        <w:rPr>
          <w:lang w:val="uk-UA"/>
        </w:rPr>
        <w:t>их</w:t>
      </w:r>
      <w:r w:rsidRPr="005C1956">
        <w:rPr>
          <w:lang w:val="uk-UA"/>
        </w:rPr>
        <w:t xml:space="preserve"> елемент</w:t>
      </w:r>
      <w:r w:rsidR="00FB327D" w:rsidRPr="005C1956">
        <w:rPr>
          <w:lang w:val="uk-UA"/>
        </w:rPr>
        <w:t>ів;</w:t>
      </w:r>
    </w:p>
    <w:p w14:paraId="1BF44CD7" w14:textId="17E7248E" w:rsidR="001019B1" w:rsidRPr="005C1956" w:rsidRDefault="001019B1" w:rsidP="00FB327D">
      <w:pPr>
        <w:pStyle w:val="a3"/>
        <w:numPr>
          <w:ilvl w:val="0"/>
          <w:numId w:val="23"/>
        </w:numPr>
        <w:spacing w:before="0" w:beforeAutospacing="0" w:after="0" w:afterAutospacing="0"/>
        <w:ind w:left="567" w:hanging="207"/>
        <w:jc w:val="both"/>
        <w:rPr>
          <w:lang w:val="uk-UA"/>
        </w:rPr>
      </w:pPr>
      <w:r w:rsidRPr="005C1956">
        <w:rPr>
          <w:lang w:val="uk-UA"/>
        </w:rPr>
        <w:t>виконання навантажувально-розкопувальних робіт за допомогою спецтехніки</w:t>
      </w:r>
      <w:r w:rsidR="00694ADB">
        <w:rPr>
          <w:lang w:val="uk-UA"/>
        </w:rPr>
        <w:t>.</w:t>
      </w:r>
    </w:p>
    <w:p w14:paraId="37167F11" w14:textId="5D93FBE8" w:rsidR="00A00D78" w:rsidRPr="005C1956" w:rsidRDefault="001019B1" w:rsidP="00FB327D">
      <w:pPr>
        <w:pStyle w:val="a3"/>
        <w:spacing w:before="0" w:beforeAutospacing="0" w:after="0" w:afterAutospacing="0"/>
        <w:jc w:val="both"/>
        <w:rPr>
          <w:lang w:val="uk-UA"/>
        </w:rPr>
      </w:pPr>
      <w:r w:rsidRPr="005C1956">
        <w:rPr>
          <w:lang w:val="uk-UA"/>
        </w:rPr>
        <w:t>Роботи, за виключенням використання спецтехніки, будуть виконані власними силами підприємства. Однак для придбання будівельних матеріалів (щебенево-піщана суміш, кабель, трос, лічильники, труби профільні, кріплення тощо) та оплати послуг спецтехніки необхідне додаткове фінансування</w:t>
      </w:r>
      <w:r w:rsidR="005C1956">
        <w:rPr>
          <w:lang w:val="uk-UA"/>
        </w:rPr>
        <w:t xml:space="preserve"> в сумі </w:t>
      </w:r>
      <w:r w:rsidR="005C1956" w:rsidRPr="005C1956">
        <w:rPr>
          <w:lang w:val="uk-UA"/>
        </w:rPr>
        <w:t>39 126,00 грн.</w:t>
      </w:r>
    </w:p>
    <w:p w14:paraId="0EA92B55" w14:textId="7FC09BF6" w:rsidR="006803E1" w:rsidRPr="00FD236A" w:rsidRDefault="00560A48" w:rsidP="004B69E8">
      <w:pPr>
        <w:spacing w:after="0" w:line="240" w:lineRule="auto"/>
        <w:ind w:firstLine="567"/>
        <w:jc w:val="both"/>
        <w:rPr>
          <w:rFonts w:ascii="Times New Roman" w:hAnsi="Times New Roman" w:cs="Times New Roman"/>
          <w:sz w:val="24"/>
          <w:szCs w:val="24"/>
          <w:lang w:val="uk-UA"/>
        </w:rPr>
      </w:pPr>
      <w:r w:rsidRPr="00560A48">
        <w:rPr>
          <w:rFonts w:ascii="Times New Roman" w:hAnsi="Times New Roman" w:cs="Times New Roman"/>
          <w:sz w:val="24"/>
          <w:szCs w:val="24"/>
          <w:lang w:val="uk-UA"/>
        </w:rPr>
        <w:t>У зв’язку з цим</w:t>
      </w:r>
      <w:r w:rsidR="00FD236A" w:rsidRPr="00FD236A">
        <w:rPr>
          <w:rFonts w:ascii="Times New Roman" w:hAnsi="Times New Roman" w:cs="Times New Roman"/>
          <w:sz w:val="24"/>
          <w:szCs w:val="24"/>
          <w:lang w:val="uk-UA"/>
        </w:rPr>
        <w:t xml:space="preserve"> д</w:t>
      </w:r>
      <w:r w:rsidR="005C1956" w:rsidRPr="00FD236A">
        <w:rPr>
          <w:rFonts w:ascii="Times New Roman" w:hAnsi="Times New Roman" w:cs="Times New Roman"/>
          <w:sz w:val="24"/>
          <w:szCs w:val="24"/>
          <w:lang w:val="uk-UA"/>
        </w:rPr>
        <w:t xml:space="preserve">о Програми </w:t>
      </w:r>
      <w:r w:rsidR="006803E1" w:rsidRPr="00FD236A">
        <w:rPr>
          <w:rFonts w:ascii="Times New Roman" w:hAnsi="Times New Roman" w:cs="Times New Roman"/>
          <w:sz w:val="24"/>
          <w:szCs w:val="24"/>
          <w:lang w:val="uk-UA"/>
        </w:rPr>
        <w:t xml:space="preserve">пропонується внести новий захід «Придбання будівельних матеріалів та оплату послуг спецтехніки для облаштування майданчика під утилізатор» </w:t>
      </w:r>
      <w:r w:rsidR="00FB7121">
        <w:rPr>
          <w:rFonts w:ascii="Times New Roman" w:hAnsi="Times New Roman" w:cs="Times New Roman"/>
          <w:sz w:val="24"/>
          <w:szCs w:val="24"/>
          <w:lang w:val="uk-UA"/>
        </w:rPr>
        <w:t xml:space="preserve">                           </w:t>
      </w:r>
      <w:r w:rsidR="006803E1" w:rsidRPr="00FD236A">
        <w:rPr>
          <w:rFonts w:ascii="Times New Roman" w:hAnsi="Times New Roman" w:cs="Times New Roman"/>
          <w:sz w:val="24"/>
          <w:szCs w:val="24"/>
          <w:lang w:val="uk-UA"/>
        </w:rPr>
        <w:t>в сумі 39 126,00 грн.</w:t>
      </w:r>
    </w:p>
    <w:p w14:paraId="5529E925" w14:textId="5AE37DAB" w:rsidR="008A6C6E" w:rsidRPr="008A6C6E" w:rsidRDefault="008A6C6E" w:rsidP="004B69E8">
      <w:pPr>
        <w:spacing w:after="0"/>
        <w:ind w:firstLine="567"/>
        <w:jc w:val="both"/>
        <w:rPr>
          <w:rFonts w:ascii="Times New Roman" w:hAnsi="Times New Roman" w:cs="Times New Roman"/>
          <w:color w:val="001D35"/>
          <w:sz w:val="24"/>
          <w:szCs w:val="24"/>
          <w:shd w:val="clear" w:color="auto" w:fill="FFFFFF"/>
          <w:lang w:val="uk-UA"/>
        </w:rPr>
      </w:pPr>
      <w:r w:rsidRPr="008A6C6E">
        <w:rPr>
          <w:rFonts w:ascii="Times New Roman" w:hAnsi="Times New Roman" w:cs="Times New Roman"/>
          <w:color w:val="001D35"/>
          <w:sz w:val="24"/>
          <w:szCs w:val="24"/>
          <w:shd w:val="clear" w:color="auto" w:fill="FFFFFF"/>
          <w:lang w:val="uk-UA"/>
        </w:rPr>
        <w:t>КП «Спецсервіс-Кременчук» було оголошено відкриті торги з особливостями за предметом закупівлі «Вольєри для утримання собак», які не відбулися у зв’язку з відсутністю поданих пропозицій. Для розрахунку очікуваної вартості предмета закупівлі підприємством було отримано три комерційні пропозиції.</w:t>
      </w:r>
      <w:r>
        <w:rPr>
          <w:rFonts w:ascii="Times New Roman" w:hAnsi="Times New Roman" w:cs="Times New Roman"/>
          <w:color w:val="001D35"/>
          <w:sz w:val="24"/>
          <w:szCs w:val="24"/>
          <w:shd w:val="clear" w:color="auto" w:fill="FFFFFF"/>
          <w:lang w:val="uk-UA"/>
        </w:rPr>
        <w:t xml:space="preserve"> </w:t>
      </w:r>
      <w:r w:rsidRPr="008A6C6E">
        <w:rPr>
          <w:rFonts w:ascii="Times New Roman" w:hAnsi="Times New Roman" w:cs="Times New Roman"/>
          <w:color w:val="001D35"/>
          <w:sz w:val="24"/>
          <w:szCs w:val="24"/>
          <w:shd w:val="clear" w:color="auto" w:fill="FFFFFF"/>
          <w:lang w:val="uk-UA"/>
        </w:rPr>
        <w:t>Після завершення процедури торгів підприємство звернулося до потенційних постачальників із пропозицією укласти прямий договір. Проте постачальники відмовилися, аргументуючи свою позицію нестабільною ситуацією на ринку, зростанням вартості сировини, логістичних та виробничих ресурсів</w:t>
      </w:r>
      <w:r>
        <w:rPr>
          <w:rFonts w:ascii="Times New Roman" w:hAnsi="Times New Roman" w:cs="Times New Roman"/>
          <w:color w:val="001D35"/>
          <w:sz w:val="24"/>
          <w:szCs w:val="24"/>
          <w:shd w:val="clear" w:color="auto" w:fill="FFFFFF"/>
          <w:lang w:val="uk-UA"/>
        </w:rPr>
        <w:t>, тощо</w:t>
      </w:r>
      <w:r w:rsidRPr="008A6C6E">
        <w:rPr>
          <w:rFonts w:ascii="Times New Roman" w:hAnsi="Times New Roman" w:cs="Times New Roman"/>
          <w:color w:val="001D35"/>
          <w:sz w:val="24"/>
          <w:szCs w:val="24"/>
          <w:shd w:val="clear" w:color="auto" w:fill="FFFFFF"/>
          <w:lang w:val="uk-UA"/>
        </w:rPr>
        <w:t>.</w:t>
      </w:r>
    </w:p>
    <w:p w14:paraId="18813106" w14:textId="43E21FEF" w:rsidR="008D10E7" w:rsidRDefault="008D10E7" w:rsidP="004B69E8">
      <w:pPr>
        <w:spacing w:after="0" w:line="240" w:lineRule="auto"/>
        <w:ind w:firstLine="567"/>
        <w:jc w:val="both"/>
        <w:rPr>
          <w:rFonts w:ascii="Times New Roman" w:hAnsi="Times New Roman" w:cs="Times New Roman"/>
          <w:bCs/>
          <w:sz w:val="24"/>
          <w:szCs w:val="24"/>
          <w:lang w:val="uk-UA"/>
        </w:rPr>
      </w:pPr>
      <w:r w:rsidRPr="00EF071A">
        <w:rPr>
          <w:rFonts w:ascii="Times New Roman" w:hAnsi="Times New Roman" w:cs="Times New Roman"/>
          <w:bCs/>
          <w:sz w:val="24"/>
          <w:szCs w:val="24"/>
          <w:lang w:val="uk-UA"/>
        </w:rPr>
        <w:t xml:space="preserve">З метою раціонального використання наявних фінансових ресурсів підприємства, а також враховуючи реальні потреби, </w:t>
      </w:r>
      <w:r>
        <w:rPr>
          <w:rFonts w:ascii="Times New Roman" w:hAnsi="Times New Roman" w:cs="Times New Roman"/>
          <w:bCs/>
          <w:sz w:val="24"/>
          <w:szCs w:val="24"/>
          <w:lang w:val="uk-UA"/>
        </w:rPr>
        <w:t>пропонуємо</w:t>
      </w:r>
      <w:r w:rsidRPr="00EF071A">
        <w:rPr>
          <w:rFonts w:ascii="Times New Roman" w:hAnsi="Times New Roman" w:cs="Times New Roman"/>
          <w:bCs/>
          <w:sz w:val="24"/>
          <w:szCs w:val="24"/>
          <w:lang w:val="uk-UA"/>
        </w:rPr>
        <w:t xml:space="preserve"> скоротити кількість вольєрів, що планувалося закупити, з 19 до 13 одиниць. При цьому, незважаючи на зростання вартості одного комплекту, технічні характеристики, якість та надійність матеріалів залишаються незмінними, що є важливим для забезпечення належних умов утримання безпритульних тварин.</w:t>
      </w:r>
    </w:p>
    <w:p w14:paraId="6D5719DC" w14:textId="7B5E526B" w:rsidR="00C35CAB" w:rsidRPr="005C1956" w:rsidRDefault="00AC356A" w:rsidP="00694ADB">
      <w:pPr>
        <w:spacing w:after="0" w:line="240" w:lineRule="auto"/>
        <w:ind w:firstLine="567"/>
        <w:jc w:val="both"/>
        <w:rPr>
          <w:rFonts w:ascii="Times New Roman" w:hAnsi="Times New Roman" w:cs="Times New Roman"/>
          <w:b/>
          <w:sz w:val="24"/>
          <w:szCs w:val="24"/>
          <w:lang w:val="uk-UA"/>
        </w:rPr>
      </w:pPr>
      <w:r w:rsidRPr="00AC356A">
        <w:rPr>
          <w:rFonts w:ascii="Times New Roman" w:hAnsi="Times New Roman" w:cs="Times New Roman"/>
          <w:sz w:val="24"/>
          <w:szCs w:val="24"/>
          <w:lang w:val="uk-UA"/>
        </w:rPr>
        <w:t>Таким чином, до заходу «Придбання вольєрів для собак» вносяться відповідні уточнення та пропонується його нова редакція: «Придбання пересувних вольєрів для тварин».</w:t>
      </w:r>
      <w:r w:rsidRPr="00AC356A">
        <w:rPr>
          <w:rFonts w:ascii="Times New Roman" w:hAnsi="Times New Roman" w:cs="Times New Roman"/>
          <w:sz w:val="24"/>
          <w:szCs w:val="24"/>
          <w:lang w:val="uk-UA"/>
        </w:rPr>
        <w:br/>
        <w:t xml:space="preserve">Запропоновані зміни </w:t>
      </w:r>
      <w:r w:rsidRPr="00EF071A">
        <w:rPr>
          <w:rFonts w:ascii="Times New Roman" w:hAnsi="Times New Roman" w:cs="Times New Roman"/>
          <w:bCs/>
          <w:sz w:val="24"/>
          <w:szCs w:val="24"/>
          <w:lang w:val="uk-UA"/>
        </w:rPr>
        <w:t>дозволять ефективно вирішити нагальні питання утримання тварин у безпечних та комфортних умовах, з урахуванням специфіки діяльності підприємства.</w:t>
      </w:r>
      <w:r w:rsidR="007614BE" w:rsidRPr="005C1956">
        <w:rPr>
          <w:rFonts w:ascii="Times New Roman" w:hAnsi="Times New Roman" w:cs="Times New Roman"/>
          <w:sz w:val="24"/>
          <w:szCs w:val="24"/>
          <w:lang w:val="uk-UA"/>
        </w:rPr>
        <w:t xml:space="preserve">    </w:t>
      </w:r>
    </w:p>
    <w:p w14:paraId="4989C7CD" w14:textId="1E8F0F45" w:rsidR="00AD59C1" w:rsidRPr="005C1956" w:rsidRDefault="006C6349" w:rsidP="004B69E8">
      <w:pPr>
        <w:spacing w:after="0"/>
        <w:ind w:firstLine="567"/>
        <w:jc w:val="both"/>
        <w:rPr>
          <w:rFonts w:ascii="Times New Roman" w:hAnsi="Times New Roman" w:cs="Times New Roman"/>
          <w:bCs/>
          <w:sz w:val="24"/>
          <w:szCs w:val="24"/>
          <w:lang w:val="uk-UA"/>
        </w:rPr>
      </w:pPr>
      <w:r w:rsidRPr="006C6349">
        <w:rPr>
          <w:rFonts w:ascii="Times New Roman" w:hAnsi="Times New Roman" w:cs="Times New Roman"/>
          <w:color w:val="252525"/>
          <w:sz w:val="24"/>
          <w:szCs w:val="24"/>
          <w:lang w:val="uk-UA"/>
        </w:rPr>
        <w:t>З огляду на вищевикладене</w:t>
      </w:r>
      <w:r>
        <w:rPr>
          <w:rFonts w:ascii="Times New Roman" w:hAnsi="Times New Roman" w:cs="Times New Roman"/>
          <w:color w:val="252525"/>
          <w:sz w:val="24"/>
          <w:szCs w:val="24"/>
          <w:lang w:val="uk-UA"/>
        </w:rPr>
        <w:t xml:space="preserve"> з</w:t>
      </w:r>
      <w:r w:rsidR="00AD59C1" w:rsidRPr="005C1956">
        <w:rPr>
          <w:rFonts w:ascii="Times New Roman" w:hAnsi="Times New Roman" w:cs="Times New Roman"/>
          <w:color w:val="252525"/>
          <w:sz w:val="24"/>
          <w:szCs w:val="24"/>
          <w:lang w:val="uk-UA"/>
        </w:rPr>
        <w:t xml:space="preserve">агальний обсяг фінансових ресурсів, необхідних для реалізації Програми </w:t>
      </w:r>
      <w:r w:rsidR="00AD59C1" w:rsidRPr="005C1956">
        <w:rPr>
          <w:rFonts w:ascii="Times New Roman" w:hAnsi="Times New Roman" w:cs="Times New Roman"/>
          <w:bCs/>
          <w:sz w:val="24"/>
          <w:szCs w:val="24"/>
          <w:lang w:val="uk-UA"/>
        </w:rPr>
        <w:t>«Охорона тваринного світу та регулювання чисельності безпритульних тварин на 2024-2026 роки Кременчуцької міської територіальної громади»</w:t>
      </w:r>
      <w:r w:rsidR="002917F9" w:rsidRPr="005C1956">
        <w:rPr>
          <w:rFonts w:ascii="Times New Roman" w:hAnsi="Times New Roman" w:cs="Times New Roman"/>
          <w:bCs/>
          <w:sz w:val="24"/>
          <w:szCs w:val="24"/>
          <w:lang w:val="uk-UA"/>
        </w:rPr>
        <w:t>,</w:t>
      </w:r>
      <w:r w:rsidR="00AD59C1" w:rsidRPr="005C1956">
        <w:rPr>
          <w:rFonts w:ascii="Times New Roman" w:hAnsi="Times New Roman" w:cs="Times New Roman"/>
          <w:bCs/>
          <w:sz w:val="24"/>
          <w:szCs w:val="24"/>
          <w:lang w:val="uk-UA"/>
        </w:rPr>
        <w:t xml:space="preserve"> з</w:t>
      </w:r>
      <w:r w:rsidR="00A16D09" w:rsidRPr="005C1956">
        <w:rPr>
          <w:rFonts w:ascii="Times New Roman" w:hAnsi="Times New Roman" w:cs="Times New Roman"/>
          <w:bCs/>
          <w:sz w:val="24"/>
          <w:szCs w:val="24"/>
          <w:lang w:val="uk-UA"/>
        </w:rPr>
        <w:t>більшується</w:t>
      </w:r>
      <w:r w:rsidR="006143CC" w:rsidRPr="005C1956">
        <w:rPr>
          <w:rFonts w:ascii="Times New Roman" w:hAnsi="Times New Roman" w:cs="Times New Roman"/>
          <w:bCs/>
          <w:sz w:val="24"/>
          <w:szCs w:val="24"/>
          <w:lang w:val="uk-UA"/>
        </w:rPr>
        <w:t xml:space="preserve"> </w:t>
      </w:r>
      <w:r w:rsidR="004B69E8">
        <w:rPr>
          <w:rFonts w:ascii="Times New Roman" w:hAnsi="Times New Roman" w:cs="Times New Roman"/>
          <w:bCs/>
          <w:sz w:val="24"/>
          <w:szCs w:val="24"/>
          <w:lang w:val="uk-UA"/>
        </w:rPr>
        <w:t xml:space="preserve">                </w:t>
      </w:r>
      <w:r w:rsidR="00AD59C1" w:rsidRPr="005C1956">
        <w:rPr>
          <w:rFonts w:ascii="Times New Roman" w:hAnsi="Times New Roman" w:cs="Times New Roman"/>
          <w:bCs/>
          <w:sz w:val="24"/>
          <w:szCs w:val="24"/>
          <w:lang w:val="uk-UA"/>
        </w:rPr>
        <w:t xml:space="preserve">на </w:t>
      </w:r>
      <w:r w:rsidR="00A16D09" w:rsidRPr="005C1956">
        <w:rPr>
          <w:rStyle w:val="a9"/>
          <w:rFonts w:ascii="Times New Roman" w:hAnsi="Times New Roman" w:cs="Times New Roman"/>
          <w:b w:val="0"/>
          <w:bCs w:val="0"/>
          <w:sz w:val="24"/>
          <w:szCs w:val="24"/>
          <w:lang w:val="uk-UA"/>
        </w:rPr>
        <w:t>39 126,00 грн.</w:t>
      </w:r>
    </w:p>
    <w:p w14:paraId="5B1BC3D0" w14:textId="416B762F" w:rsidR="005C7349" w:rsidRPr="005C1956" w:rsidRDefault="006C230F" w:rsidP="004B69E8">
      <w:pPr>
        <w:pStyle w:val="a4"/>
        <w:tabs>
          <w:tab w:val="left" w:pos="0"/>
        </w:tabs>
        <w:spacing w:after="0" w:line="240" w:lineRule="auto"/>
        <w:ind w:left="0" w:firstLine="567"/>
        <w:jc w:val="both"/>
        <w:rPr>
          <w:rFonts w:ascii="Times New Roman" w:hAnsi="Times New Roman" w:cs="Times New Roman"/>
          <w:bCs/>
          <w:sz w:val="24"/>
          <w:szCs w:val="24"/>
          <w:lang w:val="uk-UA"/>
        </w:rPr>
      </w:pPr>
      <w:r w:rsidRPr="005C1956">
        <w:rPr>
          <w:rFonts w:ascii="Times New Roman" w:eastAsia="Times New Roman" w:hAnsi="Times New Roman" w:cs="Times New Roman"/>
          <w:color w:val="000000"/>
          <w:sz w:val="24"/>
          <w:szCs w:val="24"/>
          <w:lang w:val="uk-UA" w:eastAsia="ru-RU"/>
        </w:rPr>
        <w:lastRenderedPageBreak/>
        <w:t>П</w:t>
      </w:r>
      <w:r w:rsidR="00600307" w:rsidRPr="005C1956">
        <w:rPr>
          <w:rFonts w:ascii="Times New Roman" w:eastAsia="Times New Roman" w:hAnsi="Times New Roman" w:cs="Times New Roman"/>
          <w:color w:val="000000"/>
          <w:sz w:val="24"/>
          <w:szCs w:val="24"/>
          <w:lang w:val="uk-UA" w:eastAsia="ru-RU"/>
        </w:rPr>
        <w:t xml:space="preserve">аспорт </w:t>
      </w:r>
      <w:r w:rsidR="00600307" w:rsidRPr="005C1956">
        <w:rPr>
          <w:rFonts w:ascii="Times New Roman" w:hAnsi="Times New Roman" w:cs="Times New Roman"/>
          <w:sz w:val="24"/>
          <w:szCs w:val="24"/>
          <w:lang w:val="uk-UA"/>
        </w:rPr>
        <w:t xml:space="preserve">Програми «Охорона тваринного світу та регулювання чисельності безпритульних тварин </w:t>
      </w:r>
      <w:r w:rsidR="00600307" w:rsidRPr="005C1956">
        <w:rPr>
          <w:rFonts w:ascii="Times New Roman" w:hAnsi="Times New Roman" w:cs="Times New Roman"/>
          <w:bCs/>
          <w:sz w:val="24"/>
          <w:szCs w:val="24"/>
          <w:lang w:val="uk-UA"/>
        </w:rPr>
        <w:t>на 2024-2026 роки Кременчуцької міської територіальної громади»</w:t>
      </w:r>
      <w:r w:rsidR="00600307" w:rsidRPr="005C1956">
        <w:rPr>
          <w:rFonts w:ascii="Times New Roman" w:eastAsia="Times New Roman" w:hAnsi="Times New Roman" w:cs="Times New Roman"/>
          <w:color w:val="000000"/>
          <w:sz w:val="24"/>
          <w:szCs w:val="24"/>
          <w:lang w:val="uk-UA" w:eastAsia="ru-RU"/>
        </w:rPr>
        <w:t xml:space="preserve"> </w:t>
      </w:r>
      <w:r w:rsidRPr="005C1956">
        <w:rPr>
          <w:rFonts w:ascii="Times New Roman" w:eastAsia="Times New Roman" w:hAnsi="Times New Roman" w:cs="Times New Roman"/>
          <w:color w:val="000000"/>
          <w:sz w:val="24"/>
          <w:szCs w:val="24"/>
          <w:lang w:val="uk-UA" w:eastAsia="ru-RU"/>
        </w:rPr>
        <w:t xml:space="preserve">та </w:t>
      </w:r>
      <w:r w:rsidR="006C6349">
        <w:rPr>
          <w:rFonts w:ascii="Times New Roman" w:eastAsia="Times New Roman" w:hAnsi="Times New Roman" w:cs="Times New Roman"/>
          <w:color w:val="000000"/>
          <w:sz w:val="24"/>
          <w:szCs w:val="24"/>
          <w:lang w:val="uk-UA" w:eastAsia="ru-RU"/>
        </w:rPr>
        <w:t xml:space="preserve">                                          </w:t>
      </w:r>
      <w:r w:rsidR="00600307" w:rsidRPr="005C1956">
        <w:rPr>
          <w:rFonts w:ascii="Times New Roman" w:eastAsia="Times New Roman" w:hAnsi="Times New Roman" w:cs="Times New Roman"/>
          <w:color w:val="000000"/>
          <w:sz w:val="24"/>
          <w:szCs w:val="24"/>
          <w:lang w:val="uk-UA" w:eastAsia="ru-RU"/>
        </w:rPr>
        <w:t>пункт 4</w:t>
      </w:r>
      <w:r w:rsidR="006C6349">
        <w:rPr>
          <w:rFonts w:ascii="Times New Roman" w:eastAsia="Times New Roman" w:hAnsi="Times New Roman" w:cs="Times New Roman"/>
          <w:color w:val="000000"/>
          <w:sz w:val="24"/>
          <w:szCs w:val="24"/>
          <w:lang w:val="uk-UA" w:eastAsia="ru-RU"/>
        </w:rPr>
        <w:t xml:space="preserve"> </w:t>
      </w:r>
      <w:r w:rsidR="00600307" w:rsidRPr="005C1956">
        <w:rPr>
          <w:rFonts w:ascii="Times New Roman" w:eastAsia="Times New Roman" w:hAnsi="Times New Roman" w:cs="Times New Roman"/>
          <w:color w:val="000000"/>
          <w:sz w:val="24"/>
          <w:szCs w:val="24"/>
          <w:lang w:val="uk-UA" w:eastAsia="ru-RU"/>
        </w:rPr>
        <w:t xml:space="preserve">розділу </w:t>
      </w:r>
      <w:r w:rsidR="00600307" w:rsidRPr="005C1956">
        <w:rPr>
          <w:rFonts w:ascii="Times New Roman" w:eastAsia="Times New Roman" w:hAnsi="Times New Roman" w:cs="Times New Roman"/>
          <w:color w:val="000000"/>
          <w:sz w:val="24"/>
          <w:szCs w:val="24"/>
          <w:lang w:val="en-US" w:eastAsia="ru-RU"/>
        </w:rPr>
        <w:t>V</w:t>
      </w:r>
      <w:r w:rsidR="00600307" w:rsidRPr="005C1956">
        <w:rPr>
          <w:rFonts w:ascii="Times New Roman" w:eastAsia="Times New Roman" w:hAnsi="Times New Roman" w:cs="Times New Roman"/>
          <w:color w:val="000000"/>
          <w:sz w:val="24"/>
          <w:szCs w:val="24"/>
          <w:lang w:val="uk-UA" w:eastAsia="ru-RU"/>
        </w:rPr>
        <w:t>. «</w:t>
      </w:r>
      <w:r w:rsidR="00600307" w:rsidRPr="005C1956">
        <w:rPr>
          <w:rFonts w:ascii="Times New Roman" w:hAnsi="Times New Roman" w:cs="Times New Roman"/>
          <w:sz w:val="24"/>
          <w:szCs w:val="24"/>
          <w:lang w:val="uk-UA"/>
        </w:rPr>
        <w:t xml:space="preserve">Ресурсне забезпечення Програми «Охорона тваринного світу та регулювання чисельності безпритульних тварин </w:t>
      </w:r>
      <w:r w:rsidR="00600307" w:rsidRPr="005C1956">
        <w:rPr>
          <w:rFonts w:ascii="Times New Roman" w:hAnsi="Times New Roman" w:cs="Times New Roman"/>
          <w:bCs/>
          <w:sz w:val="24"/>
          <w:szCs w:val="24"/>
          <w:lang w:val="uk-UA"/>
        </w:rPr>
        <w:t xml:space="preserve">на 2024-2026 роки Кременчуцької </w:t>
      </w:r>
      <w:r w:rsidR="0023070F" w:rsidRPr="005C1956">
        <w:rPr>
          <w:rFonts w:ascii="Times New Roman" w:hAnsi="Times New Roman" w:cs="Times New Roman"/>
          <w:bCs/>
          <w:sz w:val="24"/>
          <w:szCs w:val="24"/>
          <w:lang w:val="uk-UA"/>
        </w:rPr>
        <w:t>міської територіальної громади»</w:t>
      </w:r>
      <w:r w:rsidR="006E5F59" w:rsidRPr="005C1956">
        <w:rPr>
          <w:rFonts w:ascii="Times New Roman" w:hAnsi="Times New Roman" w:cs="Times New Roman"/>
          <w:bCs/>
          <w:sz w:val="24"/>
          <w:szCs w:val="24"/>
          <w:lang w:val="uk-UA"/>
        </w:rPr>
        <w:t xml:space="preserve"> </w:t>
      </w:r>
      <w:r w:rsidR="006C6349">
        <w:rPr>
          <w:rFonts w:ascii="Times New Roman" w:hAnsi="Times New Roman" w:cs="Times New Roman"/>
          <w:bCs/>
          <w:sz w:val="24"/>
          <w:szCs w:val="24"/>
          <w:lang w:val="uk-UA"/>
        </w:rPr>
        <w:t>пропонує</w:t>
      </w:r>
      <w:r w:rsidR="00560A48">
        <w:rPr>
          <w:rFonts w:ascii="Times New Roman" w:hAnsi="Times New Roman" w:cs="Times New Roman"/>
          <w:bCs/>
          <w:sz w:val="24"/>
          <w:szCs w:val="24"/>
          <w:lang w:val="uk-UA"/>
        </w:rPr>
        <w:t>ться</w:t>
      </w:r>
      <w:r w:rsidR="006C6349">
        <w:rPr>
          <w:rFonts w:ascii="Times New Roman" w:hAnsi="Times New Roman" w:cs="Times New Roman"/>
          <w:bCs/>
          <w:sz w:val="24"/>
          <w:szCs w:val="24"/>
          <w:lang w:val="uk-UA"/>
        </w:rPr>
        <w:t xml:space="preserve"> </w:t>
      </w:r>
      <w:r w:rsidR="006E5F59" w:rsidRPr="005C1956">
        <w:rPr>
          <w:rFonts w:ascii="Times New Roman" w:hAnsi="Times New Roman" w:cs="Times New Roman"/>
          <w:bCs/>
          <w:sz w:val="24"/>
          <w:szCs w:val="24"/>
          <w:lang w:val="uk-UA"/>
        </w:rPr>
        <w:t>викласти в новій редакції</w:t>
      </w:r>
      <w:r w:rsidR="001B51E9" w:rsidRPr="005C1956">
        <w:rPr>
          <w:rFonts w:ascii="Times New Roman" w:hAnsi="Times New Roman" w:cs="Times New Roman"/>
          <w:bCs/>
          <w:sz w:val="24"/>
          <w:szCs w:val="24"/>
          <w:lang w:val="uk-UA"/>
        </w:rPr>
        <w:t>.</w:t>
      </w:r>
    </w:p>
    <w:p w14:paraId="4212925F" w14:textId="77777777" w:rsidR="006E5F59" w:rsidRPr="005C1956" w:rsidRDefault="006E5F59" w:rsidP="006E5F59">
      <w:pPr>
        <w:pStyle w:val="a4"/>
        <w:tabs>
          <w:tab w:val="left" w:pos="0"/>
        </w:tabs>
        <w:spacing w:after="0"/>
        <w:ind w:left="0"/>
        <w:jc w:val="both"/>
        <w:rPr>
          <w:rFonts w:ascii="Times New Roman" w:eastAsia="Times New Roman" w:hAnsi="Times New Roman" w:cs="Times New Roman"/>
          <w:color w:val="000000"/>
          <w:sz w:val="24"/>
          <w:szCs w:val="24"/>
          <w:lang w:val="uk-UA" w:eastAsia="ru-RU"/>
        </w:rPr>
      </w:pPr>
    </w:p>
    <w:p w14:paraId="0CAD643C" w14:textId="1F5F950B" w:rsidR="00F17978" w:rsidRPr="005C1956" w:rsidRDefault="00F17978" w:rsidP="004B69E8">
      <w:pPr>
        <w:spacing w:after="0" w:line="240" w:lineRule="auto"/>
        <w:jc w:val="center"/>
        <w:rPr>
          <w:rFonts w:ascii="Times New Roman" w:eastAsia="Calibri" w:hAnsi="Times New Roman" w:cs="Times New Roman"/>
          <w:sz w:val="24"/>
          <w:szCs w:val="24"/>
          <w:lang w:val="uk-UA"/>
        </w:rPr>
      </w:pPr>
      <w:r w:rsidRPr="005C1956">
        <w:rPr>
          <w:rFonts w:ascii="Times New Roman" w:eastAsia="Calibri" w:hAnsi="Times New Roman" w:cs="Times New Roman"/>
          <w:sz w:val="24"/>
          <w:szCs w:val="24"/>
          <w:lang w:val="uk-UA"/>
        </w:rPr>
        <w:t xml:space="preserve">Зміни </w:t>
      </w:r>
      <w:r w:rsidR="006C6349">
        <w:rPr>
          <w:rFonts w:ascii="Times New Roman" w:eastAsia="Calibri" w:hAnsi="Times New Roman" w:cs="Times New Roman"/>
          <w:sz w:val="24"/>
          <w:szCs w:val="24"/>
          <w:lang w:val="uk-UA"/>
        </w:rPr>
        <w:t>до</w:t>
      </w:r>
      <w:r w:rsidRPr="005C1956">
        <w:rPr>
          <w:rFonts w:ascii="Times New Roman" w:eastAsia="Calibri" w:hAnsi="Times New Roman" w:cs="Times New Roman"/>
          <w:sz w:val="24"/>
          <w:szCs w:val="24"/>
          <w:lang w:val="uk-UA"/>
        </w:rPr>
        <w:t xml:space="preserve"> Програм</w:t>
      </w:r>
      <w:r w:rsidR="006C6349">
        <w:rPr>
          <w:rFonts w:ascii="Times New Roman" w:eastAsia="Calibri" w:hAnsi="Times New Roman" w:cs="Times New Roman"/>
          <w:sz w:val="24"/>
          <w:szCs w:val="24"/>
          <w:lang w:val="uk-UA"/>
        </w:rPr>
        <w:t>и</w:t>
      </w:r>
      <w:r w:rsidRPr="005C1956">
        <w:rPr>
          <w:rFonts w:ascii="Times New Roman" w:eastAsia="Calibri" w:hAnsi="Times New Roman" w:cs="Times New Roman"/>
          <w:sz w:val="24"/>
          <w:szCs w:val="24"/>
          <w:lang w:val="uk-UA"/>
        </w:rPr>
        <w:t>, в частині фінансування 2025 року, відображені в таблиці</w:t>
      </w:r>
    </w:p>
    <w:p w14:paraId="7FA139C1" w14:textId="77777777" w:rsidR="00D56D31" w:rsidRPr="005C1956" w:rsidRDefault="00D56D31" w:rsidP="004B69E8">
      <w:pPr>
        <w:spacing w:after="0" w:line="240" w:lineRule="auto"/>
        <w:jc w:val="center"/>
        <w:rPr>
          <w:rFonts w:ascii="Times New Roman" w:eastAsia="Calibri" w:hAnsi="Times New Roman" w:cs="Times New Roman"/>
          <w:sz w:val="28"/>
          <w:szCs w:val="28"/>
          <w:lang w:val="uk-UA"/>
        </w:rPr>
      </w:pPr>
    </w:p>
    <w:tbl>
      <w:tblPr>
        <w:tblW w:w="9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64"/>
        <w:gridCol w:w="1725"/>
        <w:gridCol w:w="2012"/>
        <w:gridCol w:w="2157"/>
      </w:tblGrid>
      <w:tr w:rsidR="005C2925" w:rsidRPr="005C1956" w14:paraId="013296A5" w14:textId="77777777" w:rsidTr="004B69E8">
        <w:trPr>
          <w:trHeight w:val="94"/>
        </w:trPr>
        <w:tc>
          <w:tcPr>
            <w:tcW w:w="567" w:type="dxa"/>
            <w:shd w:val="clear" w:color="auto" w:fill="auto"/>
            <w:vAlign w:val="center"/>
          </w:tcPr>
          <w:p w14:paraId="31E376C1" w14:textId="77777777" w:rsidR="005D495C" w:rsidRPr="005C1956" w:rsidRDefault="005C2925" w:rsidP="005C2925">
            <w:pPr>
              <w:spacing w:after="0"/>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w:t>
            </w:r>
          </w:p>
          <w:p w14:paraId="6BA8906F" w14:textId="64637167" w:rsidR="005C2925" w:rsidRPr="005C1956" w:rsidRDefault="005C2925" w:rsidP="006C4B40">
            <w:pPr>
              <w:rPr>
                <w:rFonts w:ascii="Times New Roman" w:hAnsi="Times New Roman" w:cs="Times New Roman"/>
                <w:b/>
                <w:bCs/>
                <w:sz w:val="24"/>
                <w:szCs w:val="24"/>
                <w:lang w:val="uk-UA"/>
              </w:rPr>
            </w:pPr>
          </w:p>
        </w:tc>
        <w:tc>
          <w:tcPr>
            <w:tcW w:w="3464" w:type="dxa"/>
            <w:shd w:val="clear" w:color="auto" w:fill="auto"/>
            <w:vAlign w:val="center"/>
          </w:tcPr>
          <w:p w14:paraId="3CB9E8F0" w14:textId="77777777" w:rsidR="005D495C" w:rsidRPr="005C1956" w:rsidRDefault="005D495C" w:rsidP="006C4B40">
            <w:pPr>
              <w:ind w:left="-392"/>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 xml:space="preserve">Найменування </w:t>
            </w:r>
            <w:r w:rsidRPr="005C1956">
              <w:rPr>
                <w:rFonts w:ascii="Times New Roman" w:hAnsi="Times New Roman" w:cs="Times New Roman"/>
                <w:b/>
                <w:bCs/>
                <w:sz w:val="24"/>
                <w:szCs w:val="24"/>
                <w:lang w:val="uk-UA"/>
              </w:rPr>
              <w:br/>
              <w:t>заходів</w:t>
            </w:r>
          </w:p>
        </w:tc>
        <w:tc>
          <w:tcPr>
            <w:tcW w:w="1725" w:type="dxa"/>
          </w:tcPr>
          <w:p w14:paraId="432A0758" w14:textId="77777777" w:rsidR="005D495C" w:rsidRPr="005C1956" w:rsidRDefault="005D495C" w:rsidP="006C4B40">
            <w:pPr>
              <w:spacing w:after="0" w:line="240" w:lineRule="auto"/>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2025 р.</w:t>
            </w:r>
          </w:p>
          <w:p w14:paraId="3E6891BC" w14:textId="77777777" w:rsidR="005D495C" w:rsidRPr="005C1956" w:rsidRDefault="005D495C" w:rsidP="006C4B40">
            <w:pPr>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було, грн</w:t>
            </w:r>
          </w:p>
        </w:tc>
        <w:tc>
          <w:tcPr>
            <w:tcW w:w="2012" w:type="dxa"/>
          </w:tcPr>
          <w:p w14:paraId="399E3247" w14:textId="79E46A80" w:rsidR="005D495C" w:rsidRPr="005C1956" w:rsidRDefault="004859DE" w:rsidP="006C4B40">
            <w:pPr>
              <w:spacing w:after="0" w:line="240" w:lineRule="auto"/>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зміни,</w:t>
            </w:r>
          </w:p>
          <w:p w14:paraId="0C6A3253" w14:textId="3A42E18F" w:rsidR="004859DE" w:rsidRPr="005C1956" w:rsidRDefault="004859DE" w:rsidP="006C4B40">
            <w:pPr>
              <w:spacing w:after="0" w:line="240" w:lineRule="auto"/>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грн</w:t>
            </w:r>
          </w:p>
        </w:tc>
        <w:tc>
          <w:tcPr>
            <w:tcW w:w="2157" w:type="dxa"/>
          </w:tcPr>
          <w:p w14:paraId="4CABC02C" w14:textId="533ACD05" w:rsidR="005D495C" w:rsidRPr="005C1956" w:rsidRDefault="00964B19" w:rsidP="00964B19">
            <w:pPr>
              <w:tabs>
                <w:tab w:val="left" w:pos="1451"/>
                <w:tab w:val="left" w:pos="2302"/>
              </w:tabs>
              <w:spacing w:after="0" w:line="240" w:lineRule="auto"/>
              <w:ind w:left="176" w:right="600" w:hanging="176"/>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 xml:space="preserve">         </w:t>
            </w:r>
            <w:r w:rsidR="005D495C" w:rsidRPr="005C1956">
              <w:rPr>
                <w:rFonts w:ascii="Times New Roman" w:hAnsi="Times New Roman" w:cs="Times New Roman"/>
                <w:b/>
                <w:bCs/>
                <w:sz w:val="24"/>
                <w:szCs w:val="24"/>
                <w:lang w:val="uk-UA"/>
              </w:rPr>
              <w:t>2025</w:t>
            </w:r>
            <w:r w:rsidRPr="005C1956">
              <w:rPr>
                <w:rFonts w:ascii="Times New Roman" w:hAnsi="Times New Roman" w:cs="Times New Roman"/>
                <w:b/>
                <w:bCs/>
                <w:sz w:val="24"/>
                <w:szCs w:val="24"/>
                <w:lang w:val="uk-UA"/>
              </w:rPr>
              <w:t xml:space="preserve"> р.</w:t>
            </w:r>
          </w:p>
          <w:p w14:paraId="73F840E2" w14:textId="35E22101" w:rsidR="005D495C" w:rsidRPr="005C1956" w:rsidRDefault="00964B19" w:rsidP="00964B19">
            <w:pPr>
              <w:spacing w:after="0"/>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 xml:space="preserve">          </w:t>
            </w:r>
            <w:r w:rsidR="005D495C" w:rsidRPr="005C1956">
              <w:rPr>
                <w:rFonts w:ascii="Times New Roman" w:hAnsi="Times New Roman" w:cs="Times New Roman"/>
                <w:b/>
                <w:bCs/>
                <w:sz w:val="24"/>
                <w:szCs w:val="24"/>
                <w:lang w:val="uk-UA"/>
              </w:rPr>
              <w:t>стало</w:t>
            </w:r>
          </w:p>
          <w:p w14:paraId="15DE0355" w14:textId="77777777" w:rsidR="005D495C" w:rsidRPr="005C1956" w:rsidRDefault="005D495C" w:rsidP="003E0C38">
            <w:pPr>
              <w:spacing w:after="0"/>
              <w:jc w:val="center"/>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з урахуванням змін, грн</w:t>
            </w:r>
          </w:p>
        </w:tc>
      </w:tr>
      <w:tr w:rsidR="00C67C4D" w:rsidRPr="005C1956" w14:paraId="70F1EA8F" w14:textId="77777777" w:rsidTr="004B69E8">
        <w:trPr>
          <w:trHeight w:val="867"/>
        </w:trPr>
        <w:tc>
          <w:tcPr>
            <w:tcW w:w="567" w:type="dxa"/>
            <w:tcBorders>
              <w:bottom w:val="single" w:sz="4" w:space="0" w:color="auto"/>
            </w:tcBorders>
            <w:shd w:val="clear" w:color="auto" w:fill="auto"/>
          </w:tcPr>
          <w:p w14:paraId="165BC620" w14:textId="71A0EDD8" w:rsidR="008F5517" w:rsidRPr="005C1956" w:rsidRDefault="008F5517" w:rsidP="006C4B40">
            <w:pPr>
              <w:jc w:val="center"/>
              <w:rPr>
                <w:rFonts w:ascii="Times New Roman" w:hAnsi="Times New Roman" w:cs="Times New Roman"/>
                <w:lang w:val="uk-UA"/>
              </w:rPr>
            </w:pPr>
            <w:r w:rsidRPr="005C1956">
              <w:rPr>
                <w:rFonts w:ascii="Times New Roman" w:hAnsi="Times New Roman" w:cs="Times New Roman"/>
                <w:lang w:val="uk-UA"/>
              </w:rPr>
              <w:t>2.2</w:t>
            </w:r>
          </w:p>
          <w:p w14:paraId="611BAD8E" w14:textId="77777777" w:rsidR="008F5517" w:rsidRPr="005C1956" w:rsidRDefault="008F5517" w:rsidP="006C4B40">
            <w:pPr>
              <w:jc w:val="center"/>
              <w:rPr>
                <w:rFonts w:ascii="Times New Roman" w:hAnsi="Times New Roman" w:cs="Times New Roman"/>
                <w:sz w:val="24"/>
                <w:szCs w:val="24"/>
                <w:lang w:val="uk-UA"/>
              </w:rPr>
            </w:pPr>
          </w:p>
          <w:p w14:paraId="40CF576F" w14:textId="77777777" w:rsidR="008F5517" w:rsidRDefault="008F5517" w:rsidP="006C6349">
            <w:pPr>
              <w:spacing w:line="240" w:lineRule="auto"/>
              <w:jc w:val="center"/>
              <w:rPr>
                <w:rFonts w:ascii="Times New Roman" w:hAnsi="Times New Roman" w:cs="Times New Roman"/>
                <w:sz w:val="24"/>
                <w:szCs w:val="24"/>
                <w:lang w:val="uk-UA"/>
              </w:rPr>
            </w:pPr>
          </w:p>
          <w:p w14:paraId="28BE6D63" w14:textId="77777777" w:rsidR="006C6349" w:rsidRDefault="006C6349" w:rsidP="006C6349">
            <w:pPr>
              <w:spacing w:line="240" w:lineRule="auto"/>
              <w:jc w:val="center"/>
              <w:rPr>
                <w:rFonts w:ascii="Times New Roman" w:hAnsi="Times New Roman" w:cs="Times New Roman"/>
                <w:sz w:val="24"/>
                <w:szCs w:val="24"/>
                <w:lang w:val="uk-UA"/>
              </w:rPr>
            </w:pPr>
          </w:p>
          <w:p w14:paraId="52DC2949" w14:textId="0E5B2500" w:rsidR="00C67C4D" w:rsidRPr="005C1956" w:rsidRDefault="00500BEE" w:rsidP="006C4B40">
            <w:pPr>
              <w:jc w:val="center"/>
              <w:rPr>
                <w:rFonts w:ascii="Times New Roman" w:hAnsi="Times New Roman" w:cs="Times New Roman"/>
                <w:lang w:val="uk-UA"/>
              </w:rPr>
            </w:pPr>
            <w:r w:rsidRPr="005C1956">
              <w:rPr>
                <w:rFonts w:ascii="Times New Roman" w:hAnsi="Times New Roman" w:cs="Times New Roman"/>
                <w:lang w:val="uk-UA"/>
              </w:rPr>
              <w:t>1</w:t>
            </w:r>
            <w:r w:rsidR="00B9358D" w:rsidRPr="005C1956">
              <w:rPr>
                <w:rFonts w:ascii="Times New Roman" w:hAnsi="Times New Roman" w:cs="Times New Roman"/>
                <w:lang w:val="uk-UA"/>
              </w:rPr>
              <w:t>5</w:t>
            </w:r>
          </w:p>
        </w:tc>
        <w:tc>
          <w:tcPr>
            <w:tcW w:w="3464" w:type="dxa"/>
            <w:tcBorders>
              <w:bottom w:val="single" w:sz="4" w:space="0" w:color="auto"/>
            </w:tcBorders>
            <w:shd w:val="clear" w:color="auto" w:fill="auto"/>
          </w:tcPr>
          <w:p w14:paraId="7514857A" w14:textId="666AAA26" w:rsidR="008F5517" w:rsidRPr="006C6349" w:rsidRDefault="008F5517" w:rsidP="005C2925">
            <w:pPr>
              <w:spacing w:after="0" w:line="240" w:lineRule="auto"/>
              <w:ind w:left="30"/>
              <w:rPr>
                <w:rFonts w:ascii="Times New Roman" w:hAnsi="Times New Roman" w:cs="Times New Roman"/>
                <w:i/>
                <w:sz w:val="24"/>
                <w:szCs w:val="24"/>
                <w:lang w:val="uk-UA"/>
              </w:rPr>
            </w:pPr>
            <w:r w:rsidRPr="006C6349">
              <w:rPr>
                <w:rFonts w:ascii="Times New Roman" w:hAnsi="Times New Roman" w:cs="Times New Roman"/>
                <w:i/>
                <w:sz w:val="24"/>
                <w:szCs w:val="24"/>
                <w:lang w:val="uk-UA"/>
              </w:rPr>
              <w:t>Було:</w:t>
            </w:r>
          </w:p>
          <w:p w14:paraId="7AA1AE98" w14:textId="27B3EE4A" w:rsidR="006C6349" w:rsidRDefault="008F5517" w:rsidP="005C2925">
            <w:pPr>
              <w:spacing w:after="0" w:line="240" w:lineRule="auto"/>
              <w:ind w:left="30"/>
              <w:rPr>
                <w:rFonts w:ascii="Times New Roman" w:hAnsi="Times New Roman" w:cs="Times New Roman"/>
                <w:lang w:val="uk-UA"/>
              </w:rPr>
            </w:pPr>
            <w:r w:rsidRPr="005C1956">
              <w:rPr>
                <w:rFonts w:ascii="Times New Roman" w:hAnsi="Times New Roman" w:cs="Times New Roman"/>
                <w:lang w:val="uk-UA"/>
              </w:rPr>
              <w:t>Придбання вольєрів для собак</w:t>
            </w:r>
          </w:p>
          <w:p w14:paraId="59CC8647" w14:textId="70369FE9" w:rsidR="008F5517" w:rsidRPr="005C1956" w:rsidRDefault="008F5517" w:rsidP="005C2925">
            <w:pPr>
              <w:spacing w:after="0" w:line="240" w:lineRule="auto"/>
              <w:ind w:left="30"/>
              <w:rPr>
                <w:rFonts w:ascii="Times New Roman" w:hAnsi="Times New Roman" w:cs="Times New Roman"/>
                <w:lang w:val="uk-UA"/>
              </w:rPr>
            </w:pPr>
            <w:r w:rsidRPr="005C1956">
              <w:rPr>
                <w:rFonts w:ascii="Times New Roman" w:hAnsi="Times New Roman" w:cs="Times New Roman"/>
                <w:lang w:val="uk-UA"/>
              </w:rPr>
              <w:t xml:space="preserve"> </w:t>
            </w:r>
          </w:p>
          <w:p w14:paraId="250E6180" w14:textId="77777777" w:rsidR="008F5517" w:rsidRPr="006C6349" w:rsidRDefault="008F5517" w:rsidP="005C2925">
            <w:pPr>
              <w:spacing w:after="0" w:line="240" w:lineRule="auto"/>
              <w:ind w:left="30"/>
              <w:rPr>
                <w:rFonts w:ascii="Times New Roman" w:hAnsi="Times New Roman" w:cs="Times New Roman"/>
                <w:i/>
                <w:sz w:val="24"/>
                <w:szCs w:val="24"/>
                <w:lang w:val="uk-UA"/>
              </w:rPr>
            </w:pPr>
            <w:r w:rsidRPr="006C6349">
              <w:rPr>
                <w:rFonts w:ascii="Times New Roman" w:hAnsi="Times New Roman" w:cs="Times New Roman"/>
                <w:i/>
                <w:sz w:val="24"/>
                <w:szCs w:val="24"/>
                <w:lang w:val="uk-UA"/>
              </w:rPr>
              <w:t>Стало:</w:t>
            </w:r>
          </w:p>
          <w:p w14:paraId="33BF4258" w14:textId="1A88C5BA" w:rsidR="008F5517" w:rsidRDefault="008F5517" w:rsidP="005C2925">
            <w:pPr>
              <w:spacing w:after="0" w:line="240" w:lineRule="auto"/>
              <w:ind w:left="30"/>
              <w:rPr>
                <w:rFonts w:ascii="Times New Roman" w:hAnsi="Times New Roman" w:cs="Times New Roman"/>
                <w:sz w:val="24"/>
                <w:szCs w:val="24"/>
                <w:lang w:val="uk-UA"/>
              </w:rPr>
            </w:pPr>
            <w:r w:rsidRPr="005C1956">
              <w:rPr>
                <w:rFonts w:ascii="Times New Roman" w:hAnsi="Times New Roman" w:cs="Times New Roman"/>
                <w:sz w:val="24"/>
                <w:szCs w:val="24"/>
                <w:lang w:val="uk-UA"/>
              </w:rPr>
              <w:t xml:space="preserve">Придбання пересувних вольєрів для </w:t>
            </w:r>
            <w:r w:rsidR="005C1956">
              <w:rPr>
                <w:rFonts w:ascii="Times New Roman" w:hAnsi="Times New Roman" w:cs="Times New Roman"/>
                <w:sz w:val="24"/>
                <w:szCs w:val="24"/>
                <w:lang w:val="uk-UA"/>
              </w:rPr>
              <w:t>тварин</w:t>
            </w:r>
          </w:p>
          <w:p w14:paraId="75E087A3" w14:textId="77777777" w:rsidR="006C6349" w:rsidRPr="005C1956" w:rsidRDefault="006C6349" w:rsidP="005C2925">
            <w:pPr>
              <w:spacing w:after="0" w:line="240" w:lineRule="auto"/>
              <w:ind w:left="30"/>
              <w:rPr>
                <w:rFonts w:ascii="Times New Roman" w:hAnsi="Times New Roman" w:cs="Times New Roman"/>
                <w:sz w:val="24"/>
                <w:szCs w:val="24"/>
                <w:lang w:val="uk-UA"/>
              </w:rPr>
            </w:pPr>
          </w:p>
          <w:p w14:paraId="233EC1DF" w14:textId="77777777" w:rsidR="00C67C4D" w:rsidRPr="005C1956" w:rsidRDefault="00A16D09" w:rsidP="005C2925">
            <w:pPr>
              <w:spacing w:after="0" w:line="240" w:lineRule="auto"/>
              <w:ind w:left="30"/>
              <w:rPr>
                <w:rFonts w:ascii="Times New Roman" w:hAnsi="Times New Roman" w:cs="Times New Roman"/>
                <w:sz w:val="24"/>
                <w:szCs w:val="24"/>
                <w:lang w:val="uk-UA"/>
              </w:rPr>
            </w:pPr>
            <w:r w:rsidRPr="005C1956">
              <w:rPr>
                <w:rFonts w:ascii="Times New Roman" w:hAnsi="Times New Roman" w:cs="Times New Roman"/>
                <w:sz w:val="24"/>
                <w:szCs w:val="24"/>
                <w:lang w:val="uk-UA"/>
              </w:rPr>
              <w:t>Придбання будівельних матеріалів та оплату послуг спецтехніки для облаштування майданчика під утилізатор</w:t>
            </w:r>
          </w:p>
          <w:p w14:paraId="6328AEAF" w14:textId="0330E51A" w:rsidR="008F5517" w:rsidRPr="005C1956" w:rsidRDefault="008F5517" w:rsidP="005C2925">
            <w:pPr>
              <w:spacing w:after="0" w:line="240" w:lineRule="auto"/>
              <w:ind w:left="30"/>
              <w:rPr>
                <w:rFonts w:ascii="Times New Roman" w:hAnsi="Times New Roman" w:cs="Times New Roman"/>
                <w:sz w:val="24"/>
                <w:szCs w:val="24"/>
                <w:lang w:val="uk-UA"/>
              </w:rPr>
            </w:pPr>
          </w:p>
        </w:tc>
        <w:tc>
          <w:tcPr>
            <w:tcW w:w="1725" w:type="dxa"/>
            <w:tcBorders>
              <w:bottom w:val="single" w:sz="4" w:space="0" w:color="auto"/>
            </w:tcBorders>
          </w:tcPr>
          <w:p w14:paraId="6123F19B" w14:textId="77777777" w:rsidR="00241059" w:rsidRPr="005C1956" w:rsidRDefault="00241059" w:rsidP="006C4B40">
            <w:pPr>
              <w:jc w:val="center"/>
              <w:rPr>
                <w:rFonts w:ascii="Times New Roman" w:hAnsi="Times New Roman" w:cs="Times New Roman"/>
                <w:sz w:val="24"/>
                <w:szCs w:val="24"/>
                <w:lang w:val="uk-UA"/>
              </w:rPr>
            </w:pPr>
          </w:p>
          <w:p w14:paraId="3AF8B647" w14:textId="77777777" w:rsidR="00241059" w:rsidRPr="005C1956" w:rsidRDefault="00241059" w:rsidP="006C4B40">
            <w:pPr>
              <w:jc w:val="center"/>
              <w:rPr>
                <w:rFonts w:ascii="Times New Roman" w:hAnsi="Times New Roman" w:cs="Times New Roman"/>
                <w:sz w:val="24"/>
                <w:szCs w:val="24"/>
                <w:lang w:val="uk-UA"/>
              </w:rPr>
            </w:pPr>
          </w:p>
          <w:p w14:paraId="72759C01" w14:textId="77777777" w:rsidR="00241059" w:rsidRPr="005C1956" w:rsidRDefault="00241059" w:rsidP="006C4B40">
            <w:pPr>
              <w:jc w:val="center"/>
              <w:rPr>
                <w:rFonts w:ascii="Times New Roman" w:hAnsi="Times New Roman" w:cs="Times New Roman"/>
                <w:sz w:val="24"/>
                <w:szCs w:val="24"/>
                <w:lang w:val="uk-UA"/>
              </w:rPr>
            </w:pPr>
          </w:p>
          <w:p w14:paraId="70F261A6" w14:textId="77777777" w:rsidR="00E47BB3" w:rsidRPr="005C1956" w:rsidRDefault="00E47BB3" w:rsidP="006C4B40">
            <w:pPr>
              <w:jc w:val="center"/>
              <w:rPr>
                <w:rFonts w:ascii="Times New Roman" w:hAnsi="Times New Roman" w:cs="Times New Roman"/>
                <w:sz w:val="24"/>
                <w:szCs w:val="24"/>
                <w:lang w:val="uk-UA"/>
              </w:rPr>
            </w:pPr>
          </w:p>
          <w:p w14:paraId="2AC24F42" w14:textId="417C4467" w:rsidR="00C67C4D" w:rsidRPr="005C1956" w:rsidRDefault="00C67C4D" w:rsidP="006C4B40">
            <w:pPr>
              <w:jc w:val="center"/>
              <w:rPr>
                <w:rFonts w:ascii="Times New Roman" w:hAnsi="Times New Roman" w:cs="Times New Roman"/>
                <w:sz w:val="24"/>
                <w:szCs w:val="24"/>
                <w:lang w:val="uk-UA"/>
              </w:rPr>
            </w:pPr>
            <w:r w:rsidRPr="005C1956">
              <w:rPr>
                <w:rFonts w:ascii="Times New Roman" w:hAnsi="Times New Roman" w:cs="Times New Roman"/>
                <w:sz w:val="24"/>
                <w:szCs w:val="24"/>
                <w:lang w:val="uk-UA"/>
              </w:rPr>
              <w:t>-</w:t>
            </w:r>
          </w:p>
        </w:tc>
        <w:tc>
          <w:tcPr>
            <w:tcW w:w="2012" w:type="dxa"/>
            <w:tcBorders>
              <w:bottom w:val="single" w:sz="4" w:space="0" w:color="auto"/>
            </w:tcBorders>
          </w:tcPr>
          <w:p w14:paraId="24EEC6E1" w14:textId="77777777" w:rsidR="00241059" w:rsidRPr="005C1956" w:rsidRDefault="00241059" w:rsidP="005D495C">
            <w:pPr>
              <w:jc w:val="center"/>
              <w:rPr>
                <w:rFonts w:ascii="Times New Roman" w:hAnsi="Times New Roman" w:cs="Times New Roman"/>
                <w:sz w:val="24"/>
                <w:szCs w:val="24"/>
                <w:lang w:val="uk-UA"/>
              </w:rPr>
            </w:pPr>
          </w:p>
          <w:p w14:paraId="77506A98" w14:textId="77777777" w:rsidR="00241059" w:rsidRPr="005C1956" w:rsidRDefault="00241059" w:rsidP="005D495C">
            <w:pPr>
              <w:jc w:val="center"/>
              <w:rPr>
                <w:rFonts w:ascii="Times New Roman" w:hAnsi="Times New Roman" w:cs="Times New Roman"/>
                <w:sz w:val="24"/>
                <w:szCs w:val="24"/>
                <w:lang w:val="uk-UA"/>
              </w:rPr>
            </w:pPr>
          </w:p>
          <w:p w14:paraId="631646A6" w14:textId="77777777" w:rsidR="00241059" w:rsidRPr="005C1956" w:rsidRDefault="00241059" w:rsidP="005D495C">
            <w:pPr>
              <w:jc w:val="center"/>
              <w:rPr>
                <w:rFonts w:ascii="Times New Roman" w:hAnsi="Times New Roman" w:cs="Times New Roman"/>
                <w:sz w:val="24"/>
                <w:szCs w:val="24"/>
                <w:lang w:val="uk-UA"/>
              </w:rPr>
            </w:pPr>
          </w:p>
          <w:p w14:paraId="16A90EFE" w14:textId="77777777" w:rsidR="00E47BB3" w:rsidRPr="005C1956" w:rsidRDefault="00E47BB3" w:rsidP="005D495C">
            <w:pPr>
              <w:jc w:val="center"/>
              <w:rPr>
                <w:rFonts w:ascii="Times New Roman" w:hAnsi="Times New Roman" w:cs="Times New Roman"/>
                <w:sz w:val="24"/>
                <w:szCs w:val="24"/>
                <w:lang w:val="uk-UA"/>
              </w:rPr>
            </w:pPr>
          </w:p>
          <w:p w14:paraId="7B676F17" w14:textId="4227C878" w:rsidR="00C67C4D" w:rsidRPr="005C1956" w:rsidRDefault="00C67C4D" w:rsidP="005D495C">
            <w:pPr>
              <w:jc w:val="center"/>
              <w:rPr>
                <w:rFonts w:ascii="Times New Roman" w:hAnsi="Times New Roman" w:cs="Times New Roman"/>
                <w:sz w:val="24"/>
                <w:szCs w:val="24"/>
                <w:lang w:val="uk-UA"/>
              </w:rPr>
            </w:pPr>
            <w:r w:rsidRPr="005C1956">
              <w:rPr>
                <w:rFonts w:ascii="Times New Roman" w:hAnsi="Times New Roman" w:cs="Times New Roman"/>
                <w:sz w:val="24"/>
                <w:szCs w:val="24"/>
                <w:lang w:val="uk-UA"/>
              </w:rPr>
              <w:t>+</w:t>
            </w:r>
            <w:r w:rsidR="00A16D09" w:rsidRPr="005C1956">
              <w:rPr>
                <w:rFonts w:ascii="Times New Roman" w:hAnsi="Times New Roman" w:cs="Times New Roman"/>
                <w:sz w:val="24"/>
                <w:szCs w:val="24"/>
                <w:lang w:val="uk-UA"/>
              </w:rPr>
              <w:t xml:space="preserve"> </w:t>
            </w:r>
            <w:r w:rsidR="00A16D09" w:rsidRPr="005C1956">
              <w:rPr>
                <w:rStyle w:val="a9"/>
                <w:rFonts w:ascii="Times New Roman" w:hAnsi="Times New Roman" w:cs="Times New Roman"/>
                <w:b w:val="0"/>
                <w:bCs w:val="0"/>
                <w:sz w:val="24"/>
                <w:szCs w:val="24"/>
                <w:lang w:val="uk-UA"/>
              </w:rPr>
              <w:t>39 126,00</w:t>
            </w:r>
          </w:p>
        </w:tc>
        <w:tc>
          <w:tcPr>
            <w:tcW w:w="2157" w:type="dxa"/>
            <w:tcBorders>
              <w:bottom w:val="single" w:sz="4" w:space="0" w:color="auto"/>
            </w:tcBorders>
          </w:tcPr>
          <w:p w14:paraId="68A12AD7" w14:textId="77777777" w:rsidR="00241059" w:rsidRPr="005C1956" w:rsidRDefault="00241059" w:rsidP="004859DE">
            <w:pPr>
              <w:jc w:val="center"/>
              <w:rPr>
                <w:rStyle w:val="a9"/>
                <w:rFonts w:ascii="Times New Roman" w:hAnsi="Times New Roman" w:cs="Times New Roman"/>
                <w:b w:val="0"/>
                <w:bCs w:val="0"/>
                <w:sz w:val="24"/>
                <w:szCs w:val="24"/>
                <w:lang w:val="uk-UA"/>
              </w:rPr>
            </w:pPr>
          </w:p>
          <w:p w14:paraId="09F56076" w14:textId="77777777" w:rsidR="00241059" w:rsidRPr="005C1956" w:rsidRDefault="00241059" w:rsidP="004859DE">
            <w:pPr>
              <w:jc w:val="center"/>
              <w:rPr>
                <w:rStyle w:val="a9"/>
                <w:rFonts w:ascii="Times New Roman" w:hAnsi="Times New Roman" w:cs="Times New Roman"/>
                <w:b w:val="0"/>
                <w:bCs w:val="0"/>
                <w:sz w:val="24"/>
                <w:szCs w:val="24"/>
                <w:lang w:val="uk-UA"/>
              </w:rPr>
            </w:pPr>
          </w:p>
          <w:p w14:paraId="258246FE" w14:textId="77777777" w:rsidR="00241059" w:rsidRPr="005C1956" w:rsidRDefault="00241059" w:rsidP="004859DE">
            <w:pPr>
              <w:jc w:val="center"/>
              <w:rPr>
                <w:rStyle w:val="a9"/>
                <w:rFonts w:ascii="Times New Roman" w:hAnsi="Times New Roman" w:cs="Times New Roman"/>
                <w:b w:val="0"/>
                <w:bCs w:val="0"/>
                <w:sz w:val="24"/>
                <w:szCs w:val="24"/>
                <w:lang w:val="uk-UA"/>
              </w:rPr>
            </w:pPr>
          </w:p>
          <w:p w14:paraId="13BDB3FB" w14:textId="77777777" w:rsidR="00E47BB3" w:rsidRPr="005C1956" w:rsidRDefault="00E47BB3" w:rsidP="004859DE">
            <w:pPr>
              <w:jc w:val="center"/>
              <w:rPr>
                <w:rStyle w:val="a9"/>
                <w:rFonts w:ascii="Times New Roman" w:hAnsi="Times New Roman" w:cs="Times New Roman"/>
                <w:b w:val="0"/>
                <w:bCs w:val="0"/>
                <w:sz w:val="24"/>
                <w:szCs w:val="24"/>
                <w:lang w:val="uk-UA"/>
              </w:rPr>
            </w:pPr>
          </w:p>
          <w:p w14:paraId="4A1DB692" w14:textId="77489494" w:rsidR="00C67C4D" w:rsidRPr="005C1956" w:rsidRDefault="00A16D09" w:rsidP="004859DE">
            <w:pPr>
              <w:jc w:val="center"/>
              <w:rPr>
                <w:rFonts w:ascii="Times New Roman" w:hAnsi="Times New Roman" w:cs="Times New Roman"/>
                <w:sz w:val="24"/>
                <w:szCs w:val="24"/>
                <w:lang w:val="uk-UA"/>
              </w:rPr>
            </w:pPr>
            <w:r w:rsidRPr="005C1956">
              <w:rPr>
                <w:rStyle w:val="a9"/>
                <w:rFonts w:ascii="Times New Roman" w:hAnsi="Times New Roman" w:cs="Times New Roman"/>
                <w:b w:val="0"/>
                <w:bCs w:val="0"/>
                <w:sz w:val="24"/>
                <w:szCs w:val="24"/>
                <w:lang w:val="uk-UA"/>
              </w:rPr>
              <w:t>39 126,00</w:t>
            </w:r>
          </w:p>
        </w:tc>
      </w:tr>
      <w:tr w:rsidR="005C2925" w:rsidRPr="005C1956" w14:paraId="3E51F088" w14:textId="77777777" w:rsidTr="004B69E8">
        <w:trPr>
          <w:trHeight w:val="288"/>
        </w:trPr>
        <w:tc>
          <w:tcPr>
            <w:tcW w:w="567" w:type="dxa"/>
            <w:tcBorders>
              <w:top w:val="single" w:sz="4" w:space="0" w:color="auto"/>
            </w:tcBorders>
            <w:shd w:val="clear" w:color="auto" w:fill="auto"/>
          </w:tcPr>
          <w:p w14:paraId="5BC4823C" w14:textId="4B60F173" w:rsidR="00F41252" w:rsidRPr="005C1956" w:rsidRDefault="00F41252" w:rsidP="006C4B40">
            <w:pPr>
              <w:jc w:val="center"/>
              <w:rPr>
                <w:rFonts w:ascii="Times New Roman" w:hAnsi="Times New Roman" w:cs="Times New Roman"/>
                <w:sz w:val="24"/>
                <w:szCs w:val="24"/>
                <w:lang w:val="uk-UA"/>
              </w:rPr>
            </w:pPr>
          </w:p>
        </w:tc>
        <w:tc>
          <w:tcPr>
            <w:tcW w:w="3464" w:type="dxa"/>
            <w:tcBorders>
              <w:top w:val="single" w:sz="4" w:space="0" w:color="auto"/>
            </w:tcBorders>
            <w:shd w:val="clear" w:color="auto" w:fill="auto"/>
          </w:tcPr>
          <w:p w14:paraId="1CC514A3" w14:textId="46A26DBE" w:rsidR="00F41252" w:rsidRPr="005C1956" w:rsidRDefault="00F41252" w:rsidP="00D47A89">
            <w:pPr>
              <w:spacing w:after="0" w:line="240" w:lineRule="auto"/>
              <w:ind w:left="30"/>
              <w:rPr>
                <w:rFonts w:ascii="Times New Roman" w:hAnsi="Times New Roman" w:cs="Times New Roman"/>
                <w:b/>
                <w:bCs/>
                <w:sz w:val="24"/>
                <w:szCs w:val="24"/>
                <w:lang w:val="uk-UA"/>
              </w:rPr>
            </w:pPr>
            <w:r w:rsidRPr="005C1956">
              <w:rPr>
                <w:rFonts w:ascii="Times New Roman" w:hAnsi="Times New Roman" w:cs="Times New Roman"/>
                <w:b/>
                <w:bCs/>
                <w:sz w:val="24"/>
                <w:szCs w:val="24"/>
                <w:lang w:val="uk-UA"/>
              </w:rPr>
              <w:t>Всього</w:t>
            </w:r>
          </w:p>
        </w:tc>
        <w:tc>
          <w:tcPr>
            <w:tcW w:w="1725" w:type="dxa"/>
            <w:tcBorders>
              <w:top w:val="single" w:sz="4" w:space="0" w:color="auto"/>
            </w:tcBorders>
          </w:tcPr>
          <w:p w14:paraId="4FB566B7" w14:textId="39910209" w:rsidR="00F41252" w:rsidRPr="005C1956" w:rsidRDefault="00A16D09" w:rsidP="006C4B40">
            <w:pPr>
              <w:ind w:firstLine="33"/>
              <w:jc w:val="center"/>
              <w:rPr>
                <w:rFonts w:ascii="Times New Roman" w:hAnsi="Times New Roman" w:cs="Times New Roman"/>
                <w:bCs/>
                <w:sz w:val="24"/>
                <w:szCs w:val="24"/>
                <w:lang w:val="uk-UA"/>
              </w:rPr>
            </w:pPr>
            <w:r w:rsidRPr="005C1956">
              <w:rPr>
                <w:rFonts w:ascii="Times New Roman" w:hAnsi="Times New Roman" w:cs="Times New Roman"/>
                <w:bCs/>
                <w:sz w:val="24"/>
                <w:szCs w:val="24"/>
                <w:lang w:val="uk-UA"/>
              </w:rPr>
              <w:t>44 476 571,43</w:t>
            </w:r>
          </w:p>
        </w:tc>
        <w:tc>
          <w:tcPr>
            <w:tcW w:w="2012" w:type="dxa"/>
            <w:tcBorders>
              <w:top w:val="single" w:sz="4" w:space="0" w:color="auto"/>
            </w:tcBorders>
          </w:tcPr>
          <w:p w14:paraId="7D32487A" w14:textId="011ACEFD" w:rsidR="00F41252" w:rsidRPr="005C1956" w:rsidRDefault="00A16D09" w:rsidP="00495946">
            <w:pPr>
              <w:jc w:val="center"/>
              <w:rPr>
                <w:rFonts w:ascii="Times New Roman" w:hAnsi="Times New Roman" w:cs="Times New Roman"/>
                <w:sz w:val="24"/>
                <w:szCs w:val="24"/>
                <w:lang w:val="uk-UA"/>
              </w:rPr>
            </w:pPr>
            <w:r w:rsidRPr="005C1956">
              <w:rPr>
                <w:rFonts w:ascii="Times New Roman" w:hAnsi="Times New Roman" w:cs="Times New Roman"/>
                <w:sz w:val="24"/>
                <w:szCs w:val="24"/>
                <w:lang w:val="uk-UA"/>
              </w:rPr>
              <w:t xml:space="preserve">+ </w:t>
            </w:r>
            <w:r w:rsidRPr="005C1956">
              <w:rPr>
                <w:rStyle w:val="a9"/>
                <w:rFonts w:ascii="Times New Roman" w:hAnsi="Times New Roman" w:cs="Times New Roman"/>
                <w:b w:val="0"/>
                <w:bCs w:val="0"/>
                <w:sz w:val="24"/>
                <w:szCs w:val="24"/>
                <w:lang w:val="uk-UA"/>
              </w:rPr>
              <w:t>39 126,00</w:t>
            </w:r>
          </w:p>
        </w:tc>
        <w:tc>
          <w:tcPr>
            <w:tcW w:w="2157" w:type="dxa"/>
            <w:tcBorders>
              <w:top w:val="single" w:sz="4" w:space="0" w:color="auto"/>
            </w:tcBorders>
          </w:tcPr>
          <w:p w14:paraId="0D1373E6" w14:textId="016411FD" w:rsidR="00F41252" w:rsidRPr="005C1956" w:rsidRDefault="00A16D09" w:rsidP="00D56D31">
            <w:pPr>
              <w:jc w:val="center"/>
              <w:rPr>
                <w:rFonts w:ascii="Times New Roman" w:hAnsi="Times New Roman" w:cs="Times New Roman"/>
                <w:sz w:val="24"/>
                <w:szCs w:val="24"/>
                <w:lang w:val="uk-UA"/>
              </w:rPr>
            </w:pPr>
            <w:r w:rsidRPr="005C1956">
              <w:rPr>
                <w:rFonts w:ascii="Times New Roman" w:hAnsi="Times New Roman" w:cs="Times New Roman"/>
                <w:sz w:val="24"/>
                <w:szCs w:val="24"/>
                <w:lang w:val="uk-UA"/>
              </w:rPr>
              <w:t>44 515 697,43</w:t>
            </w:r>
          </w:p>
        </w:tc>
      </w:tr>
    </w:tbl>
    <w:p w14:paraId="1EF3A8BB" w14:textId="77777777" w:rsidR="003E0C38" w:rsidRPr="005C1956" w:rsidRDefault="004C3013" w:rsidP="004C3013">
      <w:pPr>
        <w:ind w:left="-284"/>
        <w:jc w:val="both"/>
        <w:rPr>
          <w:rFonts w:ascii="Times New Roman" w:hAnsi="Times New Roman" w:cs="Times New Roman"/>
          <w:b/>
          <w:sz w:val="24"/>
          <w:szCs w:val="24"/>
          <w:lang w:val="uk-UA"/>
        </w:rPr>
      </w:pPr>
      <w:r w:rsidRPr="005C1956">
        <w:rPr>
          <w:rFonts w:ascii="Times New Roman" w:hAnsi="Times New Roman" w:cs="Times New Roman"/>
          <w:b/>
          <w:sz w:val="24"/>
          <w:szCs w:val="24"/>
          <w:lang w:val="uk-UA"/>
        </w:rPr>
        <w:t xml:space="preserve"> </w:t>
      </w:r>
    </w:p>
    <w:p w14:paraId="79E19EC9" w14:textId="77777777" w:rsidR="006E5F59" w:rsidRPr="00C67C4D" w:rsidRDefault="006E5F59" w:rsidP="004C3013">
      <w:pPr>
        <w:ind w:left="-284"/>
        <w:jc w:val="both"/>
        <w:rPr>
          <w:rFonts w:ascii="Times New Roman" w:hAnsi="Times New Roman" w:cs="Times New Roman"/>
          <w:b/>
          <w:sz w:val="24"/>
          <w:szCs w:val="24"/>
          <w:lang w:val="uk-UA"/>
        </w:rPr>
      </w:pPr>
    </w:p>
    <w:p w14:paraId="7A36000F" w14:textId="2E4CC1EA" w:rsidR="00B23E6B" w:rsidRDefault="00495946" w:rsidP="004C3013">
      <w:pPr>
        <w:ind w:left="-284"/>
        <w:jc w:val="both"/>
        <w:rPr>
          <w:rFonts w:ascii="Times New Roman" w:hAnsi="Times New Roman" w:cs="Times New Roman"/>
          <w:b/>
          <w:sz w:val="26"/>
          <w:szCs w:val="26"/>
          <w:lang w:val="uk-UA"/>
        </w:rPr>
      </w:pPr>
      <w:r>
        <w:rPr>
          <w:rFonts w:ascii="Times New Roman" w:hAnsi="Times New Roman" w:cs="Times New Roman"/>
          <w:b/>
          <w:sz w:val="24"/>
          <w:szCs w:val="24"/>
          <w:lang w:val="uk-UA"/>
        </w:rPr>
        <w:t xml:space="preserve">  </w:t>
      </w:r>
      <w:r w:rsidR="00E44A53">
        <w:rPr>
          <w:rFonts w:ascii="Times New Roman" w:hAnsi="Times New Roman" w:cs="Times New Roman"/>
          <w:b/>
          <w:sz w:val="24"/>
          <w:szCs w:val="24"/>
          <w:lang w:val="uk-UA"/>
        </w:rPr>
        <w:t xml:space="preserve">   </w:t>
      </w:r>
      <w:r w:rsidR="00A16D09">
        <w:rPr>
          <w:rFonts w:ascii="Times New Roman" w:hAnsi="Times New Roman" w:cs="Times New Roman"/>
          <w:b/>
          <w:sz w:val="26"/>
          <w:szCs w:val="26"/>
          <w:lang w:val="uk-UA"/>
        </w:rPr>
        <w:t>Д</w:t>
      </w:r>
      <w:r w:rsidRPr="00696512">
        <w:rPr>
          <w:rFonts w:ascii="Times New Roman" w:hAnsi="Times New Roman" w:cs="Times New Roman"/>
          <w:b/>
          <w:sz w:val="26"/>
          <w:szCs w:val="26"/>
          <w:lang w:val="uk-UA"/>
        </w:rPr>
        <w:t>иректор</w:t>
      </w:r>
      <w:r w:rsidR="004C3013" w:rsidRPr="00696512">
        <w:rPr>
          <w:rFonts w:ascii="Times New Roman" w:hAnsi="Times New Roman" w:cs="Times New Roman"/>
          <w:b/>
          <w:sz w:val="26"/>
          <w:szCs w:val="26"/>
          <w:lang w:val="uk-UA"/>
        </w:rPr>
        <w:t xml:space="preserve"> </w:t>
      </w:r>
      <w:r w:rsidR="00B23E6B" w:rsidRPr="00696512">
        <w:rPr>
          <w:rFonts w:ascii="Times New Roman" w:hAnsi="Times New Roman" w:cs="Times New Roman"/>
          <w:b/>
          <w:sz w:val="26"/>
          <w:szCs w:val="26"/>
          <w:lang w:val="uk-UA"/>
        </w:rPr>
        <w:t xml:space="preserve"> КП «Спецсервіс-Кременчук»                         </w:t>
      </w:r>
      <w:r w:rsidR="00696512">
        <w:rPr>
          <w:rFonts w:ascii="Times New Roman" w:hAnsi="Times New Roman" w:cs="Times New Roman"/>
          <w:b/>
          <w:sz w:val="26"/>
          <w:szCs w:val="26"/>
          <w:lang w:val="uk-UA"/>
        </w:rPr>
        <w:t xml:space="preserve">  </w:t>
      </w:r>
      <w:r w:rsidR="009B784E">
        <w:rPr>
          <w:rFonts w:ascii="Times New Roman" w:hAnsi="Times New Roman" w:cs="Times New Roman"/>
          <w:b/>
          <w:sz w:val="26"/>
          <w:szCs w:val="26"/>
          <w:lang w:val="uk-UA"/>
        </w:rPr>
        <w:t xml:space="preserve">               </w:t>
      </w:r>
      <w:r w:rsidR="00B01C1E" w:rsidRPr="00696512">
        <w:rPr>
          <w:rFonts w:ascii="Times New Roman" w:hAnsi="Times New Roman" w:cs="Times New Roman"/>
          <w:b/>
          <w:sz w:val="26"/>
          <w:szCs w:val="26"/>
          <w:lang w:val="uk-UA"/>
        </w:rPr>
        <w:t xml:space="preserve"> </w:t>
      </w:r>
      <w:r w:rsidRPr="00696512">
        <w:rPr>
          <w:rFonts w:ascii="Times New Roman" w:hAnsi="Times New Roman" w:cs="Times New Roman"/>
          <w:b/>
          <w:sz w:val="26"/>
          <w:szCs w:val="26"/>
          <w:lang w:val="uk-UA"/>
        </w:rPr>
        <w:t xml:space="preserve">Валерій </w:t>
      </w:r>
      <w:r w:rsidR="00A16D09">
        <w:rPr>
          <w:rFonts w:ascii="Times New Roman" w:hAnsi="Times New Roman" w:cs="Times New Roman"/>
          <w:b/>
          <w:sz w:val="26"/>
          <w:szCs w:val="26"/>
          <w:lang w:val="uk-UA"/>
        </w:rPr>
        <w:t>ДЕКУСАР</w:t>
      </w:r>
    </w:p>
    <w:sectPr w:rsidR="00B23E6B" w:rsidSect="007614B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00A1" w14:textId="77777777" w:rsidR="006C4B40" w:rsidRDefault="006C4B40" w:rsidP="005A76E3">
      <w:pPr>
        <w:spacing w:after="0" w:line="240" w:lineRule="auto"/>
      </w:pPr>
      <w:r>
        <w:separator/>
      </w:r>
    </w:p>
  </w:endnote>
  <w:endnote w:type="continuationSeparator" w:id="0">
    <w:p w14:paraId="63642DA8" w14:textId="77777777" w:rsidR="006C4B40" w:rsidRDefault="006C4B40" w:rsidP="005A7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AFD31" w14:textId="77777777" w:rsidR="006C4B40" w:rsidRDefault="006C4B40" w:rsidP="005A76E3">
      <w:pPr>
        <w:spacing w:after="0" w:line="240" w:lineRule="auto"/>
      </w:pPr>
      <w:r>
        <w:separator/>
      </w:r>
    </w:p>
  </w:footnote>
  <w:footnote w:type="continuationSeparator" w:id="0">
    <w:p w14:paraId="0689E4A6" w14:textId="77777777" w:rsidR="006C4B40" w:rsidRDefault="006C4B40" w:rsidP="005A7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F44"/>
    <w:multiLevelType w:val="hybridMultilevel"/>
    <w:tmpl w:val="AA8C6E9C"/>
    <w:lvl w:ilvl="0" w:tplc="BD945C3A">
      <w:start w:val="16"/>
      <w:numFmt w:val="decimal"/>
      <w:lvlText w:val="%1."/>
      <w:lvlJc w:val="left"/>
      <w:pPr>
        <w:ind w:left="1136" w:hanging="375"/>
      </w:pPr>
      <w:rPr>
        <w:rFonts w:hint="default"/>
        <w:color w:val="auto"/>
      </w:rPr>
    </w:lvl>
    <w:lvl w:ilvl="1" w:tplc="04190019" w:tentative="1">
      <w:start w:val="1"/>
      <w:numFmt w:val="lowerLetter"/>
      <w:lvlText w:val="%2."/>
      <w:lvlJc w:val="left"/>
      <w:pPr>
        <w:ind w:left="1841" w:hanging="360"/>
      </w:pPr>
    </w:lvl>
    <w:lvl w:ilvl="2" w:tplc="0419001B" w:tentative="1">
      <w:start w:val="1"/>
      <w:numFmt w:val="lowerRoman"/>
      <w:lvlText w:val="%3."/>
      <w:lvlJc w:val="right"/>
      <w:pPr>
        <w:ind w:left="2561" w:hanging="180"/>
      </w:pPr>
    </w:lvl>
    <w:lvl w:ilvl="3" w:tplc="0419000F" w:tentative="1">
      <w:start w:val="1"/>
      <w:numFmt w:val="decimal"/>
      <w:lvlText w:val="%4."/>
      <w:lvlJc w:val="left"/>
      <w:pPr>
        <w:ind w:left="3281" w:hanging="360"/>
      </w:pPr>
    </w:lvl>
    <w:lvl w:ilvl="4" w:tplc="04190019" w:tentative="1">
      <w:start w:val="1"/>
      <w:numFmt w:val="lowerLetter"/>
      <w:lvlText w:val="%5."/>
      <w:lvlJc w:val="left"/>
      <w:pPr>
        <w:ind w:left="4001" w:hanging="360"/>
      </w:pPr>
    </w:lvl>
    <w:lvl w:ilvl="5" w:tplc="0419001B" w:tentative="1">
      <w:start w:val="1"/>
      <w:numFmt w:val="lowerRoman"/>
      <w:lvlText w:val="%6."/>
      <w:lvlJc w:val="right"/>
      <w:pPr>
        <w:ind w:left="4721" w:hanging="180"/>
      </w:pPr>
    </w:lvl>
    <w:lvl w:ilvl="6" w:tplc="0419000F" w:tentative="1">
      <w:start w:val="1"/>
      <w:numFmt w:val="decimal"/>
      <w:lvlText w:val="%7."/>
      <w:lvlJc w:val="left"/>
      <w:pPr>
        <w:ind w:left="5441" w:hanging="360"/>
      </w:pPr>
    </w:lvl>
    <w:lvl w:ilvl="7" w:tplc="04190019" w:tentative="1">
      <w:start w:val="1"/>
      <w:numFmt w:val="lowerLetter"/>
      <w:lvlText w:val="%8."/>
      <w:lvlJc w:val="left"/>
      <w:pPr>
        <w:ind w:left="6161" w:hanging="360"/>
      </w:pPr>
    </w:lvl>
    <w:lvl w:ilvl="8" w:tplc="0419001B" w:tentative="1">
      <w:start w:val="1"/>
      <w:numFmt w:val="lowerRoman"/>
      <w:lvlText w:val="%9."/>
      <w:lvlJc w:val="right"/>
      <w:pPr>
        <w:ind w:left="6881" w:hanging="180"/>
      </w:pPr>
    </w:lvl>
  </w:abstractNum>
  <w:abstractNum w:abstractNumId="1" w15:restartNumberingAfterBreak="0">
    <w:nsid w:val="03185036"/>
    <w:multiLevelType w:val="multilevel"/>
    <w:tmpl w:val="EB0A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152E8"/>
    <w:multiLevelType w:val="hybridMultilevel"/>
    <w:tmpl w:val="8E7211FC"/>
    <w:lvl w:ilvl="0" w:tplc="3BA6D8A4">
      <w:start w:val="12"/>
      <w:numFmt w:val="decimal"/>
      <w:lvlText w:val="%1"/>
      <w:lvlJc w:val="left"/>
      <w:pPr>
        <w:ind w:left="453"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3" w15:restartNumberingAfterBreak="0">
    <w:nsid w:val="14CE5A5B"/>
    <w:multiLevelType w:val="hybridMultilevel"/>
    <w:tmpl w:val="37949600"/>
    <w:lvl w:ilvl="0" w:tplc="A6FC9AE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14E67ADC"/>
    <w:multiLevelType w:val="hybridMultilevel"/>
    <w:tmpl w:val="779CFA86"/>
    <w:lvl w:ilvl="0" w:tplc="80C2012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7C5086E"/>
    <w:multiLevelType w:val="hybridMultilevel"/>
    <w:tmpl w:val="1F427518"/>
    <w:lvl w:ilvl="0" w:tplc="28DE14A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640EF5"/>
    <w:multiLevelType w:val="hybridMultilevel"/>
    <w:tmpl w:val="EE7CA6C0"/>
    <w:lvl w:ilvl="0" w:tplc="7214D78E">
      <w:start w:val="9"/>
      <w:numFmt w:val="decimal"/>
      <w:lvlText w:val="%1."/>
      <w:lvlJc w:val="left"/>
      <w:pPr>
        <w:ind w:left="1481" w:hanging="360"/>
      </w:pPr>
      <w:rPr>
        <w:rFonts w:hint="default"/>
      </w:r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7" w15:restartNumberingAfterBreak="0">
    <w:nsid w:val="317B01D2"/>
    <w:multiLevelType w:val="multilevel"/>
    <w:tmpl w:val="F46EA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D77691"/>
    <w:multiLevelType w:val="hybridMultilevel"/>
    <w:tmpl w:val="028AE5AE"/>
    <w:lvl w:ilvl="0" w:tplc="B636AE9C">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49B86500"/>
    <w:multiLevelType w:val="hybridMultilevel"/>
    <w:tmpl w:val="8B98EE36"/>
    <w:lvl w:ilvl="0" w:tplc="D5F477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735717"/>
    <w:multiLevelType w:val="hybridMultilevel"/>
    <w:tmpl w:val="469AEC9E"/>
    <w:lvl w:ilvl="0" w:tplc="36026208">
      <w:start w:val="12"/>
      <w:numFmt w:val="decimal"/>
      <w:lvlText w:val="%1."/>
      <w:lvlJc w:val="left"/>
      <w:pPr>
        <w:ind w:left="1496" w:hanging="375"/>
      </w:pPr>
      <w:rPr>
        <w:rFonts w:hint="default"/>
      </w:r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11" w15:restartNumberingAfterBreak="0">
    <w:nsid w:val="532C7872"/>
    <w:multiLevelType w:val="hybridMultilevel"/>
    <w:tmpl w:val="FD589F74"/>
    <w:lvl w:ilvl="0" w:tplc="BF2EFE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628069E"/>
    <w:multiLevelType w:val="hybridMultilevel"/>
    <w:tmpl w:val="391675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AF60EF"/>
    <w:multiLevelType w:val="multilevel"/>
    <w:tmpl w:val="036A4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BF4428"/>
    <w:multiLevelType w:val="multilevel"/>
    <w:tmpl w:val="FFD0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B1331F"/>
    <w:multiLevelType w:val="hybridMultilevel"/>
    <w:tmpl w:val="B2F291CA"/>
    <w:lvl w:ilvl="0" w:tplc="EDAEBC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F6692E"/>
    <w:multiLevelType w:val="multilevel"/>
    <w:tmpl w:val="BB6222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4F0C36"/>
    <w:multiLevelType w:val="hybridMultilevel"/>
    <w:tmpl w:val="947272E4"/>
    <w:lvl w:ilvl="0" w:tplc="40D0D846">
      <w:start w:val="4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3CB3047"/>
    <w:multiLevelType w:val="hybridMultilevel"/>
    <w:tmpl w:val="2E8E8176"/>
    <w:lvl w:ilvl="0" w:tplc="F42C07B0">
      <w:start w:val="1"/>
      <w:numFmt w:val="decimal"/>
      <w:lvlText w:val="%1."/>
      <w:lvlJc w:val="left"/>
      <w:pPr>
        <w:ind w:left="644" w:hanging="360"/>
      </w:pPr>
      <w:rPr>
        <w:b/>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64C37D3"/>
    <w:multiLevelType w:val="hybridMultilevel"/>
    <w:tmpl w:val="A484F004"/>
    <w:lvl w:ilvl="0" w:tplc="936E81D2">
      <w:start w:val="1"/>
      <w:numFmt w:val="decimal"/>
      <w:lvlText w:val="%1."/>
      <w:lvlJc w:val="left"/>
      <w:pPr>
        <w:ind w:left="1481" w:hanging="360"/>
      </w:pPr>
      <w:rPr>
        <w:rFonts w:ascii="Times New Roman" w:eastAsia="Times New Roman" w:hAnsi="Times New Roman" w:cs="Times New Roman"/>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20" w15:restartNumberingAfterBreak="0">
    <w:nsid w:val="71970E5B"/>
    <w:multiLevelType w:val="multilevel"/>
    <w:tmpl w:val="E688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DE4908"/>
    <w:multiLevelType w:val="multilevel"/>
    <w:tmpl w:val="E5D234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BD155F"/>
    <w:multiLevelType w:val="multilevel"/>
    <w:tmpl w:val="08BEE6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AB2B97"/>
    <w:multiLevelType w:val="hybridMultilevel"/>
    <w:tmpl w:val="B7247296"/>
    <w:lvl w:ilvl="0" w:tplc="33D86082">
      <w:start w:val="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7332636">
    <w:abstractNumId w:val="3"/>
  </w:num>
  <w:num w:numId="2" w16cid:durableId="1725638639">
    <w:abstractNumId w:val="12"/>
  </w:num>
  <w:num w:numId="3" w16cid:durableId="1615016196">
    <w:abstractNumId w:val="19"/>
  </w:num>
  <w:num w:numId="4" w16cid:durableId="1932664452">
    <w:abstractNumId w:val="5"/>
  </w:num>
  <w:num w:numId="5" w16cid:durableId="937710700">
    <w:abstractNumId w:val="11"/>
  </w:num>
  <w:num w:numId="6" w16cid:durableId="1856766252">
    <w:abstractNumId w:val="6"/>
  </w:num>
  <w:num w:numId="7" w16cid:durableId="356934690">
    <w:abstractNumId w:val="10"/>
  </w:num>
  <w:num w:numId="8" w16cid:durableId="537858660">
    <w:abstractNumId w:val="0"/>
  </w:num>
  <w:num w:numId="9" w16cid:durableId="16251188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4676419">
    <w:abstractNumId w:val="8"/>
  </w:num>
  <w:num w:numId="11" w16cid:durableId="2113042795">
    <w:abstractNumId w:val="4"/>
  </w:num>
  <w:num w:numId="12" w16cid:durableId="1935702046">
    <w:abstractNumId w:val="15"/>
  </w:num>
  <w:num w:numId="13" w16cid:durableId="298073150">
    <w:abstractNumId w:val="2"/>
  </w:num>
  <w:num w:numId="14" w16cid:durableId="200048352">
    <w:abstractNumId w:val="9"/>
  </w:num>
  <w:num w:numId="15" w16cid:durableId="1098065382">
    <w:abstractNumId w:val="13"/>
  </w:num>
  <w:num w:numId="16" w16cid:durableId="601651746">
    <w:abstractNumId w:val="1"/>
  </w:num>
  <w:num w:numId="17" w16cid:durableId="76287748">
    <w:abstractNumId w:val="22"/>
  </w:num>
  <w:num w:numId="18" w16cid:durableId="1208030393">
    <w:abstractNumId w:val="14"/>
  </w:num>
  <w:num w:numId="19" w16cid:durableId="750586079">
    <w:abstractNumId w:val="16"/>
  </w:num>
  <w:num w:numId="20" w16cid:durableId="529421154">
    <w:abstractNumId w:val="7"/>
  </w:num>
  <w:num w:numId="21" w16cid:durableId="1528642447">
    <w:abstractNumId w:val="21"/>
  </w:num>
  <w:num w:numId="22" w16cid:durableId="114058441">
    <w:abstractNumId w:val="17"/>
  </w:num>
  <w:num w:numId="23" w16cid:durableId="499849426">
    <w:abstractNumId w:val="23"/>
  </w:num>
  <w:num w:numId="24" w16cid:durableId="13563432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C91"/>
    <w:rsid w:val="00040584"/>
    <w:rsid w:val="000541DC"/>
    <w:rsid w:val="00057E67"/>
    <w:rsid w:val="00092A06"/>
    <w:rsid w:val="000A029B"/>
    <w:rsid w:val="000A7BE4"/>
    <w:rsid w:val="000B5856"/>
    <w:rsid w:val="000D671E"/>
    <w:rsid w:val="000D7547"/>
    <w:rsid w:val="000D7900"/>
    <w:rsid w:val="000E1A4E"/>
    <w:rsid w:val="000E532B"/>
    <w:rsid w:val="000F00D7"/>
    <w:rsid w:val="00100397"/>
    <w:rsid w:val="001019B1"/>
    <w:rsid w:val="0010540E"/>
    <w:rsid w:val="00107433"/>
    <w:rsid w:val="00113628"/>
    <w:rsid w:val="0013424A"/>
    <w:rsid w:val="00152811"/>
    <w:rsid w:val="001578EA"/>
    <w:rsid w:val="00184706"/>
    <w:rsid w:val="001A4F07"/>
    <w:rsid w:val="001B51E9"/>
    <w:rsid w:val="001B71DE"/>
    <w:rsid w:val="002118EC"/>
    <w:rsid w:val="00223EEE"/>
    <w:rsid w:val="00225E26"/>
    <w:rsid w:val="0023070F"/>
    <w:rsid w:val="00241059"/>
    <w:rsid w:val="00242A2C"/>
    <w:rsid w:val="00252760"/>
    <w:rsid w:val="002773C6"/>
    <w:rsid w:val="00280371"/>
    <w:rsid w:val="002917F9"/>
    <w:rsid w:val="00291E78"/>
    <w:rsid w:val="00292365"/>
    <w:rsid w:val="002A28DD"/>
    <w:rsid w:val="002B3587"/>
    <w:rsid w:val="002C024F"/>
    <w:rsid w:val="002C2123"/>
    <w:rsid w:val="002D12AF"/>
    <w:rsid w:val="002D28D2"/>
    <w:rsid w:val="002F31B0"/>
    <w:rsid w:val="003216C4"/>
    <w:rsid w:val="003311CA"/>
    <w:rsid w:val="003372DD"/>
    <w:rsid w:val="00344FBB"/>
    <w:rsid w:val="003504A7"/>
    <w:rsid w:val="00354218"/>
    <w:rsid w:val="003576D8"/>
    <w:rsid w:val="00384049"/>
    <w:rsid w:val="00384141"/>
    <w:rsid w:val="0038460A"/>
    <w:rsid w:val="00386EBD"/>
    <w:rsid w:val="003903E2"/>
    <w:rsid w:val="003A0702"/>
    <w:rsid w:val="003A34E9"/>
    <w:rsid w:val="003B6571"/>
    <w:rsid w:val="003E0C38"/>
    <w:rsid w:val="003E75F9"/>
    <w:rsid w:val="003F3429"/>
    <w:rsid w:val="00425BA8"/>
    <w:rsid w:val="00476DDF"/>
    <w:rsid w:val="004859DE"/>
    <w:rsid w:val="00486330"/>
    <w:rsid w:val="00491C70"/>
    <w:rsid w:val="00491D63"/>
    <w:rsid w:val="0049345E"/>
    <w:rsid w:val="00495946"/>
    <w:rsid w:val="004A3809"/>
    <w:rsid w:val="004A4666"/>
    <w:rsid w:val="004B4E76"/>
    <w:rsid w:val="004B5FF9"/>
    <w:rsid w:val="004B69E8"/>
    <w:rsid w:val="004C3013"/>
    <w:rsid w:val="00500BEE"/>
    <w:rsid w:val="0050133F"/>
    <w:rsid w:val="00507944"/>
    <w:rsid w:val="00510BEA"/>
    <w:rsid w:val="00513532"/>
    <w:rsid w:val="00541CC1"/>
    <w:rsid w:val="00560A48"/>
    <w:rsid w:val="0057240D"/>
    <w:rsid w:val="00587FD3"/>
    <w:rsid w:val="005A0CC5"/>
    <w:rsid w:val="005A410E"/>
    <w:rsid w:val="005A76E3"/>
    <w:rsid w:val="005C1956"/>
    <w:rsid w:val="005C2925"/>
    <w:rsid w:val="005C2A63"/>
    <w:rsid w:val="005C7349"/>
    <w:rsid w:val="005D495C"/>
    <w:rsid w:val="005E3042"/>
    <w:rsid w:val="00600307"/>
    <w:rsid w:val="00610BE9"/>
    <w:rsid w:val="006143CC"/>
    <w:rsid w:val="00615C91"/>
    <w:rsid w:val="006202F7"/>
    <w:rsid w:val="00624781"/>
    <w:rsid w:val="006429D8"/>
    <w:rsid w:val="00653915"/>
    <w:rsid w:val="006650DE"/>
    <w:rsid w:val="00666385"/>
    <w:rsid w:val="00677A4B"/>
    <w:rsid w:val="006803E1"/>
    <w:rsid w:val="00694ADB"/>
    <w:rsid w:val="0069521F"/>
    <w:rsid w:val="00696512"/>
    <w:rsid w:val="006A20F6"/>
    <w:rsid w:val="006A4970"/>
    <w:rsid w:val="006A5744"/>
    <w:rsid w:val="006B6728"/>
    <w:rsid w:val="006B6C2F"/>
    <w:rsid w:val="006C0A6B"/>
    <w:rsid w:val="006C0BBC"/>
    <w:rsid w:val="006C230F"/>
    <w:rsid w:val="006C4B40"/>
    <w:rsid w:val="006C6349"/>
    <w:rsid w:val="006D67C4"/>
    <w:rsid w:val="006E5F59"/>
    <w:rsid w:val="006E6922"/>
    <w:rsid w:val="006F1B00"/>
    <w:rsid w:val="00730F70"/>
    <w:rsid w:val="007426C9"/>
    <w:rsid w:val="00745BBB"/>
    <w:rsid w:val="007614BE"/>
    <w:rsid w:val="0079182F"/>
    <w:rsid w:val="0079462A"/>
    <w:rsid w:val="007A2DB3"/>
    <w:rsid w:val="007B2850"/>
    <w:rsid w:val="007B5FD8"/>
    <w:rsid w:val="007C76F6"/>
    <w:rsid w:val="007D5788"/>
    <w:rsid w:val="008128CD"/>
    <w:rsid w:val="008368F4"/>
    <w:rsid w:val="008501AC"/>
    <w:rsid w:val="008A6C6E"/>
    <w:rsid w:val="008B181B"/>
    <w:rsid w:val="008B3491"/>
    <w:rsid w:val="008C45D4"/>
    <w:rsid w:val="008D10E7"/>
    <w:rsid w:val="008E0FE0"/>
    <w:rsid w:val="008E737C"/>
    <w:rsid w:val="008F3F84"/>
    <w:rsid w:val="008F5517"/>
    <w:rsid w:val="00901BC4"/>
    <w:rsid w:val="00906FD5"/>
    <w:rsid w:val="0091255D"/>
    <w:rsid w:val="00933137"/>
    <w:rsid w:val="00960407"/>
    <w:rsid w:val="00964B19"/>
    <w:rsid w:val="00986372"/>
    <w:rsid w:val="009944D7"/>
    <w:rsid w:val="0099759D"/>
    <w:rsid w:val="009B784E"/>
    <w:rsid w:val="009D4F73"/>
    <w:rsid w:val="009E79C2"/>
    <w:rsid w:val="009E7B9E"/>
    <w:rsid w:val="009F0F4F"/>
    <w:rsid w:val="009F4B9C"/>
    <w:rsid w:val="00A00D78"/>
    <w:rsid w:val="00A10D4F"/>
    <w:rsid w:val="00A13622"/>
    <w:rsid w:val="00A167D8"/>
    <w:rsid w:val="00A16D09"/>
    <w:rsid w:val="00A330FD"/>
    <w:rsid w:val="00A544C0"/>
    <w:rsid w:val="00A63B97"/>
    <w:rsid w:val="00A645B2"/>
    <w:rsid w:val="00A85D9F"/>
    <w:rsid w:val="00A87899"/>
    <w:rsid w:val="00A93578"/>
    <w:rsid w:val="00AA1E03"/>
    <w:rsid w:val="00AA2202"/>
    <w:rsid w:val="00AB6E17"/>
    <w:rsid w:val="00AC356A"/>
    <w:rsid w:val="00AC57A6"/>
    <w:rsid w:val="00AD59C1"/>
    <w:rsid w:val="00AE3E28"/>
    <w:rsid w:val="00B01C1E"/>
    <w:rsid w:val="00B16317"/>
    <w:rsid w:val="00B23E6B"/>
    <w:rsid w:val="00B23F07"/>
    <w:rsid w:val="00B41770"/>
    <w:rsid w:val="00B80A0E"/>
    <w:rsid w:val="00B9358D"/>
    <w:rsid w:val="00BA775E"/>
    <w:rsid w:val="00BB5BAC"/>
    <w:rsid w:val="00BD406F"/>
    <w:rsid w:val="00BE0DC2"/>
    <w:rsid w:val="00C04D7C"/>
    <w:rsid w:val="00C34E5D"/>
    <w:rsid w:val="00C35CAB"/>
    <w:rsid w:val="00C67C4D"/>
    <w:rsid w:val="00C955B0"/>
    <w:rsid w:val="00CE16D7"/>
    <w:rsid w:val="00CE3D69"/>
    <w:rsid w:val="00CF47DD"/>
    <w:rsid w:val="00D17366"/>
    <w:rsid w:val="00D2126E"/>
    <w:rsid w:val="00D373E2"/>
    <w:rsid w:val="00D47A89"/>
    <w:rsid w:val="00D55868"/>
    <w:rsid w:val="00D56D31"/>
    <w:rsid w:val="00D61BDF"/>
    <w:rsid w:val="00D75E08"/>
    <w:rsid w:val="00D8525E"/>
    <w:rsid w:val="00DB1DCD"/>
    <w:rsid w:val="00DD1157"/>
    <w:rsid w:val="00DD1F5F"/>
    <w:rsid w:val="00DE6F32"/>
    <w:rsid w:val="00E10D6C"/>
    <w:rsid w:val="00E121F5"/>
    <w:rsid w:val="00E20258"/>
    <w:rsid w:val="00E26256"/>
    <w:rsid w:val="00E40CEF"/>
    <w:rsid w:val="00E44A53"/>
    <w:rsid w:val="00E44F82"/>
    <w:rsid w:val="00E47BB3"/>
    <w:rsid w:val="00E47F3B"/>
    <w:rsid w:val="00E54310"/>
    <w:rsid w:val="00E55BF8"/>
    <w:rsid w:val="00E5609D"/>
    <w:rsid w:val="00E623DC"/>
    <w:rsid w:val="00E632A3"/>
    <w:rsid w:val="00EA6AD9"/>
    <w:rsid w:val="00EC3CC9"/>
    <w:rsid w:val="00ED123B"/>
    <w:rsid w:val="00ED4555"/>
    <w:rsid w:val="00EE137A"/>
    <w:rsid w:val="00EE1E94"/>
    <w:rsid w:val="00EE3A72"/>
    <w:rsid w:val="00EF071A"/>
    <w:rsid w:val="00EF5337"/>
    <w:rsid w:val="00F1033D"/>
    <w:rsid w:val="00F17978"/>
    <w:rsid w:val="00F34738"/>
    <w:rsid w:val="00F35D37"/>
    <w:rsid w:val="00F365FA"/>
    <w:rsid w:val="00F41252"/>
    <w:rsid w:val="00F62A08"/>
    <w:rsid w:val="00F63A98"/>
    <w:rsid w:val="00FA5715"/>
    <w:rsid w:val="00FB327D"/>
    <w:rsid w:val="00FB7121"/>
    <w:rsid w:val="00FC6509"/>
    <w:rsid w:val="00FD2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6BD63477"/>
  <w15:docId w15:val="{CA33F02B-FDF5-49B6-A6FB-443312F8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0E7"/>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unhideWhenUsed/>
    <w:rsid w:val="00615C91"/>
    <w:rPr>
      <w:rFonts w:ascii="Courier New" w:eastAsia="Times New Roman" w:hAnsi="Courier New" w:cs="Courier New" w:hint="default"/>
      <w:sz w:val="20"/>
      <w:szCs w:val="20"/>
    </w:rPr>
  </w:style>
  <w:style w:type="paragraph" w:styleId="a3">
    <w:name w:val="Normal (Web)"/>
    <w:basedOn w:val="a"/>
    <w:uiPriority w:val="99"/>
    <w:unhideWhenUsed/>
    <w:rsid w:val="00615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46044,baiaagaaboqcaaady6waaaucsaaaaaaaaaaaaaaaaaaaaaaaaaaaaaaaaaaaaaaaaaaaaaaaaaaaaaaaaaaaaaaaaaaaaaaaaaaaaaaaaaaaaaaaaaaaaaaaaaaaaaaaaaaaaaaaaaaaaaaaaaaaaaaaaaaaaaaaaaaaaaaaaaaaaaaaaaaaaaaaaaaaaaaaaaaaaaaaaaaaaaaaaaaaaaaaaaaaaaaaaaaaaaa"/>
    <w:basedOn w:val="a"/>
    <w:rsid w:val="0018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84706"/>
    <w:pPr>
      <w:ind w:left="720"/>
      <w:contextualSpacing/>
    </w:pPr>
  </w:style>
  <w:style w:type="paragraph" w:styleId="a5">
    <w:name w:val="header"/>
    <w:basedOn w:val="a"/>
    <w:link w:val="a6"/>
    <w:uiPriority w:val="99"/>
    <w:unhideWhenUsed/>
    <w:rsid w:val="005A76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76E3"/>
    <w:rPr>
      <w:kern w:val="0"/>
      <w14:ligatures w14:val="none"/>
    </w:rPr>
  </w:style>
  <w:style w:type="paragraph" w:styleId="a7">
    <w:name w:val="footer"/>
    <w:basedOn w:val="a"/>
    <w:link w:val="a8"/>
    <w:uiPriority w:val="99"/>
    <w:unhideWhenUsed/>
    <w:rsid w:val="005A76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76E3"/>
    <w:rPr>
      <w:kern w:val="0"/>
      <w14:ligatures w14:val="none"/>
    </w:rPr>
  </w:style>
  <w:style w:type="character" w:styleId="a9">
    <w:name w:val="Strong"/>
    <w:basedOn w:val="a0"/>
    <w:uiPriority w:val="22"/>
    <w:qFormat/>
    <w:rsid w:val="00B935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5658">
      <w:bodyDiv w:val="1"/>
      <w:marLeft w:val="0"/>
      <w:marRight w:val="0"/>
      <w:marTop w:val="0"/>
      <w:marBottom w:val="0"/>
      <w:divBdr>
        <w:top w:val="none" w:sz="0" w:space="0" w:color="auto"/>
        <w:left w:val="none" w:sz="0" w:space="0" w:color="auto"/>
        <w:bottom w:val="none" w:sz="0" w:space="0" w:color="auto"/>
        <w:right w:val="none" w:sz="0" w:space="0" w:color="auto"/>
      </w:divBdr>
    </w:div>
    <w:div w:id="254215204">
      <w:bodyDiv w:val="1"/>
      <w:marLeft w:val="0"/>
      <w:marRight w:val="0"/>
      <w:marTop w:val="0"/>
      <w:marBottom w:val="0"/>
      <w:divBdr>
        <w:top w:val="none" w:sz="0" w:space="0" w:color="auto"/>
        <w:left w:val="none" w:sz="0" w:space="0" w:color="auto"/>
        <w:bottom w:val="none" w:sz="0" w:space="0" w:color="auto"/>
        <w:right w:val="none" w:sz="0" w:space="0" w:color="auto"/>
      </w:divBdr>
    </w:div>
    <w:div w:id="778599306">
      <w:bodyDiv w:val="1"/>
      <w:marLeft w:val="0"/>
      <w:marRight w:val="0"/>
      <w:marTop w:val="0"/>
      <w:marBottom w:val="0"/>
      <w:divBdr>
        <w:top w:val="none" w:sz="0" w:space="0" w:color="auto"/>
        <w:left w:val="none" w:sz="0" w:space="0" w:color="auto"/>
        <w:bottom w:val="none" w:sz="0" w:space="0" w:color="auto"/>
        <w:right w:val="none" w:sz="0" w:space="0" w:color="auto"/>
      </w:divBdr>
    </w:div>
    <w:div w:id="977300472">
      <w:bodyDiv w:val="1"/>
      <w:marLeft w:val="0"/>
      <w:marRight w:val="0"/>
      <w:marTop w:val="0"/>
      <w:marBottom w:val="0"/>
      <w:divBdr>
        <w:top w:val="none" w:sz="0" w:space="0" w:color="auto"/>
        <w:left w:val="none" w:sz="0" w:space="0" w:color="auto"/>
        <w:bottom w:val="none" w:sz="0" w:space="0" w:color="auto"/>
        <w:right w:val="none" w:sz="0" w:space="0" w:color="auto"/>
      </w:divBdr>
    </w:div>
    <w:div w:id="1013799430">
      <w:bodyDiv w:val="1"/>
      <w:marLeft w:val="0"/>
      <w:marRight w:val="0"/>
      <w:marTop w:val="0"/>
      <w:marBottom w:val="0"/>
      <w:divBdr>
        <w:top w:val="none" w:sz="0" w:space="0" w:color="auto"/>
        <w:left w:val="none" w:sz="0" w:space="0" w:color="auto"/>
        <w:bottom w:val="none" w:sz="0" w:space="0" w:color="auto"/>
        <w:right w:val="none" w:sz="0" w:space="0" w:color="auto"/>
      </w:divBdr>
    </w:div>
    <w:div w:id="1048651913">
      <w:bodyDiv w:val="1"/>
      <w:marLeft w:val="0"/>
      <w:marRight w:val="0"/>
      <w:marTop w:val="0"/>
      <w:marBottom w:val="0"/>
      <w:divBdr>
        <w:top w:val="none" w:sz="0" w:space="0" w:color="auto"/>
        <w:left w:val="none" w:sz="0" w:space="0" w:color="auto"/>
        <w:bottom w:val="none" w:sz="0" w:space="0" w:color="auto"/>
        <w:right w:val="none" w:sz="0" w:space="0" w:color="auto"/>
      </w:divBdr>
    </w:div>
    <w:div w:id="1568879835">
      <w:bodyDiv w:val="1"/>
      <w:marLeft w:val="0"/>
      <w:marRight w:val="0"/>
      <w:marTop w:val="0"/>
      <w:marBottom w:val="0"/>
      <w:divBdr>
        <w:top w:val="none" w:sz="0" w:space="0" w:color="auto"/>
        <w:left w:val="none" w:sz="0" w:space="0" w:color="auto"/>
        <w:bottom w:val="none" w:sz="0" w:space="0" w:color="auto"/>
        <w:right w:val="none" w:sz="0" w:space="0" w:color="auto"/>
      </w:divBdr>
    </w:div>
    <w:div w:id="1670253518">
      <w:bodyDiv w:val="1"/>
      <w:marLeft w:val="0"/>
      <w:marRight w:val="0"/>
      <w:marTop w:val="0"/>
      <w:marBottom w:val="0"/>
      <w:divBdr>
        <w:top w:val="none" w:sz="0" w:space="0" w:color="auto"/>
        <w:left w:val="none" w:sz="0" w:space="0" w:color="auto"/>
        <w:bottom w:val="none" w:sz="0" w:space="0" w:color="auto"/>
        <w:right w:val="none" w:sz="0" w:space="0" w:color="auto"/>
      </w:divBdr>
    </w:div>
    <w:div w:id="20372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145BF-47D6-4116-B0F4-23D09CE2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2</Pages>
  <Words>712</Words>
  <Characters>4062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Світлана Сперанська</dc:creator>
  <cp:lastModifiedBy>Світлана Сперанська</cp:lastModifiedBy>
  <cp:revision>18</cp:revision>
  <cp:lastPrinted>2025-06-08T12:30:00Z</cp:lastPrinted>
  <dcterms:created xsi:type="dcterms:W3CDTF">2023-11-27T09:17:00Z</dcterms:created>
  <dcterms:modified xsi:type="dcterms:W3CDTF">2025-06-09T13:37:00Z</dcterms:modified>
</cp:coreProperties>
</file>