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79069" w14:textId="47842A10" w:rsidR="003D2C7C" w:rsidRPr="00BF2A8C" w:rsidRDefault="003D2C7C" w:rsidP="003D2C7C">
      <w:pPr>
        <w:rPr>
          <w:b/>
          <w:bCs/>
          <w:lang w:val="uk-UA" w:eastAsia="ru-RU"/>
        </w:rPr>
      </w:pPr>
      <w:r w:rsidRPr="00BF2A8C">
        <w:rPr>
          <w:b/>
          <w:bCs/>
          <w:color w:val="FF0000"/>
          <w:lang w:eastAsia="ru-RU"/>
        </w:rPr>
        <w:tab/>
      </w:r>
      <w:r w:rsidRPr="00BF2A8C">
        <w:rPr>
          <w:b/>
          <w:bCs/>
          <w:color w:val="FF0000"/>
          <w:lang w:eastAsia="ru-RU"/>
        </w:rPr>
        <w:tab/>
      </w:r>
      <w:r w:rsidRPr="00BF2A8C">
        <w:rPr>
          <w:b/>
          <w:bCs/>
          <w:color w:val="FF0000"/>
          <w:lang w:eastAsia="ru-RU"/>
        </w:rPr>
        <w:tab/>
      </w:r>
      <w:r w:rsidRPr="00BF2A8C">
        <w:rPr>
          <w:b/>
          <w:bCs/>
          <w:color w:val="FF0000"/>
          <w:lang w:eastAsia="ru-RU"/>
        </w:rPr>
        <w:tab/>
      </w:r>
      <w:r w:rsidRPr="00BF2A8C">
        <w:rPr>
          <w:b/>
          <w:bCs/>
          <w:color w:val="FF0000"/>
          <w:lang w:eastAsia="ru-RU"/>
        </w:rPr>
        <w:tab/>
      </w:r>
      <w:r w:rsidRPr="00BF2A8C">
        <w:rPr>
          <w:b/>
          <w:bCs/>
          <w:color w:val="FF0000"/>
          <w:lang w:eastAsia="ru-RU"/>
        </w:rPr>
        <w:tab/>
      </w:r>
      <w:r w:rsidRPr="00BF2A8C">
        <w:rPr>
          <w:b/>
          <w:bCs/>
          <w:color w:val="FF0000"/>
          <w:lang w:eastAsia="ru-RU"/>
        </w:rPr>
        <w:tab/>
      </w:r>
      <w:r w:rsidRPr="00BF2A8C">
        <w:rPr>
          <w:b/>
          <w:bCs/>
          <w:lang w:val="uk-UA" w:eastAsia="ru-RU"/>
        </w:rPr>
        <w:t xml:space="preserve">Додаток 2  </w:t>
      </w:r>
    </w:p>
    <w:p w14:paraId="416C09CD" w14:textId="77777777" w:rsidR="003D2C7C" w:rsidRPr="00BF2A8C" w:rsidRDefault="003D2C7C" w:rsidP="003D2C7C">
      <w:pPr>
        <w:rPr>
          <w:b/>
          <w:bCs/>
          <w:lang w:val="uk-UA"/>
        </w:rPr>
      </w:pPr>
      <w:r w:rsidRPr="00BF2A8C">
        <w:rPr>
          <w:b/>
          <w:bCs/>
        </w:rPr>
        <w:t xml:space="preserve">                                                                       </w:t>
      </w:r>
      <w:r w:rsidRPr="00BF2A8C">
        <w:rPr>
          <w:b/>
          <w:bCs/>
        </w:rPr>
        <w:tab/>
      </w:r>
      <w:r w:rsidRPr="00BF2A8C">
        <w:rPr>
          <w:b/>
          <w:bCs/>
          <w:lang w:val="uk-UA"/>
        </w:rPr>
        <w:t xml:space="preserve">до рішення Кременчуцької міської ради </w:t>
      </w:r>
    </w:p>
    <w:p w14:paraId="68C0C879" w14:textId="77777777" w:rsidR="003D2C7C" w:rsidRPr="00BF2A8C" w:rsidRDefault="003D2C7C" w:rsidP="003D2C7C">
      <w:pPr>
        <w:ind w:left="4248"/>
        <w:rPr>
          <w:b/>
          <w:bCs/>
          <w:lang w:val="uk-UA"/>
        </w:rPr>
      </w:pPr>
      <w:r w:rsidRPr="00BF2A8C">
        <w:rPr>
          <w:b/>
          <w:bCs/>
        </w:rPr>
        <w:t xml:space="preserve">      </w:t>
      </w:r>
      <w:r w:rsidRPr="00BF2A8C">
        <w:rPr>
          <w:b/>
          <w:bCs/>
        </w:rPr>
        <w:tab/>
      </w:r>
      <w:r w:rsidRPr="00BF2A8C">
        <w:rPr>
          <w:b/>
          <w:bCs/>
          <w:lang w:val="uk-UA"/>
        </w:rPr>
        <w:t xml:space="preserve">Кременчуцького району </w:t>
      </w:r>
    </w:p>
    <w:p w14:paraId="46D7C357" w14:textId="77777777" w:rsidR="003D2C7C" w:rsidRPr="00BF2A8C" w:rsidRDefault="003D2C7C" w:rsidP="003D2C7C">
      <w:pPr>
        <w:ind w:left="4248"/>
        <w:rPr>
          <w:b/>
          <w:bCs/>
          <w:lang w:val="uk-UA" w:eastAsia="ru-RU"/>
        </w:rPr>
      </w:pPr>
      <w:r w:rsidRPr="00BF2A8C">
        <w:rPr>
          <w:b/>
          <w:bCs/>
          <w:lang w:val="uk-UA"/>
        </w:rPr>
        <w:t xml:space="preserve">      </w:t>
      </w:r>
      <w:r w:rsidRPr="00BF2A8C">
        <w:rPr>
          <w:b/>
          <w:bCs/>
          <w:lang w:val="uk-UA"/>
        </w:rPr>
        <w:tab/>
        <w:t xml:space="preserve">Полтавської області </w:t>
      </w:r>
      <w:r w:rsidRPr="00BF2A8C">
        <w:rPr>
          <w:b/>
          <w:bCs/>
          <w:lang w:val="uk-UA" w:eastAsia="ru-RU"/>
        </w:rPr>
        <w:t xml:space="preserve"> </w:t>
      </w:r>
    </w:p>
    <w:p w14:paraId="5E6DC455" w14:textId="18C3EB3A" w:rsidR="003D2C7C" w:rsidRPr="00BF2A8C" w:rsidRDefault="003D2C7C" w:rsidP="003D2C7C">
      <w:pPr>
        <w:rPr>
          <w:b/>
          <w:bCs/>
          <w:lang w:val="uk-UA" w:eastAsia="ru-RU"/>
        </w:rPr>
      </w:pPr>
      <w:r w:rsidRPr="00BF2A8C">
        <w:rPr>
          <w:b/>
          <w:bCs/>
          <w:lang w:eastAsia="ru-RU"/>
        </w:rPr>
        <w:t xml:space="preserve">                                                                     </w:t>
      </w:r>
      <w:r w:rsidRPr="00BF2A8C">
        <w:rPr>
          <w:b/>
          <w:bCs/>
          <w:lang w:val="uk-UA" w:eastAsia="ru-RU"/>
        </w:rPr>
        <w:t xml:space="preserve">   </w:t>
      </w:r>
      <w:r w:rsidRPr="00BF2A8C">
        <w:rPr>
          <w:b/>
          <w:bCs/>
          <w:lang w:val="uk-UA" w:eastAsia="ru-RU"/>
        </w:rPr>
        <w:tab/>
      </w:r>
      <w:r w:rsidR="005D39D7" w:rsidRPr="00BF2A8C">
        <w:rPr>
          <w:b/>
          <w:bCs/>
          <w:lang w:val="uk-UA" w:eastAsia="ru-RU"/>
        </w:rPr>
        <w:t>___</w:t>
      </w:r>
      <w:r w:rsidRPr="00BF2A8C">
        <w:rPr>
          <w:b/>
          <w:bCs/>
          <w:lang w:val="uk-UA" w:eastAsia="ru-RU"/>
        </w:rPr>
        <w:t xml:space="preserve"> </w:t>
      </w:r>
      <w:r w:rsidR="00D52D45" w:rsidRPr="00BF2A8C">
        <w:rPr>
          <w:b/>
          <w:bCs/>
          <w:lang w:val="uk-UA" w:eastAsia="ru-RU"/>
        </w:rPr>
        <w:t>червня</w:t>
      </w:r>
      <w:r w:rsidRPr="00BF2A8C">
        <w:rPr>
          <w:b/>
          <w:bCs/>
          <w:lang w:val="uk-UA" w:eastAsia="ru-RU"/>
        </w:rPr>
        <w:t xml:space="preserve"> 2025 року</w:t>
      </w:r>
    </w:p>
    <w:p w14:paraId="3BBA37B3" w14:textId="18C40088" w:rsidR="003D2C7C" w:rsidRPr="004A3259" w:rsidRDefault="003D2C7C" w:rsidP="00485D1F">
      <w:pPr>
        <w:rPr>
          <w:lang w:val="uk-UA" w:eastAsia="ru-RU"/>
        </w:rPr>
      </w:pPr>
    </w:p>
    <w:p w14:paraId="32551B1A" w14:textId="77777777" w:rsidR="00A7773D" w:rsidRPr="004A3259" w:rsidRDefault="00A7773D" w:rsidP="00485D1F">
      <w:pPr>
        <w:rPr>
          <w:lang w:val="uk-UA" w:eastAsia="ru-RU"/>
        </w:rPr>
      </w:pPr>
    </w:p>
    <w:p w14:paraId="1C7CF1A8" w14:textId="3CE1C11D" w:rsidR="004A168E" w:rsidRPr="004A3259" w:rsidRDefault="004A168E" w:rsidP="003D2C7C">
      <w:pPr>
        <w:ind w:left="4248" w:firstLine="708"/>
        <w:rPr>
          <w:lang w:val="uk-UA" w:eastAsia="ru-RU"/>
        </w:rPr>
      </w:pPr>
      <w:r w:rsidRPr="004A3259">
        <w:rPr>
          <w:lang w:val="uk-UA" w:eastAsia="ru-RU"/>
        </w:rPr>
        <w:t xml:space="preserve">Додаток </w:t>
      </w:r>
      <w:r w:rsidR="00365718" w:rsidRPr="004A3259">
        <w:rPr>
          <w:lang w:val="uk-UA" w:eastAsia="ru-RU"/>
        </w:rPr>
        <w:t xml:space="preserve"> </w:t>
      </w:r>
      <w:r w:rsidRPr="004A3259">
        <w:rPr>
          <w:lang w:val="uk-UA" w:eastAsia="ru-RU"/>
        </w:rPr>
        <w:t xml:space="preserve"> </w:t>
      </w:r>
    </w:p>
    <w:p w14:paraId="034080E2" w14:textId="5E55A4F9" w:rsidR="007C6B59" w:rsidRPr="004A3259" w:rsidRDefault="004A168E" w:rsidP="003D2C7C">
      <w:pPr>
        <w:rPr>
          <w:color w:val="FF0000"/>
        </w:rPr>
      </w:pPr>
      <w:r w:rsidRPr="004A3259">
        <w:rPr>
          <w:color w:val="FF0000"/>
        </w:rPr>
        <w:t xml:space="preserve">                                                                       </w:t>
      </w:r>
      <w:r w:rsidRPr="004A3259">
        <w:rPr>
          <w:color w:val="FF0000"/>
        </w:rPr>
        <w:tab/>
      </w:r>
      <w:r w:rsidR="007C6B59" w:rsidRPr="004A3259">
        <w:rPr>
          <w:lang w:val="uk-UA"/>
        </w:rPr>
        <w:t>до Програми діяльності та розвитку</w:t>
      </w:r>
    </w:p>
    <w:p w14:paraId="5C9D1A6B" w14:textId="16A6D1A1" w:rsidR="007C6B59" w:rsidRPr="004A3259" w:rsidRDefault="007C6B59" w:rsidP="007C6B59">
      <w:pPr>
        <w:rPr>
          <w:lang w:val="uk-UA"/>
        </w:rPr>
      </w:pP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  <w:t>КП «Благоустрій Кременчука»</w:t>
      </w:r>
    </w:p>
    <w:p w14:paraId="120B5D2F" w14:textId="52E8CA56" w:rsidR="007C6B59" w:rsidRPr="004A3259" w:rsidRDefault="007C6B59" w:rsidP="007C6B59">
      <w:pPr>
        <w:rPr>
          <w:lang w:val="uk-UA"/>
        </w:rPr>
      </w:pP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  <w:t>на 2025-202</w:t>
      </w:r>
      <w:r w:rsidR="00A067DC" w:rsidRPr="004A3259">
        <w:rPr>
          <w:lang w:val="uk-UA"/>
        </w:rPr>
        <w:t>7</w:t>
      </w:r>
      <w:r w:rsidRPr="004A3259">
        <w:rPr>
          <w:lang w:val="uk-UA"/>
        </w:rPr>
        <w:t xml:space="preserve"> роки</w:t>
      </w:r>
    </w:p>
    <w:p w14:paraId="7177CAEC" w14:textId="05FD890B" w:rsidR="009536DA" w:rsidRDefault="007C6B59" w:rsidP="003D2C7C">
      <w:pPr>
        <w:rPr>
          <w:b/>
          <w:bCs/>
          <w:lang w:eastAsia="ru-RU"/>
        </w:rPr>
      </w:pPr>
      <w:r w:rsidRPr="00A5540F">
        <w:rPr>
          <w:b/>
          <w:bCs/>
          <w:lang w:eastAsia="ru-RU"/>
        </w:rPr>
        <w:t xml:space="preserve">              </w:t>
      </w:r>
    </w:p>
    <w:p w14:paraId="6A7F213E" w14:textId="77777777" w:rsidR="00A7773D" w:rsidRDefault="00A7773D" w:rsidP="003D2C7C">
      <w:pPr>
        <w:rPr>
          <w:sz w:val="28"/>
          <w:szCs w:val="28"/>
          <w:lang w:val="uk-UA" w:eastAsia="ru-RU"/>
        </w:rPr>
      </w:pPr>
    </w:p>
    <w:p w14:paraId="1BB0B73F" w14:textId="51942A54" w:rsidR="00796654" w:rsidRDefault="00365718" w:rsidP="0079665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Ресурсне забезпечення заходів</w:t>
      </w:r>
    </w:p>
    <w:p w14:paraId="6572BAEF" w14:textId="77777777" w:rsidR="00796654" w:rsidRDefault="00796654" w:rsidP="0079665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Програми </w:t>
      </w:r>
      <w:r>
        <w:rPr>
          <w:b/>
          <w:bCs/>
          <w:sz w:val="28"/>
          <w:szCs w:val="28"/>
          <w:lang w:val="uk-UA"/>
        </w:rPr>
        <w:t>діяльності та розвитку КП «Благоустрій Кременчука»</w:t>
      </w:r>
    </w:p>
    <w:p w14:paraId="7D7A54DD" w14:textId="2A2B34D8" w:rsidR="00796654" w:rsidRDefault="00796654" w:rsidP="0079665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 202</w:t>
      </w:r>
      <w:r w:rsidR="00CE078C">
        <w:rPr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  <w:lang w:val="uk-UA"/>
        </w:rPr>
        <w:t>-202</w:t>
      </w:r>
      <w:r w:rsidR="00CE078C">
        <w:rPr>
          <w:b/>
          <w:bCs/>
          <w:sz w:val="28"/>
          <w:szCs w:val="28"/>
          <w:lang w:val="uk-UA"/>
        </w:rPr>
        <w:t>7</w:t>
      </w:r>
      <w:r>
        <w:rPr>
          <w:b/>
          <w:bCs/>
          <w:sz w:val="28"/>
          <w:szCs w:val="28"/>
          <w:lang w:val="uk-UA"/>
        </w:rPr>
        <w:t xml:space="preserve"> роки</w:t>
      </w:r>
    </w:p>
    <w:p w14:paraId="56971CD5" w14:textId="77777777" w:rsidR="00A7773D" w:rsidRDefault="00A7773D" w:rsidP="00796654">
      <w:pPr>
        <w:jc w:val="center"/>
        <w:rPr>
          <w:b/>
          <w:bCs/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10" w:tblpY="21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111"/>
        <w:gridCol w:w="1701"/>
        <w:gridCol w:w="1701"/>
        <w:gridCol w:w="1701"/>
      </w:tblGrid>
      <w:tr w:rsidR="00796654" w:rsidRPr="0053149E" w14:paraId="0C2E5E1C" w14:textId="77777777" w:rsidTr="00437349">
        <w:trPr>
          <w:trHeight w:val="6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22A6" w14:textId="77777777" w:rsid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№</w:t>
            </w:r>
          </w:p>
          <w:p w14:paraId="51454B1C" w14:textId="675D8069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з/п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4C48" w14:textId="77777777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Найменування заходів</w:t>
            </w:r>
            <w:r w:rsidR="004C4666" w:rsidRPr="0053149E">
              <w:rPr>
                <w:lang w:val="uk-UA"/>
              </w:rPr>
              <w:t xml:space="preserve">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6190" w14:textId="77777777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 xml:space="preserve">Орієнтовні обсяги фінансування, </w:t>
            </w:r>
          </w:p>
          <w:p w14:paraId="0DF1B160" w14:textId="48A25D88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грн</w:t>
            </w:r>
          </w:p>
        </w:tc>
      </w:tr>
      <w:tr w:rsidR="00796654" w:rsidRPr="0053149E" w14:paraId="3B295139" w14:textId="77777777" w:rsidTr="00437349">
        <w:trPr>
          <w:trHeight w:val="112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0E6B" w14:textId="77777777" w:rsidR="00796654" w:rsidRPr="0053149E" w:rsidRDefault="00796654" w:rsidP="00437349">
            <w:pPr>
              <w:suppressAutoHyphens w:val="0"/>
              <w:jc w:val="center"/>
              <w:rPr>
                <w:lang w:val="uk-UA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0C31" w14:textId="77777777" w:rsidR="00796654" w:rsidRPr="0053149E" w:rsidRDefault="00796654" w:rsidP="00437349">
            <w:pPr>
              <w:suppressAutoHyphens w:val="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8E2B" w14:textId="3293FF2B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202</w:t>
            </w:r>
            <w:r w:rsidR="00CE078C" w:rsidRPr="0053149E">
              <w:rPr>
                <w:lang w:val="uk-UA"/>
              </w:rPr>
              <w:t>5</w:t>
            </w:r>
            <w:r w:rsidRPr="0053149E">
              <w:rPr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BD58" w14:textId="04EA8262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202</w:t>
            </w:r>
            <w:r w:rsidR="00CE078C" w:rsidRPr="0053149E">
              <w:rPr>
                <w:lang w:val="uk-UA"/>
              </w:rPr>
              <w:t>6</w:t>
            </w:r>
            <w:r w:rsidRPr="0053149E">
              <w:rPr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BBE0" w14:textId="0324BF0B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202</w:t>
            </w:r>
            <w:r w:rsidR="00CE078C" w:rsidRPr="0053149E">
              <w:rPr>
                <w:lang w:val="uk-UA"/>
              </w:rPr>
              <w:t>7</w:t>
            </w:r>
            <w:r w:rsidRPr="0053149E">
              <w:rPr>
                <w:lang w:val="uk-UA"/>
              </w:rPr>
              <w:t xml:space="preserve"> рік</w:t>
            </w:r>
          </w:p>
        </w:tc>
      </w:tr>
      <w:tr w:rsidR="004A168E" w:rsidRPr="0053149E" w14:paraId="4F05AD8B" w14:textId="77777777" w:rsidTr="00437349">
        <w:trPr>
          <w:trHeight w:val="4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CB21" w14:textId="138F291F" w:rsidR="004A168E" w:rsidRPr="0053149E" w:rsidRDefault="004A168E" w:rsidP="00437349">
            <w:pPr>
              <w:suppressAutoHyphens w:val="0"/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9997" w14:textId="76293ABD" w:rsidR="004A168E" w:rsidRPr="0053149E" w:rsidRDefault="004A168E" w:rsidP="00437349">
            <w:pPr>
              <w:suppressAutoHyphens w:val="0"/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FF35" w14:textId="26BF5282" w:rsidR="004A168E" w:rsidRPr="0053149E" w:rsidRDefault="004A168E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8DC9" w14:textId="14CD03CB" w:rsidR="004A168E" w:rsidRPr="0053149E" w:rsidRDefault="004A168E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49B0" w14:textId="2EF193EF" w:rsidR="004A168E" w:rsidRPr="0053149E" w:rsidRDefault="004A168E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</w:p>
        </w:tc>
      </w:tr>
      <w:tr w:rsidR="00CE078C" w:rsidRPr="0053149E" w14:paraId="6313234D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B9FE" w14:textId="53FED9AB" w:rsidR="00CE078C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1CDD" w14:textId="7F05724E" w:rsidR="00CE078C" w:rsidRPr="0053149E" w:rsidRDefault="00CE078C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>Утримання в належному санітарному стані закріплених територій, розподільчих смуг, площ,  скверів, парків, бульварів, прибирання та їх поточний ремонт. Демонтаж та евакуація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безхазяйного майна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3116" w14:textId="3C968A98" w:rsidR="00CE078C" w:rsidRPr="0053149E" w:rsidRDefault="00CE078C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46</w:t>
            </w:r>
            <w:r w:rsidR="006E5D44" w:rsidRP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167</w:t>
            </w:r>
            <w:r w:rsidR="006E5D44" w:rsidRP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099</w:t>
            </w:r>
            <w:r w:rsidR="006E5D44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FAEC" w14:textId="597BA306" w:rsidR="00CE078C" w:rsidRPr="0053149E" w:rsidRDefault="00CE078C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53</w:t>
            </w:r>
            <w:r w:rsidR="0053149E">
              <w:rPr>
                <w:lang w:val="uk-UA"/>
              </w:rPr>
              <w:t> </w:t>
            </w:r>
            <w:r w:rsidRPr="0053149E">
              <w:rPr>
                <w:lang w:val="uk-UA"/>
              </w:rPr>
              <w:t>373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783</w:t>
            </w:r>
            <w:r w:rsidR="0053149E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1916" w14:textId="751DC8A0" w:rsidR="00CE078C" w:rsidRPr="0053149E" w:rsidRDefault="00CE078C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61</w:t>
            </w:r>
            <w:r w:rsidR="0053149E">
              <w:rPr>
                <w:lang w:val="uk-UA"/>
              </w:rPr>
              <w:t> </w:t>
            </w:r>
            <w:r w:rsidRPr="0053149E">
              <w:rPr>
                <w:lang w:val="uk-UA"/>
              </w:rPr>
              <w:t>529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297</w:t>
            </w:r>
            <w:r w:rsidR="0053149E" w:rsidRPr="0053149E">
              <w:rPr>
                <w:lang w:val="uk-UA"/>
              </w:rPr>
              <w:t>,00</w:t>
            </w:r>
          </w:p>
        </w:tc>
      </w:tr>
      <w:tr w:rsidR="00CE078C" w:rsidRPr="0053149E" w14:paraId="5E03EBEF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E292" w14:textId="495B70B0" w:rsidR="00CE078C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E883" w14:textId="77777777" w:rsidR="00CE078C" w:rsidRPr="0053149E" w:rsidRDefault="00CE078C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>Поточний ремонт зелених насаджень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AB86" w14:textId="6DA522C1" w:rsidR="00CE078C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46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230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944</w:t>
            </w:r>
            <w:r w:rsidR="0053149E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2DE4" w14:textId="189FBEA7" w:rsidR="00CE078C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53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447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594</w:t>
            </w:r>
            <w:r w:rsidR="0053149E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4131" w14:textId="64E1C9FB" w:rsidR="00CE078C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61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614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387</w:t>
            </w:r>
            <w:r w:rsidR="0053149E" w:rsidRPr="0053149E">
              <w:rPr>
                <w:lang w:val="uk-UA"/>
              </w:rPr>
              <w:t>,00</w:t>
            </w:r>
          </w:p>
        </w:tc>
      </w:tr>
      <w:tr w:rsidR="00E36676" w:rsidRPr="0053149E" w14:paraId="5D4CEFBD" w14:textId="77777777" w:rsidTr="00437349">
        <w:trPr>
          <w:trHeight w:val="5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BDC1" w14:textId="09CAEFBA" w:rsidR="00E36676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75A0" w14:textId="77777777" w:rsidR="00E36676" w:rsidRPr="0053149E" w:rsidRDefault="00E36676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 xml:space="preserve">Поточний ремонт та утримання в належному санітарному стані зупинок громадського транспорту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2CCD" w14:textId="0F27F9C9" w:rsidR="00E36676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826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626</w:t>
            </w:r>
            <w:r w:rsidR="0053149E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9EB8" w14:textId="7F32DC7A" w:rsidR="00E36676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580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062</w:t>
            </w:r>
            <w:r w:rsidR="0053149E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E869" w14:textId="62888C5B" w:rsidR="00E36676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6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432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695</w:t>
            </w:r>
            <w:r w:rsidR="0053149E" w:rsidRPr="0053149E">
              <w:rPr>
                <w:lang w:val="uk-UA"/>
              </w:rPr>
              <w:t>,00</w:t>
            </w:r>
          </w:p>
        </w:tc>
      </w:tr>
      <w:tr w:rsidR="00E36676" w:rsidRPr="0053149E" w14:paraId="7E6A8CA2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3048" w14:textId="6D6654AA" w:rsidR="00E36676" w:rsidRPr="0053149E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53149E">
              <w:rPr>
                <w:color w:val="000000"/>
                <w:lang w:val="uk-UA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1D4A" w14:textId="647BA281" w:rsidR="00E36676" w:rsidRPr="0053149E" w:rsidRDefault="00E36676" w:rsidP="00437349">
            <w:pPr>
              <w:rPr>
                <w:color w:val="000000"/>
                <w:lang w:val="uk-UA"/>
              </w:rPr>
            </w:pPr>
            <w:r w:rsidRPr="0053149E">
              <w:rPr>
                <w:color w:val="000000"/>
                <w:lang w:val="uk-UA"/>
              </w:rPr>
              <w:t>Утримання об’єктів благоустрою: ремонт, утримання в належному санітарному стані, заходи запобігання вандальним діям стосовно  пам’ятників, пам’ятних  знаків, меморіальних дошок, малих архітектурних форм, металевих конструкцій, побутових приміщень та пункту обігріву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5F46" w14:textId="7BDA482C" w:rsidR="00E36676" w:rsidRPr="0053149E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53149E">
              <w:rPr>
                <w:color w:val="000000"/>
                <w:lang w:val="uk-UA"/>
              </w:rPr>
              <w:t>4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048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267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CD89" w14:textId="58916C48" w:rsidR="00E36676" w:rsidRPr="0053149E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53149E">
              <w:rPr>
                <w:color w:val="000000"/>
                <w:lang w:val="uk-UA"/>
              </w:rPr>
              <w:t>4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680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202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B0B9" w14:textId="0940772A" w:rsidR="00E36676" w:rsidRPr="0053149E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53149E">
              <w:rPr>
                <w:color w:val="000000"/>
                <w:lang w:val="uk-UA"/>
              </w:rPr>
              <w:t>5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395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336</w:t>
            </w:r>
            <w:r w:rsidR="00437349" w:rsidRPr="0053149E">
              <w:rPr>
                <w:lang w:val="uk-UA"/>
              </w:rPr>
              <w:t>,00</w:t>
            </w:r>
          </w:p>
        </w:tc>
      </w:tr>
      <w:tr w:rsidR="00D152D7" w:rsidRPr="0053149E" w14:paraId="2DA430E6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8538" w14:textId="7B906457" w:rsidR="00D152D7" w:rsidRPr="0053149E" w:rsidRDefault="00D152D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A49E" w14:textId="77777777" w:rsidR="00D152D7" w:rsidRPr="0053149E" w:rsidRDefault="00D152D7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>Утримання</w:t>
            </w:r>
            <w:r w:rsidRPr="0053149E">
              <w:t xml:space="preserve"> та ремонт</w:t>
            </w:r>
            <w:r w:rsidRPr="0053149E">
              <w:rPr>
                <w:lang w:val="uk-UA"/>
              </w:rPr>
              <w:t xml:space="preserve"> станцій перекачок зливових вод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EAC2" w14:textId="71DE52A6" w:rsidR="00D152D7" w:rsidRPr="0053149E" w:rsidRDefault="00D152D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438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169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F882" w14:textId="1C72EB7D" w:rsidR="00D152D7" w:rsidRPr="0053149E" w:rsidRDefault="00D152D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130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968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7084" w14:textId="5E4CD5A9" w:rsidR="00D152D7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914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980</w:t>
            </w:r>
            <w:r w:rsidR="00437349" w:rsidRPr="0053149E">
              <w:rPr>
                <w:lang w:val="uk-UA"/>
              </w:rPr>
              <w:t>,00</w:t>
            </w:r>
          </w:p>
        </w:tc>
      </w:tr>
      <w:tr w:rsidR="00796654" w:rsidRPr="0053149E" w14:paraId="1074ED75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D12C" w14:textId="31B4AE53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5A2F" w14:textId="07C21B1E" w:rsidR="00796654" w:rsidRPr="0053149E" w:rsidRDefault="00796654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>Утримання</w:t>
            </w:r>
            <w:r w:rsidR="00676A8C" w:rsidRPr="0053149E">
              <w:rPr>
                <w:lang w:val="uk-UA"/>
              </w:rPr>
              <w:t xml:space="preserve">, </w:t>
            </w:r>
            <w:r w:rsidRPr="0053149E">
              <w:rPr>
                <w:lang w:val="uk-UA"/>
              </w:rPr>
              <w:t xml:space="preserve">поточний ремонт </w:t>
            </w:r>
            <w:r w:rsidR="00676A8C" w:rsidRPr="0053149E">
              <w:rPr>
                <w:lang w:val="uk-UA"/>
              </w:rPr>
              <w:t xml:space="preserve">систем автоматичного поливу та </w:t>
            </w:r>
            <w:r w:rsidRPr="0053149E">
              <w:rPr>
                <w:lang w:val="uk-UA"/>
              </w:rPr>
              <w:t xml:space="preserve">фонтанів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5E58" w14:textId="3842DD32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809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036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2252" w14:textId="1922BAA2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3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247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527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9827" w14:textId="16F7C4A1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3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743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749</w:t>
            </w:r>
            <w:r w:rsidR="00437349" w:rsidRPr="0053149E">
              <w:rPr>
                <w:lang w:val="uk-UA"/>
              </w:rPr>
              <w:t>,00</w:t>
            </w:r>
          </w:p>
        </w:tc>
      </w:tr>
      <w:tr w:rsidR="00796654" w:rsidRPr="0053149E" w14:paraId="3F6C5BC9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00BD" w14:textId="4F70B3F5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26BA" w14:textId="77777777" w:rsidR="00796654" w:rsidRPr="0053149E" w:rsidRDefault="00796654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 xml:space="preserve">Видалення аварійних дерев протягом доби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A622" w14:textId="22FF28C1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267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571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23CC" w14:textId="6C533816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933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738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FA7D" w14:textId="5C1E8A28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687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614</w:t>
            </w:r>
            <w:r w:rsidR="00437349" w:rsidRPr="0053149E">
              <w:rPr>
                <w:lang w:val="uk-UA"/>
              </w:rPr>
              <w:t>,00</w:t>
            </w:r>
          </w:p>
        </w:tc>
      </w:tr>
    </w:tbl>
    <w:p w14:paraId="35A85175" w14:textId="77777777" w:rsidR="0004196C" w:rsidRDefault="0004196C">
      <w:pPr>
        <w:rPr>
          <w:b/>
          <w:bCs/>
        </w:rPr>
      </w:pP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  <w:lang w:val="uk-UA"/>
        </w:rPr>
        <w:t xml:space="preserve">            </w:t>
      </w:r>
    </w:p>
    <w:p w14:paraId="37719510" w14:textId="47FBC1CF" w:rsidR="00C3743B" w:rsidRDefault="0004196C" w:rsidP="00365718">
      <w:pPr>
        <w:rPr>
          <w:b/>
          <w:bCs/>
          <w:lang w:val="uk-UA"/>
        </w:rPr>
      </w:pPr>
      <w:r>
        <w:rPr>
          <w:b/>
          <w:bCs/>
          <w:lang w:val="uk-UA"/>
        </w:rPr>
        <w:lastRenderedPageBreak/>
        <w:t xml:space="preserve">                                                                                               </w:t>
      </w:r>
      <w:r w:rsidR="00A7773D">
        <w:rPr>
          <w:b/>
          <w:bCs/>
          <w:lang w:val="uk-UA"/>
        </w:rPr>
        <w:t xml:space="preserve">                     </w:t>
      </w:r>
      <w:r w:rsidRPr="0004196C">
        <w:rPr>
          <w:b/>
          <w:bCs/>
          <w:lang w:val="uk-UA"/>
        </w:rPr>
        <w:t>Продовження додатка</w:t>
      </w:r>
      <w:r w:rsidR="00365718">
        <w:rPr>
          <w:b/>
          <w:bCs/>
          <w:lang w:val="uk-UA"/>
        </w:rPr>
        <w:t xml:space="preserve"> </w:t>
      </w:r>
      <w:r w:rsidR="00A7773D">
        <w:rPr>
          <w:b/>
          <w:bCs/>
          <w:lang w:val="uk-UA"/>
        </w:rPr>
        <w:t>2</w:t>
      </w:r>
    </w:p>
    <w:p w14:paraId="204705A2" w14:textId="77777777" w:rsidR="00A7773D" w:rsidRDefault="00A7773D" w:rsidP="00365718">
      <w:pPr>
        <w:rPr>
          <w:b/>
          <w:bCs/>
          <w:lang w:val="uk-UA"/>
        </w:rPr>
      </w:pPr>
    </w:p>
    <w:tbl>
      <w:tblPr>
        <w:tblpPr w:leftFromText="180" w:rightFromText="180" w:vertAnchor="text" w:horzAnchor="margin" w:tblpY="21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110"/>
        <w:gridCol w:w="1701"/>
        <w:gridCol w:w="1701"/>
        <w:gridCol w:w="1701"/>
      </w:tblGrid>
      <w:tr w:rsidR="00A7773D" w:rsidRPr="00437349" w14:paraId="79CD4D32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6C25" w14:textId="77777777" w:rsidR="00A7773D" w:rsidRPr="00437349" w:rsidRDefault="00A7773D" w:rsidP="005A069E">
            <w:pPr>
              <w:ind w:left="-120" w:right="-102" w:firstLine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BA9C" w14:textId="77777777" w:rsidR="00A7773D" w:rsidRPr="00437349" w:rsidRDefault="00A7773D" w:rsidP="005A06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AD1E" w14:textId="77777777" w:rsidR="00A7773D" w:rsidRPr="00437349" w:rsidRDefault="00A7773D" w:rsidP="005A06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2573" w14:textId="77777777" w:rsidR="00A7773D" w:rsidRPr="00437349" w:rsidRDefault="00A7773D" w:rsidP="005A06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868B" w14:textId="77777777" w:rsidR="00A7773D" w:rsidRPr="00437349" w:rsidRDefault="00A7773D" w:rsidP="005A06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A7773D" w:rsidRPr="00437349" w14:paraId="6D396AF4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3D0A" w14:textId="103C33C9" w:rsidR="00A7773D" w:rsidRDefault="00A7773D" w:rsidP="00A7773D">
            <w:pPr>
              <w:ind w:left="-262" w:right="-102" w:firstLine="120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9B58" w14:textId="4B28BD4B" w:rsidR="00A7773D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Утримання скверу «імені Олега Бабаєва»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82C4" w14:textId="43C97CD1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440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8686" w14:textId="23C625A2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820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884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9D1F" w14:textId="039E8B2D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251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915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0B2BA195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C552" w14:textId="36B01C76" w:rsidR="00A7773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B6F3" w14:textId="3730E1EE" w:rsidR="00A7773D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Суспільно-корисні оплачувані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7226" w14:textId="5DA17F53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367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591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0EE5" w14:textId="179E7AEE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424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972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4107" w14:textId="35DEC5E4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489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908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5C0C3F55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86FD" w14:textId="1467CFF0" w:rsidR="00A7773D" w:rsidRDefault="00A7773D" w:rsidP="00A7773D">
            <w:pPr>
              <w:ind w:left="-120" w:right="-111"/>
              <w:rPr>
                <w:lang w:val="uk-UA"/>
              </w:rPr>
            </w:pPr>
            <w:r>
              <w:rPr>
                <w:lang w:val="uk-UA"/>
              </w:rPr>
              <w:t xml:space="preserve">  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69CF" w14:textId="5A2D8CA6" w:rsidR="00A7773D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Заходи, пов’язані з прибиранням снігу на об’єктах благоустрою в межах Кременчуцької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F222" w14:textId="17E985CB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315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248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C438" w14:textId="74BE82CD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520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558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3EDB" w14:textId="4BACEC4E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752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900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4E354D71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7B09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bookmarkStart w:id="0" w:name="_Hlk187386157"/>
            <w:r w:rsidRPr="00437349">
              <w:rPr>
                <w:lang w:val="uk-UA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FC7C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 xml:space="preserve">Придбання  посадкового матеріалу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F053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5A5F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CD8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</w:tr>
      <w:bookmarkEnd w:id="0"/>
      <w:tr w:rsidR="00A7773D" w:rsidRPr="00437349" w14:paraId="2A564EB0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D7FE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135A" w14:textId="77777777" w:rsidR="00A7773D" w:rsidRPr="00437349" w:rsidRDefault="00A7773D" w:rsidP="00A7773D">
            <w:pPr>
              <w:pStyle w:val="a3"/>
            </w:pPr>
            <w:r w:rsidRPr="00437349">
              <w:t>Придбання обладнання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22B6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070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898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70BE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ED96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5A613043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7C72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F854" w14:textId="77777777" w:rsidR="00A7773D" w:rsidRPr="00437349" w:rsidRDefault="00A7773D" w:rsidP="00A7773D">
            <w:pPr>
              <w:pStyle w:val="a3"/>
            </w:pPr>
            <w:r w:rsidRPr="00437349">
              <w:t>Придбання механізмів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A35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85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397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AE40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431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222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93D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037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068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02B6620F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6B08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F2F0" w14:textId="77777777" w:rsidR="00A7773D" w:rsidRPr="00437349" w:rsidRDefault="00A7773D" w:rsidP="00A7773D">
            <w:pPr>
              <w:pStyle w:val="a3"/>
            </w:pPr>
            <w:r w:rsidRPr="00437349">
              <w:t>Придбання транспортних засобів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C3A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6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598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655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5E58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128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655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21CB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19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358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655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509D1AEC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8FEC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2C9A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Капітальний ремонт зупинок громадського транспорту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CE97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24A3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7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225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5A62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8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330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1003C31F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A7DA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210C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Придбання Різдвяної новорічної ялинки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B4CE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459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082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2ECF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8B4C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3CDBE630" w14:textId="77777777" w:rsidTr="005A069E">
        <w:trPr>
          <w:trHeight w:val="5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2DF0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3A6F" w14:textId="77777777" w:rsidR="00A7773D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437349">
              <w:rPr>
                <w:rFonts w:eastAsia="Times New Roman"/>
                <w:lang w:val="uk-UA" w:eastAsia="ru-RU"/>
              </w:rPr>
              <w:t xml:space="preserve">Будівництво адміністративно -побутової будівлі з влаштуванням найпростішого укриття цивільного захисту та прибудов гаражів для зберігання вантажних та легкових автомобілів на земельній ділянці (кадастровий </w:t>
            </w:r>
          </w:p>
          <w:p w14:paraId="6DCAA40A" w14:textId="77777777" w:rsidR="00A7773D" w:rsidRPr="00437349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437349">
              <w:rPr>
                <w:rFonts w:eastAsia="Times New Roman"/>
                <w:lang w:val="uk-UA" w:eastAsia="ru-RU"/>
              </w:rPr>
              <w:t>№</w:t>
            </w:r>
            <w:r>
              <w:rPr>
                <w:rFonts w:eastAsia="Times New Roman"/>
                <w:lang w:val="uk-UA" w:eastAsia="ru-RU"/>
              </w:rPr>
              <w:t xml:space="preserve"> </w:t>
            </w:r>
            <w:r w:rsidRPr="00437349">
              <w:rPr>
                <w:rFonts w:eastAsia="Times New Roman"/>
                <w:lang w:val="uk-UA" w:eastAsia="ru-RU"/>
              </w:rPr>
              <w:t xml:space="preserve">5310436100:06:002:0132) </w:t>
            </w:r>
          </w:p>
          <w:p w14:paraId="12040D2B" w14:textId="77777777" w:rsidR="00A7773D" w:rsidRDefault="00A7773D" w:rsidP="00A7773D">
            <w:pPr>
              <w:rPr>
                <w:lang w:val="uk-UA"/>
              </w:rPr>
            </w:pPr>
            <w:r w:rsidRPr="00437349">
              <w:rPr>
                <w:rFonts w:eastAsia="Times New Roman"/>
                <w:lang w:val="uk-UA" w:eastAsia="ru-RU"/>
              </w:rPr>
              <w:t>по</w:t>
            </w:r>
            <w:r w:rsidRPr="00437349">
              <w:rPr>
                <w:lang w:val="uk-UA"/>
              </w:rPr>
              <w:t xml:space="preserve"> </w:t>
            </w:r>
            <w:r w:rsidRPr="00437349">
              <w:rPr>
                <w:rFonts w:eastAsia="Times New Roman"/>
                <w:lang w:val="uk-UA" w:eastAsia="ru-RU"/>
              </w:rPr>
              <w:t>вул. Левка Лук</w:t>
            </w:r>
            <w:r w:rsidRPr="00437349">
              <w:rPr>
                <w:lang w:val="uk-UA"/>
              </w:rPr>
              <w:t>’</w:t>
            </w:r>
            <w:r w:rsidRPr="00437349">
              <w:rPr>
                <w:rFonts w:eastAsia="Times New Roman"/>
                <w:lang w:val="uk-UA" w:eastAsia="ru-RU"/>
              </w:rPr>
              <w:t xml:space="preserve">яненка, </w:t>
            </w:r>
            <w:r w:rsidRPr="00437349">
              <w:rPr>
                <w:lang w:val="uk-UA"/>
              </w:rPr>
              <w:t xml:space="preserve">48/75 </w:t>
            </w:r>
          </w:p>
          <w:p w14:paraId="4079F613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в  м. Кременчуці Полтавської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0D5F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140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C083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5AFA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9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274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814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6D0FC150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9035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3A1D" w14:textId="77777777" w:rsidR="00A7773D" w:rsidRPr="00437349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437349">
              <w:rPr>
                <w:rFonts w:eastAsia="Times New Roman"/>
                <w:lang w:val="uk-UA" w:eastAsia="ru-RU"/>
              </w:rPr>
              <w:t>Капітальний ремонт та облаштування найпростішого укриття</w:t>
            </w:r>
            <w:r w:rsidRPr="00437349">
              <w:rPr>
                <w:rFonts w:eastAsia="Times New Roman"/>
                <w:color w:val="000000"/>
                <w:lang w:val="uk-UA"/>
              </w:rPr>
              <w:t xml:space="preserve"> </w:t>
            </w:r>
            <w:r w:rsidRPr="00437349">
              <w:rPr>
                <w:rFonts w:eastAsia="Times New Roman"/>
                <w:lang w:val="uk-UA" w:eastAsia="ru-RU"/>
              </w:rPr>
              <w:t xml:space="preserve">будівлі  </w:t>
            </w:r>
          </w:p>
          <w:p w14:paraId="209143DA" w14:textId="77777777" w:rsidR="00A7773D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437349">
              <w:rPr>
                <w:rFonts w:eastAsia="Times New Roman"/>
                <w:lang w:val="uk-UA" w:eastAsia="ru-RU"/>
              </w:rPr>
              <w:t xml:space="preserve">по вул. Левка Лук’яненка, 46/29 </w:t>
            </w:r>
          </w:p>
          <w:p w14:paraId="7FE4C973" w14:textId="77777777" w:rsidR="00A7773D" w:rsidRPr="00D20FA0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437349">
              <w:rPr>
                <w:rFonts w:eastAsia="Times New Roman"/>
                <w:lang w:val="uk-UA" w:eastAsia="ru-RU"/>
              </w:rPr>
              <w:t>в м. Кременчуці Полтавської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370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5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200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603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5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200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9D3B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632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849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0F778DEC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14F3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5D8E" w14:textId="77777777" w:rsidR="00A7773D" w:rsidRDefault="00A7773D" w:rsidP="00A7773D">
            <w:pPr>
              <w:rPr>
                <w:lang w:val="uk-UA" w:eastAsia="ru-RU"/>
              </w:rPr>
            </w:pPr>
            <w:r w:rsidRPr="00437349">
              <w:rPr>
                <w:lang w:val="uk-UA"/>
              </w:rPr>
              <w:t>Благоустрій території по вул. Юрія Кондратюка в районі</w:t>
            </w:r>
            <w:r w:rsidRPr="00437349">
              <w:rPr>
                <w:lang w:val="uk-UA" w:eastAsia="ru-RU"/>
              </w:rPr>
              <w:t xml:space="preserve"> житлових будинків №14 та №18 </w:t>
            </w:r>
          </w:p>
          <w:p w14:paraId="46BA0207" w14:textId="77777777" w:rsidR="00A7773D" w:rsidRPr="00437349" w:rsidRDefault="00A7773D" w:rsidP="00A7773D">
            <w:pPr>
              <w:rPr>
                <w:lang w:val="uk-UA" w:eastAsia="ru-RU"/>
              </w:rPr>
            </w:pPr>
            <w:r w:rsidRPr="00437349">
              <w:rPr>
                <w:lang w:val="uk-UA" w:eastAsia="ru-RU"/>
              </w:rPr>
              <w:t>в</w:t>
            </w:r>
            <w:r>
              <w:rPr>
                <w:lang w:val="uk-UA" w:eastAsia="ru-RU"/>
              </w:rPr>
              <w:t xml:space="preserve"> </w:t>
            </w:r>
            <w:r w:rsidRPr="00437349">
              <w:rPr>
                <w:lang w:val="uk-UA" w:eastAsia="ru-RU"/>
              </w:rPr>
              <w:t xml:space="preserve">м. Кременчуці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A088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6103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A799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324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30506D8E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5B71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ED8B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Капітальний ремонт об’єктів благоустрою зеленого господарства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D221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ED4A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1DA7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18517E49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AAEB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B40B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Благоустрій територій, зелених зон та зон відпочинку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C616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2DC1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374E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>,00</w:t>
            </w:r>
          </w:p>
        </w:tc>
      </w:tr>
      <w:tr w:rsidR="00A7773D" w:rsidRPr="00437349" w14:paraId="18E98B6F" w14:textId="77777777" w:rsidTr="005A069E">
        <w:trPr>
          <w:trHeight w:val="5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6CEC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4844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Інвентаризація зелених насаджень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2AD3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350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BD7D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350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4046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350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5D33C79F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D82C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E852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Розчищення та упорядкування водовідвідних каналів</w:t>
            </w:r>
          </w:p>
          <w:p w14:paraId="31B097E9" w14:textId="77777777" w:rsidR="00A7773D" w:rsidRPr="00437349" w:rsidRDefault="00A7773D" w:rsidP="00A7773D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A4E0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396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041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2069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441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995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195C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7A035673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F980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7C11" w14:textId="77777777" w:rsidR="00A7773D" w:rsidRPr="00437349" w:rsidRDefault="00A7773D" w:rsidP="00A7773D">
            <w:pPr>
              <w:rPr>
                <w:lang w:val="uk-UA"/>
              </w:rPr>
            </w:pPr>
            <w:r w:rsidRPr="00D20FA0">
              <w:rPr>
                <w:lang w:val="uk-UA"/>
              </w:rPr>
              <w:t>Капітальний ремонт насосної станції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667A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1</w:t>
            </w:r>
            <w:r>
              <w:rPr>
                <w:lang w:val="uk-UA"/>
              </w:rPr>
              <w:t> </w:t>
            </w:r>
            <w:r w:rsidRPr="00D20FA0">
              <w:rPr>
                <w:lang w:val="uk-UA"/>
              </w:rPr>
              <w:t>200</w:t>
            </w:r>
            <w:r>
              <w:rPr>
                <w:lang w:val="uk-UA"/>
              </w:rPr>
              <w:t xml:space="preserve"> </w:t>
            </w:r>
            <w:r w:rsidRPr="00D20FA0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290B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52DA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</w:tbl>
    <w:p w14:paraId="376FAC94" w14:textId="77777777" w:rsidR="00A7773D" w:rsidRDefault="00A7773D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p w14:paraId="750D9470" w14:textId="77777777" w:rsidR="00A7773D" w:rsidRDefault="00A7773D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p w14:paraId="4B2916CD" w14:textId="77777777" w:rsidR="00852959" w:rsidRDefault="00852959" w:rsidP="00852959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                                                                                     </w:t>
      </w:r>
      <w:r w:rsidRPr="0004196C">
        <w:rPr>
          <w:b/>
          <w:bCs/>
          <w:lang w:val="uk-UA"/>
        </w:rPr>
        <w:t>Продовження додатка</w:t>
      </w:r>
      <w:r>
        <w:rPr>
          <w:b/>
          <w:bCs/>
          <w:lang w:val="uk-UA"/>
        </w:rPr>
        <w:t xml:space="preserve"> 2</w:t>
      </w:r>
    </w:p>
    <w:p w14:paraId="6D012AE9" w14:textId="77777777" w:rsidR="00A7773D" w:rsidRDefault="00A7773D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21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110"/>
        <w:gridCol w:w="1701"/>
        <w:gridCol w:w="1701"/>
        <w:gridCol w:w="1701"/>
      </w:tblGrid>
      <w:tr w:rsidR="00852959" w:rsidRPr="00437349" w14:paraId="0AF3FAA6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B2A3" w14:textId="77777777" w:rsidR="00852959" w:rsidRPr="00437349" w:rsidRDefault="00852959" w:rsidP="00852959">
            <w:pPr>
              <w:ind w:left="-120" w:right="-102" w:firstLine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F745" w14:textId="77777777" w:rsidR="00852959" w:rsidRPr="00437349" w:rsidRDefault="00852959" w:rsidP="008529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0D07" w14:textId="77777777" w:rsidR="00852959" w:rsidRPr="00437349" w:rsidRDefault="00852959" w:rsidP="008529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7BDD" w14:textId="77777777" w:rsidR="00852959" w:rsidRPr="00437349" w:rsidRDefault="00852959" w:rsidP="008529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C194" w14:textId="77777777" w:rsidR="00852959" w:rsidRPr="00437349" w:rsidRDefault="00852959" w:rsidP="008529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A7773D" w:rsidRPr="00437349" w14:paraId="1BEA62EF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D080" w14:textId="77777777" w:rsidR="00A7773D" w:rsidRPr="00D20FA0" w:rsidRDefault="00A7773D" w:rsidP="005A069E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B364" w14:textId="77777777" w:rsidR="00A7773D" w:rsidRPr="00D20FA0" w:rsidRDefault="00A7773D" w:rsidP="005A069E">
            <w:pPr>
              <w:rPr>
                <w:lang w:val="uk-UA"/>
              </w:rPr>
            </w:pPr>
            <w:r>
              <w:rPr>
                <w:lang w:val="uk-UA"/>
              </w:rPr>
              <w:t>Виконання зобов’язань, які виникли у 2024 році та не були профінансовані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C497" w14:textId="77777777" w:rsidR="00A7773D" w:rsidRPr="00D20FA0" w:rsidRDefault="00A7773D" w:rsidP="005A06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4 410 357,03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B6B6" w14:textId="77777777" w:rsidR="00A7773D" w:rsidRPr="00D20FA0" w:rsidRDefault="00A7773D" w:rsidP="005A069E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4680" w14:textId="77777777" w:rsidR="00A7773D" w:rsidRPr="00D20FA0" w:rsidRDefault="00A7773D" w:rsidP="005A069E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5D39D7" w:rsidRPr="00437349" w14:paraId="717778AB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89C4" w14:textId="69ED2E26" w:rsidR="005D39D7" w:rsidRDefault="005D39D7" w:rsidP="005D39D7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0AA1" w14:textId="22ED4709" w:rsidR="005D39D7" w:rsidRDefault="00E4333F" w:rsidP="005D39D7">
            <w:pPr>
              <w:rPr>
                <w:lang w:val="uk-UA"/>
              </w:rPr>
            </w:pPr>
            <w:r w:rsidRPr="00E4333F">
              <w:rPr>
                <w:lang w:val="uk-UA"/>
              </w:rPr>
              <w:t>Придбання модульної кабіни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A7F2" w14:textId="24FF8382" w:rsidR="005D39D7" w:rsidRDefault="005D39D7" w:rsidP="005D39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99 000,00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A023" w14:textId="51BAF001" w:rsidR="005D39D7" w:rsidRPr="00D20FA0" w:rsidRDefault="005D39D7" w:rsidP="005D39D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6BE0" w14:textId="0B963081" w:rsidR="005D39D7" w:rsidRPr="00D20FA0" w:rsidRDefault="005D39D7" w:rsidP="005D39D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D52D45" w:rsidRPr="00437349" w14:paraId="0EAA7694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5557" w14:textId="0A8705EC" w:rsidR="00D52D45" w:rsidRDefault="00D52D45" w:rsidP="00D52D45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DB26" w14:textId="099542D1" w:rsidR="00D52D45" w:rsidRPr="00205980" w:rsidRDefault="00D52D45" w:rsidP="00D52D45">
            <w:pPr>
              <w:rPr>
                <w:lang w:val="uk-UA"/>
              </w:rPr>
            </w:pPr>
            <w:r w:rsidRPr="00D52D45">
              <w:rPr>
                <w:lang w:val="uk-UA"/>
              </w:rPr>
              <w:t>Придбання теплиц</w:t>
            </w:r>
            <w:r w:rsidR="00205980">
              <w:rPr>
                <w:lang w:val="uk-UA"/>
              </w:rPr>
              <w:t>і</w:t>
            </w:r>
            <w:bookmarkStart w:id="1" w:name="_GoBack"/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13E6" w14:textId="5B79CA96" w:rsidR="00D52D45" w:rsidRDefault="00D52D45" w:rsidP="00D52D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99 000,00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4941" w14:textId="6A5DBE0C" w:rsidR="00D52D45" w:rsidRPr="00D20FA0" w:rsidRDefault="00D52D45" w:rsidP="00D52D45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0F43" w14:textId="2950BF3B" w:rsidR="00D52D45" w:rsidRPr="00D20FA0" w:rsidRDefault="00D52D45" w:rsidP="00D52D45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D52D45" w:rsidRPr="00437349" w14:paraId="2AFFB6C8" w14:textId="77777777" w:rsidTr="005A069E">
        <w:trPr>
          <w:trHeight w:val="49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3AC7" w14:textId="77777777" w:rsidR="00D52D45" w:rsidRPr="00D20FA0" w:rsidRDefault="00D52D45" w:rsidP="00D52D45">
            <w:pPr>
              <w:rPr>
                <w:lang w:val="uk-UA"/>
              </w:rPr>
            </w:pPr>
            <w:r w:rsidRPr="00CA29CC">
              <w:rPr>
                <w:b/>
                <w:lang w:val="uk-UA"/>
              </w:rPr>
              <w:t>Всього по роках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9080" w14:textId="23BCB170" w:rsidR="00D52D45" w:rsidRPr="00D20FA0" w:rsidRDefault="00D52D45" w:rsidP="00D52D45">
            <w:pPr>
              <w:ind w:left="-113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171 518 981,03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5EC8" w14:textId="77777777" w:rsidR="00D52D45" w:rsidRPr="00D20FA0" w:rsidRDefault="00D52D45" w:rsidP="00D52D45">
            <w:pPr>
              <w:ind w:left="-107"/>
              <w:jc w:val="center"/>
              <w:rPr>
                <w:lang w:val="uk-UA"/>
              </w:rPr>
            </w:pPr>
            <w:r w:rsidRPr="00CA29CC">
              <w:rPr>
                <w:b/>
                <w:lang w:val="uk-UA"/>
              </w:rPr>
              <w:t>191</w:t>
            </w:r>
            <w:r>
              <w:rPr>
                <w:b/>
                <w:lang w:val="uk-UA"/>
              </w:rPr>
              <w:t xml:space="preserve"> </w:t>
            </w:r>
            <w:r w:rsidRPr="00CA29CC">
              <w:rPr>
                <w:b/>
                <w:lang w:val="uk-UA"/>
              </w:rPr>
              <w:t>437</w:t>
            </w:r>
            <w:r>
              <w:rPr>
                <w:b/>
                <w:lang w:val="uk-UA"/>
              </w:rPr>
              <w:t> </w:t>
            </w:r>
            <w:r w:rsidRPr="00CA29CC">
              <w:rPr>
                <w:b/>
                <w:lang w:val="uk-UA"/>
              </w:rPr>
              <w:t>160</w:t>
            </w:r>
            <w:r>
              <w:rPr>
                <w:b/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0828" w14:textId="77777777" w:rsidR="00D52D45" w:rsidRPr="00D20FA0" w:rsidRDefault="00D52D45" w:rsidP="00D52D45">
            <w:pPr>
              <w:ind w:left="-101"/>
              <w:jc w:val="center"/>
              <w:rPr>
                <w:lang w:val="uk-UA"/>
              </w:rPr>
            </w:pPr>
            <w:r w:rsidRPr="00CA29CC">
              <w:rPr>
                <w:b/>
                <w:lang w:val="uk-UA"/>
              </w:rPr>
              <w:t>212</w:t>
            </w:r>
            <w:r>
              <w:rPr>
                <w:b/>
                <w:lang w:val="uk-UA"/>
              </w:rPr>
              <w:t xml:space="preserve"> </w:t>
            </w:r>
            <w:r w:rsidRPr="00CA29CC">
              <w:rPr>
                <w:b/>
                <w:lang w:val="uk-UA"/>
              </w:rPr>
              <w:t>996</w:t>
            </w:r>
            <w:r>
              <w:rPr>
                <w:b/>
                <w:lang w:val="uk-UA"/>
              </w:rPr>
              <w:t> </w:t>
            </w:r>
            <w:r w:rsidRPr="00CA29CC">
              <w:rPr>
                <w:b/>
                <w:lang w:val="uk-UA"/>
              </w:rPr>
              <w:t>49</w:t>
            </w:r>
            <w:r>
              <w:rPr>
                <w:b/>
                <w:lang w:val="uk-UA"/>
              </w:rPr>
              <w:t>1,00</w:t>
            </w:r>
          </w:p>
        </w:tc>
      </w:tr>
      <w:tr w:rsidR="00D52D45" w:rsidRPr="00437349" w14:paraId="579B1B80" w14:textId="77777777" w:rsidTr="005A069E">
        <w:trPr>
          <w:trHeight w:val="49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DEBD" w14:textId="77777777" w:rsidR="00D52D45" w:rsidRPr="00CA29CC" w:rsidRDefault="00D52D45" w:rsidP="00D52D45">
            <w:pPr>
              <w:rPr>
                <w:b/>
                <w:lang w:val="uk-UA"/>
              </w:rPr>
            </w:pPr>
            <w:r w:rsidRPr="00CA29CC">
              <w:rPr>
                <w:b/>
                <w:lang w:val="uk-UA"/>
              </w:rPr>
              <w:t>Всього на виконання Програми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C876" w14:textId="073A0A7A" w:rsidR="00D52D45" w:rsidRPr="00CA29CC" w:rsidRDefault="00D52D45" w:rsidP="00D52D45">
            <w:pPr>
              <w:ind w:left="-101"/>
              <w:jc w:val="center"/>
              <w:rPr>
                <w:b/>
                <w:lang w:val="uk-UA"/>
              </w:rPr>
            </w:pPr>
            <w:r w:rsidRPr="00CA29CC">
              <w:rPr>
                <w:b/>
                <w:lang w:val="uk-UA"/>
              </w:rPr>
              <w:t>57</w:t>
            </w:r>
            <w:r>
              <w:rPr>
                <w:b/>
                <w:lang w:val="uk-UA"/>
              </w:rPr>
              <w:t>5 952 632,03</w:t>
            </w:r>
          </w:p>
        </w:tc>
      </w:tr>
    </w:tbl>
    <w:p w14:paraId="5E014C3D" w14:textId="77777777" w:rsidR="00A7773D" w:rsidRDefault="00A7773D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p w14:paraId="2FF84B7D" w14:textId="77777777" w:rsidR="00A7773D" w:rsidRDefault="00A7773D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p w14:paraId="7957C60B" w14:textId="7688DE5D" w:rsidR="00155685" w:rsidRDefault="00D52D45" w:rsidP="00155685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Г</w:t>
      </w:r>
      <w:r w:rsidR="00155685">
        <w:rPr>
          <w:b/>
          <w:bCs/>
          <w:sz w:val="28"/>
          <w:szCs w:val="28"/>
          <w:lang w:val="uk-UA" w:eastAsia="ru-RU"/>
        </w:rPr>
        <w:t>енеральн</w:t>
      </w:r>
      <w:r>
        <w:rPr>
          <w:b/>
          <w:bCs/>
          <w:sz w:val="28"/>
          <w:szCs w:val="28"/>
          <w:lang w:val="uk-UA" w:eastAsia="ru-RU"/>
        </w:rPr>
        <w:t>ий</w:t>
      </w:r>
      <w:r w:rsidR="00155685">
        <w:rPr>
          <w:b/>
          <w:bCs/>
          <w:sz w:val="28"/>
          <w:szCs w:val="28"/>
          <w:lang w:val="uk-UA" w:eastAsia="ru-RU"/>
        </w:rPr>
        <w:t xml:space="preserve"> директор</w:t>
      </w:r>
    </w:p>
    <w:p w14:paraId="37559B51" w14:textId="262F3D67" w:rsidR="00155685" w:rsidRDefault="00155685" w:rsidP="00155685">
      <w:pPr>
        <w:shd w:val="clear" w:color="auto" w:fill="FFFFFF"/>
        <w:rPr>
          <w:b/>
          <w:bCs/>
          <w:lang w:val="uk-UA"/>
        </w:rPr>
      </w:pPr>
      <w:r>
        <w:rPr>
          <w:b/>
          <w:bCs/>
          <w:sz w:val="28"/>
          <w:szCs w:val="28"/>
          <w:lang w:val="uk-UA" w:eastAsia="ru-RU"/>
        </w:rPr>
        <w:t xml:space="preserve">КП «Благоустрій Кременчука»                                       </w:t>
      </w:r>
      <w:r w:rsidR="00D52D45">
        <w:rPr>
          <w:b/>
          <w:bCs/>
          <w:sz w:val="28"/>
          <w:szCs w:val="28"/>
          <w:lang w:val="uk-UA" w:eastAsia="ru-RU"/>
        </w:rPr>
        <w:t>Віктор ВАСИЛЕНКО</w:t>
      </w:r>
    </w:p>
    <w:p w14:paraId="08142345" w14:textId="3A9ECE29" w:rsidR="00C5320C" w:rsidRDefault="00C5320C" w:rsidP="00155685">
      <w:pPr>
        <w:shd w:val="clear" w:color="auto" w:fill="FFFFFF"/>
        <w:jc w:val="both"/>
        <w:rPr>
          <w:b/>
          <w:bCs/>
          <w:lang w:val="uk-UA"/>
        </w:rPr>
      </w:pPr>
    </w:p>
    <w:sectPr w:rsidR="00C5320C" w:rsidSect="00A22D7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640C4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C6CDB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A0FBC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337BB4"/>
    <w:multiLevelType w:val="hybridMultilevel"/>
    <w:tmpl w:val="6D48FFC4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331F9F"/>
    <w:multiLevelType w:val="hybridMultilevel"/>
    <w:tmpl w:val="01E4C616"/>
    <w:lvl w:ilvl="0" w:tplc="A5A06FC2">
      <w:start w:val="37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A404C16"/>
    <w:multiLevelType w:val="hybridMultilevel"/>
    <w:tmpl w:val="A80EA2B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DB62EB"/>
    <w:multiLevelType w:val="hybridMultilevel"/>
    <w:tmpl w:val="619AE4DE"/>
    <w:lvl w:ilvl="0" w:tplc="631A37F4">
      <w:start w:val="1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3116032"/>
    <w:multiLevelType w:val="hybridMultilevel"/>
    <w:tmpl w:val="508A528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EB7933"/>
    <w:multiLevelType w:val="hybridMultilevel"/>
    <w:tmpl w:val="9A1CBAC0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7B7962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394"/>
    <w:rsid w:val="00014026"/>
    <w:rsid w:val="0004196C"/>
    <w:rsid w:val="00060C58"/>
    <w:rsid w:val="00062BB0"/>
    <w:rsid w:val="0014739C"/>
    <w:rsid w:val="00155685"/>
    <w:rsid w:val="001A6394"/>
    <w:rsid w:val="001D18FA"/>
    <w:rsid w:val="001F0DDC"/>
    <w:rsid w:val="00205980"/>
    <w:rsid w:val="00227049"/>
    <w:rsid w:val="00245A6C"/>
    <w:rsid w:val="00286AD8"/>
    <w:rsid w:val="002A0666"/>
    <w:rsid w:val="002B0448"/>
    <w:rsid w:val="002D4864"/>
    <w:rsid w:val="00306A15"/>
    <w:rsid w:val="00326125"/>
    <w:rsid w:val="00365718"/>
    <w:rsid w:val="003D2C7C"/>
    <w:rsid w:val="003D70BE"/>
    <w:rsid w:val="003F2587"/>
    <w:rsid w:val="00400214"/>
    <w:rsid w:val="00405934"/>
    <w:rsid w:val="00437349"/>
    <w:rsid w:val="00455D76"/>
    <w:rsid w:val="00485D1F"/>
    <w:rsid w:val="004924DA"/>
    <w:rsid w:val="004A168E"/>
    <w:rsid w:val="004A3259"/>
    <w:rsid w:val="004C4666"/>
    <w:rsid w:val="004E6BCF"/>
    <w:rsid w:val="004F24AF"/>
    <w:rsid w:val="004F68F6"/>
    <w:rsid w:val="00500E54"/>
    <w:rsid w:val="0050678D"/>
    <w:rsid w:val="0053149E"/>
    <w:rsid w:val="00550A30"/>
    <w:rsid w:val="0058732A"/>
    <w:rsid w:val="0059669A"/>
    <w:rsid w:val="005A5689"/>
    <w:rsid w:val="005B5F3A"/>
    <w:rsid w:val="005D2BE7"/>
    <w:rsid w:val="005D39D7"/>
    <w:rsid w:val="005D52B4"/>
    <w:rsid w:val="005E4E13"/>
    <w:rsid w:val="005F794B"/>
    <w:rsid w:val="00611EC4"/>
    <w:rsid w:val="00617EE6"/>
    <w:rsid w:val="006261D5"/>
    <w:rsid w:val="00636887"/>
    <w:rsid w:val="00675205"/>
    <w:rsid w:val="00676A8C"/>
    <w:rsid w:val="006A60FA"/>
    <w:rsid w:val="006D326F"/>
    <w:rsid w:val="006E5D44"/>
    <w:rsid w:val="00700500"/>
    <w:rsid w:val="00723B68"/>
    <w:rsid w:val="00760366"/>
    <w:rsid w:val="00795623"/>
    <w:rsid w:val="00796654"/>
    <w:rsid w:val="007B7C6C"/>
    <w:rsid w:val="007C00C2"/>
    <w:rsid w:val="007C6B59"/>
    <w:rsid w:val="007F75AD"/>
    <w:rsid w:val="00802847"/>
    <w:rsid w:val="00830128"/>
    <w:rsid w:val="0084386C"/>
    <w:rsid w:val="00852959"/>
    <w:rsid w:val="008600AD"/>
    <w:rsid w:val="008C361B"/>
    <w:rsid w:val="008D6530"/>
    <w:rsid w:val="008E416A"/>
    <w:rsid w:val="008E6032"/>
    <w:rsid w:val="008F5524"/>
    <w:rsid w:val="00912BE8"/>
    <w:rsid w:val="009216D7"/>
    <w:rsid w:val="0093218B"/>
    <w:rsid w:val="009536DA"/>
    <w:rsid w:val="00A067DC"/>
    <w:rsid w:val="00A210E7"/>
    <w:rsid w:val="00A22D75"/>
    <w:rsid w:val="00A244EB"/>
    <w:rsid w:val="00A366B4"/>
    <w:rsid w:val="00A47A2C"/>
    <w:rsid w:val="00A5540F"/>
    <w:rsid w:val="00A72142"/>
    <w:rsid w:val="00A7773D"/>
    <w:rsid w:val="00A809DD"/>
    <w:rsid w:val="00AC42C0"/>
    <w:rsid w:val="00AE2F96"/>
    <w:rsid w:val="00AE6C48"/>
    <w:rsid w:val="00B02B9E"/>
    <w:rsid w:val="00B126F1"/>
    <w:rsid w:val="00B46F1F"/>
    <w:rsid w:val="00B549BA"/>
    <w:rsid w:val="00B80B32"/>
    <w:rsid w:val="00B9655E"/>
    <w:rsid w:val="00BC0C12"/>
    <w:rsid w:val="00BE07FA"/>
    <w:rsid w:val="00BF2A8C"/>
    <w:rsid w:val="00BF39FB"/>
    <w:rsid w:val="00C105E9"/>
    <w:rsid w:val="00C257B1"/>
    <w:rsid w:val="00C2739A"/>
    <w:rsid w:val="00C3743B"/>
    <w:rsid w:val="00C41F1D"/>
    <w:rsid w:val="00C5320C"/>
    <w:rsid w:val="00C71984"/>
    <w:rsid w:val="00CA29CC"/>
    <w:rsid w:val="00CA52AE"/>
    <w:rsid w:val="00CD0F90"/>
    <w:rsid w:val="00CE078C"/>
    <w:rsid w:val="00D04F01"/>
    <w:rsid w:val="00D137F0"/>
    <w:rsid w:val="00D152D7"/>
    <w:rsid w:val="00D20FA0"/>
    <w:rsid w:val="00D37054"/>
    <w:rsid w:val="00D52D45"/>
    <w:rsid w:val="00D73BC6"/>
    <w:rsid w:val="00D74ADD"/>
    <w:rsid w:val="00DB6491"/>
    <w:rsid w:val="00DC002D"/>
    <w:rsid w:val="00DC5522"/>
    <w:rsid w:val="00DD0F67"/>
    <w:rsid w:val="00DE05D7"/>
    <w:rsid w:val="00DE1EFC"/>
    <w:rsid w:val="00DE5655"/>
    <w:rsid w:val="00DF5686"/>
    <w:rsid w:val="00E00D04"/>
    <w:rsid w:val="00E0724F"/>
    <w:rsid w:val="00E222C5"/>
    <w:rsid w:val="00E36676"/>
    <w:rsid w:val="00E3767F"/>
    <w:rsid w:val="00E402DD"/>
    <w:rsid w:val="00E4333F"/>
    <w:rsid w:val="00E955E7"/>
    <w:rsid w:val="00EB3408"/>
    <w:rsid w:val="00EE12B3"/>
    <w:rsid w:val="00EF25B3"/>
    <w:rsid w:val="00F13AB3"/>
    <w:rsid w:val="00F20ED1"/>
    <w:rsid w:val="00F30084"/>
    <w:rsid w:val="00F60FD3"/>
    <w:rsid w:val="00F619CC"/>
    <w:rsid w:val="00FA4760"/>
    <w:rsid w:val="00FB3176"/>
    <w:rsid w:val="00FC5CBB"/>
    <w:rsid w:val="00FE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D278"/>
  <w15:chartTrackingRefBased/>
  <w15:docId w15:val="{5E5B64E2-FE9B-4D57-BD9D-4B0AD45D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9665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96654"/>
    <w:pPr>
      <w:suppressAutoHyphens w:val="0"/>
      <w:jc w:val="both"/>
    </w:pPr>
    <w:rPr>
      <w:lang w:val="uk-UA" w:eastAsia="ru-RU"/>
    </w:rPr>
  </w:style>
  <w:style w:type="character" w:customStyle="1" w:styleId="a4">
    <w:name w:val="Основной текст Знак"/>
    <w:basedOn w:val="a0"/>
    <w:link w:val="a3"/>
    <w:rsid w:val="007966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140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4026"/>
    <w:rPr>
      <w:rFonts w:ascii="Segoe UI" w:eastAsia="Calibri" w:hAnsi="Segoe UI" w:cs="Segoe UI"/>
      <w:sz w:val="18"/>
      <w:szCs w:val="18"/>
      <w:lang w:eastAsia="ar-SA"/>
    </w:rPr>
  </w:style>
  <w:style w:type="paragraph" w:styleId="a7">
    <w:name w:val="No Spacing"/>
    <w:uiPriority w:val="1"/>
    <w:qFormat/>
    <w:rsid w:val="00DC002D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13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9F01E-70DF-4D0F-9F29-365664ADB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2735</Words>
  <Characters>1559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ZamDirector</cp:lastModifiedBy>
  <cp:revision>6</cp:revision>
  <cp:lastPrinted>2025-06-04T05:10:00Z</cp:lastPrinted>
  <dcterms:created xsi:type="dcterms:W3CDTF">2025-05-30T07:52:00Z</dcterms:created>
  <dcterms:modified xsi:type="dcterms:W3CDTF">2025-06-04T05:10:00Z</dcterms:modified>
</cp:coreProperties>
</file>