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7D49" w14:textId="77777777" w:rsidR="00644D45" w:rsidRPr="00761334" w:rsidRDefault="00644D45" w:rsidP="00761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334">
        <w:rPr>
          <w:rFonts w:ascii="Times New Roman" w:hAnsi="Times New Roman" w:cs="Times New Roman"/>
          <w:b/>
          <w:bCs/>
          <w:sz w:val="28"/>
          <w:szCs w:val="28"/>
        </w:rPr>
        <w:t xml:space="preserve">Пояснювальна записка </w:t>
      </w:r>
    </w:p>
    <w:p w14:paraId="60445AA1" w14:textId="20ABE048" w:rsidR="006946FE" w:rsidRDefault="00644D45" w:rsidP="00893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1334">
        <w:rPr>
          <w:rFonts w:ascii="Times New Roman" w:hAnsi="Times New Roman" w:cs="Times New Roman"/>
          <w:sz w:val="28"/>
          <w:szCs w:val="28"/>
        </w:rPr>
        <w:t>до про</w:t>
      </w:r>
      <w:r w:rsidR="008936BD">
        <w:rPr>
          <w:rFonts w:ascii="Times New Roman" w:hAnsi="Times New Roman" w:cs="Times New Roman"/>
          <w:sz w:val="28"/>
          <w:szCs w:val="28"/>
        </w:rPr>
        <w:t>є</w:t>
      </w:r>
      <w:r w:rsidRPr="00761334">
        <w:rPr>
          <w:rFonts w:ascii="Times New Roman" w:hAnsi="Times New Roman" w:cs="Times New Roman"/>
          <w:sz w:val="28"/>
          <w:szCs w:val="28"/>
        </w:rPr>
        <w:t xml:space="preserve">кту рішення Кременчуцької міської ради Кременчуцького району Полтавської області «Про </w:t>
      </w:r>
      <w:r w:rsidR="008936BD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r w:rsidRPr="00761334">
        <w:rPr>
          <w:rFonts w:ascii="Times New Roman" w:hAnsi="Times New Roman" w:cs="Times New Roman"/>
          <w:sz w:val="28"/>
          <w:szCs w:val="28"/>
        </w:rPr>
        <w:t>Програм</w:t>
      </w:r>
      <w:r w:rsidR="008936BD">
        <w:rPr>
          <w:rFonts w:ascii="Times New Roman" w:hAnsi="Times New Roman" w:cs="Times New Roman"/>
          <w:sz w:val="28"/>
          <w:szCs w:val="28"/>
        </w:rPr>
        <w:t>и</w:t>
      </w:r>
      <w:r w:rsidRPr="00761334">
        <w:rPr>
          <w:rFonts w:ascii="Times New Roman" w:hAnsi="Times New Roman" w:cs="Times New Roman"/>
          <w:sz w:val="28"/>
          <w:szCs w:val="28"/>
        </w:rPr>
        <w:t xml:space="preserve"> забезпечення участі Кременчуцької міської ради Кременчуцького району Полтавської області в Асоціації міст України на 2025 рік»</w:t>
      </w:r>
    </w:p>
    <w:p w14:paraId="5659AB53" w14:textId="77777777" w:rsidR="00CA3EE3" w:rsidRPr="00761334" w:rsidRDefault="00CA3EE3" w:rsidP="007613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9D104A" w14:textId="77777777" w:rsidR="00CA3EE3" w:rsidRPr="008936BD" w:rsidRDefault="00CA3EE3" w:rsidP="00C47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6BD">
        <w:rPr>
          <w:rFonts w:ascii="Times New Roman" w:hAnsi="Times New Roman" w:cs="Times New Roman"/>
          <w:sz w:val="28"/>
          <w:szCs w:val="28"/>
        </w:rPr>
        <w:t>Асоціація міст України – добровільне недержавне неприбуткове об’єднання, яке створено з метою тісної взаємодії та співпраці міст, ефективного здійснення органами місцевого самоврядування міст своїх повноважень, захисту прав та інтересів територіальних громад.</w:t>
      </w:r>
    </w:p>
    <w:p w14:paraId="506BD3A5" w14:textId="373AFA0A" w:rsidR="00761334" w:rsidRPr="008936BD" w:rsidRDefault="00761334" w:rsidP="00C47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36BD">
        <w:rPr>
          <w:rFonts w:ascii="Times New Roman" w:hAnsi="Times New Roman" w:cs="Times New Roman"/>
          <w:sz w:val="28"/>
          <w:szCs w:val="28"/>
        </w:rPr>
        <w:t xml:space="preserve">В зв’язку зі створенням Фонду Асоціації міст України з допомоги громадам Всеукраїнська асоціація органів місцевого самоврядування «Асоціація міст України» (далі – Асоціації міст України) звернулась до  Кременчуцької міської ради Кременчуцького району Полтавської області з </w:t>
      </w:r>
      <w:r w:rsidR="00CA3EE3" w:rsidRPr="008936BD">
        <w:rPr>
          <w:rFonts w:ascii="Times New Roman" w:hAnsi="Times New Roman" w:cs="Times New Roman"/>
          <w:sz w:val="28"/>
          <w:szCs w:val="28"/>
        </w:rPr>
        <w:t>питання сплати щорічних членських внесків до Асоціації міст України та перерахування цільового внеску.</w:t>
      </w:r>
    </w:p>
    <w:p w14:paraId="4C5E9FC1" w14:textId="309A1169" w:rsidR="00C47D79" w:rsidRPr="008936BD" w:rsidRDefault="00C47D79" w:rsidP="008936BD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936BD">
        <w:rPr>
          <w:rFonts w:ascii="Times New Roman" w:hAnsi="Times New Roman" w:cs="Times New Roman"/>
          <w:sz w:val="28"/>
          <w:szCs w:val="28"/>
        </w:rPr>
        <w:t xml:space="preserve">Програма розроблена </w:t>
      </w:r>
      <w:r w:rsidR="008936BD" w:rsidRPr="008936BD">
        <w:rPr>
          <w:rFonts w:ascii="Times New Roman" w:hAnsi="Times New Roman" w:cs="Times New Roman"/>
          <w:sz w:val="28"/>
          <w:szCs w:val="28"/>
        </w:rPr>
        <w:t>на виконання бюджетного законодавства</w:t>
      </w:r>
      <w:r w:rsidRPr="008936BD">
        <w:rPr>
          <w:rFonts w:ascii="Times New Roman" w:hAnsi="Times New Roman" w:cs="Times New Roman"/>
          <w:sz w:val="28"/>
          <w:szCs w:val="28"/>
        </w:rPr>
        <w:t xml:space="preserve">. Орієнтовний обсяг фінансування </w:t>
      </w:r>
      <w:r w:rsidR="008936BD" w:rsidRPr="008936BD">
        <w:rPr>
          <w:rFonts w:ascii="Times New Roman" w:hAnsi="Times New Roman" w:cs="Times New Roman"/>
          <w:sz w:val="28"/>
          <w:szCs w:val="28"/>
        </w:rPr>
        <w:t>Програми</w:t>
      </w:r>
      <w:r w:rsidR="00263A88" w:rsidRPr="008936BD">
        <w:rPr>
          <w:rFonts w:ascii="Times New Roman" w:hAnsi="Times New Roman" w:cs="Times New Roman"/>
          <w:sz w:val="28"/>
          <w:szCs w:val="28"/>
        </w:rPr>
        <w:t xml:space="preserve"> </w:t>
      </w:r>
      <w:r w:rsidRPr="008936BD">
        <w:rPr>
          <w:rFonts w:ascii="Times New Roman" w:hAnsi="Times New Roman" w:cs="Times New Roman"/>
          <w:sz w:val="28"/>
          <w:szCs w:val="28"/>
        </w:rPr>
        <w:t>- 497,06 тис.</w:t>
      </w:r>
      <w:r w:rsidR="008936BD">
        <w:rPr>
          <w:rFonts w:ascii="Times New Roman" w:hAnsi="Times New Roman" w:cs="Times New Roman"/>
          <w:sz w:val="28"/>
          <w:szCs w:val="28"/>
        </w:rPr>
        <w:t> </w:t>
      </w:r>
      <w:r w:rsidRPr="008936BD">
        <w:rPr>
          <w:rFonts w:ascii="Times New Roman" w:hAnsi="Times New Roman" w:cs="Times New Roman"/>
          <w:sz w:val="28"/>
          <w:szCs w:val="28"/>
        </w:rPr>
        <w:t>грн</w:t>
      </w:r>
      <w:r w:rsidR="008936BD" w:rsidRPr="008936BD">
        <w:rPr>
          <w:rFonts w:ascii="Times New Roman" w:hAnsi="Times New Roman" w:cs="Times New Roman"/>
          <w:sz w:val="28"/>
          <w:szCs w:val="28"/>
        </w:rPr>
        <w:t>, з них:</w:t>
      </w:r>
    </w:p>
    <w:p w14:paraId="7A6A0A6D" w14:textId="6773A9D9" w:rsidR="008936BD" w:rsidRPr="00C8759A" w:rsidRDefault="008936BD" w:rsidP="00C47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59A">
        <w:rPr>
          <w:rFonts w:ascii="Times New Roman" w:hAnsi="Times New Roman" w:cs="Times New Roman"/>
          <w:sz w:val="28"/>
          <w:szCs w:val="28"/>
        </w:rPr>
        <w:t>-</w:t>
      </w:r>
      <w:r w:rsidR="00C8759A">
        <w:rPr>
          <w:rFonts w:ascii="Times New Roman" w:hAnsi="Times New Roman" w:cs="Times New Roman"/>
          <w:sz w:val="28"/>
          <w:szCs w:val="28"/>
        </w:rPr>
        <w:t> </w:t>
      </w:r>
      <w:r w:rsidRPr="00C8759A">
        <w:rPr>
          <w:rFonts w:ascii="Times New Roman" w:hAnsi="Times New Roman" w:cs="Times New Roman"/>
          <w:sz w:val="28"/>
          <w:szCs w:val="28"/>
        </w:rPr>
        <w:t>членські внески до Асоціації міст України – 248,530 тис. грн;</w:t>
      </w:r>
    </w:p>
    <w:p w14:paraId="570E1395" w14:textId="4C0823D9" w:rsidR="008936BD" w:rsidRPr="000306D7" w:rsidRDefault="008936BD" w:rsidP="00C47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6D7">
        <w:rPr>
          <w:rFonts w:ascii="Times New Roman" w:hAnsi="Times New Roman" w:cs="Times New Roman"/>
          <w:sz w:val="28"/>
          <w:szCs w:val="28"/>
        </w:rPr>
        <w:t>- </w:t>
      </w:r>
      <w:r w:rsidR="00C8759A" w:rsidRPr="000306D7">
        <w:rPr>
          <w:rFonts w:ascii="Times New Roman" w:hAnsi="Times New Roman" w:cs="Times New Roman"/>
          <w:sz w:val="28"/>
          <w:szCs w:val="28"/>
        </w:rPr>
        <w:t>членські внески до Асоціації міст України (</w:t>
      </w:r>
      <w:r w:rsidR="000306D7" w:rsidRPr="000306D7">
        <w:rPr>
          <w:rFonts w:ascii="Times New Roman" w:hAnsi="Times New Roman" w:cs="Times New Roman"/>
          <w:sz w:val="28"/>
          <w:szCs w:val="28"/>
        </w:rPr>
        <w:t>для перерахування коштів до Фонду Асоціації міст України з допомоги громадам</w:t>
      </w:r>
      <w:r w:rsidR="00C8759A" w:rsidRPr="000306D7">
        <w:rPr>
          <w:rFonts w:ascii="Times New Roman" w:hAnsi="Times New Roman" w:cs="Times New Roman"/>
          <w:sz w:val="28"/>
          <w:szCs w:val="28"/>
        </w:rPr>
        <w:t>)</w:t>
      </w:r>
      <w:r w:rsidRPr="000306D7">
        <w:rPr>
          <w:rFonts w:ascii="Times New Roman" w:hAnsi="Times New Roman" w:cs="Times New Roman"/>
          <w:sz w:val="28"/>
          <w:szCs w:val="28"/>
        </w:rPr>
        <w:t xml:space="preserve"> – 248,530 тис. грн.</w:t>
      </w:r>
    </w:p>
    <w:p w14:paraId="22D98CD8" w14:textId="1E660F1D" w:rsidR="00761334" w:rsidRPr="00761334" w:rsidRDefault="00761334" w:rsidP="00C47D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334">
        <w:rPr>
          <w:rFonts w:ascii="Times New Roman" w:hAnsi="Times New Roman" w:cs="Times New Roman"/>
          <w:sz w:val="28"/>
          <w:szCs w:val="28"/>
        </w:rPr>
        <w:t xml:space="preserve">Очікуваними результатами реалізації Програми є: </w:t>
      </w:r>
    </w:p>
    <w:p w14:paraId="0EFCFDFC" w14:textId="77777777" w:rsidR="00761334" w:rsidRPr="00761334" w:rsidRDefault="00761334" w:rsidP="00C47D79">
      <w:pPr>
        <w:spacing w:after="0" w:line="240" w:lineRule="auto"/>
        <w:ind w:right="12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334">
        <w:rPr>
          <w:rFonts w:ascii="Times New Roman" w:hAnsi="Times New Roman" w:cs="Times New Roman"/>
          <w:sz w:val="28"/>
          <w:szCs w:val="28"/>
        </w:rPr>
        <w:t>- забезпечення участі Кременчуцької міської ради Кременчуцького району Полтавської області в Асоціації міст України;</w:t>
      </w:r>
    </w:p>
    <w:p w14:paraId="1AA852EA" w14:textId="77777777" w:rsidR="00761334" w:rsidRPr="00761334" w:rsidRDefault="00761334" w:rsidP="00C47D79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334">
        <w:rPr>
          <w:rFonts w:ascii="Times New Roman" w:hAnsi="Times New Roman" w:cs="Times New Roman"/>
          <w:sz w:val="28"/>
          <w:szCs w:val="28"/>
        </w:rPr>
        <w:t xml:space="preserve">- посилення скоординованості роботи органів місцевого самоврядування за підтримки Асоціації міст України; </w:t>
      </w:r>
    </w:p>
    <w:p w14:paraId="46818E7C" w14:textId="77777777" w:rsidR="00761334" w:rsidRPr="00761334" w:rsidRDefault="00761334" w:rsidP="00C47D79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61334">
        <w:rPr>
          <w:rFonts w:ascii="Times New Roman" w:hAnsi="Times New Roman" w:cs="Times New Roman"/>
          <w:sz w:val="28"/>
          <w:szCs w:val="28"/>
        </w:rPr>
        <w:t xml:space="preserve">- ефективний моніторинг проблемних питань територіальних громад та напрацювання шляхів їх вирішення на державному рівні, проведення круглих столів, нарад, консультацій органів місцевого самоврядування, підвищення кваліфікації посадових осіб органів місцевого </w:t>
      </w:r>
      <w:r w:rsidRPr="00761334">
        <w:rPr>
          <w:rFonts w:ascii="Times New Roman" w:hAnsi="Times New Roman" w:cs="Times New Roman"/>
          <w:spacing w:val="-2"/>
          <w:sz w:val="28"/>
          <w:szCs w:val="28"/>
        </w:rPr>
        <w:t>самоврядування;</w:t>
      </w:r>
    </w:p>
    <w:p w14:paraId="7343FCB7" w14:textId="77777777" w:rsidR="00761334" w:rsidRPr="00761334" w:rsidRDefault="00761334" w:rsidP="00C47D79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334">
        <w:rPr>
          <w:rFonts w:ascii="Times New Roman" w:hAnsi="Times New Roman" w:cs="Times New Roman"/>
          <w:spacing w:val="-2"/>
          <w:sz w:val="28"/>
          <w:szCs w:val="28"/>
        </w:rPr>
        <w:t xml:space="preserve">- створення ефективної моделі взаємодії Кременчуцької міської територіальної громади з </w:t>
      </w:r>
      <w:r w:rsidRPr="00761334">
        <w:rPr>
          <w:rFonts w:ascii="Times New Roman" w:hAnsi="Times New Roman" w:cs="Times New Roman"/>
          <w:sz w:val="28"/>
          <w:szCs w:val="28"/>
        </w:rPr>
        <w:t>Асоціацією міст України</w:t>
      </w:r>
      <w:r w:rsidRPr="00761334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1242F83C" w14:textId="77777777" w:rsidR="00761334" w:rsidRPr="00761334" w:rsidRDefault="00761334" w:rsidP="00C47D79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334">
        <w:rPr>
          <w:rFonts w:ascii="Times New Roman" w:hAnsi="Times New Roman" w:cs="Times New Roman"/>
          <w:sz w:val="28"/>
          <w:szCs w:val="28"/>
        </w:rPr>
        <w:t>- допомога громадам - членам Асоціації міст України, які постраждали в наслідок повномасштабного вторгнення, природних чи техногенних катастроф, мають дефіцит фінансового ресурсу через вилучення державою коштів з місцевих бюджетів, потребують допомоги у наданні життєво необхідних послуг, відбудові критичної інфраструктури.</w:t>
      </w:r>
      <w:r w:rsidRPr="0076133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1E7BC64A" w14:textId="77777777" w:rsidR="006F04B5" w:rsidRDefault="006F04B5" w:rsidP="006F04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A3CA3B" w14:textId="77777777" w:rsidR="006F04B5" w:rsidRDefault="006F04B5" w:rsidP="006F04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CA332A" w14:textId="0D72D00A" w:rsidR="006F04B5" w:rsidRPr="006F04B5" w:rsidRDefault="006F04B5" w:rsidP="006F04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04B5">
        <w:rPr>
          <w:rFonts w:ascii="Times New Roman" w:hAnsi="Times New Roman" w:cs="Times New Roman"/>
          <w:b/>
          <w:bCs/>
          <w:sz w:val="28"/>
          <w:szCs w:val="28"/>
        </w:rPr>
        <w:t>Начальник управління економіки</w:t>
      </w:r>
      <w:r w:rsidRPr="006F04B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F04B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F04B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F04B5">
        <w:rPr>
          <w:rFonts w:ascii="Times New Roman" w:hAnsi="Times New Roman" w:cs="Times New Roman"/>
          <w:b/>
          <w:bCs/>
          <w:sz w:val="28"/>
          <w:szCs w:val="28"/>
        </w:rPr>
        <w:tab/>
        <w:t>Микола ЗДОЙМА</w:t>
      </w:r>
    </w:p>
    <w:p w14:paraId="37742EB9" w14:textId="5E594C86" w:rsidR="00761334" w:rsidRPr="00761334" w:rsidRDefault="00761334" w:rsidP="007613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61334" w:rsidRPr="007613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45"/>
    <w:rsid w:val="000306D7"/>
    <w:rsid w:val="00263A88"/>
    <w:rsid w:val="003318B6"/>
    <w:rsid w:val="00644D45"/>
    <w:rsid w:val="006946FE"/>
    <w:rsid w:val="006F04B5"/>
    <w:rsid w:val="00761334"/>
    <w:rsid w:val="008936BD"/>
    <w:rsid w:val="00C47D79"/>
    <w:rsid w:val="00C8759A"/>
    <w:rsid w:val="00CA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002E"/>
  <w15:chartTrackingRefBased/>
  <w15:docId w15:val="{38B42D48-03EE-4485-BA94-7CD481D6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47D79"/>
    <w:rPr>
      <w:i/>
      <w:iCs/>
    </w:rPr>
  </w:style>
  <w:style w:type="paragraph" w:styleId="a4">
    <w:name w:val="List Paragraph"/>
    <w:basedOn w:val="a"/>
    <w:uiPriority w:val="34"/>
    <w:qFormat/>
    <w:rsid w:val="00893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1445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Корнилова</dc:creator>
  <cp:keywords/>
  <dc:description/>
  <cp:lastModifiedBy>Корнилова</cp:lastModifiedBy>
  <cp:revision>8</cp:revision>
  <cp:lastPrinted>2025-05-14T08:22:00Z</cp:lastPrinted>
  <dcterms:created xsi:type="dcterms:W3CDTF">2025-05-13T07:58:00Z</dcterms:created>
  <dcterms:modified xsi:type="dcterms:W3CDTF">2025-05-14T13:51:00Z</dcterms:modified>
</cp:coreProperties>
</file>