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08" w:rsidRPr="008E124A" w:rsidRDefault="00614408" w:rsidP="008E124A">
      <w:pPr>
        <w:keepNext/>
        <w:widowControl w:val="0"/>
        <w:tabs>
          <w:tab w:val="left" w:pos="709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0"/>
          <w:lang w:val="uk-UA" w:eastAsia="ru-RU"/>
        </w:rPr>
      </w:pPr>
      <w:r w:rsidRPr="008E124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0"/>
          <w:lang w:val="uk-UA" w:eastAsia="ru-RU"/>
        </w:rPr>
        <w:t>Пояснювальна записка до проєкту рішення Кременчуцької міської ради Кременчуцького району Полтавської області</w:t>
      </w:r>
    </w:p>
    <w:p w:rsidR="00614408" w:rsidRPr="008E124A" w:rsidRDefault="00614408" w:rsidP="008E1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1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затвердження міської цільової програми </w:t>
      </w:r>
    </w:p>
    <w:p w:rsidR="00614408" w:rsidRPr="008E124A" w:rsidRDefault="00614408" w:rsidP="008E1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1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«Діти Кременчука» на 2021-2025 роки </w:t>
      </w:r>
      <w:r w:rsidR="00C66B20" w:rsidRPr="008E124A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8E1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новій редакції»</w:t>
      </w:r>
    </w:p>
    <w:p w:rsidR="00614408" w:rsidRPr="008E124A" w:rsidRDefault="00614408" w:rsidP="008E12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13E" w:rsidRPr="008E124A" w:rsidRDefault="00862B85" w:rsidP="008E124A">
      <w:pPr>
        <w:pStyle w:val="a5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1B9D" w:rsidRPr="008E124A">
        <w:rPr>
          <w:sz w:val="28"/>
          <w:szCs w:val="28"/>
        </w:rPr>
        <w:t xml:space="preserve">З метою </w:t>
      </w:r>
      <w:r w:rsidR="00DD1B9D" w:rsidRPr="008E124A">
        <w:rPr>
          <w:color w:val="000000"/>
          <w:sz w:val="28"/>
          <w:szCs w:val="28"/>
        </w:rPr>
        <w:t xml:space="preserve">забезпечення оптимізації надання соціальних послуг та комплексного підходу до розв’язання проблем жителів Кременчуцької міської територіальної громади було прийнято рішення </w:t>
      </w:r>
      <w:r w:rsidR="0038513E" w:rsidRPr="008E124A">
        <w:rPr>
          <w:sz w:val="28"/>
          <w:szCs w:val="28"/>
        </w:rPr>
        <w:t>Кременчуцької міської ради Кременчуцького району Полтавської області від 27 вересня 2024 року</w:t>
      </w:r>
      <w:r w:rsidR="00DD1B9D" w:rsidRPr="008E124A">
        <w:rPr>
          <w:sz w:val="28"/>
          <w:szCs w:val="28"/>
        </w:rPr>
        <w:t xml:space="preserve"> (позачергова </w:t>
      </w:r>
      <w:r w:rsidR="00DD1B9D" w:rsidRPr="008E124A">
        <w:rPr>
          <w:sz w:val="28"/>
          <w:szCs w:val="28"/>
          <w:lang w:val="en-US"/>
        </w:rPr>
        <w:t>XXVI</w:t>
      </w:r>
      <w:r w:rsidR="00DD1B9D" w:rsidRPr="008E124A">
        <w:rPr>
          <w:sz w:val="28"/>
          <w:szCs w:val="28"/>
        </w:rPr>
        <w:t xml:space="preserve"> с. </w:t>
      </w:r>
      <w:r w:rsidR="00DD1B9D" w:rsidRPr="008E124A">
        <w:rPr>
          <w:sz w:val="28"/>
          <w:szCs w:val="28"/>
          <w:lang w:val="en-US"/>
        </w:rPr>
        <w:t>VIII</w:t>
      </w:r>
      <w:r w:rsidR="00DD1B9D" w:rsidRPr="008E124A">
        <w:rPr>
          <w:sz w:val="28"/>
          <w:szCs w:val="28"/>
        </w:rPr>
        <w:t xml:space="preserve"> </w:t>
      </w:r>
      <w:proofErr w:type="spellStart"/>
      <w:r w:rsidR="00DD1B9D" w:rsidRPr="008E124A">
        <w:rPr>
          <w:sz w:val="28"/>
          <w:szCs w:val="28"/>
        </w:rPr>
        <w:t>скл</w:t>
      </w:r>
      <w:proofErr w:type="spellEnd"/>
      <w:r w:rsidR="00DD1B9D" w:rsidRPr="008E124A">
        <w:rPr>
          <w:sz w:val="28"/>
          <w:szCs w:val="28"/>
        </w:rPr>
        <w:t xml:space="preserve">.) «Про припинення Кременчуцького міського центру соціальних служб в результаті реорганізації шляхом приєднання». </w:t>
      </w:r>
    </w:p>
    <w:p w:rsidR="0038513E" w:rsidRPr="008E124A" w:rsidRDefault="00DD1B9D" w:rsidP="008E124A">
      <w:pPr>
        <w:pStyle w:val="a5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E124A">
        <w:rPr>
          <w:sz w:val="28"/>
          <w:szCs w:val="28"/>
        </w:rPr>
        <w:t xml:space="preserve">Відповідно до п. 1 вищевказаного рішення </w:t>
      </w:r>
      <w:r w:rsidR="00FF00F7" w:rsidRPr="008E124A">
        <w:rPr>
          <w:sz w:val="28"/>
          <w:szCs w:val="28"/>
        </w:rPr>
        <w:t>Кременчуцький міський центр соціальних служб (місцезнаходження: 39600, Полтавська область, м. Кременчук, вул. Академіка Маслова, 15/4, код ЄДРПОУ 22547816) припиняє свою діяльність в результаті реорганізації шляхом приєднання до Комунальної установи «Центр надання соціальних послуг «ТУРБОТА» Кременчуцької міської ради Кременчуцького району Полтавської області.</w:t>
      </w:r>
    </w:p>
    <w:p w:rsidR="00FF00F7" w:rsidRPr="008E124A" w:rsidRDefault="00FF00F7" w:rsidP="008E124A">
      <w:pPr>
        <w:pStyle w:val="a5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E124A">
        <w:rPr>
          <w:sz w:val="28"/>
          <w:szCs w:val="28"/>
        </w:rPr>
        <w:t>Пунктом 2 вищевказаного рішення встановлено, що Комунальна установа «Центр надання соціальних послуг «ТУРБОТА» Кременчуцької міської ради   Кременчуцького району Полтавської області є повним правонаступником усіх прав і обов’язків Кременчуцького міського центру соціальних служб.</w:t>
      </w:r>
    </w:p>
    <w:p w:rsidR="008E124A" w:rsidRDefault="008E124A" w:rsidP="008E1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E124A">
        <w:rPr>
          <w:rFonts w:ascii="Times New Roman" w:hAnsi="Times New Roman" w:cs="Times New Roman"/>
          <w:sz w:val="28"/>
          <w:szCs w:val="28"/>
          <w:lang w:val="uk-UA"/>
        </w:rPr>
        <w:t>Виходячи з вищевикладеного, в додатку до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замість «Кременчуцький </w:t>
      </w:r>
      <w:r w:rsidRPr="008E124A">
        <w:rPr>
          <w:rFonts w:ascii="Times New Roman" w:hAnsi="Times New Roman" w:cs="Times New Roman"/>
          <w:sz w:val="28"/>
          <w:szCs w:val="28"/>
          <w:lang w:val="uk-UA"/>
        </w:rPr>
        <w:t>міський центр соціальних служб</w:t>
      </w:r>
      <w:r w:rsidRPr="008E124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» змінено на «Комунальна установа «Центр надання соціальних послуг «ТУРБОТА» Кременчуцької міської ради   Кременчуцького району Полтавської області»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 всьому тексту.</w:t>
      </w:r>
    </w:p>
    <w:p w:rsidR="007A2848" w:rsidRDefault="00862B85" w:rsidP="007A2848">
      <w:pPr>
        <w:pStyle w:val="a3"/>
        <w:tabs>
          <w:tab w:val="left" w:pos="851"/>
          <w:tab w:val="left" w:pos="1134"/>
        </w:tabs>
        <w:ind w:firstLine="567"/>
      </w:pPr>
      <w:r>
        <w:rPr>
          <w:bCs/>
          <w:color w:val="000000"/>
          <w:szCs w:val="28"/>
        </w:rPr>
        <w:t xml:space="preserve">2. </w:t>
      </w:r>
      <w:r w:rsidR="007A2848">
        <w:rPr>
          <w:bCs/>
          <w:color w:val="000000"/>
          <w:szCs w:val="28"/>
        </w:rPr>
        <w:t>В</w:t>
      </w:r>
      <w:r w:rsidR="008E124A">
        <w:rPr>
          <w:bCs/>
          <w:color w:val="000000"/>
          <w:szCs w:val="28"/>
        </w:rPr>
        <w:t xml:space="preserve">ідповідно до рішення виконавчого комітету </w:t>
      </w:r>
      <w:r w:rsidR="008E124A" w:rsidRPr="008E124A">
        <w:rPr>
          <w:szCs w:val="28"/>
        </w:rPr>
        <w:t>Кременчуцької міської ради Кременчуцького району Полтавської області</w:t>
      </w:r>
      <w:r w:rsidR="008E124A">
        <w:rPr>
          <w:szCs w:val="28"/>
        </w:rPr>
        <w:t xml:space="preserve"> від 26.12.2024 № 3067 «Про надання згоди на безоплатну передачу об’єкта нерухомого майна, що належить до комунальної власності Кременчуцької міської територіальної громади, з балансу на баланс»</w:t>
      </w:r>
      <w:r w:rsidR="007A2848">
        <w:rPr>
          <w:szCs w:val="28"/>
        </w:rPr>
        <w:t xml:space="preserve"> </w:t>
      </w:r>
      <w:r w:rsidR="007A2848">
        <w:t xml:space="preserve">об’єкт нерухомого  майна - нежилого приміщення (центру життєстійкості громади), площею 116,2 </w:t>
      </w:r>
      <w:proofErr w:type="spellStart"/>
      <w:r w:rsidR="007A2848">
        <w:t>кв.м</w:t>
      </w:r>
      <w:proofErr w:type="spellEnd"/>
      <w:r w:rsidR="007A2848">
        <w:t xml:space="preserve"> (площа до реконструкції за інформацією з Державного реєстру речових прав на нерухоме майно про реєстрацію права власності  -  98,7 </w:t>
      </w:r>
      <w:proofErr w:type="spellStart"/>
      <w:r w:rsidR="007A2848">
        <w:t>кв.м</w:t>
      </w:r>
      <w:proofErr w:type="spellEnd"/>
      <w:r w:rsidR="007A2848">
        <w:t>), інвентарний номер - 10311372, первісна балансова вартість - 2 506 992,25 грн, сума нарахованого зносу - 155047,26 грн, залишкова балансова вартість - 2 351 944,99 грн</w:t>
      </w:r>
      <w:r w:rsidR="007A2848" w:rsidRPr="008958A2">
        <w:t xml:space="preserve">, </w:t>
      </w:r>
      <w:r w:rsidR="007A2848">
        <w:t xml:space="preserve">що </w:t>
      </w:r>
      <w:r w:rsidR="007A2848" w:rsidRPr="008958A2">
        <w:rPr>
          <w:szCs w:val="28"/>
        </w:rPr>
        <w:t>належ</w:t>
      </w:r>
      <w:r w:rsidR="007A2848">
        <w:rPr>
          <w:szCs w:val="28"/>
        </w:rPr>
        <w:t>и</w:t>
      </w:r>
      <w:r w:rsidR="007A2848" w:rsidRPr="008958A2">
        <w:rPr>
          <w:szCs w:val="28"/>
        </w:rPr>
        <w:t>ть</w:t>
      </w:r>
      <w:r w:rsidR="007A2848">
        <w:rPr>
          <w:szCs w:val="28"/>
        </w:rPr>
        <w:t xml:space="preserve"> </w:t>
      </w:r>
      <w:r w:rsidR="007A2848" w:rsidRPr="00A828D3">
        <w:t xml:space="preserve">до комунальної власності Кременчуцької міської </w:t>
      </w:r>
      <w:r w:rsidR="007A2848">
        <w:t>терито</w:t>
      </w:r>
      <w:r w:rsidR="007A2848" w:rsidRPr="00A828D3">
        <w:t xml:space="preserve">ріальної </w:t>
      </w:r>
      <w:r w:rsidR="007A2848" w:rsidRPr="00A828D3">
        <w:rPr>
          <w:color w:val="000000"/>
        </w:rPr>
        <w:t>громади</w:t>
      </w:r>
      <w:r w:rsidR="007A2848">
        <w:rPr>
          <w:color w:val="000000"/>
        </w:rPr>
        <w:t xml:space="preserve"> та </w:t>
      </w:r>
      <w:r w:rsidR="007A2848">
        <w:t xml:space="preserve">розташовується по  </w:t>
      </w:r>
      <w:r w:rsidR="007A2848">
        <w:rPr>
          <w:color w:val="000000"/>
        </w:rPr>
        <w:t xml:space="preserve">вул. Університетській, буд. 23 у місті Кременчуці Полтавської області, </w:t>
      </w:r>
      <w:r w:rsidR="007A2848" w:rsidRPr="00862B85">
        <w:rPr>
          <w:b/>
          <w:color w:val="000000"/>
        </w:rPr>
        <w:t xml:space="preserve">передано </w:t>
      </w:r>
      <w:r w:rsidR="007A2848" w:rsidRPr="00A828D3">
        <w:rPr>
          <w:color w:val="000000"/>
        </w:rPr>
        <w:t>з балансу</w:t>
      </w:r>
      <w:r w:rsidR="007A2848">
        <w:rPr>
          <w:color w:val="000000"/>
        </w:rPr>
        <w:t xml:space="preserve"> </w:t>
      </w:r>
      <w:r w:rsidR="007A2848" w:rsidRPr="00110099">
        <w:rPr>
          <w:szCs w:val="28"/>
        </w:rPr>
        <w:t>Департаменту</w:t>
      </w:r>
      <w:r w:rsidR="007A2848">
        <w:rPr>
          <w:szCs w:val="28"/>
        </w:rPr>
        <w:t xml:space="preserve"> у справах сімей та дітей</w:t>
      </w:r>
      <w:r w:rsidR="007A2848" w:rsidRPr="00110099">
        <w:rPr>
          <w:szCs w:val="28"/>
        </w:rPr>
        <w:t xml:space="preserve"> Кременчуцької міської ради Кременчуцького району Полтавської області</w:t>
      </w:r>
      <w:r w:rsidR="007A2848">
        <w:rPr>
          <w:szCs w:val="28"/>
        </w:rPr>
        <w:t xml:space="preserve"> на баланс к</w:t>
      </w:r>
      <w:r w:rsidR="007A2848" w:rsidRPr="00B431A8">
        <w:rPr>
          <w:szCs w:val="28"/>
        </w:rPr>
        <w:t>омунальн</w:t>
      </w:r>
      <w:r w:rsidR="007A2848">
        <w:rPr>
          <w:szCs w:val="28"/>
        </w:rPr>
        <w:t>ої</w:t>
      </w:r>
      <w:r w:rsidR="007A2848" w:rsidRPr="00B431A8">
        <w:rPr>
          <w:szCs w:val="28"/>
        </w:rPr>
        <w:t xml:space="preserve"> установ</w:t>
      </w:r>
      <w:r w:rsidR="007A2848">
        <w:rPr>
          <w:szCs w:val="28"/>
        </w:rPr>
        <w:t>и</w:t>
      </w:r>
      <w:r w:rsidR="007A2848" w:rsidRPr="00B431A8">
        <w:rPr>
          <w:szCs w:val="28"/>
        </w:rPr>
        <w:t xml:space="preserve"> </w:t>
      </w:r>
      <w:r w:rsidR="007A2848">
        <w:rPr>
          <w:szCs w:val="28"/>
        </w:rPr>
        <w:t>«</w:t>
      </w:r>
      <w:r w:rsidR="007A2848" w:rsidRPr="00B431A8">
        <w:rPr>
          <w:szCs w:val="28"/>
        </w:rPr>
        <w:t xml:space="preserve">Центр надання соціальних послуг </w:t>
      </w:r>
      <w:r w:rsidR="007A2848">
        <w:rPr>
          <w:szCs w:val="28"/>
        </w:rPr>
        <w:t>«</w:t>
      </w:r>
      <w:r w:rsidR="007A2848" w:rsidRPr="00B431A8">
        <w:rPr>
          <w:szCs w:val="28"/>
        </w:rPr>
        <w:t>ТУРБОТА</w:t>
      </w:r>
      <w:r w:rsidR="007A2848">
        <w:rPr>
          <w:szCs w:val="28"/>
        </w:rPr>
        <w:t>»</w:t>
      </w:r>
      <w:r w:rsidR="007A2848" w:rsidRPr="00B431A8">
        <w:rPr>
          <w:szCs w:val="28"/>
        </w:rPr>
        <w:t xml:space="preserve"> Кременчуцької міської ради Кременчуцького району Полтавської області</w:t>
      </w:r>
      <w:r w:rsidR="007A2848">
        <w:rPr>
          <w:szCs w:val="28"/>
        </w:rPr>
        <w:t>.</w:t>
      </w:r>
    </w:p>
    <w:p w:rsidR="00862B85" w:rsidRPr="00862B85" w:rsidRDefault="00862B85" w:rsidP="00862B85">
      <w:pPr>
        <w:pStyle w:val="a5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62B85">
        <w:rPr>
          <w:sz w:val="28"/>
          <w:szCs w:val="28"/>
          <w:lang w:eastAsia="uk-UA"/>
        </w:rPr>
        <w:t xml:space="preserve">3. </w:t>
      </w:r>
      <w:r w:rsidRPr="00862B85">
        <w:rPr>
          <w:sz w:val="28"/>
          <w:szCs w:val="28"/>
        </w:rPr>
        <w:t>Департаменту у справах сімей та дітей Кременчуцької міської ради Кременчуцького району Полтавської області підпорядкований Центр соціально-психологічної реабілітації дітей Кременчуцької міської ради Кременчуцького району Полтавської області (далі – Центр для дітей).</w:t>
      </w:r>
    </w:p>
    <w:p w:rsidR="00862B85" w:rsidRPr="00862B85" w:rsidRDefault="00862B85" w:rsidP="00862B85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62B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 xml:space="preserve">В Центрі для дітей є необхідність завершення будівельних робіт по об’єкту: «Капітальний ремонт та облаштування найпростішого укриття підвального приміщення Центру соціально-психологічної реабілітації дітей Кременчуцької міської ради Кременчуцького району Полтавської області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</w:t>
      </w:r>
      <w:r w:rsidRPr="00862B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м. Кременчук, проспект Свободи, 148», а саме:</w:t>
      </w:r>
    </w:p>
    <w:p w:rsidR="00862B85" w:rsidRPr="00862B85" w:rsidRDefault="00862B85" w:rsidP="00862B85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62B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кошти на здійснення авторського нагляду – 15 043,00 грн.</w:t>
      </w:r>
    </w:p>
    <w:p w:rsidR="00862B85" w:rsidRPr="00862B85" w:rsidRDefault="00862B85" w:rsidP="00862B85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62B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Додаткові роботи, які виникли в результаті скритих робіт відображено в зведеному кошторисному розрахунку по об’єкту: «Капітальний ремонт та облаштування найпростішого укриття підвального приміщення Центру соціально-психологічної реабілітації дітей Кременчуцької міської ради Кременчуцького району Полтавської області за адресою: м. Кременчук, проспект Свободи, 148. Коригування». Кошти на виконання робіт кошторисом поточного року не затверджено. Відповідно до кошторису складеного за поточними цінами станом на 09.12.2024 сума зведеного розрахунку складає 3 012 563,00 грн, а саме:</w:t>
      </w:r>
    </w:p>
    <w:p w:rsidR="00862B85" w:rsidRPr="00862B85" w:rsidRDefault="00862B85" w:rsidP="00862B85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62B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будівельні роботи – 2 705 618,00 грн;</w:t>
      </w:r>
    </w:p>
    <w:p w:rsidR="00862B85" w:rsidRPr="00862B85" w:rsidRDefault="00862B85" w:rsidP="00862B85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62B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кошти на здійснення технічного нагляду – 39 573,00 грн;</w:t>
      </w:r>
    </w:p>
    <w:p w:rsidR="00862B85" w:rsidRPr="00862B85" w:rsidRDefault="00862B85" w:rsidP="00862B85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62B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кошти на оплату послуг, пов’язаних із підготовкою до виконання робіт, їх здійснення та введення об’єктів будівництва в експлуатацію (захоронення сміття) – 248 625,00 грн;</w:t>
      </w:r>
    </w:p>
    <w:p w:rsidR="00862B85" w:rsidRPr="00862B85" w:rsidRDefault="00862B85" w:rsidP="00862B85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62B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 вартість експертизи </w:t>
      </w:r>
      <w:proofErr w:type="spellStart"/>
      <w:r w:rsidRPr="00862B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проєктної</w:t>
      </w:r>
      <w:proofErr w:type="spellEnd"/>
      <w:r w:rsidRPr="00862B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документації – 8 800,00 грн;</w:t>
      </w:r>
    </w:p>
    <w:p w:rsidR="00862B85" w:rsidRPr="00862B85" w:rsidRDefault="00862B85" w:rsidP="00862B85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62B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 кошти на здійснення авторського нагляду – 9 947,00 грн.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2B85" w:rsidRPr="00862B85" w:rsidRDefault="00862B85" w:rsidP="00862B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62B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Коригування </w:t>
      </w:r>
      <w:proofErr w:type="spellStart"/>
      <w:r w:rsidRPr="00862B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проєктно</w:t>
      </w:r>
      <w:proofErr w:type="spellEnd"/>
      <w:r w:rsidRPr="00862B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-кошторисної документації було проведено у            2024 році. У зв’язку з масштабною кібератакою з боку росії функціонування Єдиних та Державних реєстрів було заблоковано, тому не проведено експертизу </w:t>
      </w:r>
      <w:proofErr w:type="spellStart"/>
      <w:r w:rsidRPr="00862B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проєктної</w:t>
      </w:r>
      <w:proofErr w:type="spellEnd"/>
      <w:r w:rsidRPr="00862B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частини будівництва. Після проходження її вартість будівництва може змінитися.</w:t>
      </w:r>
      <w:r w:rsidRPr="00862B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FE30E1" w:rsidRPr="00FE30E1" w:rsidRDefault="00FE30E1" w:rsidP="00FE30E1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Також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</w:t>
      </w:r>
      <w:r w:rsidRPr="00862B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Центрі для дітей </w:t>
      </w:r>
      <w:r w:rsidRPr="00FE30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є необхідність завершення будівельних робіт по об’єкту: «Капітальний ремонт вимощення з улаштуванням запасних виходів з будівлі Центру соціально-психологічної реабілітації дітей Кременчуцької міської ради Кременчуцького району Полтавської області за адресою: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                    </w:t>
      </w:r>
      <w:r w:rsidRPr="00FE30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м. Кременчук, проспект Свободи, 148».</w:t>
      </w:r>
    </w:p>
    <w:p w:rsidR="00FE30E1" w:rsidRPr="00FE30E1" w:rsidRDefault="00FE30E1" w:rsidP="00FE30E1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E30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Орієнтовна сума для здійснення вищевказаних робіт складає 320 693,81 грн, а саме:</w:t>
      </w:r>
    </w:p>
    <w:p w:rsidR="00FE30E1" w:rsidRPr="00FE30E1" w:rsidRDefault="00FE30E1" w:rsidP="00FE30E1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E30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кошти на здійснення технічного нагляду – 4 555,37 грн;</w:t>
      </w:r>
    </w:p>
    <w:p w:rsidR="00862B85" w:rsidRDefault="00FE30E1" w:rsidP="00FE30E1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E30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- вартість будівельних робіт – 316 138,44 грн.</w:t>
      </w:r>
    </w:p>
    <w:p w:rsidR="00862B85" w:rsidRPr="00862B85" w:rsidRDefault="00862B85" w:rsidP="00862B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62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Виходячи з вищевикладеного, є необхідність у внесенні змін до рішення, зокрема </w:t>
      </w:r>
      <w:r w:rsidRPr="00862B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пункт 5 «Створення безпечних умов перебування дітей на період дії воєнного стану в Україні» розділу V. «Програма діяльності Центру соціально-психологічної реабілітації дітей Кременчуцької міської ради Кременчуцького району Полтавської області».</w:t>
      </w:r>
    </w:p>
    <w:p w:rsidR="00862B85" w:rsidRPr="00862B85" w:rsidRDefault="00862B85" w:rsidP="00862B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62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Стара редакція: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402"/>
        <w:gridCol w:w="1134"/>
        <w:gridCol w:w="1275"/>
        <w:gridCol w:w="1134"/>
        <w:gridCol w:w="1134"/>
        <w:gridCol w:w="1135"/>
      </w:tblGrid>
      <w:tr w:rsidR="00862B85" w:rsidRPr="00862B85" w:rsidTr="00FE30E1">
        <w:tc>
          <w:tcPr>
            <w:tcW w:w="454" w:type="dxa"/>
            <w:vMerge w:val="restart"/>
            <w:vAlign w:val="center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№ з/п</w:t>
            </w:r>
          </w:p>
        </w:tc>
        <w:tc>
          <w:tcPr>
            <w:tcW w:w="3402" w:type="dxa"/>
            <w:vMerge w:val="restart"/>
            <w:vAlign w:val="center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Статті витрат</w:t>
            </w:r>
          </w:p>
        </w:tc>
        <w:tc>
          <w:tcPr>
            <w:tcW w:w="5812" w:type="dxa"/>
            <w:gridSpan w:val="5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Необхідне фінансування по рокам, тис грн</w:t>
            </w:r>
          </w:p>
        </w:tc>
      </w:tr>
      <w:tr w:rsidR="00862B85" w:rsidRPr="00862B85" w:rsidTr="00FE30E1">
        <w:tc>
          <w:tcPr>
            <w:tcW w:w="454" w:type="dxa"/>
            <w:vMerge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3402" w:type="dxa"/>
            <w:vMerge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1134" w:type="dxa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2021 рік</w:t>
            </w:r>
          </w:p>
        </w:tc>
        <w:tc>
          <w:tcPr>
            <w:tcW w:w="1275" w:type="dxa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2022 рік</w:t>
            </w:r>
          </w:p>
        </w:tc>
        <w:tc>
          <w:tcPr>
            <w:tcW w:w="1134" w:type="dxa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2023 рік</w:t>
            </w:r>
          </w:p>
        </w:tc>
        <w:tc>
          <w:tcPr>
            <w:tcW w:w="1134" w:type="dxa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2024 рік</w:t>
            </w:r>
          </w:p>
        </w:tc>
        <w:tc>
          <w:tcPr>
            <w:tcW w:w="1135" w:type="dxa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2025 рік</w:t>
            </w:r>
          </w:p>
        </w:tc>
      </w:tr>
      <w:tr w:rsidR="00862B85" w:rsidRPr="00862B85" w:rsidTr="00FE30E1">
        <w:tc>
          <w:tcPr>
            <w:tcW w:w="454" w:type="dxa"/>
            <w:vMerge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3402" w:type="dxa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Загальне фінансування за програмою:</w:t>
            </w:r>
          </w:p>
        </w:tc>
        <w:tc>
          <w:tcPr>
            <w:tcW w:w="1134" w:type="dxa"/>
            <w:vAlign w:val="center"/>
          </w:tcPr>
          <w:p w:rsidR="00862B85" w:rsidRPr="00862B85" w:rsidRDefault="00862B85" w:rsidP="00862B85">
            <w:pPr>
              <w:tabs>
                <w:tab w:val="left" w:pos="1035"/>
                <w:tab w:val="left" w:pos="12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-</w:t>
            </w:r>
          </w:p>
        </w:tc>
        <w:tc>
          <w:tcPr>
            <w:tcW w:w="1275" w:type="dxa"/>
            <w:vAlign w:val="center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-</w:t>
            </w:r>
          </w:p>
        </w:tc>
        <w:tc>
          <w:tcPr>
            <w:tcW w:w="1134" w:type="dxa"/>
            <w:vAlign w:val="center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7 826,104</w:t>
            </w:r>
          </w:p>
        </w:tc>
        <w:tc>
          <w:tcPr>
            <w:tcW w:w="1134" w:type="dxa"/>
            <w:vAlign w:val="center"/>
          </w:tcPr>
          <w:p w:rsidR="00862B85" w:rsidRPr="00862B85" w:rsidRDefault="00FE30E1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6 435,580</w:t>
            </w:r>
          </w:p>
        </w:tc>
        <w:tc>
          <w:tcPr>
            <w:tcW w:w="1135" w:type="dxa"/>
            <w:vAlign w:val="center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-</w:t>
            </w:r>
          </w:p>
        </w:tc>
      </w:tr>
      <w:tr w:rsidR="00862B85" w:rsidRPr="00862B85" w:rsidTr="00FE30E1">
        <w:tc>
          <w:tcPr>
            <w:tcW w:w="454" w:type="dxa"/>
            <w:vAlign w:val="center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lang w:val="uk-UA" w:eastAsia="ar-SA"/>
              </w:rPr>
              <w:t>1.</w:t>
            </w:r>
          </w:p>
        </w:tc>
        <w:tc>
          <w:tcPr>
            <w:tcW w:w="3402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 xml:space="preserve">Капітальний ремонт та облаштування найпростішого </w:t>
            </w:r>
            <w:r w:rsidRPr="00862B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lastRenderedPageBreak/>
              <w:t>укриття підвального приміщення Центру соціально-психологічної реабілітації дітей Кременчуцької міської ради Кременчуцького району Полтавської області за адресою: м. Кременчук, проспект Свободи, 148</w:t>
            </w:r>
          </w:p>
        </w:tc>
        <w:tc>
          <w:tcPr>
            <w:tcW w:w="1134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lastRenderedPageBreak/>
              <w:t>-</w:t>
            </w:r>
          </w:p>
        </w:tc>
        <w:tc>
          <w:tcPr>
            <w:tcW w:w="1275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134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6 846,104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 xml:space="preserve">4 096,100 </w:t>
            </w:r>
          </w:p>
        </w:tc>
        <w:tc>
          <w:tcPr>
            <w:tcW w:w="1135" w:type="dxa"/>
            <w:vAlign w:val="center"/>
          </w:tcPr>
          <w:p w:rsidR="00862B85" w:rsidRPr="00862B85" w:rsidRDefault="00FE30E1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</w:tr>
      <w:tr w:rsidR="00862B85" w:rsidRPr="00862B85" w:rsidTr="00FE30E1">
        <w:tc>
          <w:tcPr>
            <w:tcW w:w="454" w:type="dxa"/>
            <w:vAlign w:val="center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lang w:val="uk-UA" w:eastAsia="ar-SA"/>
              </w:rPr>
              <w:lastRenderedPageBreak/>
              <w:t>2.</w:t>
            </w:r>
          </w:p>
        </w:tc>
        <w:tc>
          <w:tcPr>
            <w:tcW w:w="3402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Капітальний ремонт вимощення з улаштуванням запасних виходів з будівлі Центру соціально-психологічної реабілітації дітей Кременчуцької міської ради Кременчуцького району Полтавської області за адресою: м. Кременчук, проспект Свободи, 148</w:t>
            </w:r>
          </w:p>
        </w:tc>
        <w:tc>
          <w:tcPr>
            <w:tcW w:w="1134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275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134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980,000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1 500,000</w:t>
            </w:r>
          </w:p>
        </w:tc>
        <w:tc>
          <w:tcPr>
            <w:tcW w:w="1135" w:type="dxa"/>
            <w:vAlign w:val="center"/>
          </w:tcPr>
          <w:p w:rsidR="00862B85" w:rsidRPr="00862B85" w:rsidRDefault="00FE30E1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</w:tr>
      <w:tr w:rsidR="00862B85" w:rsidRPr="00862B85" w:rsidTr="00FE30E1">
        <w:tc>
          <w:tcPr>
            <w:tcW w:w="454" w:type="dxa"/>
            <w:vAlign w:val="center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lang w:val="uk-UA" w:eastAsia="ar-SA"/>
              </w:rPr>
              <w:t>3</w:t>
            </w:r>
          </w:p>
        </w:tc>
        <w:tc>
          <w:tcPr>
            <w:tcW w:w="3402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Капітальний ремонт укосів, заміна підвіконних дошок на металопластикові та установка москітних сіток будівлі Центру соціально-психологічної реабілітації дітей Кременчуцької міської ради Кременчуцького району Полтавської області за адресою: м. Кременчук, проспект Свободи, 148</w:t>
            </w:r>
          </w:p>
        </w:tc>
        <w:tc>
          <w:tcPr>
            <w:tcW w:w="1134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275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134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339,480</w:t>
            </w:r>
          </w:p>
        </w:tc>
        <w:tc>
          <w:tcPr>
            <w:tcW w:w="1135" w:type="dxa"/>
            <w:vAlign w:val="center"/>
          </w:tcPr>
          <w:p w:rsidR="00862B85" w:rsidRPr="00862B85" w:rsidRDefault="00FE30E1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</w:tr>
      <w:tr w:rsidR="00FE30E1" w:rsidRPr="00862B85" w:rsidTr="00FE30E1">
        <w:tc>
          <w:tcPr>
            <w:tcW w:w="454" w:type="dxa"/>
            <w:vAlign w:val="center"/>
          </w:tcPr>
          <w:p w:rsidR="00FE30E1" w:rsidRPr="00862B85" w:rsidRDefault="00FE30E1" w:rsidP="00FE30E1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lang w:val="uk-UA" w:eastAsia="ar-SA"/>
              </w:rPr>
              <w:t>4</w:t>
            </w:r>
          </w:p>
        </w:tc>
        <w:tc>
          <w:tcPr>
            <w:tcW w:w="3402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Капітальний ремонт вузла обліку централізованого холодного водопостачання та вузла обліку теплопостачання, що розташовані у підвальному приміщенні Центру соціально-психологічної реабілітації дітей Кременчуцької міської ради Кременчуцького району Полтавської області за адресою: м. Кременчук, проспект Свободи, 148</w:t>
            </w:r>
          </w:p>
        </w:tc>
        <w:tc>
          <w:tcPr>
            <w:tcW w:w="1134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275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134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500,000</w:t>
            </w:r>
          </w:p>
        </w:tc>
        <w:tc>
          <w:tcPr>
            <w:tcW w:w="1135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</w:tr>
    </w:tbl>
    <w:p w:rsidR="00FE30E1" w:rsidRDefault="00FE30E1" w:rsidP="00862B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62B85" w:rsidRPr="00862B85" w:rsidRDefault="00862B85" w:rsidP="00862B85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62B8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Нова редакція: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402"/>
        <w:gridCol w:w="1134"/>
        <w:gridCol w:w="1134"/>
        <w:gridCol w:w="1134"/>
        <w:gridCol w:w="1134"/>
        <w:gridCol w:w="1276"/>
      </w:tblGrid>
      <w:tr w:rsidR="00862B85" w:rsidRPr="00862B85" w:rsidTr="00FE30E1">
        <w:tc>
          <w:tcPr>
            <w:tcW w:w="454" w:type="dxa"/>
            <w:vMerge w:val="restart"/>
            <w:vAlign w:val="center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№ з/п</w:t>
            </w:r>
          </w:p>
        </w:tc>
        <w:tc>
          <w:tcPr>
            <w:tcW w:w="3402" w:type="dxa"/>
            <w:vMerge w:val="restart"/>
            <w:vAlign w:val="center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Статті витрат</w:t>
            </w:r>
          </w:p>
        </w:tc>
        <w:tc>
          <w:tcPr>
            <w:tcW w:w="5812" w:type="dxa"/>
            <w:gridSpan w:val="5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Необхідне фінансування по рокам, тис грн</w:t>
            </w:r>
          </w:p>
        </w:tc>
      </w:tr>
      <w:tr w:rsidR="00862B85" w:rsidRPr="00862B85" w:rsidTr="00FE30E1">
        <w:tc>
          <w:tcPr>
            <w:tcW w:w="454" w:type="dxa"/>
            <w:vMerge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3402" w:type="dxa"/>
            <w:vMerge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1134" w:type="dxa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2021 рік</w:t>
            </w:r>
          </w:p>
        </w:tc>
        <w:tc>
          <w:tcPr>
            <w:tcW w:w="1134" w:type="dxa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2022 рік</w:t>
            </w:r>
          </w:p>
        </w:tc>
        <w:tc>
          <w:tcPr>
            <w:tcW w:w="1134" w:type="dxa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2023 рік</w:t>
            </w:r>
          </w:p>
        </w:tc>
        <w:tc>
          <w:tcPr>
            <w:tcW w:w="1134" w:type="dxa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2024 рік</w:t>
            </w:r>
          </w:p>
        </w:tc>
        <w:tc>
          <w:tcPr>
            <w:tcW w:w="1276" w:type="dxa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2025 рік</w:t>
            </w:r>
          </w:p>
        </w:tc>
      </w:tr>
      <w:tr w:rsidR="00862B85" w:rsidRPr="00862B85" w:rsidTr="00FE30E1">
        <w:tc>
          <w:tcPr>
            <w:tcW w:w="454" w:type="dxa"/>
            <w:vMerge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3402" w:type="dxa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Загальне фінансування за програмою:</w:t>
            </w:r>
          </w:p>
        </w:tc>
        <w:tc>
          <w:tcPr>
            <w:tcW w:w="1134" w:type="dxa"/>
            <w:vAlign w:val="center"/>
          </w:tcPr>
          <w:p w:rsidR="00862B85" w:rsidRPr="00862B85" w:rsidRDefault="00862B85" w:rsidP="00862B85">
            <w:pPr>
              <w:tabs>
                <w:tab w:val="left" w:pos="1035"/>
                <w:tab w:val="left" w:pos="12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-</w:t>
            </w:r>
          </w:p>
        </w:tc>
        <w:tc>
          <w:tcPr>
            <w:tcW w:w="1134" w:type="dxa"/>
            <w:vAlign w:val="center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-</w:t>
            </w:r>
          </w:p>
        </w:tc>
        <w:tc>
          <w:tcPr>
            <w:tcW w:w="1134" w:type="dxa"/>
            <w:vAlign w:val="center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7 826,104</w:t>
            </w:r>
          </w:p>
        </w:tc>
        <w:tc>
          <w:tcPr>
            <w:tcW w:w="1134" w:type="dxa"/>
            <w:vAlign w:val="center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6 435,580</w:t>
            </w:r>
          </w:p>
        </w:tc>
        <w:tc>
          <w:tcPr>
            <w:tcW w:w="1276" w:type="dxa"/>
            <w:vAlign w:val="center"/>
          </w:tcPr>
          <w:p w:rsidR="00862B85" w:rsidRPr="00862B85" w:rsidRDefault="00FE30E1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5 000,000</w:t>
            </w:r>
          </w:p>
        </w:tc>
      </w:tr>
      <w:tr w:rsidR="00FE30E1" w:rsidRPr="00862B85" w:rsidTr="00FE30E1">
        <w:tc>
          <w:tcPr>
            <w:tcW w:w="454" w:type="dxa"/>
            <w:vAlign w:val="center"/>
          </w:tcPr>
          <w:p w:rsidR="00FE30E1" w:rsidRPr="00862B85" w:rsidRDefault="00FE30E1" w:rsidP="00FE30E1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lang w:val="uk-UA" w:eastAsia="ar-SA"/>
              </w:rPr>
              <w:t>1.</w:t>
            </w:r>
          </w:p>
        </w:tc>
        <w:tc>
          <w:tcPr>
            <w:tcW w:w="3402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 xml:space="preserve">Капітальний ремонт та облаштування найпростішого укриття підвального приміщення Центру соціально-психологічної реабілітації дітей Кременчуцької міської </w:t>
            </w:r>
            <w:r w:rsidRPr="00862B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lastRenderedPageBreak/>
              <w:t>ради Кременчуцького району Полтавської області за адресою: м. Кременчук, проспект Свободи, 148</w:t>
            </w:r>
          </w:p>
        </w:tc>
        <w:tc>
          <w:tcPr>
            <w:tcW w:w="1134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134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6 846,104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 xml:space="preserve">4 096,100 </w:t>
            </w:r>
          </w:p>
        </w:tc>
        <w:tc>
          <w:tcPr>
            <w:tcW w:w="1276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4 000,000</w:t>
            </w:r>
          </w:p>
        </w:tc>
      </w:tr>
      <w:tr w:rsidR="00FE30E1" w:rsidRPr="00862B85" w:rsidTr="00FE30E1">
        <w:tc>
          <w:tcPr>
            <w:tcW w:w="454" w:type="dxa"/>
            <w:vAlign w:val="center"/>
          </w:tcPr>
          <w:p w:rsidR="00FE30E1" w:rsidRPr="00862B85" w:rsidRDefault="00FE30E1" w:rsidP="00FE30E1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lang w:val="uk-UA" w:eastAsia="ar-SA"/>
              </w:rPr>
              <w:lastRenderedPageBreak/>
              <w:t>2.</w:t>
            </w:r>
          </w:p>
        </w:tc>
        <w:tc>
          <w:tcPr>
            <w:tcW w:w="3402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Капітальний ремонт вимощення з улаштуванням запасних виходів з будівлі Центру соціально-психологічної реабілітації дітей Кременчуцької міської ради Кременчуцького району Полтавської області за адресою: м. Кременчук, проспект Свободи, 148</w:t>
            </w:r>
          </w:p>
        </w:tc>
        <w:tc>
          <w:tcPr>
            <w:tcW w:w="1134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134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134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980,000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1 500,000</w:t>
            </w:r>
          </w:p>
        </w:tc>
        <w:tc>
          <w:tcPr>
            <w:tcW w:w="1276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500,000</w:t>
            </w:r>
          </w:p>
        </w:tc>
      </w:tr>
      <w:tr w:rsidR="00FE30E1" w:rsidRPr="00862B85" w:rsidTr="00FE30E1">
        <w:tc>
          <w:tcPr>
            <w:tcW w:w="454" w:type="dxa"/>
            <w:vAlign w:val="center"/>
          </w:tcPr>
          <w:p w:rsidR="00FE30E1" w:rsidRPr="00862B85" w:rsidRDefault="00FE30E1" w:rsidP="00FE30E1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lang w:val="uk-UA" w:eastAsia="ar-SA"/>
              </w:rPr>
              <w:t>3</w:t>
            </w:r>
          </w:p>
        </w:tc>
        <w:tc>
          <w:tcPr>
            <w:tcW w:w="3402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Капітальний ремонт укосів, заміна підвіконних дошок на металопластикові та установка москітних сіток будівлі Центру соціально-психологічної реабілітації дітей Кременчуцької міської ради Кременчуцького району Полтавської області за адресою: м. Кременчук, проспект Свободи, 148</w:t>
            </w:r>
          </w:p>
        </w:tc>
        <w:tc>
          <w:tcPr>
            <w:tcW w:w="1134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134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134" w:type="dxa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0E1" w:rsidRPr="00862B85" w:rsidRDefault="00FE30E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339,480</w:t>
            </w:r>
          </w:p>
        </w:tc>
        <w:tc>
          <w:tcPr>
            <w:tcW w:w="1276" w:type="dxa"/>
            <w:vAlign w:val="center"/>
          </w:tcPr>
          <w:p w:rsidR="00FE30E1" w:rsidRPr="00862B85" w:rsidRDefault="00C64021" w:rsidP="00FE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</w:tr>
      <w:tr w:rsidR="00862B85" w:rsidRPr="00862B85" w:rsidTr="00FE30E1">
        <w:tc>
          <w:tcPr>
            <w:tcW w:w="454" w:type="dxa"/>
            <w:vAlign w:val="center"/>
          </w:tcPr>
          <w:p w:rsidR="00862B85" w:rsidRPr="00862B85" w:rsidRDefault="00862B85" w:rsidP="00862B85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lang w:val="uk-UA" w:eastAsia="ar-SA"/>
              </w:rPr>
              <w:t>4</w:t>
            </w:r>
          </w:p>
        </w:tc>
        <w:tc>
          <w:tcPr>
            <w:tcW w:w="3402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Капітальний ремонт вузла обліку централізованого холодного водопостачання та вузла обліку теплопостачання, що розташовані у підвальному приміщенні Центру соціально-психологічної реабілітації дітей Кременчуцької міської ради Кременчуцького району Полтавської області за адресою: м. Кременчук, проспект Свободи, 148</w:t>
            </w:r>
          </w:p>
        </w:tc>
        <w:tc>
          <w:tcPr>
            <w:tcW w:w="1134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134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134" w:type="dxa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85" w:rsidRPr="00862B85" w:rsidRDefault="00862B85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 w:rsidRPr="00862B85"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500,000</w:t>
            </w:r>
          </w:p>
        </w:tc>
        <w:tc>
          <w:tcPr>
            <w:tcW w:w="1276" w:type="dxa"/>
            <w:vAlign w:val="center"/>
          </w:tcPr>
          <w:p w:rsidR="00862B85" w:rsidRPr="00862B85" w:rsidRDefault="00C64021" w:rsidP="00862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ar-SA"/>
              </w:rPr>
              <w:t>500,000</w:t>
            </w:r>
            <w:bookmarkStart w:id="0" w:name="_GoBack"/>
            <w:bookmarkEnd w:id="0"/>
          </w:p>
        </w:tc>
      </w:tr>
    </w:tbl>
    <w:p w:rsidR="00FE30E1" w:rsidRDefault="00FE30E1" w:rsidP="00FE30E1">
      <w:pPr>
        <w:suppressAutoHyphens/>
        <w:spacing w:after="0" w:line="12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30E1" w:rsidRDefault="00FE30E1" w:rsidP="008E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30E1" w:rsidRDefault="00FE30E1" w:rsidP="008E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30E1" w:rsidRDefault="00C66B20" w:rsidP="008E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E124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Директор Департаменту</w:t>
      </w:r>
      <w:r w:rsidR="00FE30E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B6270D" w:rsidRPr="008E124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у справах сімей</w:t>
      </w:r>
    </w:p>
    <w:p w:rsidR="00C66B20" w:rsidRPr="008E124A" w:rsidRDefault="00B6270D" w:rsidP="008E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E124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та дітей Кременчуцької міської ради</w:t>
      </w:r>
      <w:r w:rsidRPr="008E124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</w:p>
    <w:p w:rsidR="00C66B20" w:rsidRPr="008E124A" w:rsidRDefault="00C66B20" w:rsidP="008E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E124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Кременчуцького району </w:t>
      </w:r>
    </w:p>
    <w:p w:rsidR="00B6270D" w:rsidRPr="008E124A" w:rsidRDefault="00C66B20" w:rsidP="008E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E124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Полтавської області</w:t>
      </w:r>
      <w:r w:rsidR="00B6270D" w:rsidRPr="008E124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="00B6270D" w:rsidRPr="008E124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  <w:t xml:space="preserve">  </w:t>
      </w:r>
      <w:r w:rsidRPr="008E124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                     </w:t>
      </w:r>
      <w:r w:rsidRPr="008E124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8E124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8E124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  <w:t xml:space="preserve"> </w:t>
      </w:r>
      <w:r w:rsidR="00C9132C" w:rsidRPr="008E124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Ігор ШТЕФАН</w:t>
      </w:r>
    </w:p>
    <w:p w:rsidR="004D793C" w:rsidRPr="008E124A" w:rsidRDefault="004D793C" w:rsidP="008E12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D793C" w:rsidRPr="008E124A" w:rsidSect="00FE30E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BF2"/>
    <w:multiLevelType w:val="hybridMultilevel"/>
    <w:tmpl w:val="985218A0"/>
    <w:lvl w:ilvl="0" w:tplc="266C6F6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38"/>
    <w:rsid w:val="00010250"/>
    <w:rsid w:val="0002506B"/>
    <w:rsid w:val="000B4F30"/>
    <w:rsid w:val="00122427"/>
    <w:rsid w:val="00203978"/>
    <w:rsid w:val="00213AEF"/>
    <w:rsid w:val="00272149"/>
    <w:rsid w:val="002726BA"/>
    <w:rsid w:val="00274D7B"/>
    <w:rsid w:val="002C405A"/>
    <w:rsid w:val="002D788F"/>
    <w:rsid w:val="002F0BCC"/>
    <w:rsid w:val="002F61FF"/>
    <w:rsid w:val="00302704"/>
    <w:rsid w:val="003555E2"/>
    <w:rsid w:val="00367CC8"/>
    <w:rsid w:val="00383502"/>
    <w:rsid w:val="00383934"/>
    <w:rsid w:val="00384F9B"/>
    <w:rsid w:val="0038513E"/>
    <w:rsid w:val="003933EE"/>
    <w:rsid w:val="003A016A"/>
    <w:rsid w:val="003A2E82"/>
    <w:rsid w:val="003B66F4"/>
    <w:rsid w:val="003E6821"/>
    <w:rsid w:val="00456F63"/>
    <w:rsid w:val="004D772D"/>
    <w:rsid w:val="004D793C"/>
    <w:rsid w:val="005077C9"/>
    <w:rsid w:val="005C3C50"/>
    <w:rsid w:val="005C4A9C"/>
    <w:rsid w:val="00614408"/>
    <w:rsid w:val="00663328"/>
    <w:rsid w:val="00673F4B"/>
    <w:rsid w:val="00674183"/>
    <w:rsid w:val="0067483A"/>
    <w:rsid w:val="006E6EC7"/>
    <w:rsid w:val="006F3A38"/>
    <w:rsid w:val="0071619C"/>
    <w:rsid w:val="007A2848"/>
    <w:rsid w:val="007C3E78"/>
    <w:rsid w:val="007F69CA"/>
    <w:rsid w:val="00806930"/>
    <w:rsid w:val="00841806"/>
    <w:rsid w:val="00856D13"/>
    <w:rsid w:val="00862B85"/>
    <w:rsid w:val="008C16E5"/>
    <w:rsid w:val="008D069B"/>
    <w:rsid w:val="008E124A"/>
    <w:rsid w:val="009115C7"/>
    <w:rsid w:val="00975E96"/>
    <w:rsid w:val="009845AD"/>
    <w:rsid w:val="009A2FC8"/>
    <w:rsid w:val="00A44F8B"/>
    <w:rsid w:val="00A469FE"/>
    <w:rsid w:val="00A52DEA"/>
    <w:rsid w:val="00A7605F"/>
    <w:rsid w:val="00A92333"/>
    <w:rsid w:val="00AA215F"/>
    <w:rsid w:val="00AC57E0"/>
    <w:rsid w:val="00AC62A6"/>
    <w:rsid w:val="00B439F7"/>
    <w:rsid w:val="00B6270D"/>
    <w:rsid w:val="00BE61A4"/>
    <w:rsid w:val="00C1643B"/>
    <w:rsid w:val="00C4319C"/>
    <w:rsid w:val="00C64021"/>
    <w:rsid w:val="00C66B20"/>
    <w:rsid w:val="00C6734B"/>
    <w:rsid w:val="00C9132C"/>
    <w:rsid w:val="00CB7536"/>
    <w:rsid w:val="00D17727"/>
    <w:rsid w:val="00D36A7C"/>
    <w:rsid w:val="00D51C84"/>
    <w:rsid w:val="00DA5E40"/>
    <w:rsid w:val="00DD1B9D"/>
    <w:rsid w:val="00E814BB"/>
    <w:rsid w:val="00E972E7"/>
    <w:rsid w:val="00EF609B"/>
    <w:rsid w:val="00F25CA2"/>
    <w:rsid w:val="00F60B61"/>
    <w:rsid w:val="00F85BF8"/>
    <w:rsid w:val="00FD0581"/>
    <w:rsid w:val="00FE30E1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53C8"/>
  <w15:docId w15:val="{A3BA6EC6-E471-448E-9227-66AD8BEB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483A"/>
    <w:pPr>
      <w:tabs>
        <w:tab w:val="left" w:pos="709"/>
        <w:tab w:val="left" w:pos="4962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67483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2721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8C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1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Olga Polushko</cp:lastModifiedBy>
  <cp:revision>4</cp:revision>
  <cp:lastPrinted>2025-01-29T14:55:00Z</cp:lastPrinted>
  <dcterms:created xsi:type="dcterms:W3CDTF">2025-01-27T12:37:00Z</dcterms:created>
  <dcterms:modified xsi:type="dcterms:W3CDTF">2025-01-29T14:55:00Z</dcterms:modified>
</cp:coreProperties>
</file>