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B92B" w14:textId="77777777" w:rsidR="00607E7E" w:rsidRPr="00B32B7B" w:rsidRDefault="00607E7E" w:rsidP="0000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7A576688" w14:textId="77777777" w:rsidR="00F304C6" w:rsidRPr="00B32B7B" w:rsidRDefault="00607E7E" w:rsidP="0000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9C7E9F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  <w:r w:rsidR="00F304C6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93D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___січня 2025 року</w:t>
      </w:r>
    </w:p>
    <w:p w14:paraId="06056D4A" w14:textId="77777777" w:rsidR="00607E7E" w:rsidRPr="00B32B7B" w:rsidRDefault="00607E7E" w:rsidP="0000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304C6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15 листопада 2024 року «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утримання та поточного ремонту </w:t>
      </w:r>
      <w:proofErr w:type="spellStart"/>
      <w:r w:rsidR="00EB3659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вулично</w:t>
      </w:r>
      <w:proofErr w:type="spellEnd"/>
      <w:r w:rsidR="00EB3659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5E17E8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дорожнь</w:t>
      </w:r>
      <w:r w:rsidR="00EB3659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мережі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внутрішньоквартальних</w:t>
      </w:r>
      <w:proofErr w:type="spellEnd"/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проходів та проїздів </w:t>
      </w:r>
      <w:r w:rsidR="00EB3659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</w:t>
      </w:r>
      <w:r w:rsidR="00E2798D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цької міської територіальної громади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розвитк</w:t>
      </w:r>
      <w:r w:rsidR="003D32B2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EB3659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матеріально-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технічної бази</w:t>
      </w:r>
      <w:r w:rsidR="00E2798D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КПС ШРБУ</w:t>
      </w:r>
      <w:r w:rsidR="00DE43C4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6D049E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5659AA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202</w:t>
      </w:r>
      <w:r w:rsidR="006D049E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5659AA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193E695B" w14:textId="77777777" w:rsidR="00F304C6" w:rsidRPr="00B32B7B" w:rsidRDefault="00F304C6" w:rsidP="00F304C6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5C87C0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Рішенням Кременчуцької міської ради Кременчуцького району Полтавської області від 13 грудня 2024 року «Про бюджет Кременчуцької міської територіальної громади на 2025 рік» для КП КПС ШРБУ затве</w:t>
      </w:r>
      <w:r w:rsidR="009C74DE">
        <w:rPr>
          <w:rFonts w:ascii="Times New Roman" w:eastAsia="Arial" w:hAnsi="Times New Roman" w:cs="Times New Roman"/>
          <w:sz w:val="28"/>
          <w:szCs w:val="28"/>
          <w:lang w:val="uk-UA"/>
        </w:rPr>
        <w:t>рджено видатки на 2025 рік, які не включають зобов’язання, що виникли в 2024 році та не були профінансовані в повному обсязі, тому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виникла кредиторська заборгованість перед постачальниками товарів та послуг, а тако</w:t>
      </w:r>
      <w:r w:rsidR="00BB7A74">
        <w:rPr>
          <w:rFonts w:ascii="Times New Roman" w:eastAsia="Arial" w:hAnsi="Times New Roman" w:cs="Times New Roman"/>
          <w:sz w:val="28"/>
          <w:szCs w:val="28"/>
          <w:lang w:val="uk-UA"/>
        </w:rPr>
        <w:t>ж по виплаті пільгової пенсії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</w:p>
    <w:p w14:paraId="1AD0935D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Для виконання зобов’язань, які виникли у 2024 році та не були профінансовані, виникає необхідність передбачити</w:t>
      </w:r>
      <w:r w:rsidR="009C74DE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у Програмі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кошти у розмірі 1 5</w:t>
      </w:r>
      <w:r w:rsidR="000532D6">
        <w:rPr>
          <w:rFonts w:ascii="Times New Roman" w:eastAsia="Arial" w:hAnsi="Times New Roman" w:cs="Times New Roman"/>
          <w:sz w:val="28"/>
          <w:szCs w:val="28"/>
          <w:lang w:val="uk-UA"/>
        </w:rPr>
        <w:t>06 670,00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 грн, а саме: </w:t>
      </w:r>
    </w:p>
    <w:p w14:paraId="4EB21C9E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ФОП Антоненко О.П. в сумі 97 828,32 грн за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автошини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;</w:t>
      </w:r>
    </w:p>
    <w:p w14:paraId="2200BE54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КП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Завод залізобетонних виробів №1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9 786,75 грн за бетон;</w:t>
      </w:r>
    </w:p>
    <w:p w14:paraId="119269B2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ТОВ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Будквест</w:t>
      </w:r>
      <w:proofErr w:type="spellEnd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1 106,09 грн за миючі засоби;</w:t>
      </w:r>
    </w:p>
    <w:p w14:paraId="38ED8896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ПрАТ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proofErr w:type="spellStart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Кременчукгаз</w:t>
      </w:r>
      <w:proofErr w:type="spellEnd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8 890,93 грн за природний газ;</w:t>
      </w:r>
    </w:p>
    <w:p w14:paraId="0B9DC1CE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ФОП Литвин в сумі 11 867,50 грн за послуги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шиномонтажу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;</w:t>
      </w:r>
    </w:p>
    <w:p w14:paraId="3E20B11C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 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ТОВ «</w:t>
      </w:r>
      <w:proofErr w:type="spellStart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Укргалатрейд</w:t>
      </w:r>
      <w:proofErr w:type="spellEnd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105 956,00 грн за запчастини для автотранспорту;</w:t>
      </w:r>
    </w:p>
    <w:p w14:paraId="07375EA2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ТОВ «Атмосфера доріг»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69 960,00 грн за запчастини для асфальтозмішувача;</w:t>
      </w:r>
    </w:p>
    <w:p w14:paraId="7236300F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ТОВ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Партнер-2000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6 713,87 грн за газ скраплений;</w:t>
      </w:r>
    </w:p>
    <w:p w14:paraId="23DEAD08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МПП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Істок</w:t>
      </w:r>
      <w:proofErr w:type="spellEnd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55 325,08 грн за запчастини для ремонту техніки;</w:t>
      </w:r>
    </w:p>
    <w:p w14:paraId="30A0CFDE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ТОВ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Андава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груп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434 749,25 грн за дизельне паливо;</w:t>
      </w:r>
    </w:p>
    <w:p w14:paraId="245347D3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Сердюченко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С.А. в сумі 744,00 грн за вуглекислоту;</w:t>
      </w:r>
    </w:p>
    <w:p w14:paraId="29F72AC4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ТОВ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«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Інтер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джак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ойл</w:t>
      </w:r>
      <w:proofErr w:type="spellEnd"/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224 460,00 грн за бензин;</w:t>
      </w:r>
    </w:p>
    <w:p w14:paraId="0A307520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ПП Інтера в сумі 5 620,80 грн за запчастини для дорожньої техніки;</w:t>
      </w:r>
    </w:p>
    <w:p w14:paraId="000A10E4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ТОВ Епіцентр в сумі 88 068,30 грн за холодний асфальт;</w:t>
      </w:r>
    </w:p>
    <w:p w14:paraId="1D369A27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ТОВ СМІД ГРУП в сумі 351 371,57 грн за природний газ;</w:t>
      </w:r>
    </w:p>
    <w:p w14:paraId="52C47ACC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ТОВ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Укрхіманаліз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 сумі 20 060,00 грн за послуги з проведення контролю за якістю стічних вод, відбір проб та їх хімічний аналіз;</w:t>
      </w:r>
    </w:p>
    <w:p w14:paraId="56A7C72A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- в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иплата пільго</w:t>
      </w:r>
      <w:r w:rsidR="000532D6">
        <w:rPr>
          <w:rFonts w:ascii="Times New Roman" w:eastAsia="Arial" w:hAnsi="Times New Roman" w:cs="Times New Roman"/>
          <w:sz w:val="28"/>
          <w:szCs w:val="28"/>
          <w:lang w:val="uk-UA"/>
        </w:rPr>
        <w:t>вої пенсії в сумі 14 161,54 грн.</w:t>
      </w:r>
    </w:p>
    <w:p w14:paraId="7D90750A" w14:textId="77777777" w:rsidR="00B32B7B" w:rsidRPr="00B32B7B" w:rsidRDefault="00B32B7B" w:rsidP="00B32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Враховуючи рішення Кременчуцької міської ради Кременчуцького району       Полтавської області від 15 листопада 2024 року «Про затвердження Програми утримання та поточного ремонту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вулично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-дорожньої мережі та </w:t>
      </w:r>
      <w:proofErr w:type="spellStart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нічної бази КП КПС ШРБУ 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lastRenderedPageBreak/>
        <w:t xml:space="preserve">на </w:t>
      </w:r>
      <w:r w:rsidR="00793D8B" w:rsidRPr="00793D8B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793D8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793D8B" w:rsidRPr="00793D8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793D8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793D8B" w:rsidRPr="00793D8B">
        <w:rPr>
          <w:rFonts w:ascii="Times New Roman" w:hAnsi="Times New Roman" w:cs="Times New Roman"/>
          <w:bCs/>
          <w:sz w:val="28"/>
          <w:szCs w:val="28"/>
          <w:lang w:val="uk-UA"/>
        </w:rPr>
        <w:t>2027</w:t>
      </w:r>
      <w:r w:rsidR="00793D8B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>роки» (далі – Програма) пропонується внести зміни до Додатку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 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7: доповнити його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пункт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ом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9 наступного змісту</w:t>
      </w:r>
      <w:r w:rsidR="00793D8B">
        <w:rPr>
          <w:rFonts w:ascii="Times New Roman" w:eastAsia="Arial" w:hAnsi="Times New Roman" w:cs="Times New Roman"/>
          <w:sz w:val="28"/>
          <w:szCs w:val="28"/>
          <w:lang w:val="uk-UA"/>
        </w:rPr>
        <w:t>: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«Виконання зобов’язань, які виникли у 2024 році та не були профінансовані», на суму </w:t>
      </w:r>
      <w:r w:rsidR="000532D6" w:rsidRPr="00B32B7B">
        <w:rPr>
          <w:rFonts w:ascii="Times New Roman" w:eastAsia="Arial" w:hAnsi="Times New Roman" w:cs="Times New Roman"/>
          <w:sz w:val="28"/>
          <w:szCs w:val="28"/>
          <w:lang w:val="uk-UA"/>
        </w:rPr>
        <w:t>1 5</w:t>
      </w:r>
      <w:r w:rsidR="000532D6">
        <w:rPr>
          <w:rFonts w:ascii="Times New Roman" w:eastAsia="Arial" w:hAnsi="Times New Roman" w:cs="Times New Roman"/>
          <w:sz w:val="28"/>
          <w:szCs w:val="28"/>
          <w:lang w:val="uk-UA"/>
        </w:rPr>
        <w:t>06 670,00</w:t>
      </w:r>
      <w:r w:rsidR="000532D6" w:rsidRPr="00B32B7B">
        <w:rPr>
          <w:rFonts w:ascii="Times New Roman" w:eastAsia="Arial" w:hAnsi="Times New Roman" w:cs="Times New Roman"/>
          <w:sz w:val="28"/>
          <w:szCs w:val="28"/>
          <w:lang w:val="uk-UA"/>
        </w:rPr>
        <w:t> грн</w:t>
      </w:r>
      <w:r w:rsidRPr="00B32B7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. </w:t>
      </w:r>
    </w:p>
    <w:p w14:paraId="29E6F838" w14:textId="77777777" w:rsidR="00AA79B9" w:rsidRPr="00B32B7B" w:rsidRDefault="00AA79B9" w:rsidP="00AA79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фінансових ресурсів, необхідних для реалізації Програми у 2025 році збільшиться на </w:t>
      </w:r>
      <w:r w:rsidR="000532D6" w:rsidRPr="00B32B7B">
        <w:rPr>
          <w:rFonts w:ascii="Times New Roman" w:eastAsia="Arial" w:hAnsi="Times New Roman" w:cs="Times New Roman"/>
          <w:sz w:val="28"/>
          <w:szCs w:val="28"/>
          <w:lang w:val="uk-UA"/>
        </w:rPr>
        <w:t>1 5</w:t>
      </w:r>
      <w:r w:rsidR="000532D6">
        <w:rPr>
          <w:rFonts w:ascii="Times New Roman" w:eastAsia="Arial" w:hAnsi="Times New Roman" w:cs="Times New Roman"/>
          <w:sz w:val="28"/>
          <w:szCs w:val="28"/>
          <w:lang w:val="uk-UA"/>
        </w:rPr>
        <w:t>06 670,00</w:t>
      </w:r>
      <w:r w:rsidR="000532D6" w:rsidRPr="00B32B7B">
        <w:rPr>
          <w:rFonts w:ascii="Times New Roman" w:eastAsia="Arial" w:hAnsi="Times New Roman" w:cs="Times New Roman"/>
          <w:sz w:val="28"/>
          <w:szCs w:val="28"/>
          <w:lang w:val="uk-UA"/>
        </w:rPr>
        <w:t> грн</w:t>
      </w:r>
      <w:r w:rsidR="000532D6"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>з 199 121 847,52</w:t>
      </w:r>
      <w:r w:rsidR="00D85312" w:rsidRPr="00B32B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>грн до 200</w:t>
      </w:r>
      <w:r w:rsidR="000532D6">
        <w:rPr>
          <w:rFonts w:ascii="Times New Roman" w:hAnsi="Times New Roman" w:cs="Times New Roman"/>
          <w:sz w:val="28"/>
          <w:szCs w:val="28"/>
          <w:lang w:val="uk-UA"/>
        </w:rPr>
        <w:t> 628 517,52</w:t>
      </w:r>
      <w:r w:rsidR="00D85312" w:rsidRPr="00B32B7B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грн та в цілому по Програмі з </w:t>
      </w:r>
      <w:r w:rsidR="00D85312" w:rsidRPr="00B32B7B">
        <w:rPr>
          <w:rFonts w:ascii="Times New Roman" w:hAnsi="Times New Roman" w:cs="Times New Roman"/>
          <w:sz w:val="28"/>
          <w:szCs w:val="28"/>
          <w:lang w:val="uk-UA"/>
        </w:rPr>
        <w:t>589 021 474,52 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грн до </w:t>
      </w:r>
      <w:r w:rsidR="00D85312" w:rsidRPr="00B32B7B">
        <w:rPr>
          <w:rFonts w:ascii="Times New Roman" w:hAnsi="Times New Roman" w:cs="Times New Roman"/>
          <w:sz w:val="28"/>
          <w:szCs w:val="28"/>
          <w:lang w:val="uk-UA"/>
        </w:rPr>
        <w:t>590 </w:t>
      </w:r>
      <w:r w:rsidR="000532D6">
        <w:rPr>
          <w:rFonts w:ascii="Times New Roman" w:hAnsi="Times New Roman" w:cs="Times New Roman"/>
          <w:sz w:val="28"/>
          <w:szCs w:val="28"/>
          <w:lang w:val="uk-UA"/>
        </w:rPr>
        <w:t xml:space="preserve">528 144,52 </w:t>
      </w:r>
      <w:r w:rsidR="00D85312" w:rsidRPr="00B32B7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CD524A" w14:textId="77777777" w:rsidR="00F304C6" w:rsidRPr="00B32B7B" w:rsidRDefault="00F304C6" w:rsidP="00F304C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З врахуванням вищезазначеного, пропонується викласти </w:t>
      </w:r>
      <w:r w:rsidR="00016138" w:rsidRPr="00B32B7B">
        <w:rPr>
          <w:rFonts w:ascii="Times New Roman" w:hAnsi="Times New Roman" w:cs="Times New Roman"/>
          <w:sz w:val="28"/>
          <w:szCs w:val="28"/>
          <w:lang w:val="uk-UA"/>
        </w:rPr>
        <w:t>Паспорт Програми</w:t>
      </w:r>
      <w:r w:rsidR="00793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B3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93D8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43B3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93D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43B3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93D8B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43B3C">
        <w:rPr>
          <w:rFonts w:ascii="Times New Roman" w:hAnsi="Times New Roman" w:cs="Times New Roman"/>
          <w:sz w:val="28"/>
          <w:szCs w:val="28"/>
          <w:lang w:val="uk-UA"/>
        </w:rPr>
        <w:t xml:space="preserve"> 1)</w:t>
      </w:r>
      <w:r w:rsidR="00910836"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16138"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10836" w:rsidRPr="00B32B7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6138"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DE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443B3C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  <w:r w:rsidR="00443B3C" w:rsidRPr="00B3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B7B">
        <w:rPr>
          <w:rFonts w:ascii="Times New Roman" w:hAnsi="Times New Roman" w:cs="Times New Roman"/>
          <w:sz w:val="28"/>
          <w:szCs w:val="28"/>
          <w:lang w:val="uk-UA"/>
        </w:rPr>
        <w:t>в новій редакції.</w:t>
      </w:r>
    </w:p>
    <w:p w14:paraId="0BDAA179" w14:textId="77777777" w:rsidR="00FC3F0A" w:rsidRPr="00B32B7B" w:rsidRDefault="00FC3F0A" w:rsidP="005408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716876" w14:textId="77777777" w:rsidR="00FC3F0A" w:rsidRPr="00B32B7B" w:rsidRDefault="00FC3F0A" w:rsidP="005408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C157F9" w14:textId="77777777" w:rsidR="008E470A" w:rsidRPr="00B32B7B" w:rsidRDefault="005154C1" w:rsidP="00D4628E">
      <w:pPr>
        <w:spacing w:after="0" w:line="240" w:lineRule="auto"/>
        <w:jc w:val="both"/>
        <w:rPr>
          <w:lang w:val="uk-UA"/>
        </w:rPr>
      </w:pP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</w:t>
      </w:r>
      <w:r w:rsidR="0043098E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КПС ШРБУ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="00D4628E"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B32B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8E470A" w:rsidRPr="00B32B7B" w:rsidSect="005E1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9" w:right="567" w:bottom="1134" w:left="1701" w:header="567" w:footer="56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852E" w14:textId="77777777" w:rsidR="004E58C2" w:rsidRDefault="004E58C2" w:rsidP="000F4304">
      <w:pPr>
        <w:spacing w:after="0" w:line="240" w:lineRule="auto"/>
      </w:pPr>
      <w:r>
        <w:separator/>
      </w:r>
    </w:p>
  </w:endnote>
  <w:endnote w:type="continuationSeparator" w:id="0">
    <w:p w14:paraId="7F5AB38B" w14:textId="77777777" w:rsidR="004E58C2" w:rsidRDefault="004E58C2" w:rsidP="000F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3807" w14:textId="77777777" w:rsidR="00E04AD3" w:rsidRDefault="00E04A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3626"/>
      <w:docPartObj>
        <w:docPartGallery w:val="Page Numbers (Bottom of Page)"/>
        <w:docPartUnique/>
      </w:docPartObj>
    </w:sdtPr>
    <w:sdtContent>
      <w:p w14:paraId="6AC21BF7" w14:textId="77777777" w:rsidR="005E17E8" w:rsidRDefault="004F1BB6">
        <w:pPr>
          <w:pStyle w:val="aa"/>
          <w:jc w:val="center"/>
        </w:pPr>
        <w:r w:rsidRPr="005E17E8">
          <w:rPr>
            <w:rFonts w:ascii="Times New Roman" w:hAnsi="Times New Roman" w:cs="Times New Roman"/>
            <w:sz w:val="28"/>
          </w:rPr>
          <w:fldChar w:fldCharType="begin"/>
        </w:r>
        <w:r w:rsidR="005E17E8" w:rsidRPr="005E17E8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5E17E8">
          <w:rPr>
            <w:rFonts w:ascii="Times New Roman" w:hAnsi="Times New Roman" w:cs="Times New Roman"/>
            <w:sz w:val="28"/>
          </w:rPr>
          <w:fldChar w:fldCharType="separate"/>
        </w:r>
        <w:r w:rsidR="00BB7A74">
          <w:rPr>
            <w:rFonts w:ascii="Times New Roman" w:hAnsi="Times New Roman" w:cs="Times New Roman"/>
            <w:noProof/>
            <w:sz w:val="28"/>
          </w:rPr>
          <w:t>2</w:t>
        </w:r>
        <w:r w:rsidRPr="005E17E8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DCB4" w14:textId="77777777" w:rsidR="00E04AD3" w:rsidRDefault="00E04A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0022" w14:textId="77777777" w:rsidR="004E58C2" w:rsidRDefault="004E58C2" w:rsidP="000F4304">
      <w:pPr>
        <w:spacing w:after="0" w:line="240" w:lineRule="auto"/>
      </w:pPr>
      <w:r>
        <w:separator/>
      </w:r>
    </w:p>
  </w:footnote>
  <w:footnote w:type="continuationSeparator" w:id="0">
    <w:p w14:paraId="749EF98C" w14:textId="77777777" w:rsidR="004E58C2" w:rsidRDefault="004E58C2" w:rsidP="000F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E68B" w14:textId="77777777" w:rsidR="00E04AD3" w:rsidRDefault="00E04A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1620" w14:textId="77777777" w:rsidR="00E04AD3" w:rsidRDefault="00E04A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E313" w14:textId="77777777" w:rsidR="00E04AD3" w:rsidRDefault="00E04A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695"/>
        </w:tabs>
        <w:ind w:left="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1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597D"/>
    <w:multiLevelType w:val="hybridMultilevel"/>
    <w:tmpl w:val="C174F818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FE15A3"/>
    <w:multiLevelType w:val="hybridMultilevel"/>
    <w:tmpl w:val="1654E2F0"/>
    <w:lvl w:ilvl="0" w:tplc="734C9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AD21D6"/>
    <w:multiLevelType w:val="hybridMultilevel"/>
    <w:tmpl w:val="57FE15A4"/>
    <w:lvl w:ilvl="0" w:tplc="5E36D9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0722C0"/>
    <w:multiLevelType w:val="hybridMultilevel"/>
    <w:tmpl w:val="7456AA7E"/>
    <w:lvl w:ilvl="0" w:tplc="E9BA3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1A28BE"/>
    <w:multiLevelType w:val="hybridMultilevel"/>
    <w:tmpl w:val="92F8A316"/>
    <w:lvl w:ilvl="0" w:tplc="56881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6B742F"/>
    <w:multiLevelType w:val="hybridMultilevel"/>
    <w:tmpl w:val="0F6297B8"/>
    <w:lvl w:ilvl="0" w:tplc="F20C5B0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2C98"/>
    <w:multiLevelType w:val="hybridMultilevel"/>
    <w:tmpl w:val="170A1B4A"/>
    <w:lvl w:ilvl="0" w:tplc="DAFEE79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80C5169"/>
    <w:multiLevelType w:val="hybridMultilevel"/>
    <w:tmpl w:val="726C39F2"/>
    <w:lvl w:ilvl="0" w:tplc="63B44C80">
      <w:start w:val="1"/>
      <w:numFmt w:val="decimal"/>
      <w:lvlText w:val="%1."/>
      <w:lvlJc w:val="left"/>
      <w:pPr>
        <w:ind w:left="1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2" w15:restartNumberingAfterBreak="0">
    <w:nsid w:val="6AC66A60"/>
    <w:multiLevelType w:val="hybridMultilevel"/>
    <w:tmpl w:val="403CC108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71D23"/>
    <w:multiLevelType w:val="hybridMultilevel"/>
    <w:tmpl w:val="ECE00BDC"/>
    <w:lvl w:ilvl="0" w:tplc="39A26C2A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91298002">
    <w:abstractNumId w:val="1"/>
  </w:num>
  <w:num w:numId="2" w16cid:durableId="36588049">
    <w:abstractNumId w:val="1"/>
  </w:num>
  <w:num w:numId="3" w16cid:durableId="1021127439">
    <w:abstractNumId w:val="0"/>
  </w:num>
  <w:num w:numId="4" w16cid:durableId="216625565">
    <w:abstractNumId w:val="5"/>
  </w:num>
  <w:num w:numId="5" w16cid:durableId="144665933">
    <w:abstractNumId w:val="10"/>
  </w:num>
  <w:num w:numId="6" w16cid:durableId="265697303">
    <w:abstractNumId w:val="2"/>
  </w:num>
  <w:num w:numId="7" w16cid:durableId="1901555062">
    <w:abstractNumId w:val="11"/>
  </w:num>
  <w:num w:numId="8" w16cid:durableId="2061051684">
    <w:abstractNumId w:val="6"/>
  </w:num>
  <w:num w:numId="9" w16cid:durableId="1333026097">
    <w:abstractNumId w:val="3"/>
  </w:num>
  <w:num w:numId="10" w16cid:durableId="1442603484">
    <w:abstractNumId w:val="8"/>
  </w:num>
  <w:num w:numId="11" w16cid:durableId="2047674798">
    <w:abstractNumId w:val="9"/>
  </w:num>
  <w:num w:numId="12" w16cid:durableId="1367678321">
    <w:abstractNumId w:val="4"/>
  </w:num>
  <w:num w:numId="13" w16cid:durableId="1342394214">
    <w:abstractNumId w:val="13"/>
  </w:num>
  <w:num w:numId="14" w16cid:durableId="1482622455">
    <w:abstractNumId w:val="7"/>
  </w:num>
  <w:num w:numId="15" w16cid:durableId="340863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0704B"/>
    <w:rsid w:val="00011276"/>
    <w:rsid w:val="00016027"/>
    <w:rsid w:val="00016138"/>
    <w:rsid w:val="00025AD5"/>
    <w:rsid w:val="000275B0"/>
    <w:rsid w:val="00043894"/>
    <w:rsid w:val="0004430D"/>
    <w:rsid w:val="00046441"/>
    <w:rsid w:val="000532D6"/>
    <w:rsid w:val="00054113"/>
    <w:rsid w:val="0005518D"/>
    <w:rsid w:val="00057EC6"/>
    <w:rsid w:val="000608A5"/>
    <w:rsid w:val="000620F7"/>
    <w:rsid w:val="00063195"/>
    <w:rsid w:val="00064C1E"/>
    <w:rsid w:val="000655C7"/>
    <w:rsid w:val="00082E04"/>
    <w:rsid w:val="00084460"/>
    <w:rsid w:val="000856BF"/>
    <w:rsid w:val="00087622"/>
    <w:rsid w:val="00097CB2"/>
    <w:rsid w:val="000A11DF"/>
    <w:rsid w:val="000A32FF"/>
    <w:rsid w:val="000B2FE8"/>
    <w:rsid w:val="000B53D7"/>
    <w:rsid w:val="000C6265"/>
    <w:rsid w:val="000C74B3"/>
    <w:rsid w:val="000E3515"/>
    <w:rsid w:val="000E3C19"/>
    <w:rsid w:val="000E475E"/>
    <w:rsid w:val="000E5130"/>
    <w:rsid w:val="000F4304"/>
    <w:rsid w:val="00106951"/>
    <w:rsid w:val="001131C8"/>
    <w:rsid w:val="00122953"/>
    <w:rsid w:val="001256AD"/>
    <w:rsid w:val="001309E1"/>
    <w:rsid w:val="00132F6A"/>
    <w:rsid w:val="00135AD1"/>
    <w:rsid w:val="001479B9"/>
    <w:rsid w:val="0015223E"/>
    <w:rsid w:val="00152A91"/>
    <w:rsid w:val="00164542"/>
    <w:rsid w:val="00171AD9"/>
    <w:rsid w:val="00183113"/>
    <w:rsid w:val="00192C0D"/>
    <w:rsid w:val="001941D5"/>
    <w:rsid w:val="00194632"/>
    <w:rsid w:val="001968E7"/>
    <w:rsid w:val="001A2324"/>
    <w:rsid w:val="001C067D"/>
    <w:rsid w:val="001C14C1"/>
    <w:rsid w:val="001C5AD0"/>
    <w:rsid w:val="001D131C"/>
    <w:rsid w:val="001D1FC1"/>
    <w:rsid w:val="001D2835"/>
    <w:rsid w:val="001D6D85"/>
    <w:rsid w:val="001E2725"/>
    <w:rsid w:val="001E7636"/>
    <w:rsid w:val="001F0D3D"/>
    <w:rsid w:val="00202F3B"/>
    <w:rsid w:val="00202FE7"/>
    <w:rsid w:val="002150CF"/>
    <w:rsid w:val="002351B1"/>
    <w:rsid w:val="00240A4C"/>
    <w:rsid w:val="00244E2A"/>
    <w:rsid w:val="002467E8"/>
    <w:rsid w:val="00250A4A"/>
    <w:rsid w:val="00252700"/>
    <w:rsid w:val="00252833"/>
    <w:rsid w:val="00286FDC"/>
    <w:rsid w:val="002A4D2C"/>
    <w:rsid w:val="002A7AEE"/>
    <w:rsid w:val="002A7CA0"/>
    <w:rsid w:val="002B0DD9"/>
    <w:rsid w:val="002C0A52"/>
    <w:rsid w:val="002C2491"/>
    <w:rsid w:val="002E5B21"/>
    <w:rsid w:val="002E7753"/>
    <w:rsid w:val="002F6C85"/>
    <w:rsid w:val="002F7D61"/>
    <w:rsid w:val="003169E3"/>
    <w:rsid w:val="00327B29"/>
    <w:rsid w:val="00330EB0"/>
    <w:rsid w:val="003349EE"/>
    <w:rsid w:val="00341944"/>
    <w:rsid w:val="0034700F"/>
    <w:rsid w:val="003550FB"/>
    <w:rsid w:val="0036399B"/>
    <w:rsid w:val="00363F36"/>
    <w:rsid w:val="00384704"/>
    <w:rsid w:val="00391626"/>
    <w:rsid w:val="00391848"/>
    <w:rsid w:val="00393B05"/>
    <w:rsid w:val="003963A3"/>
    <w:rsid w:val="003A3E77"/>
    <w:rsid w:val="003A66DA"/>
    <w:rsid w:val="003A6BD9"/>
    <w:rsid w:val="003C0C66"/>
    <w:rsid w:val="003D32B2"/>
    <w:rsid w:val="003F3DF7"/>
    <w:rsid w:val="003F7FAC"/>
    <w:rsid w:val="004050CC"/>
    <w:rsid w:val="004159F5"/>
    <w:rsid w:val="004234E0"/>
    <w:rsid w:val="00427B81"/>
    <w:rsid w:val="0043098E"/>
    <w:rsid w:val="00437292"/>
    <w:rsid w:val="004400F7"/>
    <w:rsid w:val="00443B3C"/>
    <w:rsid w:val="004523D1"/>
    <w:rsid w:val="00454E05"/>
    <w:rsid w:val="004656AF"/>
    <w:rsid w:val="00467432"/>
    <w:rsid w:val="004702E8"/>
    <w:rsid w:val="00472578"/>
    <w:rsid w:val="00473E7D"/>
    <w:rsid w:val="00475FED"/>
    <w:rsid w:val="00481B23"/>
    <w:rsid w:val="004A37D7"/>
    <w:rsid w:val="004B5E23"/>
    <w:rsid w:val="004E10DA"/>
    <w:rsid w:val="004E58C2"/>
    <w:rsid w:val="004F1BB6"/>
    <w:rsid w:val="004F1E34"/>
    <w:rsid w:val="004F2400"/>
    <w:rsid w:val="004F2C40"/>
    <w:rsid w:val="004F3CCD"/>
    <w:rsid w:val="00500076"/>
    <w:rsid w:val="0050233B"/>
    <w:rsid w:val="00504BAD"/>
    <w:rsid w:val="00505C57"/>
    <w:rsid w:val="00513AC6"/>
    <w:rsid w:val="005154C1"/>
    <w:rsid w:val="00540845"/>
    <w:rsid w:val="005432F7"/>
    <w:rsid w:val="005466A9"/>
    <w:rsid w:val="00556E42"/>
    <w:rsid w:val="0056296D"/>
    <w:rsid w:val="005659AA"/>
    <w:rsid w:val="005704D9"/>
    <w:rsid w:val="0057527C"/>
    <w:rsid w:val="005B2CE2"/>
    <w:rsid w:val="005B3C47"/>
    <w:rsid w:val="005C1AD5"/>
    <w:rsid w:val="005C2552"/>
    <w:rsid w:val="005C38B9"/>
    <w:rsid w:val="005D7F3B"/>
    <w:rsid w:val="005E17E8"/>
    <w:rsid w:val="005E2764"/>
    <w:rsid w:val="006000A3"/>
    <w:rsid w:val="00607A9E"/>
    <w:rsid w:val="00607E7E"/>
    <w:rsid w:val="006156C1"/>
    <w:rsid w:val="00620071"/>
    <w:rsid w:val="006210F5"/>
    <w:rsid w:val="00627061"/>
    <w:rsid w:val="0063002C"/>
    <w:rsid w:val="00636A86"/>
    <w:rsid w:val="00661188"/>
    <w:rsid w:val="0066478D"/>
    <w:rsid w:val="00665A73"/>
    <w:rsid w:val="006713D2"/>
    <w:rsid w:val="00673659"/>
    <w:rsid w:val="00677619"/>
    <w:rsid w:val="00682DB1"/>
    <w:rsid w:val="00686904"/>
    <w:rsid w:val="006B78BF"/>
    <w:rsid w:val="006D049E"/>
    <w:rsid w:val="006D7C88"/>
    <w:rsid w:val="006E3230"/>
    <w:rsid w:val="006E463C"/>
    <w:rsid w:val="006F4259"/>
    <w:rsid w:val="006F5BA5"/>
    <w:rsid w:val="00700528"/>
    <w:rsid w:val="00704CD3"/>
    <w:rsid w:val="00706B9F"/>
    <w:rsid w:val="007107ED"/>
    <w:rsid w:val="00732565"/>
    <w:rsid w:val="00743EE1"/>
    <w:rsid w:val="00744E30"/>
    <w:rsid w:val="007464A2"/>
    <w:rsid w:val="00746BE9"/>
    <w:rsid w:val="007614FA"/>
    <w:rsid w:val="00761729"/>
    <w:rsid w:val="00761E95"/>
    <w:rsid w:val="00762369"/>
    <w:rsid w:val="00762628"/>
    <w:rsid w:val="00772821"/>
    <w:rsid w:val="007904F4"/>
    <w:rsid w:val="00793D8B"/>
    <w:rsid w:val="007A15F6"/>
    <w:rsid w:val="007A5A6E"/>
    <w:rsid w:val="007B2A9D"/>
    <w:rsid w:val="0080464C"/>
    <w:rsid w:val="00813F44"/>
    <w:rsid w:val="00823A3E"/>
    <w:rsid w:val="00823F1B"/>
    <w:rsid w:val="008249B4"/>
    <w:rsid w:val="00836941"/>
    <w:rsid w:val="00847E0E"/>
    <w:rsid w:val="00854ECD"/>
    <w:rsid w:val="00880F8B"/>
    <w:rsid w:val="0088353E"/>
    <w:rsid w:val="008E2D46"/>
    <w:rsid w:val="008E470A"/>
    <w:rsid w:val="008F53C6"/>
    <w:rsid w:val="008F6375"/>
    <w:rsid w:val="00904F81"/>
    <w:rsid w:val="00910836"/>
    <w:rsid w:val="00927927"/>
    <w:rsid w:val="00936466"/>
    <w:rsid w:val="0094778F"/>
    <w:rsid w:val="00954AF2"/>
    <w:rsid w:val="00954CC4"/>
    <w:rsid w:val="00981578"/>
    <w:rsid w:val="00985637"/>
    <w:rsid w:val="00987AE7"/>
    <w:rsid w:val="00993371"/>
    <w:rsid w:val="00995937"/>
    <w:rsid w:val="009A7D70"/>
    <w:rsid w:val="009B1E5E"/>
    <w:rsid w:val="009B316B"/>
    <w:rsid w:val="009C2619"/>
    <w:rsid w:val="009C74DE"/>
    <w:rsid w:val="009C7E9F"/>
    <w:rsid w:val="009D0204"/>
    <w:rsid w:val="009D4B03"/>
    <w:rsid w:val="009D5A1F"/>
    <w:rsid w:val="009E66F1"/>
    <w:rsid w:val="00A1341D"/>
    <w:rsid w:val="00A16F51"/>
    <w:rsid w:val="00A21AD8"/>
    <w:rsid w:val="00A24CD3"/>
    <w:rsid w:val="00A257FA"/>
    <w:rsid w:val="00A40424"/>
    <w:rsid w:val="00A43F0D"/>
    <w:rsid w:val="00A50038"/>
    <w:rsid w:val="00A65EFB"/>
    <w:rsid w:val="00A777C3"/>
    <w:rsid w:val="00A87F7C"/>
    <w:rsid w:val="00A9272E"/>
    <w:rsid w:val="00A97833"/>
    <w:rsid w:val="00AA1ADF"/>
    <w:rsid w:val="00AA1DA8"/>
    <w:rsid w:val="00AA2459"/>
    <w:rsid w:val="00AA41DA"/>
    <w:rsid w:val="00AA79B9"/>
    <w:rsid w:val="00AB21DF"/>
    <w:rsid w:val="00AB4AFA"/>
    <w:rsid w:val="00AD0DB9"/>
    <w:rsid w:val="00AE1C5A"/>
    <w:rsid w:val="00AE29A3"/>
    <w:rsid w:val="00AE4B2D"/>
    <w:rsid w:val="00AE64B5"/>
    <w:rsid w:val="00AF02EB"/>
    <w:rsid w:val="00AF696D"/>
    <w:rsid w:val="00B243A6"/>
    <w:rsid w:val="00B30804"/>
    <w:rsid w:val="00B32B7B"/>
    <w:rsid w:val="00B346EA"/>
    <w:rsid w:val="00B442D7"/>
    <w:rsid w:val="00B60A90"/>
    <w:rsid w:val="00B612C9"/>
    <w:rsid w:val="00B67B41"/>
    <w:rsid w:val="00B7450A"/>
    <w:rsid w:val="00B83932"/>
    <w:rsid w:val="00B86DF8"/>
    <w:rsid w:val="00B91E6F"/>
    <w:rsid w:val="00B92B78"/>
    <w:rsid w:val="00BA1240"/>
    <w:rsid w:val="00BA318C"/>
    <w:rsid w:val="00BA7BB5"/>
    <w:rsid w:val="00BB7A74"/>
    <w:rsid w:val="00BC3A8A"/>
    <w:rsid w:val="00BC7A96"/>
    <w:rsid w:val="00BD4A78"/>
    <w:rsid w:val="00BE43D9"/>
    <w:rsid w:val="00BE6593"/>
    <w:rsid w:val="00C20375"/>
    <w:rsid w:val="00C32344"/>
    <w:rsid w:val="00C332A4"/>
    <w:rsid w:val="00C35771"/>
    <w:rsid w:val="00C45F53"/>
    <w:rsid w:val="00C74796"/>
    <w:rsid w:val="00C749C0"/>
    <w:rsid w:val="00C822C9"/>
    <w:rsid w:val="00C91C2B"/>
    <w:rsid w:val="00CA44F8"/>
    <w:rsid w:val="00CB3653"/>
    <w:rsid w:val="00CC1EED"/>
    <w:rsid w:val="00CD19B6"/>
    <w:rsid w:val="00CD4CA1"/>
    <w:rsid w:val="00CE2B11"/>
    <w:rsid w:val="00CE753F"/>
    <w:rsid w:val="00CE7BEA"/>
    <w:rsid w:val="00CE7D50"/>
    <w:rsid w:val="00D131FD"/>
    <w:rsid w:val="00D26B5F"/>
    <w:rsid w:val="00D27BB7"/>
    <w:rsid w:val="00D27EC0"/>
    <w:rsid w:val="00D3199C"/>
    <w:rsid w:val="00D44CD7"/>
    <w:rsid w:val="00D4628E"/>
    <w:rsid w:val="00D529E7"/>
    <w:rsid w:val="00D62B55"/>
    <w:rsid w:val="00D62F39"/>
    <w:rsid w:val="00D67CC9"/>
    <w:rsid w:val="00D83276"/>
    <w:rsid w:val="00D8494A"/>
    <w:rsid w:val="00D85312"/>
    <w:rsid w:val="00D93102"/>
    <w:rsid w:val="00D93B41"/>
    <w:rsid w:val="00D94EF8"/>
    <w:rsid w:val="00DD2D2F"/>
    <w:rsid w:val="00DE43C4"/>
    <w:rsid w:val="00DF2811"/>
    <w:rsid w:val="00DF5BFA"/>
    <w:rsid w:val="00E04AD3"/>
    <w:rsid w:val="00E15844"/>
    <w:rsid w:val="00E166A2"/>
    <w:rsid w:val="00E2798D"/>
    <w:rsid w:val="00E32D45"/>
    <w:rsid w:val="00E36E0F"/>
    <w:rsid w:val="00E43CA7"/>
    <w:rsid w:val="00E50184"/>
    <w:rsid w:val="00E5352E"/>
    <w:rsid w:val="00E6149B"/>
    <w:rsid w:val="00E6558D"/>
    <w:rsid w:val="00E73CD4"/>
    <w:rsid w:val="00E879E4"/>
    <w:rsid w:val="00E92AD1"/>
    <w:rsid w:val="00EB3659"/>
    <w:rsid w:val="00EC2BA0"/>
    <w:rsid w:val="00ED54A2"/>
    <w:rsid w:val="00ED74D3"/>
    <w:rsid w:val="00EF1EEE"/>
    <w:rsid w:val="00F02656"/>
    <w:rsid w:val="00F13163"/>
    <w:rsid w:val="00F1719B"/>
    <w:rsid w:val="00F26E60"/>
    <w:rsid w:val="00F279B1"/>
    <w:rsid w:val="00F304C6"/>
    <w:rsid w:val="00F554A4"/>
    <w:rsid w:val="00F77062"/>
    <w:rsid w:val="00F91EB5"/>
    <w:rsid w:val="00F93D8B"/>
    <w:rsid w:val="00F97A1F"/>
    <w:rsid w:val="00FA4551"/>
    <w:rsid w:val="00FC3F0A"/>
    <w:rsid w:val="00FC7296"/>
    <w:rsid w:val="00FC77FF"/>
    <w:rsid w:val="00FD33C2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DCEF1"/>
  <w15:docId w15:val="{9D08E8CC-E2F1-4991-8B05-C0A281A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7E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8311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607E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7E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E7753"/>
    <w:rPr>
      <w:rFonts w:ascii="Calibri" w:hAnsi="Calibri" w:cs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02FE7"/>
    <w:pPr>
      <w:spacing w:after="0" w:line="240" w:lineRule="auto"/>
      <w:ind w:left="708"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A1F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CE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430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F4304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430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F4304"/>
    <w:rPr>
      <w:rFonts w:ascii="Calibri" w:hAnsi="Calibri" w:cs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83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3113"/>
    <w:rPr>
      <w:b/>
      <w:bCs/>
      <w:sz w:val="36"/>
      <w:szCs w:val="36"/>
    </w:rPr>
  </w:style>
  <w:style w:type="paragraph" w:customStyle="1" w:styleId="tj">
    <w:name w:val="tj"/>
    <w:basedOn w:val="a"/>
    <w:rsid w:val="00183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ДРСУ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ДРСУ</dc:creator>
  <cp:lastModifiedBy>Admin</cp:lastModifiedBy>
  <cp:revision>2</cp:revision>
  <cp:lastPrinted>2025-01-13T08:10:00Z</cp:lastPrinted>
  <dcterms:created xsi:type="dcterms:W3CDTF">2025-01-14T12:47:00Z</dcterms:created>
  <dcterms:modified xsi:type="dcterms:W3CDTF">2025-01-14T12:47:00Z</dcterms:modified>
</cp:coreProperties>
</file>