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5B0758B7" w14:textId="77777777" w:rsidR="00115128" w:rsidRPr="00F42B87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p w14:paraId="43E34FA1" w14:textId="77777777" w:rsidR="00115128" w:rsidRPr="00F42B87" w:rsidRDefault="00115128" w:rsidP="00115128">
      <w:pPr>
        <w:spacing w:after="0"/>
        <w:jc w:val="both"/>
        <w:rPr>
          <w:color w:val="000000" w:themeColor="text1"/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C6798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074432EC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39E21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F42B87" w:rsidRPr="00F42B87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C0C203D" w:rsidR="00CC0061" w:rsidRPr="006F27DD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66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51D06887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F42B87" w:rsidRPr="00F42B87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7D24C3C7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546C76F6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207 164,7</w:t>
            </w:r>
          </w:p>
        </w:tc>
      </w:tr>
      <w:tr w:rsidR="00F42B87" w:rsidRPr="00F42B87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D467D6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D467D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D467D6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D467D6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оснащення меблями, інвентарем приміщень для розміщення системи ангіографічної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Парнети,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плата інших енергоносіїв та інших комунальних послуг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пусконалагоджувальних робіт системи відеоспостереження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565683E1" w:rsidR="00281AD5" w:rsidRPr="006F27DD" w:rsidRDefault="00281AD5" w:rsidP="00281A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погашення заборгованості 2024 р. Придбання ортопедичних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розміщення </w:t>
            </w:r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 команд оцінювання повсякденного функціонування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F42B87" w:rsidRPr="00F42B87" w14:paraId="6815DC0A" w14:textId="77777777" w:rsidTr="00D467D6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D467D6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D467D6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8B482C">
        <w:trPr>
          <w:cantSplit/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B818FE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B818FE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B818FE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системи водопостачання і водовідведення захисної споруди циві-льного захисту вул. Квітки Цісик,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B818FE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B818FE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B818FE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вул. Лікаря Парнети,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B818FE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9D441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4,4866 га по вул. Лікаря Парнети,16 в м. Кременчук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Оплата послуг з проведення обмірів та виготовлення технічного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робіт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послуг з монтажу кондиціонерів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послуг  по боротьбі з карантинною 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lastRenderedPageBreak/>
              <w:t>рослинністю: покіс трав, бур’янів та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адресою вул. Лікаря Парнети,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6F27D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r w:rsidR="00464B68" w:rsidRPr="006F27DD">
              <w:rPr>
                <w:i/>
                <w:sz w:val="18"/>
                <w:szCs w:val="18"/>
              </w:rPr>
              <w:t>послуг із монтажу та пусконалагоджувальних робіт системи відеоспостереження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послуг по перевезенню тіл померлих.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 з технічної інвентаризації, складання технічного паспорту, введення даних технічної інвентаризації об’єкту нерухомого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65C3E44" w:rsidR="00464B68" w:rsidRPr="006F27DD" w:rsidRDefault="00A52B6F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4A0908C0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</w:tr>
      <w:tr w:rsidR="008B482C" w:rsidRPr="00F42B87" w14:paraId="10564FD9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51B30296" w:rsidR="008B482C" w:rsidRPr="006F27DD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F42B87" w:rsidRPr="004570BD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F3718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Кошти від фізичних та </w:t>
            </w: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F3718B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F3718B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E213D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ангіографічної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Парнети,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Завершення реконструкції приймального відділення будівлі КНМП «Лікарня інтенсивного лікування «Кременчуцька» по вул. Лікаря Парнети,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Завершення капітального ремонту приміщення для створення та розміщення відділення спеціалізованої травматології вул. Лікаря Парнети,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Завершення капітального ремонту приміщень травматологічного відділення будівлі КНМП "Лікарня інтенсивного лікування "Кременчуцька" по вул. Лікаря Парнети, 2 в м. Кременчуці Полт.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даху клініко-діагностичного центру за адресою: вул. Лікаря Парнети, 2 в місті Кременчуці Полтавської області (460,8 кв.м.)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Коригування проєктно кошторисної документації по об’єкту «Реконструкція приміщення для створення кардіохірургічної служби за адресою: Лікаря Парнети,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нейрохірургічного відділення площа 1000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паркувального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м.Кременчук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 будівлі за адресою: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Парнети,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Парнети,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Виготовлення проєктно-кошторисної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ангіографічної за адресою: Україна, Полтавська обл., Кременчуцький р-н, м.Кременчук, вул. Лікаря Парнети,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ангіографічної за за адресою: Україна, Полтавська обл., Кременчуцький р-н, м.Кременчук,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Виготовлення проєктно-кошторисної документації по об’єкту «Реконструкція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м.Кременчук,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м.Кременчук,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м.Кременчук, вул. Лікаря Парнети,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Реконструкція системи лікувального газопостачання в травматологічному відділенні КНМП «Лікарня інтенсивного лікування «Кременчуцька» за адресою: м.Кременчук,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вул.Квітки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Коригування проєктно-кошторисної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Коригування проєктно-кошторисної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FB4F73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Коригування проєктно-кошторисної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проєктно-кошторисної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Виготовлення проєктно-кошторисної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сходової клітини будівлі в КНМП «Лікарня інтенсивного лікування «Кременчуцька» за адресою м. Кременчук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киснепостачання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E213DA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(термомодернізація) бокової частини будівлі основного корпусу  КНМП «Лікарня інтенсивного лікування «Кременчуцька» за адресою: вул. Лікаря Парнети,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системи ангіографічної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080B5E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Виготовлення проєктно-кошторисної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м.Кременчук, вул. Лікаря Парнети,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04660A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дороговартісних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04660A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м.Кременчук, вул. Лікаря Парнети,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F30029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Цісик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Оплата проєктно-кошторисної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Цісик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449414DE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Кременчук, вул. Лікаря Парнети,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3B1C08">
        <w:trPr>
          <w:cantSplit/>
          <w:trHeight w:val="6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ременчук, вул. Квітки Цісик,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Парнети,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Цісик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Парнети,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3B1C08">
        <w:trPr>
          <w:cantSplit/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бронхоскопу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3B1C08">
        <w:trPr>
          <w:cantSplit/>
          <w:trHeight w:val="4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3B1C08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візуалізатора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3B1C08">
        <w:trPr>
          <w:cantSplit/>
          <w:trHeight w:val="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Парнети,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r w:rsidRPr="00F42B87">
              <w:rPr>
                <w:color w:val="000000" w:themeColor="text1"/>
                <w:sz w:val="22"/>
                <w:szCs w:val="22"/>
              </w:rPr>
              <w:t xml:space="preserve">дороговартісних запчастин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</w:rPr>
              <w:t>Капітальний ремонт приміщень рентгенологічного кабінету на 1 поверсі будівлі КДЦ КНМП «Лікарня інтенсивного лікування «Кременчуцька» за адресою: м. Кременчук, просп. Лесі Українки,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r w:rsidRPr="00F42B87">
              <w:rPr>
                <w:color w:val="000000" w:themeColor="text1"/>
                <w:sz w:val="22"/>
                <w:szCs w:val="22"/>
              </w:rPr>
              <w:t xml:space="preserve">Лесі Українки,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 ремонт контурів заземлення будівлі основного корпусу КНМП «Лікарня інтенсивного лікування «Кременчуцька» за адресою: м. Кременчук, вул. Лікаря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штучних суглобів для ендопротезування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3B1C08">
        <w:trPr>
          <w:cantSplit/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ангіографічної за адресою: Україна, Полтавська обл., Кременчуцький   р-н, м. Кременчук, вул. Лікаря Парнети,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</w:rPr>
              <w:t>Капітальний ремонт частини приміщень першого поверху основної будівлі консультативно-діагностичного центру КНМП «Лікарня інтенсивного лікування «Кременчуцька» за адресою: м. Кременчук просп. Лесі Українки,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</w:rPr>
              <w:t>Реконструкція ганку основного входу до будівлі головного корпусу педіатричного центру – «Дитяча лікарня» КНМП «Лікарня інтенсивного лікування «Кременчуцька» за адресою: м. Кременчук вул. Лікаря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</w:rPr>
              <w:t>Реконструкція вхідної групи основного та запасного входу до будівлі консультативно-діагностичного центру КНМП «Лікарня інтенсивного лікування «Кременчуцька» за адресою: м. Кременчук просп. Лесі Українки,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чук, вул. Лікаря Парнети,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r w:rsidRPr="00145744">
              <w:rPr>
                <w:sz w:val="22"/>
                <w:szCs w:val="22"/>
              </w:rPr>
              <w:t>Лікаря Парнети,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6C53E7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A52B6F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Капітальний ремонт (термомодернізація)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A52B6F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Парнети,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520C4F">
        <w:trPr>
          <w:cantSplit/>
          <w:trHeight w:val="151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r w:rsidRPr="00D765B7">
              <w:rPr>
                <w:rFonts w:ascii="Times New Roman" w:hAnsi="Times New Roman" w:cs="Times New Roman"/>
              </w:rPr>
              <w:t>Лесі Українки,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A52B6F">
        <w:trPr>
          <w:cantSplit/>
          <w:trHeight w:val="740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r w:rsidRPr="00D765B7">
              <w:rPr>
                <w:rFonts w:ascii="Times New Roman" w:hAnsi="Times New Roman" w:cs="Times New Roman"/>
              </w:rPr>
              <w:t>експертних команд оцінювання повсякденного функціонування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A52B6F">
        <w:trPr>
          <w:cantSplit/>
          <w:trHeight w:val="88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080B5E">
        <w:trPr>
          <w:cantSplit/>
          <w:trHeight w:val="17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</w:rPr>
              <w:t>Реконструкція мереж електроустановок у частині встановлення сонячної електростанції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080B5E">
        <w:trPr>
          <w:cantSplit/>
          <w:trHeight w:val="181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r w:rsidRPr="00D765B7">
              <w:rPr>
                <w:rFonts w:ascii="Times New Roman" w:hAnsi="Times New Roman" w:cs="Times New Roman"/>
              </w:rPr>
              <w:t>еконструкція мереж електроустановок у частині встановлення блискавкозахисту на даху будівлі основного корпусу педіатричного центру - «Дитяча лікарня» КНМП «Лікарня інтенсивного лікування «Кременчуцька» за адресою: вул. Лікаря Парнети,16, м. Кременчук, Полтавська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D765B7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641F79E3" w:rsidR="002253BE" w:rsidRPr="00D765B7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2B3B4872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1C57105D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3B1C08" w:rsidRPr="00D765B7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09301D98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275 562,6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A9D3E2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72 526,1</w:t>
            </w:r>
          </w:p>
        </w:tc>
      </w:tr>
      <w:tr w:rsidR="003B1C08" w:rsidRPr="00D765B7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A661255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271 352,6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42F6ED1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F85179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71 176,1</w:t>
            </w:r>
          </w:p>
        </w:tc>
      </w:tr>
      <w:tr w:rsidR="003B1C08" w:rsidRPr="00D765B7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3B1C08" w:rsidRPr="00D765B7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6C261AC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30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23E3B2D1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3B1C08" w:rsidRPr="00D765B7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5944F1D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27E87D46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3B1C08" w:rsidRPr="00D765B7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3B1C08" w:rsidRPr="00D765B7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4D3E958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D765B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D765B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sectPr w:rsidR="004E5659" w:rsidRPr="00F21E67" w:rsidSect="00080B5E">
      <w:headerReference w:type="default" r:id="rId8"/>
      <w:pgSz w:w="16838" w:h="11906" w:orient="landscape" w:code="9"/>
      <w:pgMar w:top="312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38EAB" w14:textId="77777777" w:rsidR="00597DA0" w:rsidRDefault="00597DA0" w:rsidP="004E5659">
      <w:pPr>
        <w:spacing w:after="0" w:line="240" w:lineRule="auto"/>
      </w:pPr>
      <w:r>
        <w:separator/>
      </w:r>
    </w:p>
  </w:endnote>
  <w:endnote w:type="continuationSeparator" w:id="0">
    <w:p w14:paraId="6EB0D242" w14:textId="77777777" w:rsidR="00597DA0" w:rsidRDefault="00597DA0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33A7" w14:textId="77777777" w:rsidR="00597DA0" w:rsidRDefault="00597DA0" w:rsidP="004E5659">
      <w:pPr>
        <w:spacing w:after="0" w:line="240" w:lineRule="auto"/>
      </w:pPr>
      <w:r>
        <w:separator/>
      </w:r>
    </w:p>
  </w:footnote>
  <w:footnote w:type="continuationSeparator" w:id="0">
    <w:p w14:paraId="5AC50DE2" w14:textId="77777777" w:rsidR="00597DA0" w:rsidRDefault="00597DA0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A52B6F" w:rsidRPr="004E5659" w:rsidRDefault="00A52B6F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7DA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785"/>
    <w:rsid w:val="008A2849"/>
    <w:rsid w:val="008A7923"/>
    <w:rsid w:val="008B482C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52B6F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18F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6E44"/>
    <w:rsid w:val="00D6398D"/>
    <w:rsid w:val="00D73B49"/>
    <w:rsid w:val="00D76584"/>
    <w:rsid w:val="00D765B7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77070-E3ED-4CA7-ADEB-B17FDE47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4660</Words>
  <Characters>26563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2025-01-13T09:04:00Z</cp:lastPrinted>
  <dcterms:created xsi:type="dcterms:W3CDTF">2025-01-13T13:19:00Z</dcterms:created>
  <dcterms:modified xsi:type="dcterms:W3CDTF">2025-01-13T13:19:00Z</dcterms:modified>
</cp:coreProperties>
</file>