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77685" w14:textId="3CE504E7" w:rsidR="00471EF0" w:rsidRDefault="00471EF0" w:rsidP="00471EF0">
      <w:pPr>
        <w:ind w:firstLine="709"/>
        <w:jc w:val="both"/>
        <w:rPr>
          <w:b/>
          <w:sz w:val="32"/>
          <w:szCs w:val="32"/>
        </w:rPr>
      </w:pPr>
      <w:r>
        <w:rPr>
          <w:color w:val="000000"/>
          <w:sz w:val="28"/>
        </w:rPr>
        <w:t>З</w:t>
      </w:r>
      <w:r w:rsidRPr="00E507B5">
        <w:rPr>
          <w:color w:val="000000"/>
          <w:sz w:val="28"/>
        </w:rPr>
        <w:t xml:space="preserve"> метою забезпечення </w:t>
      </w:r>
      <w:r>
        <w:rPr>
          <w:color w:val="000000"/>
          <w:sz w:val="28"/>
        </w:rPr>
        <w:t xml:space="preserve">ведення </w:t>
      </w:r>
      <w:r w:rsidRPr="00E507B5">
        <w:rPr>
          <w:color w:val="000000"/>
          <w:sz w:val="28"/>
        </w:rPr>
        <w:t>персонально-первинного обліку призовників і військовозобов’язаних</w:t>
      </w:r>
      <w:r>
        <w:rPr>
          <w:color w:val="000000"/>
          <w:sz w:val="28"/>
        </w:rPr>
        <w:t xml:space="preserve"> </w:t>
      </w:r>
      <w:r w:rsidRPr="00E507B5">
        <w:rPr>
          <w:color w:val="000000"/>
          <w:sz w:val="28"/>
        </w:rPr>
        <w:t xml:space="preserve">у сільській місцевості, у зв’язку із відсутністю </w:t>
      </w:r>
      <w:r w:rsidRPr="00471EF0">
        <w:rPr>
          <w:color w:val="000000"/>
          <w:sz w:val="28"/>
        </w:rPr>
        <w:t>територіальни</w:t>
      </w:r>
      <w:r>
        <w:rPr>
          <w:color w:val="000000"/>
          <w:sz w:val="28"/>
        </w:rPr>
        <w:t>х</w:t>
      </w:r>
      <w:r w:rsidRPr="00471EF0">
        <w:rPr>
          <w:color w:val="000000"/>
          <w:sz w:val="28"/>
        </w:rPr>
        <w:t xml:space="preserve"> центр</w:t>
      </w:r>
      <w:r>
        <w:rPr>
          <w:color w:val="000000"/>
          <w:sz w:val="28"/>
        </w:rPr>
        <w:t>ів</w:t>
      </w:r>
      <w:r w:rsidRPr="00471EF0">
        <w:rPr>
          <w:color w:val="000000"/>
          <w:sz w:val="28"/>
        </w:rPr>
        <w:t xml:space="preserve"> комплектування та соціальної підтримки</w:t>
      </w:r>
      <w:r w:rsidRPr="00E507B5">
        <w:rPr>
          <w:color w:val="000000"/>
          <w:sz w:val="28"/>
        </w:rPr>
        <w:t xml:space="preserve"> у </w:t>
      </w:r>
      <w:r>
        <w:rPr>
          <w:color w:val="000000"/>
          <w:sz w:val="28"/>
        </w:rPr>
        <w:t xml:space="preserve">сільських населених пунктах Потоківського старостинського округу пропонується внести зміни в Положення про Крюківську районну адміністрацію та Положення </w:t>
      </w:r>
      <w:r w:rsidRPr="00ED2304">
        <w:rPr>
          <w:sz w:val="28"/>
          <w:szCs w:val="28"/>
        </w:rPr>
        <w:t>про управління «Потоківський старостинський округ»</w:t>
      </w:r>
      <w:r>
        <w:rPr>
          <w:sz w:val="28"/>
          <w:szCs w:val="28"/>
        </w:rPr>
        <w:t>.</w:t>
      </w:r>
    </w:p>
    <w:p w14:paraId="0C5088E2" w14:textId="77777777" w:rsidR="00471EF0" w:rsidRDefault="00471EF0" w:rsidP="006B046B">
      <w:pPr>
        <w:jc w:val="center"/>
        <w:rPr>
          <w:b/>
          <w:sz w:val="32"/>
          <w:szCs w:val="32"/>
        </w:rPr>
      </w:pPr>
    </w:p>
    <w:p w14:paraId="66B62DA1" w14:textId="273A8D6E" w:rsidR="006B046B" w:rsidRPr="006B046B" w:rsidRDefault="006B046B" w:rsidP="006B046B">
      <w:pPr>
        <w:jc w:val="center"/>
        <w:rPr>
          <w:b/>
          <w:sz w:val="32"/>
          <w:szCs w:val="32"/>
        </w:rPr>
      </w:pPr>
      <w:r w:rsidRPr="006B046B">
        <w:rPr>
          <w:b/>
          <w:sz w:val="32"/>
          <w:szCs w:val="32"/>
        </w:rPr>
        <w:t>Порівняльна таблиця</w:t>
      </w:r>
    </w:p>
    <w:p w14:paraId="2B6EEDC7" w14:textId="2F89E54A" w:rsidR="006B046B" w:rsidRPr="00231803" w:rsidRDefault="006B046B" w:rsidP="006B04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 проєкту рішення «</w:t>
      </w:r>
      <w:r w:rsidRPr="00231803">
        <w:rPr>
          <w:b/>
          <w:sz w:val="28"/>
          <w:szCs w:val="28"/>
        </w:rPr>
        <w:t>Про внесення змін до рішення</w:t>
      </w:r>
    </w:p>
    <w:p w14:paraId="61591D28" w14:textId="582E028D" w:rsidR="006B046B" w:rsidRPr="00231803" w:rsidRDefault="006B046B" w:rsidP="006B046B">
      <w:pPr>
        <w:jc w:val="center"/>
        <w:rPr>
          <w:b/>
          <w:sz w:val="28"/>
          <w:szCs w:val="28"/>
        </w:rPr>
      </w:pPr>
      <w:r w:rsidRPr="00231803">
        <w:rPr>
          <w:b/>
          <w:sz w:val="28"/>
          <w:szCs w:val="28"/>
        </w:rPr>
        <w:t>Кременчуцької міської ради</w:t>
      </w:r>
      <w:r>
        <w:rPr>
          <w:b/>
          <w:sz w:val="28"/>
          <w:szCs w:val="28"/>
        </w:rPr>
        <w:t xml:space="preserve"> </w:t>
      </w:r>
      <w:r w:rsidRPr="00231803">
        <w:rPr>
          <w:b/>
          <w:sz w:val="28"/>
          <w:szCs w:val="28"/>
        </w:rPr>
        <w:t>Кременчуцького району</w:t>
      </w:r>
      <w:r>
        <w:rPr>
          <w:b/>
          <w:sz w:val="28"/>
          <w:szCs w:val="28"/>
        </w:rPr>
        <w:t xml:space="preserve"> </w:t>
      </w:r>
      <w:r w:rsidRPr="00231803">
        <w:rPr>
          <w:b/>
          <w:sz w:val="28"/>
          <w:szCs w:val="28"/>
        </w:rPr>
        <w:t>Полтавської області</w:t>
      </w:r>
    </w:p>
    <w:p w14:paraId="4E20D52D" w14:textId="46EF7C87" w:rsidR="006B046B" w:rsidRDefault="006B046B" w:rsidP="006B046B">
      <w:pPr>
        <w:jc w:val="center"/>
        <w:rPr>
          <w:b/>
          <w:sz w:val="28"/>
          <w:szCs w:val="28"/>
        </w:rPr>
      </w:pPr>
      <w:r w:rsidRPr="00231803">
        <w:rPr>
          <w:b/>
          <w:sz w:val="28"/>
          <w:szCs w:val="28"/>
        </w:rPr>
        <w:t>від 03 грудня 2020 року «Про затвердження структури та</w:t>
      </w:r>
      <w:r>
        <w:rPr>
          <w:b/>
          <w:sz w:val="28"/>
          <w:szCs w:val="28"/>
        </w:rPr>
        <w:t xml:space="preserve"> </w:t>
      </w:r>
      <w:r w:rsidRPr="00231803">
        <w:rPr>
          <w:b/>
          <w:sz w:val="28"/>
          <w:szCs w:val="28"/>
        </w:rPr>
        <w:t>загальної чисельності виконавчих</w:t>
      </w:r>
      <w:r>
        <w:rPr>
          <w:b/>
          <w:sz w:val="28"/>
          <w:szCs w:val="28"/>
        </w:rPr>
        <w:t xml:space="preserve"> </w:t>
      </w:r>
      <w:r w:rsidRPr="00231803">
        <w:rPr>
          <w:b/>
          <w:sz w:val="28"/>
          <w:szCs w:val="28"/>
        </w:rPr>
        <w:t>органів Кременчуцької міської ради</w:t>
      </w:r>
      <w:r>
        <w:rPr>
          <w:b/>
          <w:sz w:val="28"/>
          <w:szCs w:val="28"/>
        </w:rPr>
        <w:t xml:space="preserve"> </w:t>
      </w:r>
      <w:r w:rsidRPr="00231803">
        <w:rPr>
          <w:b/>
          <w:sz w:val="28"/>
          <w:szCs w:val="28"/>
        </w:rPr>
        <w:t>Кременчуцького району Полтавської</w:t>
      </w:r>
      <w:r>
        <w:rPr>
          <w:b/>
          <w:sz w:val="28"/>
          <w:szCs w:val="28"/>
        </w:rPr>
        <w:t xml:space="preserve"> </w:t>
      </w:r>
      <w:r w:rsidRPr="00231803">
        <w:rPr>
          <w:b/>
          <w:sz w:val="28"/>
          <w:szCs w:val="28"/>
        </w:rPr>
        <w:t>області VIII скликання»</w:t>
      </w:r>
    </w:p>
    <w:p w14:paraId="348D899D" w14:textId="77777777" w:rsidR="006B046B" w:rsidRDefault="006B046B" w:rsidP="006B046B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4252"/>
        <w:gridCol w:w="4531"/>
      </w:tblGrid>
      <w:tr w:rsidR="006B046B" w:rsidRPr="006B046B" w14:paraId="68D520E5" w14:textId="77777777" w:rsidTr="006B046B">
        <w:tc>
          <w:tcPr>
            <w:tcW w:w="846" w:type="dxa"/>
          </w:tcPr>
          <w:p w14:paraId="1B656D4D" w14:textId="5160D78D" w:rsidR="006B046B" w:rsidRPr="006B046B" w:rsidRDefault="006B046B" w:rsidP="006B046B">
            <w:pPr>
              <w:jc w:val="center"/>
              <w:rPr>
                <w:bCs/>
                <w:sz w:val="28"/>
                <w:szCs w:val="28"/>
              </w:rPr>
            </w:pPr>
            <w:r w:rsidRPr="006B046B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4252" w:type="dxa"/>
          </w:tcPr>
          <w:p w14:paraId="1D1EEBE1" w14:textId="600CC619" w:rsidR="006B046B" w:rsidRPr="006B046B" w:rsidRDefault="006B046B" w:rsidP="006B046B">
            <w:pPr>
              <w:jc w:val="center"/>
              <w:rPr>
                <w:bCs/>
                <w:sz w:val="28"/>
                <w:szCs w:val="28"/>
              </w:rPr>
            </w:pPr>
            <w:r w:rsidRPr="006B046B">
              <w:rPr>
                <w:bCs/>
                <w:sz w:val="28"/>
                <w:szCs w:val="28"/>
              </w:rPr>
              <w:t>Чинна редакція Положен</w:t>
            </w:r>
            <w:r w:rsidR="003A1CB0">
              <w:rPr>
                <w:bCs/>
                <w:sz w:val="28"/>
                <w:szCs w:val="28"/>
              </w:rPr>
              <w:t>ня про Адміністрацію</w:t>
            </w:r>
          </w:p>
        </w:tc>
        <w:tc>
          <w:tcPr>
            <w:tcW w:w="4531" w:type="dxa"/>
          </w:tcPr>
          <w:p w14:paraId="464BE676" w14:textId="07DD9B24" w:rsidR="006B046B" w:rsidRPr="006B046B" w:rsidRDefault="006B046B" w:rsidP="006B046B">
            <w:pPr>
              <w:jc w:val="center"/>
              <w:rPr>
                <w:bCs/>
                <w:sz w:val="28"/>
                <w:szCs w:val="28"/>
              </w:rPr>
            </w:pPr>
            <w:r w:rsidRPr="006B046B">
              <w:rPr>
                <w:bCs/>
                <w:sz w:val="28"/>
                <w:szCs w:val="28"/>
              </w:rPr>
              <w:t>Стало після запропонованих змін</w:t>
            </w:r>
          </w:p>
        </w:tc>
      </w:tr>
      <w:tr w:rsidR="006B046B" w:rsidRPr="006B046B" w14:paraId="210115A7" w14:textId="77777777" w:rsidTr="006B046B">
        <w:tc>
          <w:tcPr>
            <w:tcW w:w="846" w:type="dxa"/>
          </w:tcPr>
          <w:p w14:paraId="535BDDD6" w14:textId="02F6D261" w:rsidR="006B046B" w:rsidRPr="006B046B" w:rsidRDefault="006B046B" w:rsidP="006B046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252" w:type="dxa"/>
          </w:tcPr>
          <w:p w14:paraId="0A073272" w14:textId="32BE1FCD" w:rsidR="006B046B" w:rsidRPr="00AF11E0" w:rsidRDefault="006B046B" w:rsidP="006B04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4. </w:t>
            </w:r>
            <w:r w:rsidRPr="00AF11E0">
              <w:rPr>
                <w:b/>
                <w:bCs/>
                <w:sz w:val="28"/>
                <w:szCs w:val="28"/>
              </w:rPr>
              <w:t xml:space="preserve">ФУНКЦІЇ АДМІНІСТРАЦІЇ ВІДПОВІДНО ДО </w:t>
            </w:r>
          </w:p>
          <w:p w14:paraId="6000EAC2" w14:textId="77777777" w:rsidR="006B046B" w:rsidRDefault="006B046B" w:rsidP="006B046B">
            <w:pPr>
              <w:jc w:val="center"/>
              <w:rPr>
                <w:b/>
                <w:bCs/>
                <w:sz w:val="28"/>
                <w:szCs w:val="28"/>
              </w:rPr>
            </w:pPr>
            <w:r w:rsidRPr="00AF11E0">
              <w:rPr>
                <w:b/>
                <w:bCs/>
                <w:sz w:val="28"/>
                <w:szCs w:val="28"/>
              </w:rPr>
              <w:t>ЗАВДАНЬ ТА ПОВНОВАЖЕНЬ</w:t>
            </w:r>
          </w:p>
          <w:p w14:paraId="04806AB1" w14:textId="77777777" w:rsidR="006B046B" w:rsidRDefault="006B046B" w:rsidP="006B046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9A8D8DA" w14:textId="77777777" w:rsidR="00EE2B01" w:rsidRPr="0056022A" w:rsidRDefault="00EE2B01" w:rsidP="00EE2B01">
            <w:pPr>
              <w:widowControl w:val="0"/>
              <w:ind w:left="20" w:firstLine="442"/>
              <w:jc w:val="both"/>
              <w:rPr>
                <w:sz w:val="28"/>
                <w:szCs w:val="28"/>
              </w:rPr>
            </w:pPr>
            <w:r w:rsidRPr="0056022A">
              <w:rPr>
                <w:sz w:val="28"/>
                <w:szCs w:val="28"/>
              </w:rPr>
              <w:t>4.3. З питань загально-організаційної роботи:</w:t>
            </w:r>
          </w:p>
          <w:p w14:paraId="1D93E68F" w14:textId="7A62F144" w:rsidR="00EE2B01" w:rsidRPr="00AF11E0" w:rsidRDefault="00EE2B01" w:rsidP="00EE2B01">
            <w:pPr>
              <w:widowControl w:val="0"/>
              <w:ind w:firstLine="442"/>
              <w:jc w:val="both"/>
              <w:rPr>
                <w:sz w:val="28"/>
                <w:szCs w:val="28"/>
              </w:rPr>
            </w:pPr>
            <w:r w:rsidRPr="00AF11E0">
              <w:rPr>
                <w:sz w:val="28"/>
                <w:szCs w:val="28"/>
              </w:rPr>
              <w:t>4.3.1.</w:t>
            </w:r>
            <w:r w:rsidR="00471EF0">
              <w:rPr>
                <w:sz w:val="28"/>
                <w:szCs w:val="28"/>
              </w:rPr>
              <w:t xml:space="preserve"> </w:t>
            </w:r>
            <w:r w:rsidRPr="00AF11E0">
              <w:rPr>
                <w:sz w:val="28"/>
                <w:szCs w:val="28"/>
              </w:rPr>
              <w:t>здійснює організаційні заходи, пов’язані з підготовкою та проведенням всеукраїнських та місцевих референдумів, виборів Президента України, народних депутатів України, депутатів місцевих рад, міського голови;</w:t>
            </w:r>
          </w:p>
          <w:p w14:paraId="4E00BABD" w14:textId="3A0071C8" w:rsidR="00EE2B01" w:rsidRPr="00EE2B01" w:rsidRDefault="00EE2B01" w:rsidP="00EE2B01">
            <w:pPr>
              <w:widowControl w:val="0"/>
              <w:ind w:firstLine="442"/>
              <w:jc w:val="both"/>
              <w:rPr>
                <w:sz w:val="28"/>
                <w:szCs w:val="28"/>
              </w:rPr>
            </w:pPr>
            <w:r w:rsidRPr="00EE2B01">
              <w:rPr>
                <w:sz w:val="28"/>
                <w:szCs w:val="28"/>
              </w:rPr>
              <w:t>4.3.2. організовує під час мобілізації в установленому порядку своєчасне оповіщення та прибуття громадян, які залучаються до виконання обов'язку щодо мобілізації у порядку, визначеному Законом України "Про мобілізаційну підготовку та мобілізацію"</w:t>
            </w:r>
            <w:r w:rsidR="002D33B3">
              <w:rPr>
                <w:sz w:val="28"/>
                <w:szCs w:val="28"/>
              </w:rPr>
              <w:t>;</w:t>
            </w:r>
          </w:p>
          <w:p w14:paraId="0D08C6BF" w14:textId="77777777" w:rsidR="00EE2B01" w:rsidRDefault="00EE2B01" w:rsidP="00EE2B01">
            <w:pPr>
              <w:ind w:firstLine="442"/>
              <w:jc w:val="both"/>
              <w:rPr>
                <w:sz w:val="28"/>
                <w:szCs w:val="28"/>
              </w:rPr>
            </w:pPr>
            <w:r w:rsidRPr="009E3A1C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.3.3. </w:t>
            </w:r>
            <w:r w:rsidRPr="00AF11E0">
              <w:rPr>
                <w:sz w:val="28"/>
                <w:szCs w:val="28"/>
              </w:rPr>
              <w:t>здійснює організаційну роботу щодо проведення масових заходів за місцем проживання населення;</w:t>
            </w:r>
          </w:p>
          <w:p w14:paraId="065A431F" w14:textId="55BA2611" w:rsidR="006B046B" w:rsidRPr="006B046B" w:rsidRDefault="00EE2B01" w:rsidP="002D33B3">
            <w:pPr>
              <w:ind w:firstLine="458"/>
              <w:jc w:val="both"/>
              <w:rPr>
                <w:bCs/>
                <w:sz w:val="28"/>
                <w:szCs w:val="28"/>
              </w:rPr>
            </w:pPr>
            <w:r w:rsidRPr="00AF11E0">
              <w:rPr>
                <w:sz w:val="28"/>
                <w:szCs w:val="28"/>
              </w:rPr>
              <w:t>4.3.4.</w:t>
            </w:r>
            <w:r w:rsidR="00471EF0">
              <w:rPr>
                <w:sz w:val="28"/>
                <w:szCs w:val="28"/>
              </w:rPr>
              <w:t xml:space="preserve"> </w:t>
            </w:r>
            <w:r w:rsidRPr="00AF11E0">
              <w:rPr>
                <w:sz w:val="28"/>
                <w:szCs w:val="28"/>
              </w:rPr>
              <w:t xml:space="preserve">сприяє створенню органів самоорганізації </w:t>
            </w:r>
            <w:r w:rsidRPr="00AF11E0">
              <w:rPr>
                <w:sz w:val="28"/>
                <w:szCs w:val="28"/>
              </w:rPr>
              <w:lastRenderedPageBreak/>
              <w:t>населення, здійснює їх облік та забезпечує взаємодію органів самоорганізації населення з органами місцевого самоврядування;</w:t>
            </w:r>
          </w:p>
        </w:tc>
        <w:tc>
          <w:tcPr>
            <w:tcW w:w="4531" w:type="dxa"/>
          </w:tcPr>
          <w:p w14:paraId="5071FDB1" w14:textId="77777777" w:rsidR="002D33B3" w:rsidRPr="0056022A" w:rsidRDefault="002D33B3" w:rsidP="002D33B3">
            <w:pPr>
              <w:widowControl w:val="0"/>
              <w:ind w:left="20" w:firstLine="442"/>
              <w:jc w:val="both"/>
              <w:rPr>
                <w:sz w:val="28"/>
                <w:szCs w:val="28"/>
              </w:rPr>
            </w:pPr>
            <w:r w:rsidRPr="0056022A">
              <w:rPr>
                <w:sz w:val="28"/>
                <w:szCs w:val="28"/>
              </w:rPr>
              <w:lastRenderedPageBreak/>
              <w:t>4.3. З питань загально-організаційної роботи:</w:t>
            </w:r>
          </w:p>
          <w:p w14:paraId="401E4073" w14:textId="77777777" w:rsidR="002D33B3" w:rsidRPr="00AF11E0" w:rsidRDefault="002D33B3" w:rsidP="002D33B3">
            <w:pPr>
              <w:widowControl w:val="0"/>
              <w:ind w:firstLine="442"/>
              <w:jc w:val="both"/>
              <w:rPr>
                <w:sz w:val="28"/>
                <w:szCs w:val="28"/>
              </w:rPr>
            </w:pPr>
            <w:r w:rsidRPr="00AF11E0">
              <w:rPr>
                <w:sz w:val="28"/>
                <w:szCs w:val="28"/>
              </w:rPr>
              <w:t>4.3.1. здійснює організаційні заходи, пов’язані з підготовкою та проведенням всеукраїнських та місцевих референдумів, виборів Президента України, народних депутатів України, депутатів місцевих рад, міського голови;</w:t>
            </w:r>
          </w:p>
          <w:p w14:paraId="639B4AC0" w14:textId="3E19EA49" w:rsidR="002D33B3" w:rsidRDefault="002D33B3" w:rsidP="002D33B3">
            <w:pPr>
              <w:widowControl w:val="0"/>
              <w:ind w:firstLine="442"/>
              <w:jc w:val="both"/>
              <w:rPr>
                <w:sz w:val="28"/>
                <w:szCs w:val="28"/>
              </w:rPr>
            </w:pPr>
            <w:r w:rsidRPr="00EE2B01">
              <w:rPr>
                <w:sz w:val="28"/>
                <w:szCs w:val="28"/>
              </w:rPr>
              <w:t>4.3.2. організовує під час мобілізації в установленому порядку своєчасне оповіщення та прибуття громадян, які залучаються до виконання обов'язку щодо мобілізації у порядку, визначеному Законом України "Про мобілізаційну підготовку та мобілізацію"</w:t>
            </w:r>
            <w:r>
              <w:rPr>
                <w:sz w:val="28"/>
                <w:szCs w:val="28"/>
              </w:rPr>
              <w:t>;</w:t>
            </w:r>
          </w:p>
          <w:p w14:paraId="74825AD7" w14:textId="7B67FF90" w:rsidR="002D33B3" w:rsidRPr="00E62D5A" w:rsidRDefault="002D33B3" w:rsidP="002D33B3">
            <w:pPr>
              <w:widowControl w:val="0"/>
              <w:ind w:firstLine="442"/>
              <w:jc w:val="both"/>
              <w:rPr>
                <w:b/>
                <w:bCs/>
                <w:sz w:val="28"/>
                <w:szCs w:val="28"/>
              </w:rPr>
            </w:pPr>
            <w:r w:rsidRPr="00E62D5A">
              <w:rPr>
                <w:b/>
                <w:bCs/>
                <w:sz w:val="28"/>
                <w:szCs w:val="28"/>
              </w:rPr>
              <w:t xml:space="preserve">4.3.3. </w:t>
            </w:r>
            <w:r w:rsidR="00E62D5A" w:rsidRPr="003843ED">
              <w:rPr>
                <w:b/>
                <w:bCs/>
                <w:color w:val="000000"/>
                <w:sz w:val="28"/>
              </w:rPr>
              <w:t xml:space="preserve">веде </w:t>
            </w:r>
            <w:r w:rsidR="00E62D5A" w:rsidRPr="003843ED">
              <w:rPr>
                <w:b/>
                <w:bCs/>
                <w:sz w:val="28"/>
              </w:rPr>
              <w:t>персонально-первинн</w:t>
            </w:r>
            <w:r w:rsidR="000D1A83">
              <w:rPr>
                <w:b/>
                <w:bCs/>
                <w:sz w:val="28"/>
              </w:rPr>
              <w:t>ий</w:t>
            </w:r>
            <w:r w:rsidR="00E62D5A" w:rsidRPr="003843ED">
              <w:rPr>
                <w:b/>
                <w:bCs/>
                <w:sz w:val="28"/>
              </w:rPr>
              <w:t xml:space="preserve"> військов</w:t>
            </w:r>
            <w:r w:rsidR="000D1A83">
              <w:rPr>
                <w:b/>
                <w:bCs/>
                <w:sz w:val="28"/>
              </w:rPr>
              <w:t>ий</w:t>
            </w:r>
            <w:r w:rsidR="00E62D5A" w:rsidRPr="003843ED">
              <w:rPr>
                <w:b/>
                <w:bCs/>
                <w:sz w:val="28"/>
              </w:rPr>
              <w:t xml:space="preserve"> облік призовників, військовозобов’язаних та резервістів  за місцем їх проживання на території </w:t>
            </w:r>
            <w:r w:rsidR="003A1CB0">
              <w:rPr>
                <w:b/>
                <w:bCs/>
                <w:sz w:val="28"/>
                <w:szCs w:val="28"/>
              </w:rPr>
              <w:t>Потоківського старостинського округу</w:t>
            </w:r>
            <w:r w:rsidR="003843ED" w:rsidRPr="003843ED">
              <w:rPr>
                <w:b/>
                <w:bCs/>
                <w:sz w:val="28"/>
                <w:szCs w:val="28"/>
              </w:rPr>
              <w:t xml:space="preserve"> у порядку, визначеному Законом України </w:t>
            </w:r>
            <w:r w:rsidR="003843ED">
              <w:rPr>
                <w:b/>
                <w:bCs/>
                <w:sz w:val="28"/>
                <w:szCs w:val="28"/>
              </w:rPr>
              <w:t>«</w:t>
            </w:r>
            <w:r w:rsidR="003843ED" w:rsidRPr="003843ED">
              <w:rPr>
                <w:b/>
                <w:bCs/>
                <w:color w:val="000000"/>
                <w:sz w:val="28"/>
              </w:rPr>
              <w:t>Про військовий обов’язок і військову службу</w:t>
            </w:r>
            <w:r w:rsidR="003843ED">
              <w:rPr>
                <w:b/>
                <w:bCs/>
                <w:color w:val="000000"/>
                <w:sz w:val="28"/>
              </w:rPr>
              <w:t>»</w:t>
            </w:r>
            <w:r w:rsidR="003843ED" w:rsidRPr="003843ED">
              <w:rPr>
                <w:b/>
                <w:bCs/>
                <w:sz w:val="28"/>
                <w:szCs w:val="28"/>
              </w:rPr>
              <w:t xml:space="preserve"> та </w:t>
            </w:r>
            <w:r w:rsidR="003843ED" w:rsidRPr="003843ED">
              <w:rPr>
                <w:b/>
                <w:bCs/>
                <w:sz w:val="28"/>
              </w:rPr>
              <w:t>постанов</w:t>
            </w:r>
            <w:r w:rsidR="003843ED">
              <w:rPr>
                <w:b/>
                <w:bCs/>
                <w:sz w:val="28"/>
              </w:rPr>
              <w:t>ою</w:t>
            </w:r>
            <w:r w:rsidR="003843ED" w:rsidRPr="003843ED">
              <w:rPr>
                <w:b/>
                <w:bCs/>
                <w:sz w:val="28"/>
              </w:rPr>
              <w:t xml:space="preserve"> Кабінету Міністрів України «</w:t>
            </w:r>
            <w:r w:rsidR="003843ED" w:rsidRPr="003843ED">
              <w:rPr>
                <w:b/>
                <w:bCs/>
                <w:sz w:val="28"/>
                <w:szCs w:val="28"/>
                <w:shd w:val="clear" w:color="auto" w:fill="FFFFFF"/>
              </w:rPr>
              <w:t xml:space="preserve">Про </w:t>
            </w:r>
            <w:r w:rsidR="003843ED" w:rsidRPr="003843ED">
              <w:rPr>
                <w:b/>
                <w:bCs/>
                <w:sz w:val="28"/>
                <w:szCs w:val="28"/>
                <w:shd w:val="clear" w:color="auto" w:fill="FFFFFF"/>
              </w:rPr>
              <w:lastRenderedPageBreak/>
              <w:t>затвердження Порядку організації та ведення військового обліку призовників, військовозобов’язаних та резервістів</w:t>
            </w:r>
            <w:r w:rsidR="003843ED" w:rsidRPr="003843ED">
              <w:rPr>
                <w:b/>
                <w:bCs/>
                <w:color w:val="000000"/>
                <w:sz w:val="28"/>
              </w:rPr>
              <w:t>»</w:t>
            </w:r>
            <w:r w:rsidR="00E62D5A">
              <w:rPr>
                <w:b/>
                <w:bCs/>
                <w:sz w:val="28"/>
                <w:szCs w:val="28"/>
              </w:rPr>
              <w:t>;</w:t>
            </w:r>
          </w:p>
          <w:p w14:paraId="578F92D2" w14:textId="0A82E8FF" w:rsidR="002D33B3" w:rsidRDefault="002D33B3" w:rsidP="002D33B3">
            <w:pPr>
              <w:ind w:firstLine="442"/>
              <w:jc w:val="both"/>
              <w:rPr>
                <w:sz w:val="28"/>
                <w:szCs w:val="28"/>
              </w:rPr>
            </w:pPr>
            <w:r w:rsidRPr="009E3A1C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.3.4. </w:t>
            </w:r>
            <w:r w:rsidRPr="00AF11E0">
              <w:rPr>
                <w:sz w:val="28"/>
                <w:szCs w:val="28"/>
              </w:rPr>
              <w:t>здійснює організаційну роботу щодо проведення масових заходів за місцем проживання населення;</w:t>
            </w:r>
          </w:p>
          <w:p w14:paraId="4FCDB0B6" w14:textId="54C8E292" w:rsidR="006B046B" w:rsidRPr="006B046B" w:rsidRDefault="006B046B" w:rsidP="006B046B">
            <w:pPr>
              <w:ind w:firstLine="442"/>
              <w:jc w:val="both"/>
              <w:rPr>
                <w:bCs/>
                <w:sz w:val="28"/>
                <w:szCs w:val="28"/>
              </w:rPr>
            </w:pPr>
          </w:p>
        </w:tc>
      </w:tr>
    </w:tbl>
    <w:p w14:paraId="53D42C1A" w14:textId="77777777" w:rsidR="006B046B" w:rsidRPr="00231803" w:rsidRDefault="006B046B" w:rsidP="006B046B">
      <w:pPr>
        <w:jc w:val="center"/>
        <w:rPr>
          <w:b/>
          <w:sz w:val="28"/>
          <w:szCs w:val="28"/>
        </w:rPr>
      </w:pPr>
    </w:p>
    <w:p w14:paraId="17AC5D6C" w14:textId="77777777" w:rsidR="002F6559" w:rsidRPr="000D1A83" w:rsidRDefault="002F6559">
      <w:pPr>
        <w:rPr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4252"/>
        <w:gridCol w:w="4531"/>
      </w:tblGrid>
      <w:tr w:rsidR="003A1CB0" w:rsidRPr="006B046B" w14:paraId="2FA7B514" w14:textId="77777777" w:rsidTr="005354EA">
        <w:tc>
          <w:tcPr>
            <w:tcW w:w="846" w:type="dxa"/>
          </w:tcPr>
          <w:p w14:paraId="3C35BBB1" w14:textId="77777777" w:rsidR="003A1CB0" w:rsidRPr="006B046B" w:rsidRDefault="003A1CB0" w:rsidP="005354EA">
            <w:pPr>
              <w:jc w:val="center"/>
              <w:rPr>
                <w:bCs/>
                <w:sz w:val="28"/>
                <w:szCs w:val="28"/>
              </w:rPr>
            </w:pPr>
            <w:r w:rsidRPr="006B046B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4252" w:type="dxa"/>
          </w:tcPr>
          <w:p w14:paraId="746E52A9" w14:textId="4191EC79" w:rsidR="003A1CB0" w:rsidRPr="006B046B" w:rsidRDefault="003A1CB0" w:rsidP="005354EA">
            <w:pPr>
              <w:jc w:val="center"/>
              <w:rPr>
                <w:bCs/>
                <w:sz w:val="28"/>
                <w:szCs w:val="28"/>
              </w:rPr>
            </w:pPr>
            <w:r w:rsidRPr="006B046B">
              <w:rPr>
                <w:bCs/>
                <w:sz w:val="28"/>
                <w:szCs w:val="28"/>
              </w:rPr>
              <w:t>Чинна редакція Положен</w:t>
            </w:r>
            <w:r>
              <w:rPr>
                <w:bCs/>
                <w:sz w:val="28"/>
                <w:szCs w:val="28"/>
              </w:rPr>
              <w:t xml:space="preserve">ня </w:t>
            </w:r>
            <w:r w:rsidRPr="00ED2304">
              <w:rPr>
                <w:sz w:val="28"/>
                <w:szCs w:val="28"/>
              </w:rPr>
              <w:t>про управління «Потоківський старостинський округ»</w:t>
            </w:r>
          </w:p>
        </w:tc>
        <w:tc>
          <w:tcPr>
            <w:tcW w:w="4531" w:type="dxa"/>
          </w:tcPr>
          <w:p w14:paraId="476603AC" w14:textId="77777777" w:rsidR="003A1CB0" w:rsidRPr="006B046B" w:rsidRDefault="003A1CB0" w:rsidP="005354EA">
            <w:pPr>
              <w:jc w:val="center"/>
              <w:rPr>
                <w:bCs/>
                <w:sz w:val="28"/>
                <w:szCs w:val="28"/>
              </w:rPr>
            </w:pPr>
            <w:r w:rsidRPr="006B046B">
              <w:rPr>
                <w:bCs/>
                <w:sz w:val="28"/>
                <w:szCs w:val="28"/>
              </w:rPr>
              <w:t>Стало після запропонованих змін</w:t>
            </w:r>
          </w:p>
        </w:tc>
      </w:tr>
      <w:tr w:rsidR="003A1CB0" w:rsidRPr="006B046B" w14:paraId="3E95904C" w14:textId="77777777" w:rsidTr="005354EA">
        <w:tc>
          <w:tcPr>
            <w:tcW w:w="846" w:type="dxa"/>
          </w:tcPr>
          <w:p w14:paraId="4FDA80B4" w14:textId="77777777" w:rsidR="003A1CB0" w:rsidRPr="006B046B" w:rsidRDefault="003A1CB0" w:rsidP="005354E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252" w:type="dxa"/>
          </w:tcPr>
          <w:p w14:paraId="66244223" w14:textId="6C65D8CE" w:rsidR="003A1CB0" w:rsidRDefault="00492B3A" w:rsidP="005354E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3A1CB0">
              <w:rPr>
                <w:b/>
                <w:bCs/>
                <w:sz w:val="28"/>
                <w:szCs w:val="28"/>
              </w:rPr>
              <w:t xml:space="preserve">. </w:t>
            </w:r>
            <w:r w:rsidRPr="00492B3A">
              <w:rPr>
                <w:b/>
                <w:bCs/>
                <w:sz w:val="28"/>
                <w:szCs w:val="28"/>
              </w:rPr>
              <w:t>ЗАВДАННЯ ТА ФУНКЦІЇ УПРАВЛІННЯ</w:t>
            </w:r>
          </w:p>
          <w:p w14:paraId="180A2164" w14:textId="77777777" w:rsidR="003A1CB0" w:rsidRDefault="003A1CB0" w:rsidP="005354E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E3270EA" w14:textId="7579CD63" w:rsidR="00492B3A" w:rsidRDefault="00492B3A" w:rsidP="00492B3A">
            <w:pPr>
              <w:pStyle w:val="2"/>
              <w:shd w:val="clear" w:color="auto" w:fill="auto"/>
              <w:tabs>
                <w:tab w:val="left" w:pos="1418"/>
              </w:tabs>
              <w:spacing w:line="240" w:lineRule="auto"/>
              <w:ind w:firstLine="458"/>
              <w:rPr>
                <w:sz w:val="28"/>
                <w:szCs w:val="28"/>
              </w:rPr>
            </w:pPr>
            <w:r w:rsidRPr="00ED2304">
              <w:rPr>
                <w:sz w:val="28"/>
                <w:szCs w:val="28"/>
              </w:rPr>
              <w:t>2.4.</w:t>
            </w:r>
            <w:r w:rsidR="00BF3435">
              <w:rPr>
                <w:sz w:val="28"/>
                <w:szCs w:val="28"/>
              </w:rPr>
              <w:t xml:space="preserve"> </w:t>
            </w:r>
            <w:r w:rsidRPr="00ED2304">
              <w:rPr>
                <w:sz w:val="28"/>
                <w:szCs w:val="28"/>
              </w:rPr>
              <w:t>Організація виконання рішень Кременчуцької міської ради Кременчуцького району Полтавської області, її виконавчого комітету, розпоряджень міського голови на території Потоківського старостинського округу та здійснення контролю за їх виконанням.</w:t>
            </w:r>
          </w:p>
          <w:p w14:paraId="48CC7D53" w14:textId="5185E35C" w:rsidR="00492B3A" w:rsidRPr="00ED2304" w:rsidRDefault="00492B3A" w:rsidP="00492B3A">
            <w:pPr>
              <w:pStyle w:val="2"/>
              <w:shd w:val="clear" w:color="auto" w:fill="auto"/>
              <w:tabs>
                <w:tab w:val="left" w:pos="709"/>
              </w:tabs>
              <w:spacing w:line="240" w:lineRule="auto"/>
              <w:ind w:firstLine="458"/>
              <w:rPr>
                <w:sz w:val="28"/>
                <w:szCs w:val="28"/>
              </w:rPr>
            </w:pPr>
            <w:r w:rsidRPr="00ED2304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5</w:t>
            </w:r>
            <w:r w:rsidRPr="00ED2304">
              <w:rPr>
                <w:sz w:val="28"/>
                <w:szCs w:val="28"/>
              </w:rPr>
              <w:t>. Розробка проєктів рішень Кременчуцької міської ради Кременчуцького району Полтавської області, що стосуються комунального майна, розташованого на території Потоківського старостинського округу.</w:t>
            </w:r>
          </w:p>
          <w:p w14:paraId="2DEB29F1" w14:textId="58FB298B" w:rsidR="003A1CB0" w:rsidRPr="006B046B" w:rsidRDefault="00492B3A" w:rsidP="00492B3A">
            <w:pPr>
              <w:ind w:firstLine="458"/>
              <w:jc w:val="both"/>
              <w:rPr>
                <w:bCs/>
                <w:sz w:val="28"/>
                <w:szCs w:val="28"/>
              </w:rPr>
            </w:pPr>
            <w:r w:rsidRPr="00ED2304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6</w:t>
            </w:r>
            <w:r w:rsidRPr="00ED230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ED2304">
              <w:rPr>
                <w:sz w:val="28"/>
                <w:szCs w:val="28"/>
              </w:rPr>
              <w:t>Участь у підготовці пропозицій до галузевих програм та програми соціально-економічного розвитку.</w:t>
            </w:r>
          </w:p>
        </w:tc>
        <w:tc>
          <w:tcPr>
            <w:tcW w:w="4531" w:type="dxa"/>
          </w:tcPr>
          <w:p w14:paraId="3E172259" w14:textId="4F66F5FB" w:rsidR="00BF3435" w:rsidRDefault="00BF3435" w:rsidP="00BF3435">
            <w:pPr>
              <w:pStyle w:val="2"/>
              <w:shd w:val="clear" w:color="auto" w:fill="auto"/>
              <w:tabs>
                <w:tab w:val="left" w:pos="1418"/>
              </w:tabs>
              <w:spacing w:line="240" w:lineRule="auto"/>
              <w:ind w:firstLine="462"/>
              <w:rPr>
                <w:sz w:val="28"/>
                <w:szCs w:val="28"/>
              </w:rPr>
            </w:pPr>
            <w:r w:rsidRPr="00ED2304">
              <w:rPr>
                <w:sz w:val="28"/>
                <w:szCs w:val="28"/>
              </w:rPr>
              <w:t>2.4.</w:t>
            </w:r>
            <w:r w:rsidR="00471EF0">
              <w:rPr>
                <w:sz w:val="28"/>
                <w:szCs w:val="28"/>
              </w:rPr>
              <w:t xml:space="preserve"> </w:t>
            </w:r>
            <w:r w:rsidRPr="00ED2304">
              <w:rPr>
                <w:sz w:val="28"/>
                <w:szCs w:val="28"/>
              </w:rPr>
              <w:t>Організація виконання рішень Кременчуцької міської ради Кременчуцького району Полтавської області, її виконавчого комітету, розпоряджень міського голови на території Потоківського старостинського округу та здійснення контролю за їх виконанням.</w:t>
            </w:r>
          </w:p>
          <w:p w14:paraId="188D7438" w14:textId="77777777" w:rsidR="00BF3435" w:rsidRPr="00BF3435" w:rsidRDefault="00BF3435" w:rsidP="00BF3435">
            <w:pPr>
              <w:pStyle w:val="2"/>
              <w:shd w:val="clear" w:color="auto" w:fill="auto"/>
              <w:tabs>
                <w:tab w:val="left" w:pos="1418"/>
              </w:tabs>
              <w:spacing w:line="240" w:lineRule="auto"/>
              <w:ind w:firstLine="462"/>
              <w:rPr>
                <w:b/>
                <w:bCs/>
                <w:sz w:val="28"/>
                <w:szCs w:val="28"/>
              </w:rPr>
            </w:pPr>
            <w:r w:rsidRPr="00BF3435">
              <w:rPr>
                <w:b/>
                <w:bCs/>
                <w:sz w:val="28"/>
                <w:szCs w:val="28"/>
              </w:rPr>
              <w:t xml:space="preserve">2.5. </w:t>
            </w:r>
            <w:r w:rsidRPr="00BF3435">
              <w:rPr>
                <w:b/>
                <w:bCs/>
                <w:sz w:val="28"/>
              </w:rPr>
              <w:t>В</w:t>
            </w:r>
            <w:r w:rsidRPr="00BF3435">
              <w:rPr>
                <w:b/>
                <w:bCs/>
                <w:color w:val="000000"/>
                <w:sz w:val="28"/>
              </w:rPr>
              <w:t xml:space="preserve">едення </w:t>
            </w:r>
            <w:r w:rsidRPr="00BF3435">
              <w:rPr>
                <w:b/>
                <w:bCs/>
                <w:sz w:val="28"/>
              </w:rPr>
              <w:t xml:space="preserve">персонально-первинного військового обліку призовників, військовозобов’язаних та резервістів за місцем їх проживання на території </w:t>
            </w:r>
            <w:r w:rsidRPr="00BF3435">
              <w:rPr>
                <w:b/>
                <w:bCs/>
                <w:sz w:val="28"/>
                <w:szCs w:val="28"/>
              </w:rPr>
              <w:t>сіл Потоки, Соснівка, Придніпрянське і Мала Кохнівка у порядку, визначеному Законом України «</w:t>
            </w:r>
            <w:r w:rsidRPr="00BF3435"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  <w:t>Про військовий обов’язок і військову службу</w:t>
            </w:r>
            <w:r w:rsidRPr="00BF3435">
              <w:rPr>
                <w:b/>
                <w:bCs/>
                <w:color w:val="000000"/>
                <w:sz w:val="28"/>
              </w:rPr>
              <w:t>»</w:t>
            </w:r>
            <w:r w:rsidRPr="00BF3435">
              <w:rPr>
                <w:b/>
                <w:bCs/>
                <w:sz w:val="28"/>
                <w:szCs w:val="28"/>
              </w:rPr>
              <w:t xml:space="preserve"> та </w:t>
            </w:r>
            <w:r w:rsidRPr="00BF3435">
              <w:rPr>
                <w:rFonts w:eastAsia="Times New Roman"/>
                <w:b/>
                <w:bCs/>
                <w:sz w:val="28"/>
                <w:lang w:eastAsia="ru-RU"/>
              </w:rPr>
              <w:t>постанов</w:t>
            </w:r>
            <w:r w:rsidRPr="00BF3435">
              <w:rPr>
                <w:b/>
                <w:bCs/>
                <w:sz w:val="28"/>
              </w:rPr>
              <w:t>ою</w:t>
            </w:r>
            <w:r w:rsidRPr="00BF3435">
              <w:rPr>
                <w:rFonts w:eastAsia="Times New Roman"/>
                <w:b/>
                <w:bCs/>
                <w:sz w:val="28"/>
                <w:lang w:eastAsia="ru-RU"/>
              </w:rPr>
              <w:t xml:space="preserve"> Кабінету Міністрів України «</w:t>
            </w:r>
            <w:r w:rsidRPr="00BF3435">
              <w:rPr>
                <w:b/>
                <w:bCs/>
                <w:sz w:val="28"/>
                <w:szCs w:val="28"/>
                <w:shd w:val="clear" w:color="auto" w:fill="FFFFFF"/>
              </w:rPr>
              <w:t>Про затвердження Порядку організації та ведення військового обліку призовників, військовозобов’язаних та резервістів</w:t>
            </w:r>
            <w:r w:rsidRPr="00BF3435"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  <w:t>»</w:t>
            </w:r>
            <w:r w:rsidRPr="00BF3435">
              <w:rPr>
                <w:b/>
                <w:bCs/>
                <w:sz w:val="28"/>
                <w:lang w:eastAsia="ru-RU"/>
              </w:rPr>
              <w:t>.</w:t>
            </w:r>
          </w:p>
          <w:p w14:paraId="05B0518D" w14:textId="568AC187" w:rsidR="00BF3435" w:rsidRPr="00ED2304" w:rsidRDefault="00BF3435" w:rsidP="00BF3435">
            <w:pPr>
              <w:pStyle w:val="2"/>
              <w:shd w:val="clear" w:color="auto" w:fill="auto"/>
              <w:tabs>
                <w:tab w:val="left" w:pos="709"/>
              </w:tabs>
              <w:spacing w:line="240" w:lineRule="auto"/>
              <w:ind w:firstLine="462"/>
              <w:rPr>
                <w:sz w:val="28"/>
                <w:szCs w:val="28"/>
              </w:rPr>
            </w:pPr>
            <w:r w:rsidRPr="00ED2304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6</w:t>
            </w:r>
            <w:r w:rsidRPr="00ED2304">
              <w:rPr>
                <w:sz w:val="28"/>
                <w:szCs w:val="28"/>
              </w:rPr>
              <w:t xml:space="preserve">. Розробка проєктів рішень Кременчуцької міської ради Кременчуцького району Полтавської області, що стосуються комунального майна, розташованого на території </w:t>
            </w:r>
            <w:r w:rsidRPr="00ED2304">
              <w:rPr>
                <w:sz w:val="28"/>
                <w:szCs w:val="28"/>
              </w:rPr>
              <w:lastRenderedPageBreak/>
              <w:t>Потоківського старостинського округу.</w:t>
            </w:r>
          </w:p>
          <w:p w14:paraId="66FACCF4" w14:textId="1DEFC4EF" w:rsidR="003A1CB0" w:rsidRPr="006B046B" w:rsidRDefault="00BF3435" w:rsidP="00BF3435">
            <w:pPr>
              <w:ind w:firstLine="462"/>
              <w:jc w:val="both"/>
              <w:rPr>
                <w:bCs/>
                <w:sz w:val="28"/>
                <w:szCs w:val="28"/>
              </w:rPr>
            </w:pPr>
            <w:r w:rsidRPr="00ED2304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7</w:t>
            </w:r>
            <w:r w:rsidRPr="00ED2304">
              <w:rPr>
                <w:sz w:val="28"/>
                <w:szCs w:val="28"/>
              </w:rPr>
              <w:t>.</w:t>
            </w:r>
            <w:r w:rsidR="00471EF0">
              <w:rPr>
                <w:sz w:val="28"/>
                <w:szCs w:val="28"/>
              </w:rPr>
              <w:t xml:space="preserve"> </w:t>
            </w:r>
            <w:r w:rsidRPr="00ED2304">
              <w:rPr>
                <w:sz w:val="28"/>
                <w:szCs w:val="28"/>
              </w:rPr>
              <w:t>Участь у підготовці пропозицій до галузевих програм та програми соціально-економічного розвитку.</w:t>
            </w:r>
          </w:p>
        </w:tc>
      </w:tr>
    </w:tbl>
    <w:p w14:paraId="23422943" w14:textId="77777777" w:rsidR="003A1CB0" w:rsidRPr="003A1CB0" w:rsidRDefault="003A1CB0"/>
    <w:sectPr w:rsidR="003A1CB0" w:rsidRPr="003A1C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775F0"/>
    <w:multiLevelType w:val="hybridMultilevel"/>
    <w:tmpl w:val="86948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779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46B"/>
    <w:rsid w:val="000D1A83"/>
    <w:rsid w:val="002D33B3"/>
    <w:rsid w:val="002F6559"/>
    <w:rsid w:val="003843ED"/>
    <w:rsid w:val="003A1CB0"/>
    <w:rsid w:val="00471EF0"/>
    <w:rsid w:val="00492B3A"/>
    <w:rsid w:val="00620B76"/>
    <w:rsid w:val="006B046B"/>
    <w:rsid w:val="00BC1E05"/>
    <w:rsid w:val="00BF3435"/>
    <w:rsid w:val="00D455FB"/>
    <w:rsid w:val="00E62D5A"/>
    <w:rsid w:val="00EE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15FB4"/>
  <w15:chartTrackingRefBased/>
  <w15:docId w15:val="{FA78CE7D-D203-425E-9989-83BD81509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046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0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ий текст_"/>
    <w:basedOn w:val="a0"/>
    <w:link w:val="2"/>
    <w:uiPriority w:val="99"/>
    <w:locked/>
    <w:rsid w:val="00492B3A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ий текст2"/>
    <w:basedOn w:val="a"/>
    <w:link w:val="a4"/>
    <w:uiPriority w:val="99"/>
    <w:rsid w:val="00492B3A"/>
    <w:pPr>
      <w:widowControl w:val="0"/>
      <w:shd w:val="clear" w:color="auto" w:fill="FFFFFF"/>
      <w:spacing w:line="322" w:lineRule="exact"/>
      <w:jc w:val="both"/>
    </w:pPr>
    <w:rPr>
      <w:rFonts w:eastAsiaTheme="minorHAnsi"/>
      <w:kern w:val="2"/>
      <w:sz w:val="27"/>
      <w:szCs w:val="27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2800</Words>
  <Characters>1597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 Scandal</dc:creator>
  <cp:keywords/>
  <dc:description/>
  <cp:lastModifiedBy>Dima Scandal</cp:lastModifiedBy>
  <cp:revision>10</cp:revision>
  <dcterms:created xsi:type="dcterms:W3CDTF">2024-12-23T08:49:00Z</dcterms:created>
  <dcterms:modified xsi:type="dcterms:W3CDTF">2024-12-24T10:01:00Z</dcterms:modified>
</cp:coreProperties>
</file>