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8D" w:rsidRDefault="00274E8D" w:rsidP="00274E8D">
      <w:pPr>
        <w:pStyle w:val="a3"/>
        <w:ind w:left="4248" w:firstLine="708"/>
        <w:rPr>
          <w:rFonts w:ascii="Times New Roman" w:hAnsi="Times New Roman"/>
          <w:b/>
          <w:bCs/>
          <w:sz w:val="28"/>
          <w:szCs w:val="28"/>
          <w:lang w:val="uk-UA"/>
        </w:rPr>
      </w:pPr>
      <w:proofErr w:type="spellStart"/>
      <w:r>
        <w:rPr>
          <w:rFonts w:ascii="Times New Roman" w:hAnsi="Times New Roman"/>
          <w:b/>
          <w:bCs/>
          <w:sz w:val="28"/>
          <w:szCs w:val="28"/>
        </w:rPr>
        <w:t>Додаток</w:t>
      </w:r>
      <w:proofErr w:type="spellEnd"/>
      <w:r>
        <w:rPr>
          <w:rFonts w:ascii="Times New Roman" w:hAnsi="Times New Roman"/>
          <w:b/>
          <w:bCs/>
          <w:sz w:val="28"/>
          <w:szCs w:val="28"/>
        </w:rPr>
        <w:t xml:space="preserve"> </w:t>
      </w:r>
    </w:p>
    <w:p w:rsidR="00274E8D" w:rsidRDefault="00274E8D" w:rsidP="00274E8D">
      <w:pPr>
        <w:pStyle w:val="a3"/>
        <w:ind w:left="4248" w:firstLine="708"/>
        <w:rPr>
          <w:rFonts w:ascii="Times New Roman" w:hAnsi="Times New Roman"/>
          <w:b/>
          <w:bCs/>
          <w:sz w:val="28"/>
          <w:szCs w:val="28"/>
          <w:lang w:val="uk-UA"/>
        </w:rPr>
      </w:pPr>
      <w:r>
        <w:rPr>
          <w:rFonts w:ascii="Times New Roman" w:hAnsi="Times New Roman"/>
          <w:b/>
          <w:bCs/>
          <w:sz w:val="28"/>
          <w:szCs w:val="28"/>
        </w:rPr>
        <w:t xml:space="preserve">до </w:t>
      </w:r>
      <w:proofErr w:type="spellStart"/>
      <w:proofErr w:type="gramStart"/>
      <w:r>
        <w:rPr>
          <w:rFonts w:ascii="Times New Roman" w:hAnsi="Times New Roman"/>
          <w:b/>
          <w:bCs/>
          <w:sz w:val="28"/>
          <w:szCs w:val="28"/>
        </w:rPr>
        <w:t>р</w:t>
      </w:r>
      <w:proofErr w:type="gramEnd"/>
      <w:r>
        <w:rPr>
          <w:rFonts w:ascii="Times New Roman" w:hAnsi="Times New Roman"/>
          <w:b/>
          <w:bCs/>
          <w:sz w:val="28"/>
          <w:szCs w:val="28"/>
        </w:rPr>
        <w:t>ішення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міської</w:t>
      </w:r>
      <w:proofErr w:type="spellEnd"/>
      <w:r>
        <w:rPr>
          <w:rFonts w:ascii="Times New Roman" w:hAnsi="Times New Roman"/>
          <w:b/>
          <w:bCs/>
          <w:sz w:val="28"/>
          <w:szCs w:val="28"/>
        </w:rPr>
        <w:t xml:space="preserve"> ради </w:t>
      </w:r>
    </w:p>
    <w:p w:rsidR="00274E8D" w:rsidRDefault="00274E8D" w:rsidP="00274E8D">
      <w:pPr>
        <w:pStyle w:val="a3"/>
        <w:ind w:left="4248" w:firstLine="708"/>
        <w:rPr>
          <w:rFonts w:ascii="Times New Roman" w:eastAsia="Times New Roman" w:hAnsi="Times New Roman" w:cs="Times New Roman"/>
          <w:b/>
          <w:bCs/>
          <w:sz w:val="28"/>
          <w:szCs w:val="28"/>
        </w:rPr>
      </w:pPr>
      <w:proofErr w:type="spellStart"/>
      <w:r>
        <w:rPr>
          <w:rFonts w:ascii="Times New Roman" w:hAnsi="Times New Roman"/>
          <w:b/>
          <w:bCs/>
          <w:sz w:val="28"/>
          <w:szCs w:val="28"/>
        </w:rPr>
        <w:t>від</w:t>
      </w:r>
      <w:proofErr w:type="spellEnd"/>
      <w:r>
        <w:rPr>
          <w:rFonts w:ascii="Times New Roman" w:hAnsi="Times New Roman"/>
          <w:b/>
          <w:bCs/>
          <w:sz w:val="28"/>
          <w:szCs w:val="28"/>
        </w:rPr>
        <w:t xml:space="preserve"> «</w:t>
      </w:r>
      <w:r>
        <w:rPr>
          <w:rFonts w:ascii="Times New Roman" w:hAnsi="Times New Roman"/>
          <w:b/>
          <w:bCs/>
          <w:sz w:val="28"/>
          <w:szCs w:val="28"/>
          <w:lang w:val="uk-UA"/>
        </w:rPr>
        <w:t xml:space="preserve"> </w:t>
      </w:r>
      <w:r w:rsidR="005E21D3">
        <w:rPr>
          <w:rFonts w:ascii="Times New Roman" w:hAnsi="Times New Roman"/>
          <w:b/>
          <w:bCs/>
          <w:sz w:val="28"/>
          <w:szCs w:val="28"/>
          <w:lang w:val="uk-UA"/>
        </w:rPr>
        <w:t>21</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sidR="005E21D3">
        <w:rPr>
          <w:rFonts w:ascii="Times New Roman" w:hAnsi="Times New Roman"/>
          <w:b/>
          <w:bCs/>
          <w:sz w:val="28"/>
          <w:szCs w:val="28"/>
          <w:lang w:val="uk-UA"/>
        </w:rPr>
        <w:t xml:space="preserve">грудня </w:t>
      </w:r>
      <w:r>
        <w:rPr>
          <w:rFonts w:ascii="Times New Roman" w:hAnsi="Times New Roman"/>
          <w:b/>
          <w:bCs/>
          <w:sz w:val="28"/>
          <w:szCs w:val="28"/>
        </w:rPr>
        <w:t>2017 року</w:t>
      </w: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Pr="00274E8D" w:rsidRDefault="00274E8D" w:rsidP="00274E8D">
      <w:pPr>
        <w:pStyle w:val="a3"/>
        <w:jc w:val="center"/>
        <w:rPr>
          <w:rFonts w:ascii="Times New Roman" w:hAnsi="Times New Roman" w:cs="Times New Roman"/>
          <w:b/>
          <w:sz w:val="36"/>
          <w:szCs w:val="36"/>
        </w:rPr>
      </w:pPr>
      <w:proofErr w:type="spellStart"/>
      <w:r w:rsidRPr="00274E8D">
        <w:rPr>
          <w:rFonts w:ascii="Times New Roman" w:hAnsi="Times New Roman" w:cs="Times New Roman"/>
          <w:b/>
          <w:sz w:val="36"/>
          <w:szCs w:val="36"/>
        </w:rPr>
        <w:t>Міська</w:t>
      </w:r>
      <w:proofErr w:type="spellEnd"/>
      <w:r w:rsidRPr="00274E8D">
        <w:rPr>
          <w:rFonts w:ascii="Times New Roman" w:hAnsi="Times New Roman" w:cs="Times New Roman"/>
          <w:b/>
          <w:sz w:val="36"/>
          <w:szCs w:val="36"/>
        </w:rPr>
        <w:t xml:space="preserve"> </w:t>
      </w:r>
      <w:proofErr w:type="spellStart"/>
      <w:r w:rsidRPr="00274E8D">
        <w:rPr>
          <w:rFonts w:ascii="Times New Roman" w:hAnsi="Times New Roman" w:cs="Times New Roman"/>
          <w:b/>
          <w:sz w:val="36"/>
          <w:szCs w:val="36"/>
        </w:rPr>
        <w:t>цільова</w:t>
      </w:r>
      <w:proofErr w:type="spellEnd"/>
      <w:r w:rsidRPr="00274E8D">
        <w:rPr>
          <w:rFonts w:ascii="Times New Roman" w:hAnsi="Times New Roman" w:cs="Times New Roman"/>
          <w:b/>
          <w:sz w:val="36"/>
          <w:szCs w:val="36"/>
        </w:rPr>
        <w:t xml:space="preserve"> </w:t>
      </w:r>
      <w:proofErr w:type="spellStart"/>
      <w:r w:rsidRPr="00274E8D">
        <w:rPr>
          <w:rFonts w:ascii="Times New Roman" w:hAnsi="Times New Roman" w:cs="Times New Roman"/>
          <w:b/>
          <w:sz w:val="36"/>
          <w:szCs w:val="36"/>
        </w:rPr>
        <w:t>програма</w:t>
      </w:r>
      <w:proofErr w:type="spellEnd"/>
      <w:r w:rsidRPr="00274E8D">
        <w:rPr>
          <w:rFonts w:ascii="Times New Roman" w:hAnsi="Times New Roman" w:cs="Times New Roman"/>
          <w:b/>
          <w:sz w:val="36"/>
          <w:szCs w:val="36"/>
        </w:rPr>
        <w:t xml:space="preserve"> </w:t>
      </w:r>
      <w:proofErr w:type="spellStart"/>
      <w:r w:rsidRPr="00274E8D">
        <w:rPr>
          <w:rFonts w:ascii="Times New Roman" w:hAnsi="Times New Roman" w:cs="Times New Roman"/>
          <w:b/>
          <w:sz w:val="36"/>
          <w:szCs w:val="36"/>
        </w:rPr>
        <w:t>лікування</w:t>
      </w:r>
      <w:proofErr w:type="spellEnd"/>
    </w:p>
    <w:p w:rsidR="00274E8D" w:rsidRPr="00274E8D" w:rsidRDefault="00274E8D" w:rsidP="00274E8D">
      <w:pPr>
        <w:pStyle w:val="a3"/>
        <w:jc w:val="center"/>
        <w:rPr>
          <w:rFonts w:ascii="Times New Roman" w:hAnsi="Times New Roman" w:cs="Times New Roman"/>
          <w:b/>
          <w:sz w:val="36"/>
          <w:szCs w:val="36"/>
        </w:rPr>
      </w:pPr>
      <w:proofErr w:type="spellStart"/>
      <w:r w:rsidRPr="00274E8D">
        <w:rPr>
          <w:rFonts w:ascii="Times New Roman" w:hAnsi="Times New Roman" w:cs="Times New Roman"/>
          <w:b/>
          <w:sz w:val="36"/>
          <w:szCs w:val="36"/>
        </w:rPr>
        <w:t>онкологічних</w:t>
      </w:r>
      <w:proofErr w:type="spellEnd"/>
      <w:r w:rsidRPr="00274E8D">
        <w:rPr>
          <w:rFonts w:ascii="Times New Roman" w:hAnsi="Times New Roman" w:cs="Times New Roman"/>
          <w:b/>
          <w:sz w:val="36"/>
          <w:szCs w:val="36"/>
        </w:rPr>
        <w:t xml:space="preserve"> та </w:t>
      </w:r>
      <w:proofErr w:type="spellStart"/>
      <w:r w:rsidRPr="00274E8D">
        <w:rPr>
          <w:rFonts w:ascii="Times New Roman" w:hAnsi="Times New Roman" w:cs="Times New Roman"/>
          <w:b/>
          <w:sz w:val="36"/>
          <w:szCs w:val="36"/>
        </w:rPr>
        <w:t>гематологічних</w:t>
      </w:r>
      <w:proofErr w:type="spellEnd"/>
      <w:r w:rsidRPr="00274E8D">
        <w:rPr>
          <w:rFonts w:ascii="Times New Roman" w:hAnsi="Times New Roman" w:cs="Times New Roman"/>
          <w:b/>
          <w:sz w:val="36"/>
          <w:szCs w:val="36"/>
        </w:rPr>
        <w:t xml:space="preserve"> </w:t>
      </w:r>
      <w:proofErr w:type="spellStart"/>
      <w:r w:rsidRPr="00274E8D">
        <w:rPr>
          <w:rFonts w:ascii="Times New Roman" w:hAnsi="Times New Roman" w:cs="Times New Roman"/>
          <w:b/>
          <w:sz w:val="36"/>
          <w:szCs w:val="36"/>
        </w:rPr>
        <w:t>захворювань</w:t>
      </w:r>
      <w:proofErr w:type="spellEnd"/>
    </w:p>
    <w:p w:rsidR="00274E8D" w:rsidRPr="00274E8D" w:rsidRDefault="00274E8D" w:rsidP="00274E8D">
      <w:pPr>
        <w:pStyle w:val="a3"/>
        <w:jc w:val="center"/>
        <w:rPr>
          <w:rFonts w:ascii="Times New Roman" w:hAnsi="Times New Roman" w:cs="Times New Roman"/>
          <w:b/>
          <w:sz w:val="36"/>
          <w:szCs w:val="36"/>
        </w:rPr>
      </w:pPr>
      <w:r w:rsidRPr="00274E8D">
        <w:rPr>
          <w:rFonts w:ascii="Times New Roman" w:hAnsi="Times New Roman" w:cs="Times New Roman"/>
          <w:b/>
          <w:sz w:val="36"/>
          <w:szCs w:val="36"/>
        </w:rPr>
        <w:t>на 2018-2020 роки</w:t>
      </w: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r w:rsidRPr="00274E8D">
        <w:rPr>
          <w:rFonts w:ascii="Times New Roman" w:hAnsi="Times New Roman" w:cs="Times New Roman"/>
          <w:sz w:val="28"/>
          <w:szCs w:val="28"/>
        </w:rPr>
        <w:tab/>
      </w: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Pr="00274E8D" w:rsidRDefault="00274E8D" w:rsidP="00274E8D">
      <w:pPr>
        <w:pStyle w:val="a3"/>
        <w:rPr>
          <w:rFonts w:ascii="Times New Roman" w:hAnsi="Times New Roman" w:cs="Times New Roman"/>
          <w:sz w:val="28"/>
          <w:szCs w:val="28"/>
          <w:lang w:val="uk-UA"/>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jc w:val="center"/>
        <w:rPr>
          <w:rFonts w:ascii="Times New Roman" w:hAnsi="Times New Roman" w:cs="Times New Roman"/>
          <w:b/>
          <w:sz w:val="28"/>
          <w:szCs w:val="28"/>
        </w:rPr>
      </w:pPr>
      <w:r w:rsidRPr="00274E8D">
        <w:rPr>
          <w:rFonts w:ascii="Times New Roman" w:hAnsi="Times New Roman" w:cs="Times New Roman"/>
          <w:b/>
          <w:sz w:val="28"/>
          <w:szCs w:val="28"/>
        </w:rPr>
        <w:t xml:space="preserve">м. </w:t>
      </w:r>
      <w:proofErr w:type="spellStart"/>
      <w:r w:rsidRPr="00274E8D">
        <w:rPr>
          <w:rFonts w:ascii="Times New Roman" w:hAnsi="Times New Roman" w:cs="Times New Roman"/>
          <w:b/>
          <w:sz w:val="28"/>
          <w:szCs w:val="28"/>
        </w:rPr>
        <w:t>Кременчук</w:t>
      </w:r>
      <w:proofErr w:type="spellEnd"/>
    </w:p>
    <w:p w:rsidR="00274E8D" w:rsidRPr="00274E8D" w:rsidRDefault="00274E8D" w:rsidP="00274E8D">
      <w:pPr>
        <w:pStyle w:val="a3"/>
        <w:jc w:val="center"/>
        <w:rPr>
          <w:rFonts w:ascii="Times New Roman" w:hAnsi="Times New Roman" w:cs="Times New Roman"/>
          <w:b/>
          <w:sz w:val="28"/>
          <w:szCs w:val="28"/>
        </w:rPr>
      </w:pPr>
      <w:r w:rsidRPr="00274E8D">
        <w:rPr>
          <w:rFonts w:ascii="Times New Roman" w:hAnsi="Times New Roman" w:cs="Times New Roman"/>
          <w:b/>
          <w:sz w:val="28"/>
          <w:szCs w:val="28"/>
        </w:rPr>
        <w:t xml:space="preserve">2017 </w:t>
      </w:r>
      <w:proofErr w:type="spellStart"/>
      <w:proofErr w:type="gramStart"/>
      <w:r w:rsidRPr="00274E8D">
        <w:rPr>
          <w:rFonts w:ascii="Times New Roman" w:hAnsi="Times New Roman" w:cs="Times New Roman"/>
          <w:b/>
          <w:sz w:val="28"/>
          <w:szCs w:val="28"/>
        </w:rPr>
        <w:t>р</w:t>
      </w:r>
      <w:proofErr w:type="gramEnd"/>
      <w:r w:rsidRPr="00274E8D">
        <w:rPr>
          <w:rFonts w:ascii="Times New Roman" w:hAnsi="Times New Roman" w:cs="Times New Roman"/>
          <w:b/>
          <w:sz w:val="28"/>
          <w:szCs w:val="28"/>
        </w:rPr>
        <w:t>ік</w:t>
      </w:r>
      <w:proofErr w:type="spellEnd"/>
    </w:p>
    <w:p w:rsidR="00881722" w:rsidRDefault="00881722"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jc w:val="center"/>
        <w:rPr>
          <w:rFonts w:ascii="Times New Roman" w:eastAsia="Times New Roman" w:hAnsi="Times New Roman" w:cs="Times New Roman"/>
          <w:b/>
          <w:bCs/>
          <w:sz w:val="28"/>
          <w:szCs w:val="28"/>
        </w:rPr>
      </w:pPr>
      <w:r>
        <w:rPr>
          <w:rFonts w:ascii="Times New Roman" w:hAnsi="Times New Roman"/>
          <w:b/>
          <w:bCs/>
          <w:sz w:val="28"/>
          <w:szCs w:val="28"/>
        </w:rPr>
        <w:t>ЗМІ</w:t>
      </w:r>
      <w:proofErr w:type="gramStart"/>
      <w:r>
        <w:rPr>
          <w:rFonts w:ascii="Times New Roman" w:hAnsi="Times New Roman"/>
          <w:b/>
          <w:bCs/>
          <w:sz w:val="28"/>
          <w:szCs w:val="28"/>
        </w:rPr>
        <w:t>СТ</w:t>
      </w:r>
      <w:proofErr w:type="gramEnd"/>
    </w:p>
    <w:p w:rsidR="00274E8D" w:rsidRDefault="00274E8D" w:rsidP="00274E8D">
      <w:pPr>
        <w:pStyle w:val="a4"/>
        <w:spacing w:line="240" w:lineRule="auto"/>
        <w:ind w:left="0" w:firstLine="709"/>
        <w:jc w:val="both"/>
        <w:rPr>
          <w:rFonts w:ascii="Times New Roman" w:hAnsi="Times New Roman"/>
          <w:sz w:val="28"/>
          <w:szCs w:val="28"/>
          <w:lang w:val="uk-UA"/>
        </w:rPr>
      </w:pPr>
    </w:p>
    <w:p w:rsidR="00274E8D" w:rsidRDefault="00E41494"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 Паспорт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lang w:val="uk-UA"/>
        </w:rPr>
        <w:t xml:space="preserve"> </w:t>
      </w:r>
      <w:r w:rsidR="00682778">
        <w:rPr>
          <w:rFonts w:ascii="Times New Roman" w:hAnsi="Times New Roman" w:cs="Times New Roman"/>
          <w:sz w:val="28"/>
          <w:szCs w:val="28"/>
          <w:lang w:val="uk-UA"/>
        </w:rPr>
        <w:t xml:space="preserve">цільової </w:t>
      </w:r>
      <w:proofErr w:type="spellStart"/>
      <w:r w:rsidR="00274E8D" w:rsidRPr="00274E8D">
        <w:rPr>
          <w:rFonts w:ascii="Times New Roman" w:hAnsi="Times New Roman" w:cs="Times New Roman"/>
          <w:sz w:val="28"/>
          <w:szCs w:val="28"/>
        </w:rPr>
        <w:t>програми</w:t>
      </w:r>
      <w:proofErr w:type="spellEnd"/>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лікування</w:t>
      </w:r>
      <w:proofErr w:type="spellEnd"/>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онкологічних</w:t>
      </w:r>
      <w:proofErr w:type="spellEnd"/>
      <w:r w:rsidR="00274E8D" w:rsidRPr="00274E8D">
        <w:rPr>
          <w:rFonts w:ascii="Times New Roman" w:hAnsi="Times New Roman" w:cs="Times New Roman"/>
          <w:sz w:val="28"/>
          <w:szCs w:val="28"/>
        </w:rPr>
        <w:t xml:space="preserve"> та </w:t>
      </w:r>
      <w:proofErr w:type="spellStart"/>
      <w:r w:rsidR="00274E8D" w:rsidRPr="00274E8D">
        <w:rPr>
          <w:rFonts w:ascii="Times New Roman" w:hAnsi="Times New Roman" w:cs="Times New Roman"/>
          <w:sz w:val="28"/>
          <w:szCs w:val="28"/>
        </w:rPr>
        <w:t>гематологічних</w:t>
      </w:r>
      <w:proofErr w:type="spellEnd"/>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захворювань</w:t>
      </w:r>
      <w:proofErr w:type="spellEnd"/>
      <w:r w:rsidR="00274E8D" w:rsidRPr="00274E8D">
        <w:rPr>
          <w:rFonts w:ascii="Times New Roman" w:hAnsi="Times New Roman" w:cs="Times New Roman"/>
          <w:sz w:val="28"/>
          <w:szCs w:val="28"/>
        </w:rPr>
        <w:t xml:space="preserve"> на 2018-2020 роки.</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05718A">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2. </w:t>
      </w:r>
      <w:proofErr w:type="spellStart"/>
      <w:r w:rsidRPr="00274E8D">
        <w:rPr>
          <w:rFonts w:ascii="Times New Roman" w:hAnsi="Times New Roman" w:cs="Times New Roman"/>
          <w:sz w:val="28"/>
          <w:szCs w:val="28"/>
        </w:rPr>
        <w:t>Визначення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проблеми</w:t>
      </w:r>
      <w:proofErr w:type="spellEnd"/>
      <w:r w:rsidRPr="00274E8D">
        <w:rPr>
          <w:rFonts w:ascii="Times New Roman" w:hAnsi="Times New Roman" w:cs="Times New Roman"/>
          <w:sz w:val="28"/>
          <w:szCs w:val="28"/>
        </w:rPr>
        <w:t xml:space="preserve">, на </w:t>
      </w:r>
      <w:proofErr w:type="spellStart"/>
      <w:r w:rsidRPr="00274E8D">
        <w:rPr>
          <w:rFonts w:ascii="Times New Roman" w:hAnsi="Times New Roman" w:cs="Times New Roman"/>
          <w:sz w:val="28"/>
          <w:szCs w:val="28"/>
        </w:rPr>
        <w:t>розв’язання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якої</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спрямована</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Програма</w:t>
      </w:r>
      <w:proofErr w:type="spellEnd"/>
      <w:r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05718A">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3. Мета </w:t>
      </w:r>
      <w:proofErr w:type="spellStart"/>
      <w:r w:rsidRPr="00274E8D">
        <w:rPr>
          <w:rFonts w:ascii="Times New Roman" w:hAnsi="Times New Roman" w:cs="Times New Roman"/>
          <w:sz w:val="28"/>
          <w:szCs w:val="28"/>
        </w:rPr>
        <w:t>Програми</w:t>
      </w:r>
      <w:proofErr w:type="spellEnd"/>
      <w:r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05718A">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4. </w:t>
      </w:r>
      <w:proofErr w:type="spellStart"/>
      <w:r w:rsidRPr="00274E8D">
        <w:rPr>
          <w:rFonts w:ascii="Times New Roman" w:hAnsi="Times New Roman" w:cs="Times New Roman"/>
          <w:sz w:val="28"/>
          <w:szCs w:val="28"/>
        </w:rPr>
        <w:t>Обґрунтування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шляхів</w:t>
      </w:r>
      <w:proofErr w:type="spellEnd"/>
      <w:r w:rsidRPr="00274E8D">
        <w:rPr>
          <w:rFonts w:ascii="Times New Roman" w:hAnsi="Times New Roman" w:cs="Times New Roman"/>
          <w:sz w:val="28"/>
          <w:szCs w:val="28"/>
        </w:rPr>
        <w:t xml:space="preserve"> і </w:t>
      </w:r>
      <w:proofErr w:type="spellStart"/>
      <w:r w:rsidRPr="00274E8D">
        <w:rPr>
          <w:rFonts w:ascii="Times New Roman" w:hAnsi="Times New Roman" w:cs="Times New Roman"/>
          <w:sz w:val="28"/>
          <w:szCs w:val="28"/>
        </w:rPr>
        <w:t>засобів</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розв’язання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проблеми</w:t>
      </w:r>
      <w:proofErr w:type="spellEnd"/>
      <w:r w:rsidRPr="00274E8D">
        <w:rPr>
          <w:rFonts w:ascii="Times New Roman" w:hAnsi="Times New Roman" w:cs="Times New Roman"/>
          <w:sz w:val="28"/>
          <w:szCs w:val="28"/>
        </w:rPr>
        <w:t xml:space="preserve">, строки </w:t>
      </w:r>
      <w:proofErr w:type="spellStart"/>
      <w:r w:rsidRPr="00274E8D">
        <w:rPr>
          <w:rFonts w:ascii="Times New Roman" w:hAnsi="Times New Roman" w:cs="Times New Roman"/>
          <w:sz w:val="28"/>
          <w:szCs w:val="28"/>
        </w:rPr>
        <w:t>виконання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Програми</w:t>
      </w:r>
      <w:proofErr w:type="spellEnd"/>
      <w:r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05718A">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5. </w:t>
      </w:r>
      <w:proofErr w:type="gramStart"/>
      <w:r w:rsidRPr="00274E8D">
        <w:rPr>
          <w:rFonts w:ascii="Times New Roman" w:hAnsi="Times New Roman" w:cs="Times New Roman"/>
          <w:sz w:val="28"/>
          <w:szCs w:val="28"/>
        </w:rPr>
        <w:t>Напрямки</w:t>
      </w:r>
      <w:proofErr w:type="gram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діяльності</w:t>
      </w:r>
      <w:proofErr w:type="spellEnd"/>
      <w:r w:rsidRPr="00274E8D">
        <w:rPr>
          <w:rFonts w:ascii="Times New Roman" w:hAnsi="Times New Roman" w:cs="Times New Roman"/>
          <w:sz w:val="28"/>
          <w:szCs w:val="28"/>
        </w:rPr>
        <w:t xml:space="preserve"> і заходи </w:t>
      </w:r>
      <w:proofErr w:type="spellStart"/>
      <w:r w:rsidRPr="00274E8D">
        <w:rPr>
          <w:rFonts w:ascii="Times New Roman" w:hAnsi="Times New Roman" w:cs="Times New Roman"/>
          <w:sz w:val="28"/>
          <w:szCs w:val="28"/>
        </w:rPr>
        <w:t>Програми</w:t>
      </w:r>
      <w:proofErr w:type="spellEnd"/>
      <w:r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05718A">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6. </w:t>
      </w:r>
      <w:proofErr w:type="spellStart"/>
      <w:r w:rsidRPr="00274E8D">
        <w:rPr>
          <w:rFonts w:ascii="Times New Roman" w:hAnsi="Times New Roman" w:cs="Times New Roman"/>
          <w:sz w:val="28"/>
          <w:szCs w:val="28"/>
        </w:rPr>
        <w:t>Управління</w:t>
      </w:r>
      <w:proofErr w:type="spellEnd"/>
      <w:r w:rsidRPr="00274E8D">
        <w:rPr>
          <w:rFonts w:ascii="Times New Roman" w:hAnsi="Times New Roman" w:cs="Times New Roman"/>
          <w:sz w:val="28"/>
          <w:szCs w:val="28"/>
        </w:rPr>
        <w:t xml:space="preserve"> та </w:t>
      </w:r>
      <w:proofErr w:type="gramStart"/>
      <w:r w:rsidRPr="00274E8D">
        <w:rPr>
          <w:rFonts w:ascii="Times New Roman" w:hAnsi="Times New Roman" w:cs="Times New Roman"/>
          <w:sz w:val="28"/>
          <w:szCs w:val="28"/>
        </w:rPr>
        <w:t>контроль за</w:t>
      </w:r>
      <w:proofErr w:type="gramEnd"/>
      <w:r w:rsidRPr="00274E8D">
        <w:rPr>
          <w:rFonts w:ascii="Times New Roman" w:hAnsi="Times New Roman" w:cs="Times New Roman"/>
          <w:sz w:val="28"/>
          <w:szCs w:val="28"/>
        </w:rPr>
        <w:t xml:space="preserve"> ходом </w:t>
      </w:r>
      <w:proofErr w:type="spellStart"/>
      <w:r w:rsidRPr="00274E8D">
        <w:rPr>
          <w:rFonts w:ascii="Times New Roman" w:hAnsi="Times New Roman" w:cs="Times New Roman"/>
          <w:sz w:val="28"/>
          <w:szCs w:val="28"/>
        </w:rPr>
        <w:t>виконання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Програми</w:t>
      </w:r>
      <w:proofErr w:type="spellEnd"/>
      <w:r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D86DCF"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Фінансування</w:t>
      </w:r>
      <w:proofErr w:type="spellEnd"/>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Програми</w:t>
      </w:r>
      <w:proofErr w:type="spellEnd"/>
      <w:r w:rsidR="00274E8D"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D86DCF"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74E8D" w:rsidRPr="00274E8D">
        <w:rPr>
          <w:rFonts w:ascii="Times New Roman" w:hAnsi="Times New Roman" w:cs="Times New Roman"/>
          <w:sz w:val="28"/>
          <w:szCs w:val="28"/>
        </w:rPr>
        <w:t xml:space="preserve">. </w:t>
      </w:r>
      <w:proofErr w:type="spellStart"/>
      <w:r w:rsidR="00274E8D" w:rsidRPr="00274E8D">
        <w:rPr>
          <w:rFonts w:ascii="Times New Roman" w:hAnsi="Times New Roman" w:cs="Times New Roman"/>
          <w:sz w:val="28"/>
          <w:szCs w:val="28"/>
        </w:rPr>
        <w:t>Завдання</w:t>
      </w:r>
      <w:proofErr w:type="spellEnd"/>
      <w:r w:rsidR="00274E8D" w:rsidRPr="00274E8D">
        <w:rPr>
          <w:rFonts w:ascii="Times New Roman" w:hAnsi="Times New Roman" w:cs="Times New Roman"/>
          <w:sz w:val="28"/>
          <w:szCs w:val="28"/>
        </w:rPr>
        <w:t xml:space="preserve"> і заходи </w:t>
      </w:r>
      <w:proofErr w:type="spellStart"/>
      <w:r w:rsidR="00274E8D" w:rsidRPr="00274E8D">
        <w:rPr>
          <w:rFonts w:ascii="Times New Roman" w:hAnsi="Times New Roman" w:cs="Times New Roman"/>
          <w:sz w:val="28"/>
          <w:szCs w:val="28"/>
        </w:rPr>
        <w:t>Програми</w:t>
      </w:r>
      <w:proofErr w:type="spellEnd"/>
      <w:r w:rsidR="00274E8D" w:rsidRPr="00274E8D">
        <w:rPr>
          <w:rFonts w:ascii="Times New Roman" w:hAnsi="Times New Roman" w:cs="Times New Roman"/>
          <w:sz w:val="28"/>
          <w:szCs w:val="28"/>
        </w:rPr>
        <w:t>.</w:t>
      </w:r>
    </w:p>
    <w:p w:rsidR="00274E8D" w:rsidRDefault="00274E8D" w:rsidP="0005718A">
      <w:pPr>
        <w:pStyle w:val="a3"/>
        <w:ind w:firstLine="709"/>
        <w:jc w:val="both"/>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jc w:val="center"/>
        <w:rPr>
          <w:rFonts w:ascii="Times New Roman" w:hAnsi="Times New Roman" w:cs="Times New Roman"/>
          <w:b/>
          <w:sz w:val="28"/>
          <w:szCs w:val="28"/>
          <w:lang w:val="uk-UA"/>
        </w:rPr>
      </w:pPr>
    </w:p>
    <w:p w:rsidR="009E269B" w:rsidRDefault="009E269B" w:rsidP="00274E8D">
      <w:pPr>
        <w:pStyle w:val="a3"/>
        <w:jc w:val="center"/>
        <w:rPr>
          <w:rFonts w:ascii="Times New Roman" w:hAnsi="Times New Roman" w:cs="Times New Roman"/>
          <w:b/>
          <w:sz w:val="28"/>
          <w:szCs w:val="28"/>
          <w:lang w:val="uk-UA"/>
        </w:rPr>
      </w:pPr>
    </w:p>
    <w:p w:rsidR="009E269B" w:rsidRDefault="009E269B" w:rsidP="00274E8D">
      <w:pPr>
        <w:pStyle w:val="a3"/>
        <w:jc w:val="center"/>
        <w:rPr>
          <w:rFonts w:ascii="Times New Roman" w:hAnsi="Times New Roman" w:cs="Times New Roman"/>
          <w:b/>
          <w:sz w:val="28"/>
          <w:szCs w:val="28"/>
          <w:lang w:val="uk-UA"/>
        </w:rPr>
      </w:pPr>
    </w:p>
    <w:p w:rsidR="00274E8D" w:rsidRPr="00274E8D" w:rsidRDefault="00274E8D" w:rsidP="00274E8D">
      <w:pPr>
        <w:pStyle w:val="a3"/>
        <w:jc w:val="center"/>
        <w:rPr>
          <w:rFonts w:ascii="Times New Roman" w:hAnsi="Times New Roman" w:cs="Times New Roman"/>
          <w:b/>
          <w:sz w:val="28"/>
          <w:szCs w:val="28"/>
        </w:rPr>
      </w:pPr>
      <w:r w:rsidRPr="00274E8D">
        <w:rPr>
          <w:rFonts w:ascii="Times New Roman" w:hAnsi="Times New Roman" w:cs="Times New Roman"/>
          <w:b/>
          <w:sz w:val="28"/>
          <w:szCs w:val="28"/>
        </w:rPr>
        <w:lastRenderedPageBreak/>
        <w:t xml:space="preserve">1. Паспорт </w:t>
      </w:r>
      <w:proofErr w:type="spellStart"/>
      <w:r w:rsidRPr="00274E8D">
        <w:rPr>
          <w:rFonts w:ascii="Times New Roman" w:hAnsi="Times New Roman" w:cs="Times New Roman"/>
          <w:b/>
          <w:sz w:val="28"/>
          <w:szCs w:val="28"/>
        </w:rPr>
        <w:t>Міської</w:t>
      </w:r>
      <w:proofErr w:type="spellEnd"/>
      <w:r w:rsidRPr="00274E8D">
        <w:rPr>
          <w:rFonts w:ascii="Times New Roman" w:hAnsi="Times New Roman" w:cs="Times New Roman"/>
          <w:b/>
          <w:sz w:val="28"/>
          <w:szCs w:val="28"/>
        </w:rPr>
        <w:t xml:space="preserve"> </w:t>
      </w:r>
      <w:r w:rsidR="00682778">
        <w:rPr>
          <w:rFonts w:ascii="Times New Roman" w:hAnsi="Times New Roman" w:cs="Times New Roman"/>
          <w:b/>
          <w:sz w:val="28"/>
          <w:szCs w:val="28"/>
          <w:lang w:val="uk-UA"/>
        </w:rPr>
        <w:t xml:space="preserve">цільової </w:t>
      </w:r>
      <w:proofErr w:type="spellStart"/>
      <w:r w:rsidRPr="00274E8D">
        <w:rPr>
          <w:rFonts w:ascii="Times New Roman" w:hAnsi="Times New Roman" w:cs="Times New Roman"/>
          <w:b/>
          <w:sz w:val="28"/>
          <w:szCs w:val="28"/>
        </w:rPr>
        <w:t>програми</w:t>
      </w:r>
      <w:proofErr w:type="spellEnd"/>
    </w:p>
    <w:p w:rsidR="00274E8D" w:rsidRPr="00274E8D" w:rsidRDefault="00274E8D" w:rsidP="00274E8D">
      <w:pPr>
        <w:pStyle w:val="a3"/>
        <w:jc w:val="center"/>
        <w:rPr>
          <w:rFonts w:ascii="Times New Roman" w:hAnsi="Times New Roman" w:cs="Times New Roman"/>
          <w:b/>
          <w:sz w:val="28"/>
          <w:szCs w:val="28"/>
        </w:rPr>
      </w:pPr>
      <w:proofErr w:type="spellStart"/>
      <w:proofErr w:type="gramStart"/>
      <w:r w:rsidRPr="00274E8D">
        <w:rPr>
          <w:rFonts w:ascii="Times New Roman" w:hAnsi="Times New Roman" w:cs="Times New Roman"/>
          <w:b/>
          <w:sz w:val="28"/>
          <w:szCs w:val="28"/>
        </w:rPr>
        <w:t>л</w:t>
      </w:r>
      <w:proofErr w:type="gramEnd"/>
      <w:r w:rsidRPr="00274E8D">
        <w:rPr>
          <w:rFonts w:ascii="Times New Roman" w:hAnsi="Times New Roman" w:cs="Times New Roman"/>
          <w:b/>
          <w:sz w:val="28"/>
          <w:szCs w:val="28"/>
        </w:rPr>
        <w:t>ікування</w:t>
      </w:r>
      <w:proofErr w:type="spellEnd"/>
      <w:r w:rsidRPr="00274E8D">
        <w:rPr>
          <w:rFonts w:ascii="Times New Roman" w:hAnsi="Times New Roman" w:cs="Times New Roman"/>
          <w:b/>
          <w:sz w:val="28"/>
          <w:szCs w:val="28"/>
        </w:rPr>
        <w:t xml:space="preserve"> </w:t>
      </w:r>
      <w:proofErr w:type="spellStart"/>
      <w:r w:rsidRPr="00274E8D">
        <w:rPr>
          <w:rFonts w:ascii="Times New Roman" w:hAnsi="Times New Roman" w:cs="Times New Roman"/>
          <w:b/>
          <w:sz w:val="28"/>
          <w:szCs w:val="28"/>
        </w:rPr>
        <w:t>онкологічних</w:t>
      </w:r>
      <w:proofErr w:type="spellEnd"/>
      <w:r w:rsidRPr="00274E8D">
        <w:rPr>
          <w:rFonts w:ascii="Times New Roman" w:hAnsi="Times New Roman" w:cs="Times New Roman"/>
          <w:b/>
          <w:sz w:val="28"/>
          <w:szCs w:val="28"/>
        </w:rPr>
        <w:t xml:space="preserve"> та </w:t>
      </w:r>
      <w:proofErr w:type="spellStart"/>
      <w:r w:rsidRPr="00274E8D">
        <w:rPr>
          <w:rFonts w:ascii="Times New Roman" w:hAnsi="Times New Roman" w:cs="Times New Roman"/>
          <w:b/>
          <w:sz w:val="28"/>
          <w:szCs w:val="28"/>
        </w:rPr>
        <w:t>гематологічних</w:t>
      </w:r>
      <w:proofErr w:type="spellEnd"/>
      <w:r w:rsidRPr="00274E8D">
        <w:rPr>
          <w:rFonts w:ascii="Times New Roman" w:hAnsi="Times New Roman" w:cs="Times New Roman"/>
          <w:b/>
          <w:sz w:val="28"/>
          <w:szCs w:val="28"/>
        </w:rPr>
        <w:t xml:space="preserve"> </w:t>
      </w:r>
      <w:proofErr w:type="spellStart"/>
      <w:r w:rsidRPr="00274E8D">
        <w:rPr>
          <w:rFonts w:ascii="Times New Roman" w:hAnsi="Times New Roman" w:cs="Times New Roman"/>
          <w:b/>
          <w:sz w:val="28"/>
          <w:szCs w:val="28"/>
        </w:rPr>
        <w:t>захворювань</w:t>
      </w:r>
      <w:proofErr w:type="spellEnd"/>
    </w:p>
    <w:p w:rsidR="00274E8D" w:rsidRPr="00274E8D" w:rsidRDefault="00274E8D" w:rsidP="00274E8D">
      <w:pPr>
        <w:pStyle w:val="a3"/>
        <w:jc w:val="center"/>
        <w:rPr>
          <w:rFonts w:ascii="Times New Roman" w:hAnsi="Times New Roman" w:cs="Times New Roman"/>
          <w:b/>
          <w:sz w:val="28"/>
          <w:szCs w:val="28"/>
        </w:rPr>
      </w:pPr>
      <w:r w:rsidRPr="00274E8D">
        <w:rPr>
          <w:rFonts w:ascii="Times New Roman" w:hAnsi="Times New Roman" w:cs="Times New Roman"/>
          <w:b/>
          <w:sz w:val="28"/>
          <w:szCs w:val="28"/>
        </w:rPr>
        <w:t>на 2018-2020 роки</w:t>
      </w:r>
    </w:p>
    <w:p w:rsidR="00274E8D" w:rsidRPr="00274E8D" w:rsidRDefault="00274E8D" w:rsidP="00274E8D">
      <w:pPr>
        <w:pStyle w:val="a3"/>
        <w:jc w:val="center"/>
        <w:rPr>
          <w:rFonts w:ascii="Times New Roman" w:hAnsi="Times New Roman" w:cs="Times New Roman"/>
          <w:b/>
          <w:sz w:val="28"/>
          <w:szCs w:val="28"/>
        </w:rPr>
      </w:pPr>
    </w:p>
    <w:p w:rsidR="000B1BAE" w:rsidRDefault="00274E8D" w:rsidP="00E831A3">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1. </w:t>
      </w:r>
      <w:proofErr w:type="spellStart"/>
      <w:r w:rsidRPr="00274E8D">
        <w:rPr>
          <w:rFonts w:ascii="Times New Roman" w:hAnsi="Times New Roman" w:cs="Times New Roman"/>
          <w:sz w:val="28"/>
          <w:szCs w:val="28"/>
        </w:rPr>
        <w:t>Міська</w:t>
      </w:r>
      <w:proofErr w:type="spellEnd"/>
      <w:r w:rsidRPr="00274E8D">
        <w:rPr>
          <w:rFonts w:ascii="Times New Roman" w:hAnsi="Times New Roman" w:cs="Times New Roman"/>
          <w:sz w:val="28"/>
          <w:szCs w:val="28"/>
        </w:rPr>
        <w:t xml:space="preserve"> </w:t>
      </w:r>
      <w:r w:rsidR="00682778">
        <w:rPr>
          <w:rFonts w:ascii="Times New Roman" w:hAnsi="Times New Roman" w:cs="Times New Roman"/>
          <w:sz w:val="28"/>
          <w:szCs w:val="28"/>
          <w:lang w:val="uk-UA"/>
        </w:rPr>
        <w:t xml:space="preserve">цільова </w:t>
      </w:r>
      <w:proofErr w:type="spellStart"/>
      <w:r w:rsidRPr="00274E8D">
        <w:rPr>
          <w:rFonts w:ascii="Times New Roman" w:hAnsi="Times New Roman" w:cs="Times New Roman"/>
          <w:sz w:val="28"/>
          <w:szCs w:val="28"/>
        </w:rPr>
        <w:t>програма</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лікування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онкологічних</w:t>
      </w:r>
      <w:proofErr w:type="spellEnd"/>
      <w:r w:rsidRPr="00274E8D">
        <w:rPr>
          <w:rFonts w:ascii="Times New Roman" w:hAnsi="Times New Roman" w:cs="Times New Roman"/>
          <w:sz w:val="28"/>
          <w:szCs w:val="28"/>
        </w:rPr>
        <w:t xml:space="preserve"> </w:t>
      </w:r>
      <w:r w:rsidR="000B1BAE">
        <w:rPr>
          <w:rFonts w:ascii="Times New Roman" w:hAnsi="Times New Roman" w:cs="Times New Roman"/>
          <w:sz w:val="28"/>
          <w:szCs w:val="28"/>
          <w:lang w:val="uk-UA"/>
        </w:rPr>
        <w:t xml:space="preserve">та гематологічних </w:t>
      </w:r>
      <w:proofErr w:type="spellStart"/>
      <w:r w:rsidRPr="00274E8D">
        <w:rPr>
          <w:rFonts w:ascii="Times New Roman" w:hAnsi="Times New Roman" w:cs="Times New Roman"/>
          <w:sz w:val="28"/>
          <w:szCs w:val="28"/>
        </w:rPr>
        <w:t>захворювань</w:t>
      </w:r>
      <w:proofErr w:type="spellEnd"/>
      <w:r w:rsidRPr="00274E8D">
        <w:rPr>
          <w:rFonts w:ascii="Times New Roman" w:hAnsi="Times New Roman" w:cs="Times New Roman"/>
          <w:sz w:val="28"/>
          <w:szCs w:val="28"/>
        </w:rPr>
        <w:t xml:space="preserve"> на 2018-2020 роки (</w:t>
      </w:r>
      <w:proofErr w:type="spellStart"/>
      <w:r w:rsidRPr="00274E8D">
        <w:rPr>
          <w:rFonts w:ascii="Times New Roman" w:hAnsi="Times New Roman" w:cs="Times New Roman"/>
          <w:sz w:val="28"/>
          <w:szCs w:val="28"/>
        </w:rPr>
        <w:t>далі</w:t>
      </w:r>
      <w:proofErr w:type="spellEnd"/>
      <w:r w:rsidRPr="00274E8D">
        <w:rPr>
          <w:rFonts w:ascii="Times New Roman" w:hAnsi="Times New Roman" w:cs="Times New Roman"/>
          <w:sz w:val="28"/>
          <w:szCs w:val="28"/>
        </w:rPr>
        <w:t xml:space="preserve"> – </w:t>
      </w:r>
      <w:proofErr w:type="spellStart"/>
      <w:r w:rsidRPr="00274E8D">
        <w:rPr>
          <w:rFonts w:ascii="Times New Roman" w:hAnsi="Times New Roman" w:cs="Times New Roman"/>
          <w:sz w:val="28"/>
          <w:szCs w:val="28"/>
        </w:rPr>
        <w:t>Програма</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розроблена</w:t>
      </w:r>
      <w:proofErr w:type="spellEnd"/>
      <w:r w:rsidRPr="00274E8D">
        <w:rPr>
          <w:rFonts w:ascii="Times New Roman" w:hAnsi="Times New Roman" w:cs="Times New Roman"/>
          <w:sz w:val="28"/>
          <w:szCs w:val="28"/>
        </w:rPr>
        <w:t xml:space="preserve"> </w:t>
      </w:r>
      <w:bookmarkStart w:id="0" w:name="n61"/>
      <w:bookmarkEnd w:id="0"/>
      <w:r w:rsidRPr="00274E8D">
        <w:rPr>
          <w:rFonts w:ascii="Times New Roman" w:hAnsi="Times New Roman" w:cs="Times New Roman"/>
          <w:sz w:val="28"/>
          <w:szCs w:val="28"/>
        </w:rPr>
        <w:t xml:space="preserve">на </w:t>
      </w:r>
      <w:proofErr w:type="spellStart"/>
      <w:r w:rsidRPr="00274E8D">
        <w:rPr>
          <w:rFonts w:ascii="Times New Roman" w:hAnsi="Times New Roman" w:cs="Times New Roman"/>
          <w:sz w:val="28"/>
          <w:szCs w:val="28"/>
        </w:rPr>
        <w:t>доручення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постійної</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депутатської</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комісії</w:t>
      </w:r>
      <w:proofErr w:type="spellEnd"/>
      <w:r w:rsidRPr="00274E8D">
        <w:rPr>
          <w:rFonts w:ascii="Times New Roman" w:hAnsi="Times New Roman" w:cs="Times New Roman"/>
          <w:sz w:val="28"/>
          <w:szCs w:val="28"/>
        </w:rPr>
        <w:t xml:space="preserve"> з </w:t>
      </w:r>
      <w:proofErr w:type="spellStart"/>
      <w:r w:rsidRPr="00274E8D">
        <w:rPr>
          <w:rFonts w:ascii="Times New Roman" w:hAnsi="Times New Roman" w:cs="Times New Roman"/>
          <w:sz w:val="28"/>
          <w:szCs w:val="28"/>
        </w:rPr>
        <w:t>питань</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освіти</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молоді</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культури</w:t>
      </w:r>
      <w:proofErr w:type="spellEnd"/>
      <w:r w:rsidRPr="00274E8D">
        <w:rPr>
          <w:rFonts w:ascii="Times New Roman" w:hAnsi="Times New Roman" w:cs="Times New Roman"/>
          <w:sz w:val="28"/>
          <w:szCs w:val="28"/>
        </w:rPr>
        <w:t xml:space="preserve">, спорту, </w:t>
      </w:r>
      <w:proofErr w:type="spellStart"/>
      <w:proofErr w:type="gramStart"/>
      <w:r w:rsidRPr="00274E8D">
        <w:rPr>
          <w:rFonts w:ascii="Times New Roman" w:hAnsi="Times New Roman" w:cs="Times New Roman"/>
          <w:sz w:val="28"/>
          <w:szCs w:val="28"/>
        </w:rPr>
        <w:t>соц</w:t>
      </w:r>
      <w:proofErr w:type="gramEnd"/>
      <w:r w:rsidRPr="00274E8D">
        <w:rPr>
          <w:rFonts w:ascii="Times New Roman" w:hAnsi="Times New Roman" w:cs="Times New Roman"/>
          <w:sz w:val="28"/>
          <w:szCs w:val="28"/>
        </w:rPr>
        <w:t>іального</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захисту</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населення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розгляду</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питань</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повʼязаних</w:t>
      </w:r>
      <w:proofErr w:type="spellEnd"/>
      <w:r w:rsidRPr="00274E8D">
        <w:rPr>
          <w:rFonts w:ascii="Times New Roman" w:hAnsi="Times New Roman" w:cs="Times New Roman"/>
          <w:sz w:val="28"/>
          <w:szCs w:val="28"/>
        </w:rPr>
        <w:t xml:space="preserve"> з АТО, </w:t>
      </w:r>
      <w:proofErr w:type="spellStart"/>
      <w:r w:rsidRPr="00274E8D">
        <w:rPr>
          <w:rFonts w:ascii="Times New Roman" w:hAnsi="Times New Roman" w:cs="Times New Roman"/>
          <w:sz w:val="28"/>
          <w:szCs w:val="28"/>
        </w:rPr>
        <w:t>охорони</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здоровʼя</w:t>
      </w:r>
      <w:proofErr w:type="spellEnd"/>
      <w:r w:rsidRPr="00274E8D">
        <w:rPr>
          <w:rFonts w:ascii="Times New Roman" w:hAnsi="Times New Roman" w:cs="Times New Roman"/>
          <w:sz w:val="28"/>
          <w:szCs w:val="28"/>
        </w:rPr>
        <w:t xml:space="preserve">, материнства та </w:t>
      </w:r>
      <w:proofErr w:type="spellStart"/>
      <w:r w:rsidRPr="00274E8D">
        <w:rPr>
          <w:rFonts w:ascii="Times New Roman" w:hAnsi="Times New Roman" w:cs="Times New Roman"/>
          <w:sz w:val="28"/>
          <w:szCs w:val="28"/>
        </w:rPr>
        <w:t>дитинства</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від</w:t>
      </w:r>
      <w:proofErr w:type="spellEnd"/>
      <w:r w:rsidRPr="00274E8D">
        <w:rPr>
          <w:rFonts w:ascii="Times New Roman" w:hAnsi="Times New Roman" w:cs="Times New Roman"/>
          <w:sz w:val="28"/>
          <w:szCs w:val="28"/>
        </w:rPr>
        <w:t xml:space="preserve"> 12.12.20</w:t>
      </w:r>
      <w:r w:rsidRPr="005E21D3">
        <w:rPr>
          <w:rFonts w:ascii="Times New Roman" w:hAnsi="Times New Roman" w:cs="Times New Roman"/>
          <w:color w:val="000000" w:themeColor="text1"/>
          <w:sz w:val="28"/>
          <w:szCs w:val="28"/>
        </w:rPr>
        <w:t>16</w:t>
      </w:r>
      <w:r w:rsidR="000B1BAE">
        <w:rPr>
          <w:rFonts w:ascii="Times New Roman" w:hAnsi="Times New Roman" w:cs="Times New Roman"/>
          <w:sz w:val="28"/>
          <w:szCs w:val="28"/>
          <w:lang w:val="uk-UA"/>
        </w:rPr>
        <w:t xml:space="preserve"> </w:t>
      </w:r>
      <w:r w:rsidR="000B1BAE" w:rsidRPr="00274E8D">
        <w:rPr>
          <w:rFonts w:ascii="Times New Roman" w:hAnsi="Times New Roman" w:cs="Times New Roman"/>
          <w:sz w:val="28"/>
          <w:szCs w:val="28"/>
        </w:rPr>
        <w:t>№ 04-28/533-6</w:t>
      </w:r>
      <w:r w:rsidRPr="00274E8D">
        <w:rPr>
          <w:rFonts w:ascii="Times New Roman" w:hAnsi="Times New Roman" w:cs="Times New Roman"/>
          <w:sz w:val="28"/>
          <w:szCs w:val="28"/>
        </w:rPr>
        <w:t>.</w:t>
      </w:r>
    </w:p>
    <w:p w:rsidR="00FA4769" w:rsidRDefault="00FA4769" w:rsidP="00E831A3">
      <w:pPr>
        <w:pStyle w:val="a3"/>
        <w:ind w:firstLine="709"/>
        <w:jc w:val="both"/>
        <w:rPr>
          <w:rFonts w:ascii="Times New Roman" w:hAnsi="Times New Roman" w:cs="Times New Roman"/>
          <w:sz w:val="28"/>
          <w:szCs w:val="28"/>
          <w:lang w:val="uk-UA"/>
        </w:rPr>
      </w:pPr>
    </w:p>
    <w:p w:rsidR="000B1BAE" w:rsidRDefault="00274E8D" w:rsidP="00E831A3">
      <w:pPr>
        <w:pStyle w:val="a3"/>
        <w:ind w:firstLine="709"/>
        <w:jc w:val="both"/>
        <w:rPr>
          <w:rFonts w:ascii="Times New Roman" w:hAnsi="Times New Roman" w:cs="Times New Roman"/>
          <w:sz w:val="28"/>
          <w:szCs w:val="28"/>
          <w:lang w:val="uk-UA"/>
        </w:rPr>
      </w:pPr>
      <w:r w:rsidRPr="000B1BAE">
        <w:rPr>
          <w:rFonts w:ascii="Times New Roman" w:hAnsi="Times New Roman" w:cs="Times New Roman"/>
          <w:sz w:val="28"/>
          <w:szCs w:val="28"/>
          <w:lang w:val="uk-UA"/>
        </w:rPr>
        <w:t xml:space="preserve">2. Програму затверджено рішенням сесії Кременчуцької міської ради Полтавської області від </w:t>
      </w:r>
      <w:r w:rsidR="005E21D3">
        <w:rPr>
          <w:rFonts w:ascii="Times New Roman" w:hAnsi="Times New Roman" w:cs="Times New Roman"/>
          <w:sz w:val="28"/>
          <w:szCs w:val="28"/>
          <w:lang w:val="uk-UA"/>
        </w:rPr>
        <w:t>21 грудня 2017 року.</w:t>
      </w:r>
      <w:r w:rsidRPr="000B1BAE">
        <w:rPr>
          <w:rFonts w:ascii="Times New Roman" w:hAnsi="Times New Roman" w:cs="Times New Roman"/>
          <w:sz w:val="28"/>
          <w:szCs w:val="28"/>
          <w:lang w:val="uk-UA"/>
        </w:rPr>
        <w:t xml:space="preserve"> </w:t>
      </w:r>
      <w:bookmarkStart w:id="1" w:name="n62"/>
      <w:bookmarkEnd w:id="1"/>
    </w:p>
    <w:p w:rsidR="00FA4769" w:rsidRDefault="00FA4769" w:rsidP="00E831A3">
      <w:pPr>
        <w:pStyle w:val="a3"/>
        <w:ind w:firstLine="709"/>
        <w:jc w:val="both"/>
        <w:rPr>
          <w:rFonts w:ascii="Times New Roman" w:hAnsi="Times New Roman" w:cs="Times New Roman"/>
          <w:sz w:val="28"/>
          <w:szCs w:val="28"/>
          <w:lang w:val="uk-UA"/>
        </w:rPr>
      </w:pPr>
    </w:p>
    <w:p w:rsidR="000B1BAE" w:rsidRDefault="00274E8D" w:rsidP="00E831A3">
      <w:pPr>
        <w:pStyle w:val="a3"/>
        <w:ind w:firstLine="709"/>
        <w:jc w:val="both"/>
        <w:rPr>
          <w:rFonts w:ascii="Times New Roman" w:hAnsi="Times New Roman" w:cs="Times New Roman"/>
          <w:sz w:val="28"/>
          <w:szCs w:val="28"/>
          <w:lang w:val="uk-UA"/>
        </w:rPr>
      </w:pPr>
      <w:r w:rsidRPr="000B1BAE">
        <w:rPr>
          <w:rFonts w:ascii="Times New Roman" w:hAnsi="Times New Roman" w:cs="Times New Roman"/>
          <w:sz w:val="28"/>
          <w:szCs w:val="28"/>
          <w:lang w:val="uk-UA"/>
        </w:rPr>
        <w:t xml:space="preserve">3. </w:t>
      </w:r>
      <w:bookmarkStart w:id="2" w:name="n63"/>
      <w:bookmarkEnd w:id="2"/>
      <w:r w:rsidRPr="000B1BAE">
        <w:rPr>
          <w:rFonts w:ascii="Times New Roman" w:hAnsi="Times New Roman" w:cs="Times New Roman"/>
          <w:sz w:val="28"/>
          <w:szCs w:val="28"/>
          <w:lang w:val="uk-UA"/>
        </w:rPr>
        <w:t xml:space="preserve">Відповідальний виконавець </w:t>
      </w:r>
      <w:r w:rsidR="000B1BAE">
        <w:rPr>
          <w:rFonts w:ascii="Times New Roman" w:hAnsi="Times New Roman" w:cs="Times New Roman"/>
          <w:sz w:val="28"/>
          <w:szCs w:val="28"/>
          <w:lang w:val="uk-UA"/>
        </w:rPr>
        <w:t>–</w:t>
      </w:r>
      <w:r w:rsidRPr="000B1BAE">
        <w:rPr>
          <w:rFonts w:ascii="Times New Roman" w:hAnsi="Times New Roman" w:cs="Times New Roman"/>
          <w:sz w:val="28"/>
          <w:szCs w:val="28"/>
          <w:lang w:val="uk-UA"/>
        </w:rPr>
        <w:t xml:space="preserve"> </w:t>
      </w:r>
      <w:bookmarkStart w:id="3" w:name="n65"/>
      <w:bookmarkEnd w:id="3"/>
      <w:r w:rsidRPr="000B1BAE">
        <w:rPr>
          <w:rFonts w:ascii="Times New Roman" w:hAnsi="Times New Roman" w:cs="Times New Roman"/>
          <w:sz w:val="28"/>
          <w:szCs w:val="28"/>
          <w:lang w:val="uk-UA"/>
        </w:rPr>
        <w:t>управління охорони здоров’я виконавчого комітету Кременчуцької міської ради Полтавської області.</w:t>
      </w:r>
    </w:p>
    <w:p w:rsidR="00FA4769" w:rsidRDefault="00FA4769" w:rsidP="00E831A3">
      <w:pPr>
        <w:pStyle w:val="a3"/>
        <w:ind w:firstLine="709"/>
        <w:jc w:val="both"/>
        <w:rPr>
          <w:rFonts w:ascii="Times New Roman" w:hAnsi="Times New Roman" w:cs="Times New Roman"/>
          <w:sz w:val="28"/>
          <w:szCs w:val="28"/>
          <w:lang w:val="uk-UA"/>
        </w:rPr>
      </w:pPr>
    </w:p>
    <w:p w:rsidR="000B1BAE" w:rsidRDefault="00274E8D" w:rsidP="00E831A3">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4. Строк </w:t>
      </w:r>
      <w:proofErr w:type="spellStart"/>
      <w:r w:rsidRPr="00274E8D">
        <w:rPr>
          <w:rFonts w:ascii="Times New Roman" w:hAnsi="Times New Roman" w:cs="Times New Roman"/>
          <w:sz w:val="28"/>
          <w:szCs w:val="28"/>
        </w:rPr>
        <w:t>виконання</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Програми</w:t>
      </w:r>
      <w:proofErr w:type="spellEnd"/>
      <w:r w:rsidRPr="00274E8D">
        <w:rPr>
          <w:rFonts w:ascii="Times New Roman" w:hAnsi="Times New Roman" w:cs="Times New Roman"/>
          <w:sz w:val="28"/>
          <w:szCs w:val="28"/>
        </w:rPr>
        <w:t>: 2018-2020 роки.</w:t>
      </w:r>
    </w:p>
    <w:p w:rsidR="00FA4769" w:rsidRDefault="00FA4769" w:rsidP="00E831A3">
      <w:pPr>
        <w:pStyle w:val="a3"/>
        <w:ind w:firstLine="709"/>
        <w:jc w:val="both"/>
        <w:rPr>
          <w:rFonts w:ascii="Times New Roman" w:hAnsi="Times New Roman" w:cs="Times New Roman"/>
          <w:sz w:val="28"/>
          <w:szCs w:val="28"/>
          <w:lang w:val="uk-UA"/>
        </w:rPr>
      </w:pPr>
    </w:p>
    <w:p w:rsidR="00274E8D" w:rsidRDefault="00274E8D" w:rsidP="00E831A3">
      <w:pPr>
        <w:pStyle w:val="a3"/>
        <w:ind w:firstLine="709"/>
        <w:jc w:val="both"/>
        <w:rPr>
          <w:rFonts w:ascii="Times New Roman" w:hAnsi="Times New Roman" w:cs="Times New Roman"/>
          <w:sz w:val="28"/>
          <w:szCs w:val="28"/>
          <w:lang w:val="uk-UA"/>
        </w:rPr>
      </w:pPr>
      <w:r w:rsidRPr="00274E8D">
        <w:rPr>
          <w:rFonts w:ascii="Times New Roman" w:hAnsi="Times New Roman" w:cs="Times New Roman"/>
          <w:sz w:val="28"/>
          <w:szCs w:val="28"/>
        </w:rPr>
        <w:t xml:space="preserve">5. </w:t>
      </w:r>
      <w:proofErr w:type="spellStart"/>
      <w:r w:rsidRPr="00274E8D">
        <w:rPr>
          <w:rFonts w:ascii="Times New Roman" w:hAnsi="Times New Roman" w:cs="Times New Roman"/>
          <w:sz w:val="28"/>
          <w:szCs w:val="28"/>
        </w:rPr>
        <w:t>Прогнозні</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обсяги</w:t>
      </w:r>
      <w:proofErr w:type="spellEnd"/>
      <w:r w:rsidRPr="00274E8D">
        <w:rPr>
          <w:rFonts w:ascii="Times New Roman" w:hAnsi="Times New Roman" w:cs="Times New Roman"/>
          <w:sz w:val="28"/>
          <w:szCs w:val="28"/>
        </w:rPr>
        <w:t xml:space="preserve"> та </w:t>
      </w:r>
      <w:proofErr w:type="spellStart"/>
      <w:r w:rsidRPr="00274E8D">
        <w:rPr>
          <w:rFonts w:ascii="Times New Roman" w:hAnsi="Times New Roman" w:cs="Times New Roman"/>
          <w:sz w:val="28"/>
          <w:szCs w:val="28"/>
        </w:rPr>
        <w:t>джерела</w:t>
      </w:r>
      <w:proofErr w:type="spellEnd"/>
      <w:r w:rsidRPr="00274E8D">
        <w:rPr>
          <w:rFonts w:ascii="Times New Roman" w:hAnsi="Times New Roman" w:cs="Times New Roman"/>
          <w:sz w:val="28"/>
          <w:szCs w:val="28"/>
        </w:rPr>
        <w:t xml:space="preserve"> </w:t>
      </w:r>
      <w:proofErr w:type="spellStart"/>
      <w:r w:rsidRPr="00274E8D">
        <w:rPr>
          <w:rFonts w:ascii="Times New Roman" w:hAnsi="Times New Roman" w:cs="Times New Roman"/>
          <w:sz w:val="28"/>
          <w:szCs w:val="28"/>
        </w:rPr>
        <w:t>фінансування</w:t>
      </w:r>
      <w:proofErr w:type="spellEnd"/>
      <w:r w:rsidRPr="00274E8D">
        <w:rPr>
          <w:rFonts w:ascii="Times New Roman" w:hAnsi="Times New Roman" w:cs="Times New Roman"/>
          <w:sz w:val="28"/>
          <w:szCs w:val="28"/>
        </w:rPr>
        <w:t>:</w:t>
      </w:r>
    </w:p>
    <w:p w:rsidR="00FA4769" w:rsidRPr="00FA4769" w:rsidRDefault="00FA4769" w:rsidP="00E831A3">
      <w:pPr>
        <w:pStyle w:val="a3"/>
        <w:ind w:firstLine="709"/>
        <w:jc w:val="both"/>
        <w:rPr>
          <w:rFonts w:ascii="Times New Roman" w:hAnsi="Times New Roman" w:cs="Times New Roman"/>
          <w:sz w:val="28"/>
          <w:szCs w:val="28"/>
          <w:lang w:val="uk-UA"/>
        </w:rPr>
      </w:pPr>
    </w:p>
    <w:tbl>
      <w:tblPr>
        <w:tblStyle w:val="TableNormal"/>
        <w:tblW w:w="963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3"/>
        <w:gridCol w:w="2869"/>
        <w:gridCol w:w="1559"/>
        <w:gridCol w:w="1418"/>
        <w:gridCol w:w="1413"/>
      </w:tblGrid>
      <w:tr w:rsidR="00274E8D" w:rsidTr="000B1BAE">
        <w:trPr>
          <w:trHeight w:val="381"/>
          <w:jc w:val="center"/>
        </w:trPr>
        <w:tc>
          <w:tcPr>
            <w:tcW w:w="23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jc w:val="center"/>
              <w:rPr>
                <w:b/>
                <w:sz w:val="28"/>
                <w:szCs w:val="28"/>
              </w:rPr>
            </w:pPr>
            <w:r w:rsidRPr="000B1BAE">
              <w:rPr>
                <w:b/>
                <w:sz w:val="28"/>
                <w:szCs w:val="28"/>
              </w:rPr>
              <w:t>Джерела фінансування</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jc w:val="center"/>
              <w:rPr>
                <w:b/>
                <w:sz w:val="28"/>
                <w:szCs w:val="28"/>
              </w:rPr>
            </w:pPr>
            <w:r w:rsidRPr="000B1BAE">
              <w:rPr>
                <w:b/>
                <w:sz w:val="28"/>
                <w:szCs w:val="28"/>
              </w:rPr>
              <w:t>Обсяг фінансування</w:t>
            </w:r>
          </w:p>
        </w:tc>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486" w:rsidRDefault="000B1BAE" w:rsidP="000B1BAE">
            <w:pPr>
              <w:pStyle w:val="a3"/>
              <w:jc w:val="center"/>
              <w:rPr>
                <w:b/>
                <w:sz w:val="28"/>
                <w:szCs w:val="28"/>
              </w:rPr>
            </w:pPr>
            <w:r w:rsidRPr="000B1BAE">
              <w:rPr>
                <w:b/>
                <w:sz w:val="28"/>
                <w:szCs w:val="28"/>
              </w:rPr>
              <w:t>У тому числі за роками</w:t>
            </w:r>
          </w:p>
          <w:p w:rsidR="00274E8D" w:rsidRPr="000B1BAE" w:rsidRDefault="000B1BAE" w:rsidP="000B1BAE">
            <w:pPr>
              <w:pStyle w:val="a3"/>
              <w:jc w:val="center"/>
              <w:rPr>
                <w:b/>
                <w:sz w:val="28"/>
                <w:szCs w:val="28"/>
              </w:rPr>
            </w:pPr>
            <w:r w:rsidRPr="000B1BAE">
              <w:rPr>
                <w:b/>
                <w:sz w:val="28"/>
                <w:szCs w:val="28"/>
              </w:rPr>
              <w:t>(</w:t>
            </w:r>
            <w:r w:rsidR="00274E8D" w:rsidRPr="000B1BAE">
              <w:rPr>
                <w:b/>
                <w:sz w:val="28"/>
                <w:szCs w:val="28"/>
              </w:rPr>
              <w:t>тис. гривень)</w:t>
            </w:r>
          </w:p>
        </w:tc>
      </w:tr>
      <w:tr w:rsidR="00274E8D" w:rsidTr="000B1BAE">
        <w:trPr>
          <w:trHeight w:val="151"/>
          <w:jc w:val="center"/>
        </w:trPr>
        <w:tc>
          <w:tcPr>
            <w:tcW w:w="2373" w:type="dxa"/>
            <w:vMerge/>
            <w:tcBorders>
              <w:top w:val="single" w:sz="4" w:space="0" w:color="000000"/>
              <w:left w:val="single" w:sz="4" w:space="0" w:color="000000"/>
              <w:bottom w:val="single" w:sz="4" w:space="0" w:color="000000"/>
              <w:right w:val="single" w:sz="4" w:space="0" w:color="000000"/>
            </w:tcBorders>
            <w:shd w:val="clear" w:color="auto" w:fill="auto"/>
          </w:tcPr>
          <w:p w:rsidR="00274E8D" w:rsidRPr="000B1BAE" w:rsidRDefault="00274E8D" w:rsidP="000B1BAE">
            <w:pPr>
              <w:pStyle w:val="a3"/>
              <w:rPr>
                <w:sz w:val="28"/>
                <w:szCs w:val="28"/>
              </w:rPr>
            </w:pP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tcPr>
          <w:p w:rsidR="00274E8D" w:rsidRPr="000B1BAE" w:rsidRDefault="00274E8D" w:rsidP="000B1BAE">
            <w:pPr>
              <w:pStyle w:val="a3"/>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jc w:val="center"/>
              <w:rPr>
                <w:b/>
                <w:sz w:val="28"/>
                <w:szCs w:val="28"/>
              </w:rPr>
            </w:pPr>
            <w:r w:rsidRPr="000B1BAE">
              <w:rPr>
                <w:b/>
                <w:sz w:val="28"/>
                <w:szCs w:val="28"/>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jc w:val="center"/>
              <w:rPr>
                <w:b/>
                <w:sz w:val="28"/>
                <w:szCs w:val="28"/>
              </w:rPr>
            </w:pPr>
            <w:r w:rsidRPr="000B1BAE">
              <w:rPr>
                <w:b/>
                <w:sz w:val="28"/>
                <w:szCs w:val="28"/>
              </w:rPr>
              <w:t>2019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jc w:val="center"/>
              <w:rPr>
                <w:b/>
                <w:sz w:val="28"/>
                <w:szCs w:val="28"/>
              </w:rPr>
            </w:pPr>
            <w:r w:rsidRPr="000B1BAE">
              <w:rPr>
                <w:b/>
                <w:sz w:val="28"/>
                <w:szCs w:val="28"/>
              </w:rPr>
              <w:t>2020</w:t>
            </w:r>
          </w:p>
        </w:tc>
      </w:tr>
      <w:tr w:rsidR="00274E8D" w:rsidTr="000B1BAE">
        <w:trPr>
          <w:trHeight w:val="357"/>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274E8D" w:rsidP="000B1BAE">
            <w:pPr>
              <w:pStyle w:val="a3"/>
              <w:rPr>
                <w:sz w:val="28"/>
                <w:szCs w:val="28"/>
              </w:rPr>
            </w:pPr>
            <w:r w:rsidRPr="000B1BAE">
              <w:rPr>
                <w:sz w:val="28"/>
                <w:szCs w:val="28"/>
              </w:rPr>
              <w:t>Усього</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B1BAE" w:rsidRDefault="00CD5C5C" w:rsidP="00244688">
            <w:pPr>
              <w:pStyle w:val="a3"/>
              <w:jc w:val="center"/>
              <w:rPr>
                <w:b/>
                <w:sz w:val="28"/>
                <w:szCs w:val="28"/>
              </w:rPr>
            </w:pPr>
            <w:r>
              <w:rPr>
                <w:b/>
                <w:sz w:val="28"/>
                <w:szCs w:val="28"/>
              </w:rPr>
              <w:t>17</w:t>
            </w:r>
            <w:r w:rsidR="00244688">
              <w:rPr>
                <w:b/>
                <w:sz w:val="28"/>
                <w:szCs w:val="28"/>
              </w:rPr>
              <w:t>46</w:t>
            </w:r>
            <w:r>
              <w:rPr>
                <w:b/>
                <w:sz w:val="28"/>
                <w:szCs w:val="28"/>
              </w:rPr>
              <w:t>1,580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F217E" w:rsidRDefault="00244688" w:rsidP="00244688">
            <w:pPr>
              <w:pStyle w:val="a3"/>
              <w:jc w:val="center"/>
              <w:rPr>
                <w:sz w:val="28"/>
                <w:szCs w:val="28"/>
              </w:rPr>
            </w:pPr>
            <w:r>
              <w:rPr>
                <w:sz w:val="28"/>
                <w:szCs w:val="28"/>
              </w:rPr>
              <w:t>91</w:t>
            </w:r>
            <w:r w:rsidR="00CD5C5C">
              <w:rPr>
                <w:sz w:val="28"/>
                <w:szCs w:val="28"/>
              </w:rPr>
              <w:t>52,780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F217E" w:rsidRDefault="00CD5C5C" w:rsidP="000B1BAE">
            <w:pPr>
              <w:pStyle w:val="a3"/>
              <w:jc w:val="center"/>
              <w:rPr>
                <w:sz w:val="28"/>
                <w:szCs w:val="28"/>
              </w:rPr>
            </w:pPr>
            <w:r>
              <w:rPr>
                <w:sz w:val="28"/>
                <w:szCs w:val="28"/>
              </w:rPr>
              <w:t>3942,300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74E8D" w:rsidRPr="000F217E" w:rsidRDefault="00CD5C5C" w:rsidP="000B1BAE">
            <w:pPr>
              <w:pStyle w:val="a3"/>
              <w:jc w:val="center"/>
              <w:rPr>
                <w:sz w:val="28"/>
                <w:szCs w:val="28"/>
              </w:rPr>
            </w:pPr>
            <w:r>
              <w:rPr>
                <w:sz w:val="28"/>
                <w:szCs w:val="28"/>
              </w:rPr>
              <w:t>4366,500</w:t>
            </w:r>
          </w:p>
        </w:tc>
      </w:tr>
      <w:tr w:rsidR="00CD5C5C" w:rsidTr="000B1BAE">
        <w:trPr>
          <w:trHeight w:val="123"/>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D5C5C" w:rsidRPr="000B1BAE" w:rsidRDefault="00CD5C5C" w:rsidP="000B1BAE">
            <w:pPr>
              <w:pStyle w:val="a3"/>
              <w:rPr>
                <w:sz w:val="28"/>
                <w:szCs w:val="28"/>
              </w:rPr>
            </w:pPr>
            <w:r w:rsidRPr="000B1BAE">
              <w:rPr>
                <w:sz w:val="28"/>
                <w:szCs w:val="28"/>
              </w:rPr>
              <w:t>Кошти міського бюджету</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D5C5C" w:rsidRPr="000B1BAE" w:rsidRDefault="00244688" w:rsidP="00545CA3">
            <w:pPr>
              <w:pStyle w:val="a3"/>
              <w:jc w:val="center"/>
              <w:rPr>
                <w:b/>
                <w:sz w:val="28"/>
                <w:szCs w:val="28"/>
              </w:rPr>
            </w:pPr>
            <w:r>
              <w:rPr>
                <w:b/>
                <w:sz w:val="28"/>
                <w:szCs w:val="28"/>
              </w:rPr>
              <w:t>1</w:t>
            </w:r>
            <w:r w:rsidR="00CD5C5C">
              <w:rPr>
                <w:b/>
                <w:sz w:val="28"/>
                <w:szCs w:val="28"/>
              </w:rPr>
              <w:t>7</w:t>
            </w:r>
            <w:r>
              <w:rPr>
                <w:b/>
                <w:sz w:val="28"/>
                <w:szCs w:val="28"/>
              </w:rPr>
              <w:t>4</w:t>
            </w:r>
            <w:r w:rsidR="00CD5C5C">
              <w:rPr>
                <w:b/>
                <w:sz w:val="28"/>
                <w:szCs w:val="28"/>
              </w:rPr>
              <w:t>61,580</w:t>
            </w:r>
            <w:bookmarkStart w:id="4" w:name="_GoBack"/>
            <w:bookmarkEnd w:id="4"/>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D5C5C" w:rsidRPr="000F217E" w:rsidRDefault="00244688" w:rsidP="00545CA3">
            <w:pPr>
              <w:pStyle w:val="a3"/>
              <w:jc w:val="center"/>
              <w:rPr>
                <w:sz w:val="28"/>
                <w:szCs w:val="28"/>
              </w:rPr>
            </w:pPr>
            <w:r>
              <w:rPr>
                <w:sz w:val="28"/>
                <w:szCs w:val="28"/>
              </w:rPr>
              <w:t>91</w:t>
            </w:r>
            <w:r w:rsidR="00CD5C5C">
              <w:rPr>
                <w:sz w:val="28"/>
                <w:szCs w:val="28"/>
              </w:rPr>
              <w:t>52,780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D5C5C" w:rsidRPr="000F217E" w:rsidRDefault="00CD5C5C" w:rsidP="00545CA3">
            <w:pPr>
              <w:pStyle w:val="a3"/>
              <w:jc w:val="center"/>
              <w:rPr>
                <w:sz w:val="28"/>
                <w:szCs w:val="28"/>
              </w:rPr>
            </w:pPr>
            <w:r>
              <w:rPr>
                <w:sz w:val="28"/>
                <w:szCs w:val="28"/>
              </w:rPr>
              <w:t>3942,300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D5C5C" w:rsidRPr="000F217E" w:rsidRDefault="00CD5C5C" w:rsidP="00545CA3">
            <w:pPr>
              <w:pStyle w:val="a3"/>
              <w:jc w:val="center"/>
              <w:rPr>
                <w:sz w:val="28"/>
                <w:szCs w:val="28"/>
              </w:rPr>
            </w:pPr>
            <w:r>
              <w:rPr>
                <w:sz w:val="28"/>
                <w:szCs w:val="28"/>
              </w:rPr>
              <w:t>4366,500</w:t>
            </w:r>
          </w:p>
        </w:tc>
      </w:tr>
    </w:tbl>
    <w:p w:rsidR="00D86DCF" w:rsidRPr="004C1C82" w:rsidRDefault="00D86DCF" w:rsidP="000B1BAE">
      <w:pPr>
        <w:pStyle w:val="a3"/>
        <w:rPr>
          <w:rFonts w:ascii="Times New Roman" w:hAnsi="Times New Roman"/>
          <w:b/>
          <w:bCs/>
          <w:sz w:val="16"/>
          <w:szCs w:val="16"/>
          <w:lang w:val="uk-UA"/>
        </w:rPr>
      </w:pPr>
      <w:bookmarkStart w:id="5" w:name="n60"/>
      <w:bookmarkEnd w:id="5"/>
    </w:p>
    <w:p w:rsidR="000B1BAE" w:rsidRDefault="00274E8D" w:rsidP="00E831A3">
      <w:pPr>
        <w:pStyle w:val="a3"/>
        <w:jc w:val="center"/>
        <w:rPr>
          <w:rFonts w:ascii="Times New Roman" w:hAnsi="Times New Roman"/>
          <w:b/>
          <w:bCs/>
          <w:sz w:val="28"/>
          <w:szCs w:val="28"/>
          <w:lang w:val="uk-UA"/>
        </w:rPr>
      </w:pPr>
      <w:r>
        <w:rPr>
          <w:rFonts w:ascii="Times New Roman" w:hAnsi="Times New Roman"/>
          <w:b/>
          <w:bCs/>
          <w:sz w:val="28"/>
          <w:szCs w:val="28"/>
        </w:rPr>
        <w:t xml:space="preserve">2. </w:t>
      </w:r>
      <w:proofErr w:type="spellStart"/>
      <w:r>
        <w:rPr>
          <w:rFonts w:ascii="Times New Roman" w:hAnsi="Times New Roman"/>
          <w:b/>
          <w:bCs/>
          <w:sz w:val="28"/>
          <w:szCs w:val="28"/>
        </w:rPr>
        <w:t>Визначення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проблеми</w:t>
      </w:r>
      <w:proofErr w:type="spellEnd"/>
      <w:r>
        <w:rPr>
          <w:rFonts w:ascii="Times New Roman" w:hAnsi="Times New Roman"/>
          <w:b/>
          <w:bCs/>
          <w:sz w:val="28"/>
          <w:szCs w:val="28"/>
        </w:rPr>
        <w:t xml:space="preserve">, на </w:t>
      </w:r>
      <w:proofErr w:type="spellStart"/>
      <w:r>
        <w:rPr>
          <w:rFonts w:ascii="Times New Roman" w:hAnsi="Times New Roman"/>
          <w:b/>
          <w:bCs/>
          <w:sz w:val="28"/>
          <w:szCs w:val="28"/>
        </w:rPr>
        <w:t>розв’язання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якої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спрямована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Програма</w:t>
      </w:r>
      <w:proofErr w:type="spellEnd"/>
    </w:p>
    <w:p w:rsidR="000B1BAE" w:rsidRDefault="00274E8D" w:rsidP="00E831A3">
      <w:pPr>
        <w:pStyle w:val="a3"/>
        <w:ind w:firstLine="709"/>
        <w:jc w:val="both"/>
        <w:rPr>
          <w:rFonts w:ascii="Times New Roman" w:hAnsi="Times New Roman"/>
          <w:sz w:val="28"/>
          <w:szCs w:val="28"/>
          <w:lang w:val="uk-UA"/>
        </w:rPr>
      </w:pPr>
      <w:proofErr w:type="spellStart"/>
      <w:r>
        <w:rPr>
          <w:rFonts w:ascii="Times New Roman" w:hAnsi="Times New Roman"/>
          <w:sz w:val="28"/>
          <w:szCs w:val="28"/>
        </w:rPr>
        <w:t>Первинна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проф</w:t>
      </w:r>
      <w:proofErr w:type="gramEnd"/>
      <w:r>
        <w:rPr>
          <w:rFonts w:ascii="Times New Roman" w:hAnsi="Times New Roman"/>
          <w:sz w:val="28"/>
          <w:szCs w:val="28"/>
        </w:rPr>
        <w:t>ілактика</w:t>
      </w:r>
      <w:proofErr w:type="spellEnd"/>
      <w:r>
        <w:rPr>
          <w:rFonts w:ascii="Times New Roman" w:hAnsi="Times New Roman"/>
          <w:sz w:val="28"/>
          <w:szCs w:val="28"/>
        </w:rPr>
        <w:t xml:space="preserve"> </w:t>
      </w:r>
      <w:proofErr w:type="spellStart"/>
      <w:r>
        <w:rPr>
          <w:rFonts w:ascii="Times New Roman" w:hAnsi="Times New Roman"/>
          <w:sz w:val="28"/>
          <w:szCs w:val="28"/>
        </w:rPr>
        <w:t>онкологічних</w:t>
      </w:r>
      <w:proofErr w:type="spellEnd"/>
      <w:r>
        <w:rPr>
          <w:rFonts w:ascii="Times New Roman" w:hAnsi="Times New Roman"/>
          <w:sz w:val="28"/>
          <w:szCs w:val="28"/>
        </w:rPr>
        <w:t xml:space="preserve"> </w:t>
      </w:r>
      <w:r w:rsidR="000B1BAE">
        <w:rPr>
          <w:rFonts w:ascii="Times New Roman" w:hAnsi="Times New Roman"/>
          <w:sz w:val="28"/>
          <w:szCs w:val="28"/>
          <w:lang w:val="uk-UA"/>
        </w:rPr>
        <w:t xml:space="preserve">та гематологічних </w:t>
      </w:r>
      <w:proofErr w:type="spellStart"/>
      <w:r>
        <w:rPr>
          <w:rFonts w:ascii="Times New Roman" w:hAnsi="Times New Roman"/>
          <w:sz w:val="28"/>
          <w:szCs w:val="28"/>
        </w:rPr>
        <w:t>захворювань</w:t>
      </w:r>
      <w:proofErr w:type="spellEnd"/>
      <w:r>
        <w:rPr>
          <w:rFonts w:ascii="Times New Roman" w:hAnsi="Times New Roman"/>
          <w:sz w:val="28"/>
          <w:szCs w:val="28"/>
        </w:rPr>
        <w:t xml:space="preserve"> </w:t>
      </w:r>
      <w:proofErr w:type="spellStart"/>
      <w:r>
        <w:rPr>
          <w:rFonts w:ascii="Times New Roman" w:hAnsi="Times New Roman"/>
          <w:sz w:val="28"/>
          <w:szCs w:val="28"/>
        </w:rPr>
        <w:t>дозволяє</w:t>
      </w:r>
      <w:proofErr w:type="spellEnd"/>
      <w:r>
        <w:rPr>
          <w:rFonts w:ascii="Times New Roman" w:hAnsi="Times New Roman"/>
          <w:sz w:val="28"/>
          <w:szCs w:val="28"/>
        </w:rPr>
        <w:t xml:space="preserve"> </w:t>
      </w:r>
      <w:proofErr w:type="spellStart"/>
      <w:r>
        <w:rPr>
          <w:rFonts w:ascii="Times New Roman" w:hAnsi="Times New Roman"/>
          <w:sz w:val="28"/>
          <w:szCs w:val="28"/>
        </w:rPr>
        <w:t>знизити</w:t>
      </w:r>
      <w:proofErr w:type="spellEnd"/>
      <w:r>
        <w:rPr>
          <w:rFonts w:ascii="Times New Roman" w:hAnsi="Times New Roman"/>
          <w:sz w:val="28"/>
          <w:szCs w:val="28"/>
        </w:rPr>
        <w:t xml:space="preserve"> </w:t>
      </w:r>
      <w:proofErr w:type="spellStart"/>
      <w:r>
        <w:rPr>
          <w:rFonts w:ascii="Times New Roman" w:hAnsi="Times New Roman"/>
          <w:sz w:val="28"/>
          <w:szCs w:val="28"/>
        </w:rPr>
        <w:t>ймовірність</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злоякісного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на 70-90%.</w:t>
      </w:r>
    </w:p>
    <w:p w:rsidR="000B1BAE" w:rsidRDefault="00274E8D" w:rsidP="00E831A3">
      <w:pPr>
        <w:pStyle w:val="a3"/>
        <w:ind w:firstLine="709"/>
        <w:jc w:val="both"/>
        <w:rPr>
          <w:rStyle w:val="Hyperlink0"/>
          <w:rFonts w:eastAsia="Calibri"/>
          <w:lang w:val="uk-UA"/>
        </w:rPr>
      </w:pPr>
      <w:proofErr w:type="gramStart"/>
      <w:r>
        <w:rPr>
          <w:rFonts w:ascii="Times New Roman" w:hAnsi="Times New Roman"/>
          <w:sz w:val="28"/>
          <w:szCs w:val="28"/>
        </w:rPr>
        <w:t>З</w:t>
      </w:r>
      <w:proofErr w:type="gramEnd"/>
      <w:r>
        <w:rPr>
          <w:rFonts w:ascii="Times New Roman" w:hAnsi="Times New Roman"/>
          <w:sz w:val="28"/>
          <w:szCs w:val="28"/>
        </w:rPr>
        <w:t xml:space="preserve"> </w:t>
      </w:r>
      <w:proofErr w:type="spellStart"/>
      <w:r>
        <w:rPr>
          <w:rFonts w:ascii="Times New Roman" w:hAnsi="Times New Roman"/>
          <w:sz w:val="28"/>
          <w:szCs w:val="28"/>
        </w:rPr>
        <w:t>кожним</w:t>
      </w:r>
      <w:proofErr w:type="spellEnd"/>
      <w:r>
        <w:rPr>
          <w:rFonts w:ascii="Times New Roman" w:hAnsi="Times New Roman"/>
          <w:sz w:val="28"/>
          <w:szCs w:val="28"/>
        </w:rPr>
        <w:t xml:space="preserve"> роком число </w:t>
      </w:r>
      <w:proofErr w:type="spellStart"/>
      <w:r w:rsidR="00A35626">
        <w:fldChar w:fldCharType="begin"/>
      </w:r>
      <w:r w:rsidR="00A35626">
        <w:instrText xml:space="preserve"> HYPERLINK "http://ukrhealth.net/xvorobu-i-likyvannya/onkologiya/" </w:instrText>
      </w:r>
      <w:r w:rsidR="00A35626">
        <w:fldChar w:fldCharType="separate"/>
      </w:r>
      <w:r>
        <w:rPr>
          <w:rStyle w:val="Hyperlink0"/>
          <w:rFonts w:eastAsia="Calibri"/>
        </w:rPr>
        <w:t>онкологічних</w:t>
      </w:r>
      <w:proofErr w:type="spellEnd"/>
      <w:r w:rsidR="00A35626">
        <w:rPr>
          <w:rStyle w:val="Hyperlink0"/>
          <w:rFonts w:eastAsia="Calibri"/>
        </w:rPr>
        <w:fldChar w:fldCharType="end"/>
      </w:r>
      <w:r>
        <w:rPr>
          <w:rStyle w:val="Hyperlink0"/>
          <w:rFonts w:eastAsia="Calibri"/>
        </w:rPr>
        <w:t> </w:t>
      </w:r>
      <w:r w:rsidR="000B1BAE">
        <w:rPr>
          <w:rStyle w:val="Hyperlink0"/>
          <w:rFonts w:eastAsia="Calibri"/>
          <w:lang w:val="uk-UA"/>
        </w:rPr>
        <w:t xml:space="preserve">та гематологічних </w:t>
      </w:r>
      <w:proofErr w:type="spellStart"/>
      <w:r>
        <w:rPr>
          <w:rStyle w:val="Hyperlink0"/>
          <w:rFonts w:eastAsia="Calibri"/>
        </w:rPr>
        <w:t>хворих</w:t>
      </w:r>
      <w:proofErr w:type="spellEnd"/>
      <w:r>
        <w:rPr>
          <w:rStyle w:val="Hyperlink0"/>
          <w:rFonts w:eastAsia="Calibri"/>
        </w:rPr>
        <w:t xml:space="preserve"> </w:t>
      </w:r>
      <w:proofErr w:type="spellStart"/>
      <w:r>
        <w:rPr>
          <w:rStyle w:val="Hyperlink0"/>
          <w:rFonts w:eastAsia="Calibri"/>
        </w:rPr>
        <w:t>постійно</w:t>
      </w:r>
      <w:proofErr w:type="spellEnd"/>
      <w:r>
        <w:rPr>
          <w:rStyle w:val="Hyperlink0"/>
          <w:rFonts w:eastAsia="Calibri"/>
        </w:rPr>
        <w:t xml:space="preserve"> </w:t>
      </w:r>
      <w:proofErr w:type="spellStart"/>
      <w:r>
        <w:rPr>
          <w:rStyle w:val="Hyperlink0"/>
          <w:rFonts w:eastAsia="Calibri"/>
        </w:rPr>
        <w:t>зростає</w:t>
      </w:r>
      <w:proofErr w:type="spellEnd"/>
      <w:r>
        <w:rPr>
          <w:rStyle w:val="Hyperlink0"/>
          <w:rFonts w:eastAsia="Calibri"/>
        </w:rPr>
        <w:t xml:space="preserve">. </w:t>
      </w:r>
      <w:proofErr w:type="spellStart"/>
      <w:r>
        <w:rPr>
          <w:rStyle w:val="Hyperlink0"/>
          <w:rFonts w:eastAsia="Calibri"/>
        </w:rPr>
        <w:t>Таку</w:t>
      </w:r>
      <w:proofErr w:type="spellEnd"/>
      <w:r>
        <w:rPr>
          <w:rStyle w:val="Hyperlink0"/>
          <w:rFonts w:eastAsia="Calibri"/>
        </w:rPr>
        <w:t xml:space="preserve"> </w:t>
      </w:r>
      <w:proofErr w:type="spellStart"/>
      <w:r>
        <w:rPr>
          <w:rStyle w:val="Hyperlink0"/>
          <w:rFonts w:eastAsia="Calibri"/>
        </w:rPr>
        <w:t>тенденцію</w:t>
      </w:r>
      <w:proofErr w:type="spellEnd"/>
      <w:r>
        <w:rPr>
          <w:rStyle w:val="Hyperlink0"/>
          <w:rFonts w:eastAsia="Calibri"/>
        </w:rPr>
        <w:t xml:space="preserve"> </w:t>
      </w:r>
      <w:proofErr w:type="spellStart"/>
      <w:r>
        <w:rPr>
          <w:rStyle w:val="Hyperlink0"/>
          <w:rFonts w:eastAsia="Calibri"/>
        </w:rPr>
        <w:t>фахівці</w:t>
      </w:r>
      <w:proofErr w:type="spellEnd"/>
      <w:r>
        <w:rPr>
          <w:rStyle w:val="Hyperlink0"/>
          <w:rFonts w:eastAsia="Calibri"/>
        </w:rPr>
        <w:t xml:space="preserve"> </w:t>
      </w:r>
      <w:proofErr w:type="spellStart"/>
      <w:r>
        <w:rPr>
          <w:rStyle w:val="Hyperlink0"/>
          <w:rFonts w:eastAsia="Calibri"/>
        </w:rPr>
        <w:t>пов’язують</w:t>
      </w:r>
      <w:proofErr w:type="spellEnd"/>
      <w:r>
        <w:rPr>
          <w:rStyle w:val="Hyperlink0"/>
          <w:rFonts w:eastAsia="Calibri"/>
        </w:rPr>
        <w:t xml:space="preserve"> з </w:t>
      </w:r>
      <w:proofErr w:type="spellStart"/>
      <w:r>
        <w:rPr>
          <w:rStyle w:val="Hyperlink0"/>
          <w:rFonts w:eastAsia="Calibri"/>
        </w:rPr>
        <w:t>різними</w:t>
      </w:r>
      <w:proofErr w:type="spellEnd"/>
      <w:r>
        <w:rPr>
          <w:rStyle w:val="Hyperlink0"/>
          <w:rFonts w:eastAsia="Calibri"/>
        </w:rPr>
        <w:t xml:space="preserve"> </w:t>
      </w:r>
      <w:proofErr w:type="spellStart"/>
      <w:r>
        <w:rPr>
          <w:rStyle w:val="Hyperlink0"/>
          <w:rFonts w:eastAsia="Calibri"/>
        </w:rPr>
        <w:t>обставинами</w:t>
      </w:r>
      <w:proofErr w:type="spellEnd"/>
      <w:r>
        <w:rPr>
          <w:rStyle w:val="Hyperlink0"/>
          <w:rFonts w:eastAsia="Calibri"/>
        </w:rPr>
        <w:t>:</w:t>
      </w:r>
    </w:p>
    <w:p w:rsidR="000B1BAE" w:rsidRDefault="000B1BAE" w:rsidP="00E831A3">
      <w:pPr>
        <w:pStyle w:val="a3"/>
        <w:ind w:firstLine="709"/>
        <w:jc w:val="both"/>
        <w:rPr>
          <w:rStyle w:val="Hyperlink0"/>
          <w:rFonts w:eastAsia="Calibri"/>
          <w:lang w:val="uk-UA"/>
        </w:rPr>
      </w:pPr>
      <w:r>
        <w:rPr>
          <w:rStyle w:val="Hyperlink0"/>
          <w:rFonts w:eastAsia="Calibri"/>
          <w:lang w:val="uk-UA"/>
        </w:rPr>
        <w:t xml:space="preserve">- </w:t>
      </w:r>
      <w:r w:rsidR="00274E8D" w:rsidRPr="000B1BAE">
        <w:rPr>
          <w:rStyle w:val="Hyperlink0"/>
          <w:rFonts w:eastAsia="Calibri"/>
          <w:lang w:val="uk-UA"/>
        </w:rPr>
        <w:t xml:space="preserve">забрудненням навколишнього середовища, </w:t>
      </w:r>
    </w:p>
    <w:p w:rsidR="000B1BAE" w:rsidRDefault="000B1BAE" w:rsidP="00E831A3">
      <w:pPr>
        <w:pStyle w:val="a3"/>
        <w:ind w:firstLine="709"/>
        <w:jc w:val="both"/>
        <w:rPr>
          <w:rStyle w:val="Hyperlink0"/>
          <w:rFonts w:eastAsia="Calibri"/>
          <w:lang w:val="uk-UA"/>
        </w:rPr>
      </w:pPr>
      <w:r>
        <w:rPr>
          <w:rStyle w:val="Hyperlink0"/>
          <w:rFonts w:eastAsia="Calibri"/>
          <w:lang w:val="uk-UA"/>
        </w:rPr>
        <w:t xml:space="preserve">- </w:t>
      </w:r>
      <w:r w:rsidR="00274E8D" w:rsidRPr="000B1BAE">
        <w:rPr>
          <w:rStyle w:val="Hyperlink0"/>
          <w:rFonts w:eastAsia="Calibri"/>
          <w:lang w:val="uk-UA"/>
        </w:rPr>
        <w:t xml:space="preserve">шкідливими звичками, </w:t>
      </w:r>
    </w:p>
    <w:p w:rsidR="000B1BAE" w:rsidRDefault="000B1BAE" w:rsidP="00E831A3">
      <w:pPr>
        <w:pStyle w:val="a3"/>
        <w:ind w:firstLine="709"/>
        <w:jc w:val="both"/>
        <w:rPr>
          <w:rStyle w:val="Hyperlink0"/>
          <w:rFonts w:eastAsia="Calibri"/>
          <w:lang w:val="uk-UA"/>
        </w:rPr>
      </w:pPr>
      <w:r>
        <w:rPr>
          <w:rStyle w:val="Hyperlink0"/>
          <w:rFonts w:eastAsia="Calibri"/>
          <w:lang w:val="uk-UA"/>
        </w:rPr>
        <w:t xml:space="preserve">- </w:t>
      </w:r>
      <w:r w:rsidR="00274E8D" w:rsidRPr="000B1BAE">
        <w:rPr>
          <w:rStyle w:val="Hyperlink0"/>
          <w:rFonts w:eastAsia="Calibri"/>
          <w:lang w:val="uk-UA"/>
        </w:rPr>
        <w:t xml:space="preserve">гіподинамією, </w:t>
      </w:r>
    </w:p>
    <w:p w:rsidR="000B1BAE" w:rsidRDefault="000B1BAE" w:rsidP="00E831A3">
      <w:pPr>
        <w:pStyle w:val="a3"/>
        <w:ind w:firstLine="709"/>
        <w:jc w:val="both"/>
        <w:rPr>
          <w:rStyle w:val="Hyperlink0"/>
          <w:rFonts w:eastAsia="Calibri"/>
          <w:lang w:val="uk-UA"/>
        </w:rPr>
      </w:pPr>
      <w:r>
        <w:rPr>
          <w:rStyle w:val="Hyperlink0"/>
          <w:rFonts w:eastAsia="Calibri"/>
          <w:lang w:val="uk-UA"/>
        </w:rPr>
        <w:t xml:space="preserve">- </w:t>
      </w:r>
      <w:r w:rsidR="00274E8D" w:rsidRPr="000B1BAE">
        <w:rPr>
          <w:rStyle w:val="Hyperlink0"/>
          <w:rFonts w:eastAsia="Calibri"/>
          <w:lang w:val="uk-UA"/>
        </w:rPr>
        <w:t>спадковістю та іншими причинами.</w:t>
      </w:r>
    </w:p>
    <w:p w:rsidR="005E21D3" w:rsidRDefault="00274E8D" w:rsidP="00E831A3">
      <w:pPr>
        <w:pStyle w:val="a3"/>
        <w:ind w:firstLine="709"/>
        <w:jc w:val="both"/>
        <w:rPr>
          <w:rStyle w:val="Hyperlink0"/>
          <w:rFonts w:eastAsia="Calibri"/>
          <w:lang w:val="uk-UA"/>
        </w:rPr>
      </w:pPr>
      <w:r w:rsidRPr="000B1BAE">
        <w:rPr>
          <w:rStyle w:val="Hyperlink0"/>
          <w:rFonts w:eastAsia="Calibri"/>
          <w:lang w:val="uk-UA"/>
        </w:rPr>
        <w:t xml:space="preserve">Висока смертність від онкологічних захворювань в першу чергу пов’язана з пізнім зверненням хворого до лікаря, коли хвороба вже складно піддається лікуванню. </w:t>
      </w:r>
      <w:r w:rsidRPr="00623B87">
        <w:rPr>
          <w:rStyle w:val="Hyperlink0"/>
          <w:rFonts w:eastAsia="Calibri"/>
          <w:lang w:val="uk-UA"/>
        </w:rPr>
        <w:t xml:space="preserve">Відзначимо, що досягнення сучасної медицини дозволяють діагностувати і повністю лікувати рак на ранніх стадіях, а також усувати безліч передпухлинних станів. </w:t>
      </w:r>
      <w:r>
        <w:rPr>
          <w:rStyle w:val="Hyperlink0"/>
          <w:rFonts w:eastAsia="Calibri"/>
        </w:rPr>
        <w:t xml:space="preserve">У </w:t>
      </w:r>
      <w:proofErr w:type="spellStart"/>
      <w:r>
        <w:rPr>
          <w:rStyle w:val="Hyperlink0"/>
          <w:rFonts w:eastAsia="Calibri"/>
        </w:rPr>
        <w:t>боротьбі</w:t>
      </w:r>
      <w:proofErr w:type="spellEnd"/>
      <w:r>
        <w:rPr>
          <w:rStyle w:val="Hyperlink0"/>
          <w:rFonts w:eastAsia="Calibri"/>
        </w:rPr>
        <w:t xml:space="preserve"> з раком </w:t>
      </w:r>
      <w:r w:rsidR="005E21D3">
        <w:rPr>
          <w:rStyle w:val="Hyperlink0"/>
          <w:rFonts w:eastAsia="Calibri"/>
          <w:lang w:val="uk-UA"/>
        </w:rPr>
        <w:t>у</w:t>
      </w:r>
      <w:r>
        <w:rPr>
          <w:rStyle w:val="Hyperlink0"/>
          <w:rFonts w:eastAsia="Calibri"/>
        </w:rPr>
        <w:t xml:space="preserve"> </w:t>
      </w:r>
      <w:proofErr w:type="spellStart"/>
      <w:r>
        <w:rPr>
          <w:rStyle w:val="Hyperlink0"/>
          <w:rFonts w:eastAsia="Calibri"/>
        </w:rPr>
        <w:t>розвинених</w:t>
      </w:r>
      <w:proofErr w:type="spellEnd"/>
      <w:r>
        <w:rPr>
          <w:rStyle w:val="Hyperlink0"/>
          <w:rFonts w:eastAsia="Calibri"/>
        </w:rPr>
        <w:t xml:space="preserve"> </w:t>
      </w:r>
      <w:proofErr w:type="spellStart"/>
      <w:r>
        <w:rPr>
          <w:rStyle w:val="Hyperlink0"/>
          <w:rFonts w:eastAsia="Calibri"/>
        </w:rPr>
        <w:t>країнах</w:t>
      </w:r>
      <w:proofErr w:type="spellEnd"/>
      <w:r>
        <w:rPr>
          <w:rStyle w:val="Hyperlink0"/>
          <w:rFonts w:eastAsia="Calibri"/>
        </w:rPr>
        <w:t xml:space="preserve"> </w:t>
      </w:r>
      <w:proofErr w:type="spellStart"/>
      <w:r>
        <w:rPr>
          <w:rStyle w:val="Hyperlink0"/>
          <w:rFonts w:eastAsia="Calibri"/>
        </w:rPr>
        <w:t>величезна</w:t>
      </w:r>
      <w:proofErr w:type="spellEnd"/>
      <w:r>
        <w:rPr>
          <w:rStyle w:val="Hyperlink0"/>
          <w:rFonts w:eastAsia="Calibri"/>
        </w:rPr>
        <w:t xml:space="preserve"> роль </w:t>
      </w:r>
      <w:proofErr w:type="spellStart"/>
      <w:r>
        <w:rPr>
          <w:rStyle w:val="Hyperlink0"/>
          <w:rFonts w:eastAsia="Calibri"/>
        </w:rPr>
        <w:t>відводиться</w:t>
      </w:r>
      <w:proofErr w:type="spellEnd"/>
      <w:r>
        <w:rPr>
          <w:rStyle w:val="Hyperlink0"/>
          <w:rFonts w:eastAsia="Calibri"/>
        </w:rPr>
        <w:t xml:space="preserve"> </w:t>
      </w:r>
      <w:proofErr w:type="spellStart"/>
      <w:r>
        <w:rPr>
          <w:rStyle w:val="Hyperlink0"/>
          <w:rFonts w:eastAsia="Calibri"/>
        </w:rPr>
        <w:t>первинній</w:t>
      </w:r>
      <w:proofErr w:type="spellEnd"/>
      <w:r>
        <w:rPr>
          <w:rStyle w:val="Hyperlink0"/>
          <w:rFonts w:eastAsia="Calibri"/>
        </w:rPr>
        <w:t xml:space="preserve"> та </w:t>
      </w:r>
      <w:proofErr w:type="spellStart"/>
      <w:r>
        <w:rPr>
          <w:rStyle w:val="Hyperlink0"/>
          <w:rFonts w:eastAsia="Calibri"/>
        </w:rPr>
        <w:t>вторинній</w:t>
      </w:r>
      <w:proofErr w:type="spellEnd"/>
      <w:r>
        <w:rPr>
          <w:rStyle w:val="Hyperlink0"/>
          <w:rFonts w:eastAsia="Calibri"/>
        </w:rPr>
        <w:t xml:space="preserve"> </w:t>
      </w:r>
      <w:proofErr w:type="spellStart"/>
      <w:r>
        <w:rPr>
          <w:rStyle w:val="Hyperlink0"/>
          <w:rFonts w:eastAsia="Calibri"/>
        </w:rPr>
        <w:t>профілактиці</w:t>
      </w:r>
      <w:proofErr w:type="spellEnd"/>
      <w:r>
        <w:rPr>
          <w:rStyle w:val="Hyperlink0"/>
          <w:rFonts w:eastAsia="Calibri"/>
        </w:rPr>
        <w:t xml:space="preserve"> </w:t>
      </w:r>
      <w:proofErr w:type="spellStart"/>
      <w:r>
        <w:rPr>
          <w:rStyle w:val="Hyperlink0"/>
          <w:rFonts w:eastAsia="Calibri"/>
        </w:rPr>
        <w:t>онкологічних</w:t>
      </w:r>
      <w:proofErr w:type="spellEnd"/>
      <w:r>
        <w:rPr>
          <w:rStyle w:val="Hyperlink0"/>
          <w:rFonts w:eastAsia="Calibri"/>
        </w:rPr>
        <w:t xml:space="preserve"> </w:t>
      </w:r>
      <w:proofErr w:type="spellStart"/>
      <w:r>
        <w:rPr>
          <w:rStyle w:val="Hyperlink0"/>
          <w:rFonts w:eastAsia="Calibri"/>
        </w:rPr>
        <w:t>захворювань</w:t>
      </w:r>
      <w:proofErr w:type="spellEnd"/>
      <w:r>
        <w:rPr>
          <w:rStyle w:val="Hyperlink0"/>
          <w:rFonts w:eastAsia="Calibri"/>
        </w:rPr>
        <w:t>.</w:t>
      </w:r>
    </w:p>
    <w:p w:rsidR="005E21D3" w:rsidRDefault="002B7486" w:rsidP="00E831A3">
      <w:pPr>
        <w:pStyle w:val="a3"/>
        <w:ind w:firstLine="709"/>
        <w:jc w:val="both"/>
        <w:rPr>
          <w:rStyle w:val="a5"/>
          <w:rFonts w:ascii="Times New Roman" w:hAnsi="Times New Roman"/>
          <w:sz w:val="28"/>
          <w:szCs w:val="28"/>
          <w:lang w:val="uk-UA"/>
        </w:rPr>
      </w:pPr>
      <w:r>
        <w:rPr>
          <w:rStyle w:val="a5"/>
          <w:rFonts w:ascii="Times New Roman" w:hAnsi="Times New Roman"/>
          <w:sz w:val="28"/>
          <w:szCs w:val="28"/>
          <w:lang w:val="uk-UA"/>
        </w:rPr>
        <w:t>Станом н</w:t>
      </w:r>
      <w:r w:rsidR="00274E8D">
        <w:rPr>
          <w:rStyle w:val="a5"/>
          <w:rFonts w:ascii="Times New Roman" w:hAnsi="Times New Roman"/>
          <w:sz w:val="28"/>
          <w:szCs w:val="28"/>
        </w:rPr>
        <w:t xml:space="preserve">а 01.01.2017 в м. </w:t>
      </w:r>
      <w:proofErr w:type="spellStart"/>
      <w:r w:rsidR="00274E8D">
        <w:rPr>
          <w:rStyle w:val="a5"/>
          <w:rFonts w:ascii="Times New Roman" w:hAnsi="Times New Roman"/>
          <w:sz w:val="28"/>
          <w:szCs w:val="28"/>
        </w:rPr>
        <w:t>Кременчу</w:t>
      </w:r>
      <w:proofErr w:type="spellEnd"/>
      <w:r w:rsidR="005E21D3">
        <w:rPr>
          <w:rStyle w:val="a5"/>
          <w:rFonts w:ascii="Times New Roman" w:hAnsi="Times New Roman"/>
          <w:sz w:val="28"/>
          <w:szCs w:val="28"/>
          <w:lang w:val="uk-UA"/>
        </w:rPr>
        <w:t>ці</w:t>
      </w:r>
      <w:r w:rsidR="00274E8D">
        <w:rPr>
          <w:rStyle w:val="a5"/>
          <w:rFonts w:ascii="Times New Roman" w:hAnsi="Times New Roman"/>
          <w:sz w:val="28"/>
          <w:szCs w:val="28"/>
        </w:rPr>
        <w:t xml:space="preserve"> на </w:t>
      </w:r>
      <w:proofErr w:type="spellStart"/>
      <w:proofErr w:type="gramStart"/>
      <w:r w:rsidR="00274E8D">
        <w:rPr>
          <w:rStyle w:val="a5"/>
          <w:rFonts w:ascii="Times New Roman" w:hAnsi="Times New Roman"/>
          <w:sz w:val="28"/>
          <w:szCs w:val="28"/>
        </w:rPr>
        <w:t>обл</w:t>
      </w:r>
      <w:proofErr w:type="gramEnd"/>
      <w:r w:rsidR="00274E8D">
        <w:rPr>
          <w:rStyle w:val="a5"/>
          <w:rFonts w:ascii="Times New Roman" w:hAnsi="Times New Roman"/>
          <w:sz w:val="28"/>
          <w:szCs w:val="28"/>
        </w:rPr>
        <w:t>іку</w:t>
      </w:r>
      <w:proofErr w:type="spellEnd"/>
      <w:r w:rsidR="00274E8D">
        <w:rPr>
          <w:rStyle w:val="a5"/>
          <w:rFonts w:ascii="Times New Roman" w:hAnsi="Times New Roman"/>
          <w:sz w:val="28"/>
          <w:szCs w:val="28"/>
        </w:rPr>
        <w:t xml:space="preserve"> </w:t>
      </w:r>
      <w:proofErr w:type="spellStart"/>
      <w:r w:rsidR="005E21D3">
        <w:rPr>
          <w:rStyle w:val="a5"/>
          <w:rFonts w:ascii="Times New Roman" w:hAnsi="Times New Roman"/>
          <w:sz w:val="28"/>
          <w:szCs w:val="28"/>
        </w:rPr>
        <w:t>знаходи</w:t>
      </w:r>
      <w:r>
        <w:rPr>
          <w:rStyle w:val="a5"/>
          <w:rFonts w:ascii="Times New Roman" w:hAnsi="Times New Roman"/>
          <w:sz w:val="28"/>
          <w:szCs w:val="28"/>
          <w:lang w:val="uk-UA"/>
        </w:rPr>
        <w:t>ло</w:t>
      </w:r>
      <w:r w:rsidR="005E21D3">
        <w:rPr>
          <w:rStyle w:val="a5"/>
          <w:rFonts w:ascii="Times New Roman" w:hAnsi="Times New Roman"/>
          <w:sz w:val="28"/>
          <w:szCs w:val="28"/>
        </w:rPr>
        <w:t>ся</w:t>
      </w:r>
      <w:proofErr w:type="spellEnd"/>
      <w:r w:rsidR="005E21D3">
        <w:rPr>
          <w:rStyle w:val="a5"/>
          <w:rFonts w:ascii="Times New Roman" w:hAnsi="Times New Roman"/>
          <w:sz w:val="28"/>
          <w:szCs w:val="28"/>
          <w:lang w:val="uk-UA"/>
        </w:rPr>
        <w:t xml:space="preserve"> 7011 </w:t>
      </w:r>
      <w:proofErr w:type="spellStart"/>
      <w:r w:rsidR="00274E8D">
        <w:rPr>
          <w:rStyle w:val="a5"/>
          <w:rFonts w:ascii="Times New Roman" w:hAnsi="Times New Roman"/>
          <w:sz w:val="28"/>
          <w:szCs w:val="28"/>
        </w:rPr>
        <w:t>онко</w:t>
      </w:r>
      <w:proofErr w:type="spellEnd"/>
      <w:r w:rsidR="005E21D3">
        <w:rPr>
          <w:rStyle w:val="a5"/>
          <w:rFonts w:ascii="Times New Roman" w:hAnsi="Times New Roman"/>
          <w:sz w:val="28"/>
          <w:szCs w:val="28"/>
          <w:lang w:val="uk-UA"/>
        </w:rPr>
        <w:t xml:space="preserve">логічних </w:t>
      </w:r>
      <w:proofErr w:type="spellStart"/>
      <w:r w:rsidR="005E21D3">
        <w:rPr>
          <w:rStyle w:val="a5"/>
          <w:rFonts w:ascii="Times New Roman" w:hAnsi="Times New Roman"/>
          <w:sz w:val="28"/>
          <w:szCs w:val="28"/>
        </w:rPr>
        <w:t>хворих</w:t>
      </w:r>
      <w:proofErr w:type="spellEnd"/>
      <w:r w:rsidR="005E21D3">
        <w:rPr>
          <w:rStyle w:val="a5"/>
          <w:rFonts w:ascii="Times New Roman" w:hAnsi="Times New Roman"/>
          <w:sz w:val="28"/>
          <w:szCs w:val="28"/>
          <w:lang w:val="uk-UA"/>
        </w:rPr>
        <w:t xml:space="preserve"> </w:t>
      </w:r>
      <w:r w:rsidR="00274E8D">
        <w:rPr>
          <w:rStyle w:val="a5"/>
          <w:rFonts w:ascii="Times New Roman" w:hAnsi="Times New Roman"/>
          <w:sz w:val="28"/>
          <w:szCs w:val="28"/>
        </w:rPr>
        <w:t xml:space="preserve">(2015 </w:t>
      </w:r>
      <w:r w:rsidR="005E21D3">
        <w:rPr>
          <w:rStyle w:val="a5"/>
          <w:rFonts w:ascii="Times New Roman" w:hAnsi="Times New Roman"/>
          <w:sz w:val="28"/>
          <w:szCs w:val="28"/>
          <w:lang w:val="uk-UA"/>
        </w:rPr>
        <w:t xml:space="preserve">рік </w:t>
      </w:r>
      <w:r w:rsidR="00274E8D">
        <w:rPr>
          <w:rStyle w:val="a5"/>
          <w:rFonts w:ascii="Times New Roman" w:hAnsi="Times New Roman"/>
          <w:sz w:val="28"/>
          <w:szCs w:val="28"/>
        </w:rPr>
        <w:t>– 6578).</w:t>
      </w:r>
    </w:p>
    <w:p w:rsidR="00AC7EBC" w:rsidRDefault="00AC7EBC" w:rsidP="00E831A3">
      <w:pPr>
        <w:pStyle w:val="a3"/>
        <w:ind w:firstLine="709"/>
        <w:jc w:val="both"/>
        <w:rPr>
          <w:rStyle w:val="a5"/>
          <w:rFonts w:ascii="Times New Roman" w:hAnsi="Times New Roman"/>
          <w:sz w:val="28"/>
          <w:szCs w:val="28"/>
          <w:lang w:val="uk-UA"/>
        </w:rPr>
      </w:pPr>
    </w:p>
    <w:p w:rsidR="00AC7EBC" w:rsidRDefault="00AC7EBC" w:rsidP="00E831A3">
      <w:pPr>
        <w:pStyle w:val="a3"/>
        <w:ind w:firstLine="709"/>
        <w:jc w:val="both"/>
        <w:rPr>
          <w:rStyle w:val="a5"/>
          <w:rFonts w:ascii="Times New Roman" w:hAnsi="Times New Roman"/>
          <w:sz w:val="28"/>
          <w:szCs w:val="28"/>
          <w:lang w:val="uk-UA"/>
        </w:rPr>
      </w:pPr>
    </w:p>
    <w:p w:rsidR="00AC7EBC" w:rsidRPr="00AC7EBC" w:rsidRDefault="00AC7EBC" w:rsidP="00E831A3">
      <w:pPr>
        <w:pStyle w:val="a3"/>
        <w:ind w:firstLine="709"/>
        <w:jc w:val="both"/>
        <w:rPr>
          <w:rStyle w:val="a5"/>
          <w:rFonts w:ascii="Times New Roman" w:hAnsi="Times New Roman"/>
          <w:sz w:val="28"/>
          <w:szCs w:val="28"/>
          <w:lang w:val="uk-UA"/>
        </w:rPr>
      </w:pPr>
    </w:p>
    <w:p w:rsidR="000F217E" w:rsidRDefault="002D0D04" w:rsidP="000F217E">
      <w:pPr>
        <w:pStyle w:val="a3"/>
        <w:ind w:firstLine="709"/>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lastRenderedPageBreak/>
        <w:t xml:space="preserve">Кількість пацієнтів на диспансерному обліку </w:t>
      </w:r>
      <w:r w:rsidR="000F217E" w:rsidRPr="000F217E">
        <w:rPr>
          <w:rStyle w:val="a5"/>
          <w:rFonts w:ascii="Times New Roman" w:hAnsi="Times New Roman"/>
          <w:b/>
          <w:sz w:val="28"/>
          <w:szCs w:val="28"/>
          <w:lang w:val="uk-UA"/>
        </w:rPr>
        <w:t xml:space="preserve">та </w:t>
      </w:r>
    </w:p>
    <w:p w:rsidR="002D0D04" w:rsidRPr="000F217E" w:rsidRDefault="000F217E" w:rsidP="000F217E">
      <w:pPr>
        <w:pStyle w:val="a3"/>
        <w:ind w:firstLine="709"/>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 xml:space="preserve">первинно виявлених </w:t>
      </w:r>
      <w:r w:rsidR="002D0D04" w:rsidRPr="000F217E">
        <w:rPr>
          <w:rStyle w:val="a5"/>
          <w:rFonts w:ascii="Times New Roman" w:hAnsi="Times New Roman"/>
          <w:b/>
          <w:sz w:val="28"/>
          <w:szCs w:val="28"/>
          <w:lang w:val="uk-UA"/>
        </w:rPr>
        <w:t>станом на 01.01.2017</w:t>
      </w:r>
      <w:r w:rsidR="002D0D04" w:rsidRPr="000F217E">
        <w:rPr>
          <w:rStyle w:val="a5"/>
          <w:rFonts w:ascii="Times New Roman" w:hAnsi="Times New Roman"/>
          <w:b/>
          <w:sz w:val="28"/>
          <w:szCs w:val="28"/>
        </w:rPr>
        <w:t>:</w:t>
      </w:r>
    </w:p>
    <w:p w:rsidR="002D0D04" w:rsidRDefault="002D0D04" w:rsidP="002D0D04">
      <w:pPr>
        <w:pStyle w:val="a3"/>
        <w:ind w:firstLine="709"/>
        <w:jc w:val="both"/>
        <w:rPr>
          <w:rStyle w:val="a5"/>
          <w:rFonts w:ascii="Times New Roman" w:hAnsi="Times New Roman"/>
          <w:sz w:val="28"/>
          <w:szCs w:val="28"/>
          <w:lang w:val="uk-UA"/>
        </w:rPr>
      </w:pPr>
      <w:r>
        <w:rPr>
          <w:rStyle w:val="a5"/>
          <w:rFonts w:ascii="Times New Roman" w:hAnsi="Times New Roman"/>
          <w:sz w:val="28"/>
          <w:szCs w:val="28"/>
          <w:lang w:val="uk-UA"/>
        </w:rPr>
        <w:t xml:space="preserve">                                                                                            Таблиця № 1</w:t>
      </w:r>
    </w:p>
    <w:tbl>
      <w:tblPr>
        <w:tblStyle w:val="a8"/>
        <w:tblW w:w="0" w:type="auto"/>
        <w:tblLayout w:type="fixed"/>
        <w:tblLook w:val="04A0" w:firstRow="1" w:lastRow="0" w:firstColumn="1" w:lastColumn="0" w:noHBand="0" w:noVBand="1"/>
      </w:tblPr>
      <w:tblGrid>
        <w:gridCol w:w="534"/>
        <w:gridCol w:w="2126"/>
        <w:gridCol w:w="1276"/>
        <w:gridCol w:w="1839"/>
        <w:gridCol w:w="1431"/>
        <w:gridCol w:w="1446"/>
        <w:gridCol w:w="1202"/>
      </w:tblGrid>
      <w:tr w:rsidR="00EC3312" w:rsidTr="000F217E">
        <w:tc>
          <w:tcPr>
            <w:tcW w:w="534" w:type="dxa"/>
          </w:tcPr>
          <w:p w:rsidR="002D0D04" w:rsidRPr="00EC3312" w:rsidRDefault="002D0D04" w:rsidP="000F217E">
            <w:pPr>
              <w:pStyle w:val="a3"/>
              <w:jc w:val="center"/>
              <w:rPr>
                <w:rStyle w:val="a5"/>
                <w:rFonts w:ascii="Times New Roman" w:hAnsi="Times New Roman"/>
                <w:b/>
                <w:sz w:val="24"/>
                <w:szCs w:val="24"/>
                <w:lang w:val="uk-UA"/>
              </w:rPr>
            </w:pPr>
            <w:r w:rsidRPr="00EC3312">
              <w:rPr>
                <w:rStyle w:val="a5"/>
                <w:rFonts w:ascii="Times New Roman" w:hAnsi="Times New Roman"/>
                <w:b/>
                <w:sz w:val="24"/>
                <w:szCs w:val="24"/>
                <w:lang w:val="uk-UA"/>
              </w:rPr>
              <w:t>№№ з/п</w:t>
            </w:r>
          </w:p>
        </w:tc>
        <w:tc>
          <w:tcPr>
            <w:tcW w:w="2126" w:type="dxa"/>
          </w:tcPr>
          <w:p w:rsidR="002D0D04" w:rsidRPr="00EC3312" w:rsidRDefault="002D0D04" w:rsidP="000F217E">
            <w:pPr>
              <w:pStyle w:val="a3"/>
              <w:jc w:val="center"/>
              <w:rPr>
                <w:rStyle w:val="a5"/>
                <w:rFonts w:ascii="Times New Roman" w:hAnsi="Times New Roman"/>
                <w:b/>
                <w:sz w:val="24"/>
                <w:szCs w:val="24"/>
                <w:lang w:val="uk-UA"/>
              </w:rPr>
            </w:pPr>
            <w:r w:rsidRPr="00EC3312">
              <w:rPr>
                <w:rStyle w:val="a5"/>
                <w:rFonts w:ascii="Times New Roman" w:hAnsi="Times New Roman"/>
                <w:b/>
                <w:sz w:val="24"/>
                <w:szCs w:val="24"/>
                <w:lang w:val="uk-UA"/>
              </w:rPr>
              <w:t>Нозологія</w:t>
            </w:r>
          </w:p>
        </w:tc>
        <w:tc>
          <w:tcPr>
            <w:tcW w:w="1276" w:type="dxa"/>
          </w:tcPr>
          <w:p w:rsidR="002D0D04" w:rsidRPr="00EC3312" w:rsidRDefault="002D0D04" w:rsidP="000F217E">
            <w:pPr>
              <w:pStyle w:val="a3"/>
              <w:jc w:val="center"/>
              <w:rPr>
                <w:rStyle w:val="a5"/>
                <w:rFonts w:ascii="Times New Roman" w:hAnsi="Times New Roman"/>
                <w:b/>
                <w:sz w:val="24"/>
                <w:szCs w:val="24"/>
                <w:lang w:val="uk-UA"/>
              </w:rPr>
            </w:pPr>
            <w:proofErr w:type="spellStart"/>
            <w:r w:rsidRPr="00EC3312">
              <w:rPr>
                <w:rStyle w:val="a5"/>
                <w:rFonts w:ascii="Times New Roman" w:hAnsi="Times New Roman"/>
                <w:b/>
                <w:sz w:val="24"/>
                <w:szCs w:val="24"/>
                <w:lang w:val="uk-UA"/>
              </w:rPr>
              <w:t>Кіль</w:t>
            </w:r>
            <w:r w:rsidR="00EC3312">
              <w:rPr>
                <w:rStyle w:val="a5"/>
                <w:rFonts w:ascii="Times New Roman" w:hAnsi="Times New Roman"/>
                <w:b/>
                <w:sz w:val="24"/>
                <w:szCs w:val="24"/>
                <w:lang w:val="uk-UA"/>
              </w:rPr>
              <w:t>-</w:t>
            </w:r>
            <w:r w:rsidRPr="00EC3312">
              <w:rPr>
                <w:rStyle w:val="a5"/>
                <w:rFonts w:ascii="Times New Roman" w:hAnsi="Times New Roman"/>
                <w:b/>
                <w:sz w:val="24"/>
                <w:szCs w:val="24"/>
                <w:lang w:val="uk-UA"/>
              </w:rPr>
              <w:t>кість</w:t>
            </w:r>
            <w:proofErr w:type="spellEnd"/>
            <w:r w:rsidRPr="00EC3312">
              <w:rPr>
                <w:rStyle w:val="a5"/>
                <w:rFonts w:ascii="Times New Roman" w:hAnsi="Times New Roman"/>
                <w:b/>
                <w:sz w:val="24"/>
                <w:szCs w:val="24"/>
                <w:lang w:val="uk-UA"/>
              </w:rPr>
              <w:t xml:space="preserve"> пацієнтів на «Д» обліку</w:t>
            </w:r>
          </w:p>
        </w:tc>
        <w:tc>
          <w:tcPr>
            <w:tcW w:w="1839" w:type="dxa"/>
          </w:tcPr>
          <w:p w:rsidR="002D0D04" w:rsidRPr="00EC3312" w:rsidRDefault="002D0D04" w:rsidP="000F217E">
            <w:pPr>
              <w:pStyle w:val="a3"/>
              <w:jc w:val="center"/>
              <w:rPr>
                <w:rStyle w:val="a5"/>
                <w:rFonts w:ascii="Times New Roman" w:hAnsi="Times New Roman"/>
                <w:b/>
                <w:sz w:val="24"/>
                <w:szCs w:val="24"/>
                <w:lang w:val="uk-UA"/>
              </w:rPr>
            </w:pPr>
            <w:proofErr w:type="spellStart"/>
            <w:r w:rsidRPr="00EC3312">
              <w:rPr>
                <w:rStyle w:val="a5"/>
                <w:rFonts w:ascii="Times New Roman" w:hAnsi="Times New Roman"/>
                <w:b/>
                <w:sz w:val="24"/>
                <w:szCs w:val="24"/>
                <w:lang w:val="uk-UA"/>
              </w:rPr>
              <w:t>Захворюва</w:t>
            </w:r>
            <w:r w:rsidR="000F217E">
              <w:rPr>
                <w:rStyle w:val="a5"/>
                <w:rFonts w:ascii="Times New Roman" w:hAnsi="Times New Roman"/>
                <w:b/>
                <w:sz w:val="24"/>
                <w:szCs w:val="24"/>
                <w:lang w:val="uk-UA"/>
              </w:rPr>
              <w:t>-</w:t>
            </w:r>
            <w:r w:rsidRPr="00EC3312">
              <w:rPr>
                <w:rStyle w:val="a5"/>
                <w:rFonts w:ascii="Times New Roman" w:hAnsi="Times New Roman"/>
                <w:b/>
                <w:sz w:val="24"/>
                <w:szCs w:val="24"/>
                <w:lang w:val="uk-UA"/>
              </w:rPr>
              <w:t>ність</w:t>
            </w:r>
            <w:proofErr w:type="spellEnd"/>
            <w:r w:rsidRPr="00EC3312">
              <w:rPr>
                <w:rStyle w:val="a5"/>
                <w:rFonts w:ascii="Times New Roman" w:hAnsi="Times New Roman"/>
                <w:b/>
                <w:sz w:val="24"/>
                <w:szCs w:val="24"/>
                <w:lang w:val="uk-UA"/>
              </w:rPr>
              <w:t xml:space="preserve"> від </w:t>
            </w:r>
            <w:proofErr w:type="spellStart"/>
            <w:r w:rsidRPr="00EC3312">
              <w:rPr>
                <w:rStyle w:val="a5"/>
                <w:rFonts w:ascii="Times New Roman" w:hAnsi="Times New Roman"/>
                <w:b/>
                <w:sz w:val="24"/>
                <w:szCs w:val="24"/>
                <w:lang w:val="uk-UA"/>
              </w:rPr>
              <w:t>за</w:t>
            </w:r>
            <w:r w:rsidR="000F217E">
              <w:rPr>
                <w:rStyle w:val="a5"/>
                <w:rFonts w:ascii="Times New Roman" w:hAnsi="Times New Roman"/>
                <w:b/>
                <w:sz w:val="24"/>
                <w:szCs w:val="24"/>
                <w:lang w:val="uk-UA"/>
              </w:rPr>
              <w:t>-</w:t>
            </w:r>
            <w:r w:rsidRPr="00EC3312">
              <w:rPr>
                <w:rStyle w:val="a5"/>
                <w:rFonts w:ascii="Times New Roman" w:hAnsi="Times New Roman"/>
                <w:b/>
                <w:sz w:val="24"/>
                <w:szCs w:val="24"/>
                <w:lang w:val="uk-UA"/>
              </w:rPr>
              <w:t>гальної</w:t>
            </w:r>
            <w:proofErr w:type="spellEnd"/>
            <w:r w:rsidRPr="00EC3312">
              <w:rPr>
                <w:rStyle w:val="a5"/>
                <w:rFonts w:ascii="Times New Roman" w:hAnsi="Times New Roman"/>
                <w:b/>
                <w:sz w:val="24"/>
                <w:szCs w:val="24"/>
                <w:lang w:val="uk-UA"/>
              </w:rPr>
              <w:t xml:space="preserve"> </w:t>
            </w:r>
            <w:proofErr w:type="spellStart"/>
            <w:r w:rsidRPr="00EC3312">
              <w:rPr>
                <w:rStyle w:val="a5"/>
                <w:rFonts w:ascii="Times New Roman" w:hAnsi="Times New Roman"/>
                <w:b/>
                <w:sz w:val="24"/>
                <w:szCs w:val="24"/>
                <w:lang w:val="uk-UA"/>
              </w:rPr>
              <w:t>кіль</w:t>
            </w:r>
            <w:r w:rsidR="000F217E">
              <w:rPr>
                <w:rStyle w:val="a5"/>
                <w:rFonts w:ascii="Times New Roman" w:hAnsi="Times New Roman"/>
                <w:b/>
                <w:sz w:val="24"/>
                <w:szCs w:val="24"/>
                <w:lang w:val="uk-UA"/>
              </w:rPr>
              <w:t>-</w:t>
            </w:r>
            <w:r w:rsidRPr="00EC3312">
              <w:rPr>
                <w:rStyle w:val="a5"/>
                <w:rFonts w:ascii="Times New Roman" w:hAnsi="Times New Roman"/>
                <w:b/>
                <w:sz w:val="24"/>
                <w:szCs w:val="24"/>
                <w:lang w:val="uk-UA"/>
              </w:rPr>
              <w:t>кості</w:t>
            </w:r>
            <w:proofErr w:type="spellEnd"/>
            <w:r w:rsidRPr="00EC3312">
              <w:rPr>
                <w:rStyle w:val="a5"/>
                <w:rFonts w:ascii="Times New Roman" w:hAnsi="Times New Roman"/>
                <w:b/>
                <w:sz w:val="24"/>
                <w:szCs w:val="24"/>
                <w:lang w:val="uk-UA"/>
              </w:rPr>
              <w:t xml:space="preserve"> </w:t>
            </w:r>
            <w:proofErr w:type="spellStart"/>
            <w:r w:rsidRPr="00EC3312">
              <w:rPr>
                <w:rStyle w:val="a5"/>
                <w:rFonts w:ascii="Times New Roman" w:hAnsi="Times New Roman"/>
                <w:b/>
                <w:sz w:val="24"/>
                <w:szCs w:val="24"/>
                <w:lang w:val="uk-UA"/>
              </w:rPr>
              <w:t>диспан</w:t>
            </w:r>
            <w:r w:rsidR="000F217E">
              <w:rPr>
                <w:rStyle w:val="a5"/>
                <w:rFonts w:ascii="Times New Roman" w:hAnsi="Times New Roman"/>
                <w:b/>
                <w:sz w:val="24"/>
                <w:szCs w:val="24"/>
                <w:lang w:val="uk-UA"/>
              </w:rPr>
              <w:t>-</w:t>
            </w:r>
            <w:r w:rsidRPr="00EC3312">
              <w:rPr>
                <w:rStyle w:val="a5"/>
                <w:rFonts w:ascii="Times New Roman" w:hAnsi="Times New Roman"/>
                <w:b/>
                <w:sz w:val="24"/>
                <w:szCs w:val="24"/>
                <w:lang w:val="uk-UA"/>
              </w:rPr>
              <w:t>серних</w:t>
            </w:r>
            <w:proofErr w:type="spellEnd"/>
            <w:r w:rsidRPr="00EC3312">
              <w:rPr>
                <w:rStyle w:val="a5"/>
                <w:rFonts w:ascii="Times New Roman" w:hAnsi="Times New Roman"/>
                <w:b/>
                <w:sz w:val="24"/>
                <w:szCs w:val="24"/>
                <w:lang w:val="uk-UA"/>
              </w:rPr>
              <w:t xml:space="preserve"> </w:t>
            </w:r>
            <w:proofErr w:type="spellStart"/>
            <w:r w:rsidRPr="00EC3312">
              <w:rPr>
                <w:rStyle w:val="a5"/>
                <w:rFonts w:ascii="Times New Roman" w:hAnsi="Times New Roman"/>
                <w:b/>
                <w:sz w:val="24"/>
                <w:szCs w:val="24"/>
                <w:lang w:val="uk-UA"/>
              </w:rPr>
              <w:t>пацієн</w:t>
            </w:r>
            <w:r w:rsidR="000F217E">
              <w:rPr>
                <w:rStyle w:val="a5"/>
                <w:rFonts w:ascii="Times New Roman" w:hAnsi="Times New Roman"/>
                <w:b/>
                <w:sz w:val="24"/>
                <w:szCs w:val="24"/>
                <w:lang w:val="uk-UA"/>
              </w:rPr>
              <w:t>-</w:t>
            </w:r>
            <w:r w:rsidRPr="00EC3312">
              <w:rPr>
                <w:rStyle w:val="a5"/>
                <w:rFonts w:ascii="Times New Roman" w:hAnsi="Times New Roman"/>
                <w:b/>
                <w:sz w:val="24"/>
                <w:szCs w:val="24"/>
                <w:lang w:val="uk-UA"/>
              </w:rPr>
              <w:t>тів</w:t>
            </w:r>
            <w:proofErr w:type="spellEnd"/>
            <w:r w:rsidRPr="00EC3312">
              <w:rPr>
                <w:rStyle w:val="a5"/>
                <w:rFonts w:ascii="Times New Roman" w:hAnsi="Times New Roman"/>
                <w:b/>
                <w:sz w:val="24"/>
                <w:szCs w:val="24"/>
                <w:lang w:val="uk-UA"/>
              </w:rPr>
              <w:t xml:space="preserve"> (%)</w:t>
            </w:r>
          </w:p>
        </w:tc>
        <w:tc>
          <w:tcPr>
            <w:tcW w:w="1431" w:type="dxa"/>
          </w:tcPr>
          <w:p w:rsidR="002D0D04" w:rsidRPr="00EC3312" w:rsidRDefault="002D0D04" w:rsidP="000F217E">
            <w:pPr>
              <w:pStyle w:val="a3"/>
              <w:jc w:val="center"/>
              <w:rPr>
                <w:rStyle w:val="a5"/>
                <w:rFonts w:ascii="Times New Roman" w:hAnsi="Times New Roman"/>
                <w:b/>
                <w:sz w:val="24"/>
                <w:szCs w:val="24"/>
                <w:lang w:val="uk-UA"/>
              </w:rPr>
            </w:pPr>
            <w:r w:rsidRPr="00EC3312">
              <w:rPr>
                <w:rStyle w:val="a5"/>
                <w:rFonts w:ascii="Times New Roman" w:hAnsi="Times New Roman"/>
                <w:b/>
                <w:sz w:val="24"/>
                <w:szCs w:val="24"/>
                <w:lang w:val="uk-UA"/>
              </w:rPr>
              <w:t>Абсолютна кількість первинних пацієнтів за 2016 рік</w:t>
            </w:r>
          </w:p>
        </w:tc>
        <w:tc>
          <w:tcPr>
            <w:tcW w:w="1446" w:type="dxa"/>
          </w:tcPr>
          <w:p w:rsidR="002D0D04" w:rsidRPr="00EC3312" w:rsidRDefault="002D0D04" w:rsidP="000F217E">
            <w:pPr>
              <w:pStyle w:val="a3"/>
              <w:jc w:val="center"/>
              <w:rPr>
                <w:rStyle w:val="a5"/>
                <w:rFonts w:ascii="Times New Roman" w:hAnsi="Times New Roman"/>
                <w:b/>
                <w:sz w:val="24"/>
                <w:szCs w:val="24"/>
                <w:lang w:val="uk-UA"/>
              </w:rPr>
            </w:pPr>
            <w:r w:rsidRPr="00EC3312">
              <w:rPr>
                <w:rStyle w:val="a5"/>
                <w:rFonts w:ascii="Times New Roman" w:hAnsi="Times New Roman"/>
                <w:b/>
                <w:sz w:val="24"/>
                <w:szCs w:val="24"/>
                <w:lang w:val="uk-UA"/>
              </w:rPr>
              <w:t xml:space="preserve">Первинних на 100 тис. населення по м. </w:t>
            </w:r>
            <w:proofErr w:type="spellStart"/>
            <w:r w:rsidRPr="00EC3312">
              <w:rPr>
                <w:rStyle w:val="a5"/>
                <w:rFonts w:ascii="Times New Roman" w:hAnsi="Times New Roman"/>
                <w:b/>
                <w:sz w:val="24"/>
                <w:szCs w:val="24"/>
                <w:lang w:val="uk-UA"/>
              </w:rPr>
              <w:t>Кре</w:t>
            </w:r>
            <w:r w:rsidR="00EC3312">
              <w:rPr>
                <w:rStyle w:val="a5"/>
                <w:rFonts w:ascii="Times New Roman" w:hAnsi="Times New Roman"/>
                <w:b/>
                <w:sz w:val="24"/>
                <w:szCs w:val="24"/>
                <w:lang w:val="uk-UA"/>
              </w:rPr>
              <w:t>-</w:t>
            </w:r>
            <w:r w:rsidRPr="00EC3312">
              <w:rPr>
                <w:rStyle w:val="a5"/>
                <w:rFonts w:ascii="Times New Roman" w:hAnsi="Times New Roman"/>
                <w:b/>
                <w:sz w:val="24"/>
                <w:szCs w:val="24"/>
                <w:lang w:val="uk-UA"/>
              </w:rPr>
              <w:t>менчуку</w:t>
            </w:r>
            <w:proofErr w:type="spellEnd"/>
          </w:p>
        </w:tc>
        <w:tc>
          <w:tcPr>
            <w:tcW w:w="1202" w:type="dxa"/>
          </w:tcPr>
          <w:p w:rsidR="002D0D04" w:rsidRPr="00EC3312" w:rsidRDefault="002D0D04" w:rsidP="000F217E">
            <w:pPr>
              <w:pStyle w:val="a3"/>
              <w:jc w:val="center"/>
              <w:rPr>
                <w:rStyle w:val="a5"/>
                <w:rFonts w:ascii="Times New Roman" w:hAnsi="Times New Roman"/>
                <w:b/>
                <w:sz w:val="24"/>
                <w:szCs w:val="24"/>
                <w:lang w:val="uk-UA"/>
              </w:rPr>
            </w:pPr>
            <w:proofErr w:type="spellStart"/>
            <w:r w:rsidRPr="00EC3312">
              <w:rPr>
                <w:rStyle w:val="a5"/>
                <w:rFonts w:ascii="Times New Roman" w:hAnsi="Times New Roman"/>
                <w:b/>
                <w:sz w:val="24"/>
                <w:szCs w:val="24"/>
                <w:lang w:val="uk-UA"/>
              </w:rPr>
              <w:t>Первин</w:t>
            </w:r>
            <w:r w:rsidR="00EC3312">
              <w:rPr>
                <w:rStyle w:val="a5"/>
                <w:rFonts w:ascii="Times New Roman" w:hAnsi="Times New Roman"/>
                <w:b/>
                <w:sz w:val="24"/>
                <w:szCs w:val="24"/>
                <w:lang w:val="uk-UA"/>
              </w:rPr>
              <w:t>-</w:t>
            </w:r>
            <w:r w:rsidRPr="00EC3312">
              <w:rPr>
                <w:rStyle w:val="a5"/>
                <w:rFonts w:ascii="Times New Roman" w:hAnsi="Times New Roman"/>
                <w:b/>
                <w:sz w:val="24"/>
                <w:szCs w:val="24"/>
                <w:lang w:val="uk-UA"/>
              </w:rPr>
              <w:t>них</w:t>
            </w:r>
            <w:proofErr w:type="spellEnd"/>
            <w:r w:rsidRPr="00EC3312">
              <w:rPr>
                <w:rStyle w:val="a5"/>
                <w:rFonts w:ascii="Times New Roman" w:hAnsi="Times New Roman"/>
                <w:b/>
                <w:sz w:val="24"/>
                <w:szCs w:val="24"/>
                <w:lang w:val="uk-UA"/>
              </w:rPr>
              <w:t xml:space="preserve"> на 100 тис. </w:t>
            </w:r>
            <w:proofErr w:type="spellStart"/>
            <w:r w:rsidRPr="00EC3312">
              <w:rPr>
                <w:rStyle w:val="a5"/>
                <w:rFonts w:ascii="Times New Roman" w:hAnsi="Times New Roman"/>
                <w:b/>
                <w:sz w:val="24"/>
                <w:szCs w:val="24"/>
                <w:lang w:val="uk-UA"/>
              </w:rPr>
              <w:t>насе</w:t>
            </w:r>
            <w:r w:rsidR="00EC3312">
              <w:rPr>
                <w:rStyle w:val="a5"/>
                <w:rFonts w:ascii="Times New Roman" w:hAnsi="Times New Roman"/>
                <w:b/>
                <w:sz w:val="24"/>
                <w:szCs w:val="24"/>
                <w:lang w:val="uk-UA"/>
              </w:rPr>
              <w:t>-</w:t>
            </w:r>
            <w:r w:rsidRPr="00EC3312">
              <w:rPr>
                <w:rStyle w:val="a5"/>
                <w:rFonts w:ascii="Times New Roman" w:hAnsi="Times New Roman"/>
                <w:b/>
                <w:sz w:val="24"/>
                <w:szCs w:val="24"/>
                <w:lang w:val="uk-UA"/>
              </w:rPr>
              <w:t>лення</w:t>
            </w:r>
            <w:proofErr w:type="spellEnd"/>
            <w:r w:rsidRPr="00EC3312">
              <w:rPr>
                <w:rStyle w:val="a5"/>
                <w:rFonts w:ascii="Times New Roman" w:hAnsi="Times New Roman"/>
                <w:b/>
                <w:sz w:val="24"/>
                <w:szCs w:val="24"/>
                <w:lang w:val="uk-UA"/>
              </w:rPr>
              <w:t xml:space="preserve"> по Україні</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1.</w:t>
            </w:r>
          </w:p>
        </w:tc>
        <w:tc>
          <w:tcPr>
            <w:tcW w:w="2126" w:type="dxa"/>
          </w:tcPr>
          <w:p w:rsidR="002D0D04" w:rsidRDefault="00EC3312" w:rsidP="000F217E">
            <w:pPr>
              <w:pStyle w:val="a3"/>
              <w:rPr>
                <w:rStyle w:val="a5"/>
                <w:rFonts w:ascii="Times New Roman" w:hAnsi="Times New Roman"/>
                <w:sz w:val="28"/>
                <w:szCs w:val="28"/>
                <w:lang w:val="uk-UA"/>
              </w:rPr>
            </w:pPr>
            <w:r>
              <w:rPr>
                <w:rFonts w:ascii="Times New Roman" w:hAnsi="Times New Roman"/>
                <w:sz w:val="28"/>
                <w:szCs w:val="28"/>
                <w:lang w:val="uk-UA"/>
              </w:rPr>
              <w:t>Р</w:t>
            </w:r>
            <w:r w:rsidRPr="005E21D3">
              <w:rPr>
                <w:rFonts w:ascii="Times New Roman" w:hAnsi="Times New Roman"/>
                <w:sz w:val="28"/>
                <w:szCs w:val="28"/>
                <w:lang w:val="uk-UA"/>
              </w:rPr>
              <w:t>ак шкіри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2026</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28,9</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187</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83,6</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41,1</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2.</w:t>
            </w:r>
          </w:p>
        </w:tc>
        <w:tc>
          <w:tcPr>
            <w:tcW w:w="2126" w:type="dxa"/>
          </w:tcPr>
          <w:p w:rsidR="002D0D04" w:rsidRDefault="00EC3312" w:rsidP="000F217E">
            <w:pPr>
              <w:pStyle w:val="a3"/>
              <w:rPr>
                <w:rStyle w:val="a5"/>
                <w:rFonts w:ascii="Times New Roman" w:hAnsi="Times New Roman"/>
                <w:sz w:val="28"/>
                <w:szCs w:val="28"/>
                <w:lang w:val="uk-UA"/>
              </w:rPr>
            </w:pPr>
            <w:r>
              <w:rPr>
                <w:rStyle w:val="a5"/>
                <w:rFonts w:ascii="Times New Roman" w:hAnsi="Times New Roman"/>
                <w:sz w:val="28"/>
                <w:szCs w:val="28"/>
                <w:lang w:val="uk-UA"/>
              </w:rPr>
              <w:t>Рак молочної залози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1006</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14,3</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94</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42,0</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68,6</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3.</w:t>
            </w:r>
          </w:p>
        </w:tc>
        <w:tc>
          <w:tcPr>
            <w:tcW w:w="2126" w:type="dxa"/>
          </w:tcPr>
          <w:p w:rsidR="002D0D04" w:rsidRDefault="00EC3312" w:rsidP="000F217E">
            <w:pPr>
              <w:pStyle w:val="a3"/>
              <w:rPr>
                <w:rStyle w:val="a5"/>
                <w:rFonts w:ascii="Times New Roman" w:hAnsi="Times New Roman"/>
                <w:sz w:val="28"/>
                <w:szCs w:val="28"/>
                <w:lang w:val="uk-UA"/>
              </w:rPr>
            </w:pPr>
            <w:r>
              <w:rPr>
                <w:rFonts w:ascii="Times New Roman" w:hAnsi="Times New Roman"/>
                <w:sz w:val="28"/>
                <w:szCs w:val="28"/>
                <w:lang w:val="uk-UA"/>
              </w:rPr>
              <w:t>Р</w:t>
            </w:r>
            <w:r w:rsidRPr="00B47E70">
              <w:rPr>
                <w:rFonts w:ascii="Times New Roman" w:hAnsi="Times New Roman"/>
                <w:sz w:val="28"/>
                <w:szCs w:val="28"/>
                <w:lang w:val="uk-UA"/>
              </w:rPr>
              <w:t xml:space="preserve">ак </w:t>
            </w:r>
            <w:r>
              <w:rPr>
                <w:rFonts w:ascii="Times New Roman" w:hAnsi="Times New Roman"/>
                <w:sz w:val="28"/>
                <w:szCs w:val="28"/>
                <w:lang w:val="uk-UA"/>
              </w:rPr>
              <w:t>тіла матки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522</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7,4</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44</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19,7</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31,7</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4.</w:t>
            </w:r>
          </w:p>
        </w:tc>
        <w:tc>
          <w:tcPr>
            <w:tcW w:w="2126" w:type="dxa"/>
          </w:tcPr>
          <w:p w:rsidR="002D0D04" w:rsidRDefault="00EC3312" w:rsidP="000F217E">
            <w:pPr>
              <w:pStyle w:val="a3"/>
              <w:rPr>
                <w:rStyle w:val="a5"/>
                <w:rFonts w:ascii="Times New Roman" w:hAnsi="Times New Roman"/>
                <w:sz w:val="28"/>
                <w:szCs w:val="28"/>
                <w:lang w:val="uk-UA"/>
              </w:rPr>
            </w:pPr>
            <w:r>
              <w:rPr>
                <w:rFonts w:ascii="Times New Roman" w:hAnsi="Times New Roman"/>
                <w:sz w:val="28"/>
                <w:szCs w:val="28"/>
                <w:lang w:val="uk-UA"/>
              </w:rPr>
              <w:t>Р</w:t>
            </w:r>
            <w:r w:rsidRPr="00B47E70">
              <w:rPr>
                <w:rFonts w:ascii="Times New Roman" w:hAnsi="Times New Roman"/>
                <w:sz w:val="28"/>
                <w:szCs w:val="28"/>
                <w:lang w:val="uk-UA"/>
              </w:rPr>
              <w:t xml:space="preserve">ак </w:t>
            </w:r>
            <w:r>
              <w:rPr>
                <w:rFonts w:ascii="Times New Roman" w:hAnsi="Times New Roman"/>
                <w:sz w:val="28"/>
                <w:szCs w:val="28"/>
                <w:lang w:val="uk-UA"/>
              </w:rPr>
              <w:t>прямої</w:t>
            </w:r>
            <w:r w:rsidRPr="00B47E70">
              <w:rPr>
                <w:rFonts w:ascii="Times New Roman" w:hAnsi="Times New Roman"/>
                <w:sz w:val="28"/>
                <w:szCs w:val="28"/>
                <w:lang w:val="uk-UA"/>
              </w:rPr>
              <w:t xml:space="preserve"> кишки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372</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5,3</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49</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21,9</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18,8</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5.</w:t>
            </w:r>
          </w:p>
        </w:tc>
        <w:tc>
          <w:tcPr>
            <w:tcW w:w="2126" w:type="dxa"/>
          </w:tcPr>
          <w:p w:rsidR="002D0D04" w:rsidRDefault="00EC3312" w:rsidP="000F217E">
            <w:pPr>
              <w:pStyle w:val="a3"/>
              <w:rPr>
                <w:rStyle w:val="a5"/>
                <w:rFonts w:ascii="Times New Roman" w:hAnsi="Times New Roman"/>
                <w:sz w:val="28"/>
                <w:szCs w:val="28"/>
                <w:lang w:val="uk-UA"/>
              </w:rPr>
            </w:pPr>
            <w:r>
              <w:rPr>
                <w:rFonts w:ascii="Times New Roman" w:hAnsi="Times New Roman"/>
                <w:sz w:val="28"/>
                <w:szCs w:val="28"/>
                <w:lang w:val="uk-UA"/>
              </w:rPr>
              <w:t>Р</w:t>
            </w:r>
            <w:proofErr w:type="spellStart"/>
            <w:r>
              <w:rPr>
                <w:rFonts w:ascii="Times New Roman" w:hAnsi="Times New Roman"/>
                <w:sz w:val="28"/>
                <w:szCs w:val="28"/>
              </w:rPr>
              <w:t>ак</w:t>
            </w:r>
            <w:proofErr w:type="spellEnd"/>
            <w:r>
              <w:rPr>
                <w:rFonts w:ascii="Times New Roman" w:hAnsi="Times New Roman"/>
                <w:sz w:val="28"/>
                <w:szCs w:val="28"/>
              </w:rPr>
              <w:t xml:space="preserve"> </w:t>
            </w:r>
            <w:proofErr w:type="spellStart"/>
            <w:r>
              <w:rPr>
                <w:rFonts w:ascii="Times New Roman" w:hAnsi="Times New Roman"/>
                <w:sz w:val="28"/>
                <w:szCs w:val="28"/>
              </w:rPr>
              <w:t>ободової</w:t>
            </w:r>
            <w:proofErr w:type="spellEnd"/>
            <w:r>
              <w:rPr>
                <w:rFonts w:ascii="Times New Roman" w:hAnsi="Times New Roman"/>
                <w:sz w:val="28"/>
                <w:szCs w:val="28"/>
              </w:rPr>
              <w:t xml:space="preserve"> кишки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368</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5,2</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34</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15,2</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22,2</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6.</w:t>
            </w:r>
          </w:p>
        </w:tc>
        <w:tc>
          <w:tcPr>
            <w:tcW w:w="2126" w:type="dxa"/>
          </w:tcPr>
          <w:p w:rsidR="002D0D04" w:rsidRDefault="00EC3312" w:rsidP="000F217E">
            <w:pPr>
              <w:pStyle w:val="a3"/>
              <w:rPr>
                <w:rStyle w:val="a5"/>
                <w:rFonts w:ascii="Times New Roman" w:hAnsi="Times New Roman"/>
                <w:sz w:val="28"/>
                <w:szCs w:val="28"/>
                <w:lang w:val="uk-UA"/>
              </w:rPr>
            </w:pPr>
            <w:r>
              <w:rPr>
                <w:rStyle w:val="a5"/>
                <w:rFonts w:ascii="Times New Roman" w:hAnsi="Times New Roman"/>
                <w:sz w:val="28"/>
                <w:szCs w:val="28"/>
                <w:lang w:val="uk-UA"/>
              </w:rPr>
              <w:t>Рак щитоподібної залози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287</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4,1</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13</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5,8</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7,7</w:t>
            </w:r>
          </w:p>
        </w:tc>
      </w:tr>
      <w:tr w:rsidR="00EC3312" w:rsidTr="000F217E">
        <w:tc>
          <w:tcPr>
            <w:tcW w:w="534" w:type="dxa"/>
          </w:tcPr>
          <w:p w:rsidR="002D0D04"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7.</w:t>
            </w:r>
          </w:p>
        </w:tc>
        <w:tc>
          <w:tcPr>
            <w:tcW w:w="2126" w:type="dxa"/>
          </w:tcPr>
          <w:p w:rsidR="002D0D04" w:rsidRDefault="00EC3312" w:rsidP="000F217E">
            <w:pPr>
              <w:pStyle w:val="a3"/>
              <w:rPr>
                <w:rStyle w:val="a5"/>
                <w:rFonts w:ascii="Times New Roman" w:hAnsi="Times New Roman"/>
                <w:sz w:val="28"/>
                <w:szCs w:val="28"/>
                <w:lang w:val="uk-UA"/>
              </w:rPr>
            </w:pPr>
            <w:r>
              <w:rPr>
                <w:rStyle w:val="a5"/>
                <w:rFonts w:ascii="Times New Roman" w:hAnsi="Times New Roman"/>
                <w:sz w:val="28"/>
                <w:szCs w:val="28"/>
                <w:lang w:val="uk-UA"/>
              </w:rPr>
              <w:t>Рак нирки</w:t>
            </w:r>
          </w:p>
        </w:tc>
        <w:tc>
          <w:tcPr>
            <w:tcW w:w="127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266</w:t>
            </w:r>
          </w:p>
        </w:tc>
        <w:tc>
          <w:tcPr>
            <w:tcW w:w="1839"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3,8</w:t>
            </w:r>
          </w:p>
        </w:tc>
        <w:tc>
          <w:tcPr>
            <w:tcW w:w="1431"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34</w:t>
            </w:r>
          </w:p>
        </w:tc>
        <w:tc>
          <w:tcPr>
            <w:tcW w:w="1446"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15,2</w:t>
            </w:r>
          </w:p>
        </w:tc>
        <w:tc>
          <w:tcPr>
            <w:tcW w:w="1202" w:type="dxa"/>
          </w:tcPr>
          <w:p w:rsidR="002D0D04"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11,9</w:t>
            </w:r>
          </w:p>
        </w:tc>
      </w:tr>
      <w:tr w:rsidR="00EC3312" w:rsidTr="000F217E">
        <w:tc>
          <w:tcPr>
            <w:tcW w:w="534" w:type="dxa"/>
          </w:tcPr>
          <w:p w:rsidR="00EC3312" w:rsidRDefault="00EC3312" w:rsidP="002D0D04">
            <w:pPr>
              <w:pStyle w:val="a3"/>
              <w:jc w:val="both"/>
              <w:rPr>
                <w:rStyle w:val="a5"/>
                <w:rFonts w:ascii="Times New Roman" w:hAnsi="Times New Roman"/>
                <w:sz w:val="28"/>
                <w:szCs w:val="28"/>
                <w:lang w:val="uk-UA"/>
              </w:rPr>
            </w:pPr>
            <w:r>
              <w:rPr>
                <w:rStyle w:val="a5"/>
                <w:rFonts w:ascii="Times New Roman" w:hAnsi="Times New Roman"/>
                <w:sz w:val="28"/>
                <w:szCs w:val="28"/>
                <w:lang w:val="uk-UA"/>
              </w:rPr>
              <w:t>8.</w:t>
            </w:r>
          </w:p>
        </w:tc>
        <w:tc>
          <w:tcPr>
            <w:tcW w:w="2126" w:type="dxa"/>
          </w:tcPr>
          <w:p w:rsidR="00EC3312" w:rsidRDefault="00EC3312" w:rsidP="000F217E">
            <w:pPr>
              <w:pStyle w:val="a3"/>
              <w:rPr>
                <w:rStyle w:val="a5"/>
                <w:rFonts w:ascii="Times New Roman" w:hAnsi="Times New Roman"/>
                <w:sz w:val="28"/>
                <w:szCs w:val="28"/>
                <w:lang w:val="uk-UA"/>
              </w:rPr>
            </w:pPr>
            <w:r>
              <w:rPr>
                <w:rStyle w:val="a5"/>
                <w:rFonts w:ascii="Times New Roman" w:hAnsi="Times New Roman"/>
                <w:sz w:val="28"/>
                <w:szCs w:val="28"/>
                <w:lang w:val="uk-UA"/>
              </w:rPr>
              <w:t>Інші</w:t>
            </w:r>
          </w:p>
        </w:tc>
        <w:tc>
          <w:tcPr>
            <w:tcW w:w="1276" w:type="dxa"/>
          </w:tcPr>
          <w:p w:rsidR="00EC3312"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2164</w:t>
            </w:r>
          </w:p>
        </w:tc>
        <w:tc>
          <w:tcPr>
            <w:tcW w:w="1839" w:type="dxa"/>
          </w:tcPr>
          <w:p w:rsidR="00EC3312"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30,9</w:t>
            </w:r>
          </w:p>
        </w:tc>
        <w:tc>
          <w:tcPr>
            <w:tcW w:w="1431" w:type="dxa"/>
          </w:tcPr>
          <w:p w:rsidR="00EC3312"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359</w:t>
            </w:r>
          </w:p>
        </w:tc>
        <w:tc>
          <w:tcPr>
            <w:tcW w:w="1446" w:type="dxa"/>
          </w:tcPr>
          <w:p w:rsidR="00EC3312"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160,4</w:t>
            </w:r>
          </w:p>
        </w:tc>
        <w:tc>
          <w:tcPr>
            <w:tcW w:w="1202" w:type="dxa"/>
          </w:tcPr>
          <w:p w:rsidR="00EC3312" w:rsidRDefault="00EC3312" w:rsidP="000F217E">
            <w:pPr>
              <w:pStyle w:val="a3"/>
              <w:jc w:val="center"/>
              <w:rPr>
                <w:rStyle w:val="a5"/>
                <w:rFonts w:ascii="Times New Roman" w:hAnsi="Times New Roman"/>
                <w:sz w:val="28"/>
                <w:szCs w:val="28"/>
                <w:lang w:val="uk-UA"/>
              </w:rPr>
            </w:pPr>
            <w:r>
              <w:rPr>
                <w:rStyle w:val="a5"/>
                <w:rFonts w:ascii="Times New Roman" w:hAnsi="Times New Roman"/>
                <w:sz w:val="28"/>
                <w:szCs w:val="28"/>
                <w:lang w:val="uk-UA"/>
              </w:rPr>
              <w:t>-</w:t>
            </w:r>
          </w:p>
        </w:tc>
      </w:tr>
      <w:tr w:rsidR="00EC3312" w:rsidRPr="000F217E" w:rsidTr="000F217E">
        <w:tc>
          <w:tcPr>
            <w:tcW w:w="534" w:type="dxa"/>
          </w:tcPr>
          <w:p w:rsidR="00EC3312" w:rsidRPr="000F217E" w:rsidRDefault="00EC3312" w:rsidP="002D0D04">
            <w:pPr>
              <w:pStyle w:val="a3"/>
              <w:jc w:val="both"/>
              <w:rPr>
                <w:rStyle w:val="a5"/>
                <w:rFonts w:ascii="Times New Roman" w:hAnsi="Times New Roman"/>
                <w:b/>
                <w:sz w:val="28"/>
                <w:szCs w:val="28"/>
                <w:lang w:val="uk-UA"/>
              </w:rPr>
            </w:pPr>
          </w:p>
        </w:tc>
        <w:tc>
          <w:tcPr>
            <w:tcW w:w="2126" w:type="dxa"/>
          </w:tcPr>
          <w:p w:rsidR="00EC3312" w:rsidRPr="000F217E" w:rsidRDefault="00EC3312" w:rsidP="000F217E">
            <w:pPr>
              <w:pStyle w:val="a3"/>
              <w:rPr>
                <w:rStyle w:val="a5"/>
                <w:rFonts w:ascii="Times New Roman" w:hAnsi="Times New Roman"/>
                <w:b/>
                <w:sz w:val="28"/>
                <w:szCs w:val="28"/>
                <w:lang w:val="uk-UA"/>
              </w:rPr>
            </w:pPr>
            <w:r w:rsidRPr="000F217E">
              <w:rPr>
                <w:rStyle w:val="a5"/>
                <w:rFonts w:ascii="Times New Roman" w:hAnsi="Times New Roman"/>
                <w:b/>
                <w:sz w:val="28"/>
                <w:szCs w:val="28"/>
                <w:lang w:val="uk-UA"/>
              </w:rPr>
              <w:t>Всього:</w:t>
            </w:r>
          </w:p>
        </w:tc>
        <w:tc>
          <w:tcPr>
            <w:tcW w:w="1276" w:type="dxa"/>
          </w:tcPr>
          <w:p w:rsidR="00EC3312" w:rsidRPr="000F217E" w:rsidRDefault="00EC3312" w:rsidP="000F217E">
            <w:pPr>
              <w:pStyle w:val="a3"/>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7011</w:t>
            </w:r>
          </w:p>
        </w:tc>
        <w:tc>
          <w:tcPr>
            <w:tcW w:w="1839" w:type="dxa"/>
          </w:tcPr>
          <w:p w:rsidR="00EC3312" w:rsidRPr="000F217E" w:rsidRDefault="00EC3312" w:rsidP="000F217E">
            <w:pPr>
              <w:pStyle w:val="a3"/>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100</w:t>
            </w:r>
          </w:p>
        </w:tc>
        <w:tc>
          <w:tcPr>
            <w:tcW w:w="1431" w:type="dxa"/>
          </w:tcPr>
          <w:p w:rsidR="00EC3312" w:rsidRPr="000F217E" w:rsidRDefault="00EC3312" w:rsidP="000F217E">
            <w:pPr>
              <w:pStyle w:val="a3"/>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814</w:t>
            </w:r>
          </w:p>
        </w:tc>
        <w:tc>
          <w:tcPr>
            <w:tcW w:w="1446" w:type="dxa"/>
          </w:tcPr>
          <w:p w:rsidR="00EC3312" w:rsidRPr="000F217E" w:rsidRDefault="00EC3312" w:rsidP="000F217E">
            <w:pPr>
              <w:pStyle w:val="a3"/>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363,7</w:t>
            </w:r>
          </w:p>
        </w:tc>
        <w:tc>
          <w:tcPr>
            <w:tcW w:w="1202" w:type="dxa"/>
          </w:tcPr>
          <w:p w:rsidR="00EC3312" w:rsidRPr="000F217E" w:rsidRDefault="00EC3312" w:rsidP="000F217E">
            <w:pPr>
              <w:pStyle w:val="a3"/>
              <w:jc w:val="center"/>
              <w:rPr>
                <w:rStyle w:val="a5"/>
                <w:rFonts w:ascii="Times New Roman" w:hAnsi="Times New Roman"/>
                <w:b/>
                <w:sz w:val="28"/>
                <w:szCs w:val="28"/>
                <w:lang w:val="uk-UA"/>
              </w:rPr>
            </w:pPr>
            <w:r w:rsidRPr="000F217E">
              <w:rPr>
                <w:rStyle w:val="a5"/>
                <w:rFonts w:ascii="Times New Roman" w:hAnsi="Times New Roman"/>
                <w:b/>
                <w:sz w:val="28"/>
                <w:szCs w:val="28"/>
                <w:lang w:val="uk-UA"/>
              </w:rPr>
              <w:t>-</w:t>
            </w:r>
          </w:p>
        </w:tc>
      </w:tr>
    </w:tbl>
    <w:p w:rsidR="002D0D04" w:rsidRDefault="002D0D04" w:rsidP="002D0D04">
      <w:pPr>
        <w:pStyle w:val="a3"/>
        <w:ind w:firstLine="709"/>
        <w:jc w:val="both"/>
        <w:rPr>
          <w:rStyle w:val="a5"/>
          <w:rFonts w:ascii="Times New Roman" w:hAnsi="Times New Roman"/>
          <w:sz w:val="28"/>
          <w:szCs w:val="28"/>
          <w:lang w:val="uk-UA"/>
        </w:rPr>
      </w:pPr>
    </w:p>
    <w:p w:rsidR="002B7486" w:rsidRDefault="00274E8D" w:rsidP="008B1961">
      <w:pPr>
        <w:pStyle w:val="a3"/>
        <w:ind w:firstLine="709"/>
        <w:jc w:val="both"/>
        <w:rPr>
          <w:rStyle w:val="a5"/>
          <w:rFonts w:ascii="Times New Roman" w:hAnsi="Times New Roman"/>
          <w:sz w:val="28"/>
          <w:szCs w:val="28"/>
          <w:lang w:val="uk-UA"/>
        </w:rPr>
      </w:pPr>
      <w:r w:rsidRPr="002B7486">
        <w:rPr>
          <w:rStyle w:val="a5"/>
          <w:rFonts w:ascii="Times New Roman" w:hAnsi="Times New Roman"/>
          <w:sz w:val="28"/>
          <w:szCs w:val="28"/>
          <w:lang w:val="uk-UA"/>
        </w:rPr>
        <w:t xml:space="preserve">В структурі занедбаності серед візуальних </w:t>
      </w:r>
      <w:proofErr w:type="spellStart"/>
      <w:r w:rsidRPr="002B7486">
        <w:rPr>
          <w:rStyle w:val="a5"/>
          <w:rFonts w:ascii="Times New Roman" w:hAnsi="Times New Roman"/>
          <w:sz w:val="28"/>
          <w:szCs w:val="28"/>
          <w:lang w:val="uk-UA"/>
        </w:rPr>
        <w:t>локалізацій</w:t>
      </w:r>
      <w:proofErr w:type="spellEnd"/>
      <w:r w:rsidRPr="002B7486">
        <w:rPr>
          <w:rStyle w:val="a5"/>
          <w:rFonts w:ascii="Times New Roman" w:hAnsi="Times New Roman"/>
          <w:sz w:val="28"/>
          <w:szCs w:val="28"/>
          <w:lang w:val="uk-UA"/>
        </w:rPr>
        <w:t xml:space="preserve"> перше місце займає – рак молочної залози та прямої кишки </w:t>
      </w:r>
      <w:r w:rsidR="002B7486">
        <w:rPr>
          <w:rStyle w:val="a5"/>
          <w:rFonts w:ascii="Times New Roman" w:hAnsi="Times New Roman"/>
          <w:sz w:val="28"/>
          <w:szCs w:val="28"/>
          <w:lang w:val="uk-UA"/>
        </w:rPr>
        <w:t>–</w:t>
      </w:r>
      <w:r w:rsidRPr="002B7486">
        <w:rPr>
          <w:rStyle w:val="a5"/>
          <w:rFonts w:ascii="Times New Roman" w:hAnsi="Times New Roman"/>
          <w:sz w:val="28"/>
          <w:szCs w:val="28"/>
          <w:lang w:val="uk-UA"/>
        </w:rPr>
        <w:t xml:space="preserve"> по 14 випадків, друге місц</w:t>
      </w:r>
      <w:r w:rsidR="004C1C82">
        <w:rPr>
          <w:rStyle w:val="a5"/>
          <w:rFonts w:ascii="Times New Roman" w:hAnsi="Times New Roman"/>
          <w:sz w:val="28"/>
          <w:szCs w:val="28"/>
          <w:lang w:val="uk-UA"/>
        </w:rPr>
        <w:t xml:space="preserve">е – </w:t>
      </w:r>
      <w:r w:rsidRPr="002B7486">
        <w:rPr>
          <w:rStyle w:val="a5"/>
          <w:rFonts w:ascii="Times New Roman" w:hAnsi="Times New Roman"/>
          <w:sz w:val="28"/>
          <w:szCs w:val="28"/>
          <w:lang w:val="uk-UA"/>
        </w:rPr>
        <w:t xml:space="preserve">рак порожнини рота </w:t>
      </w:r>
      <w:r w:rsidR="002B7486">
        <w:rPr>
          <w:rStyle w:val="a5"/>
          <w:rFonts w:ascii="Times New Roman" w:hAnsi="Times New Roman"/>
          <w:sz w:val="28"/>
          <w:szCs w:val="28"/>
          <w:lang w:val="uk-UA"/>
        </w:rPr>
        <w:t>–</w:t>
      </w:r>
      <w:r w:rsidRPr="002B7486">
        <w:rPr>
          <w:rStyle w:val="a5"/>
          <w:rFonts w:ascii="Times New Roman" w:hAnsi="Times New Roman"/>
          <w:sz w:val="28"/>
          <w:szCs w:val="28"/>
          <w:lang w:val="uk-UA"/>
        </w:rPr>
        <w:t xml:space="preserve"> 8</w:t>
      </w:r>
      <w:r w:rsidR="002B7486">
        <w:rPr>
          <w:rStyle w:val="a5"/>
          <w:rFonts w:ascii="Times New Roman" w:hAnsi="Times New Roman"/>
          <w:sz w:val="28"/>
          <w:szCs w:val="28"/>
          <w:lang w:val="uk-UA"/>
        </w:rPr>
        <w:t xml:space="preserve"> </w:t>
      </w:r>
      <w:r w:rsidRPr="002B7486">
        <w:rPr>
          <w:rStyle w:val="a5"/>
          <w:rFonts w:ascii="Times New Roman" w:hAnsi="Times New Roman"/>
          <w:sz w:val="28"/>
          <w:szCs w:val="28"/>
          <w:lang w:val="uk-UA"/>
        </w:rPr>
        <w:t>випадків, третє – рак шийки матки – 6 випадків,</w:t>
      </w:r>
      <w:r w:rsidR="002B7486">
        <w:rPr>
          <w:rStyle w:val="a5"/>
          <w:rFonts w:ascii="Times New Roman" w:hAnsi="Times New Roman"/>
          <w:sz w:val="28"/>
          <w:szCs w:val="28"/>
          <w:lang w:val="uk-UA"/>
        </w:rPr>
        <w:t xml:space="preserve"> </w:t>
      </w:r>
      <w:r w:rsidRPr="002B7486">
        <w:rPr>
          <w:rStyle w:val="a5"/>
          <w:rFonts w:ascii="Times New Roman" w:hAnsi="Times New Roman"/>
          <w:sz w:val="28"/>
          <w:szCs w:val="28"/>
          <w:lang w:val="uk-UA"/>
        </w:rPr>
        <w:t xml:space="preserve">четверте – меланома та рак шкіри –  по 4 випадки. </w:t>
      </w:r>
    </w:p>
    <w:p w:rsidR="002B7486" w:rsidRDefault="00274E8D" w:rsidP="008B1961">
      <w:pPr>
        <w:pStyle w:val="a3"/>
        <w:ind w:firstLine="709"/>
        <w:jc w:val="both"/>
        <w:rPr>
          <w:rStyle w:val="a5"/>
          <w:rFonts w:ascii="Times New Roman" w:hAnsi="Times New Roman"/>
          <w:sz w:val="28"/>
          <w:szCs w:val="28"/>
          <w:lang w:val="uk-UA"/>
        </w:rPr>
      </w:pPr>
      <w:r w:rsidRPr="002B7486">
        <w:rPr>
          <w:rStyle w:val="a5"/>
          <w:rFonts w:ascii="Times New Roman" w:hAnsi="Times New Roman"/>
          <w:sz w:val="28"/>
          <w:szCs w:val="28"/>
          <w:lang w:val="uk-UA"/>
        </w:rPr>
        <w:t>Аналіз діяльності гематологічної служби показав, що впродовж останніх 5 років в Україні захворюваність та поширюваність хвор</w:t>
      </w:r>
      <w:r w:rsidR="002B7486">
        <w:rPr>
          <w:rStyle w:val="a5"/>
          <w:rFonts w:ascii="Times New Roman" w:hAnsi="Times New Roman"/>
          <w:sz w:val="28"/>
          <w:szCs w:val="28"/>
          <w:lang w:val="uk-UA"/>
        </w:rPr>
        <w:t>о</w:t>
      </w:r>
      <w:r w:rsidRPr="002B7486">
        <w:rPr>
          <w:rStyle w:val="a5"/>
          <w:rFonts w:ascii="Times New Roman" w:hAnsi="Times New Roman"/>
          <w:sz w:val="28"/>
          <w:szCs w:val="28"/>
          <w:lang w:val="uk-UA"/>
        </w:rPr>
        <w:t xml:space="preserve">б крові суттєво не змінюється. За даними Національного канцер-реєстру України впродовж життя кожен </w:t>
      </w:r>
      <w:r w:rsidRPr="002B7486">
        <w:rPr>
          <w:rStyle w:val="a5"/>
          <w:rFonts w:ascii="Times New Roman" w:hAnsi="Times New Roman"/>
          <w:i/>
          <w:iCs/>
          <w:sz w:val="28"/>
          <w:szCs w:val="28"/>
          <w:lang w:val="uk-UA"/>
        </w:rPr>
        <w:t>третій-четвертий</w:t>
      </w:r>
      <w:r w:rsidRPr="002B7486">
        <w:rPr>
          <w:rStyle w:val="a5"/>
          <w:rFonts w:ascii="Times New Roman" w:hAnsi="Times New Roman"/>
          <w:sz w:val="28"/>
          <w:szCs w:val="28"/>
          <w:lang w:val="uk-UA"/>
        </w:rPr>
        <w:t xml:space="preserve"> чоловік і кожна </w:t>
      </w:r>
      <w:r w:rsidRPr="002B7486">
        <w:rPr>
          <w:rStyle w:val="a5"/>
          <w:rFonts w:ascii="Times New Roman" w:hAnsi="Times New Roman"/>
          <w:i/>
          <w:iCs/>
          <w:sz w:val="28"/>
          <w:szCs w:val="28"/>
          <w:lang w:val="uk-UA"/>
        </w:rPr>
        <w:t>п</w:t>
      </w:r>
      <w:r w:rsidR="002B7486">
        <w:rPr>
          <w:rStyle w:val="a5"/>
          <w:rFonts w:ascii="Times New Roman" w:hAnsi="Times New Roman"/>
          <w:i/>
          <w:iCs/>
          <w:sz w:val="28"/>
          <w:szCs w:val="28"/>
          <w:lang w:val="uk-UA"/>
        </w:rPr>
        <w:t>’</w:t>
      </w:r>
      <w:r w:rsidRPr="002B7486">
        <w:rPr>
          <w:rStyle w:val="a5"/>
          <w:rFonts w:ascii="Times New Roman" w:hAnsi="Times New Roman"/>
          <w:i/>
          <w:iCs/>
          <w:sz w:val="28"/>
          <w:szCs w:val="28"/>
          <w:lang w:val="uk-UA"/>
        </w:rPr>
        <w:t>ята</w:t>
      </w:r>
      <w:r w:rsidRPr="002B7486">
        <w:rPr>
          <w:rStyle w:val="a5"/>
          <w:rFonts w:ascii="Times New Roman" w:hAnsi="Times New Roman"/>
          <w:sz w:val="28"/>
          <w:szCs w:val="28"/>
          <w:lang w:val="uk-UA"/>
        </w:rPr>
        <w:t xml:space="preserve"> жінка можуть захворіти на злоякісне захворювання системи крові. </w:t>
      </w:r>
    </w:p>
    <w:p w:rsidR="002B7486" w:rsidRPr="00300A04" w:rsidRDefault="00300A04" w:rsidP="00300A04">
      <w:pPr>
        <w:pStyle w:val="a3"/>
        <w:ind w:firstLine="709"/>
        <w:jc w:val="center"/>
        <w:rPr>
          <w:rStyle w:val="a5"/>
          <w:rFonts w:ascii="Times New Roman" w:hAnsi="Times New Roman"/>
          <w:b/>
          <w:sz w:val="28"/>
          <w:szCs w:val="28"/>
          <w:lang w:val="uk-UA"/>
        </w:rPr>
      </w:pPr>
      <w:r w:rsidRPr="00300A04">
        <w:rPr>
          <w:rStyle w:val="a5"/>
          <w:rFonts w:ascii="Times New Roman" w:hAnsi="Times New Roman"/>
          <w:b/>
          <w:sz w:val="28"/>
          <w:szCs w:val="28"/>
          <w:lang w:val="uk-UA"/>
        </w:rPr>
        <w:t>Кількість пацієнтів с</w:t>
      </w:r>
      <w:proofErr w:type="spellStart"/>
      <w:r w:rsidR="00274E8D" w:rsidRPr="00300A04">
        <w:rPr>
          <w:rStyle w:val="a5"/>
          <w:rFonts w:ascii="Times New Roman" w:hAnsi="Times New Roman"/>
          <w:b/>
          <w:sz w:val="28"/>
          <w:szCs w:val="28"/>
        </w:rPr>
        <w:t>таном</w:t>
      </w:r>
      <w:proofErr w:type="spellEnd"/>
      <w:r w:rsidR="00274E8D" w:rsidRPr="00300A04">
        <w:rPr>
          <w:rStyle w:val="a5"/>
          <w:rFonts w:ascii="Times New Roman" w:hAnsi="Times New Roman"/>
          <w:b/>
          <w:sz w:val="28"/>
          <w:szCs w:val="28"/>
        </w:rPr>
        <w:t xml:space="preserve"> на 01.01.2017</w:t>
      </w:r>
      <w:r w:rsidR="002B7486" w:rsidRPr="00300A04">
        <w:rPr>
          <w:rStyle w:val="a5"/>
          <w:rFonts w:ascii="Times New Roman" w:hAnsi="Times New Roman"/>
          <w:b/>
          <w:sz w:val="28"/>
          <w:szCs w:val="28"/>
          <w:lang w:val="uk-UA"/>
        </w:rPr>
        <w:t xml:space="preserve"> </w:t>
      </w:r>
      <w:r w:rsidR="00274E8D" w:rsidRPr="00300A04">
        <w:rPr>
          <w:rStyle w:val="a5"/>
          <w:rFonts w:ascii="Times New Roman" w:hAnsi="Times New Roman"/>
          <w:b/>
          <w:sz w:val="28"/>
          <w:szCs w:val="28"/>
        </w:rPr>
        <w:t xml:space="preserve">у м. </w:t>
      </w:r>
      <w:proofErr w:type="spellStart"/>
      <w:r w:rsidR="00274E8D" w:rsidRPr="00300A04">
        <w:rPr>
          <w:rStyle w:val="a5"/>
          <w:rFonts w:ascii="Times New Roman" w:hAnsi="Times New Roman"/>
          <w:b/>
          <w:sz w:val="28"/>
          <w:szCs w:val="28"/>
        </w:rPr>
        <w:t>Кременчу</w:t>
      </w:r>
      <w:proofErr w:type="spellEnd"/>
      <w:r w:rsidR="002B7486" w:rsidRPr="00300A04">
        <w:rPr>
          <w:rStyle w:val="a5"/>
          <w:rFonts w:ascii="Times New Roman" w:hAnsi="Times New Roman"/>
          <w:b/>
          <w:sz w:val="28"/>
          <w:szCs w:val="28"/>
          <w:lang w:val="uk-UA"/>
        </w:rPr>
        <w:t>ці</w:t>
      </w:r>
      <w:r w:rsidR="00274E8D" w:rsidRPr="00300A04">
        <w:rPr>
          <w:rStyle w:val="a5"/>
          <w:rFonts w:ascii="Times New Roman" w:hAnsi="Times New Roman"/>
          <w:b/>
          <w:sz w:val="28"/>
          <w:szCs w:val="28"/>
        </w:rPr>
        <w:t xml:space="preserve"> на ди</w:t>
      </w:r>
      <w:r w:rsidR="002B7486" w:rsidRPr="00300A04">
        <w:rPr>
          <w:rStyle w:val="a5"/>
          <w:rFonts w:ascii="Times New Roman" w:hAnsi="Times New Roman"/>
          <w:b/>
          <w:sz w:val="28"/>
          <w:szCs w:val="28"/>
        </w:rPr>
        <w:t xml:space="preserve">спансерному </w:t>
      </w:r>
      <w:proofErr w:type="spellStart"/>
      <w:proofErr w:type="gramStart"/>
      <w:r w:rsidR="002B7486" w:rsidRPr="00300A04">
        <w:rPr>
          <w:rStyle w:val="a5"/>
          <w:rFonts w:ascii="Times New Roman" w:hAnsi="Times New Roman"/>
          <w:b/>
          <w:sz w:val="28"/>
          <w:szCs w:val="28"/>
        </w:rPr>
        <w:t>обл</w:t>
      </w:r>
      <w:proofErr w:type="gramEnd"/>
      <w:r w:rsidR="002B7486" w:rsidRPr="00300A04">
        <w:rPr>
          <w:rStyle w:val="a5"/>
          <w:rFonts w:ascii="Times New Roman" w:hAnsi="Times New Roman"/>
          <w:b/>
          <w:sz w:val="28"/>
          <w:szCs w:val="28"/>
        </w:rPr>
        <w:t>іку</w:t>
      </w:r>
      <w:proofErr w:type="spellEnd"/>
      <w:r w:rsidR="002B7486" w:rsidRPr="00300A04">
        <w:rPr>
          <w:rStyle w:val="a5"/>
          <w:rFonts w:ascii="Times New Roman" w:hAnsi="Times New Roman"/>
          <w:b/>
          <w:sz w:val="28"/>
          <w:szCs w:val="28"/>
        </w:rPr>
        <w:t xml:space="preserve"> </w:t>
      </w:r>
      <w:r w:rsidR="00274E8D" w:rsidRPr="00300A04">
        <w:rPr>
          <w:rStyle w:val="a5"/>
          <w:rFonts w:ascii="Times New Roman" w:hAnsi="Times New Roman"/>
          <w:b/>
          <w:sz w:val="28"/>
          <w:szCs w:val="28"/>
        </w:rPr>
        <w:t xml:space="preserve">з хворобами </w:t>
      </w:r>
      <w:proofErr w:type="spellStart"/>
      <w:r w:rsidR="00274E8D" w:rsidRPr="00300A04">
        <w:rPr>
          <w:rStyle w:val="a5"/>
          <w:rFonts w:ascii="Times New Roman" w:hAnsi="Times New Roman"/>
          <w:b/>
          <w:sz w:val="28"/>
          <w:szCs w:val="28"/>
        </w:rPr>
        <w:t>крові</w:t>
      </w:r>
      <w:proofErr w:type="spellEnd"/>
      <w:r w:rsidR="00274E8D" w:rsidRPr="00300A04">
        <w:rPr>
          <w:rStyle w:val="a5"/>
          <w:rFonts w:ascii="Times New Roman" w:hAnsi="Times New Roman"/>
          <w:b/>
          <w:sz w:val="28"/>
          <w:szCs w:val="28"/>
        </w:rPr>
        <w:t xml:space="preserve"> та </w:t>
      </w:r>
      <w:proofErr w:type="spellStart"/>
      <w:r w:rsidR="00274E8D" w:rsidRPr="00300A04">
        <w:rPr>
          <w:rStyle w:val="a5"/>
          <w:rFonts w:ascii="Times New Roman" w:hAnsi="Times New Roman"/>
          <w:b/>
          <w:sz w:val="28"/>
          <w:szCs w:val="28"/>
        </w:rPr>
        <w:t>кровотворних</w:t>
      </w:r>
      <w:proofErr w:type="spellEnd"/>
      <w:r w:rsidR="00274E8D" w:rsidRPr="00300A04">
        <w:rPr>
          <w:rStyle w:val="a5"/>
          <w:rFonts w:ascii="Times New Roman" w:hAnsi="Times New Roman"/>
          <w:b/>
          <w:sz w:val="28"/>
          <w:szCs w:val="28"/>
        </w:rPr>
        <w:t xml:space="preserve"> </w:t>
      </w:r>
      <w:proofErr w:type="spellStart"/>
      <w:r w:rsidR="00274E8D" w:rsidRPr="00300A04">
        <w:rPr>
          <w:rStyle w:val="a5"/>
          <w:rFonts w:ascii="Times New Roman" w:hAnsi="Times New Roman"/>
          <w:b/>
          <w:sz w:val="28"/>
          <w:szCs w:val="28"/>
        </w:rPr>
        <w:t>органів</w:t>
      </w:r>
      <w:proofErr w:type="spellEnd"/>
      <w:r w:rsidR="002B7486" w:rsidRPr="00300A04">
        <w:rPr>
          <w:rStyle w:val="a5"/>
          <w:rFonts w:ascii="Times New Roman" w:hAnsi="Times New Roman"/>
          <w:b/>
          <w:sz w:val="28"/>
          <w:szCs w:val="28"/>
          <w:lang w:val="uk-UA"/>
        </w:rPr>
        <w:t>:</w:t>
      </w:r>
    </w:p>
    <w:p w:rsidR="00B47E70" w:rsidRDefault="000B2C45" w:rsidP="008B1961">
      <w:pPr>
        <w:pStyle w:val="a3"/>
        <w:ind w:firstLine="709"/>
        <w:jc w:val="both"/>
        <w:rPr>
          <w:rStyle w:val="a5"/>
          <w:rFonts w:ascii="Times New Roman" w:hAnsi="Times New Roman"/>
          <w:sz w:val="28"/>
          <w:szCs w:val="28"/>
          <w:lang w:val="uk-UA"/>
        </w:rPr>
      </w:pPr>
      <w:r>
        <w:rPr>
          <w:rStyle w:val="a5"/>
          <w:rFonts w:ascii="Times New Roman" w:hAnsi="Times New Roman"/>
          <w:sz w:val="28"/>
          <w:szCs w:val="28"/>
          <w:lang w:val="uk-UA"/>
        </w:rPr>
        <w:t xml:space="preserve">                                                                                             Таблиця № </w:t>
      </w:r>
      <w:r w:rsidR="000F217E">
        <w:rPr>
          <w:rStyle w:val="a5"/>
          <w:rFonts w:ascii="Times New Roman" w:hAnsi="Times New Roman"/>
          <w:sz w:val="28"/>
          <w:szCs w:val="28"/>
          <w:lang w:val="uk-UA"/>
        </w:rPr>
        <w:t>2</w:t>
      </w:r>
    </w:p>
    <w:p w:rsidR="004C1C82" w:rsidRPr="004C1C82" w:rsidRDefault="004C1C82" w:rsidP="008B1961">
      <w:pPr>
        <w:pStyle w:val="a3"/>
        <w:ind w:firstLine="709"/>
        <w:jc w:val="both"/>
        <w:rPr>
          <w:rStyle w:val="a5"/>
          <w:rFonts w:ascii="Times New Roman" w:hAnsi="Times New Roman"/>
          <w:sz w:val="16"/>
          <w:szCs w:val="16"/>
          <w:lang w:val="uk-UA"/>
        </w:rPr>
      </w:pPr>
    </w:p>
    <w:tbl>
      <w:tblPr>
        <w:tblStyle w:val="a8"/>
        <w:tblW w:w="0" w:type="auto"/>
        <w:tblLook w:val="04A0" w:firstRow="1" w:lastRow="0" w:firstColumn="1" w:lastColumn="0" w:noHBand="0" w:noVBand="1"/>
      </w:tblPr>
      <w:tblGrid>
        <w:gridCol w:w="817"/>
        <w:gridCol w:w="7229"/>
        <w:gridCol w:w="1808"/>
      </w:tblGrid>
      <w:tr w:rsidR="00D86DCF" w:rsidRPr="00D86DCF" w:rsidTr="00D86DCF">
        <w:tc>
          <w:tcPr>
            <w:tcW w:w="817"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 з/п</w:t>
            </w:r>
          </w:p>
        </w:tc>
        <w:tc>
          <w:tcPr>
            <w:tcW w:w="7229"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Нозологія</w:t>
            </w:r>
          </w:p>
        </w:tc>
        <w:tc>
          <w:tcPr>
            <w:tcW w:w="1808" w:type="dxa"/>
          </w:tcPr>
          <w:p w:rsidR="00D86DCF" w:rsidRPr="00D86DCF" w:rsidRDefault="00D86DCF" w:rsidP="00905F3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 xml:space="preserve">Кількість </w:t>
            </w:r>
            <w:r w:rsidR="00905F3F">
              <w:rPr>
                <w:rStyle w:val="a5"/>
                <w:rFonts w:ascii="Times New Roman" w:hAnsi="Times New Roman"/>
                <w:b/>
                <w:sz w:val="28"/>
                <w:szCs w:val="28"/>
                <w:lang w:val="uk-UA"/>
              </w:rPr>
              <w:t>п</w:t>
            </w:r>
            <w:r w:rsidRPr="00D86DCF">
              <w:rPr>
                <w:rStyle w:val="a5"/>
                <w:rFonts w:ascii="Times New Roman" w:hAnsi="Times New Roman"/>
                <w:b/>
                <w:sz w:val="28"/>
                <w:szCs w:val="28"/>
                <w:lang w:val="uk-UA"/>
              </w:rPr>
              <w:t>а</w:t>
            </w:r>
            <w:r w:rsidR="00905F3F">
              <w:rPr>
                <w:rStyle w:val="a5"/>
                <w:rFonts w:ascii="Times New Roman" w:hAnsi="Times New Roman"/>
                <w:b/>
                <w:sz w:val="28"/>
                <w:szCs w:val="28"/>
                <w:lang w:val="uk-UA"/>
              </w:rPr>
              <w:t>цієнтів</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1.</w:t>
            </w:r>
          </w:p>
        </w:tc>
        <w:tc>
          <w:tcPr>
            <w:tcW w:w="7229" w:type="dxa"/>
          </w:tcPr>
          <w:p w:rsidR="00D86DCF" w:rsidRDefault="00D86DCF" w:rsidP="008B1961">
            <w:pPr>
              <w:pStyle w:val="a3"/>
              <w:jc w:val="both"/>
              <w:rPr>
                <w:rStyle w:val="a5"/>
                <w:rFonts w:ascii="Times New Roman" w:hAnsi="Times New Roman"/>
                <w:sz w:val="28"/>
                <w:szCs w:val="28"/>
                <w:lang w:val="uk-UA"/>
              </w:rPr>
            </w:pPr>
            <w:r>
              <w:rPr>
                <w:rStyle w:val="a5"/>
                <w:rFonts w:ascii="Times New Roman" w:hAnsi="Times New Roman"/>
                <w:sz w:val="28"/>
                <w:szCs w:val="28"/>
                <w:lang w:val="uk-UA"/>
              </w:rPr>
              <w:t>Г</w:t>
            </w:r>
            <w:proofErr w:type="spellStart"/>
            <w:r>
              <w:rPr>
                <w:rStyle w:val="a5"/>
                <w:rFonts w:ascii="Times New Roman" w:hAnsi="Times New Roman"/>
                <w:sz w:val="28"/>
                <w:szCs w:val="28"/>
              </w:rPr>
              <w:t>емабластози</w:t>
            </w:r>
            <w:proofErr w:type="spell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202</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2.</w:t>
            </w:r>
          </w:p>
        </w:tc>
        <w:tc>
          <w:tcPr>
            <w:tcW w:w="7229" w:type="dxa"/>
          </w:tcPr>
          <w:p w:rsidR="00D86DCF" w:rsidRDefault="00D86DCF" w:rsidP="008B1961">
            <w:pPr>
              <w:pStyle w:val="a3"/>
              <w:jc w:val="both"/>
              <w:rPr>
                <w:rStyle w:val="a5"/>
                <w:rFonts w:ascii="Times New Roman" w:hAnsi="Times New Roman"/>
                <w:sz w:val="28"/>
                <w:szCs w:val="28"/>
                <w:lang w:val="uk-UA"/>
              </w:rPr>
            </w:pPr>
            <w:proofErr w:type="spellStart"/>
            <w:r>
              <w:rPr>
                <w:rStyle w:val="a5"/>
                <w:rFonts w:ascii="Times New Roman" w:hAnsi="Times New Roman"/>
                <w:sz w:val="28"/>
                <w:szCs w:val="28"/>
              </w:rPr>
              <w:t>Мієломна</w:t>
            </w:r>
            <w:proofErr w:type="spellEnd"/>
            <w:r>
              <w:rPr>
                <w:rStyle w:val="a5"/>
                <w:rFonts w:ascii="Times New Roman" w:hAnsi="Times New Roman"/>
                <w:sz w:val="28"/>
                <w:szCs w:val="28"/>
              </w:rPr>
              <w:t xml:space="preserve"> </w:t>
            </w:r>
            <w:proofErr w:type="gramStart"/>
            <w:r>
              <w:rPr>
                <w:rStyle w:val="a5"/>
                <w:rFonts w:ascii="Times New Roman" w:hAnsi="Times New Roman"/>
                <w:sz w:val="28"/>
                <w:szCs w:val="28"/>
              </w:rPr>
              <w:t>хвороба</w:t>
            </w:r>
            <w:proofErr w:type="gram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10</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3.</w:t>
            </w:r>
          </w:p>
        </w:tc>
        <w:tc>
          <w:tcPr>
            <w:tcW w:w="7229" w:type="dxa"/>
          </w:tcPr>
          <w:p w:rsidR="00D86DCF" w:rsidRDefault="00D86DCF" w:rsidP="008B1961">
            <w:pPr>
              <w:pStyle w:val="a3"/>
              <w:jc w:val="both"/>
              <w:rPr>
                <w:rStyle w:val="a5"/>
                <w:rFonts w:ascii="Times New Roman" w:hAnsi="Times New Roman"/>
                <w:sz w:val="28"/>
                <w:szCs w:val="28"/>
                <w:lang w:val="uk-UA"/>
              </w:rPr>
            </w:pPr>
            <w:proofErr w:type="spellStart"/>
            <w:r>
              <w:rPr>
                <w:rStyle w:val="a5"/>
                <w:rFonts w:ascii="Times New Roman" w:hAnsi="Times New Roman"/>
                <w:sz w:val="28"/>
                <w:szCs w:val="28"/>
              </w:rPr>
              <w:t>Гострі</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rPr>
              <w:t>лейкози</w:t>
            </w:r>
            <w:proofErr w:type="spell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9</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4.</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 xml:space="preserve">Хронічний </w:t>
            </w:r>
            <w:proofErr w:type="spellStart"/>
            <w:r w:rsidRPr="002B7486">
              <w:rPr>
                <w:rStyle w:val="a5"/>
                <w:rFonts w:ascii="Times New Roman" w:hAnsi="Times New Roman"/>
                <w:sz w:val="28"/>
                <w:szCs w:val="28"/>
                <w:lang w:val="uk-UA"/>
              </w:rPr>
              <w:t>лімфолейкоз</w:t>
            </w:r>
            <w:proofErr w:type="spell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80</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5.</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Злоякісна лімфома</w:t>
            </w:r>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5</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6.</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Хронічний мієлолейкоз</w:t>
            </w:r>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14</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7.</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 xml:space="preserve">Дійсна </w:t>
            </w:r>
            <w:proofErr w:type="spellStart"/>
            <w:r w:rsidRPr="002B7486">
              <w:rPr>
                <w:rStyle w:val="a5"/>
                <w:rFonts w:ascii="Times New Roman" w:hAnsi="Times New Roman"/>
                <w:sz w:val="28"/>
                <w:szCs w:val="28"/>
                <w:lang w:val="uk-UA"/>
              </w:rPr>
              <w:t>поліцетемія</w:t>
            </w:r>
            <w:proofErr w:type="spell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28</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8.</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Гемофілії</w:t>
            </w:r>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12</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9.</w:t>
            </w:r>
          </w:p>
        </w:tc>
        <w:tc>
          <w:tcPr>
            <w:tcW w:w="7229" w:type="dxa"/>
          </w:tcPr>
          <w:p w:rsidR="00D86DCF" w:rsidRDefault="00D86DCF" w:rsidP="008B1961">
            <w:pPr>
              <w:pStyle w:val="a3"/>
              <w:jc w:val="both"/>
              <w:rPr>
                <w:rStyle w:val="a5"/>
                <w:rFonts w:ascii="Times New Roman" w:hAnsi="Times New Roman"/>
                <w:sz w:val="28"/>
                <w:szCs w:val="28"/>
                <w:lang w:val="uk-UA"/>
              </w:rPr>
            </w:pPr>
            <w:proofErr w:type="spellStart"/>
            <w:r w:rsidRPr="002B7486">
              <w:rPr>
                <w:rStyle w:val="a5"/>
                <w:rFonts w:ascii="Times New Roman" w:hAnsi="Times New Roman"/>
                <w:sz w:val="28"/>
                <w:szCs w:val="28"/>
                <w:lang w:val="uk-UA"/>
              </w:rPr>
              <w:t>Ідіопатичний</w:t>
            </w:r>
            <w:proofErr w:type="spellEnd"/>
            <w:r w:rsidRPr="002B7486">
              <w:rPr>
                <w:rStyle w:val="a5"/>
                <w:rFonts w:ascii="Times New Roman" w:hAnsi="Times New Roman"/>
                <w:sz w:val="28"/>
                <w:szCs w:val="28"/>
                <w:lang w:val="uk-UA"/>
              </w:rPr>
              <w:t xml:space="preserve"> </w:t>
            </w:r>
            <w:proofErr w:type="spellStart"/>
            <w:r w:rsidRPr="002B7486">
              <w:rPr>
                <w:rStyle w:val="a5"/>
                <w:rFonts w:ascii="Times New Roman" w:hAnsi="Times New Roman"/>
                <w:sz w:val="28"/>
                <w:szCs w:val="28"/>
                <w:lang w:val="uk-UA"/>
              </w:rPr>
              <w:t>мієлофіброз</w:t>
            </w:r>
            <w:proofErr w:type="spellEnd"/>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11</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10.</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МДС</w:t>
            </w:r>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21</w:t>
            </w:r>
          </w:p>
        </w:tc>
      </w:tr>
      <w:tr w:rsidR="00D86DCF" w:rsidTr="00D86DCF">
        <w:tc>
          <w:tcPr>
            <w:tcW w:w="817" w:type="dxa"/>
          </w:tcPr>
          <w:p w:rsidR="00D86DCF" w:rsidRDefault="00D86DCF" w:rsidP="00D86DCF">
            <w:pPr>
              <w:pStyle w:val="a3"/>
              <w:jc w:val="center"/>
              <w:rPr>
                <w:rStyle w:val="a5"/>
                <w:rFonts w:ascii="Times New Roman" w:hAnsi="Times New Roman"/>
                <w:sz w:val="28"/>
                <w:szCs w:val="28"/>
                <w:lang w:val="uk-UA"/>
              </w:rPr>
            </w:pPr>
            <w:r>
              <w:rPr>
                <w:rStyle w:val="a5"/>
                <w:rFonts w:ascii="Times New Roman" w:hAnsi="Times New Roman"/>
                <w:sz w:val="28"/>
                <w:szCs w:val="28"/>
                <w:lang w:val="uk-UA"/>
              </w:rPr>
              <w:t>11.</w:t>
            </w:r>
          </w:p>
        </w:tc>
        <w:tc>
          <w:tcPr>
            <w:tcW w:w="7229" w:type="dxa"/>
          </w:tcPr>
          <w:p w:rsidR="00D86DCF" w:rsidRDefault="00D86DCF" w:rsidP="008B1961">
            <w:pPr>
              <w:pStyle w:val="a3"/>
              <w:jc w:val="both"/>
              <w:rPr>
                <w:rStyle w:val="a5"/>
                <w:rFonts w:ascii="Times New Roman" w:hAnsi="Times New Roman"/>
                <w:sz w:val="28"/>
                <w:szCs w:val="28"/>
                <w:lang w:val="uk-UA"/>
              </w:rPr>
            </w:pPr>
            <w:r w:rsidRPr="002B7486">
              <w:rPr>
                <w:rStyle w:val="a5"/>
                <w:rFonts w:ascii="Times New Roman" w:hAnsi="Times New Roman"/>
                <w:sz w:val="28"/>
                <w:szCs w:val="28"/>
                <w:lang w:val="uk-UA"/>
              </w:rPr>
              <w:t xml:space="preserve">Хронічні </w:t>
            </w:r>
            <w:proofErr w:type="spellStart"/>
            <w:r w:rsidRPr="002B7486">
              <w:rPr>
                <w:rStyle w:val="a5"/>
                <w:rFonts w:ascii="Times New Roman" w:hAnsi="Times New Roman"/>
                <w:sz w:val="28"/>
                <w:szCs w:val="28"/>
                <w:lang w:val="uk-UA"/>
              </w:rPr>
              <w:t>мієлопроліферативні</w:t>
            </w:r>
            <w:proofErr w:type="spellEnd"/>
            <w:r w:rsidRPr="002B7486">
              <w:rPr>
                <w:rStyle w:val="a5"/>
                <w:rFonts w:ascii="Times New Roman" w:hAnsi="Times New Roman"/>
                <w:sz w:val="28"/>
                <w:szCs w:val="28"/>
                <w:lang w:val="uk-UA"/>
              </w:rPr>
              <w:t xml:space="preserve"> захворювання</w:t>
            </w:r>
          </w:p>
        </w:tc>
        <w:tc>
          <w:tcPr>
            <w:tcW w:w="1808" w:type="dxa"/>
          </w:tcPr>
          <w:p w:rsidR="00D86DCF" w:rsidRPr="00D86DCF" w:rsidRDefault="00D86DCF" w:rsidP="00D86DCF">
            <w:pPr>
              <w:pStyle w:val="a3"/>
              <w:jc w:val="center"/>
              <w:rPr>
                <w:rStyle w:val="a5"/>
                <w:rFonts w:ascii="Times New Roman" w:hAnsi="Times New Roman"/>
                <w:b/>
                <w:sz w:val="28"/>
                <w:szCs w:val="28"/>
                <w:lang w:val="uk-UA"/>
              </w:rPr>
            </w:pPr>
            <w:r w:rsidRPr="00D86DCF">
              <w:rPr>
                <w:rStyle w:val="a5"/>
                <w:rFonts w:ascii="Times New Roman" w:hAnsi="Times New Roman"/>
                <w:b/>
                <w:sz w:val="28"/>
                <w:szCs w:val="28"/>
                <w:lang w:val="uk-UA"/>
              </w:rPr>
              <w:t>12</w:t>
            </w:r>
          </w:p>
        </w:tc>
      </w:tr>
      <w:tr w:rsidR="00905F3F" w:rsidTr="00D86DCF">
        <w:tc>
          <w:tcPr>
            <w:tcW w:w="817" w:type="dxa"/>
          </w:tcPr>
          <w:p w:rsidR="00905F3F" w:rsidRDefault="00905F3F" w:rsidP="00D86DCF">
            <w:pPr>
              <w:pStyle w:val="a3"/>
              <w:jc w:val="center"/>
              <w:rPr>
                <w:rStyle w:val="a5"/>
                <w:rFonts w:ascii="Times New Roman" w:hAnsi="Times New Roman"/>
                <w:sz w:val="28"/>
                <w:szCs w:val="28"/>
                <w:lang w:val="uk-UA"/>
              </w:rPr>
            </w:pPr>
          </w:p>
        </w:tc>
        <w:tc>
          <w:tcPr>
            <w:tcW w:w="7229" w:type="dxa"/>
          </w:tcPr>
          <w:p w:rsidR="00905F3F" w:rsidRPr="002B7486" w:rsidRDefault="00905F3F" w:rsidP="008B1961">
            <w:pPr>
              <w:pStyle w:val="a3"/>
              <w:jc w:val="both"/>
              <w:rPr>
                <w:rStyle w:val="a5"/>
                <w:rFonts w:ascii="Times New Roman" w:hAnsi="Times New Roman"/>
                <w:sz w:val="28"/>
                <w:szCs w:val="28"/>
                <w:lang w:val="uk-UA"/>
              </w:rPr>
            </w:pPr>
            <w:r>
              <w:rPr>
                <w:rStyle w:val="a5"/>
                <w:rFonts w:ascii="Times New Roman" w:hAnsi="Times New Roman"/>
                <w:sz w:val="28"/>
                <w:szCs w:val="28"/>
                <w:lang w:val="uk-UA"/>
              </w:rPr>
              <w:t>Всього:</w:t>
            </w:r>
          </w:p>
        </w:tc>
        <w:tc>
          <w:tcPr>
            <w:tcW w:w="1808" w:type="dxa"/>
          </w:tcPr>
          <w:p w:rsidR="00905F3F" w:rsidRPr="00D86DCF" w:rsidRDefault="00905F3F" w:rsidP="00D86DCF">
            <w:pPr>
              <w:pStyle w:val="a3"/>
              <w:jc w:val="center"/>
              <w:rPr>
                <w:rStyle w:val="a5"/>
                <w:rFonts w:ascii="Times New Roman" w:hAnsi="Times New Roman"/>
                <w:b/>
                <w:sz w:val="28"/>
                <w:szCs w:val="28"/>
                <w:lang w:val="uk-UA"/>
              </w:rPr>
            </w:pPr>
            <w:r>
              <w:rPr>
                <w:rStyle w:val="a5"/>
                <w:rFonts w:ascii="Times New Roman" w:hAnsi="Times New Roman"/>
                <w:b/>
                <w:sz w:val="28"/>
                <w:szCs w:val="28"/>
                <w:lang w:val="uk-UA"/>
              </w:rPr>
              <w:t>404</w:t>
            </w:r>
          </w:p>
        </w:tc>
      </w:tr>
    </w:tbl>
    <w:p w:rsidR="00D86DCF" w:rsidRPr="004C1C82" w:rsidRDefault="00D86DCF" w:rsidP="008B1961">
      <w:pPr>
        <w:pStyle w:val="a3"/>
        <w:ind w:firstLine="709"/>
        <w:jc w:val="both"/>
        <w:rPr>
          <w:rStyle w:val="a5"/>
          <w:rFonts w:ascii="Times New Roman" w:hAnsi="Times New Roman"/>
          <w:sz w:val="16"/>
          <w:szCs w:val="16"/>
          <w:lang w:val="uk-UA"/>
        </w:rPr>
      </w:pPr>
    </w:p>
    <w:p w:rsidR="00274E8D" w:rsidRDefault="00E2332E" w:rsidP="008B1961">
      <w:pPr>
        <w:pStyle w:val="a3"/>
        <w:ind w:firstLine="709"/>
        <w:jc w:val="both"/>
        <w:rPr>
          <w:rStyle w:val="a5"/>
          <w:rFonts w:ascii="Times New Roman" w:hAnsi="Times New Roman"/>
          <w:sz w:val="28"/>
          <w:szCs w:val="28"/>
          <w:lang w:val="uk-UA"/>
        </w:rPr>
      </w:pPr>
      <w:r>
        <w:rPr>
          <w:rStyle w:val="a5"/>
          <w:rFonts w:ascii="Times New Roman" w:hAnsi="Times New Roman"/>
          <w:sz w:val="28"/>
          <w:szCs w:val="28"/>
          <w:lang w:val="uk-UA"/>
        </w:rPr>
        <w:t>У</w:t>
      </w:r>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зв’язку</w:t>
      </w:r>
      <w:proofErr w:type="spellEnd"/>
      <w:r w:rsidR="00274E8D">
        <w:rPr>
          <w:rStyle w:val="a5"/>
          <w:rFonts w:ascii="Times New Roman" w:hAnsi="Times New Roman"/>
          <w:sz w:val="28"/>
          <w:szCs w:val="28"/>
        </w:rPr>
        <w:t xml:space="preserve"> з </w:t>
      </w:r>
      <w:proofErr w:type="spellStart"/>
      <w:r w:rsidR="00274E8D">
        <w:rPr>
          <w:rStyle w:val="a5"/>
          <w:rFonts w:ascii="Times New Roman" w:hAnsi="Times New Roman"/>
          <w:sz w:val="28"/>
          <w:szCs w:val="28"/>
        </w:rPr>
        <w:t>недостатнім</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забезпеченням</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хіміопрепаратами</w:t>
      </w:r>
      <w:proofErr w:type="spellEnd"/>
      <w:r w:rsidR="00274E8D">
        <w:rPr>
          <w:rStyle w:val="a5"/>
          <w:rFonts w:ascii="Times New Roman" w:hAnsi="Times New Roman"/>
          <w:sz w:val="28"/>
          <w:szCs w:val="28"/>
        </w:rPr>
        <w:t>,</w:t>
      </w:r>
      <w:r>
        <w:rPr>
          <w:rStyle w:val="a5"/>
          <w:rFonts w:ascii="Times New Roman" w:hAnsi="Times New Roman"/>
          <w:sz w:val="28"/>
          <w:szCs w:val="28"/>
          <w:lang w:val="uk-UA"/>
        </w:rPr>
        <w:t xml:space="preserve"> </w:t>
      </w:r>
      <w:proofErr w:type="spellStart"/>
      <w:r>
        <w:rPr>
          <w:rStyle w:val="a5"/>
          <w:rFonts w:ascii="Times New Roman" w:hAnsi="Times New Roman"/>
          <w:sz w:val="28"/>
          <w:szCs w:val="28"/>
        </w:rPr>
        <w:t>колонієстимулюючими</w:t>
      </w:r>
      <w:proofErr w:type="spellEnd"/>
      <w:r>
        <w:rPr>
          <w:rStyle w:val="a5"/>
          <w:rFonts w:ascii="Times New Roman" w:hAnsi="Times New Roman"/>
          <w:sz w:val="28"/>
          <w:szCs w:val="28"/>
          <w:lang w:val="uk-UA"/>
        </w:rPr>
        <w:t xml:space="preserve"> </w:t>
      </w:r>
      <w:r w:rsidR="00274E8D">
        <w:rPr>
          <w:rStyle w:val="a5"/>
          <w:rFonts w:ascii="Times New Roman" w:hAnsi="Times New Roman"/>
          <w:sz w:val="28"/>
          <w:szCs w:val="28"/>
        </w:rPr>
        <w:t xml:space="preserve">факторами за бюджетною </w:t>
      </w:r>
      <w:proofErr w:type="spellStart"/>
      <w:r w:rsidR="00274E8D">
        <w:rPr>
          <w:rStyle w:val="a5"/>
          <w:rFonts w:ascii="Times New Roman" w:hAnsi="Times New Roman"/>
          <w:sz w:val="28"/>
          <w:szCs w:val="28"/>
        </w:rPr>
        <w:t>програмою</w:t>
      </w:r>
      <w:proofErr w:type="spellEnd"/>
      <w:r w:rsidR="00274E8D">
        <w:rPr>
          <w:rStyle w:val="a5"/>
          <w:rFonts w:ascii="Times New Roman" w:hAnsi="Times New Roman"/>
          <w:sz w:val="28"/>
          <w:szCs w:val="28"/>
        </w:rPr>
        <w:t xml:space="preserve"> КПКВ 2301400 «</w:t>
      </w:r>
      <w:proofErr w:type="spellStart"/>
      <w:r w:rsidR="00274E8D">
        <w:rPr>
          <w:rStyle w:val="a5"/>
          <w:rFonts w:ascii="Times New Roman" w:hAnsi="Times New Roman"/>
          <w:sz w:val="28"/>
          <w:szCs w:val="28"/>
        </w:rPr>
        <w:t>Забезпечення</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медичних</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заходів</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окремих</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державних</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програм</w:t>
      </w:r>
      <w:proofErr w:type="spellEnd"/>
      <w:r w:rsidR="00274E8D">
        <w:rPr>
          <w:rStyle w:val="a5"/>
          <w:rFonts w:ascii="Times New Roman" w:hAnsi="Times New Roman"/>
          <w:sz w:val="28"/>
          <w:szCs w:val="28"/>
        </w:rPr>
        <w:t xml:space="preserve"> та </w:t>
      </w:r>
      <w:proofErr w:type="spellStart"/>
      <w:r w:rsidR="00274E8D">
        <w:rPr>
          <w:rStyle w:val="a5"/>
          <w:rFonts w:ascii="Times New Roman" w:hAnsi="Times New Roman"/>
          <w:sz w:val="28"/>
          <w:szCs w:val="28"/>
        </w:rPr>
        <w:t>комплексних</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заходів</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програмного</w:t>
      </w:r>
      <w:proofErr w:type="spellEnd"/>
      <w:r w:rsidR="00274E8D">
        <w:rPr>
          <w:rStyle w:val="a5"/>
          <w:rFonts w:ascii="Times New Roman" w:hAnsi="Times New Roman"/>
          <w:sz w:val="28"/>
          <w:szCs w:val="28"/>
        </w:rPr>
        <w:t xml:space="preserve">  характеру» </w:t>
      </w:r>
      <w:proofErr w:type="spellStart"/>
      <w:r w:rsidR="00274E8D">
        <w:rPr>
          <w:rStyle w:val="a5"/>
          <w:rFonts w:ascii="Times New Roman" w:hAnsi="Times New Roman"/>
          <w:sz w:val="28"/>
          <w:szCs w:val="28"/>
        </w:rPr>
        <w:t>унеможливлює</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проведення</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курсів</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хіміотерапії</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всім</w:t>
      </w:r>
      <w:proofErr w:type="spellEnd"/>
      <w:r w:rsidR="00274E8D">
        <w:rPr>
          <w:rStyle w:val="a5"/>
          <w:rFonts w:ascii="Times New Roman" w:hAnsi="Times New Roman"/>
          <w:sz w:val="28"/>
          <w:szCs w:val="28"/>
        </w:rPr>
        <w:t xml:space="preserve"> </w:t>
      </w:r>
      <w:proofErr w:type="spellStart"/>
      <w:r w:rsidR="00274E8D">
        <w:rPr>
          <w:rStyle w:val="a5"/>
          <w:rFonts w:ascii="Times New Roman" w:hAnsi="Times New Roman"/>
          <w:sz w:val="28"/>
          <w:szCs w:val="28"/>
        </w:rPr>
        <w:t>хворим</w:t>
      </w:r>
      <w:proofErr w:type="spellEnd"/>
      <w:r w:rsidR="00274E8D">
        <w:rPr>
          <w:rStyle w:val="a5"/>
          <w:rFonts w:ascii="Times New Roman" w:hAnsi="Times New Roman"/>
          <w:sz w:val="28"/>
          <w:szCs w:val="28"/>
        </w:rPr>
        <w:t xml:space="preserve">.       </w:t>
      </w:r>
    </w:p>
    <w:p w:rsidR="004C1C82" w:rsidRPr="004C1C82" w:rsidRDefault="004C1C82" w:rsidP="008B1961">
      <w:pPr>
        <w:pStyle w:val="a3"/>
        <w:ind w:firstLine="709"/>
        <w:jc w:val="both"/>
        <w:rPr>
          <w:rStyle w:val="a5"/>
          <w:rFonts w:ascii="Times New Roman" w:eastAsia="Times New Roman" w:hAnsi="Times New Roman" w:cs="Times New Roman"/>
          <w:sz w:val="16"/>
          <w:szCs w:val="16"/>
          <w:lang w:val="uk-UA"/>
        </w:rPr>
      </w:pPr>
    </w:p>
    <w:p w:rsidR="00274E8D" w:rsidRPr="00260863" w:rsidRDefault="00274E8D" w:rsidP="00FA4769">
      <w:pPr>
        <w:pStyle w:val="a3"/>
        <w:jc w:val="center"/>
        <w:rPr>
          <w:rStyle w:val="a5"/>
          <w:rFonts w:ascii="Times New Roman" w:eastAsia="Times New Roman" w:hAnsi="Times New Roman" w:cs="Times New Roman"/>
          <w:b/>
          <w:bCs/>
          <w:sz w:val="28"/>
          <w:szCs w:val="28"/>
          <w:lang w:val="uk-UA"/>
        </w:rPr>
      </w:pPr>
      <w:r w:rsidRPr="00260863">
        <w:rPr>
          <w:rStyle w:val="a5"/>
          <w:rFonts w:ascii="Times New Roman" w:hAnsi="Times New Roman" w:cs="Times New Roman"/>
          <w:b/>
          <w:bCs/>
          <w:sz w:val="28"/>
          <w:szCs w:val="28"/>
          <w:lang w:val="uk-UA"/>
        </w:rPr>
        <w:t>3. Мета Програми</w:t>
      </w:r>
    </w:p>
    <w:p w:rsidR="00274E8D" w:rsidRDefault="00274E8D" w:rsidP="008B1961">
      <w:pPr>
        <w:pStyle w:val="a3"/>
        <w:ind w:firstLine="709"/>
        <w:jc w:val="both"/>
        <w:rPr>
          <w:rStyle w:val="Hyperlink1"/>
          <w:rFonts w:eastAsia="Calibri"/>
          <w:lang w:val="uk-UA"/>
        </w:rPr>
      </w:pPr>
      <w:r w:rsidRPr="00260863">
        <w:rPr>
          <w:rStyle w:val="Hyperlink1"/>
          <w:rFonts w:eastAsia="Calibri"/>
          <w:lang w:val="uk-UA"/>
        </w:rPr>
        <w:t xml:space="preserve">Метою Програми є зниження рівня захворюваності і смертності від онкологічних та гематологічних захворювань шляхом забезпечення створення системи безперервного надання якісних і доступних послуг з профілактики та діагностики цих захворювань, насамперед, серед представників груп підвищеного ризику, послуг з лікування, догляду і підтримки людей, які живуть з онкологічними та гематологічними захворюваннями, у рамках реформування системи охорони здоров’я. </w:t>
      </w:r>
    </w:p>
    <w:p w:rsidR="004C1C82" w:rsidRPr="004C1C82" w:rsidRDefault="004C1C82" w:rsidP="008B1961">
      <w:pPr>
        <w:pStyle w:val="a3"/>
        <w:ind w:firstLine="709"/>
        <w:jc w:val="both"/>
        <w:rPr>
          <w:rStyle w:val="Hyperlink1"/>
          <w:rFonts w:eastAsia="Calibri"/>
          <w:sz w:val="16"/>
          <w:szCs w:val="16"/>
          <w:lang w:val="uk-UA"/>
        </w:rPr>
      </w:pPr>
    </w:p>
    <w:p w:rsidR="008B1961" w:rsidRDefault="00274E8D" w:rsidP="008B1961">
      <w:pPr>
        <w:pStyle w:val="a3"/>
        <w:jc w:val="center"/>
        <w:rPr>
          <w:rStyle w:val="a5"/>
          <w:rFonts w:ascii="Times New Roman" w:hAnsi="Times New Roman" w:cs="Times New Roman"/>
          <w:b/>
          <w:bCs/>
          <w:sz w:val="28"/>
          <w:szCs w:val="28"/>
          <w:lang w:val="uk-UA"/>
        </w:rPr>
      </w:pPr>
      <w:r w:rsidRPr="008B1961">
        <w:rPr>
          <w:rStyle w:val="a5"/>
          <w:rFonts w:ascii="Times New Roman" w:hAnsi="Times New Roman" w:cs="Times New Roman"/>
          <w:b/>
          <w:bCs/>
          <w:sz w:val="28"/>
          <w:szCs w:val="28"/>
        </w:rPr>
        <w:t xml:space="preserve">4. </w:t>
      </w:r>
      <w:proofErr w:type="spellStart"/>
      <w:r w:rsidRPr="008B1961">
        <w:rPr>
          <w:rStyle w:val="a5"/>
          <w:rFonts w:ascii="Times New Roman" w:hAnsi="Times New Roman" w:cs="Times New Roman"/>
          <w:b/>
          <w:bCs/>
          <w:sz w:val="28"/>
          <w:szCs w:val="28"/>
        </w:rPr>
        <w:t>Обґрунтування</w:t>
      </w:r>
      <w:proofErr w:type="spellEnd"/>
      <w:r w:rsidRPr="008B1961">
        <w:rPr>
          <w:rStyle w:val="a5"/>
          <w:rFonts w:ascii="Times New Roman" w:hAnsi="Times New Roman" w:cs="Times New Roman"/>
          <w:b/>
          <w:bCs/>
          <w:sz w:val="28"/>
          <w:szCs w:val="28"/>
        </w:rPr>
        <w:t xml:space="preserve"> </w:t>
      </w:r>
      <w:proofErr w:type="spellStart"/>
      <w:r w:rsidRPr="008B1961">
        <w:rPr>
          <w:rStyle w:val="a5"/>
          <w:rFonts w:ascii="Times New Roman" w:hAnsi="Times New Roman" w:cs="Times New Roman"/>
          <w:b/>
          <w:bCs/>
          <w:sz w:val="28"/>
          <w:szCs w:val="28"/>
        </w:rPr>
        <w:t>шляхів</w:t>
      </w:r>
      <w:proofErr w:type="spellEnd"/>
      <w:r w:rsidRPr="008B1961">
        <w:rPr>
          <w:rStyle w:val="a5"/>
          <w:rFonts w:ascii="Times New Roman" w:hAnsi="Times New Roman" w:cs="Times New Roman"/>
          <w:b/>
          <w:bCs/>
          <w:sz w:val="28"/>
          <w:szCs w:val="28"/>
        </w:rPr>
        <w:t xml:space="preserve"> і </w:t>
      </w:r>
      <w:proofErr w:type="spellStart"/>
      <w:r w:rsidRPr="008B1961">
        <w:rPr>
          <w:rStyle w:val="a5"/>
          <w:rFonts w:ascii="Times New Roman" w:hAnsi="Times New Roman" w:cs="Times New Roman"/>
          <w:b/>
          <w:bCs/>
          <w:sz w:val="28"/>
          <w:szCs w:val="28"/>
        </w:rPr>
        <w:t>засобів</w:t>
      </w:r>
      <w:proofErr w:type="spellEnd"/>
      <w:r w:rsidRPr="008B1961">
        <w:rPr>
          <w:rStyle w:val="a5"/>
          <w:rFonts w:ascii="Times New Roman" w:hAnsi="Times New Roman" w:cs="Times New Roman"/>
          <w:b/>
          <w:bCs/>
          <w:sz w:val="28"/>
          <w:szCs w:val="28"/>
        </w:rPr>
        <w:t xml:space="preserve"> </w:t>
      </w:r>
      <w:proofErr w:type="spellStart"/>
      <w:r w:rsidRPr="008B1961">
        <w:rPr>
          <w:rStyle w:val="a5"/>
          <w:rFonts w:ascii="Times New Roman" w:hAnsi="Times New Roman" w:cs="Times New Roman"/>
          <w:b/>
          <w:bCs/>
          <w:sz w:val="28"/>
          <w:szCs w:val="28"/>
        </w:rPr>
        <w:t>розв’язання</w:t>
      </w:r>
      <w:proofErr w:type="spellEnd"/>
      <w:r w:rsidRPr="008B1961">
        <w:rPr>
          <w:rStyle w:val="a5"/>
          <w:rFonts w:ascii="Times New Roman" w:hAnsi="Times New Roman" w:cs="Times New Roman"/>
          <w:b/>
          <w:bCs/>
          <w:sz w:val="28"/>
          <w:szCs w:val="28"/>
        </w:rPr>
        <w:t xml:space="preserve"> </w:t>
      </w:r>
      <w:proofErr w:type="spellStart"/>
      <w:r w:rsidRPr="008B1961">
        <w:rPr>
          <w:rStyle w:val="a5"/>
          <w:rFonts w:ascii="Times New Roman" w:hAnsi="Times New Roman" w:cs="Times New Roman"/>
          <w:b/>
          <w:bCs/>
          <w:sz w:val="28"/>
          <w:szCs w:val="28"/>
        </w:rPr>
        <w:t>проблеми</w:t>
      </w:r>
      <w:proofErr w:type="spellEnd"/>
      <w:r w:rsidRPr="008B1961">
        <w:rPr>
          <w:rStyle w:val="a5"/>
          <w:rFonts w:ascii="Times New Roman" w:hAnsi="Times New Roman" w:cs="Times New Roman"/>
          <w:b/>
          <w:bCs/>
          <w:sz w:val="28"/>
          <w:szCs w:val="28"/>
        </w:rPr>
        <w:t xml:space="preserve">, </w:t>
      </w:r>
    </w:p>
    <w:p w:rsidR="00274E8D" w:rsidRPr="008B1961" w:rsidRDefault="00274E8D" w:rsidP="008B1961">
      <w:pPr>
        <w:pStyle w:val="a3"/>
        <w:jc w:val="center"/>
        <w:rPr>
          <w:rStyle w:val="a5"/>
          <w:rFonts w:ascii="Times New Roman" w:eastAsia="Times New Roman" w:hAnsi="Times New Roman" w:cs="Times New Roman"/>
          <w:b/>
          <w:bCs/>
          <w:sz w:val="28"/>
          <w:szCs w:val="28"/>
          <w:lang w:val="uk-UA"/>
        </w:rPr>
      </w:pPr>
      <w:r w:rsidRPr="008B1961">
        <w:rPr>
          <w:rStyle w:val="a5"/>
          <w:rFonts w:ascii="Times New Roman" w:hAnsi="Times New Roman" w:cs="Times New Roman"/>
          <w:b/>
          <w:bCs/>
          <w:sz w:val="28"/>
          <w:szCs w:val="28"/>
          <w:lang w:val="uk-UA"/>
        </w:rPr>
        <w:t>строки виконання Програми</w:t>
      </w:r>
    </w:p>
    <w:p w:rsidR="008B1961" w:rsidRDefault="00274E8D" w:rsidP="00E831A3">
      <w:pPr>
        <w:pStyle w:val="a3"/>
        <w:ind w:firstLine="709"/>
        <w:jc w:val="both"/>
        <w:rPr>
          <w:rStyle w:val="Hyperlink1"/>
          <w:rFonts w:eastAsia="Calibri"/>
          <w:lang w:val="uk-UA"/>
        </w:rPr>
      </w:pPr>
      <w:r w:rsidRPr="008B1961">
        <w:rPr>
          <w:rStyle w:val="Hyperlink1"/>
          <w:rFonts w:eastAsia="Calibri"/>
          <w:lang w:val="uk-UA"/>
        </w:rPr>
        <w:t>Шляхами розв’язання проблеми є відновлення онкологічних та гематологічних профілактичних оглядів населення та диспансерного спостереження за хворими з передпухлинною патологією в амбулаторно-поліклінічних закладах, забезпечення відповідної взаємодії лікувально-профілактичних закладів та впровадження системного підходу і сучасних принципів організації діагностики, лікування та реабілітації хворих на злоякісні новоутворення, доведення рівня морфологічної та молекулярно-генетичної діагностики новоутворень до європейських стандартів, а також оснащення закладів охорони здоров’я необхідним обладнанням для діагностики онкологічних захворювань.</w:t>
      </w:r>
    </w:p>
    <w:p w:rsidR="008B1961" w:rsidRDefault="00274E8D" w:rsidP="00E831A3">
      <w:pPr>
        <w:pStyle w:val="a3"/>
        <w:ind w:firstLine="709"/>
        <w:jc w:val="both"/>
        <w:rPr>
          <w:rStyle w:val="Hyperlink1"/>
          <w:rFonts w:eastAsia="Calibri"/>
          <w:lang w:val="uk-UA"/>
        </w:rPr>
      </w:pPr>
      <w:r w:rsidRPr="008B1961">
        <w:rPr>
          <w:rStyle w:val="Hyperlink1"/>
          <w:rFonts w:eastAsia="Calibri"/>
        </w:rPr>
        <w:t xml:space="preserve">Для </w:t>
      </w:r>
      <w:proofErr w:type="spellStart"/>
      <w:r w:rsidRPr="008B1961">
        <w:rPr>
          <w:rStyle w:val="Hyperlink1"/>
          <w:rFonts w:eastAsia="Calibri"/>
        </w:rPr>
        <w:t>розв’язання</w:t>
      </w:r>
      <w:proofErr w:type="spellEnd"/>
      <w:r w:rsidRPr="008B1961">
        <w:rPr>
          <w:rStyle w:val="Hyperlink1"/>
          <w:rFonts w:eastAsia="Calibri"/>
        </w:rPr>
        <w:t xml:space="preserve"> </w:t>
      </w:r>
      <w:proofErr w:type="spellStart"/>
      <w:r w:rsidRPr="008B1961">
        <w:rPr>
          <w:rStyle w:val="Hyperlink1"/>
          <w:rFonts w:eastAsia="Calibri"/>
        </w:rPr>
        <w:t>проблеми</w:t>
      </w:r>
      <w:proofErr w:type="spellEnd"/>
      <w:r w:rsidRPr="008B1961">
        <w:rPr>
          <w:rStyle w:val="Hyperlink1"/>
          <w:rFonts w:eastAsia="Calibri"/>
        </w:rPr>
        <w:t xml:space="preserve"> </w:t>
      </w:r>
      <w:proofErr w:type="spellStart"/>
      <w:r w:rsidRPr="008B1961">
        <w:rPr>
          <w:rStyle w:val="Hyperlink1"/>
          <w:rFonts w:eastAsia="Calibri"/>
        </w:rPr>
        <w:t>необхідно</w:t>
      </w:r>
      <w:proofErr w:type="spellEnd"/>
      <w:r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proofErr w:type="spellStart"/>
      <w:r w:rsidR="00274E8D" w:rsidRPr="008B1961">
        <w:rPr>
          <w:rStyle w:val="Hyperlink1"/>
          <w:rFonts w:eastAsia="Calibri"/>
        </w:rPr>
        <w:t>удосконалити</w:t>
      </w:r>
      <w:proofErr w:type="spellEnd"/>
      <w:r w:rsidR="00274E8D" w:rsidRPr="008B1961">
        <w:rPr>
          <w:rStyle w:val="Hyperlink1"/>
          <w:rFonts w:eastAsia="Calibri"/>
        </w:rPr>
        <w:t xml:space="preserve"> систему </w:t>
      </w:r>
      <w:proofErr w:type="spellStart"/>
      <w:r w:rsidR="00274E8D" w:rsidRPr="008B1961">
        <w:rPr>
          <w:rStyle w:val="Hyperlink1"/>
          <w:rFonts w:eastAsia="Calibri"/>
        </w:rPr>
        <w:t>охорони</w:t>
      </w:r>
      <w:proofErr w:type="spellEnd"/>
      <w:r w:rsidR="00274E8D" w:rsidRPr="008B1961">
        <w:rPr>
          <w:rStyle w:val="Hyperlink1"/>
          <w:rFonts w:eastAsia="Calibri"/>
        </w:rPr>
        <w:t xml:space="preserve"> </w:t>
      </w:r>
      <w:proofErr w:type="spellStart"/>
      <w:r w:rsidR="00274E8D" w:rsidRPr="008B1961">
        <w:rPr>
          <w:rStyle w:val="Hyperlink1"/>
          <w:rFonts w:eastAsia="Calibri"/>
        </w:rPr>
        <w:t>здоров’я</w:t>
      </w:r>
      <w:proofErr w:type="spellEnd"/>
      <w:r w:rsidR="00274E8D" w:rsidRPr="008B1961">
        <w:rPr>
          <w:rStyle w:val="Hyperlink1"/>
          <w:rFonts w:eastAsia="Calibri"/>
        </w:rPr>
        <w:t xml:space="preserve"> з метою </w:t>
      </w:r>
      <w:proofErr w:type="spellStart"/>
      <w:r w:rsidR="00274E8D" w:rsidRPr="008B1961">
        <w:rPr>
          <w:rStyle w:val="Hyperlink1"/>
          <w:rFonts w:eastAsia="Calibri"/>
        </w:rPr>
        <w:t>формування</w:t>
      </w:r>
      <w:proofErr w:type="spellEnd"/>
      <w:r w:rsidR="00274E8D" w:rsidRPr="008B1961">
        <w:rPr>
          <w:rStyle w:val="Hyperlink1"/>
          <w:rFonts w:eastAsia="Calibri"/>
        </w:rPr>
        <w:t xml:space="preserve"> </w:t>
      </w:r>
      <w:proofErr w:type="spellStart"/>
      <w:r w:rsidR="00274E8D" w:rsidRPr="008B1961">
        <w:rPr>
          <w:rStyle w:val="Hyperlink1"/>
          <w:rFonts w:eastAsia="Calibri"/>
        </w:rPr>
        <w:t>груп</w:t>
      </w:r>
      <w:proofErr w:type="spellEnd"/>
      <w:r w:rsidR="00274E8D" w:rsidRPr="008B1961">
        <w:rPr>
          <w:rStyle w:val="Hyperlink1"/>
          <w:rFonts w:eastAsia="Calibri"/>
        </w:rPr>
        <w:t xml:space="preserve"> </w:t>
      </w:r>
      <w:proofErr w:type="spellStart"/>
      <w:r w:rsidR="00274E8D" w:rsidRPr="008B1961">
        <w:rPr>
          <w:rStyle w:val="Hyperlink1"/>
          <w:rFonts w:eastAsia="Calibri"/>
        </w:rPr>
        <w:t>підвищеного</w:t>
      </w:r>
      <w:proofErr w:type="spellEnd"/>
      <w:r w:rsidR="00274E8D" w:rsidRPr="008B1961">
        <w:rPr>
          <w:rStyle w:val="Hyperlink1"/>
          <w:rFonts w:eastAsia="Calibri"/>
        </w:rPr>
        <w:t xml:space="preserve"> </w:t>
      </w:r>
      <w:proofErr w:type="spellStart"/>
      <w:r w:rsidR="00274E8D" w:rsidRPr="008B1961">
        <w:rPr>
          <w:rStyle w:val="Hyperlink1"/>
          <w:rFonts w:eastAsia="Calibri"/>
        </w:rPr>
        <w:t>ризику</w:t>
      </w:r>
      <w:proofErr w:type="spellEnd"/>
      <w:r w:rsidR="00274E8D" w:rsidRPr="008B1961">
        <w:rPr>
          <w:rStyle w:val="Hyperlink1"/>
          <w:rFonts w:eastAsia="Calibri"/>
        </w:rPr>
        <w:t xml:space="preserve"> для </w:t>
      </w:r>
      <w:proofErr w:type="spellStart"/>
      <w:r w:rsidR="00274E8D" w:rsidRPr="008B1961">
        <w:rPr>
          <w:rStyle w:val="Hyperlink1"/>
          <w:rFonts w:eastAsia="Calibri"/>
        </w:rPr>
        <w:t>забезпечення</w:t>
      </w:r>
      <w:proofErr w:type="spellEnd"/>
      <w:r w:rsidR="00274E8D" w:rsidRPr="008B1961">
        <w:rPr>
          <w:rStyle w:val="Hyperlink1"/>
          <w:rFonts w:eastAsia="Calibri"/>
        </w:rPr>
        <w:t xml:space="preserve"> </w:t>
      </w:r>
      <w:proofErr w:type="spellStart"/>
      <w:r w:rsidR="00274E8D" w:rsidRPr="008B1961">
        <w:rPr>
          <w:rStyle w:val="Hyperlink1"/>
          <w:rFonts w:eastAsia="Calibri"/>
        </w:rPr>
        <w:t>оздоровлення</w:t>
      </w:r>
      <w:proofErr w:type="spellEnd"/>
      <w:r w:rsidR="00274E8D" w:rsidRPr="008B1961">
        <w:rPr>
          <w:rStyle w:val="Hyperlink1"/>
          <w:rFonts w:eastAsia="Calibri"/>
        </w:rPr>
        <w:t xml:space="preserve">, диспансерного </w:t>
      </w:r>
      <w:proofErr w:type="spellStart"/>
      <w:r w:rsidR="00274E8D" w:rsidRPr="008B1961">
        <w:rPr>
          <w:rStyle w:val="Hyperlink1"/>
          <w:rFonts w:eastAsia="Calibri"/>
        </w:rPr>
        <w:t>спостереження</w:t>
      </w:r>
      <w:proofErr w:type="spellEnd"/>
      <w:r w:rsidR="00274E8D" w:rsidRPr="008B1961">
        <w:rPr>
          <w:rStyle w:val="Hyperlink1"/>
          <w:rFonts w:eastAsia="Calibri"/>
        </w:rPr>
        <w:t xml:space="preserve"> та </w:t>
      </w:r>
      <w:proofErr w:type="spellStart"/>
      <w:r w:rsidR="00274E8D" w:rsidRPr="008B1961">
        <w:rPr>
          <w:rStyle w:val="Hyperlink1"/>
          <w:rFonts w:eastAsia="Calibri"/>
        </w:rPr>
        <w:t>лікування</w:t>
      </w:r>
      <w:proofErr w:type="spellEnd"/>
      <w:r w:rsidR="00274E8D" w:rsidRPr="008B1961">
        <w:rPr>
          <w:rStyle w:val="Hyperlink1"/>
          <w:rFonts w:eastAsia="Calibri"/>
        </w:rPr>
        <w:t xml:space="preserve"> </w:t>
      </w:r>
      <w:proofErr w:type="spellStart"/>
      <w:r w:rsidR="00274E8D" w:rsidRPr="008B1961">
        <w:rPr>
          <w:rStyle w:val="Hyperlink1"/>
          <w:rFonts w:eastAsia="Calibri"/>
        </w:rPr>
        <w:t>хворих</w:t>
      </w:r>
      <w:proofErr w:type="spellEnd"/>
      <w:r w:rsidR="00274E8D" w:rsidRPr="008B1961">
        <w:rPr>
          <w:rStyle w:val="Hyperlink1"/>
          <w:rFonts w:eastAsia="Calibri"/>
        </w:rPr>
        <w:t xml:space="preserve"> з </w:t>
      </w:r>
      <w:proofErr w:type="spellStart"/>
      <w:r w:rsidR="00274E8D" w:rsidRPr="008B1961">
        <w:rPr>
          <w:rStyle w:val="Hyperlink1"/>
          <w:rFonts w:eastAsia="Calibri"/>
        </w:rPr>
        <w:t>онко</w:t>
      </w:r>
      <w:proofErr w:type="spellEnd"/>
      <w:r w:rsidR="00274E8D" w:rsidRPr="008B1961">
        <w:rPr>
          <w:rStyle w:val="Hyperlink1"/>
          <w:rFonts w:eastAsia="Calibri"/>
        </w:rPr>
        <w:t xml:space="preserve">- та </w:t>
      </w:r>
      <w:proofErr w:type="spellStart"/>
      <w:r w:rsidR="00274E8D" w:rsidRPr="008B1961">
        <w:rPr>
          <w:rStyle w:val="Hyperlink1"/>
          <w:rFonts w:eastAsia="Calibri"/>
        </w:rPr>
        <w:t>передпухлинною</w:t>
      </w:r>
      <w:proofErr w:type="spellEnd"/>
      <w:r w:rsidR="00274E8D" w:rsidRPr="008B1961">
        <w:rPr>
          <w:rStyle w:val="Hyperlink1"/>
          <w:rFonts w:eastAsia="Calibri"/>
        </w:rPr>
        <w:t xml:space="preserve"> </w:t>
      </w:r>
      <w:proofErr w:type="spellStart"/>
      <w:r w:rsidR="00274E8D" w:rsidRPr="008B1961">
        <w:rPr>
          <w:rStyle w:val="Hyperlink1"/>
          <w:rFonts w:eastAsia="Calibri"/>
        </w:rPr>
        <w:t>патологією</w:t>
      </w:r>
      <w:proofErr w:type="spellEnd"/>
      <w:r w:rsidR="00274E8D"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r w:rsidR="00274E8D" w:rsidRPr="008B1961">
        <w:rPr>
          <w:rStyle w:val="Hyperlink1"/>
          <w:rFonts w:eastAsia="Calibri"/>
          <w:lang w:val="uk-UA"/>
        </w:rPr>
        <w:t>забезпечити проведення постійного моніторингу стану забруднення навколишнього природного середовища канцерогенними речовинами та їх впливу на рівень онкологічної захворюваності, щорічного моніторингу рівня захворюваності населення на злоякісні новоутворення залежно від рівня забруднення навколишнього природного середовища канцерогенними речовинами;</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r w:rsidR="00274E8D" w:rsidRPr="008B1961">
        <w:rPr>
          <w:rStyle w:val="Hyperlink1"/>
          <w:rFonts w:eastAsia="Calibri"/>
          <w:lang w:val="uk-UA"/>
        </w:rPr>
        <w:t xml:space="preserve">забезпечити 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онкологічних захворювань; </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r w:rsidR="00274E8D" w:rsidRPr="008B1961">
        <w:rPr>
          <w:rStyle w:val="Hyperlink1"/>
          <w:rFonts w:eastAsia="Calibri"/>
          <w:lang w:val="uk-UA"/>
        </w:rPr>
        <w:t>запровадити випуск програм з профілактики та раннього виявлення онкологічних захворювань на загальнонаціональних та р</w:t>
      </w:r>
      <w:r>
        <w:rPr>
          <w:rStyle w:val="Hyperlink1"/>
          <w:rFonts w:eastAsia="Calibri"/>
          <w:lang w:val="uk-UA"/>
        </w:rPr>
        <w:t xml:space="preserve">егіональних каналах телебачення </w:t>
      </w:r>
      <w:r w:rsidR="00274E8D" w:rsidRPr="008B1961">
        <w:rPr>
          <w:rStyle w:val="Hyperlink1"/>
          <w:rFonts w:eastAsia="Calibri"/>
          <w:lang w:val="uk-UA"/>
        </w:rPr>
        <w:t>і радіомовлення та тематичних публікацій у періодичних друкованих виданнях;</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r w:rsidR="00274E8D" w:rsidRPr="008B1961">
        <w:rPr>
          <w:rStyle w:val="Hyperlink1"/>
          <w:rFonts w:eastAsia="Calibri"/>
          <w:lang w:val="uk-UA"/>
        </w:rPr>
        <w:t>поетапно забезпечити заклади охорони здоров’я необхідним</w:t>
      </w:r>
      <w:r>
        <w:rPr>
          <w:rStyle w:val="Hyperlink1"/>
          <w:rFonts w:eastAsia="Calibri"/>
          <w:lang w:val="uk-UA"/>
        </w:rPr>
        <w:t xml:space="preserve"> </w:t>
      </w:r>
      <w:r w:rsidR="00274E8D" w:rsidRPr="008B1961">
        <w:rPr>
          <w:rStyle w:val="Hyperlink1"/>
          <w:rFonts w:eastAsia="Calibri"/>
          <w:lang w:val="uk-UA"/>
        </w:rPr>
        <w:t>радіологічним, рентгенологічним, ендоскопічним обладнанням та апаратами ультразвукової діагностики;</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proofErr w:type="spellStart"/>
      <w:r w:rsidR="00274E8D" w:rsidRPr="008B1961">
        <w:rPr>
          <w:rStyle w:val="Hyperlink1"/>
          <w:rFonts w:eastAsia="Calibri"/>
        </w:rPr>
        <w:t>забезпечити</w:t>
      </w:r>
      <w:proofErr w:type="spellEnd"/>
      <w:r w:rsidR="00274E8D" w:rsidRPr="008B1961">
        <w:rPr>
          <w:rStyle w:val="Hyperlink1"/>
          <w:rFonts w:eastAsia="Calibri"/>
        </w:rPr>
        <w:t xml:space="preserve"> </w:t>
      </w:r>
      <w:proofErr w:type="spellStart"/>
      <w:r w:rsidR="00274E8D" w:rsidRPr="008B1961">
        <w:rPr>
          <w:rStyle w:val="Hyperlink1"/>
          <w:rFonts w:eastAsia="Calibri"/>
        </w:rPr>
        <w:t>раннє</w:t>
      </w:r>
      <w:proofErr w:type="spellEnd"/>
      <w:r w:rsidR="00274E8D" w:rsidRPr="008B1961">
        <w:rPr>
          <w:rStyle w:val="Hyperlink1"/>
          <w:rFonts w:eastAsia="Calibri"/>
        </w:rPr>
        <w:t xml:space="preserve"> </w:t>
      </w:r>
      <w:proofErr w:type="spellStart"/>
      <w:r w:rsidR="00274E8D" w:rsidRPr="008B1961">
        <w:rPr>
          <w:rStyle w:val="Hyperlink1"/>
          <w:rFonts w:eastAsia="Calibri"/>
        </w:rPr>
        <w:t>виявлення</w:t>
      </w:r>
      <w:proofErr w:type="spellEnd"/>
      <w:r w:rsidR="00274E8D" w:rsidRPr="008B1961">
        <w:rPr>
          <w:rStyle w:val="Hyperlink1"/>
          <w:rFonts w:eastAsia="Calibri"/>
        </w:rPr>
        <w:t xml:space="preserve"> </w:t>
      </w:r>
      <w:proofErr w:type="spellStart"/>
      <w:r w:rsidR="00274E8D" w:rsidRPr="008B1961">
        <w:rPr>
          <w:rStyle w:val="Hyperlink1"/>
          <w:rFonts w:eastAsia="Calibri"/>
        </w:rPr>
        <w:t>злоякісних</w:t>
      </w:r>
      <w:proofErr w:type="spellEnd"/>
      <w:r w:rsidR="00274E8D" w:rsidRPr="008B1961">
        <w:rPr>
          <w:rStyle w:val="Hyperlink1"/>
          <w:rFonts w:eastAsia="Calibri"/>
        </w:rPr>
        <w:t xml:space="preserve"> </w:t>
      </w:r>
      <w:proofErr w:type="spellStart"/>
      <w:r w:rsidR="00274E8D" w:rsidRPr="008B1961">
        <w:rPr>
          <w:rStyle w:val="Hyperlink1"/>
          <w:rFonts w:eastAsia="Calibri"/>
        </w:rPr>
        <w:t>пухлин</w:t>
      </w:r>
      <w:proofErr w:type="spellEnd"/>
      <w:r w:rsidR="00274E8D"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lastRenderedPageBreak/>
        <w:t xml:space="preserve">- </w:t>
      </w:r>
      <w:proofErr w:type="spellStart"/>
      <w:r w:rsidR="00274E8D" w:rsidRPr="008B1961">
        <w:rPr>
          <w:rStyle w:val="Hyperlink1"/>
          <w:rFonts w:eastAsia="Calibri"/>
        </w:rPr>
        <w:t>створити</w:t>
      </w:r>
      <w:proofErr w:type="spellEnd"/>
      <w:r w:rsidR="00274E8D" w:rsidRPr="008B1961">
        <w:rPr>
          <w:rStyle w:val="Hyperlink1"/>
          <w:rFonts w:eastAsia="Calibri"/>
        </w:rPr>
        <w:t xml:space="preserve"> систему </w:t>
      </w:r>
      <w:proofErr w:type="spellStart"/>
      <w:r w:rsidR="00274E8D" w:rsidRPr="008B1961">
        <w:rPr>
          <w:rStyle w:val="Hyperlink1"/>
          <w:rFonts w:eastAsia="Calibri"/>
        </w:rPr>
        <w:t>медичної</w:t>
      </w:r>
      <w:proofErr w:type="spellEnd"/>
      <w:r w:rsidR="00274E8D" w:rsidRPr="008B1961">
        <w:rPr>
          <w:rStyle w:val="Hyperlink1"/>
          <w:rFonts w:eastAsia="Calibri"/>
        </w:rPr>
        <w:t xml:space="preserve">, </w:t>
      </w:r>
      <w:proofErr w:type="spellStart"/>
      <w:r w:rsidR="00274E8D" w:rsidRPr="008B1961">
        <w:rPr>
          <w:rStyle w:val="Hyperlink1"/>
          <w:rFonts w:eastAsia="Calibri"/>
        </w:rPr>
        <w:t>соціальної</w:t>
      </w:r>
      <w:proofErr w:type="spellEnd"/>
      <w:r w:rsidR="00274E8D" w:rsidRPr="008B1961">
        <w:rPr>
          <w:rStyle w:val="Hyperlink1"/>
          <w:rFonts w:eastAsia="Calibri"/>
        </w:rPr>
        <w:t xml:space="preserve">, </w:t>
      </w:r>
      <w:proofErr w:type="spellStart"/>
      <w:r w:rsidR="00274E8D" w:rsidRPr="008B1961">
        <w:rPr>
          <w:rStyle w:val="Hyperlink1"/>
          <w:rFonts w:eastAsia="Calibri"/>
        </w:rPr>
        <w:t>психологічної</w:t>
      </w:r>
      <w:proofErr w:type="spellEnd"/>
      <w:r w:rsidR="00274E8D" w:rsidRPr="008B1961">
        <w:rPr>
          <w:rStyle w:val="Hyperlink1"/>
          <w:rFonts w:eastAsia="Calibri"/>
        </w:rPr>
        <w:t xml:space="preserve"> та санаторно-</w:t>
      </w:r>
      <w:proofErr w:type="spellStart"/>
      <w:r w:rsidR="00274E8D" w:rsidRPr="008B1961">
        <w:rPr>
          <w:rStyle w:val="Hyperlink1"/>
          <w:rFonts w:eastAsia="Calibri"/>
        </w:rPr>
        <w:t>курортної</w:t>
      </w:r>
      <w:proofErr w:type="spellEnd"/>
      <w:r w:rsidR="00274E8D" w:rsidRPr="008B1961">
        <w:rPr>
          <w:rStyle w:val="Hyperlink1"/>
          <w:rFonts w:eastAsia="Calibri"/>
        </w:rPr>
        <w:t xml:space="preserve"> </w:t>
      </w:r>
      <w:proofErr w:type="spellStart"/>
      <w:r w:rsidR="00274E8D" w:rsidRPr="008B1961">
        <w:rPr>
          <w:rStyle w:val="Hyperlink1"/>
          <w:rFonts w:eastAsia="Calibri"/>
        </w:rPr>
        <w:t>реабілітації</w:t>
      </w:r>
      <w:proofErr w:type="spellEnd"/>
      <w:r w:rsidR="00274E8D" w:rsidRPr="008B1961">
        <w:rPr>
          <w:rStyle w:val="Hyperlink1"/>
          <w:rFonts w:eastAsia="Calibri"/>
        </w:rPr>
        <w:t xml:space="preserve"> </w:t>
      </w:r>
      <w:proofErr w:type="spellStart"/>
      <w:r w:rsidR="00274E8D" w:rsidRPr="008B1961">
        <w:rPr>
          <w:rStyle w:val="Hyperlink1"/>
          <w:rFonts w:eastAsia="Calibri"/>
        </w:rPr>
        <w:t>хворих</w:t>
      </w:r>
      <w:proofErr w:type="spellEnd"/>
      <w:r w:rsidR="00274E8D" w:rsidRPr="008B1961">
        <w:rPr>
          <w:rStyle w:val="Hyperlink1"/>
          <w:rFonts w:eastAsia="Calibri"/>
        </w:rPr>
        <w:t xml:space="preserve"> на </w:t>
      </w:r>
      <w:proofErr w:type="spellStart"/>
      <w:r w:rsidR="00274E8D" w:rsidRPr="008B1961">
        <w:rPr>
          <w:rStyle w:val="Hyperlink1"/>
          <w:rFonts w:eastAsia="Calibri"/>
        </w:rPr>
        <w:t>злоякісні</w:t>
      </w:r>
      <w:proofErr w:type="spellEnd"/>
      <w:r w:rsidR="00274E8D" w:rsidRPr="008B1961">
        <w:rPr>
          <w:rStyle w:val="Hyperlink1"/>
          <w:rFonts w:eastAsia="Calibri"/>
        </w:rPr>
        <w:t xml:space="preserve"> </w:t>
      </w:r>
      <w:proofErr w:type="spellStart"/>
      <w:r w:rsidR="00274E8D" w:rsidRPr="008B1961">
        <w:rPr>
          <w:rStyle w:val="Hyperlink1"/>
          <w:rFonts w:eastAsia="Calibri"/>
        </w:rPr>
        <w:t>новоутворення</w:t>
      </w:r>
      <w:proofErr w:type="spellEnd"/>
      <w:r w:rsidR="00274E8D"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t>-</w:t>
      </w:r>
      <w:r w:rsidR="00274E8D" w:rsidRPr="008B1961">
        <w:rPr>
          <w:rStyle w:val="Hyperlink1"/>
          <w:rFonts w:eastAsia="Calibri"/>
        </w:rPr>
        <w:t xml:space="preserve"> </w:t>
      </w:r>
      <w:proofErr w:type="spellStart"/>
      <w:r w:rsidR="00274E8D" w:rsidRPr="008B1961">
        <w:rPr>
          <w:rStyle w:val="Hyperlink1"/>
          <w:rFonts w:eastAsia="Calibri"/>
        </w:rPr>
        <w:t>удосконалити</w:t>
      </w:r>
      <w:proofErr w:type="spellEnd"/>
      <w:r w:rsidR="00274E8D" w:rsidRPr="008B1961">
        <w:rPr>
          <w:rStyle w:val="Hyperlink1"/>
          <w:rFonts w:eastAsia="Calibri"/>
        </w:rPr>
        <w:t xml:space="preserve"> систему </w:t>
      </w:r>
      <w:proofErr w:type="spellStart"/>
      <w:r w:rsidR="00274E8D" w:rsidRPr="008B1961">
        <w:rPr>
          <w:rStyle w:val="Hyperlink1"/>
          <w:rFonts w:eastAsia="Calibri"/>
        </w:rPr>
        <w:t>психологічної</w:t>
      </w:r>
      <w:proofErr w:type="spellEnd"/>
      <w:r w:rsidR="00274E8D" w:rsidRPr="008B1961">
        <w:rPr>
          <w:rStyle w:val="Hyperlink1"/>
          <w:rFonts w:eastAsia="Calibri"/>
        </w:rPr>
        <w:t xml:space="preserve"> </w:t>
      </w:r>
      <w:proofErr w:type="spellStart"/>
      <w:r w:rsidR="00274E8D" w:rsidRPr="008B1961">
        <w:rPr>
          <w:rStyle w:val="Hyperlink1"/>
          <w:rFonts w:eastAsia="Calibri"/>
        </w:rPr>
        <w:t>підтримки</w:t>
      </w:r>
      <w:proofErr w:type="spellEnd"/>
      <w:r w:rsidR="00274E8D" w:rsidRPr="008B1961">
        <w:rPr>
          <w:rStyle w:val="Hyperlink1"/>
          <w:rFonts w:eastAsia="Calibri"/>
        </w:rPr>
        <w:t xml:space="preserve"> </w:t>
      </w:r>
      <w:proofErr w:type="spellStart"/>
      <w:r w:rsidR="00274E8D" w:rsidRPr="008B1961">
        <w:rPr>
          <w:rStyle w:val="Hyperlink1"/>
          <w:rFonts w:eastAsia="Calibri"/>
        </w:rPr>
        <w:t>онкологічних</w:t>
      </w:r>
      <w:proofErr w:type="spellEnd"/>
      <w:r w:rsidR="00274E8D" w:rsidRPr="008B1961">
        <w:rPr>
          <w:rStyle w:val="Hyperlink1"/>
          <w:rFonts w:eastAsia="Calibri"/>
        </w:rPr>
        <w:t xml:space="preserve"> </w:t>
      </w:r>
      <w:proofErr w:type="spellStart"/>
      <w:r w:rsidR="00274E8D" w:rsidRPr="008B1961">
        <w:rPr>
          <w:rStyle w:val="Hyperlink1"/>
          <w:rFonts w:eastAsia="Calibri"/>
        </w:rPr>
        <w:t>хворих</w:t>
      </w:r>
      <w:proofErr w:type="spellEnd"/>
      <w:r w:rsidR="00274E8D" w:rsidRPr="008B1961">
        <w:rPr>
          <w:rStyle w:val="Hyperlink1"/>
          <w:rFonts w:eastAsia="Calibri"/>
        </w:rPr>
        <w:t xml:space="preserve"> та </w:t>
      </w:r>
      <w:proofErr w:type="spellStart"/>
      <w:r w:rsidR="00274E8D" w:rsidRPr="008B1961">
        <w:rPr>
          <w:rStyle w:val="Hyperlink1"/>
          <w:rFonts w:eastAsia="Calibri"/>
        </w:rPr>
        <w:t>членів</w:t>
      </w:r>
      <w:proofErr w:type="spellEnd"/>
      <w:r w:rsidR="00274E8D" w:rsidRPr="008B1961">
        <w:rPr>
          <w:rStyle w:val="Hyperlink1"/>
          <w:rFonts w:eastAsia="Calibri"/>
        </w:rPr>
        <w:t xml:space="preserve"> </w:t>
      </w:r>
      <w:proofErr w:type="spellStart"/>
      <w:r w:rsidR="00274E8D" w:rsidRPr="008B1961">
        <w:rPr>
          <w:rStyle w:val="Hyperlink1"/>
          <w:rFonts w:eastAsia="Calibri"/>
        </w:rPr>
        <w:t>їх</w:t>
      </w:r>
      <w:proofErr w:type="spellEnd"/>
      <w:r w:rsidR="00274E8D" w:rsidRPr="008B1961">
        <w:rPr>
          <w:rStyle w:val="Hyperlink1"/>
          <w:rFonts w:eastAsia="Calibri"/>
        </w:rPr>
        <w:t xml:space="preserve"> </w:t>
      </w:r>
      <w:proofErr w:type="spellStart"/>
      <w:r w:rsidR="00274E8D" w:rsidRPr="008B1961">
        <w:rPr>
          <w:rStyle w:val="Hyperlink1"/>
          <w:rFonts w:eastAsia="Calibri"/>
        </w:rPr>
        <w:t>сімей</w:t>
      </w:r>
      <w:proofErr w:type="spellEnd"/>
      <w:r w:rsidR="00274E8D" w:rsidRPr="008B1961">
        <w:rPr>
          <w:rStyle w:val="Hyperlink1"/>
          <w:rFonts w:eastAsia="Calibri"/>
        </w:rPr>
        <w:t xml:space="preserve">, </w:t>
      </w:r>
      <w:proofErr w:type="spellStart"/>
      <w:r w:rsidR="00274E8D" w:rsidRPr="008B1961">
        <w:rPr>
          <w:rStyle w:val="Hyperlink1"/>
          <w:rFonts w:eastAsia="Calibri"/>
        </w:rPr>
        <w:t>зокрема</w:t>
      </w:r>
      <w:proofErr w:type="spellEnd"/>
      <w:r w:rsidR="00274E8D" w:rsidRPr="008B1961">
        <w:rPr>
          <w:rStyle w:val="Hyperlink1"/>
          <w:rFonts w:eastAsia="Calibri"/>
        </w:rPr>
        <w:t xml:space="preserve"> шляхом </w:t>
      </w:r>
      <w:proofErr w:type="spellStart"/>
      <w:r w:rsidR="00274E8D" w:rsidRPr="008B1961">
        <w:rPr>
          <w:rStyle w:val="Hyperlink1"/>
          <w:rFonts w:eastAsia="Calibri"/>
        </w:rPr>
        <w:t>залучення</w:t>
      </w:r>
      <w:proofErr w:type="spellEnd"/>
      <w:r w:rsidR="00274E8D" w:rsidRPr="008B1961">
        <w:rPr>
          <w:rStyle w:val="Hyperlink1"/>
          <w:rFonts w:eastAsia="Calibri"/>
        </w:rPr>
        <w:t xml:space="preserve"> </w:t>
      </w:r>
      <w:proofErr w:type="spellStart"/>
      <w:r w:rsidR="00274E8D" w:rsidRPr="008B1961">
        <w:rPr>
          <w:rStyle w:val="Hyperlink1"/>
          <w:rFonts w:eastAsia="Calibri"/>
        </w:rPr>
        <w:t>волонтерів</w:t>
      </w:r>
      <w:proofErr w:type="spellEnd"/>
      <w:r w:rsidR="00274E8D" w:rsidRPr="008B1961">
        <w:rPr>
          <w:rStyle w:val="Hyperlink1"/>
          <w:rFonts w:eastAsia="Calibri"/>
        </w:rPr>
        <w:t xml:space="preserve"> до </w:t>
      </w:r>
      <w:proofErr w:type="spellStart"/>
      <w:r w:rsidR="00274E8D" w:rsidRPr="008B1961">
        <w:rPr>
          <w:rStyle w:val="Hyperlink1"/>
          <w:rFonts w:eastAsia="Calibri"/>
        </w:rPr>
        <w:t>такої</w:t>
      </w:r>
      <w:proofErr w:type="spellEnd"/>
      <w:r w:rsidR="00274E8D" w:rsidRPr="008B1961">
        <w:rPr>
          <w:rStyle w:val="Hyperlink1"/>
          <w:rFonts w:eastAsia="Calibri"/>
        </w:rPr>
        <w:t xml:space="preserve"> </w:t>
      </w:r>
      <w:proofErr w:type="spellStart"/>
      <w:r w:rsidR="00274E8D" w:rsidRPr="008B1961">
        <w:rPr>
          <w:rStyle w:val="Hyperlink1"/>
          <w:rFonts w:eastAsia="Calibri"/>
        </w:rPr>
        <w:t>роботи</w:t>
      </w:r>
      <w:proofErr w:type="spellEnd"/>
      <w:r w:rsidR="00274E8D"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t>-</w:t>
      </w:r>
      <w:r w:rsidR="00274E8D" w:rsidRPr="008B1961">
        <w:rPr>
          <w:rStyle w:val="Hyperlink1"/>
          <w:rFonts w:eastAsia="Calibri"/>
        </w:rPr>
        <w:t xml:space="preserve"> </w:t>
      </w:r>
      <w:proofErr w:type="spellStart"/>
      <w:r w:rsidR="00274E8D" w:rsidRPr="008B1961">
        <w:rPr>
          <w:rStyle w:val="Hyperlink1"/>
          <w:rFonts w:eastAsia="Calibri"/>
        </w:rPr>
        <w:t>підвищити</w:t>
      </w:r>
      <w:proofErr w:type="spellEnd"/>
      <w:r w:rsidR="00274E8D" w:rsidRPr="008B1961">
        <w:rPr>
          <w:rStyle w:val="Hyperlink1"/>
          <w:rFonts w:eastAsia="Calibri"/>
        </w:rPr>
        <w:t xml:space="preserve"> </w:t>
      </w:r>
      <w:proofErr w:type="spellStart"/>
      <w:r w:rsidR="00274E8D" w:rsidRPr="008B1961">
        <w:rPr>
          <w:rStyle w:val="Hyperlink1"/>
          <w:rFonts w:eastAsia="Calibri"/>
        </w:rPr>
        <w:t>рівень</w:t>
      </w:r>
      <w:proofErr w:type="spellEnd"/>
      <w:r w:rsidR="00274E8D" w:rsidRPr="008B1961">
        <w:rPr>
          <w:rStyle w:val="Hyperlink1"/>
          <w:rFonts w:eastAsia="Calibri"/>
        </w:rPr>
        <w:t xml:space="preserve"> </w:t>
      </w:r>
      <w:proofErr w:type="spellStart"/>
      <w:r w:rsidR="00274E8D" w:rsidRPr="008B1961">
        <w:rPr>
          <w:rStyle w:val="Hyperlink1"/>
          <w:rFonts w:eastAsia="Calibri"/>
        </w:rPr>
        <w:t>підготовки</w:t>
      </w:r>
      <w:proofErr w:type="spellEnd"/>
      <w:r w:rsidR="00274E8D" w:rsidRPr="008B1961">
        <w:rPr>
          <w:rStyle w:val="Hyperlink1"/>
          <w:rFonts w:eastAsia="Calibri"/>
        </w:rPr>
        <w:t xml:space="preserve"> </w:t>
      </w:r>
      <w:proofErr w:type="spellStart"/>
      <w:r w:rsidR="00274E8D" w:rsidRPr="008B1961">
        <w:rPr>
          <w:rStyle w:val="Hyperlink1"/>
          <w:rFonts w:eastAsia="Calibri"/>
        </w:rPr>
        <w:t>медичних</w:t>
      </w:r>
      <w:proofErr w:type="spellEnd"/>
      <w:r w:rsidR="00274E8D" w:rsidRPr="008B1961">
        <w:rPr>
          <w:rStyle w:val="Hyperlink1"/>
          <w:rFonts w:eastAsia="Calibri"/>
        </w:rPr>
        <w:t xml:space="preserve"> </w:t>
      </w:r>
      <w:proofErr w:type="spellStart"/>
      <w:r w:rsidR="00274E8D" w:rsidRPr="008B1961">
        <w:rPr>
          <w:rStyle w:val="Hyperlink1"/>
          <w:rFonts w:eastAsia="Calibri"/>
        </w:rPr>
        <w:t>працівників</w:t>
      </w:r>
      <w:proofErr w:type="spellEnd"/>
      <w:r w:rsidR="00274E8D" w:rsidRPr="008B1961">
        <w:rPr>
          <w:rStyle w:val="Hyperlink1"/>
          <w:rFonts w:eastAsia="Calibri"/>
        </w:rPr>
        <w:t xml:space="preserve"> з </w:t>
      </w:r>
      <w:proofErr w:type="spellStart"/>
      <w:r w:rsidR="00274E8D" w:rsidRPr="008B1961">
        <w:rPr>
          <w:rStyle w:val="Hyperlink1"/>
          <w:rFonts w:eastAsia="Calibri"/>
        </w:rPr>
        <w:t>онкологічних</w:t>
      </w:r>
      <w:proofErr w:type="spellEnd"/>
      <w:r w:rsidR="00274E8D" w:rsidRPr="008B1961">
        <w:rPr>
          <w:rStyle w:val="Hyperlink1"/>
          <w:rFonts w:eastAsia="Calibri"/>
        </w:rPr>
        <w:t xml:space="preserve"> та </w:t>
      </w:r>
      <w:proofErr w:type="spellStart"/>
      <w:r w:rsidR="00274E8D" w:rsidRPr="008B1961">
        <w:rPr>
          <w:rStyle w:val="Hyperlink1"/>
          <w:rFonts w:eastAsia="Calibri"/>
        </w:rPr>
        <w:t>гематологічних</w:t>
      </w:r>
      <w:proofErr w:type="spellEnd"/>
      <w:r w:rsidR="00274E8D" w:rsidRPr="008B1961">
        <w:rPr>
          <w:rStyle w:val="Hyperlink1"/>
          <w:rFonts w:eastAsia="Calibri"/>
        </w:rPr>
        <w:t xml:space="preserve"> </w:t>
      </w:r>
      <w:proofErr w:type="spellStart"/>
      <w:r w:rsidR="00274E8D" w:rsidRPr="008B1961">
        <w:rPr>
          <w:rStyle w:val="Hyperlink1"/>
          <w:rFonts w:eastAsia="Calibri"/>
        </w:rPr>
        <w:t>спеціальностей</w:t>
      </w:r>
      <w:proofErr w:type="spellEnd"/>
      <w:r w:rsidR="00274E8D" w:rsidRPr="008B1961">
        <w:rPr>
          <w:rStyle w:val="Hyperlink1"/>
          <w:rFonts w:eastAsia="Calibri"/>
        </w:rPr>
        <w:t xml:space="preserve">, а </w:t>
      </w:r>
      <w:proofErr w:type="spellStart"/>
      <w:r w:rsidR="00274E8D" w:rsidRPr="008B1961">
        <w:rPr>
          <w:rStyle w:val="Hyperlink1"/>
          <w:rFonts w:eastAsia="Calibri"/>
        </w:rPr>
        <w:t>також</w:t>
      </w:r>
      <w:proofErr w:type="spellEnd"/>
      <w:r w:rsidR="00274E8D" w:rsidRPr="008B1961">
        <w:rPr>
          <w:rStyle w:val="Hyperlink1"/>
          <w:rFonts w:eastAsia="Calibri"/>
        </w:rPr>
        <w:t xml:space="preserve"> тих </w:t>
      </w:r>
      <w:proofErr w:type="spellStart"/>
      <w:r w:rsidR="00274E8D" w:rsidRPr="008B1961">
        <w:rPr>
          <w:rStyle w:val="Hyperlink1"/>
          <w:rFonts w:eastAsia="Calibri"/>
        </w:rPr>
        <w:t>медичних</w:t>
      </w:r>
      <w:proofErr w:type="spellEnd"/>
      <w:r w:rsidR="00274E8D" w:rsidRPr="008B1961">
        <w:rPr>
          <w:rStyle w:val="Hyperlink1"/>
          <w:rFonts w:eastAsia="Calibri"/>
        </w:rPr>
        <w:t xml:space="preserve"> </w:t>
      </w:r>
      <w:proofErr w:type="spellStart"/>
      <w:r w:rsidR="00274E8D" w:rsidRPr="008B1961">
        <w:rPr>
          <w:rStyle w:val="Hyperlink1"/>
          <w:rFonts w:eastAsia="Calibri"/>
        </w:rPr>
        <w:t>працівників</w:t>
      </w:r>
      <w:proofErr w:type="spellEnd"/>
      <w:r w:rsidR="00274E8D" w:rsidRPr="008B1961">
        <w:rPr>
          <w:rStyle w:val="Hyperlink1"/>
          <w:rFonts w:eastAsia="Calibri"/>
        </w:rPr>
        <w:t xml:space="preserve">, </w:t>
      </w:r>
      <w:proofErr w:type="spellStart"/>
      <w:r w:rsidR="00274E8D" w:rsidRPr="008B1961">
        <w:rPr>
          <w:rStyle w:val="Hyperlink1"/>
          <w:rFonts w:eastAsia="Calibri"/>
        </w:rPr>
        <w:t>які</w:t>
      </w:r>
      <w:proofErr w:type="spellEnd"/>
      <w:r w:rsidR="00274E8D" w:rsidRPr="008B1961">
        <w:rPr>
          <w:rStyle w:val="Hyperlink1"/>
          <w:rFonts w:eastAsia="Calibri"/>
        </w:rPr>
        <w:t xml:space="preserve"> </w:t>
      </w:r>
      <w:proofErr w:type="spellStart"/>
      <w:r w:rsidR="00274E8D" w:rsidRPr="008B1961">
        <w:rPr>
          <w:rStyle w:val="Hyperlink1"/>
          <w:rFonts w:eastAsia="Calibri"/>
        </w:rPr>
        <w:t>надають</w:t>
      </w:r>
      <w:proofErr w:type="spellEnd"/>
      <w:r w:rsidR="00274E8D" w:rsidRPr="008B1961">
        <w:rPr>
          <w:rStyle w:val="Hyperlink1"/>
          <w:rFonts w:eastAsia="Calibri"/>
        </w:rPr>
        <w:t xml:space="preserve"> </w:t>
      </w:r>
      <w:proofErr w:type="spellStart"/>
      <w:r w:rsidR="00274E8D" w:rsidRPr="008B1961">
        <w:rPr>
          <w:rStyle w:val="Hyperlink1"/>
          <w:rFonts w:eastAsia="Calibri"/>
        </w:rPr>
        <w:t>первинну</w:t>
      </w:r>
      <w:proofErr w:type="spellEnd"/>
      <w:r w:rsidR="00274E8D" w:rsidRPr="008B1961">
        <w:rPr>
          <w:rStyle w:val="Hyperlink1"/>
          <w:rFonts w:eastAsia="Calibri"/>
        </w:rPr>
        <w:t xml:space="preserve"> </w:t>
      </w:r>
      <w:proofErr w:type="spellStart"/>
      <w:r w:rsidR="00274E8D" w:rsidRPr="008B1961">
        <w:rPr>
          <w:rStyle w:val="Hyperlink1"/>
          <w:rFonts w:eastAsia="Calibri"/>
        </w:rPr>
        <w:t>лікувально-профілактичну</w:t>
      </w:r>
      <w:proofErr w:type="spellEnd"/>
      <w:r w:rsidR="00274E8D" w:rsidRPr="008B1961">
        <w:rPr>
          <w:rStyle w:val="Hyperlink1"/>
          <w:rFonts w:eastAsia="Calibri"/>
        </w:rPr>
        <w:t xml:space="preserve"> </w:t>
      </w:r>
      <w:proofErr w:type="spellStart"/>
      <w:r w:rsidR="00274E8D" w:rsidRPr="008B1961">
        <w:rPr>
          <w:rStyle w:val="Hyperlink1"/>
          <w:rFonts w:eastAsia="Calibri"/>
        </w:rPr>
        <w:t>допомогу</w:t>
      </w:r>
      <w:proofErr w:type="spellEnd"/>
      <w:r w:rsidR="00274E8D" w:rsidRPr="008B1961">
        <w:rPr>
          <w:rStyle w:val="Hyperlink1"/>
          <w:rFonts w:eastAsia="Calibri"/>
        </w:rPr>
        <w:t xml:space="preserve"> в закладах </w:t>
      </w:r>
      <w:proofErr w:type="spellStart"/>
      <w:r w:rsidR="00274E8D" w:rsidRPr="008B1961">
        <w:rPr>
          <w:rStyle w:val="Hyperlink1"/>
          <w:rFonts w:eastAsia="Calibri"/>
        </w:rPr>
        <w:t>охорони</w:t>
      </w:r>
      <w:proofErr w:type="spellEnd"/>
      <w:r w:rsidR="00274E8D" w:rsidRPr="008B1961">
        <w:rPr>
          <w:rStyle w:val="Hyperlink1"/>
          <w:rFonts w:eastAsia="Calibri"/>
        </w:rPr>
        <w:t xml:space="preserve"> </w:t>
      </w:r>
      <w:proofErr w:type="spellStart"/>
      <w:r w:rsidR="00274E8D" w:rsidRPr="008B1961">
        <w:rPr>
          <w:rStyle w:val="Hyperlink1"/>
          <w:rFonts w:eastAsia="Calibri"/>
        </w:rPr>
        <w:t>здоров’я</w:t>
      </w:r>
      <w:proofErr w:type="spellEnd"/>
      <w:r w:rsidR="00274E8D" w:rsidRPr="008B1961">
        <w:rPr>
          <w:rStyle w:val="Hyperlink1"/>
          <w:rFonts w:eastAsia="Calibri"/>
        </w:rPr>
        <w:t>;</w:t>
      </w:r>
    </w:p>
    <w:p w:rsidR="008B1961" w:rsidRDefault="008B1961" w:rsidP="00E831A3">
      <w:pPr>
        <w:pStyle w:val="a3"/>
        <w:ind w:firstLine="709"/>
        <w:jc w:val="both"/>
        <w:rPr>
          <w:rStyle w:val="Hyperlink1"/>
          <w:rFonts w:eastAsia="Calibri"/>
          <w:lang w:val="uk-UA"/>
        </w:rPr>
      </w:pPr>
      <w:r>
        <w:rPr>
          <w:rStyle w:val="Hyperlink1"/>
          <w:rFonts w:eastAsia="Calibri"/>
          <w:lang w:val="uk-UA"/>
        </w:rPr>
        <w:t xml:space="preserve">- </w:t>
      </w:r>
      <w:r w:rsidR="00274E8D" w:rsidRPr="008B1961">
        <w:rPr>
          <w:rStyle w:val="Hyperlink1"/>
          <w:rFonts w:eastAsia="Calibri"/>
          <w:lang w:val="uk-UA"/>
        </w:rPr>
        <w:t>утвор</w:t>
      </w:r>
      <w:r>
        <w:rPr>
          <w:rStyle w:val="Hyperlink1"/>
          <w:rFonts w:eastAsia="Calibri"/>
          <w:lang w:val="uk-UA"/>
        </w:rPr>
        <w:t xml:space="preserve">ити в амбулаторно-поліклінічних </w:t>
      </w:r>
      <w:r w:rsidR="00274E8D" w:rsidRPr="008B1961">
        <w:rPr>
          <w:rStyle w:val="Hyperlink1"/>
          <w:rFonts w:eastAsia="Calibri"/>
          <w:lang w:val="uk-UA"/>
        </w:rPr>
        <w:t>закладах кабінети протибольової терапії та виїзні бригади для надання допомоги онкологічним хворим відповідно в амбулаторних умовах та для їх лікування вдома.</w:t>
      </w:r>
    </w:p>
    <w:p w:rsidR="008B1961" w:rsidRDefault="00274E8D" w:rsidP="00E831A3">
      <w:pPr>
        <w:pStyle w:val="a3"/>
        <w:ind w:firstLine="709"/>
        <w:jc w:val="both"/>
        <w:rPr>
          <w:rStyle w:val="Hyperlink1"/>
          <w:rFonts w:eastAsia="Calibri"/>
          <w:lang w:val="uk-UA"/>
        </w:rPr>
      </w:pPr>
      <w:proofErr w:type="spellStart"/>
      <w:r w:rsidRPr="008B1961">
        <w:rPr>
          <w:rStyle w:val="Hyperlink1"/>
          <w:rFonts w:eastAsia="Calibri"/>
        </w:rPr>
        <w:t>Реалізація</w:t>
      </w:r>
      <w:proofErr w:type="spellEnd"/>
      <w:r w:rsidRPr="008B1961">
        <w:rPr>
          <w:rStyle w:val="Hyperlink1"/>
          <w:rFonts w:eastAsia="Calibri"/>
        </w:rPr>
        <w:t xml:space="preserve"> </w:t>
      </w:r>
      <w:proofErr w:type="spellStart"/>
      <w:r w:rsidRPr="008B1961">
        <w:rPr>
          <w:rStyle w:val="Hyperlink1"/>
          <w:rFonts w:eastAsia="Calibri"/>
        </w:rPr>
        <w:t>Програми</w:t>
      </w:r>
      <w:proofErr w:type="spellEnd"/>
      <w:r w:rsidRPr="008B1961">
        <w:rPr>
          <w:rStyle w:val="Hyperlink1"/>
          <w:rFonts w:eastAsia="Calibri"/>
        </w:rPr>
        <w:t xml:space="preserve"> </w:t>
      </w:r>
      <w:proofErr w:type="spellStart"/>
      <w:r w:rsidRPr="008B1961">
        <w:rPr>
          <w:rStyle w:val="Hyperlink1"/>
          <w:rFonts w:eastAsia="Calibri"/>
        </w:rPr>
        <w:t>здійснюватиметься</w:t>
      </w:r>
      <w:proofErr w:type="spellEnd"/>
      <w:r w:rsidRPr="008B1961">
        <w:rPr>
          <w:rStyle w:val="Hyperlink1"/>
          <w:rFonts w:eastAsia="Calibri"/>
        </w:rPr>
        <w:t xml:space="preserve"> в межах </w:t>
      </w:r>
      <w:proofErr w:type="spellStart"/>
      <w:r w:rsidRPr="008B1961">
        <w:rPr>
          <w:rStyle w:val="Hyperlink1"/>
          <w:rFonts w:eastAsia="Calibri"/>
        </w:rPr>
        <w:t>видаткі</w:t>
      </w:r>
      <w:proofErr w:type="gramStart"/>
      <w:r w:rsidRPr="008B1961">
        <w:rPr>
          <w:rStyle w:val="Hyperlink1"/>
          <w:rFonts w:eastAsia="Calibri"/>
        </w:rPr>
        <w:t>в</w:t>
      </w:r>
      <w:proofErr w:type="spellEnd"/>
      <w:proofErr w:type="gramEnd"/>
      <w:r w:rsidRPr="008B1961">
        <w:rPr>
          <w:rStyle w:val="Hyperlink1"/>
          <w:rFonts w:eastAsia="Calibri"/>
        </w:rPr>
        <w:t xml:space="preserve">, </w:t>
      </w:r>
      <w:proofErr w:type="spellStart"/>
      <w:proofErr w:type="gramStart"/>
      <w:r w:rsidRPr="008B1961">
        <w:rPr>
          <w:rStyle w:val="Hyperlink1"/>
          <w:rFonts w:eastAsia="Calibri"/>
        </w:rPr>
        <w:t>як</w:t>
      </w:r>
      <w:proofErr w:type="gramEnd"/>
      <w:r w:rsidRPr="008B1961">
        <w:rPr>
          <w:rStyle w:val="Hyperlink1"/>
          <w:rFonts w:eastAsia="Calibri"/>
        </w:rPr>
        <w:t>і</w:t>
      </w:r>
      <w:proofErr w:type="spellEnd"/>
      <w:r w:rsidRPr="008B1961">
        <w:rPr>
          <w:rStyle w:val="Hyperlink1"/>
          <w:rFonts w:eastAsia="Calibri"/>
        </w:rPr>
        <w:t xml:space="preserve"> </w:t>
      </w:r>
      <w:proofErr w:type="spellStart"/>
      <w:r w:rsidRPr="008B1961">
        <w:rPr>
          <w:rStyle w:val="Hyperlink1"/>
          <w:rFonts w:eastAsia="Calibri"/>
        </w:rPr>
        <w:t>передбачаються</w:t>
      </w:r>
      <w:proofErr w:type="spellEnd"/>
      <w:r w:rsidRPr="008B1961">
        <w:rPr>
          <w:rStyle w:val="Hyperlink1"/>
          <w:rFonts w:eastAsia="Calibri"/>
        </w:rPr>
        <w:t xml:space="preserve"> в </w:t>
      </w:r>
      <w:proofErr w:type="spellStart"/>
      <w:r w:rsidRPr="008B1961">
        <w:rPr>
          <w:rStyle w:val="Hyperlink1"/>
          <w:rFonts w:eastAsia="Calibri"/>
        </w:rPr>
        <w:t>місцевому</w:t>
      </w:r>
      <w:proofErr w:type="spellEnd"/>
      <w:r w:rsidRPr="008B1961">
        <w:rPr>
          <w:rStyle w:val="Hyperlink1"/>
          <w:rFonts w:eastAsia="Calibri"/>
        </w:rPr>
        <w:t xml:space="preserve"> </w:t>
      </w:r>
      <w:proofErr w:type="spellStart"/>
      <w:r w:rsidRPr="008B1961">
        <w:rPr>
          <w:rStyle w:val="Hyperlink1"/>
          <w:rFonts w:eastAsia="Calibri"/>
        </w:rPr>
        <w:t>бюджеті</w:t>
      </w:r>
      <w:proofErr w:type="spellEnd"/>
      <w:r w:rsidRPr="008B1961">
        <w:rPr>
          <w:rStyle w:val="Hyperlink1"/>
          <w:rFonts w:eastAsia="Calibri"/>
        </w:rPr>
        <w:t xml:space="preserve">, а </w:t>
      </w:r>
      <w:proofErr w:type="spellStart"/>
      <w:r w:rsidRPr="008B1961">
        <w:rPr>
          <w:rStyle w:val="Hyperlink1"/>
          <w:rFonts w:eastAsia="Calibri"/>
        </w:rPr>
        <w:t>також</w:t>
      </w:r>
      <w:proofErr w:type="spellEnd"/>
      <w:r w:rsidRPr="008B1961">
        <w:rPr>
          <w:rStyle w:val="Hyperlink1"/>
          <w:rFonts w:eastAsia="Calibri"/>
        </w:rPr>
        <w:t xml:space="preserve"> </w:t>
      </w:r>
      <w:proofErr w:type="spellStart"/>
      <w:r w:rsidRPr="008B1961">
        <w:rPr>
          <w:rStyle w:val="Hyperlink1"/>
          <w:rFonts w:eastAsia="Calibri"/>
        </w:rPr>
        <w:t>інших</w:t>
      </w:r>
      <w:proofErr w:type="spellEnd"/>
      <w:r w:rsidRPr="008B1961">
        <w:rPr>
          <w:rStyle w:val="Hyperlink1"/>
          <w:rFonts w:eastAsia="Calibri"/>
        </w:rPr>
        <w:t xml:space="preserve"> </w:t>
      </w:r>
      <w:proofErr w:type="spellStart"/>
      <w:r w:rsidRPr="008B1961">
        <w:rPr>
          <w:rStyle w:val="Hyperlink1"/>
          <w:rFonts w:eastAsia="Calibri"/>
        </w:rPr>
        <w:t>джерел</w:t>
      </w:r>
      <w:proofErr w:type="spellEnd"/>
      <w:r w:rsidRPr="008B1961">
        <w:rPr>
          <w:rStyle w:val="Hyperlink1"/>
          <w:rFonts w:eastAsia="Calibri"/>
        </w:rPr>
        <w:t xml:space="preserve">, не </w:t>
      </w:r>
      <w:proofErr w:type="spellStart"/>
      <w:r w:rsidRPr="008B1961">
        <w:rPr>
          <w:rStyle w:val="Hyperlink1"/>
          <w:rFonts w:eastAsia="Calibri"/>
        </w:rPr>
        <w:t>заборонених</w:t>
      </w:r>
      <w:proofErr w:type="spellEnd"/>
      <w:r w:rsidRPr="008B1961">
        <w:rPr>
          <w:rStyle w:val="Hyperlink1"/>
          <w:rFonts w:eastAsia="Calibri"/>
        </w:rPr>
        <w:t xml:space="preserve"> </w:t>
      </w:r>
      <w:proofErr w:type="spellStart"/>
      <w:r w:rsidRPr="008B1961">
        <w:rPr>
          <w:rStyle w:val="Hyperlink1"/>
          <w:rFonts w:eastAsia="Calibri"/>
        </w:rPr>
        <w:t>чинним</w:t>
      </w:r>
      <w:proofErr w:type="spellEnd"/>
      <w:r w:rsidRPr="008B1961">
        <w:rPr>
          <w:rStyle w:val="Hyperlink1"/>
          <w:rFonts w:eastAsia="Calibri"/>
        </w:rPr>
        <w:t xml:space="preserve"> </w:t>
      </w:r>
      <w:proofErr w:type="spellStart"/>
      <w:r w:rsidRPr="008B1961">
        <w:rPr>
          <w:rStyle w:val="Hyperlink1"/>
          <w:rFonts w:eastAsia="Calibri"/>
        </w:rPr>
        <w:t>законодавством</w:t>
      </w:r>
      <w:proofErr w:type="spellEnd"/>
      <w:r w:rsidRPr="008B1961">
        <w:rPr>
          <w:rStyle w:val="Hyperlink1"/>
          <w:rFonts w:eastAsia="Calibri"/>
        </w:rPr>
        <w:t>.</w:t>
      </w:r>
    </w:p>
    <w:p w:rsidR="00274E8D" w:rsidRDefault="00274E8D" w:rsidP="00E831A3">
      <w:pPr>
        <w:pStyle w:val="a3"/>
        <w:ind w:firstLine="709"/>
        <w:jc w:val="both"/>
        <w:rPr>
          <w:rStyle w:val="Hyperlink1"/>
          <w:rFonts w:eastAsia="Calibri"/>
          <w:lang w:val="uk-UA"/>
        </w:rPr>
      </w:pPr>
      <w:proofErr w:type="spellStart"/>
      <w:r w:rsidRPr="008B1961">
        <w:rPr>
          <w:rStyle w:val="Hyperlink1"/>
          <w:rFonts w:eastAsia="Calibri"/>
        </w:rPr>
        <w:t>Необхідний</w:t>
      </w:r>
      <w:proofErr w:type="spellEnd"/>
      <w:r w:rsidRPr="008B1961">
        <w:rPr>
          <w:rStyle w:val="Hyperlink1"/>
          <w:rFonts w:eastAsia="Calibri"/>
        </w:rPr>
        <w:t xml:space="preserve"> </w:t>
      </w:r>
      <w:proofErr w:type="spellStart"/>
      <w:r w:rsidRPr="008B1961">
        <w:rPr>
          <w:rStyle w:val="Hyperlink1"/>
          <w:rFonts w:eastAsia="Calibri"/>
        </w:rPr>
        <w:t>обсяг</w:t>
      </w:r>
      <w:proofErr w:type="spellEnd"/>
      <w:r w:rsidRPr="008B1961">
        <w:rPr>
          <w:rStyle w:val="Hyperlink1"/>
          <w:rFonts w:eastAsia="Calibri"/>
        </w:rPr>
        <w:t xml:space="preserve"> </w:t>
      </w:r>
      <w:proofErr w:type="spellStart"/>
      <w:r w:rsidRPr="008B1961">
        <w:rPr>
          <w:rStyle w:val="Hyperlink1"/>
          <w:rFonts w:eastAsia="Calibri"/>
        </w:rPr>
        <w:t>фінансування</w:t>
      </w:r>
      <w:proofErr w:type="spellEnd"/>
      <w:r w:rsidRPr="008B1961">
        <w:rPr>
          <w:rStyle w:val="Hyperlink1"/>
          <w:rFonts w:eastAsia="Calibri"/>
        </w:rPr>
        <w:t xml:space="preserve"> </w:t>
      </w:r>
      <w:proofErr w:type="spellStart"/>
      <w:r w:rsidRPr="008B1961">
        <w:rPr>
          <w:rStyle w:val="Hyperlink1"/>
          <w:rFonts w:eastAsia="Calibri"/>
        </w:rPr>
        <w:t>Програми</w:t>
      </w:r>
      <w:proofErr w:type="spellEnd"/>
      <w:r w:rsidRPr="008B1961">
        <w:rPr>
          <w:rStyle w:val="Hyperlink1"/>
          <w:rFonts w:eastAsia="Calibri"/>
        </w:rPr>
        <w:t xml:space="preserve"> </w:t>
      </w:r>
      <w:proofErr w:type="spellStart"/>
      <w:r w:rsidRPr="008B1961">
        <w:rPr>
          <w:rStyle w:val="Hyperlink1"/>
          <w:rFonts w:eastAsia="Calibri"/>
        </w:rPr>
        <w:t>визначається</w:t>
      </w:r>
      <w:proofErr w:type="spellEnd"/>
      <w:r w:rsidRPr="008B1961">
        <w:rPr>
          <w:rStyle w:val="Hyperlink1"/>
          <w:rFonts w:eastAsia="Calibri"/>
        </w:rPr>
        <w:t xml:space="preserve"> </w:t>
      </w:r>
      <w:proofErr w:type="spellStart"/>
      <w:r w:rsidRPr="008B1961">
        <w:rPr>
          <w:rStyle w:val="Hyperlink1"/>
          <w:rFonts w:eastAsia="Calibri"/>
        </w:rPr>
        <w:t>щороку</w:t>
      </w:r>
      <w:proofErr w:type="spellEnd"/>
      <w:r w:rsidRPr="008B1961">
        <w:rPr>
          <w:rStyle w:val="Hyperlink1"/>
          <w:rFonts w:eastAsia="Calibri"/>
        </w:rPr>
        <w:t xml:space="preserve">, </w:t>
      </w:r>
      <w:proofErr w:type="spellStart"/>
      <w:r w:rsidRPr="008B1961">
        <w:rPr>
          <w:rStyle w:val="Hyperlink1"/>
          <w:rFonts w:eastAsia="Calibri"/>
        </w:rPr>
        <w:t>виходячи</w:t>
      </w:r>
      <w:proofErr w:type="spellEnd"/>
      <w:r w:rsidRPr="008B1961">
        <w:rPr>
          <w:rStyle w:val="Hyperlink1"/>
          <w:rFonts w:eastAsia="Calibri"/>
        </w:rPr>
        <w:t xml:space="preserve"> з </w:t>
      </w:r>
      <w:proofErr w:type="spellStart"/>
      <w:r w:rsidRPr="008B1961">
        <w:rPr>
          <w:rStyle w:val="Hyperlink1"/>
          <w:rFonts w:eastAsia="Calibri"/>
        </w:rPr>
        <w:t>конкретних</w:t>
      </w:r>
      <w:proofErr w:type="spellEnd"/>
      <w:r w:rsidRPr="008B1961">
        <w:rPr>
          <w:rStyle w:val="Hyperlink1"/>
          <w:rFonts w:eastAsia="Calibri"/>
        </w:rPr>
        <w:t xml:space="preserve"> </w:t>
      </w:r>
      <w:proofErr w:type="spellStart"/>
      <w:r w:rsidRPr="008B1961">
        <w:rPr>
          <w:rStyle w:val="Hyperlink1"/>
          <w:rFonts w:eastAsia="Calibri"/>
        </w:rPr>
        <w:t>завдань</w:t>
      </w:r>
      <w:proofErr w:type="spellEnd"/>
      <w:r w:rsidRPr="008B1961">
        <w:rPr>
          <w:rStyle w:val="Hyperlink1"/>
          <w:rFonts w:eastAsia="Calibri"/>
        </w:rPr>
        <w:t xml:space="preserve"> та </w:t>
      </w:r>
      <w:proofErr w:type="spellStart"/>
      <w:r w:rsidRPr="008B1961">
        <w:rPr>
          <w:rStyle w:val="Hyperlink1"/>
          <w:rFonts w:eastAsia="Calibri"/>
        </w:rPr>
        <w:t>наявності</w:t>
      </w:r>
      <w:proofErr w:type="spellEnd"/>
      <w:r w:rsidRPr="008B1961">
        <w:rPr>
          <w:rStyle w:val="Hyperlink1"/>
          <w:rFonts w:eastAsia="Calibri"/>
        </w:rPr>
        <w:t xml:space="preserve"> </w:t>
      </w:r>
      <w:proofErr w:type="spellStart"/>
      <w:r w:rsidRPr="008B1961">
        <w:rPr>
          <w:rStyle w:val="Hyperlink1"/>
          <w:rFonts w:eastAsia="Calibri"/>
        </w:rPr>
        <w:t>кошті</w:t>
      </w:r>
      <w:proofErr w:type="gramStart"/>
      <w:r w:rsidRPr="008B1961">
        <w:rPr>
          <w:rStyle w:val="Hyperlink1"/>
          <w:rFonts w:eastAsia="Calibri"/>
        </w:rPr>
        <w:t>в</w:t>
      </w:r>
      <w:proofErr w:type="spellEnd"/>
      <w:proofErr w:type="gramEnd"/>
      <w:r w:rsidRPr="008B1961">
        <w:rPr>
          <w:rStyle w:val="Hyperlink1"/>
          <w:rFonts w:eastAsia="Calibri"/>
        </w:rPr>
        <w:t>.</w:t>
      </w:r>
    </w:p>
    <w:p w:rsidR="004C1C82" w:rsidRPr="004C1C82" w:rsidRDefault="004C1C82" w:rsidP="00E831A3">
      <w:pPr>
        <w:pStyle w:val="a3"/>
        <w:ind w:firstLine="709"/>
        <w:jc w:val="both"/>
        <w:rPr>
          <w:rStyle w:val="Hyperlink1"/>
          <w:rFonts w:eastAsia="Calibri"/>
          <w:sz w:val="16"/>
          <w:szCs w:val="16"/>
          <w:lang w:val="uk-UA"/>
        </w:rPr>
      </w:pPr>
    </w:p>
    <w:p w:rsidR="00274E8D" w:rsidRPr="008B1961" w:rsidRDefault="00274E8D" w:rsidP="008B1961">
      <w:pPr>
        <w:pStyle w:val="a3"/>
        <w:jc w:val="center"/>
        <w:rPr>
          <w:rStyle w:val="a5"/>
          <w:rFonts w:ascii="Times New Roman" w:eastAsia="Times New Roman" w:hAnsi="Times New Roman" w:cs="Times New Roman"/>
          <w:b/>
          <w:bCs/>
          <w:spacing w:val="-1"/>
          <w:sz w:val="28"/>
          <w:szCs w:val="28"/>
        </w:rPr>
      </w:pPr>
      <w:r w:rsidRPr="008B1961">
        <w:rPr>
          <w:rStyle w:val="a5"/>
          <w:rFonts w:ascii="Times New Roman" w:hAnsi="Times New Roman" w:cs="Times New Roman"/>
          <w:b/>
          <w:bCs/>
          <w:sz w:val="28"/>
          <w:szCs w:val="28"/>
        </w:rPr>
        <w:t xml:space="preserve">5. </w:t>
      </w:r>
      <w:proofErr w:type="spellStart"/>
      <w:r w:rsidRPr="008B1961">
        <w:rPr>
          <w:rStyle w:val="a5"/>
          <w:rFonts w:ascii="Times New Roman" w:hAnsi="Times New Roman" w:cs="Times New Roman"/>
          <w:b/>
          <w:bCs/>
          <w:sz w:val="28"/>
          <w:szCs w:val="28"/>
        </w:rPr>
        <w:t>Напрями</w:t>
      </w:r>
      <w:proofErr w:type="spellEnd"/>
      <w:r w:rsidRPr="008B1961">
        <w:rPr>
          <w:rStyle w:val="a5"/>
          <w:rFonts w:ascii="Times New Roman" w:hAnsi="Times New Roman" w:cs="Times New Roman"/>
          <w:b/>
          <w:bCs/>
          <w:sz w:val="28"/>
          <w:szCs w:val="28"/>
        </w:rPr>
        <w:t xml:space="preserve"> </w:t>
      </w:r>
      <w:proofErr w:type="spellStart"/>
      <w:r w:rsidRPr="008B1961">
        <w:rPr>
          <w:rStyle w:val="a5"/>
          <w:rFonts w:ascii="Times New Roman" w:hAnsi="Times New Roman" w:cs="Times New Roman"/>
          <w:b/>
          <w:bCs/>
          <w:sz w:val="28"/>
          <w:szCs w:val="28"/>
        </w:rPr>
        <w:t>діяльності</w:t>
      </w:r>
      <w:proofErr w:type="spellEnd"/>
      <w:r w:rsidRPr="008B1961">
        <w:rPr>
          <w:rStyle w:val="a5"/>
          <w:rFonts w:ascii="Times New Roman" w:hAnsi="Times New Roman" w:cs="Times New Roman"/>
          <w:b/>
          <w:bCs/>
          <w:sz w:val="28"/>
          <w:szCs w:val="28"/>
        </w:rPr>
        <w:t xml:space="preserve"> і заходи </w:t>
      </w:r>
      <w:proofErr w:type="spellStart"/>
      <w:r w:rsidRPr="008B1961">
        <w:rPr>
          <w:rStyle w:val="a5"/>
          <w:rFonts w:ascii="Times New Roman" w:hAnsi="Times New Roman" w:cs="Times New Roman"/>
          <w:b/>
          <w:bCs/>
          <w:sz w:val="28"/>
          <w:szCs w:val="28"/>
        </w:rPr>
        <w:t>Програми</w:t>
      </w:r>
      <w:proofErr w:type="spellEnd"/>
      <w:r w:rsidRPr="008B1961">
        <w:rPr>
          <w:rStyle w:val="a5"/>
          <w:rFonts w:ascii="Times New Roman" w:hAnsi="Times New Roman" w:cs="Times New Roman"/>
          <w:b/>
          <w:bCs/>
          <w:sz w:val="28"/>
          <w:szCs w:val="28"/>
        </w:rPr>
        <w:t>:</w:t>
      </w:r>
    </w:p>
    <w:p w:rsidR="004658E5" w:rsidRDefault="00274E8D" w:rsidP="00E831A3">
      <w:pPr>
        <w:pStyle w:val="a3"/>
        <w:ind w:firstLine="709"/>
        <w:jc w:val="both"/>
        <w:rPr>
          <w:rStyle w:val="a5"/>
          <w:rFonts w:ascii="Times New Roman" w:hAnsi="Times New Roman" w:cs="Times New Roman"/>
          <w:spacing w:val="-1"/>
          <w:sz w:val="28"/>
          <w:szCs w:val="28"/>
          <w:lang w:val="uk-UA"/>
        </w:rPr>
      </w:pPr>
      <w:r w:rsidRPr="008B1961">
        <w:rPr>
          <w:rStyle w:val="a5"/>
          <w:rFonts w:ascii="Times New Roman" w:hAnsi="Times New Roman" w:cs="Times New Roman"/>
          <w:spacing w:val="-1"/>
          <w:sz w:val="28"/>
          <w:szCs w:val="28"/>
        </w:rPr>
        <w:t xml:space="preserve">1. </w:t>
      </w:r>
      <w:proofErr w:type="spellStart"/>
      <w:r w:rsidRPr="008B1961">
        <w:rPr>
          <w:rStyle w:val="a5"/>
          <w:rFonts w:ascii="Times New Roman" w:hAnsi="Times New Roman" w:cs="Times New Roman"/>
          <w:spacing w:val="-1"/>
          <w:sz w:val="28"/>
          <w:szCs w:val="28"/>
        </w:rPr>
        <w:t>Удосконалення</w:t>
      </w:r>
      <w:proofErr w:type="spellEnd"/>
      <w:r w:rsidRPr="008B1961">
        <w:rPr>
          <w:rStyle w:val="a5"/>
          <w:rFonts w:ascii="Times New Roman" w:hAnsi="Times New Roman" w:cs="Times New Roman"/>
          <w:spacing w:val="-1"/>
          <w:sz w:val="28"/>
          <w:szCs w:val="28"/>
        </w:rPr>
        <w:t xml:space="preserve"> </w:t>
      </w:r>
      <w:proofErr w:type="spellStart"/>
      <w:r w:rsidRPr="008B1961">
        <w:rPr>
          <w:rStyle w:val="a5"/>
          <w:rFonts w:ascii="Times New Roman" w:hAnsi="Times New Roman" w:cs="Times New Roman"/>
          <w:spacing w:val="-1"/>
          <w:sz w:val="28"/>
          <w:szCs w:val="28"/>
        </w:rPr>
        <w:t>системи</w:t>
      </w:r>
      <w:proofErr w:type="spellEnd"/>
      <w:r w:rsidRPr="008B1961">
        <w:rPr>
          <w:rStyle w:val="a5"/>
          <w:rFonts w:ascii="Times New Roman" w:hAnsi="Times New Roman" w:cs="Times New Roman"/>
          <w:spacing w:val="-1"/>
          <w:sz w:val="28"/>
          <w:szCs w:val="28"/>
        </w:rPr>
        <w:t xml:space="preserve"> </w:t>
      </w:r>
      <w:proofErr w:type="spellStart"/>
      <w:r w:rsidRPr="008B1961">
        <w:rPr>
          <w:rStyle w:val="a5"/>
          <w:rFonts w:ascii="Times New Roman" w:hAnsi="Times New Roman" w:cs="Times New Roman"/>
          <w:spacing w:val="-1"/>
          <w:sz w:val="28"/>
          <w:szCs w:val="28"/>
        </w:rPr>
        <w:t>первинної</w:t>
      </w:r>
      <w:proofErr w:type="spellEnd"/>
      <w:r w:rsidRPr="008B1961">
        <w:rPr>
          <w:rStyle w:val="a5"/>
          <w:rFonts w:ascii="Times New Roman" w:hAnsi="Times New Roman" w:cs="Times New Roman"/>
          <w:spacing w:val="-1"/>
          <w:sz w:val="28"/>
          <w:szCs w:val="28"/>
        </w:rPr>
        <w:t xml:space="preserve"> та </w:t>
      </w:r>
      <w:proofErr w:type="spellStart"/>
      <w:r w:rsidRPr="008B1961">
        <w:rPr>
          <w:rStyle w:val="a5"/>
          <w:rFonts w:ascii="Times New Roman" w:hAnsi="Times New Roman" w:cs="Times New Roman"/>
          <w:spacing w:val="-1"/>
          <w:sz w:val="28"/>
          <w:szCs w:val="28"/>
        </w:rPr>
        <w:t>вторинної</w:t>
      </w:r>
      <w:proofErr w:type="spellEnd"/>
      <w:r w:rsidRPr="008B1961">
        <w:rPr>
          <w:rStyle w:val="a5"/>
          <w:rFonts w:ascii="Times New Roman" w:hAnsi="Times New Roman" w:cs="Times New Roman"/>
          <w:spacing w:val="-1"/>
          <w:sz w:val="28"/>
          <w:szCs w:val="28"/>
        </w:rPr>
        <w:t xml:space="preserve"> </w:t>
      </w:r>
      <w:proofErr w:type="spellStart"/>
      <w:proofErr w:type="gramStart"/>
      <w:r w:rsidRPr="008B1961">
        <w:rPr>
          <w:rStyle w:val="a5"/>
          <w:rFonts w:ascii="Times New Roman" w:hAnsi="Times New Roman" w:cs="Times New Roman"/>
          <w:spacing w:val="-1"/>
          <w:sz w:val="28"/>
          <w:szCs w:val="28"/>
        </w:rPr>
        <w:t>проф</w:t>
      </w:r>
      <w:proofErr w:type="gramEnd"/>
      <w:r w:rsidRPr="008B1961">
        <w:rPr>
          <w:rStyle w:val="a5"/>
          <w:rFonts w:ascii="Times New Roman" w:hAnsi="Times New Roman" w:cs="Times New Roman"/>
          <w:spacing w:val="-1"/>
          <w:sz w:val="28"/>
          <w:szCs w:val="28"/>
        </w:rPr>
        <w:t>ілактики</w:t>
      </w:r>
      <w:proofErr w:type="spellEnd"/>
      <w:r w:rsidRPr="008B1961">
        <w:rPr>
          <w:rStyle w:val="a5"/>
          <w:rFonts w:ascii="Times New Roman" w:hAnsi="Times New Roman" w:cs="Times New Roman"/>
          <w:spacing w:val="-1"/>
          <w:sz w:val="28"/>
          <w:szCs w:val="28"/>
        </w:rPr>
        <w:t xml:space="preserve"> </w:t>
      </w:r>
      <w:proofErr w:type="spellStart"/>
      <w:r w:rsidRPr="008B1961">
        <w:rPr>
          <w:rStyle w:val="a5"/>
          <w:rFonts w:ascii="Times New Roman" w:hAnsi="Times New Roman" w:cs="Times New Roman"/>
          <w:spacing w:val="-1"/>
          <w:sz w:val="28"/>
          <w:szCs w:val="28"/>
        </w:rPr>
        <w:t>онкологічних</w:t>
      </w:r>
      <w:proofErr w:type="spellEnd"/>
      <w:r w:rsidRPr="008B1961">
        <w:rPr>
          <w:rStyle w:val="a5"/>
          <w:rFonts w:ascii="Times New Roman" w:hAnsi="Times New Roman" w:cs="Times New Roman"/>
          <w:spacing w:val="-1"/>
          <w:sz w:val="28"/>
          <w:szCs w:val="28"/>
        </w:rPr>
        <w:t xml:space="preserve"> та </w:t>
      </w:r>
      <w:proofErr w:type="spellStart"/>
      <w:r w:rsidRPr="008B1961">
        <w:rPr>
          <w:rStyle w:val="a5"/>
          <w:rFonts w:ascii="Times New Roman" w:hAnsi="Times New Roman" w:cs="Times New Roman"/>
          <w:spacing w:val="-1"/>
          <w:sz w:val="28"/>
          <w:szCs w:val="28"/>
        </w:rPr>
        <w:t>гематологічних</w:t>
      </w:r>
      <w:proofErr w:type="spellEnd"/>
      <w:r w:rsidRPr="008B1961">
        <w:rPr>
          <w:rStyle w:val="a5"/>
          <w:rFonts w:ascii="Times New Roman" w:hAnsi="Times New Roman" w:cs="Times New Roman"/>
          <w:spacing w:val="-1"/>
          <w:sz w:val="28"/>
          <w:szCs w:val="28"/>
        </w:rPr>
        <w:t xml:space="preserve"> </w:t>
      </w:r>
      <w:proofErr w:type="spellStart"/>
      <w:r w:rsidRPr="008B1961">
        <w:rPr>
          <w:rStyle w:val="a5"/>
          <w:rFonts w:ascii="Times New Roman" w:hAnsi="Times New Roman" w:cs="Times New Roman"/>
          <w:spacing w:val="-1"/>
          <w:sz w:val="28"/>
          <w:szCs w:val="28"/>
        </w:rPr>
        <w:t>захворювань</w:t>
      </w:r>
      <w:proofErr w:type="spellEnd"/>
      <w:r w:rsidRPr="008B1961">
        <w:rPr>
          <w:rStyle w:val="a5"/>
          <w:rFonts w:ascii="Times New Roman" w:hAnsi="Times New Roman" w:cs="Times New Roman"/>
          <w:spacing w:val="-1"/>
          <w:sz w:val="28"/>
          <w:szCs w:val="28"/>
        </w:rPr>
        <w:t>.</w:t>
      </w:r>
    </w:p>
    <w:p w:rsidR="004658E5" w:rsidRPr="00D86DCF" w:rsidRDefault="00274E8D" w:rsidP="00E831A3">
      <w:pPr>
        <w:pStyle w:val="a3"/>
        <w:ind w:firstLine="709"/>
        <w:jc w:val="both"/>
        <w:rPr>
          <w:rStyle w:val="Hyperlink1"/>
          <w:rFonts w:eastAsia="Calibri"/>
          <w:lang w:val="uk-UA"/>
        </w:rPr>
      </w:pPr>
      <w:r w:rsidRPr="008B1961">
        <w:rPr>
          <w:rStyle w:val="Hyperlink1"/>
          <w:rFonts w:eastAsia="Calibri"/>
        </w:rPr>
        <w:t xml:space="preserve">2. </w:t>
      </w:r>
      <w:proofErr w:type="spellStart"/>
      <w:r w:rsidRPr="008B1961">
        <w:rPr>
          <w:rStyle w:val="Hyperlink1"/>
          <w:rFonts w:eastAsia="Calibri"/>
        </w:rPr>
        <w:t>Удосконалення</w:t>
      </w:r>
      <w:proofErr w:type="spellEnd"/>
      <w:r w:rsidRPr="008B1961">
        <w:rPr>
          <w:rStyle w:val="Hyperlink1"/>
          <w:rFonts w:eastAsia="Calibri"/>
        </w:rPr>
        <w:t xml:space="preserve"> </w:t>
      </w:r>
      <w:proofErr w:type="spellStart"/>
      <w:r w:rsidRPr="008B1961">
        <w:rPr>
          <w:rStyle w:val="Hyperlink1"/>
          <w:rFonts w:eastAsia="Calibri"/>
        </w:rPr>
        <w:t>методів</w:t>
      </w:r>
      <w:proofErr w:type="spellEnd"/>
      <w:r w:rsidRPr="008B1961">
        <w:rPr>
          <w:rStyle w:val="Hyperlink1"/>
          <w:rFonts w:eastAsia="Calibri"/>
        </w:rPr>
        <w:t xml:space="preserve"> </w:t>
      </w:r>
      <w:proofErr w:type="spellStart"/>
      <w:r w:rsidRPr="008B1961">
        <w:rPr>
          <w:rStyle w:val="Hyperlink1"/>
          <w:rFonts w:eastAsia="Calibri"/>
        </w:rPr>
        <w:t>діагностики</w:t>
      </w:r>
      <w:proofErr w:type="spellEnd"/>
      <w:r w:rsidRPr="008B1961">
        <w:rPr>
          <w:rStyle w:val="Hyperlink1"/>
          <w:rFonts w:eastAsia="Calibri"/>
        </w:rPr>
        <w:t xml:space="preserve"> </w:t>
      </w:r>
      <w:proofErr w:type="spellStart"/>
      <w:r w:rsidRPr="008B1961">
        <w:rPr>
          <w:rStyle w:val="Hyperlink1"/>
          <w:rFonts w:eastAsia="Calibri"/>
        </w:rPr>
        <w:t>злоякісних</w:t>
      </w:r>
      <w:proofErr w:type="spellEnd"/>
      <w:r w:rsidRPr="008B1961">
        <w:rPr>
          <w:rStyle w:val="Hyperlink1"/>
          <w:rFonts w:eastAsia="Calibri"/>
        </w:rPr>
        <w:t xml:space="preserve"> </w:t>
      </w:r>
      <w:proofErr w:type="spellStart"/>
      <w:r w:rsidRPr="008B1961">
        <w:rPr>
          <w:rStyle w:val="Hyperlink1"/>
          <w:rFonts w:eastAsia="Calibri"/>
        </w:rPr>
        <w:t>новоутворень</w:t>
      </w:r>
      <w:proofErr w:type="spellEnd"/>
      <w:r w:rsidRPr="008B1961">
        <w:rPr>
          <w:rStyle w:val="Hyperlink1"/>
          <w:rFonts w:eastAsia="Calibri"/>
        </w:rPr>
        <w:t xml:space="preserve"> та </w:t>
      </w:r>
      <w:proofErr w:type="spellStart"/>
      <w:proofErr w:type="gramStart"/>
      <w:r w:rsidRPr="008B1961">
        <w:rPr>
          <w:rStyle w:val="Hyperlink1"/>
          <w:rFonts w:eastAsia="Calibri"/>
        </w:rPr>
        <w:t>спец</w:t>
      </w:r>
      <w:proofErr w:type="gramEnd"/>
      <w:r w:rsidRPr="008B1961">
        <w:rPr>
          <w:rStyle w:val="Hyperlink1"/>
          <w:rFonts w:eastAsia="Calibri"/>
        </w:rPr>
        <w:t>іального</w:t>
      </w:r>
      <w:proofErr w:type="spellEnd"/>
      <w:r w:rsidRPr="008B1961">
        <w:rPr>
          <w:rStyle w:val="Hyperlink1"/>
          <w:rFonts w:eastAsia="Calibri"/>
        </w:rPr>
        <w:t xml:space="preserve"> </w:t>
      </w:r>
      <w:proofErr w:type="spellStart"/>
      <w:r w:rsidRPr="008B1961">
        <w:rPr>
          <w:rStyle w:val="Hyperlink1"/>
          <w:rFonts w:eastAsia="Calibri"/>
        </w:rPr>
        <w:t>лікування</w:t>
      </w:r>
      <w:proofErr w:type="spellEnd"/>
      <w:r w:rsidRPr="008B1961">
        <w:rPr>
          <w:rStyle w:val="Hyperlink1"/>
          <w:rFonts w:eastAsia="Calibri"/>
        </w:rPr>
        <w:t xml:space="preserve"> </w:t>
      </w:r>
      <w:proofErr w:type="spellStart"/>
      <w:r w:rsidRPr="008B1961">
        <w:rPr>
          <w:rStyle w:val="Hyperlink1"/>
          <w:rFonts w:eastAsia="Calibri"/>
        </w:rPr>
        <w:t>онкологічних</w:t>
      </w:r>
      <w:proofErr w:type="spellEnd"/>
      <w:r w:rsidRPr="008B1961">
        <w:rPr>
          <w:rStyle w:val="Hyperlink1"/>
          <w:rFonts w:eastAsia="Calibri"/>
        </w:rPr>
        <w:t xml:space="preserve"> </w:t>
      </w:r>
      <w:proofErr w:type="spellStart"/>
      <w:r w:rsidRPr="008B1961">
        <w:rPr>
          <w:rStyle w:val="Hyperlink1"/>
          <w:rFonts w:eastAsia="Calibri"/>
        </w:rPr>
        <w:t>хворих</w:t>
      </w:r>
      <w:proofErr w:type="spellEnd"/>
      <w:r w:rsidR="00D86DCF">
        <w:rPr>
          <w:rStyle w:val="Hyperlink1"/>
          <w:rFonts w:eastAsia="Calibri"/>
          <w:lang w:val="uk-UA"/>
        </w:rPr>
        <w:t>.</w:t>
      </w:r>
    </w:p>
    <w:p w:rsidR="004658E5" w:rsidRDefault="00274E8D" w:rsidP="00E831A3">
      <w:pPr>
        <w:pStyle w:val="a3"/>
        <w:ind w:firstLine="709"/>
        <w:jc w:val="both"/>
        <w:rPr>
          <w:rStyle w:val="Hyperlink1"/>
          <w:rFonts w:eastAsia="Calibri"/>
          <w:lang w:val="uk-UA"/>
        </w:rPr>
      </w:pPr>
      <w:r w:rsidRPr="008B1961">
        <w:rPr>
          <w:rStyle w:val="Hyperlink1"/>
          <w:rFonts w:eastAsia="Calibri"/>
        </w:rPr>
        <w:t xml:space="preserve">3. </w:t>
      </w:r>
      <w:proofErr w:type="spellStart"/>
      <w:r w:rsidRPr="008B1961">
        <w:rPr>
          <w:rStyle w:val="Hyperlink1"/>
          <w:rFonts w:eastAsia="Calibri"/>
        </w:rPr>
        <w:t>Удосконалення</w:t>
      </w:r>
      <w:proofErr w:type="spellEnd"/>
      <w:r w:rsidRPr="008B1961">
        <w:rPr>
          <w:rStyle w:val="Hyperlink1"/>
          <w:rFonts w:eastAsia="Calibri"/>
        </w:rPr>
        <w:t xml:space="preserve"> </w:t>
      </w:r>
      <w:proofErr w:type="spellStart"/>
      <w:r w:rsidRPr="008B1961">
        <w:rPr>
          <w:rStyle w:val="Hyperlink1"/>
          <w:rFonts w:eastAsia="Calibri"/>
        </w:rPr>
        <w:t>системи</w:t>
      </w:r>
      <w:proofErr w:type="spellEnd"/>
      <w:r w:rsidRPr="008B1961">
        <w:rPr>
          <w:rStyle w:val="Hyperlink1"/>
          <w:rFonts w:eastAsia="Calibri"/>
        </w:rPr>
        <w:t xml:space="preserve"> </w:t>
      </w:r>
      <w:proofErr w:type="spellStart"/>
      <w:r w:rsidRPr="008B1961">
        <w:rPr>
          <w:rStyle w:val="Hyperlink1"/>
          <w:rFonts w:eastAsia="Calibri"/>
        </w:rPr>
        <w:t>надання</w:t>
      </w:r>
      <w:proofErr w:type="spellEnd"/>
      <w:r w:rsidRPr="008B1961">
        <w:rPr>
          <w:rStyle w:val="Hyperlink1"/>
          <w:rFonts w:eastAsia="Calibri"/>
        </w:rPr>
        <w:t xml:space="preserve"> </w:t>
      </w:r>
      <w:proofErr w:type="spellStart"/>
      <w:r w:rsidRPr="008B1961">
        <w:rPr>
          <w:rStyle w:val="Hyperlink1"/>
          <w:rFonts w:eastAsia="Calibri"/>
        </w:rPr>
        <w:t>паліативної</w:t>
      </w:r>
      <w:proofErr w:type="spellEnd"/>
      <w:r w:rsidRPr="008B1961">
        <w:rPr>
          <w:rStyle w:val="Hyperlink1"/>
          <w:rFonts w:eastAsia="Calibri"/>
        </w:rPr>
        <w:t xml:space="preserve"> </w:t>
      </w:r>
      <w:proofErr w:type="spellStart"/>
      <w:r w:rsidRPr="008B1961">
        <w:rPr>
          <w:rStyle w:val="Hyperlink1"/>
          <w:rFonts w:eastAsia="Calibri"/>
        </w:rPr>
        <w:t>допомоги</w:t>
      </w:r>
      <w:proofErr w:type="spellEnd"/>
      <w:r w:rsidRPr="008B1961">
        <w:rPr>
          <w:rStyle w:val="Hyperlink1"/>
          <w:rFonts w:eastAsia="Calibri"/>
        </w:rPr>
        <w:t xml:space="preserve"> </w:t>
      </w:r>
      <w:proofErr w:type="spellStart"/>
      <w:r w:rsidRPr="008B1961">
        <w:rPr>
          <w:rStyle w:val="Hyperlink1"/>
          <w:rFonts w:eastAsia="Calibri"/>
        </w:rPr>
        <w:t>онкологічним</w:t>
      </w:r>
      <w:proofErr w:type="spellEnd"/>
      <w:r w:rsidRPr="008B1961">
        <w:rPr>
          <w:rStyle w:val="Hyperlink1"/>
          <w:rFonts w:eastAsia="Calibri"/>
        </w:rPr>
        <w:t xml:space="preserve"> та </w:t>
      </w:r>
      <w:proofErr w:type="spellStart"/>
      <w:r w:rsidRPr="008B1961">
        <w:rPr>
          <w:rStyle w:val="Hyperlink1"/>
          <w:rFonts w:eastAsia="Calibri"/>
        </w:rPr>
        <w:t>гематологічним</w:t>
      </w:r>
      <w:proofErr w:type="spellEnd"/>
      <w:r w:rsidRPr="008B1961">
        <w:rPr>
          <w:rStyle w:val="Hyperlink1"/>
          <w:rFonts w:eastAsia="Calibri"/>
        </w:rPr>
        <w:t xml:space="preserve"> </w:t>
      </w:r>
      <w:proofErr w:type="spellStart"/>
      <w:r w:rsidRPr="008B1961">
        <w:rPr>
          <w:rStyle w:val="Hyperlink1"/>
          <w:rFonts w:eastAsia="Calibri"/>
        </w:rPr>
        <w:t>хворим</w:t>
      </w:r>
      <w:proofErr w:type="spellEnd"/>
      <w:r w:rsidRPr="008B1961">
        <w:rPr>
          <w:rStyle w:val="Hyperlink1"/>
          <w:rFonts w:eastAsia="Calibri"/>
        </w:rPr>
        <w:t>.</w:t>
      </w:r>
    </w:p>
    <w:p w:rsidR="004658E5" w:rsidRDefault="00274E8D" w:rsidP="00E831A3">
      <w:pPr>
        <w:pStyle w:val="a3"/>
        <w:ind w:firstLine="709"/>
        <w:jc w:val="both"/>
        <w:rPr>
          <w:rStyle w:val="Hyperlink1"/>
          <w:rFonts w:eastAsia="Calibri"/>
          <w:lang w:val="uk-UA"/>
        </w:rPr>
      </w:pPr>
      <w:r w:rsidRPr="004658E5">
        <w:rPr>
          <w:rStyle w:val="Hyperlink1"/>
          <w:rFonts w:eastAsia="Calibri"/>
          <w:lang w:val="uk-UA"/>
        </w:rPr>
        <w:t>4. Підвищення рівня інформаційного забезпечення онкологічної та гематологічної служби.</w:t>
      </w:r>
    </w:p>
    <w:p w:rsidR="004C1C82" w:rsidRPr="004C1C82" w:rsidRDefault="004C1C82" w:rsidP="00E831A3">
      <w:pPr>
        <w:pStyle w:val="a3"/>
        <w:ind w:firstLine="709"/>
        <w:jc w:val="both"/>
        <w:rPr>
          <w:rStyle w:val="Hyperlink1"/>
          <w:rFonts w:eastAsia="Calibri"/>
          <w:sz w:val="20"/>
          <w:szCs w:val="20"/>
          <w:lang w:val="uk-UA"/>
        </w:rPr>
      </w:pPr>
    </w:p>
    <w:p w:rsidR="00274E8D" w:rsidRPr="008B1961" w:rsidRDefault="00D86DCF" w:rsidP="00E831A3">
      <w:pPr>
        <w:pStyle w:val="a3"/>
        <w:ind w:firstLine="709"/>
        <w:jc w:val="center"/>
        <w:rPr>
          <w:rStyle w:val="a5"/>
          <w:rFonts w:ascii="Times New Roman" w:eastAsia="Times New Roman" w:hAnsi="Times New Roman" w:cs="Times New Roman"/>
          <w:b/>
          <w:bCs/>
          <w:sz w:val="28"/>
          <w:szCs w:val="28"/>
        </w:rPr>
      </w:pPr>
      <w:r>
        <w:rPr>
          <w:rStyle w:val="a5"/>
          <w:rFonts w:ascii="Times New Roman" w:hAnsi="Times New Roman" w:cs="Times New Roman"/>
          <w:b/>
          <w:bCs/>
          <w:sz w:val="28"/>
          <w:szCs w:val="28"/>
          <w:lang w:val="uk-UA"/>
        </w:rPr>
        <w:t>6</w:t>
      </w:r>
      <w:r w:rsidR="00274E8D" w:rsidRPr="008B1961">
        <w:rPr>
          <w:rStyle w:val="a5"/>
          <w:rFonts w:ascii="Times New Roman" w:hAnsi="Times New Roman" w:cs="Times New Roman"/>
          <w:b/>
          <w:bCs/>
          <w:sz w:val="28"/>
          <w:szCs w:val="28"/>
        </w:rPr>
        <w:t xml:space="preserve">. </w:t>
      </w:r>
      <w:proofErr w:type="spellStart"/>
      <w:r w:rsidR="00274E8D" w:rsidRPr="008B1961">
        <w:rPr>
          <w:rStyle w:val="a5"/>
          <w:rFonts w:ascii="Times New Roman" w:hAnsi="Times New Roman" w:cs="Times New Roman"/>
          <w:b/>
          <w:bCs/>
          <w:sz w:val="28"/>
          <w:szCs w:val="28"/>
        </w:rPr>
        <w:t>Управління</w:t>
      </w:r>
      <w:proofErr w:type="spellEnd"/>
      <w:r w:rsidR="00274E8D" w:rsidRPr="008B1961">
        <w:rPr>
          <w:rStyle w:val="a5"/>
          <w:rFonts w:ascii="Times New Roman" w:hAnsi="Times New Roman" w:cs="Times New Roman"/>
          <w:b/>
          <w:bCs/>
          <w:sz w:val="28"/>
          <w:szCs w:val="28"/>
        </w:rPr>
        <w:t xml:space="preserve"> та </w:t>
      </w:r>
      <w:proofErr w:type="gramStart"/>
      <w:r w:rsidR="00274E8D" w:rsidRPr="008B1961">
        <w:rPr>
          <w:rStyle w:val="a5"/>
          <w:rFonts w:ascii="Times New Roman" w:hAnsi="Times New Roman" w:cs="Times New Roman"/>
          <w:b/>
          <w:bCs/>
          <w:sz w:val="28"/>
          <w:szCs w:val="28"/>
        </w:rPr>
        <w:t>контроль за</w:t>
      </w:r>
      <w:proofErr w:type="gramEnd"/>
      <w:r w:rsidR="00274E8D" w:rsidRPr="008B1961">
        <w:rPr>
          <w:rStyle w:val="a5"/>
          <w:rFonts w:ascii="Times New Roman" w:hAnsi="Times New Roman" w:cs="Times New Roman"/>
          <w:b/>
          <w:bCs/>
          <w:sz w:val="28"/>
          <w:szCs w:val="28"/>
        </w:rPr>
        <w:t xml:space="preserve"> ходом </w:t>
      </w:r>
      <w:proofErr w:type="spellStart"/>
      <w:r w:rsidR="00274E8D" w:rsidRPr="008B1961">
        <w:rPr>
          <w:rStyle w:val="a5"/>
          <w:rFonts w:ascii="Times New Roman" w:hAnsi="Times New Roman" w:cs="Times New Roman"/>
          <w:b/>
          <w:bCs/>
          <w:sz w:val="28"/>
          <w:szCs w:val="28"/>
        </w:rPr>
        <w:t>виконання</w:t>
      </w:r>
      <w:proofErr w:type="spellEnd"/>
      <w:r w:rsidR="00274E8D" w:rsidRPr="008B1961">
        <w:rPr>
          <w:rStyle w:val="a5"/>
          <w:rFonts w:ascii="Times New Roman" w:hAnsi="Times New Roman" w:cs="Times New Roman"/>
          <w:b/>
          <w:bCs/>
          <w:sz w:val="28"/>
          <w:szCs w:val="28"/>
        </w:rPr>
        <w:t xml:space="preserve"> </w:t>
      </w:r>
      <w:proofErr w:type="spellStart"/>
      <w:r w:rsidR="00274E8D" w:rsidRPr="008B1961">
        <w:rPr>
          <w:rStyle w:val="a5"/>
          <w:rFonts w:ascii="Times New Roman" w:hAnsi="Times New Roman" w:cs="Times New Roman"/>
          <w:b/>
          <w:bCs/>
          <w:sz w:val="28"/>
          <w:szCs w:val="28"/>
        </w:rPr>
        <w:t>Програми</w:t>
      </w:r>
      <w:proofErr w:type="spellEnd"/>
    </w:p>
    <w:p w:rsidR="00E831A3" w:rsidRDefault="00274E8D" w:rsidP="00487FD7">
      <w:pPr>
        <w:pStyle w:val="a3"/>
        <w:ind w:firstLine="709"/>
        <w:jc w:val="both"/>
        <w:rPr>
          <w:rStyle w:val="Hyperlink1"/>
          <w:rFonts w:eastAsia="Calibri"/>
          <w:lang w:val="uk-UA"/>
        </w:rPr>
      </w:pPr>
      <w:r w:rsidRPr="008B1961">
        <w:rPr>
          <w:rStyle w:val="Hyperlink1"/>
          <w:rFonts w:eastAsia="Calibri"/>
        </w:rPr>
        <w:t xml:space="preserve">Контроль за </w:t>
      </w:r>
      <w:proofErr w:type="spellStart"/>
      <w:r w:rsidRPr="008B1961">
        <w:rPr>
          <w:rStyle w:val="Hyperlink1"/>
          <w:rFonts w:eastAsia="Calibri"/>
        </w:rPr>
        <w:t>виконанням</w:t>
      </w:r>
      <w:proofErr w:type="spellEnd"/>
      <w:r w:rsidRPr="008B1961">
        <w:rPr>
          <w:rStyle w:val="Hyperlink1"/>
          <w:rFonts w:eastAsia="Calibri"/>
        </w:rPr>
        <w:t xml:space="preserve"> </w:t>
      </w:r>
      <w:proofErr w:type="spellStart"/>
      <w:r w:rsidRPr="008B1961">
        <w:rPr>
          <w:rStyle w:val="Hyperlink1"/>
          <w:rFonts w:eastAsia="Calibri"/>
        </w:rPr>
        <w:t>Програми</w:t>
      </w:r>
      <w:proofErr w:type="spellEnd"/>
      <w:r w:rsidRPr="008B1961">
        <w:rPr>
          <w:rStyle w:val="Hyperlink1"/>
          <w:rFonts w:eastAsia="Calibri"/>
        </w:rPr>
        <w:t xml:space="preserve"> </w:t>
      </w:r>
      <w:proofErr w:type="spellStart"/>
      <w:r w:rsidRPr="008B1961">
        <w:rPr>
          <w:rStyle w:val="Hyperlink1"/>
          <w:rFonts w:eastAsia="Calibri"/>
        </w:rPr>
        <w:t>здійснюється</w:t>
      </w:r>
      <w:proofErr w:type="spellEnd"/>
      <w:r w:rsidRPr="008B1961">
        <w:rPr>
          <w:rStyle w:val="Hyperlink1"/>
          <w:rFonts w:eastAsia="Calibri"/>
        </w:rPr>
        <w:t xml:space="preserve"> </w:t>
      </w:r>
      <w:r w:rsidR="00E831A3">
        <w:rPr>
          <w:rStyle w:val="Hyperlink1"/>
          <w:rFonts w:eastAsia="Calibri"/>
          <w:lang w:val="uk-UA"/>
        </w:rPr>
        <w:t>управлінням охорони здоров’я виконавчого комітету Кременчуцької міської ради Полтавської області.</w:t>
      </w:r>
    </w:p>
    <w:p w:rsidR="004C1C82" w:rsidRPr="004C1C82" w:rsidRDefault="004C1C82" w:rsidP="00487FD7">
      <w:pPr>
        <w:pStyle w:val="a3"/>
        <w:ind w:firstLine="709"/>
        <w:jc w:val="both"/>
        <w:rPr>
          <w:rStyle w:val="Hyperlink1"/>
          <w:rFonts w:eastAsia="Calibri"/>
          <w:sz w:val="16"/>
          <w:szCs w:val="16"/>
          <w:lang w:val="uk-UA"/>
        </w:rPr>
      </w:pPr>
    </w:p>
    <w:p w:rsidR="00274E8D" w:rsidRPr="008B1961" w:rsidRDefault="00D86DCF" w:rsidP="00E831A3">
      <w:pPr>
        <w:pStyle w:val="a3"/>
        <w:jc w:val="center"/>
        <w:rPr>
          <w:rStyle w:val="a5"/>
          <w:rFonts w:ascii="Times New Roman" w:eastAsia="Times New Roman" w:hAnsi="Times New Roman" w:cs="Times New Roman"/>
          <w:b/>
          <w:bCs/>
          <w:sz w:val="28"/>
          <w:szCs w:val="28"/>
        </w:rPr>
      </w:pPr>
      <w:r>
        <w:rPr>
          <w:rStyle w:val="a5"/>
          <w:rFonts w:ascii="Times New Roman" w:hAnsi="Times New Roman" w:cs="Times New Roman"/>
          <w:b/>
          <w:bCs/>
          <w:sz w:val="28"/>
          <w:szCs w:val="28"/>
          <w:lang w:val="uk-UA"/>
        </w:rPr>
        <w:t>7</w:t>
      </w:r>
      <w:r w:rsidR="00274E8D" w:rsidRPr="008B1961">
        <w:rPr>
          <w:rStyle w:val="a5"/>
          <w:rFonts w:ascii="Times New Roman" w:hAnsi="Times New Roman" w:cs="Times New Roman"/>
          <w:b/>
          <w:bCs/>
          <w:sz w:val="28"/>
          <w:szCs w:val="28"/>
        </w:rPr>
        <w:t xml:space="preserve">. </w:t>
      </w:r>
      <w:proofErr w:type="spellStart"/>
      <w:r w:rsidR="00274E8D" w:rsidRPr="008B1961">
        <w:rPr>
          <w:rStyle w:val="a5"/>
          <w:rFonts w:ascii="Times New Roman" w:hAnsi="Times New Roman" w:cs="Times New Roman"/>
          <w:b/>
          <w:bCs/>
          <w:sz w:val="28"/>
          <w:szCs w:val="28"/>
        </w:rPr>
        <w:t>Фінансування</w:t>
      </w:r>
      <w:proofErr w:type="spellEnd"/>
      <w:r w:rsidR="00274E8D" w:rsidRPr="008B1961">
        <w:rPr>
          <w:rStyle w:val="a5"/>
          <w:rFonts w:ascii="Times New Roman" w:hAnsi="Times New Roman" w:cs="Times New Roman"/>
          <w:b/>
          <w:bCs/>
          <w:sz w:val="28"/>
          <w:szCs w:val="28"/>
        </w:rPr>
        <w:t xml:space="preserve"> </w:t>
      </w:r>
      <w:proofErr w:type="spellStart"/>
      <w:r w:rsidR="00274E8D" w:rsidRPr="008B1961">
        <w:rPr>
          <w:rStyle w:val="a5"/>
          <w:rFonts w:ascii="Times New Roman" w:hAnsi="Times New Roman" w:cs="Times New Roman"/>
          <w:b/>
          <w:bCs/>
          <w:sz w:val="28"/>
          <w:szCs w:val="28"/>
        </w:rPr>
        <w:t>Програми</w:t>
      </w:r>
      <w:proofErr w:type="spellEnd"/>
    </w:p>
    <w:p w:rsidR="00E831A3" w:rsidRDefault="00274E8D" w:rsidP="00E831A3">
      <w:pPr>
        <w:pStyle w:val="a3"/>
        <w:ind w:firstLine="709"/>
        <w:jc w:val="both"/>
        <w:rPr>
          <w:rStyle w:val="Hyperlink1"/>
          <w:rFonts w:eastAsia="Calibri"/>
          <w:lang w:val="uk-UA"/>
        </w:rPr>
      </w:pPr>
      <w:proofErr w:type="spellStart"/>
      <w:r w:rsidRPr="008B1961">
        <w:rPr>
          <w:rStyle w:val="Hyperlink1"/>
          <w:rFonts w:eastAsia="Calibri"/>
        </w:rPr>
        <w:t>Фінансування</w:t>
      </w:r>
      <w:proofErr w:type="spellEnd"/>
      <w:r w:rsidRPr="008B1961">
        <w:rPr>
          <w:rStyle w:val="Hyperlink1"/>
          <w:rFonts w:eastAsia="Calibri"/>
        </w:rPr>
        <w:t xml:space="preserve"> </w:t>
      </w:r>
      <w:proofErr w:type="spellStart"/>
      <w:r w:rsidRPr="008B1961">
        <w:rPr>
          <w:rStyle w:val="Hyperlink1"/>
          <w:rFonts w:eastAsia="Calibri"/>
        </w:rPr>
        <w:t>Програми</w:t>
      </w:r>
      <w:proofErr w:type="spellEnd"/>
      <w:r w:rsidRPr="008B1961">
        <w:rPr>
          <w:rStyle w:val="Hyperlink1"/>
          <w:rFonts w:eastAsia="Calibri"/>
        </w:rPr>
        <w:t xml:space="preserve"> </w:t>
      </w:r>
      <w:proofErr w:type="spellStart"/>
      <w:r w:rsidRPr="008B1961">
        <w:rPr>
          <w:rStyle w:val="Hyperlink1"/>
          <w:rFonts w:eastAsia="Calibri"/>
        </w:rPr>
        <w:t>здійснюватиметься</w:t>
      </w:r>
      <w:proofErr w:type="spellEnd"/>
      <w:r w:rsidRPr="008B1961">
        <w:rPr>
          <w:rStyle w:val="Hyperlink1"/>
          <w:rFonts w:eastAsia="Calibri"/>
        </w:rPr>
        <w:t xml:space="preserve"> </w:t>
      </w:r>
      <w:proofErr w:type="spellStart"/>
      <w:r w:rsidRPr="008B1961">
        <w:rPr>
          <w:rStyle w:val="Hyperlink1"/>
          <w:rFonts w:eastAsia="Calibri"/>
        </w:rPr>
        <w:t>відповідно</w:t>
      </w:r>
      <w:proofErr w:type="spellEnd"/>
      <w:r w:rsidRPr="008B1961">
        <w:rPr>
          <w:rStyle w:val="Hyperlink1"/>
          <w:rFonts w:eastAsia="Calibri"/>
        </w:rPr>
        <w:t xml:space="preserve"> до </w:t>
      </w:r>
      <w:proofErr w:type="spellStart"/>
      <w:r w:rsidRPr="008B1961">
        <w:rPr>
          <w:rStyle w:val="Hyperlink1"/>
          <w:rFonts w:eastAsia="Calibri"/>
        </w:rPr>
        <w:t>законодавства</w:t>
      </w:r>
      <w:proofErr w:type="spellEnd"/>
      <w:r w:rsidRPr="008B1961">
        <w:rPr>
          <w:rStyle w:val="Hyperlink1"/>
          <w:rFonts w:eastAsia="Calibri"/>
        </w:rPr>
        <w:t xml:space="preserve"> за </w:t>
      </w:r>
      <w:proofErr w:type="spellStart"/>
      <w:r w:rsidRPr="008B1961">
        <w:rPr>
          <w:rStyle w:val="Hyperlink1"/>
          <w:rFonts w:eastAsia="Calibri"/>
        </w:rPr>
        <w:t>рахунок</w:t>
      </w:r>
      <w:proofErr w:type="spellEnd"/>
      <w:r w:rsidRPr="008B1961">
        <w:rPr>
          <w:rStyle w:val="Hyperlink1"/>
          <w:rFonts w:eastAsia="Calibri"/>
        </w:rPr>
        <w:t xml:space="preserve"> </w:t>
      </w:r>
      <w:proofErr w:type="spellStart"/>
      <w:r w:rsidRPr="008B1961">
        <w:rPr>
          <w:rStyle w:val="Hyperlink1"/>
          <w:rFonts w:eastAsia="Calibri"/>
        </w:rPr>
        <w:t>коштів</w:t>
      </w:r>
      <w:proofErr w:type="spellEnd"/>
      <w:r w:rsidRPr="008B1961">
        <w:rPr>
          <w:rStyle w:val="Hyperlink1"/>
          <w:rFonts w:eastAsia="Calibri"/>
        </w:rPr>
        <w:t xml:space="preserve"> </w:t>
      </w:r>
      <w:proofErr w:type="spellStart"/>
      <w:r w:rsidRPr="008B1961">
        <w:rPr>
          <w:rStyle w:val="Hyperlink1"/>
          <w:rFonts w:eastAsia="Calibri"/>
        </w:rPr>
        <w:t>міс</w:t>
      </w:r>
      <w:r w:rsidR="004C299B">
        <w:rPr>
          <w:rStyle w:val="Hyperlink1"/>
          <w:rFonts w:eastAsia="Calibri"/>
          <w:lang w:val="uk-UA"/>
        </w:rPr>
        <w:t>ького</w:t>
      </w:r>
      <w:proofErr w:type="spellEnd"/>
      <w:r w:rsidRPr="008B1961">
        <w:rPr>
          <w:rStyle w:val="Hyperlink1"/>
          <w:rFonts w:eastAsia="Calibri"/>
        </w:rPr>
        <w:t xml:space="preserve"> бюджет</w:t>
      </w:r>
      <w:r w:rsidR="004C299B">
        <w:rPr>
          <w:rStyle w:val="Hyperlink1"/>
          <w:rFonts w:eastAsia="Calibri"/>
          <w:lang w:val="uk-UA"/>
        </w:rPr>
        <w:t>у</w:t>
      </w:r>
      <w:r w:rsidRPr="008B1961">
        <w:rPr>
          <w:rStyle w:val="Hyperlink1"/>
          <w:rFonts w:eastAsia="Calibri"/>
        </w:rPr>
        <w:t xml:space="preserve">, а </w:t>
      </w:r>
      <w:proofErr w:type="spellStart"/>
      <w:r w:rsidRPr="008B1961">
        <w:rPr>
          <w:rStyle w:val="Hyperlink1"/>
          <w:rFonts w:eastAsia="Calibri"/>
        </w:rPr>
        <w:t>також</w:t>
      </w:r>
      <w:proofErr w:type="spellEnd"/>
      <w:r w:rsidR="00E831A3">
        <w:rPr>
          <w:rStyle w:val="Hyperlink1"/>
          <w:rFonts w:eastAsia="Calibri"/>
          <w:lang w:val="uk-UA"/>
        </w:rPr>
        <w:t xml:space="preserve"> </w:t>
      </w:r>
      <w:proofErr w:type="spellStart"/>
      <w:r w:rsidRPr="008B1961">
        <w:rPr>
          <w:rStyle w:val="Hyperlink1"/>
          <w:rFonts w:eastAsia="Calibri"/>
        </w:rPr>
        <w:t>коштів</w:t>
      </w:r>
      <w:proofErr w:type="spellEnd"/>
      <w:r w:rsidRPr="008B1961">
        <w:rPr>
          <w:rStyle w:val="Hyperlink1"/>
          <w:rFonts w:eastAsia="Calibri"/>
        </w:rPr>
        <w:t xml:space="preserve"> </w:t>
      </w:r>
      <w:proofErr w:type="spellStart"/>
      <w:r w:rsidRPr="008B1961">
        <w:rPr>
          <w:rStyle w:val="Hyperlink1"/>
          <w:rFonts w:eastAsia="Calibri"/>
        </w:rPr>
        <w:t>заінтересованих</w:t>
      </w:r>
      <w:proofErr w:type="spellEnd"/>
      <w:r w:rsidRPr="008B1961">
        <w:rPr>
          <w:rStyle w:val="Hyperlink1"/>
          <w:rFonts w:eastAsia="Calibri"/>
        </w:rPr>
        <w:t xml:space="preserve"> </w:t>
      </w:r>
      <w:proofErr w:type="spellStart"/>
      <w:r w:rsidRPr="008B1961">
        <w:rPr>
          <w:rStyle w:val="Hyperlink1"/>
          <w:rFonts w:eastAsia="Calibri"/>
        </w:rPr>
        <w:t>суб’єктів</w:t>
      </w:r>
      <w:proofErr w:type="spellEnd"/>
      <w:r w:rsidRPr="008B1961">
        <w:rPr>
          <w:rStyle w:val="Hyperlink1"/>
          <w:rFonts w:eastAsia="Calibri"/>
        </w:rPr>
        <w:t xml:space="preserve"> </w:t>
      </w:r>
      <w:proofErr w:type="spellStart"/>
      <w:proofErr w:type="gramStart"/>
      <w:r w:rsidRPr="008B1961">
        <w:rPr>
          <w:rStyle w:val="Hyperlink1"/>
          <w:rFonts w:eastAsia="Calibri"/>
        </w:rPr>
        <w:t>п</w:t>
      </w:r>
      <w:proofErr w:type="gramEnd"/>
      <w:r w:rsidRPr="008B1961">
        <w:rPr>
          <w:rStyle w:val="Hyperlink1"/>
          <w:rFonts w:eastAsia="Calibri"/>
        </w:rPr>
        <w:t>ідприємницької</w:t>
      </w:r>
      <w:proofErr w:type="spellEnd"/>
      <w:r w:rsidRPr="008B1961">
        <w:rPr>
          <w:rStyle w:val="Hyperlink1"/>
          <w:rFonts w:eastAsia="Calibri"/>
        </w:rPr>
        <w:t xml:space="preserve"> </w:t>
      </w:r>
      <w:proofErr w:type="spellStart"/>
      <w:r w:rsidRPr="008B1961">
        <w:rPr>
          <w:rStyle w:val="Hyperlink1"/>
          <w:rFonts w:eastAsia="Calibri"/>
        </w:rPr>
        <w:t>діяльності</w:t>
      </w:r>
      <w:proofErr w:type="spellEnd"/>
      <w:r w:rsidRPr="008B1961">
        <w:rPr>
          <w:rStyle w:val="Hyperlink1"/>
          <w:rFonts w:eastAsia="Calibri"/>
        </w:rPr>
        <w:t xml:space="preserve"> </w:t>
      </w:r>
      <w:proofErr w:type="spellStart"/>
      <w:r w:rsidRPr="008B1961">
        <w:rPr>
          <w:rStyle w:val="Hyperlink1"/>
          <w:rFonts w:eastAsia="Calibri"/>
        </w:rPr>
        <w:t>усіх</w:t>
      </w:r>
      <w:proofErr w:type="spellEnd"/>
      <w:r w:rsidRPr="008B1961">
        <w:rPr>
          <w:rStyle w:val="Hyperlink1"/>
          <w:rFonts w:eastAsia="Calibri"/>
        </w:rPr>
        <w:t xml:space="preserve"> форм </w:t>
      </w:r>
      <w:proofErr w:type="spellStart"/>
      <w:r w:rsidRPr="008B1961">
        <w:rPr>
          <w:rStyle w:val="Hyperlink1"/>
          <w:rFonts w:eastAsia="Calibri"/>
        </w:rPr>
        <w:t>власності</w:t>
      </w:r>
      <w:proofErr w:type="spellEnd"/>
      <w:r w:rsidRPr="008B1961">
        <w:rPr>
          <w:rStyle w:val="Hyperlink1"/>
          <w:rFonts w:eastAsia="Calibri"/>
        </w:rPr>
        <w:t xml:space="preserve"> в рамках державно-приватного партнерства, </w:t>
      </w:r>
      <w:proofErr w:type="spellStart"/>
      <w:r w:rsidRPr="008B1961">
        <w:rPr>
          <w:rStyle w:val="Hyperlink1"/>
          <w:rFonts w:eastAsia="Calibri"/>
        </w:rPr>
        <w:t>громадських</w:t>
      </w:r>
      <w:proofErr w:type="spellEnd"/>
      <w:r w:rsidRPr="008B1961">
        <w:rPr>
          <w:rStyle w:val="Hyperlink1"/>
          <w:rFonts w:eastAsia="Calibri"/>
        </w:rPr>
        <w:t xml:space="preserve"> та </w:t>
      </w:r>
      <w:proofErr w:type="spellStart"/>
      <w:r w:rsidRPr="008B1961">
        <w:rPr>
          <w:rStyle w:val="Hyperlink1"/>
          <w:rFonts w:eastAsia="Calibri"/>
        </w:rPr>
        <w:t>міжнародних</w:t>
      </w:r>
      <w:proofErr w:type="spellEnd"/>
      <w:r w:rsidRPr="008B1961">
        <w:rPr>
          <w:rStyle w:val="Hyperlink1"/>
          <w:rFonts w:eastAsia="Calibri"/>
        </w:rPr>
        <w:t xml:space="preserve"> </w:t>
      </w:r>
      <w:proofErr w:type="spellStart"/>
      <w:r w:rsidRPr="008B1961">
        <w:rPr>
          <w:rStyle w:val="Hyperlink1"/>
          <w:rFonts w:eastAsia="Calibri"/>
        </w:rPr>
        <w:t>організацій</w:t>
      </w:r>
      <w:proofErr w:type="spellEnd"/>
      <w:r w:rsidRPr="008B1961">
        <w:rPr>
          <w:rStyle w:val="Hyperlink1"/>
          <w:rFonts w:eastAsia="Calibri"/>
        </w:rPr>
        <w:t xml:space="preserve">, </w:t>
      </w:r>
      <w:proofErr w:type="spellStart"/>
      <w:r w:rsidRPr="008B1961">
        <w:rPr>
          <w:rStyle w:val="Hyperlink1"/>
          <w:rFonts w:eastAsia="Calibri"/>
        </w:rPr>
        <w:t>інших</w:t>
      </w:r>
      <w:proofErr w:type="spellEnd"/>
      <w:r w:rsidRPr="008B1961">
        <w:rPr>
          <w:rStyle w:val="Hyperlink1"/>
          <w:rFonts w:eastAsia="Calibri"/>
        </w:rPr>
        <w:t xml:space="preserve"> </w:t>
      </w:r>
      <w:proofErr w:type="spellStart"/>
      <w:r w:rsidRPr="008B1961">
        <w:rPr>
          <w:rStyle w:val="Hyperlink1"/>
          <w:rFonts w:eastAsia="Calibri"/>
        </w:rPr>
        <w:t>джерел</w:t>
      </w:r>
      <w:proofErr w:type="spellEnd"/>
      <w:r w:rsidRPr="008B1961">
        <w:rPr>
          <w:rStyle w:val="Hyperlink1"/>
          <w:rFonts w:eastAsia="Calibri"/>
        </w:rPr>
        <w:t xml:space="preserve">, не </w:t>
      </w:r>
      <w:proofErr w:type="spellStart"/>
      <w:r w:rsidRPr="008B1961">
        <w:rPr>
          <w:rStyle w:val="Hyperlink1"/>
          <w:rFonts w:eastAsia="Calibri"/>
        </w:rPr>
        <w:t>заборонених</w:t>
      </w:r>
      <w:proofErr w:type="spellEnd"/>
      <w:r w:rsidRPr="008B1961">
        <w:rPr>
          <w:rStyle w:val="Hyperlink1"/>
          <w:rFonts w:eastAsia="Calibri"/>
        </w:rPr>
        <w:t xml:space="preserve"> </w:t>
      </w:r>
      <w:proofErr w:type="spellStart"/>
      <w:r w:rsidRPr="008B1961">
        <w:rPr>
          <w:rStyle w:val="Hyperlink1"/>
          <w:rFonts w:eastAsia="Calibri"/>
        </w:rPr>
        <w:t>законодавством</w:t>
      </w:r>
      <w:proofErr w:type="spellEnd"/>
      <w:r w:rsidRPr="008B1961">
        <w:rPr>
          <w:rStyle w:val="Hyperlink1"/>
          <w:rFonts w:eastAsia="Calibri"/>
        </w:rPr>
        <w:t>.</w:t>
      </w:r>
    </w:p>
    <w:p w:rsidR="00274E8D" w:rsidRPr="0026530E" w:rsidRDefault="00274E8D" w:rsidP="0026530E">
      <w:pPr>
        <w:pStyle w:val="a3"/>
        <w:ind w:firstLine="709"/>
        <w:jc w:val="both"/>
        <w:rPr>
          <w:rStyle w:val="a5"/>
          <w:rFonts w:ascii="Times New Roman" w:eastAsia="Times New Roman" w:hAnsi="Times New Roman" w:cs="Times New Roman"/>
          <w:spacing w:val="-4"/>
          <w:sz w:val="28"/>
          <w:szCs w:val="28"/>
          <w:lang w:val="uk-UA"/>
        </w:rPr>
      </w:pPr>
      <w:r w:rsidRPr="00E831A3">
        <w:rPr>
          <w:rStyle w:val="Hyperlink1"/>
          <w:rFonts w:eastAsia="Calibri"/>
          <w:lang w:val="uk-UA"/>
        </w:rPr>
        <w:t>Програма передбачає комплекс заходів, поєднаних у певні групи, для всебічного впливу на систему надання онкологічної та гематологічної допомоги населенню м. Кременчук</w:t>
      </w:r>
      <w:r w:rsidR="00E831A3">
        <w:rPr>
          <w:rStyle w:val="Hyperlink1"/>
          <w:rFonts w:eastAsia="Calibri"/>
          <w:lang w:val="uk-UA"/>
        </w:rPr>
        <w:t>а</w:t>
      </w:r>
      <w:r w:rsidRPr="00E831A3">
        <w:rPr>
          <w:rStyle w:val="Hyperlink1"/>
          <w:rFonts w:eastAsia="Calibri"/>
          <w:lang w:val="uk-UA"/>
        </w:rPr>
        <w:t>, підсилення позитивних та мінімізації негат</w:t>
      </w:r>
      <w:r w:rsidR="0026530E">
        <w:rPr>
          <w:rStyle w:val="Hyperlink1"/>
          <w:rFonts w:eastAsia="Calibri"/>
          <w:lang w:val="uk-UA"/>
        </w:rPr>
        <w:t>ивних тенденцій розвитку галузі</w:t>
      </w:r>
    </w:p>
    <w:p w:rsidR="004C1C82" w:rsidRDefault="004C1C82" w:rsidP="008B1961">
      <w:pPr>
        <w:pStyle w:val="a3"/>
        <w:rPr>
          <w:rStyle w:val="a5"/>
          <w:rFonts w:ascii="Times New Roman" w:eastAsia="Times New Roman" w:hAnsi="Times New Roman" w:cs="Times New Roman"/>
          <w:sz w:val="16"/>
          <w:szCs w:val="16"/>
          <w:lang w:val="uk-UA"/>
        </w:rPr>
      </w:pPr>
    </w:p>
    <w:p w:rsidR="000F217E" w:rsidRDefault="000F217E" w:rsidP="008B1961">
      <w:pPr>
        <w:pStyle w:val="a3"/>
        <w:rPr>
          <w:rStyle w:val="a5"/>
          <w:rFonts w:ascii="Times New Roman" w:eastAsia="Times New Roman" w:hAnsi="Times New Roman" w:cs="Times New Roman"/>
          <w:sz w:val="16"/>
          <w:szCs w:val="16"/>
          <w:lang w:val="uk-UA"/>
        </w:rPr>
      </w:pPr>
    </w:p>
    <w:p w:rsidR="000F217E" w:rsidRPr="00A90FF9" w:rsidRDefault="000F217E" w:rsidP="008B1961">
      <w:pPr>
        <w:pStyle w:val="a3"/>
        <w:rPr>
          <w:rStyle w:val="a5"/>
          <w:rFonts w:ascii="Times New Roman" w:eastAsia="Times New Roman" w:hAnsi="Times New Roman" w:cs="Times New Roman"/>
          <w:sz w:val="16"/>
          <w:szCs w:val="16"/>
          <w:lang w:val="uk-UA"/>
        </w:rPr>
      </w:pPr>
    </w:p>
    <w:p w:rsidR="00E831A3" w:rsidRDefault="00274E8D" w:rsidP="008B1961">
      <w:pPr>
        <w:pStyle w:val="a3"/>
        <w:rPr>
          <w:rStyle w:val="a5"/>
          <w:rFonts w:ascii="Times New Roman" w:hAnsi="Times New Roman" w:cs="Times New Roman"/>
          <w:b/>
          <w:bCs/>
          <w:sz w:val="28"/>
          <w:szCs w:val="28"/>
          <w:lang w:val="uk-UA"/>
        </w:rPr>
      </w:pPr>
      <w:r w:rsidRPr="008B1961">
        <w:rPr>
          <w:rStyle w:val="a5"/>
          <w:rFonts w:ascii="Times New Roman" w:hAnsi="Times New Roman" w:cs="Times New Roman"/>
          <w:b/>
          <w:bCs/>
          <w:sz w:val="28"/>
          <w:szCs w:val="28"/>
        </w:rPr>
        <w:t xml:space="preserve">Начальник </w:t>
      </w:r>
      <w:proofErr w:type="spellStart"/>
      <w:r w:rsidRPr="008B1961">
        <w:rPr>
          <w:rStyle w:val="a5"/>
          <w:rFonts w:ascii="Times New Roman" w:hAnsi="Times New Roman" w:cs="Times New Roman"/>
          <w:b/>
          <w:bCs/>
          <w:sz w:val="28"/>
          <w:szCs w:val="28"/>
        </w:rPr>
        <w:t>управління</w:t>
      </w:r>
      <w:proofErr w:type="spellEnd"/>
      <w:r w:rsidR="00E831A3">
        <w:rPr>
          <w:rStyle w:val="a5"/>
          <w:rFonts w:ascii="Times New Roman" w:hAnsi="Times New Roman" w:cs="Times New Roman"/>
          <w:b/>
          <w:bCs/>
          <w:sz w:val="28"/>
          <w:szCs w:val="28"/>
          <w:lang w:val="uk-UA"/>
        </w:rPr>
        <w:t xml:space="preserve"> </w:t>
      </w:r>
      <w:proofErr w:type="spellStart"/>
      <w:r w:rsidRPr="008B1961">
        <w:rPr>
          <w:rStyle w:val="a5"/>
          <w:rFonts w:ascii="Times New Roman" w:hAnsi="Times New Roman" w:cs="Times New Roman"/>
          <w:b/>
          <w:bCs/>
          <w:sz w:val="28"/>
          <w:szCs w:val="28"/>
        </w:rPr>
        <w:t>охорони</w:t>
      </w:r>
      <w:proofErr w:type="spellEnd"/>
      <w:r w:rsidRPr="008B1961">
        <w:rPr>
          <w:rStyle w:val="a5"/>
          <w:rFonts w:ascii="Times New Roman" w:hAnsi="Times New Roman" w:cs="Times New Roman"/>
          <w:b/>
          <w:bCs/>
          <w:sz w:val="28"/>
          <w:szCs w:val="28"/>
        </w:rPr>
        <w:t xml:space="preserve"> </w:t>
      </w:r>
    </w:p>
    <w:p w:rsidR="00E831A3" w:rsidRDefault="00E831A3" w:rsidP="008B1961">
      <w:pPr>
        <w:pStyle w:val="a3"/>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з</w:t>
      </w:r>
      <w:proofErr w:type="spellStart"/>
      <w:r w:rsidR="00274E8D" w:rsidRPr="008B1961">
        <w:rPr>
          <w:rStyle w:val="a5"/>
          <w:rFonts w:ascii="Times New Roman" w:hAnsi="Times New Roman" w:cs="Times New Roman"/>
          <w:b/>
          <w:bCs/>
          <w:sz w:val="28"/>
          <w:szCs w:val="28"/>
        </w:rPr>
        <w:t>доров</w:t>
      </w:r>
      <w:proofErr w:type="spellEnd"/>
      <w:r>
        <w:rPr>
          <w:rStyle w:val="a5"/>
          <w:rFonts w:ascii="Times New Roman" w:hAnsi="Times New Roman" w:cs="Times New Roman"/>
          <w:b/>
          <w:bCs/>
          <w:sz w:val="28"/>
          <w:szCs w:val="28"/>
          <w:lang w:val="uk-UA"/>
        </w:rPr>
        <w:t>’</w:t>
      </w:r>
      <w:r w:rsidR="00274E8D" w:rsidRPr="008B1961">
        <w:rPr>
          <w:rStyle w:val="a5"/>
          <w:rFonts w:ascii="Times New Roman" w:hAnsi="Times New Roman" w:cs="Times New Roman"/>
          <w:b/>
          <w:bCs/>
          <w:sz w:val="28"/>
          <w:szCs w:val="28"/>
        </w:rPr>
        <w:t xml:space="preserve">я </w:t>
      </w:r>
      <w:proofErr w:type="spellStart"/>
      <w:r w:rsidR="00274E8D" w:rsidRPr="008B1961">
        <w:rPr>
          <w:rStyle w:val="a5"/>
          <w:rFonts w:ascii="Times New Roman" w:hAnsi="Times New Roman" w:cs="Times New Roman"/>
          <w:b/>
          <w:bCs/>
          <w:sz w:val="28"/>
          <w:szCs w:val="28"/>
        </w:rPr>
        <w:t>виконавчого</w:t>
      </w:r>
      <w:proofErr w:type="spellEnd"/>
      <w:r w:rsidR="00274E8D" w:rsidRPr="008B1961">
        <w:rPr>
          <w:rStyle w:val="a5"/>
          <w:rFonts w:ascii="Times New Roman" w:hAnsi="Times New Roman" w:cs="Times New Roman"/>
          <w:b/>
          <w:bCs/>
          <w:sz w:val="28"/>
          <w:szCs w:val="28"/>
        </w:rPr>
        <w:t xml:space="preserve"> </w:t>
      </w:r>
      <w:proofErr w:type="spellStart"/>
      <w:r w:rsidR="00274E8D" w:rsidRPr="008B1961">
        <w:rPr>
          <w:rStyle w:val="a5"/>
          <w:rFonts w:ascii="Times New Roman" w:hAnsi="Times New Roman" w:cs="Times New Roman"/>
          <w:b/>
          <w:bCs/>
          <w:sz w:val="28"/>
          <w:szCs w:val="28"/>
        </w:rPr>
        <w:t>комітету</w:t>
      </w:r>
      <w:proofErr w:type="spellEnd"/>
      <w:r w:rsidR="00274E8D" w:rsidRPr="008B1961">
        <w:rPr>
          <w:rStyle w:val="a5"/>
          <w:rFonts w:ascii="Times New Roman" w:hAnsi="Times New Roman" w:cs="Times New Roman"/>
          <w:b/>
          <w:bCs/>
          <w:sz w:val="28"/>
          <w:szCs w:val="28"/>
        </w:rPr>
        <w:t xml:space="preserve"> </w:t>
      </w:r>
    </w:p>
    <w:p w:rsidR="00E831A3" w:rsidRDefault="00274E8D" w:rsidP="008B1961">
      <w:pPr>
        <w:pStyle w:val="a3"/>
        <w:rPr>
          <w:rStyle w:val="a5"/>
          <w:rFonts w:ascii="Times New Roman" w:hAnsi="Times New Roman" w:cs="Times New Roman"/>
          <w:b/>
          <w:bCs/>
          <w:sz w:val="28"/>
          <w:szCs w:val="28"/>
          <w:lang w:val="uk-UA"/>
        </w:rPr>
      </w:pPr>
      <w:r w:rsidRPr="00E831A3">
        <w:rPr>
          <w:rStyle w:val="a5"/>
          <w:rFonts w:ascii="Times New Roman" w:hAnsi="Times New Roman" w:cs="Times New Roman"/>
          <w:b/>
          <w:bCs/>
          <w:sz w:val="28"/>
          <w:szCs w:val="28"/>
          <w:lang w:val="uk-UA"/>
        </w:rPr>
        <w:t xml:space="preserve">Кременчуцької міської ради </w:t>
      </w:r>
    </w:p>
    <w:p w:rsidR="000C6756" w:rsidRDefault="00274E8D" w:rsidP="000B2C45">
      <w:pPr>
        <w:pStyle w:val="a3"/>
        <w:rPr>
          <w:rFonts w:ascii="Times New Roman" w:hAnsi="Times New Roman" w:cs="Times New Roman"/>
          <w:b/>
          <w:sz w:val="28"/>
          <w:szCs w:val="28"/>
          <w:lang w:val="uk-UA"/>
        </w:rPr>
        <w:sectPr w:rsidR="000C6756" w:rsidSect="00260920">
          <w:pgSz w:w="11906" w:h="16838"/>
          <w:pgMar w:top="284" w:right="567" w:bottom="284" w:left="1701" w:header="720" w:footer="720" w:gutter="0"/>
          <w:cols w:space="708"/>
          <w:docGrid w:linePitch="272"/>
        </w:sectPr>
      </w:pPr>
      <w:r w:rsidRPr="00E831A3">
        <w:rPr>
          <w:rStyle w:val="a5"/>
          <w:rFonts w:ascii="Times New Roman" w:hAnsi="Times New Roman" w:cs="Times New Roman"/>
          <w:b/>
          <w:bCs/>
          <w:sz w:val="28"/>
          <w:szCs w:val="28"/>
          <w:lang w:val="uk-UA"/>
        </w:rPr>
        <w:t xml:space="preserve">Полтавської області </w:t>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t xml:space="preserve">     </w:t>
      </w:r>
      <w:r w:rsidRPr="00E831A3">
        <w:rPr>
          <w:rStyle w:val="a5"/>
          <w:rFonts w:ascii="Times New Roman" w:hAnsi="Times New Roman" w:cs="Times New Roman"/>
          <w:b/>
          <w:bCs/>
          <w:sz w:val="28"/>
          <w:szCs w:val="28"/>
          <w:lang w:val="uk-UA"/>
        </w:rPr>
        <w:tab/>
        <w:t xml:space="preserve">  </w:t>
      </w:r>
      <w:r w:rsidR="00E831A3">
        <w:rPr>
          <w:rStyle w:val="a5"/>
          <w:rFonts w:ascii="Times New Roman" w:hAnsi="Times New Roman" w:cs="Times New Roman"/>
          <w:b/>
          <w:bCs/>
          <w:sz w:val="28"/>
          <w:szCs w:val="28"/>
          <w:lang w:val="uk-UA"/>
        </w:rPr>
        <w:t xml:space="preserve">         </w:t>
      </w:r>
      <w:r w:rsidRPr="00E831A3">
        <w:rPr>
          <w:rStyle w:val="a5"/>
          <w:rFonts w:ascii="Times New Roman" w:hAnsi="Times New Roman" w:cs="Times New Roman"/>
          <w:b/>
          <w:bCs/>
          <w:sz w:val="28"/>
          <w:szCs w:val="28"/>
          <w:lang w:val="uk-UA"/>
        </w:rPr>
        <w:t xml:space="preserve">Д.О. </w:t>
      </w:r>
      <w:proofErr w:type="spellStart"/>
      <w:r w:rsidRPr="00E831A3">
        <w:rPr>
          <w:rStyle w:val="a5"/>
          <w:rFonts w:ascii="Times New Roman" w:hAnsi="Times New Roman" w:cs="Times New Roman"/>
          <w:b/>
          <w:bCs/>
          <w:sz w:val="28"/>
          <w:szCs w:val="28"/>
          <w:lang w:val="uk-UA"/>
        </w:rPr>
        <w:t>Петращук</w:t>
      </w:r>
      <w:proofErr w:type="spellEnd"/>
    </w:p>
    <w:p w:rsidR="001C003B" w:rsidRPr="007931A9" w:rsidRDefault="001C003B" w:rsidP="001C003B">
      <w:pPr>
        <w:ind w:left="1985"/>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8</w:t>
      </w:r>
      <w:r w:rsidRPr="007931A9">
        <w:rPr>
          <w:rFonts w:ascii="Times New Roman" w:hAnsi="Times New Roman" w:cs="Times New Roman"/>
          <w:b/>
          <w:sz w:val="28"/>
          <w:szCs w:val="28"/>
          <w:lang w:val="uk-UA"/>
        </w:rPr>
        <w:t xml:space="preserve">. Завдання та заходи міської цільової програми лікування </w:t>
      </w:r>
    </w:p>
    <w:p w:rsidR="001C003B" w:rsidRDefault="001C003B" w:rsidP="001C003B">
      <w:pPr>
        <w:ind w:left="1985"/>
        <w:jc w:val="center"/>
        <w:rPr>
          <w:rFonts w:ascii="Times New Roman" w:hAnsi="Times New Roman" w:cs="Times New Roman"/>
          <w:b/>
          <w:sz w:val="28"/>
          <w:szCs w:val="28"/>
          <w:lang w:val="uk-UA"/>
        </w:rPr>
      </w:pPr>
      <w:r w:rsidRPr="007931A9">
        <w:rPr>
          <w:rFonts w:ascii="Times New Roman" w:hAnsi="Times New Roman" w:cs="Times New Roman"/>
          <w:b/>
          <w:sz w:val="28"/>
          <w:szCs w:val="28"/>
          <w:lang w:val="uk-UA"/>
        </w:rPr>
        <w:t>онкологічних та гематологічних захворювань на 2018-2020 роки</w:t>
      </w:r>
    </w:p>
    <w:p w:rsidR="001C003B" w:rsidRDefault="001C003B" w:rsidP="001C003B">
      <w:pPr>
        <w:ind w:left="1985"/>
        <w:jc w:val="center"/>
        <w:rPr>
          <w:rFonts w:ascii="Times New Roman" w:eastAsia="Times New Roman" w:hAnsi="Times New Roman" w:cs="Times New Roman"/>
          <w:b/>
          <w:sz w:val="28"/>
          <w:szCs w:val="28"/>
          <w:lang w:val="uk-UA"/>
        </w:rPr>
      </w:pPr>
    </w:p>
    <w:tbl>
      <w:tblPr>
        <w:tblStyle w:val="a8"/>
        <w:tblW w:w="0" w:type="auto"/>
        <w:tblInd w:w="534" w:type="dxa"/>
        <w:tblLayout w:type="fixed"/>
        <w:tblLook w:val="04A0" w:firstRow="1" w:lastRow="0" w:firstColumn="1" w:lastColumn="0" w:noHBand="0" w:noVBand="1"/>
      </w:tblPr>
      <w:tblGrid>
        <w:gridCol w:w="567"/>
        <w:gridCol w:w="2409"/>
        <w:gridCol w:w="2552"/>
        <w:gridCol w:w="1276"/>
        <w:gridCol w:w="1417"/>
        <w:gridCol w:w="1276"/>
        <w:gridCol w:w="1276"/>
        <w:gridCol w:w="1134"/>
        <w:gridCol w:w="1134"/>
        <w:gridCol w:w="992"/>
        <w:gridCol w:w="1560"/>
      </w:tblGrid>
      <w:tr w:rsidR="005E24F9" w:rsidRPr="000D2FE3" w:rsidTr="00B8169D">
        <w:tc>
          <w:tcPr>
            <w:tcW w:w="567"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з/п</w:t>
            </w:r>
          </w:p>
        </w:tc>
        <w:tc>
          <w:tcPr>
            <w:tcW w:w="2409"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Назва напрямку реалізації (пріоритетні завдання)</w:t>
            </w:r>
          </w:p>
        </w:tc>
        <w:tc>
          <w:tcPr>
            <w:tcW w:w="2552"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Перелік заходів програми</w:t>
            </w:r>
          </w:p>
        </w:tc>
        <w:tc>
          <w:tcPr>
            <w:tcW w:w="1276"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Термін </w:t>
            </w:r>
            <w:proofErr w:type="spellStart"/>
            <w:r w:rsidRPr="000D2FE3">
              <w:rPr>
                <w:rFonts w:ascii="Times New Roman" w:hAnsi="Times New Roman" w:cs="Times New Roman"/>
                <w:b/>
                <w:lang w:val="uk-UA"/>
              </w:rPr>
              <w:t>вико</w:t>
            </w:r>
            <w:r w:rsidR="00B8169D">
              <w:rPr>
                <w:rFonts w:ascii="Times New Roman" w:hAnsi="Times New Roman" w:cs="Times New Roman"/>
                <w:b/>
                <w:lang w:val="uk-UA"/>
              </w:rPr>
              <w:t>-</w:t>
            </w:r>
            <w:r w:rsidRPr="000D2FE3">
              <w:rPr>
                <w:rFonts w:ascii="Times New Roman" w:hAnsi="Times New Roman" w:cs="Times New Roman"/>
                <w:b/>
                <w:lang w:val="uk-UA"/>
              </w:rPr>
              <w:t>нання</w:t>
            </w:r>
            <w:proofErr w:type="spellEnd"/>
          </w:p>
        </w:tc>
        <w:tc>
          <w:tcPr>
            <w:tcW w:w="1417"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Виконавці </w:t>
            </w:r>
          </w:p>
        </w:tc>
        <w:tc>
          <w:tcPr>
            <w:tcW w:w="1276"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Джерела </w:t>
            </w:r>
            <w:proofErr w:type="spellStart"/>
            <w:r w:rsidRPr="000D2FE3">
              <w:rPr>
                <w:rFonts w:ascii="Times New Roman" w:hAnsi="Times New Roman" w:cs="Times New Roman"/>
                <w:b/>
                <w:lang w:val="uk-UA"/>
              </w:rPr>
              <w:t>фінансу</w:t>
            </w:r>
            <w:r>
              <w:rPr>
                <w:rFonts w:ascii="Times New Roman" w:hAnsi="Times New Roman" w:cs="Times New Roman"/>
                <w:b/>
                <w:lang w:val="uk-UA"/>
              </w:rPr>
              <w:t>-</w:t>
            </w:r>
            <w:r w:rsidRPr="000D2FE3">
              <w:rPr>
                <w:rFonts w:ascii="Times New Roman" w:hAnsi="Times New Roman" w:cs="Times New Roman"/>
                <w:b/>
                <w:lang w:val="uk-UA"/>
              </w:rPr>
              <w:t>вання</w:t>
            </w:r>
            <w:proofErr w:type="spellEnd"/>
          </w:p>
        </w:tc>
        <w:tc>
          <w:tcPr>
            <w:tcW w:w="4536" w:type="dxa"/>
            <w:gridSpan w:val="4"/>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Орієнтовні обсяги фінансування (вартість), тис. грн., в тому числі: за роками*</w:t>
            </w:r>
          </w:p>
        </w:tc>
        <w:tc>
          <w:tcPr>
            <w:tcW w:w="1560"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Очікуваний результат</w:t>
            </w:r>
          </w:p>
        </w:tc>
      </w:tr>
      <w:tr w:rsidR="005E24F9" w:rsidTr="00B8169D">
        <w:tc>
          <w:tcPr>
            <w:tcW w:w="567"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552"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417"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2018 рік</w:t>
            </w:r>
          </w:p>
        </w:tc>
        <w:tc>
          <w:tcPr>
            <w:tcW w:w="1134" w:type="dxa"/>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2019 рік</w:t>
            </w:r>
          </w:p>
        </w:tc>
        <w:tc>
          <w:tcPr>
            <w:tcW w:w="1134" w:type="dxa"/>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2020 рік</w:t>
            </w:r>
          </w:p>
        </w:tc>
        <w:tc>
          <w:tcPr>
            <w:tcW w:w="992" w:type="dxa"/>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Всього</w:t>
            </w:r>
          </w:p>
        </w:tc>
        <w:tc>
          <w:tcPr>
            <w:tcW w:w="1560"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5E24F9" w:rsidTr="00B8169D">
        <w:tc>
          <w:tcPr>
            <w:tcW w:w="567"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2409"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552"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417"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1134"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134"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992"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1560"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r>
      <w:tr w:rsidR="00B8169D" w:rsidTr="00B8169D">
        <w:tc>
          <w:tcPr>
            <w:tcW w:w="567" w:type="dxa"/>
            <w:vMerge w:val="restart"/>
          </w:tcPr>
          <w:p w:rsidR="00B8169D" w:rsidRPr="000F217E"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0F217E">
              <w:rPr>
                <w:rFonts w:ascii="Times New Roman" w:hAnsi="Times New Roman" w:cs="Times New Roman"/>
                <w:sz w:val="28"/>
                <w:szCs w:val="28"/>
                <w:lang w:val="uk-UA"/>
              </w:rPr>
              <w:t>1.</w:t>
            </w:r>
          </w:p>
        </w:tc>
        <w:tc>
          <w:tcPr>
            <w:tcW w:w="2409" w:type="dxa"/>
            <w:vMerge w:val="restart"/>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Удосконалення системи первинної та вторинної профілактики онкологічних захворювань</w:t>
            </w:r>
          </w:p>
        </w:tc>
        <w:tc>
          <w:tcPr>
            <w:tcW w:w="2552"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1) Формувати перелік осіб, що належать до груп підвищеного ризику</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4"/>
          </w:tcPr>
          <w:p w:rsidR="00B8169D" w:rsidRPr="006A574C" w:rsidRDefault="00B8169D" w:rsidP="006A574C">
            <w:pPr>
              <w:pStyle w:val="a3"/>
              <w:jc w:val="center"/>
              <w:rPr>
                <w:rFonts w:ascii="Times New Roman" w:hAnsi="Times New Roman" w:cs="Times New Roman"/>
                <w:sz w:val="24"/>
                <w:szCs w:val="24"/>
              </w:rPr>
            </w:pPr>
            <w:proofErr w:type="spellStart"/>
            <w:r w:rsidRPr="006A574C">
              <w:rPr>
                <w:rFonts w:ascii="Times New Roman" w:hAnsi="Times New Roman" w:cs="Times New Roman"/>
                <w:sz w:val="24"/>
                <w:szCs w:val="24"/>
              </w:rPr>
              <w:t>Захід</w:t>
            </w:r>
            <w:proofErr w:type="spellEnd"/>
            <w:r w:rsidRPr="006A574C">
              <w:rPr>
                <w:rFonts w:ascii="Times New Roman" w:hAnsi="Times New Roman" w:cs="Times New Roman"/>
                <w:sz w:val="24"/>
                <w:szCs w:val="24"/>
              </w:rPr>
              <w:t xml:space="preserve"> не </w:t>
            </w:r>
            <w:proofErr w:type="spellStart"/>
            <w:r w:rsidRPr="006A574C">
              <w:rPr>
                <w:rFonts w:ascii="Times New Roman" w:hAnsi="Times New Roman" w:cs="Times New Roman"/>
                <w:sz w:val="24"/>
                <w:szCs w:val="24"/>
              </w:rPr>
              <w:t>потребує</w:t>
            </w:r>
            <w:proofErr w:type="spellEnd"/>
            <w:r w:rsidRPr="006A574C">
              <w:rPr>
                <w:rFonts w:ascii="Times New Roman" w:hAnsi="Times New Roman" w:cs="Times New Roman"/>
                <w:sz w:val="24"/>
                <w:szCs w:val="24"/>
              </w:rPr>
              <w:t xml:space="preserve"> </w:t>
            </w:r>
            <w:proofErr w:type="spellStart"/>
            <w:r w:rsidRPr="006A574C">
              <w:rPr>
                <w:rFonts w:ascii="Times New Roman" w:hAnsi="Times New Roman" w:cs="Times New Roman"/>
                <w:sz w:val="24"/>
                <w:szCs w:val="24"/>
              </w:rPr>
              <w:t>фінансування</w:t>
            </w:r>
            <w:proofErr w:type="spellEnd"/>
          </w:p>
          <w:p w:rsidR="00B8169D" w:rsidRPr="006A574C" w:rsidRDefault="00B8169D" w:rsidP="006A574C">
            <w:pPr>
              <w:pStyle w:val="a3"/>
              <w:jc w:val="center"/>
              <w:rPr>
                <w:rFonts w:ascii="Times New Roman" w:hAnsi="Times New Roman" w:cs="Times New Roman"/>
                <w:sz w:val="24"/>
                <w:szCs w:val="24"/>
              </w:rPr>
            </w:pPr>
          </w:p>
        </w:tc>
        <w:tc>
          <w:tcPr>
            <w:tcW w:w="1560" w:type="dxa"/>
            <w:vMerge w:val="restart"/>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Підвищення рівня виявлення злоякісних </w:t>
            </w:r>
            <w:proofErr w:type="spellStart"/>
            <w:r w:rsidRPr="00070F44">
              <w:rPr>
                <w:rFonts w:ascii="Times New Roman" w:eastAsia="Times New Roman" w:hAnsi="Times New Roman" w:cs="Times New Roman"/>
                <w:sz w:val="24"/>
                <w:szCs w:val="24"/>
                <w:lang w:val="uk-UA"/>
              </w:rPr>
              <w:t>новоутво-рень</w:t>
            </w:r>
            <w:proofErr w:type="spellEnd"/>
            <w:r w:rsidRPr="00070F44">
              <w:rPr>
                <w:rFonts w:ascii="Times New Roman" w:eastAsia="Times New Roman" w:hAnsi="Times New Roman" w:cs="Times New Roman"/>
                <w:sz w:val="24"/>
                <w:szCs w:val="24"/>
                <w:lang w:val="uk-UA"/>
              </w:rPr>
              <w:t xml:space="preserve"> І-П стадії  на 5% від початкової кількості</w:t>
            </w: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2) Забезпечити раннє виявлення злоякісних пухлин в закладах охорони здоров’я, що надають первинну медико-санітарну допомогу</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4"/>
          </w:tcPr>
          <w:p w:rsidR="00B8169D" w:rsidRPr="00070F44" w:rsidRDefault="00B8169D" w:rsidP="00B44405">
            <w:pPr>
              <w:jc w:val="cente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Захід не потребує фінансування</w:t>
            </w:r>
          </w:p>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3) виконання </w:t>
            </w:r>
            <w:proofErr w:type="spellStart"/>
            <w:r w:rsidRPr="00070F44">
              <w:rPr>
                <w:rFonts w:ascii="Times New Roman" w:eastAsia="Times New Roman" w:hAnsi="Times New Roman" w:cs="Times New Roman"/>
                <w:sz w:val="24"/>
                <w:szCs w:val="24"/>
                <w:lang w:val="uk-UA"/>
              </w:rPr>
              <w:t>скринінгових</w:t>
            </w:r>
            <w:proofErr w:type="spellEnd"/>
            <w:r w:rsidRPr="00070F44">
              <w:rPr>
                <w:rFonts w:ascii="Times New Roman" w:eastAsia="Times New Roman" w:hAnsi="Times New Roman" w:cs="Times New Roman"/>
                <w:sz w:val="24"/>
                <w:szCs w:val="24"/>
                <w:lang w:val="uk-UA"/>
              </w:rPr>
              <w:t xml:space="preserve"> програми</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4"/>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Захід не потребує фінансування</w:t>
            </w: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4) поліпшити роботу  кабінету патології шийки матки міського пологового будинку та до оснастити</w:t>
            </w:r>
          </w:p>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його медичним обладнанням (</w:t>
            </w:r>
            <w:proofErr w:type="spellStart"/>
            <w:r w:rsidRPr="00070F44">
              <w:rPr>
                <w:rFonts w:ascii="Times New Roman" w:eastAsia="Times New Roman" w:hAnsi="Times New Roman" w:cs="Times New Roman"/>
                <w:sz w:val="24"/>
                <w:szCs w:val="24"/>
                <w:lang w:val="uk-UA"/>
              </w:rPr>
              <w:t>кольпоскоп</w:t>
            </w:r>
            <w:proofErr w:type="spellEnd"/>
            <w:r w:rsidRPr="00070F44">
              <w:rPr>
                <w:rFonts w:ascii="Times New Roman" w:eastAsia="Times New Roman" w:hAnsi="Times New Roman" w:cs="Times New Roman"/>
                <w:sz w:val="24"/>
                <w:szCs w:val="24"/>
                <w:lang w:val="uk-UA"/>
              </w:rPr>
              <w:t>)</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B8169D">
              <w:rPr>
                <w:rFonts w:ascii="Times New Roman" w:eastAsia="Times New Roman" w:hAnsi="Times New Roman" w:cs="Times New Roman"/>
                <w:sz w:val="24"/>
                <w:szCs w:val="24"/>
                <w:lang w:val="uk-UA"/>
              </w:rPr>
              <w:t>Міський  бюджет</w:t>
            </w:r>
          </w:p>
        </w:tc>
        <w:tc>
          <w:tcPr>
            <w:tcW w:w="1276" w:type="dxa"/>
          </w:tcPr>
          <w:p w:rsidR="00B8169D"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300</w:t>
            </w:r>
            <w:r w:rsidR="000F217E">
              <w:rPr>
                <w:rFonts w:ascii="Times New Roman" w:eastAsia="Times New Roman" w:hAnsi="Times New Roman" w:cs="Times New Roman"/>
                <w:sz w:val="24"/>
                <w:szCs w:val="24"/>
                <w:lang w:val="uk-UA"/>
              </w:rPr>
              <w:t>,0</w:t>
            </w:r>
          </w:p>
        </w:tc>
        <w:tc>
          <w:tcPr>
            <w:tcW w:w="1134"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134"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992" w:type="dxa"/>
          </w:tcPr>
          <w:p w:rsidR="00B8169D" w:rsidRPr="000F217E"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0F217E">
              <w:rPr>
                <w:rFonts w:ascii="Times New Roman" w:hAnsi="Times New Roman" w:cs="Times New Roman"/>
                <w:b/>
                <w:sz w:val="24"/>
                <w:szCs w:val="24"/>
                <w:lang w:val="uk-UA"/>
              </w:rPr>
              <w:t>300</w:t>
            </w:r>
            <w:r w:rsidR="000F217E" w:rsidRPr="000F217E">
              <w:rPr>
                <w:rFonts w:ascii="Times New Roman" w:hAnsi="Times New Roman" w:cs="Times New Roman"/>
                <w:b/>
                <w:sz w:val="24"/>
                <w:szCs w:val="24"/>
                <w:lang w:val="uk-UA"/>
              </w:rPr>
              <w:t>,0</w:t>
            </w:r>
            <w:r w:rsidRPr="000F217E">
              <w:rPr>
                <w:rFonts w:ascii="Times New Roman" w:hAnsi="Times New Roman" w:cs="Times New Roman"/>
                <w:b/>
                <w:sz w:val="24"/>
                <w:szCs w:val="24"/>
                <w:lang w:val="uk-UA"/>
              </w:rPr>
              <w:t xml:space="preserve"> </w:t>
            </w: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5) залучення місцевих ЗМІ  до висвітлення з питань профілактики та раннього виявлення </w:t>
            </w:r>
            <w:r w:rsidRPr="00070F44">
              <w:rPr>
                <w:rFonts w:ascii="Times New Roman" w:eastAsia="Times New Roman" w:hAnsi="Times New Roman" w:cs="Times New Roman"/>
                <w:sz w:val="24"/>
                <w:szCs w:val="24"/>
                <w:lang w:val="uk-UA"/>
              </w:rPr>
              <w:lastRenderedPageBreak/>
              <w:t>онкологічних захворювань</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lastRenderedPageBreak/>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4"/>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Захід не потребує фінансування</w:t>
            </w: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B8169D">
        <w:tc>
          <w:tcPr>
            <w:tcW w:w="567" w:type="dxa"/>
            <w:vMerge w:val="restart"/>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p>
        </w:tc>
        <w:tc>
          <w:tcPr>
            <w:tcW w:w="2409" w:type="dxa"/>
            <w:vMerge w:val="restart"/>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Удосконалення методів діагностики злоякісних новоутворень</w:t>
            </w:r>
          </w:p>
        </w:tc>
        <w:tc>
          <w:tcPr>
            <w:tcW w:w="2552"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1. </w:t>
            </w:r>
            <w:proofErr w:type="spellStart"/>
            <w:r w:rsidRPr="00070F44">
              <w:rPr>
                <w:rFonts w:ascii="Times New Roman" w:eastAsia="Times New Roman" w:hAnsi="Times New Roman" w:cs="Times New Roman"/>
                <w:sz w:val="24"/>
                <w:szCs w:val="24"/>
                <w:lang w:val="uk-UA"/>
              </w:rPr>
              <w:t>Дооснастити</w:t>
            </w:r>
            <w:proofErr w:type="spellEnd"/>
            <w:r w:rsidRPr="00070F44">
              <w:rPr>
                <w:rFonts w:ascii="Times New Roman" w:eastAsia="Times New Roman" w:hAnsi="Times New Roman" w:cs="Times New Roman"/>
                <w:sz w:val="24"/>
                <w:szCs w:val="24"/>
                <w:lang w:val="uk-UA"/>
              </w:rPr>
              <w:t xml:space="preserve"> Міський пологовий будинок діагностичним обладнанням:</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134"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134"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992"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560" w:type="dxa"/>
          </w:tcPr>
          <w:p w:rsidR="00B8169D" w:rsidRDefault="00B8169D"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Pr="00070F44" w:rsidRDefault="00B8169D" w:rsidP="00244688">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 </w:t>
            </w:r>
            <w:proofErr w:type="spellStart"/>
            <w:r w:rsidRPr="00070F44">
              <w:rPr>
                <w:rFonts w:ascii="Times New Roman" w:eastAsia="Times New Roman" w:hAnsi="Times New Roman" w:cs="Times New Roman"/>
                <w:sz w:val="24"/>
                <w:szCs w:val="24"/>
                <w:lang w:val="uk-UA"/>
              </w:rPr>
              <w:t>маммограф</w:t>
            </w:r>
            <w:proofErr w:type="spellEnd"/>
            <w:r w:rsidRPr="00070F44">
              <w:rPr>
                <w:rFonts w:ascii="Times New Roman" w:eastAsia="Times New Roman" w:hAnsi="Times New Roman" w:cs="Times New Roman"/>
                <w:sz w:val="24"/>
                <w:szCs w:val="24"/>
                <w:lang w:val="uk-UA"/>
              </w:rPr>
              <w:t xml:space="preserve"> вартістю </w:t>
            </w:r>
            <w:r w:rsidR="00244688">
              <w:rPr>
                <w:rFonts w:ascii="Times New Roman" w:eastAsia="Times New Roman" w:hAnsi="Times New Roman" w:cs="Times New Roman"/>
                <w:sz w:val="24"/>
                <w:szCs w:val="24"/>
                <w:lang w:val="uk-UA"/>
              </w:rPr>
              <w:t>32</w:t>
            </w:r>
            <w:r w:rsidRPr="00070F44">
              <w:rPr>
                <w:rFonts w:ascii="Times New Roman" w:eastAsia="Times New Roman" w:hAnsi="Times New Roman" w:cs="Times New Roman"/>
                <w:sz w:val="24"/>
                <w:szCs w:val="24"/>
                <w:lang w:val="uk-UA"/>
              </w:rPr>
              <w:t>00,0 тис. грн.;</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B8169D">
              <w:rPr>
                <w:rFonts w:ascii="Times New Roman" w:hAnsi="Times New Roman" w:cs="Times New Roman"/>
                <w:sz w:val="24"/>
                <w:szCs w:val="24"/>
                <w:lang w:val="uk-UA"/>
              </w:rPr>
              <w:t>2018 рік</w:t>
            </w: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Default="00244688" w:rsidP="002446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32</w:t>
            </w:r>
            <w:r w:rsidR="00B8169D">
              <w:rPr>
                <w:rFonts w:ascii="Times New Roman" w:eastAsia="Times New Roman" w:hAnsi="Times New Roman" w:cs="Times New Roman"/>
                <w:sz w:val="24"/>
                <w:szCs w:val="24"/>
                <w:lang w:val="uk-UA"/>
              </w:rPr>
              <w:t xml:space="preserve">00,0 </w:t>
            </w:r>
          </w:p>
        </w:tc>
        <w:tc>
          <w:tcPr>
            <w:tcW w:w="1134" w:type="dxa"/>
          </w:tcPr>
          <w:p w:rsidR="00B8169D" w:rsidRPr="00CD5C5C" w:rsidRDefault="00CD5C5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CD5C5C">
              <w:rPr>
                <w:rFonts w:ascii="Times New Roman" w:hAnsi="Times New Roman" w:cs="Times New Roman"/>
                <w:sz w:val="28"/>
                <w:szCs w:val="28"/>
                <w:lang w:val="uk-UA"/>
              </w:rPr>
              <w:t>0</w:t>
            </w:r>
          </w:p>
        </w:tc>
        <w:tc>
          <w:tcPr>
            <w:tcW w:w="1134" w:type="dxa"/>
          </w:tcPr>
          <w:p w:rsidR="00B8169D" w:rsidRPr="00CD5C5C" w:rsidRDefault="00CD5C5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CD5C5C">
              <w:rPr>
                <w:rFonts w:ascii="Times New Roman" w:hAnsi="Times New Roman" w:cs="Times New Roman"/>
                <w:sz w:val="28"/>
                <w:szCs w:val="28"/>
                <w:lang w:val="uk-UA"/>
              </w:rPr>
              <w:t>0</w:t>
            </w:r>
          </w:p>
        </w:tc>
        <w:tc>
          <w:tcPr>
            <w:tcW w:w="992" w:type="dxa"/>
          </w:tcPr>
          <w:p w:rsidR="00B8169D" w:rsidRPr="000F217E" w:rsidRDefault="00244688" w:rsidP="002446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b/>
                <w:sz w:val="24"/>
                <w:szCs w:val="24"/>
                <w:lang w:val="uk-UA"/>
              </w:rPr>
              <w:t>32</w:t>
            </w:r>
            <w:r w:rsidR="00B8169D" w:rsidRPr="000F217E">
              <w:rPr>
                <w:rFonts w:ascii="Times New Roman" w:eastAsia="Times New Roman" w:hAnsi="Times New Roman" w:cs="Times New Roman"/>
                <w:b/>
                <w:sz w:val="24"/>
                <w:szCs w:val="24"/>
                <w:lang w:val="uk-UA"/>
              </w:rPr>
              <w:t xml:space="preserve">00,0 </w:t>
            </w:r>
          </w:p>
        </w:tc>
        <w:tc>
          <w:tcPr>
            <w:tcW w:w="1560" w:type="dxa"/>
          </w:tcPr>
          <w:p w:rsidR="00B8169D" w:rsidRDefault="00B8169D"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hAnsi="Times New Roman" w:cs="Times New Roman"/>
                <w:sz w:val="24"/>
                <w:szCs w:val="24"/>
                <w:lang w:val="uk-UA"/>
              </w:rPr>
              <w:t xml:space="preserve">Обстеження 5 тисяч жінок </w:t>
            </w:r>
            <w:proofErr w:type="spellStart"/>
            <w:r w:rsidRPr="00070F44">
              <w:rPr>
                <w:rFonts w:ascii="Times New Roman" w:hAnsi="Times New Roman" w:cs="Times New Roman"/>
                <w:sz w:val="24"/>
                <w:szCs w:val="24"/>
                <w:lang w:val="uk-UA"/>
              </w:rPr>
              <w:t>фертиль</w:t>
            </w:r>
            <w:r>
              <w:rPr>
                <w:rFonts w:ascii="Times New Roman" w:hAnsi="Times New Roman" w:cs="Times New Roman"/>
                <w:sz w:val="24"/>
                <w:szCs w:val="24"/>
                <w:lang w:val="uk-UA"/>
              </w:rPr>
              <w:t>-</w:t>
            </w:r>
            <w:r w:rsidRPr="00070F44">
              <w:rPr>
                <w:rFonts w:ascii="Times New Roman" w:hAnsi="Times New Roman" w:cs="Times New Roman"/>
                <w:sz w:val="24"/>
                <w:szCs w:val="24"/>
                <w:lang w:val="uk-UA"/>
              </w:rPr>
              <w:t>ного</w:t>
            </w:r>
            <w:proofErr w:type="spellEnd"/>
            <w:r w:rsidRPr="00070F44">
              <w:rPr>
                <w:rFonts w:ascii="Times New Roman" w:hAnsi="Times New Roman" w:cs="Times New Roman"/>
                <w:sz w:val="24"/>
                <w:szCs w:val="24"/>
                <w:lang w:val="uk-UA"/>
              </w:rPr>
              <w:t xml:space="preserve"> віку щорічно</w:t>
            </w: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 створення на базі Міського пологового будинку лабораторії </w:t>
            </w:r>
            <w:proofErr w:type="spellStart"/>
            <w:r w:rsidRPr="00070F44">
              <w:rPr>
                <w:rFonts w:ascii="Times New Roman" w:eastAsia="Times New Roman" w:hAnsi="Times New Roman" w:cs="Times New Roman"/>
                <w:sz w:val="24"/>
                <w:szCs w:val="24"/>
                <w:lang w:val="uk-UA"/>
              </w:rPr>
              <w:t>полімеразної</w:t>
            </w:r>
            <w:proofErr w:type="spellEnd"/>
            <w:r w:rsidRPr="00070F44">
              <w:rPr>
                <w:rFonts w:ascii="Times New Roman" w:eastAsia="Times New Roman" w:hAnsi="Times New Roman" w:cs="Times New Roman"/>
                <w:sz w:val="24"/>
                <w:szCs w:val="24"/>
                <w:lang w:val="uk-UA"/>
              </w:rPr>
              <w:t xml:space="preserve"> ланцюгової реакції (ПЛР) та оснащення її приладом для проведення </w:t>
            </w:r>
            <w:proofErr w:type="spellStart"/>
            <w:r w:rsidRPr="00070F44">
              <w:rPr>
                <w:rFonts w:ascii="Times New Roman" w:eastAsia="Times New Roman" w:hAnsi="Times New Roman" w:cs="Times New Roman"/>
                <w:sz w:val="24"/>
                <w:szCs w:val="24"/>
                <w:lang w:val="uk-UA"/>
              </w:rPr>
              <w:t>полімеразної</w:t>
            </w:r>
            <w:proofErr w:type="spellEnd"/>
            <w:r w:rsidRPr="00070F44">
              <w:rPr>
                <w:rFonts w:ascii="Times New Roman" w:eastAsia="Times New Roman" w:hAnsi="Times New Roman" w:cs="Times New Roman"/>
                <w:sz w:val="24"/>
                <w:szCs w:val="24"/>
                <w:lang w:val="uk-UA"/>
              </w:rPr>
              <w:t xml:space="preserve"> ланцюгової реакції в режимі «реального часу»: </w:t>
            </w:r>
            <w:proofErr w:type="spellStart"/>
            <w:r w:rsidRPr="00070F44">
              <w:rPr>
                <w:rFonts w:ascii="Times New Roman" w:eastAsia="Times New Roman" w:hAnsi="Times New Roman" w:cs="Times New Roman"/>
                <w:sz w:val="24"/>
                <w:szCs w:val="24"/>
                <w:lang w:val="uk-UA"/>
              </w:rPr>
              <w:t>термоциклер</w:t>
            </w:r>
            <w:proofErr w:type="spellEnd"/>
            <w:r w:rsidRPr="00070F44">
              <w:rPr>
                <w:rFonts w:ascii="Times New Roman" w:eastAsia="Times New Roman" w:hAnsi="Times New Roman" w:cs="Times New Roman"/>
                <w:sz w:val="24"/>
                <w:szCs w:val="24"/>
                <w:lang w:val="uk-UA"/>
              </w:rPr>
              <w:t xml:space="preserve"> вартістю 1 985,180 тис.  грн. та іншим обладнанням – 120,0 тис. грн. </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B8169D">
              <w:rPr>
                <w:rFonts w:ascii="Times New Roman" w:hAnsi="Times New Roman" w:cs="Times New Roman"/>
                <w:sz w:val="24"/>
                <w:szCs w:val="24"/>
                <w:lang w:val="uk-UA"/>
              </w:rPr>
              <w:t>2018 рік</w:t>
            </w: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 xml:space="preserve">2105,180 </w:t>
            </w:r>
          </w:p>
        </w:tc>
        <w:tc>
          <w:tcPr>
            <w:tcW w:w="1134" w:type="dxa"/>
          </w:tcPr>
          <w:p w:rsidR="00B8169D" w:rsidRPr="00CD5C5C" w:rsidRDefault="00CD5C5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CD5C5C">
              <w:rPr>
                <w:rFonts w:ascii="Times New Roman" w:hAnsi="Times New Roman" w:cs="Times New Roman"/>
                <w:sz w:val="28"/>
                <w:szCs w:val="28"/>
                <w:lang w:val="uk-UA"/>
              </w:rPr>
              <w:t>0</w:t>
            </w:r>
          </w:p>
        </w:tc>
        <w:tc>
          <w:tcPr>
            <w:tcW w:w="1134" w:type="dxa"/>
          </w:tcPr>
          <w:p w:rsidR="00B8169D" w:rsidRPr="00CD5C5C" w:rsidRDefault="00CD5C5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CD5C5C">
              <w:rPr>
                <w:rFonts w:ascii="Times New Roman" w:hAnsi="Times New Roman" w:cs="Times New Roman"/>
                <w:sz w:val="28"/>
                <w:szCs w:val="28"/>
                <w:lang w:val="uk-UA"/>
              </w:rPr>
              <w:t>0</w:t>
            </w:r>
          </w:p>
        </w:tc>
        <w:tc>
          <w:tcPr>
            <w:tcW w:w="992" w:type="dxa"/>
          </w:tcPr>
          <w:p w:rsidR="00B8169D" w:rsidRPr="000F217E"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uk-UA"/>
              </w:rPr>
            </w:pPr>
            <w:r w:rsidRPr="000F217E">
              <w:rPr>
                <w:rFonts w:ascii="Times New Roman" w:hAnsi="Times New Roman" w:cs="Times New Roman"/>
                <w:b/>
                <w:sz w:val="20"/>
                <w:szCs w:val="20"/>
                <w:lang w:val="uk-UA"/>
              </w:rPr>
              <w:t xml:space="preserve">2105,180 </w:t>
            </w:r>
          </w:p>
        </w:tc>
        <w:tc>
          <w:tcPr>
            <w:tcW w:w="1560" w:type="dxa"/>
          </w:tcPr>
          <w:p w:rsidR="00B8169D" w:rsidRDefault="00B8169D"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 придбання реактивів для діагностики різних захворювань в онкології, гінекології, урології, папілома </w:t>
            </w:r>
            <w:r w:rsidRPr="00070F44">
              <w:rPr>
                <w:rFonts w:ascii="Times New Roman" w:eastAsia="Times New Roman" w:hAnsi="Times New Roman" w:cs="Times New Roman"/>
                <w:sz w:val="24"/>
                <w:szCs w:val="24"/>
                <w:lang w:val="uk-UA"/>
              </w:rPr>
              <w:lastRenderedPageBreak/>
              <w:t xml:space="preserve">вірусів, вірусних гепатитів В, С, Д </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lastRenderedPageBreak/>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300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1134"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350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1134"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400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992" w:type="dxa"/>
          </w:tcPr>
          <w:p w:rsidR="00B8169D" w:rsidRPr="000F217E"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0F217E">
              <w:rPr>
                <w:rFonts w:ascii="Times New Roman" w:hAnsi="Times New Roman" w:cs="Times New Roman"/>
                <w:b/>
                <w:sz w:val="24"/>
                <w:szCs w:val="24"/>
                <w:lang w:val="uk-UA"/>
              </w:rPr>
              <w:t>1050,0</w:t>
            </w:r>
          </w:p>
        </w:tc>
        <w:tc>
          <w:tcPr>
            <w:tcW w:w="1560" w:type="dxa"/>
          </w:tcPr>
          <w:p w:rsidR="00B8169D" w:rsidRDefault="00B50EB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hAnsi="Times New Roman" w:cs="Times New Roman"/>
                <w:sz w:val="24"/>
                <w:szCs w:val="24"/>
                <w:lang w:val="uk-UA"/>
              </w:rPr>
              <w:t>Проведення обстежень 3 тисячам  пацієнтам щороку</w:t>
            </w:r>
          </w:p>
        </w:tc>
      </w:tr>
      <w:tr w:rsidR="00B8169D" w:rsidTr="00B8169D">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552"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2. Закупівля медичних послуг з </w:t>
            </w:r>
            <w:proofErr w:type="spellStart"/>
            <w:r w:rsidRPr="00070F44">
              <w:rPr>
                <w:rFonts w:ascii="Times New Roman" w:eastAsia="Times New Roman" w:hAnsi="Times New Roman" w:cs="Times New Roman"/>
                <w:sz w:val="24"/>
                <w:szCs w:val="24"/>
                <w:lang w:val="uk-UA"/>
              </w:rPr>
              <w:t>мам</w:t>
            </w:r>
            <w:r>
              <w:rPr>
                <w:rFonts w:ascii="Times New Roman" w:eastAsia="Times New Roman" w:hAnsi="Times New Roman" w:cs="Times New Roman"/>
                <w:sz w:val="24"/>
                <w:szCs w:val="24"/>
                <w:lang w:val="uk-UA"/>
              </w:rPr>
              <w:t>м</w:t>
            </w:r>
            <w:r w:rsidRPr="00070F44">
              <w:rPr>
                <w:rFonts w:ascii="Times New Roman" w:eastAsia="Times New Roman" w:hAnsi="Times New Roman" w:cs="Times New Roman"/>
                <w:sz w:val="24"/>
                <w:szCs w:val="24"/>
                <w:lang w:val="uk-UA"/>
              </w:rPr>
              <w:t>ографії</w:t>
            </w:r>
            <w:proofErr w:type="spellEnd"/>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075659"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300</w:t>
            </w:r>
            <w:r w:rsidR="000F217E">
              <w:rPr>
                <w:rFonts w:ascii="Times New Roman" w:hAnsi="Times New Roman" w:cs="Times New Roman"/>
                <w:sz w:val="24"/>
                <w:szCs w:val="24"/>
                <w:lang w:val="uk-UA"/>
              </w:rPr>
              <w:t>,0</w:t>
            </w:r>
          </w:p>
        </w:tc>
        <w:tc>
          <w:tcPr>
            <w:tcW w:w="1134" w:type="dxa"/>
          </w:tcPr>
          <w:p w:rsidR="00B8169D" w:rsidRPr="00075659"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350</w:t>
            </w:r>
            <w:r w:rsidR="000F217E">
              <w:rPr>
                <w:rFonts w:ascii="Times New Roman" w:hAnsi="Times New Roman" w:cs="Times New Roman"/>
                <w:sz w:val="24"/>
                <w:szCs w:val="24"/>
                <w:lang w:val="uk-UA"/>
              </w:rPr>
              <w:t>,0</w:t>
            </w:r>
          </w:p>
        </w:tc>
        <w:tc>
          <w:tcPr>
            <w:tcW w:w="1134" w:type="dxa"/>
          </w:tcPr>
          <w:p w:rsidR="00B8169D" w:rsidRPr="00075659"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400</w:t>
            </w:r>
            <w:r w:rsidR="000F217E">
              <w:rPr>
                <w:rFonts w:ascii="Times New Roman" w:hAnsi="Times New Roman" w:cs="Times New Roman"/>
                <w:sz w:val="24"/>
                <w:szCs w:val="24"/>
                <w:lang w:val="uk-UA"/>
              </w:rPr>
              <w:t>,0</w:t>
            </w:r>
          </w:p>
        </w:tc>
        <w:tc>
          <w:tcPr>
            <w:tcW w:w="992" w:type="dxa"/>
          </w:tcPr>
          <w:p w:rsidR="00B8169D" w:rsidRPr="000F217E"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0F217E">
              <w:rPr>
                <w:rFonts w:ascii="Times New Roman" w:hAnsi="Times New Roman" w:cs="Times New Roman"/>
                <w:b/>
                <w:sz w:val="24"/>
                <w:szCs w:val="24"/>
                <w:lang w:val="uk-UA"/>
              </w:rPr>
              <w:t>1050,0</w:t>
            </w:r>
          </w:p>
        </w:tc>
        <w:tc>
          <w:tcPr>
            <w:tcW w:w="1560" w:type="dxa"/>
          </w:tcPr>
          <w:p w:rsidR="00B8169D" w:rsidRDefault="00B50EB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hAnsi="Times New Roman" w:cs="Times New Roman"/>
                <w:sz w:val="24"/>
                <w:szCs w:val="24"/>
                <w:lang w:val="uk-UA"/>
              </w:rPr>
              <w:t>Проведення обстеження 1 тисячі жінок декретованої групи</w:t>
            </w:r>
          </w:p>
        </w:tc>
      </w:tr>
      <w:tr w:rsidR="00B44405" w:rsidTr="00B8169D">
        <w:tc>
          <w:tcPr>
            <w:tcW w:w="567" w:type="dxa"/>
          </w:tcPr>
          <w:p w:rsidR="00B44405" w:rsidRDefault="006A574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409" w:type="dxa"/>
          </w:tcPr>
          <w:p w:rsidR="00B44405"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Забезпечення лікуванням хворих на онкологічні захворювання</w:t>
            </w:r>
          </w:p>
        </w:tc>
        <w:tc>
          <w:tcPr>
            <w:tcW w:w="2552" w:type="dxa"/>
          </w:tcPr>
          <w:p w:rsidR="00B44405" w:rsidRPr="00070F44" w:rsidRDefault="00B44405" w:rsidP="00B8169D">
            <w:pPr>
              <w:pStyle w:val="a4"/>
              <w:ind w:left="0"/>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1. Забезпечення закупівлі необхідної кількості препаратів для лікування хворих на онкологічні захворювання</w:t>
            </w:r>
          </w:p>
        </w:tc>
        <w:tc>
          <w:tcPr>
            <w:tcW w:w="1276" w:type="dxa"/>
          </w:tcPr>
          <w:p w:rsidR="00B44405" w:rsidRPr="00B8169D" w:rsidRDefault="00B44405"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44405" w:rsidRPr="00B8169D" w:rsidRDefault="00B44405" w:rsidP="00B8169D">
            <w:pPr>
              <w:jc w:val="center"/>
              <w:rPr>
                <w:rFonts w:ascii="Times New Roman" w:eastAsia="Times New Roman" w:hAnsi="Times New Roman" w:cs="Times New Roman"/>
                <w:sz w:val="24"/>
                <w:szCs w:val="24"/>
                <w:lang w:val="uk-UA"/>
              </w:rPr>
            </w:pPr>
          </w:p>
        </w:tc>
        <w:tc>
          <w:tcPr>
            <w:tcW w:w="1417" w:type="dxa"/>
          </w:tcPr>
          <w:p w:rsidR="00B44405" w:rsidRPr="00B8169D" w:rsidRDefault="00B44405"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44405" w:rsidRPr="00B8169D" w:rsidRDefault="00B44405" w:rsidP="00B8169D">
            <w:pPr>
              <w:jc w:val="center"/>
              <w:rPr>
                <w:rFonts w:ascii="Times New Roman" w:eastAsia="Times New Roman" w:hAnsi="Times New Roman" w:cs="Times New Roman"/>
                <w:sz w:val="24"/>
                <w:szCs w:val="24"/>
                <w:lang w:val="uk-UA"/>
              </w:rPr>
            </w:pPr>
          </w:p>
        </w:tc>
        <w:tc>
          <w:tcPr>
            <w:tcW w:w="1276" w:type="dxa"/>
          </w:tcPr>
          <w:p w:rsidR="00B44405" w:rsidRPr="00B8169D" w:rsidRDefault="00B44405"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B44405" w:rsidRPr="00B8169D" w:rsidRDefault="00B44405" w:rsidP="00B8169D">
            <w:pPr>
              <w:jc w:val="center"/>
              <w:rPr>
                <w:rFonts w:ascii="Times New Roman" w:eastAsia="Times New Roman" w:hAnsi="Times New Roman" w:cs="Times New Roman"/>
                <w:sz w:val="24"/>
                <w:szCs w:val="24"/>
                <w:lang w:val="uk-UA"/>
              </w:rPr>
            </w:pPr>
          </w:p>
          <w:p w:rsidR="00B44405" w:rsidRPr="00B8169D" w:rsidRDefault="00B44405" w:rsidP="00B8169D">
            <w:pPr>
              <w:jc w:val="center"/>
              <w:rPr>
                <w:rFonts w:ascii="Times New Roman" w:eastAsia="Times New Roman" w:hAnsi="Times New Roman" w:cs="Times New Roman"/>
                <w:sz w:val="24"/>
                <w:szCs w:val="24"/>
                <w:lang w:val="uk-UA"/>
              </w:rPr>
            </w:pPr>
          </w:p>
        </w:tc>
        <w:tc>
          <w:tcPr>
            <w:tcW w:w="1276" w:type="dxa"/>
          </w:tcPr>
          <w:p w:rsidR="00B44405" w:rsidRPr="00075659" w:rsidRDefault="00075659"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2</w:t>
            </w:r>
            <w:r w:rsidR="00CD5C5C">
              <w:rPr>
                <w:rFonts w:ascii="Times New Roman" w:hAnsi="Times New Roman" w:cs="Times New Roman"/>
                <w:sz w:val="24"/>
                <w:szCs w:val="24"/>
                <w:lang w:val="uk-UA"/>
              </w:rPr>
              <w:t>36</w:t>
            </w:r>
            <w:r w:rsidRPr="00075659">
              <w:rPr>
                <w:rFonts w:ascii="Times New Roman" w:hAnsi="Times New Roman" w:cs="Times New Roman"/>
                <w:sz w:val="24"/>
                <w:szCs w:val="24"/>
                <w:lang w:val="uk-UA"/>
              </w:rPr>
              <w:t>7,</w:t>
            </w:r>
            <w:r w:rsidR="00CD5C5C">
              <w:rPr>
                <w:rFonts w:ascii="Times New Roman" w:hAnsi="Times New Roman" w:cs="Times New Roman"/>
                <w:sz w:val="24"/>
                <w:szCs w:val="24"/>
                <w:lang w:val="uk-UA"/>
              </w:rPr>
              <w:t>0</w:t>
            </w:r>
          </w:p>
        </w:tc>
        <w:tc>
          <w:tcPr>
            <w:tcW w:w="1134" w:type="dxa"/>
          </w:tcPr>
          <w:p w:rsidR="00B44405" w:rsidRPr="00075659" w:rsidRDefault="00075659"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2</w:t>
            </w:r>
            <w:r w:rsidR="00CD5C5C">
              <w:rPr>
                <w:rFonts w:ascii="Times New Roman" w:hAnsi="Times New Roman" w:cs="Times New Roman"/>
                <w:sz w:val="24"/>
                <w:szCs w:val="24"/>
                <w:lang w:val="uk-UA"/>
              </w:rPr>
              <w:t>603,</w:t>
            </w:r>
            <w:r w:rsidRPr="00075659">
              <w:rPr>
                <w:rFonts w:ascii="Times New Roman" w:hAnsi="Times New Roman" w:cs="Times New Roman"/>
                <w:sz w:val="24"/>
                <w:szCs w:val="24"/>
                <w:lang w:val="uk-UA"/>
              </w:rPr>
              <w:t>7</w:t>
            </w:r>
          </w:p>
        </w:tc>
        <w:tc>
          <w:tcPr>
            <w:tcW w:w="1134" w:type="dxa"/>
          </w:tcPr>
          <w:p w:rsidR="00B44405" w:rsidRPr="00075659" w:rsidRDefault="00075659"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2</w:t>
            </w:r>
            <w:r w:rsidR="00CD5C5C">
              <w:rPr>
                <w:rFonts w:ascii="Times New Roman" w:hAnsi="Times New Roman" w:cs="Times New Roman"/>
                <w:sz w:val="24"/>
                <w:szCs w:val="24"/>
                <w:lang w:val="uk-UA"/>
              </w:rPr>
              <w:t>864</w:t>
            </w:r>
            <w:r w:rsidRPr="00075659">
              <w:rPr>
                <w:rFonts w:ascii="Times New Roman" w:hAnsi="Times New Roman" w:cs="Times New Roman"/>
                <w:sz w:val="24"/>
                <w:szCs w:val="24"/>
                <w:lang w:val="uk-UA"/>
              </w:rPr>
              <w:t>,0</w:t>
            </w:r>
          </w:p>
        </w:tc>
        <w:tc>
          <w:tcPr>
            <w:tcW w:w="992" w:type="dxa"/>
          </w:tcPr>
          <w:p w:rsidR="00B44405" w:rsidRPr="000F217E" w:rsidRDefault="00CD5C5C"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r w:rsidR="00075659" w:rsidRPr="000F217E">
              <w:rPr>
                <w:rFonts w:ascii="Times New Roman" w:hAnsi="Times New Roman" w:cs="Times New Roman"/>
                <w:b/>
                <w:sz w:val="24"/>
                <w:szCs w:val="24"/>
                <w:lang w:val="uk-UA"/>
              </w:rPr>
              <w:t>8</w:t>
            </w:r>
            <w:r>
              <w:rPr>
                <w:rFonts w:ascii="Times New Roman" w:hAnsi="Times New Roman" w:cs="Times New Roman"/>
                <w:b/>
                <w:sz w:val="24"/>
                <w:szCs w:val="24"/>
                <w:lang w:val="uk-UA"/>
              </w:rPr>
              <w:t>3</w:t>
            </w:r>
            <w:r w:rsidR="00075659" w:rsidRPr="000F217E">
              <w:rPr>
                <w:rFonts w:ascii="Times New Roman" w:hAnsi="Times New Roman" w:cs="Times New Roman"/>
                <w:b/>
                <w:sz w:val="24"/>
                <w:szCs w:val="24"/>
                <w:lang w:val="uk-UA"/>
              </w:rPr>
              <w:t>4,</w:t>
            </w:r>
            <w:r>
              <w:rPr>
                <w:rFonts w:ascii="Times New Roman" w:hAnsi="Times New Roman" w:cs="Times New Roman"/>
                <w:b/>
                <w:sz w:val="24"/>
                <w:szCs w:val="24"/>
                <w:lang w:val="uk-UA"/>
              </w:rPr>
              <w:t>7</w:t>
            </w:r>
          </w:p>
        </w:tc>
        <w:tc>
          <w:tcPr>
            <w:tcW w:w="1560" w:type="dxa"/>
          </w:tcPr>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Зниження смертності онкологічних хворих, що помирають протягом року після встановлення діагнозу</w:t>
            </w:r>
          </w:p>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2018 р. – 35,0%</w:t>
            </w:r>
          </w:p>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2019 р. – 35,0%</w:t>
            </w:r>
          </w:p>
          <w:p w:rsidR="00B44405" w:rsidRDefault="00B50EBB" w:rsidP="00B50EB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2020 р. – 35,0 %</w:t>
            </w:r>
          </w:p>
        </w:tc>
      </w:tr>
      <w:tr w:rsidR="006A574C" w:rsidTr="00B8169D">
        <w:tc>
          <w:tcPr>
            <w:tcW w:w="567" w:type="dxa"/>
          </w:tcPr>
          <w:p w:rsidR="006A574C" w:rsidRDefault="006A574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2409" w:type="dxa"/>
          </w:tcPr>
          <w:p w:rsidR="006A574C"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 xml:space="preserve">Забезпечення лікуванням хворих на </w:t>
            </w:r>
            <w:proofErr w:type="spellStart"/>
            <w:r w:rsidRPr="00070F44">
              <w:rPr>
                <w:rFonts w:ascii="Times New Roman" w:eastAsia="Times New Roman" w:hAnsi="Times New Roman" w:cs="Times New Roman"/>
                <w:b/>
                <w:sz w:val="24"/>
                <w:szCs w:val="24"/>
                <w:lang w:val="uk-UA"/>
              </w:rPr>
              <w:t>онкогематологічні</w:t>
            </w:r>
            <w:proofErr w:type="spellEnd"/>
            <w:r w:rsidRPr="00070F44">
              <w:rPr>
                <w:rFonts w:ascii="Times New Roman" w:eastAsia="Times New Roman" w:hAnsi="Times New Roman" w:cs="Times New Roman"/>
                <w:b/>
                <w:sz w:val="24"/>
                <w:szCs w:val="24"/>
                <w:lang w:val="uk-UA"/>
              </w:rPr>
              <w:t xml:space="preserve"> захворювання</w:t>
            </w:r>
          </w:p>
        </w:tc>
        <w:tc>
          <w:tcPr>
            <w:tcW w:w="2552" w:type="dxa"/>
          </w:tcPr>
          <w:p w:rsidR="006A574C" w:rsidRPr="00070F44"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r w:rsidRPr="00070F44">
              <w:rPr>
                <w:rFonts w:ascii="Times New Roman" w:eastAsia="Times New Roman" w:hAnsi="Times New Roman" w:cs="Times New Roman"/>
                <w:sz w:val="24"/>
                <w:szCs w:val="24"/>
                <w:lang w:val="uk-UA"/>
              </w:rPr>
              <w:t xml:space="preserve">1. Забезпечення закупівлі необхідної кількості препаратів для лікування хворих на </w:t>
            </w:r>
            <w:r>
              <w:rPr>
                <w:rFonts w:ascii="Times New Roman" w:eastAsia="Times New Roman" w:hAnsi="Times New Roman" w:cs="Times New Roman"/>
                <w:sz w:val="24"/>
                <w:szCs w:val="24"/>
                <w:lang w:val="uk-UA"/>
              </w:rPr>
              <w:t xml:space="preserve">гематологічні </w:t>
            </w:r>
            <w:r w:rsidRPr="00070F44">
              <w:rPr>
                <w:rFonts w:ascii="Times New Roman" w:eastAsia="Times New Roman" w:hAnsi="Times New Roman" w:cs="Times New Roman"/>
                <w:sz w:val="24"/>
                <w:szCs w:val="24"/>
                <w:lang w:val="uk-UA"/>
              </w:rPr>
              <w:t xml:space="preserve"> захворювання</w:t>
            </w:r>
          </w:p>
        </w:tc>
        <w:tc>
          <w:tcPr>
            <w:tcW w:w="1276" w:type="dxa"/>
          </w:tcPr>
          <w:p w:rsidR="006A574C" w:rsidRPr="00B8169D" w:rsidRDefault="006A574C"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6A574C" w:rsidRPr="00B8169D" w:rsidRDefault="006A574C" w:rsidP="00B8169D">
            <w:pPr>
              <w:jc w:val="center"/>
              <w:rPr>
                <w:rFonts w:ascii="Times New Roman" w:eastAsia="Times New Roman" w:hAnsi="Times New Roman" w:cs="Times New Roman"/>
                <w:sz w:val="24"/>
                <w:szCs w:val="24"/>
                <w:lang w:val="uk-UA"/>
              </w:rPr>
            </w:pPr>
          </w:p>
        </w:tc>
        <w:tc>
          <w:tcPr>
            <w:tcW w:w="1417" w:type="dxa"/>
          </w:tcPr>
          <w:p w:rsidR="006A574C" w:rsidRPr="00B8169D" w:rsidRDefault="006A574C"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6A574C" w:rsidRPr="00B8169D" w:rsidRDefault="006A574C" w:rsidP="00B8169D">
            <w:pPr>
              <w:jc w:val="center"/>
              <w:rPr>
                <w:rFonts w:ascii="Times New Roman" w:eastAsia="Times New Roman" w:hAnsi="Times New Roman" w:cs="Times New Roman"/>
                <w:sz w:val="24"/>
                <w:szCs w:val="24"/>
                <w:lang w:val="uk-UA"/>
              </w:rPr>
            </w:pPr>
          </w:p>
        </w:tc>
        <w:tc>
          <w:tcPr>
            <w:tcW w:w="1276" w:type="dxa"/>
          </w:tcPr>
          <w:p w:rsidR="006A574C" w:rsidRPr="00B8169D" w:rsidRDefault="006A574C"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Міський бюджет</w:t>
            </w:r>
          </w:p>
          <w:p w:rsidR="006A574C" w:rsidRPr="00B8169D" w:rsidRDefault="006A574C" w:rsidP="00B8169D">
            <w:pPr>
              <w:jc w:val="center"/>
              <w:rPr>
                <w:rFonts w:ascii="Times New Roman" w:eastAsia="Times New Roman" w:hAnsi="Times New Roman" w:cs="Times New Roman"/>
                <w:sz w:val="24"/>
                <w:szCs w:val="24"/>
                <w:lang w:val="uk-UA"/>
              </w:rPr>
            </w:pPr>
          </w:p>
          <w:p w:rsidR="006A574C" w:rsidRPr="00B8169D" w:rsidRDefault="006A574C" w:rsidP="00B8169D">
            <w:pPr>
              <w:jc w:val="center"/>
              <w:rPr>
                <w:rFonts w:ascii="Times New Roman" w:eastAsia="Times New Roman" w:hAnsi="Times New Roman" w:cs="Times New Roman"/>
                <w:sz w:val="24"/>
                <w:szCs w:val="24"/>
                <w:lang w:val="uk-UA"/>
              </w:rPr>
            </w:pPr>
          </w:p>
        </w:tc>
        <w:tc>
          <w:tcPr>
            <w:tcW w:w="1276" w:type="dxa"/>
          </w:tcPr>
          <w:p w:rsidR="006A574C" w:rsidRPr="00075659" w:rsidRDefault="0007565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580,6</w:t>
            </w:r>
          </w:p>
        </w:tc>
        <w:tc>
          <w:tcPr>
            <w:tcW w:w="1134" w:type="dxa"/>
          </w:tcPr>
          <w:p w:rsidR="006A574C" w:rsidRPr="00075659" w:rsidRDefault="0007565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638,6</w:t>
            </w:r>
          </w:p>
        </w:tc>
        <w:tc>
          <w:tcPr>
            <w:tcW w:w="1134" w:type="dxa"/>
          </w:tcPr>
          <w:p w:rsidR="006A574C" w:rsidRPr="00075659" w:rsidRDefault="0007565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702,5</w:t>
            </w:r>
          </w:p>
        </w:tc>
        <w:tc>
          <w:tcPr>
            <w:tcW w:w="992" w:type="dxa"/>
          </w:tcPr>
          <w:p w:rsidR="006A574C" w:rsidRPr="000F217E" w:rsidRDefault="0007565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0F217E">
              <w:rPr>
                <w:rFonts w:ascii="Times New Roman" w:hAnsi="Times New Roman" w:cs="Times New Roman"/>
                <w:b/>
                <w:sz w:val="24"/>
                <w:szCs w:val="24"/>
                <w:lang w:val="uk-UA"/>
              </w:rPr>
              <w:t>1921,7</w:t>
            </w:r>
          </w:p>
        </w:tc>
        <w:tc>
          <w:tcPr>
            <w:tcW w:w="1560" w:type="dxa"/>
          </w:tcPr>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Зниження смертності </w:t>
            </w:r>
            <w:proofErr w:type="spellStart"/>
            <w:r w:rsidRPr="00070F44">
              <w:rPr>
                <w:rFonts w:ascii="Times New Roman" w:eastAsia="Times New Roman" w:hAnsi="Times New Roman" w:cs="Times New Roman"/>
                <w:sz w:val="24"/>
                <w:szCs w:val="24"/>
                <w:lang w:val="uk-UA"/>
              </w:rPr>
              <w:t>онкогемато</w:t>
            </w:r>
            <w:r>
              <w:rPr>
                <w:rFonts w:ascii="Times New Roman" w:eastAsia="Times New Roman" w:hAnsi="Times New Roman" w:cs="Times New Roman"/>
                <w:sz w:val="24"/>
                <w:szCs w:val="24"/>
                <w:lang w:val="uk-UA"/>
              </w:rPr>
              <w:t>-</w:t>
            </w:r>
            <w:r w:rsidRPr="00070F44">
              <w:rPr>
                <w:rFonts w:ascii="Times New Roman" w:eastAsia="Times New Roman" w:hAnsi="Times New Roman" w:cs="Times New Roman"/>
                <w:sz w:val="24"/>
                <w:szCs w:val="24"/>
                <w:lang w:val="uk-UA"/>
              </w:rPr>
              <w:t>логічних</w:t>
            </w:r>
            <w:proofErr w:type="spellEnd"/>
            <w:r w:rsidRPr="00070F44">
              <w:rPr>
                <w:rFonts w:ascii="Times New Roman" w:eastAsia="Times New Roman" w:hAnsi="Times New Roman" w:cs="Times New Roman"/>
                <w:sz w:val="24"/>
                <w:szCs w:val="24"/>
                <w:lang w:val="uk-UA"/>
              </w:rPr>
              <w:t xml:space="preserve">  хворих, що помирають протягом року після встановлення діагнозу на 15%</w:t>
            </w:r>
          </w:p>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lastRenderedPageBreak/>
              <w:t>2018 р. – 5%</w:t>
            </w:r>
          </w:p>
          <w:p w:rsidR="00B50EBB" w:rsidRPr="00070F44" w:rsidRDefault="00B50EBB" w:rsidP="00B50EBB">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2019 р. – 10%</w:t>
            </w:r>
          </w:p>
          <w:p w:rsidR="006A574C" w:rsidRDefault="00B50EBB" w:rsidP="00B50EB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2020 р. – 15,0 %</w:t>
            </w:r>
          </w:p>
        </w:tc>
      </w:tr>
      <w:tr w:rsidR="00B8169D" w:rsidTr="00B8169D">
        <w:tc>
          <w:tcPr>
            <w:tcW w:w="567"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w:t>
            </w:r>
          </w:p>
        </w:tc>
        <w:tc>
          <w:tcPr>
            <w:tcW w:w="2409" w:type="dxa"/>
          </w:tcPr>
          <w:p w:rsidR="00B8169D" w:rsidRPr="00070F44"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r w:rsidRPr="00070F44">
              <w:rPr>
                <w:rFonts w:ascii="Times New Roman" w:eastAsia="Times New Roman" w:hAnsi="Times New Roman" w:cs="Times New Roman"/>
                <w:b/>
                <w:sz w:val="24"/>
                <w:szCs w:val="24"/>
                <w:lang w:val="uk-UA"/>
              </w:rPr>
              <w:t>Удосконалення системи надання паліативної допомоги онкологічним хворим</w:t>
            </w:r>
          </w:p>
        </w:tc>
        <w:tc>
          <w:tcPr>
            <w:tcW w:w="2552" w:type="dxa"/>
          </w:tcPr>
          <w:p w:rsidR="00B8169D" w:rsidRPr="00070F44"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r w:rsidRPr="00070F44">
              <w:rPr>
                <w:rFonts w:ascii="Times New Roman" w:eastAsia="Times New Roman" w:hAnsi="Times New Roman" w:cs="Times New Roman"/>
                <w:sz w:val="24"/>
                <w:szCs w:val="24"/>
                <w:lang w:val="uk-UA"/>
              </w:rPr>
              <w:t>1. Продовжити роботу з утворення кабінетів паліативної допомоги для паліативного лікування невиліковно хворих</w:t>
            </w:r>
          </w:p>
        </w:tc>
        <w:tc>
          <w:tcPr>
            <w:tcW w:w="1276"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2018-2020 роки</w:t>
            </w:r>
          </w:p>
          <w:p w:rsidR="00B8169D" w:rsidRPr="00B8169D" w:rsidRDefault="00B8169D" w:rsidP="00B8169D">
            <w:pPr>
              <w:jc w:val="center"/>
              <w:rPr>
                <w:rFonts w:ascii="Times New Roman" w:eastAsia="Times New Roman" w:hAnsi="Times New Roman" w:cs="Times New Roman"/>
                <w:sz w:val="24"/>
                <w:szCs w:val="24"/>
                <w:lang w:val="uk-UA"/>
              </w:rPr>
            </w:pPr>
          </w:p>
          <w:p w:rsidR="00B8169D" w:rsidRPr="00B8169D" w:rsidRDefault="00B8169D" w:rsidP="00B8169D">
            <w:pPr>
              <w:jc w:val="center"/>
              <w:rPr>
                <w:rFonts w:ascii="Times New Roman" w:eastAsia="Times New Roman" w:hAnsi="Times New Roman" w:cs="Times New Roman"/>
                <w:sz w:val="24"/>
                <w:szCs w:val="24"/>
                <w:lang w:val="uk-UA"/>
              </w:rPr>
            </w:pPr>
          </w:p>
        </w:tc>
        <w:tc>
          <w:tcPr>
            <w:tcW w:w="1417" w:type="dxa"/>
          </w:tcPr>
          <w:p w:rsidR="00B8169D" w:rsidRPr="00B8169D" w:rsidRDefault="00B8169D" w:rsidP="00B8169D">
            <w:pPr>
              <w:jc w:val="center"/>
              <w:rPr>
                <w:rFonts w:ascii="Times New Roman" w:eastAsia="Times New Roman" w:hAnsi="Times New Roman" w:cs="Times New Roman"/>
                <w:sz w:val="24"/>
                <w:szCs w:val="24"/>
                <w:lang w:val="uk-UA"/>
              </w:rPr>
            </w:pPr>
            <w:r w:rsidRPr="00B8169D">
              <w:rPr>
                <w:rFonts w:ascii="Times New Roman" w:eastAsia="Times New Roman" w:hAnsi="Times New Roman" w:cs="Times New Roman"/>
                <w:sz w:val="24"/>
                <w:szCs w:val="24"/>
                <w:lang w:val="uk-UA"/>
              </w:rPr>
              <w:t>УОЗ, керівники ЗОЗ</w:t>
            </w:r>
          </w:p>
          <w:p w:rsidR="00B8169D" w:rsidRPr="00B8169D" w:rsidRDefault="00B8169D" w:rsidP="00B8169D">
            <w:pPr>
              <w:jc w:val="center"/>
              <w:rPr>
                <w:rFonts w:ascii="Times New Roman" w:eastAsia="Times New Roman" w:hAnsi="Times New Roman" w:cs="Times New Roman"/>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4"/>
          </w:tcPr>
          <w:p w:rsidR="00B8169D" w:rsidRP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B8169D">
              <w:rPr>
                <w:rFonts w:ascii="Times New Roman" w:hAnsi="Times New Roman" w:cs="Times New Roman"/>
                <w:sz w:val="24"/>
                <w:szCs w:val="24"/>
                <w:lang w:val="uk-UA"/>
              </w:rPr>
              <w:t>Захід не потребує фінансування</w:t>
            </w:r>
          </w:p>
        </w:tc>
        <w:tc>
          <w:tcPr>
            <w:tcW w:w="1560" w:type="dxa"/>
          </w:tcPr>
          <w:p w:rsidR="00B8169D" w:rsidRDefault="00B50EB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Покращення якості життя </w:t>
            </w:r>
            <w:proofErr w:type="spellStart"/>
            <w:r w:rsidRPr="00070F44">
              <w:rPr>
                <w:rFonts w:ascii="Times New Roman" w:eastAsia="Times New Roman" w:hAnsi="Times New Roman" w:cs="Times New Roman"/>
                <w:sz w:val="24"/>
                <w:szCs w:val="24"/>
                <w:lang w:val="uk-UA"/>
              </w:rPr>
              <w:t>онкологіч</w:t>
            </w:r>
            <w:r>
              <w:rPr>
                <w:rFonts w:ascii="Times New Roman" w:eastAsia="Times New Roman" w:hAnsi="Times New Roman" w:cs="Times New Roman"/>
                <w:sz w:val="24"/>
                <w:szCs w:val="24"/>
                <w:lang w:val="uk-UA"/>
              </w:rPr>
              <w:t>-</w:t>
            </w:r>
            <w:r w:rsidRPr="00070F44">
              <w:rPr>
                <w:rFonts w:ascii="Times New Roman" w:eastAsia="Times New Roman" w:hAnsi="Times New Roman" w:cs="Times New Roman"/>
                <w:sz w:val="24"/>
                <w:szCs w:val="24"/>
                <w:lang w:val="uk-UA"/>
              </w:rPr>
              <w:t>них</w:t>
            </w:r>
            <w:proofErr w:type="spellEnd"/>
            <w:r w:rsidRPr="00070F44">
              <w:rPr>
                <w:rFonts w:ascii="Times New Roman" w:eastAsia="Times New Roman" w:hAnsi="Times New Roman" w:cs="Times New Roman"/>
                <w:sz w:val="24"/>
                <w:szCs w:val="24"/>
                <w:lang w:val="uk-UA"/>
              </w:rPr>
              <w:t xml:space="preserve"> хворих</w:t>
            </w:r>
          </w:p>
        </w:tc>
      </w:tr>
      <w:tr w:rsidR="00B8169D" w:rsidTr="000F217E">
        <w:trPr>
          <w:cantSplit/>
          <w:trHeight w:val="1328"/>
        </w:trPr>
        <w:tc>
          <w:tcPr>
            <w:tcW w:w="567"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7654" w:type="dxa"/>
            <w:gridSpan w:val="4"/>
          </w:tcPr>
          <w:p w:rsidR="00B8169D" w:rsidRPr="00070F44" w:rsidRDefault="00B8169D" w:rsidP="00F0419E">
            <w:pPr>
              <w:jc w:val="center"/>
              <w:rPr>
                <w:rFonts w:ascii="Times New Roman" w:eastAsia="Times New Roman" w:hAnsi="Times New Roman" w:cs="Times New Roman"/>
                <w:sz w:val="24"/>
                <w:szCs w:val="24"/>
                <w:lang w:val="uk-UA"/>
              </w:rPr>
            </w:pPr>
            <w:r>
              <w:rPr>
                <w:rFonts w:ascii="Times New Roman" w:hAnsi="Times New Roman" w:cs="Times New Roman"/>
                <w:b/>
                <w:sz w:val="28"/>
                <w:szCs w:val="28"/>
                <w:lang w:val="uk-UA"/>
              </w:rPr>
              <w:t>ВСЬОГО:</w:t>
            </w:r>
          </w:p>
        </w:tc>
        <w:tc>
          <w:tcPr>
            <w:tcW w:w="1276" w:type="dxa"/>
          </w:tcPr>
          <w:p w:rsidR="00B8169D" w:rsidRPr="00070F44" w:rsidRDefault="00B8169D" w:rsidP="00F0419E">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Міський бюджет </w:t>
            </w:r>
          </w:p>
        </w:tc>
        <w:tc>
          <w:tcPr>
            <w:tcW w:w="1276" w:type="dxa"/>
            <w:textDirection w:val="btLr"/>
          </w:tcPr>
          <w:p w:rsidR="00B8169D" w:rsidRPr="00B8169D" w:rsidRDefault="00244688" w:rsidP="0024468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9152</w:t>
            </w:r>
            <w:r w:rsidR="00CD5C5C">
              <w:rPr>
                <w:rFonts w:ascii="Times New Roman" w:hAnsi="Times New Roman" w:cs="Times New Roman"/>
                <w:b/>
                <w:sz w:val="24"/>
                <w:szCs w:val="24"/>
                <w:lang w:val="uk-UA"/>
              </w:rPr>
              <w:t>,780</w:t>
            </w:r>
          </w:p>
        </w:tc>
        <w:tc>
          <w:tcPr>
            <w:tcW w:w="1134" w:type="dxa"/>
            <w:textDirection w:val="btLr"/>
          </w:tcPr>
          <w:p w:rsidR="00B8169D" w:rsidRPr="00B8169D" w:rsidRDefault="00CD5C5C" w:rsidP="000F217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3942,300</w:t>
            </w:r>
          </w:p>
        </w:tc>
        <w:tc>
          <w:tcPr>
            <w:tcW w:w="1134" w:type="dxa"/>
            <w:textDirection w:val="btLr"/>
          </w:tcPr>
          <w:p w:rsidR="00B8169D" w:rsidRPr="00B8169D" w:rsidRDefault="00CD5C5C" w:rsidP="000F217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4366,50</w:t>
            </w:r>
            <w:r w:rsidR="00B8169D" w:rsidRPr="00B8169D">
              <w:rPr>
                <w:rFonts w:ascii="Times New Roman" w:hAnsi="Times New Roman" w:cs="Times New Roman"/>
                <w:b/>
                <w:sz w:val="24"/>
                <w:szCs w:val="24"/>
                <w:lang w:val="uk-UA"/>
              </w:rPr>
              <w:t>0</w:t>
            </w:r>
          </w:p>
        </w:tc>
        <w:tc>
          <w:tcPr>
            <w:tcW w:w="992" w:type="dxa"/>
            <w:textDirection w:val="btLr"/>
          </w:tcPr>
          <w:p w:rsidR="00B8169D" w:rsidRPr="000F217E" w:rsidRDefault="00CD5C5C" w:rsidP="0024468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r w:rsidR="00244688">
              <w:rPr>
                <w:rFonts w:ascii="Times New Roman" w:hAnsi="Times New Roman" w:cs="Times New Roman"/>
                <w:b/>
                <w:sz w:val="24"/>
                <w:szCs w:val="24"/>
                <w:lang w:val="uk-UA"/>
              </w:rPr>
              <w:t>4</w:t>
            </w:r>
            <w:r>
              <w:rPr>
                <w:rFonts w:ascii="Times New Roman" w:hAnsi="Times New Roman" w:cs="Times New Roman"/>
                <w:b/>
                <w:sz w:val="24"/>
                <w:szCs w:val="24"/>
                <w:lang w:val="uk-UA"/>
              </w:rPr>
              <w:t>61,580</w:t>
            </w:r>
          </w:p>
        </w:tc>
        <w:tc>
          <w:tcPr>
            <w:tcW w:w="1560" w:type="dxa"/>
          </w:tcPr>
          <w:p w:rsidR="00B8169D" w:rsidRDefault="00B8169D"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bl>
    <w:p w:rsidR="005E24F9" w:rsidRDefault="005E24F9" w:rsidP="001C003B">
      <w:pPr>
        <w:ind w:left="1985"/>
        <w:jc w:val="center"/>
        <w:rPr>
          <w:rFonts w:ascii="Times New Roman" w:eastAsia="Times New Roman" w:hAnsi="Times New Roman" w:cs="Times New Roman"/>
          <w:b/>
          <w:sz w:val="28"/>
          <w:szCs w:val="28"/>
          <w:lang w:val="uk-UA"/>
        </w:rPr>
      </w:pPr>
    </w:p>
    <w:p w:rsidR="005E24F9" w:rsidRPr="007931A9" w:rsidRDefault="005E24F9" w:rsidP="001C003B">
      <w:pPr>
        <w:ind w:left="1985"/>
        <w:jc w:val="center"/>
        <w:rPr>
          <w:rFonts w:ascii="Times New Roman" w:eastAsia="Times New Roman" w:hAnsi="Times New Roman" w:cs="Times New Roman"/>
          <w:b/>
          <w:sz w:val="28"/>
          <w:szCs w:val="28"/>
          <w:lang w:val="uk-UA"/>
        </w:rPr>
      </w:pPr>
    </w:p>
    <w:p w:rsidR="001C003B" w:rsidRDefault="001C003B" w:rsidP="007931A9">
      <w:pPr>
        <w:ind w:left="1985"/>
        <w:jc w:val="center"/>
        <w:rPr>
          <w:rFonts w:ascii="Times New Roman" w:hAnsi="Times New Roman" w:cs="Times New Roman"/>
          <w:b/>
          <w:sz w:val="28"/>
          <w:szCs w:val="28"/>
          <w:lang w:val="uk-UA"/>
        </w:rPr>
      </w:pPr>
    </w:p>
    <w:p w:rsidR="000C6756" w:rsidRPr="00F148EF" w:rsidRDefault="000C6756" w:rsidP="00274E8D">
      <w:pPr>
        <w:pStyle w:val="a3"/>
        <w:rPr>
          <w:rFonts w:ascii="Times New Roman" w:hAnsi="Times New Roman" w:cs="Times New Roman"/>
          <w:color w:val="FF0000"/>
          <w:sz w:val="28"/>
          <w:szCs w:val="28"/>
          <w:lang w:val="uk-UA"/>
        </w:rPr>
      </w:pPr>
    </w:p>
    <w:p w:rsidR="00487FD7" w:rsidRDefault="00487FD7" w:rsidP="00487FD7">
      <w:pPr>
        <w:pStyle w:val="a3"/>
        <w:rPr>
          <w:rStyle w:val="a5"/>
          <w:rFonts w:ascii="Times New Roman" w:hAnsi="Times New Roman" w:cs="Times New Roman"/>
          <w:b/>
          <w:bCs/>
          <w:sz w:val="28"/>
          <w:szCs w:val="28"/>
          <w:lang w:val="uk-UA"/>
        </w:rPr>
      </w:pPr>
      <w:r w:rsidRPr="00F148EF">
        <w:rPr>
          <w:rStyle w:val="a5"/>
          <w:rFonts w:ascii="Times New Roman" w:hAnsi="Times New Roman" w:cs="Times New Roman"/>
          <w:b/>
          <w:bCs/>
          <w:sz w:val="28"/>
          <w:szCs w:val="28"/>
          <w:lang w:val="uk-UA"/>
        </w:rPr>
        <w:t>Начальник управління</w:t>
      </w:r>
      <w:r>
        <w:rPr>
          <w:rStyle w:val="a5"/>
          <w:rFonts w:ascii="Times New Roman" w:hAnsi="Times New Roman" w:cs="Times New Roman"/>
          <w:b/>
          <w:bCs/>
          <w:sz w:val="28"/>
          <w:szCs w:val="28"/>
          <w:lang w:val="uk-UA"/>
        </w:rPr>
        <w:t xml:space="preserve"> </w:t>
      </w:r>
      <w:r w:rsidRPr="00F148EF">
        <w:rPr>
          <w:rStyle w:val="a5"/>
          <w:rFonts w:ascii="Times New Roman" w:hAnsi="Times New Roman" w:cs="Times New Roman"/>
          <w:b/>
          <w:bCs/>
          <w:sz w:val="28"/>
          <w:szCs w:val="28"/>
          <w:lang w:val="uk-UA"/>
        </w:rPr>
        <w:t xml:space="preserve">охорони </w:t>
      </w:r>
    </w:p>
    <w:p w:rsidR="00487FD7" w:rsidRDefault="00487FD7" w:rsidP="00487FD7">
      <w:pPr>
        <w:pStyle w:val="a3"/>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з</w:t>
      </w:r>
      <w:r w:rsidRPr="00F148EF">
        <w:rPr>
          <w:rStyle w:val="a5"/>
          <w:rFonts w:ascii="Times New Roman" w:hAnsi="Times New Roman" w:cs="Times New Roman"/>
          <w:b/>
          <w:bCs/>
          <w:sz w:val="28"/>
          <w:szCs w:val="28"/>
          <w:lang w:val="uk-UA"/>
        </w:rPr>
        <w:t>доров</w:t>
      </w:r>
      <w:r>
        <w:rPr>
          <w:rStyle w:val="a5"/>
          <w:rFonts w:ascii="Times New Roman" w:hAnsi="Times New Roman" w:cs="Times New Roman"/>
          <w:b/>
          <w:bCs/>
          <w:sz w:val="28"/>
          <w:szCs w:val="28"/>
          <w:lang w:val="uk-UA"/>
        </w:rPr>
        <w:t>’</w:t>
      </w:r>
      <w:r w:rsidRPr="00F148EF">
        <w:rPr>
          <w:rStyle w:val="a5"/>
          <w:rFonts w:ascii="Times New Roman" w:hAnsi="Times New Roman" w:cs="Times New Roman"/>
          <w:b/>
          <w:bCs/>
          <w:sz w:val="28"/>
          <w:szCs w:val="28"/>
          <w:lang w:val="uk-UA"/>
        </w:rPr>
        <w:t xml:space="preserve">я виконавчого комітету </w:t>
      </w:r>
    </w:p>
    <w:p w:rsidR="00487FD7" w:rsidRDefault="00487FD7" w:rsidP="00487FD7">
      <w:pPr>
        <w:pStyle w:val="a3"/>
        <w:rPr>
          <w:rStyle w:val="a5"/>
          <w:rFonts w:ascii="Times New Roman" w:hAnsi="Times New Roman" w:cs="Times New Roman"/>
          <w:b/>
          <w:bCs/>
          <w:sz w:val="28"/>
          <w:szCs w:val="28"/>
          <w:lang w:val="uk-UA"/>
        </w:rPr>
      </w:pPr>
      <w:r w:rsidRPr="00E831A3">
        <w:rPr>
          <w:rStyle w:val="a5"/>
          <w:rFonts w:ascii="Times New Roman" w:hAnsi="Times New Roman" w:cs="Times New Roman"/>
          <w:b/>
          <w:bCs/>
          <w:sz w:val="28"/>
          <w:szCs w:val="28"/>
          <w:lang w:val="uk-UA"/>
        </w:rPr>
        <w:t xml:space="preserve">Кременчуцької міської ради </w:t>
      </w:r>
    </w:p>
    <w:p w:rsidR="00487FD7" w:rsidRPr="00E831A3" w:rsidRDefault="00487FD7" w:rsidP="00487FD7">
      <w:pPr>
        <w:pStyle w:val="a3"/>
        <w:rPr>
          <w:rStyle w:val="Hyperlink1"/>
          <w:rFonts w:eastAsiaTheme="minorHAnsi"/>
          <w:b/>
          <w:bCs/>
          <w:lang w:val="uk-UA"/>
        </w:rPr>
      </w:pPr>
      <w:r w:rsidRPr="00E831A3">
        <w:rPr>
          <w:rStyle w:val="a5"/>
          <w:rFonts w:ascii="Times New Roman" w:hAnsi="Times New Roman" w:cs="Times New Roman"/>
          <w:b/>
          <w:bCs/>
          <w:sz w:val="28"/>
          <w:szCs w:val="28"/>
          <w:lang w:val="uk-UA"/>
        </w:rPr>
        <w:t xml:space="preserve">Полтавської області </w:t>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r>
      <w:r w:rsidRPr="00E831A3">
        <w:rPr>
          <w:rStyle w:val="a5"/>
          <w:rFonts w:ascii="Times New Roman" w:hAnsi="Times New Roman" w:cs="Times New Roman"/>
          <w:b/>
          <w:bCs/>
          <w:sz w:val="28"/>
          <w:szCs w:val="28"/>
          <w:lang w:val="uk-UA"/>
        </w:rPr>
        <w:tab/>
        <w:t xml:space="preserve">     </w:t>
      </w:r>
      <w:r w:rsidRPr="00E831A3">
        <w:rPr>
          <w:rStyle w:val="a5"/>
          <w:rFonts w:ascii="Times New Roman" w:hAnsi="Times New Roman" w:cs="Times New Roman"/>
          <w:b/>
          <w:bCs/>
          <w:sz w:val="28"/>
          <w:szCs w:val="28"/>
          <w:lang w:val="uk-UA"/>
        </w:rPr>
        <w:tab/>
        <w:t xml:space="preserve">  </w:t>
      </w:r>
      <w:r>
        <w:rPr>
          <w:rStyle w:val="a5"/>
          <w:rFonts w:ascii="Times New Roman" w:hAnsi="Times New Roman" w:cs="Times New Roman"/>
          <w:b/>
          <w:bCs/>
          <w:sz w:val="28"/>
          <w:szCs w:val="28"/>
          <w:lang w:val="uk-UA"/>
        </w:rPr>
        <w:t xml:space="preserve">                                                                                                          </w:t>
      </w:r>
      <w:r w:rsidRPr="00E831A3">
        <w:rPr>
          <w:rStyle w:val="a5"/>
          <w:rFonts w:ascii="Times New Roman" w:hAnsi="Times New Roman" w:cs="Times New Roman"/>
          <w:b/>
          <w:bCs/>
          <w:sz w:val="28"/>
          <w:szCs w:val="28"/>
          <w:lang w:val="uk-UA"/>
        </w:rPr>
        <w:t xml:space="preserve">Д.О. </w:t>
      </w:r>
      <w:proofErr w:type="spellStart"/>
      <w:r w:rsidRPr="00E831A3">
        <w:rPr>
          <w:rStyle w:val="a5"/>
          <w:rFonts w:ascii="Times New Roman" w:hAnsi="Times New Roman" w:cs="Times New Roman"/>
          <w:b/>
          <w:bCs/>
          <w:sz w:val="28"/>
          <w:szCs w:val="28"/>
          <w:lang w:val="uk-UA"/>
        </w:rPr>
        <w:t>Петращук</w:t>
      </w:r>
      <w:proofErr w:type="spellEnd"/>
    </w:p>
    <w:p w:rsidR="00487FD7" w:rsidRDefault="00487FD7" w:rsidP="00274E8D">
      <w:pPr>
        <w:pStyle w:val="a3"/>
        <w:rPr>
          <w:rFonts w:ascii="Times New Roman" w:hAnsi="Times New Roman" w:cs="Times New Roman"/>
          <w:sz w:val="28"/>
          <w:szCs w:val="28"/>
          <w:lang w:val="uk-UA"/>
        </w:rPr>
        <w:sectPr w:rsidR="00487FD7" w:rsidSect="000C6756">
          <w:pgSz w:w="16838" w:h="11906" w:orient="landscape"/>
          <w:pgMar w:top="1701" w:right="284" w:bottom="567" w:left="284" w:header="720" w:footer="720" w:gutter="0"/>
          <w:cols w:space="708"/>
          <w:docGrid w:linePitch="272"/>
        </w:sectPr>
      </w:pPr>
    </w:p>
    <w:p w:rsidR="00A122A7" w:rsidRDefault="00A122A7" w:rsidP="00274E8D">
      <w:pPr>
        <w:pStyle w:val="a3"/>
        <w:rPr>
          <w:rFonts w:ascii="Times New Roman" w:hAnsi="Times New Roman" w:cs="Times New Roman"/>
          <w:sz w:val="28"/>
          <w:szCs w:val="28"/>
          <w:lang w:val="uk-UA"/>
        </w:rPr>
      </w:pPr>
    </w:p>
    <w:p w:rsidR="00A122A7" w:rsidRDefault="00A122A7" w:rsidP="00274E8D">
      <w:pPr>
        <w:pStyle w:val="a3"/>
        <w:rPr>
          <w:rFonts w:ascii="Times New Roman" w:hAnsi="Times New Roman" w:cs="Times New Roman"/>
          <w:sz w:val="28"/>
          <w:szCs w:val="28"/>
          <w:lang w:val="uk-UA"/>
        </w:rPr>
      </w:pPr>
    </w:p>
    <w:p w:rsidR="00BB1ABF" w:rsidRDefault="00A122A7" w:rsidP="00BB1ABF">
      <w:pPr>
        <w:jc w:val="center"/>
        <w:rPr>
          <w:rStyle w:val="a5"/>
          <w:rFonts w:ascii="Times New Roman" w:hAnsi="Times New Roman"/>
          <w:b/>
          <w:bCs/>
          <w:sz w:val="28"/>
          <w:szCs w:val="28"/>
          <w:lang w:val="uk-UA"/>
        </w:rPr>
      </w:pPr>
      <w:r w:rsidRPr="00F148EF">
        <w:rPr>
          <w:rStyle w:val="a5"/>
          <w:rFonts w:ascii="Times New Roman" w:hAnsi="Times New Roman"/>
          <w:b/>
          <w:bCs/>
          <w:sz w:val="28"/>
          <w:szCs w:val="28"/>
          <w:lang w:val="uk-UA"/>
        </w:rPr>
        <w:t xml:space="preserve">Фінансово-економічні розрахунки </w:t>
      </w:r>
      <w:r w:rsidR="00F148EF">
        <w:rPr>
          <w:rStyle w:val="a5"/>
          <w:rFonts w:ascii="Times New Roman" w:hAnsi="Times New Roman"/>
          <w:b/>
          <w:bCs/>
          <w:sz w:val="28"/>
          <w:szCs w:val="28"/>
          <w:lang w:val="uk-UA"/>
        </w:rPr>
        <w:t xml:space="preserve">завдань та заходів </w:t>
      </w:r>
      <w:r w:rsidRPr="00F148EF">
        <w:rPr>
          <w:rStyle w:val="a5"/>
          <w:rFonts w:ascii="Times New Roman" w:hAnsi="Times New Roman"/>
          <w:b/>
          <w:bCs/>
          <w:sz w:val="28"/>
          <w:szCs w:val="28"/>
          <w:lang w:val="uk-UA"/>
        </w:rPr>
        <w:t>Програми</w:t>
      </w:r>
      <w:r w:rsidR="00F148EF">
        <w:rPr>
          <w:rStyle w:val="a5"/>
          <w:rFonts w:ascii="Times New Roman" w:hAnsi="Times New Roman"/>
          <w:b/>
          <w:bCs/>
          <w:sz w:val="28"/>
          <w:szCs w:val="28"/>
          <w:lang w:val="uk-UA"/>
        </w:rPr>
        <w:t>.</w:t>
      </w:r>
      <w:r w:rsidR="00BB1ABF">
        <w:rPr>
          <w:rStyle w:val="a5"/>
          <w:rFonts w:ascii="Times New Roman" w:hAnsi="Times New Roman"/>
          <w:b/>
          <w:bCs/>
          <w:sz w:val="28"/>
          <w:szCs w:val="28"/>
          <w:lang w:val="uk-UA"/>
        </w:rPr>
        <w:t xml:space="preserve"> </w:t>
      </w:r>
    </w:p>
    <w:p w:rsidR="00BB1ABF" w:rsidRDefault="00BB1ABF" w:rsidP="00BB1ABF">
      <w:pPr>
        <w:jc w:val="center"/>
        <w:rPr>
          <w:rFonts w:ascii="Times New Roman" w:hAnsi="Times New Roman"/>
          <w:b/>
          <w:bCs/>
          <w:sz w:val="28"/>
          <w:szCs w:val="28"/>
          <w:lang w:val="uk-UA"/>
        </w:rPr>
      </w:pPr>
      <w:r>
        <w:rPr>
          <w:rFonts w:ascii="Times New Roman" w:hAnsi="Times New Roman"/>
          <w:b/>
          <w:bCs/>
          <w:sz w:val="28"/>
          <w:szCs w:val="28"/>
          <w:lang w:val="uk-UA"/>
        </w:rPr>
        <w:t>В</w:t>
      </w:r>
      <w:r w:rsidR="00A122A7" w:rsidRPr="00F148EF">
        <w:rPr>
          <w:rFonts w:ascii="Times New Roman" w:hAnsi="Times New Roman"/>
          <w:b/>
          <w:bCs/>
          <w:sz w:val="28"/>
          <w:szCs w:val="28"/>
          <w:lang w:val="uk-UA"/>
        </w:rPr>
        <w:t>иконання п.</w:t>
      </w:r>
      <w:r>
        <w:rPr>
          <w:rFonts w:ascii="Times New Roman" w:hAnsi="Times New Roman"/>
          <w:b/>
          <w:bCs/>
          <w:sz w:val="28"/>
          <w:szCs w:val="28"/>
          <w:lang w:val="uk-UA"/>
        </w:rPr>
        <w:t xml:space="preserve"> </w:t>
      </w:r>
      <w:r w:rsidR="00A122A7" w:rsidRPr="00F148EF">
        <w:rPr>
          <w:rFonts w:ascii="Times New Roman" w:hAnsi="Times New Roman"/>
          <w:b/>
          <w:bCs/>
          <w:sz w:val="28"/>
          <w:szCs w:val="28"/>
          <w:lang w:val="uk-UA"/>
        </w:rPr>
        <w:t>2</w:t>
      </w:r>
    </w:p>
    <w:p w:rsidR="00A122A7" w:rsidRDefault="00A122A7" w:rsidP="00BB1ABF">
      <w:pPr>
        <w:jc w:val="center"/>
        <w:rPr>
          <w:rFonts w:ascii="Times New Roman" w:hAnsi="Times New Roman"/>
          <w:b/>
          <w:bCs/>
          <w:sz w:val="28"/>
          <w:szCs w:val="28"/>
          <w:lang w:val="uk-UA"/>
        </w:rPr>
      </w:pPr>
      <w:r w:rsidRPr="00F148EF">
        <w:rPr>
          <w:rFonts w:ascii="Times New Roman" w:hAnsi="Times New Roman"/>
          <w:b/>
          <w:bCs/>
          <w:sz w:val="28"/>
          <w:szCs w:val="28"/>
          <w:lang w:val="uk-UA"/>
        </w:rPr>
        <w:t>«Удосконалення методів діагностики злоякісних новоутворень»</w:t>
      </w:r>
    </w:p>
    <w:p w:rsidR="00BB1ABF" w:rsidRPr="00BB1ABF" w:rsidRDefault="00BB1ABF" w:rsidP="00BB1ABF">
      <w:pPr>
        <w:ind w:left="360"/>
        <w:jc w:val="center"/>
        <w:rPr>
          <w:rFonts w:ascii="Times New Roman" w:eastAsia="Times New Roman" w:hAnsi="Times New Roman" w:cs="Times New Roman"/>
          <w:b/>
          <w:bCs/>
          <w:sz w:val="28"/>
          <w:szCs w:val="28"/>
          <w:lang w:val="uk-UA"/>
        </w:rPr>
      </w:pPr>
    </w:p>
    <w:p w:rsidR="00BB1ABF" w:rsidRDefault="00A122A7" w:rsidP="00BB1ABF">
      <w:pPr>
        <w:ind w:firstLine="709"/>
        <w:rPr>
          <w:rStyle w:val="Hyperlink1"/>
          <w:rFonts w:eastAsia="Calibri"/>
          <w:b/>
          <w:lang w:val="uk-UA"/>
        </w:rPr>
      </w:pPr>
      <w:r w:rsidRPr="00F148EF">
        <w:rPr>
          <w:rStyle w:val="Hyperlink1"/>
          <w:rFonts w:eastAsia="Calibri"/>
          <w:b/>
          <w:lang w:val="uk-UA"/>
        </w:rPr>
        <w:t>ПРОПОНУЄТЬСЯ:</w:t>
      </w:r>
    </w:p>
    <w:p w:rsidR="00BB1ABF" w:rsidRDefault="00BB1ABF" w:rsidP="00BB1ABF">
      <w:pPr>
        <w:pStyle w:val="a3"/>
        <w:ind w:firstLine="709"/>
        <w:jc w:val="both"/>
        <w:rPr>
          <w:rFonts w:ascii="Times New Roman" w:hAnsi="Times New Roman" w:cs="Times New Roman"/>
          <w:sz w:val="28"/>
          <w:szCs w:val="28"/>
          <w:lang w:val="uk-UA"/>
        </w:rPr>
      </w:pPr>
      <w:r w:rsidRPr="00F148EF">
        <w:rPr>
          <w:rStyle w:val="Hyperlink1"/>
          <w:rFonts w:eastAsiaTheme="minorHAnsi"/>
          <w:lang w:val="uk-UA"/>
        </w:rPr>
        <w:t xml:space="preserve">- </w:t>
      </w:r>
      <w:r w:rsidR="00A122A7" w:rsidRPr="00F148EF">
        <w:rPr>
          <w:rFonts w:ascii="Times New Roman" w:hAnsi="Times New Roman" w:cs="Times New Roman"/>
          <w:sz w:val="28"/>
          <w:szCs w:val="28"/>
          <w:lang w:val="uk-UA"/>
        </w:rPr>
        <w:t>закупівля для Міського пологового будинку діагност</w:t>
      </w:r>
      <w:proofErr w:type="spellStart"/>
      <w:r w:rsidR="00A122A7" w:rsidRPr="00BB1ABF">
        <w:rPr>
          <w:rFonts w:ascii="Times New Roman" w:hAnsi="Times New Roman" w:cs="Times New Roman"/>
          <w:sz w:val="28"/>
          <w:szCs w:val="28"/>
        </w:rPr>
        <w:t>ичним</w:t>
      </w:r>
      <w:proofErr w:type="spellEnd"/>
      <w:r w:rsidR="00A122A7" w:rsidRPr="00BB1ABF">
        <w:rPr>
          <w:rFonts w:ascii="Times New Roman" w:hAnsi="Times New Roman" w:cs="Times New Roman"/>
          <w:sz w:val="28"/>
          <w:szCs w:val="28"/>
        </w:rPr>
        <w:t xml:space="preserve"> </w:t>
      </w:r>
      <w:proofErr w:type="spellStart"/>
      <w:r w:rsidR="00A122A7" w:rsidRPr="00BB1ABF">
        <w:rPr>
          <w:rFonts w:ascii="Times New Roman" w:hAnsi="Times New Roman" w:cs="Times New Roman"/>
          <w:sz w:val="28"/>
          <w:szCs w:val="28"/>
        </w:rPr>
        <w:t>обладнанням</w:t>
      </w:r>
      <w:proofErr w:type="spellEnd"/>
      <w:r w:rsidR="00A122A7" w:rsidRPr="00BB1ABF">
        <w:rPr>
          <w:rFonts w:ascii="Times New Roman" w:hAnsi="Times New Roman" w:cs="Times New Roman"/>
          <w:sz w:val="28"/>
          <w:szCs w:val="28"/>
        </w:rPr>
        <w:t>: мам</w:t>
      </w:r>
      <w:r w:rsidR="002F4A6C">
        <w:rPr>
          <w:rFonts w:ascii="Times New Roman" w:hAnsi="Times New Roman" w:cs="Times New Roman"/>
          <w:sz w:val="28"/>
          <w:szCs w:val="28"/>
          <w:lang w:val="uk-UA"/>
        </w:rPr>
        <w:t>м</w:t>
      </w:r>
      <w:proofErr w:type="spellStart"/>
      <w:r w:rsidR="00A122A7" w:rsidRPr="00BB1ABF">
        <w:rPr>
          <w:rFonts w:ascii="Times New Roman" w:hAnsi="Times New Roman" w:cs="Times New Roman"/>
          <w:sz w:val="28"/>
          <w:szCs w:val="28"/>
        </w:rPr>
        <w:t>ографу</w:t>
      </w:r>
      <w:proofErr w:type="spellEnd"/>
      <w:r w:rsidR="00A122A7" w:rsidRPr="00BB1ABF">
        <w:rPr>
          <w:rFonts w:ascii="Times New Roman" w:hAnsi="Times New Roman" w:cs="Times New Roman"/>
          <w:sz w:val="28"/>
          <w:szCs w:val="28"/>
        </w:rPr>
        <w:t xml:space="preserve"> </w:t>
      </w:r>
      <w:proofErr w:type="spellStart"/>
      <w:r w:rsidR="00A122A7" w:rsidRPr="00BB1ABF">
        <w:rPr>
          <w:rFonts w:ascii="Times New Roman" w:hAnsi="Times New Roman" w:cs="Times New Roman"/>
          <w:sz w:val="28"/>
          <w:szCs w:val="28"/>
        </w:rPr>
        <w:t>вартістю</w:t>
      </w:r>
      <w:proofErr w:type="spellEnd"/>
      <w:r w:rsidR="00A122A7" w:rsidRPr="00BB1ABF">
        <w:rPr>
          <w:rFonts w:ascii="Times New Roman" w:hAnsi="Times New Roman" w:cs="Times New Roman"/>
          <w:sz w:val="28"/>
          <w:szCs w:val="28"/>
        </w:rPr>
        <w:t xml:space="preserve"> 1500,0</w:t>
      </w:r>
      <w:r>
        <w:rPr>
          <w:rFonts w:ascii="Times New Roman" w:hAnsi="Times New Roman" w:cs="Times New Roman"/>
          <w:sz w:val="28"/>
          <w:szCs w:val="28"/>
          <w:lang w:val="uk-UA"/>
        </w:rPr>
        <w:t xml:space="preserve"> </w:t>
      </w:r>
      <w:r w:rsidR="00A122A7" w:rsidRPr="00BB1ABF">
        <w:rPr>
          <w:rFonts w:ascii="Times New Roman" w:hAnsi="Times New Roman" w:cs="Times New Roman"/>
          <w:sz w:val="28"/>
          <w:szCs w:val="28"/>
        </w:rPr>
        <w:t>тис.</w:t>
      </w:r>
      <w:r>
        <w:rPr>
          <w:rFonts w:ascii="Times New Roman" w:hAnsi="Times New Roman" w:cs="Times New Roman"/>
          <w:sz w:val="28"/>
          <w:szCs w:val="28"/>
          <w:lang w:val="uk-UA"/>
        </w:rPr>
        <w:t xml:space="preserve"> </w:t>
      </w:r>
      <w:r w:rsidR="00A122A7" w:rsidRPr="00BB1ABF">
        <w:rPr>
          <w:rFonts w:ascii="Times New Roman" w:hAnsi="Times New Roman" w:cs="Times New Roman"/>
          <w:sz w:val="28"/>
          <w:szCs w:val="28"/>
        </w:rPr>
        <w:t>грн.;</w:t>
      </w:r>
    </w:p>
    <w:p w:rsidR="00BB1ABF" w:rsidRDefault="00BB1ABF" w:rsidP="00BB1ABF">
      <w:pPr>
        <w:pStyle w:val="a3"/>
        <w:ind w:firstLine="709"/>
        <w:jc w:val="both"/>
        <w:rPr>
          <w:rStyle w:val="a5"/>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22A7" w:rsidRPr="00BB1ABF">
        <w:rPr>
          <w:rStyle w:val="a5"/>
          <w:rFonts w:ascii="Times New Roman" w:hAnsi="Times New Roman" w:cs="Times New Roman"/>
          <w:sz w:val="28"/>
          <w:szCs w:val="28"/>
          <w:lang w:val="uk-UA"/>
        </w:rPr>
        <w:t xml:space="preserve">створення на базі Міського пологового будинку лабораторії </w:t>
      </w:r>
      <w:proofErr w:type="spellStart"/>
      <w:r w:rsidR="00A122A7" w:rsidRPr="00BB1ABF">
        <w:rPr>
          <w:rStyle w:val="a5"/>
          <w:rFonts w:ascii="Times New Roman" w:hAnsi="Times New Roman" w:cs="Times New Roman"/>
          <w:sz w:val="28"/>
          <w:szCs w:val="28"/>
          <w:lang w:val="uk-UA"/>
        </w:rPr>
        <w:t>полімеразної</w:t>
      </w:r>
      <w:proofErr w:type="spellEnd"/>
      <w:r w:rsidR="00A122A7" w:rsidRPr="00BB1ABF">
        <w:rPr>
          <w:rStyle w:val="a5"/>
          <w:rFonts w:ascii="Times New Roman" w:hAnsi="Times New Roman" w:cs="Times New Roman"/>
          <w:sz w:val="28"/>
          <w:szCs w:val="28"/>
          <w:lang w:val="uk-UA"/>
        </w:rPr>
        <w:t xml:space="preserve"> ланцюгової реакції (ПЛР) та </w:t>
      </w:r>
      <w:r>
        <w:rPr>
          <w:rStyle w:val="a5"/>
          <w:rFonts w:ascii="Times New Roman" w:hAnsi="Times New Roman" w:cs="Times New Roman"/>
          <w:sz w:val="28"/>
          <w:szCs w:val="28"/>
          <w:lang w:val="uk-UA"/>
        </w:rPr>
        <w:t xml:space="preserve">оснащення </w:t>
      </w:r>
      <w:r w:rsidR="002F4A6C">
        <w:rPr>
          <w:rStyle w:val="a5"/>
          <w:rFonts w:ascii="Times New Roman" w:hAnsi="Times New Roman" w:cs="Times New Roman"/>
          <w:sz w:val="28"/>
          <w:szCs w:val="28"/>
          <w:lang w:val="uk-UA"/>
        </w:rPr>
        <w:t>її медичним обладнанням</w:t>
      </w:r>
      <w:r w:rsidR="00614BDB">
        <w:rPr>
          <w:rStyle w:val="a5"/>
          <w:rFonts w:ascii="Times New Roman" w:hAnsi="Times New Roman" w:cs="Times New Roman"/>
          <w:sz w:val="28"/>
          <w:szCs w:val="28"/>
          <w:lang w:val="uk-UA"/>
        </w:rPr>
        <w:t>:</w:t>
      </w:r>
      <w:r w:rsidR="002F4A6C">
        <w:rPr>
          <w:rStyle w:val="a5"/>
          <w:rFonts w:ascii="Times New Roman" w:hAnsi="Times New Roman" w:cs="Times New Roman"/>
          <w:sz w:val="28"/>
          <w:szCs w:val="28"/>
          <w:lang w:val="uk-UA"/>
        </w:rPr>
        <w:t xml:space="preserve"> вартістю </w:t>
      </w:r>
      <w:r w:rsidR="00FA741A">
        <w:rPr>
          <w:rStyle w:val="a5"/>
          <w:rFonts w:ascii="Times New Roman" w:hAnsi="Times New Roman" w:cs="Times New Roman"/>
          <w:sz w:val="28"/>
          <w:szCs w:val="28"/>
          <w:lang w:val="uk-UA"/>
        </w:rPr>
        <w:t xml:space="preserve">– </w:t>
      </w:r>
      <w:r w:rsidR="002F4A6C">
        <w:rPr>
          <w:rStyle w:val="a5"/>
          <w:rFonts w:ascii="Times New Roman" w:hAnsi="Times New Roman" w:cs="Times New Roman"/>
          <w:sz w:val="28"/>
          <w:szCs w:val="28"/>
          <w:lang w:val="uk-UA"/>
        </w:rPr>
        <w:t>2</w:t>
      </w:r>
      <w:r w:rsidR="00A122A7" w:rsidRPr="00BB1ABF">
        <w:rPr>
          <w:rStyle w:val="a5"/>
          <w:rFonts w:ascii="Times New Roman" w:hAnsi="Times New Roman" w:cs="Times New Roman"/>
          <w:sz w:val="28"/>
          <w:szCs w:val="28"/>
          <w:lang w:val="uk-UA"/>
        </w:rPr>
        <w:t>1</w:t>
      </w:r>
      <w:r w:rsidR="002F4A6C">
        <w:rPr>
          <w:rStyle w:val="a5"/>
          <w:rFonts w:ascii="Times New Roman" w:hAnsi="Times New Roman" w:cs="Times New Roman"/>
          <w:sz w:val="28"/>
          <w:szCs w:val="28"/>
          <w:lang w:val="uk-UA"/>
        </w:rPr>
        <w:t>0</w:t>
      </w:r>
      <w:r w:rsidR="00A122A7" w:rsidRPr="00BB1ABF">
        <w:rPr>
          <w:rStyle w:val="a5"/>
          <w:rFonts w:ascii="Times New Roman" w:hAnsi="Times New Roman" w:cs="Times New Roman"/>
          <w:sz w:val="28"/>
          <w:szCs w:val="28"/>
          <w:lang w:val="uk-UA"/>
        </w:rPr>
        <w:t>5</w:t>
      </w:r>
      <w:r w:rsidR="002F4A6C">
        <w:rPr>
          <w:rStyle w:val="a5"/>
          <w:rFonts w:ascii="Times New Roman" w:hAnsi="Times New Roman" w:cs="Times New Roman"/>
          <w:sz w:val="28"/>
          <w:szCs w:val="28"/>
          <w:lang w:val="uk-UA"/>
        </w:rPr>
        <w:t>,180</w:t>
      </w:r>
      <w:r>
        <w:rPr>
          <w:rStyle w:val="a5"/>
          <w:rFonts w:ascii="Times New Roman" w:hAnsi="Times New Roman" w:cs="Times New Roman"/>
          <w:sz w:val="28"/>
          <w:szCs w:val="28"/>
          <w:lang w:val="uk-UA"/>
        </w:rPr>
        <w:t xml:space="preserve"> </w:t>
      </w:r>
      <w:r w:rsidR="002F4A6C">
        <w:rPr>
          <w:rStyle w:val="a5"/>
          <w:rFonts w:ascii="Times New Roman" w:hAnsi="Times New Roman" w:cs="Times New Roman"/>
          <w:sz w:val="28"/>
          <w:szCs w:val="28"/>
          <w:lang w:val="uk-UA"/>
        </w:rPr>
        <w:t xml:space="preserve">тис. </w:t>
      </w:r>
      <w:r w:rsidR="00A122A7" w:rsidRPr="00BB1ABF">
        <w:rPr>
          <w:rStyle w:val="a5"/>
          <w:rFonts w:ascii="Times New Roman" w:hAnsi="Times New Roman" w:cs="Times New Roman"/>
          <w:sz w:val="28"/>
          <w:szCs w:val="28"/>
          <w:lang w:val="uk-UA"/>
        </w:rPr>
        <w:t>грн.</w:t>
      </w:r>
      <w:r>
        <w:rPr>
          <w:rStyle w:val="a5"/>
          <w:rFonts w:ascii="Times New Roman" w:hAnsi="Times New Roman" w:cs="Times New Roman"/>
          <w:sz w:val="28"/>
          <w:szCs w:val="28"/>
          <w:lang w:val="uk-UA"/>
        </w:rPr>
        <w:t>;</w:t>
      </w:r>
    </w:p>
    <w:p w:rsidR="00F148EF" w:rsidRDefault="00BB1ABF" w:rsidP="00BB1ABF">
      <w:pPr>
        <w:pStyle w:val="a3"/>
        <w:ind w:firstLine="709"/>
        <w:jc w:val="both"/>
        <w:rPr>
          <w:rFonts w:ascii="Times New Roman" w:hAnsi="Times New Roman" w:cs="Times New Roman"/>
          <w:sz w:val="28"/>
          <w:szCs w:val="28"/>
          <w:lang w:val="uk-UA"/>
        </w:rPr>
      </w:pPr>
      <w:r>
        <w:rPr>
          <w:rStyle w:val="a5"/>
          <w:rFonts w:ascii="Times New Roman" w:hAnsi="Times New Roman" w:cs="Times New Roman"/>
          <w:sz w:val="28"/>
          <w:szCs w:val="28"/>
          <w:lang w:val="uk-UA"/>
        </w:rPr>
        <w:t xml:space="preserve">- </w:t>
      </w:r>
      <w:r w:rsidR="00A122A7" w:rsidRPr="00BB1ABF">
        <w:rPr>
          <w:rFonts w:ascii="Times New Roman" w:hAnsi="Times New Roman" w:cs="Times New Roman"/>
          <w:sz w:val="28"/>
          <w:szCs w:val="28"/>
          <w:lang w:val="uk-UA"/>
        </w:rPr>
        <w:t>придбання реактивів для діагностики різних захворювань в онкології, гінекології, урології, папілома вірусів, вірусних гепатитів В,</w:t>
      </w:r>
      <w:r>
        <w:rPr>
          <w:rFonts w:ascii="Times New Roman" w:hAnsi="Times New Roman" w:cs="Times New Roman"/>
          <w:sz w:val="28"/>
          <w:szCs w:val="28"/>
          <w:lang w:val="uk-UA"/>
        </w:rPr>
        <w:t xml:space="preserve"> </w:t>
      </w:r>
      <w:r w:rsidR="00A122A7" w:rsidRPr="00BB1ABF">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00A122A7" w:rsidRPr="00BB1ABF">
        <w:rPr>
          <w:rFonts w:ascii="Times New Roman" w:hAnsi="Times New Roman" w:cs="Times New Roman"/>
          <w:sz w:val="28"/>
          <w:szCs w:val="28"/>
          <w:lang w:val="uk-UA"/>
        </w:rPr>
        <w:t>Д орієнтовно нео</w:t>
      </w:r>
      <w:r>
        <w:rPr>
          <w:rFonts w:ascii="Times New Roman" w:hAnsi="Times New Roman" w:cs="Times New Roman"/>
          <w:sz w:val="28"/>
          <w:szCs w:val="28"/>
          <w:lang w:val="uk-UA"/>
        </w:rPr>
        <w:t>бхідно на 2018</w:t>
      </w:r>
      <w:r w:rsidR="00FA741A">
        <w:rPr>
          <w:rFonts w:ascii="Times New Roman" w:hAnsi="Times New Roman" w:cs="Times New Roman"/>
          <w:sz w:val="28"/>
          <w:szCs w:val="28"/>
          <w:lang w:val="uk-UA"/>
        </w:rPr>
        <w:t>-2020</w:t>
      </w:r>
      <w:r>
        <w:rPr>
          <w:rFonts w:ascii="Times New Roman" w:hAnsi="Times New Roman" w:cs="Times New Roman"/>
          <w:sz w:val="28"/>
          <w:szCs w:val="28"/>
          <w:lang w:val="uk-UA"/>
        </w:rPr>
        <w:t xml:space="preserve"> р</w:t>
      </w:r>
      <w:r w:rsidR="00FA741A">
        <w:rPr>
          <w:rFonts w:ascii="Times New Roman" w:hAnsi="Times New Roman" w:cs="Times New Roman"/>
          <w:sz w:val="28"/>
          <w:szCs w:val="28"/>
          <w:lang w:val="uk-UA"/>
        </w:rPr>
        <w:t>о</w:t>
      </w:r>
      <w:r>
        <w:rPr>
          <w:rFonts w:ascii="Times New Roman" w:hAnsi="Times New Roman" w:cs="Times New Roman"/>
          <w:sz w:val="28"/>
          <w:szCs w:val="28"/>
          <w:lang w:val="uk-UA"/>
        </w:rPr>
        <w:t>к</w:t>
      </w:r>
      <w:r w:rsidR="00FA741A">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FA741A">
        <w:rPr>
          <w:rFonts w:ascii="Times New Roman" w:hAnsi="Times New Roman" w:cs="Times New Roman"/>
          <w:sz w:val="28"/>
          <w:szCs w:val="28"/>
          <w:lang w:val="uk-UA"/>
        </w:rPr>
        <w:t xml:space="preserve">– </w:t>
      </w:r>
      <w:r w:rsidR="00A122A7" w:rsidRPr="00BB1ABF">
        <w:rPr>
          <w:rFonts w:ascii="Times New Roman" w:hAnsi="Times New Roman" w:cs="Times New Roman"/>
          <w:sz w:val="28"/>
          <w:szCs w:val="28"/>
          <w:lang w:val="uk-UA"/>
        </w:rPr>
        <w:t>1</w:t>
      </w:r>
      <w:r w:rsidR="00FA741A">
        <w:rPr>
          <w:rFonts w:ascii="Times New Roman" w:hAnsi="Times New Roman" w:cs="Times New Roman"/>
          <w:sz w:val="28"/>
          <w:szCs w:val="28"/>
          <w:lang w:val="uk-UA"/>
        </w:rPr>
        <w:t>0</w:t>
      </w:r>
      <w:r w:rsidR="00A122A7" w:rsidRPr="00BB1ABF">
        <w:rPr>
          <w:rFonts w:ascii="Times New Roman" w:hAnsi="Times New Roman" w:cs="Times New Roman"/>
          <w:sz w:val="28"/>
          <w:szCs w:val="28"/>
          <w:lang w:val="uk-UA"/>
        </w:rPr>
        <w:t>5</w:t>
      </w:r>
      <w:r w:rsidR="00F148EF">
        <w:rPr>
          <w:rFonts w:ascii="Times New Roman" w:hAnsi="Times New Roman" w:cs="Times New Roman"/>
          <w:sz w:val="28"/>
          <w:szCs w:val="28"/>
          <w:lang w:val="uk-UA"/>
        </w:rPr>
        <w:t>0</w:t>
      </w:r>
      <w:r w:rsidR="00FA741A">
        <w:rPr>
          <w:rFonts w:ascii="Times New Roman" w:hAnsi="Times New Roman" w:cs="Times New Roman"/>
          <w:sz w:val="28"/>
          <w:szCs w:val="28"/>
          <w:lang w:val="uk-UA"/>
        </w:rPr>
        <w:t>,</w:t>
      </w:r>
      <w:r w:rsidR="00F148EF">
        <w:rPr>
          <w:rFonts w:ascii="Times New Roman" w:hAnsi="Times New Roman" w:cs="Times New Roman"/>
          <w:sz w:val="28"/>
          <w:szCs w:val="28"/>
          <w:lang w:val="uk-UA"/>
        </w:rPr>
        <w:t xml:space="preserve">0 </w:t>
      </w:r>
      <w:r w:rsidR="00FA741A">
        <w:rPr>
          <w:rFonts w:ascii="Times New Roman" w:hAnsi="Times New Roman" w:cs="Times New Roman"/>
          <w:sz w:val="28"/>
          <w:szCs w:val="28"/>
          <w:lang w:val="uk-UA"/>
        </w:rPr>
        <w:t xml:space="preserve">тис. </w:t>
      </w:r>
      <w:r w:rsidR="00F148EF">
        <w:rPr>
          <w:rFonts w:ascii="Times New Roman" w:hAnsi="Times New Roman" w:cs="Times New Roman"/>
          <w:sz w:val="28"/>
          <w:szCs w:val="28"/>
          <w:lang w:val="uk-UA"/>
        </w:rPr>
        <w:t>грн</w:t>
      </w:r>
      <w:r w:rsidR="002F4A6C">
        <w:rPr>
          <w:rFonts w:ascii="Times New Roman" w:hAnsi="Times New Roman" w:cs="Times New Roman"/>
          <w:sz w:val="28"/>
          <w:szCs w:val="28"/>
          <w:lang w:val="uk-UA"/>
        </w:rPr>
        <w:t>.</w:t>
      </w:r>
      <w:r w:rsidR="00F148EF">
        <w:rPr>
          <w:rFonts w:ascii="Times New Roman" w:hAnsi="Times New Roman" w:cs="Times New Roman"/>
          <w:sz w:val="28"/>
          <w:szCs w:val="28"/>
          <w:lang w:val="uk-UA"/>
        </w:rPr>
        <w:t>;</w:t>
      </w:r>
    </w:p>
    <w:p w:rsidR="00A122A7" w:rsidRPr="00BB1ABF" w:rsidRDefault="00F148EF" w:rsidP="00BB1ABF">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закупівля медичних послуг з </w:t>
      </w:r>
      <w:proofErr w:type="spellStart"/>
      <w:r>
        <w:rPr>
          <w:rFonts w:ascii="Times New Roman" w:hAnsi="Times New Roman" w:cs="Times New Roman"/>
          <w:sz w:val="28"/>
          <w:szCs w:val="28"/>
          <w:lang w:val="uk-UA"/>
        </w:rPr>
        <w:t>ма</w:t>
      </w:r>
      <w:r w:rsidR="002F4A6C">
        <w:rPr>
          <w:rFonts w:ascii="Times New Roman" w:hAnsi="Times New Roman" w:cs="Times New Roman"/>
          <w:sz w:val="28"/>
          <w:szCs w:val="28"/>
          <w:lang w:val="uk-UA"/>
        </w:rPr>
        <w:t>м</w:t>
      </w:r>
      <w:r>
        <w:rPr>
          <w:rFonts w:ascii="Times New Roman" w:hAnsi="Times New Roman" w:cs="Times New Roman"/>
          <w:sz w:val="28"/>
          <w:szCs w:val="28"/>
          <w:lang w:val="uk-UA"/>
        </w:rPr>
        <w:t>мографії</w:t>
      </w:r>
      <w:proofErr w:type="spellEnd"/>
      <w:r w:rsidR="009E269B">
        <w:rPr>
          <w:rFonts w:ascii="Times New Roman" w:hAnsi="Times New Roman" w:cs="Times New Roman"/>
          <w:sz w:val="28"/>
          <w:szCs w:val="28"/>
          <w:lang w:val="uk-UA"/>
        </w:rPr>
        <w:t xml:space="preserve"> </w:t>
      </w:r>
      <w:r w:rsidR="00FA74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A741A">
        <w:rPr>
          <w:rFonts w:ascii="Times New Roman" w:hAnsi="Times New Roman" w:cs="Times New Roman"/>
          <w:sz w:val="28"/>
          <w:szCs w:val="28"/>
          <w:lang w:val="uk-UA"/>
        </w:rPr>
        <w:t>1050</w:t>
      </w:r>
      <w:r>
        <w:rPr>
          <w:rFonts w:ascii="Times New Roman" w:hAnsi="Times New Roman" w:cs="Times New Roman"/>
          <w:sz w:val="28"/>
          <w:szCs w:val="28"/>
          <w:lang w:val="uk-UA"/>
        </w:rPr>
        <w:t>, 0 тис.</w:t>
      </w:r>
      <w:r w:rsidR="002F4A6C">
        <w:rPr>
          <w:rFonts w:ascii="Times New Roman" w:hAnsi="Times New Roman" w:cs="Times New Roman"/>
          <w:sz w:val="28"/>
          <w:szCs w:val="28"/>
          <w:lang w:val="uk-UA"/>
        </w:rPr>
        <w:t xml:space="preserve"> </w:t>
      </w:r>
      <w:r>
        <w:rPr>
          <w:rFonts w:ascii="Times New Roman" w:hAnsi="Times New Roman" w:cs="Times New Roman"/>
          <w:sz w:val="28"/>
          <w:szCs w:val="28"/>
          <w:lang w:val="uk-UA"/>
        </w:rPr>
        <w:t>грн.</w:t>
      </w:r>
      <w:r w:rsidR="00A122A7" w:rsidRPr="00BB1ABF">
        <w:rPr>
          <w:rFonts w:ascii="Times New Roman" w:hAnsi="Times New Roman" w:cs="Times New Roman"/>
          <w:sz w:val="28"/>
          <w:szCs w:val="28"/>
          <w:lang w:val="uk-UA"/>
        </w:rPr>
        <w:t xml:space="preserve"> </w:t>
      </w:r>
    </w:p>
    <w:p w:rsidR="00A122A7" w:rsidRPr="00BB1ABF" w:rsidRDefault="00A122A7" w:rsidP="00A122A7">
      <w:pPr>
        <w:jc w:val="center"/>
        <w:rPr>
          <w:rStyle w:val="a5"/>
          <w:rFonts w:ascii="Times New Roman" w:eastAsia="Times New Roman" w:hAnsi="Times New Roman" w:cs="Times New Roman"/>
          <w:b/>
          <w:bCs/>
          <w:sz w:val="28"/>
          <w:szCs w:val="28"/>
          <w:lang w:val="uk-UA"/>
        </w:rPr>
      </w:pPr>
    </w:p>
    <w:p w:rsidR="00BB1ABF" w:rsidRDefault="00BB1ABF" w:rsidP="00BB1ABF">
      <w:pPr>
        <w:jc w:val="center"/>
        <w:rPr>
          <w:rFonts w:ascii="Times New Roman" w:hAnsi="Times New Roman"/>
          <w:b/>
          <w:bCs/>
          <w:sz w:val="28"/>
          <w:szCs w:val="28"/>
          <w:lang w:val="uk-UA"/>
        </w:rPr>
      </w:pPr>
      <w:r>
        <w:rPr>
          <w:rFonts w:ascii="Times New Roman" w:hAnsi="Times New Roman"/>
          <w:b/>
          <w:bCs/>
          <w:sz w:val="28"/>
          <w:szCs w:val="28"/>
          <w:lang w:val="uk-UA"/>
        </w:rPr>
        <w:t>В</w:t>
      </w:r>
      <w:proofErr w:type="spellStart"/>
      <w:r w:rsidR="00A122A7" w:rsidRPr="00BB1ABF">
        <w:rPr>
          <w:rFonts w:ascii="Times New Roman" w:hAnsi="Times New Roman"/>
          <w:b/>
          <w:bCs/>
          <w:sz w:val="28"/>
          <w:szCs w:val="28"/>
        </w:rPr>
        <w:t>иконання</w:t>
      </w:r>
      <w:proofErr w:type="spellEnd"/>
      <w:r w:rsidR="00A122A7" w:rsidRPr="00BB1ABF">
        <w:rPr>
          <w:rFonts w:ascii="Times New Roman" w:hAnsi="Times New Roman"/>
          <w:b/>
          <w:bCs/>
          <w:sz w:val="28"/>
          <w:szCs w:val="28"/>
        </w:rPr>
        <w:t xml:space="preserve"> п.</w:t>
      </w:r>
      <w:r>
        <w:rPr>
          <w:rFonts w:ascii="Times New Roman" w:hAnsi="Times New Roman"/>
          <w:b/>
          <w:bCs/>
          <w:sz w:val="28"/>
          <w:szCs w:val="28"/>
          <w:lang w:val="uk-UA"/>
        </w:rPr>
        <w:t xml:space="preserve"> </w:t>
      </w:r>
      <w:r w:rsidR="00A122A7" w:rsidRPr="00BB1ABF">
        <w:rPr>
          <w:rFonts w:ascii="Times New Roman" w:hAnsi="Times New Roman"/>
          <w:b/>
          <w:bCs/>
          <w:sz w:val="28"/>
          <w:szCs w:val="28"/>
        </w:rPr>
        <w:t>3</w:t>
      </w:r>
    </w:p>
    <w:p w:rsidR="00A122A7" w:rsidRPr="00BB1ABF" w:rsidRDefault="00A122A7" w:rsidP="00BB1ABF">
      <w:pPr>
        <w:jc w:val="center"/>
        <w:rPr>
          <w:rFonts w:ascii="Times New Roman" w:eastAsia="Times New Roman" w:hAnsi="Times New Roman" w:cs="Times New Roman"/>
          <w:b/>
          <w:bCs/>
          <w:sz w:val="28"/>
          <w:szCs w:val="28"/>
        </w:rPr>
      </w:pPr>
      <w:r w:rsidRPr="00BB1ABF">
        <w:rPr>
          <w:rFonts w:ascii="Times New Roman" w:hAnsi="Times New Roman"/>
          <w:b/>
          <w:bCs/>
          <w:sz w:val="28"/>
          <w:szCs w:val="28"/>
        </w:rPr>
        <w:t>«</w:t>
      </w:r>
      <w:proofErr w:type="spellStart"/>
      <w:r w:rsidRPr="00BB1ABF">
        <w:rPr>
          <w:rFonts w:ascii="Times New Roman" w:hAnsi="Times New Roman"/>
          <w:b/>
          <w:bCs/>
          <w:sz w:val="28"/>
          <w:szCs w:val="28"/>
        </w:rPr>
        <w:t>Забезпечення</w:t>
      </w:r>
      <w:proofErr w:type="spellEnd"/>
      <w:r w:rsidRPr="00BB1ABF">
        <w:rPr>
          <w:rFonts w:ascii="Times New Roman" w:hAnsi="Times New Roman"/>
          <w:b/>
          <w:bCs/>
          <w:sz w:val="28"/>
          <w:szCs w:val="28"/>
        </w:rPr>
        <w:t xml:space="preserve"> </w:t>
      </w:r>
      <w:proofErr w:type="spellStart"/>
      <w:r w:rsidRPr="00BB1ABF">
        <w:rPr>
          <w:rFonts w:ascii="Times New Roman" w:hAnsi="Times New Roman"/>
          <w:b/>
          <w:bCs/>
          <w:sz w:val="28"/>
          <w:szCs w:val="28"/>
        </w:rPr>
        <w:t>лікуванням</w:t>
      </w:r>
      <w:proofErr w:type="spellEnd"/>
      <w:r w:rsidRPr="00BB1ABF">
        <w:rPr>
          <w:rFonts w:ascii="Times New Roman" w:hAnsi="Times New Roman"/>
          <w:b/>
          <w:bCs/>
          <w:sz w:val="28"/>
          <w:szCs w:val="28"/>
        </w:rPr>
        <w:t xml:space="preserve"> </w:t>
      </w:r>
      <w:proofErr w:type="spellStart"/>
      <w:r w:rsidRPr="00BB1ABF">
        <w:rPr>
          <w:rFonts w:ascii="Times New Roman" w:hAnsi="Times New Roman"/>
          <w:b/>
          <w:bCs/>
          <w:sz w:val="28"/>
          <w:szCs w:val="28"/>
        </w:rPr>
        <w:t>хворих</w:t>
      </w:r>
      <w:proofErr w:type="spellEnd"/>
      <w:r w:rsidRPr="00BB1ABF">
        <w:rPr>
          <w:rFonts w:ascii="Times New Roman" w:hAnsi="Times New Roman"/>
          <w:b/>
          <w:bCs/>
          <w:sz w:val="28"/>
          <w:szCs w:val="28"/>
        </w:rPr>
        <w:t xml:space="preserve"> </w:t>
      </w:r>
      <w:proofErr w:type="gramStart"/>
      <w:r w:rsidRPr="00BB1ABF">
        <w:rPr>
          <w:rFonts w:ascii="Times New Roman" w:hAnsi="Times New Roman"/>
          <w:b/>
          <w:bCs/>
          <w:sz w:val="28"/>
          <w:szCs w:val="28"/>
        </w:rPr>
        <w:t>на</w:t>
      </w:r>
      <w:proofErr w:type="gramEnd"/>
      <w:r w:rsidRPr="00BB1ABF">
        <w:rPr>
          <w:rFonts w:ascii="Times New Roman" w:hAnsi="Times New Roman"/>
          <w:b/>
          <w:bCs/>
          <w:sz w:val="28"/>
          <w:szCs w:val="28"/>
        </w:rPr>
        <w:t xml:space="preserve"> </w:t>
      </w:r>
      <w:proofErr w:type="spellStart"/>
      <w:r w:rsidRPr="00BB1ABF">
        <w:rPr>
          <w:rFonts w:ascii="Times New Roman" w:hAnsi="Times New Roman"/>
          <w:b/>
          <w:bCs/>
          <w:sz w:val="28"/>
          <w:szCs w:val="28"/>
        </w:rPr>
        <w:t>онкологічні</w:t>
      </w:r>
      <w:proofErr w:type="spellEnd"/>
      <w:r w:rsidRPr="00BB1ABF">
        <w:rPr>
          <w:rFonts w:ascii="Times New Roman" w:hAnsi="Times New Roman"/>
          <w:b/>
          <w:bCs/>
          <w:sz w:val="28"/>
          <w:szCs w:val="28"/>
        </w:rPr>
        <w:t xml:space="preserve"> </w:t>
      </w:r>
      <w:proofErr w:type="spellStart"/>
      <w:r w:rsidRPr="00BB1ABF">
        <w:rPr>
          <w:rFonts w:ascii="Times New Roman" w:hAnsi="Times New Roman"/>
          <w:b/>
          <w:bCs/>
          <w:sz w:val="28"/>
          <w:szCs w:val="28"/>
        </w:rPr>
        <w:t>захворювання</w:t>
      </w:r>
      <w:proofErr w:type="spellEnd"/>
      <w:r w:rsidRPr="00BB1ABF">
        <w:rPr>
          <w:rFonts w:ascii="Times New Roman" w:hAnsi="Times New Roman"/>
          <w:b/>
          <w:bCs/>
          <w:sz w:val="28"/>
          <w:szCs w:val="28"/>
        </w:rPr>
        <w:t>»</w:t>
      </w:r>
    </w:p>
    <w:p w:rsidR="00A35626" w:rsidRDefault="00A35626" w:rsidP="00851FA5">
      <w:pPr>
        <w:pStyle w:val="a3"/>
        <w:ind w:firstLine="709"/>
        <w:jc w:val="both"/>
        <w:rPr>
          <w:rStyle w:val="Hyperlink1"/>
          <w:rFonts w:eastAsiaTheme="minorHAnsi"/>
          <w:b/>
          <w:lang w:val="uk-UA"/>
        </w:rPr>
      </w:pPr>
    </w:p>
    <w:p w:rsidR="00BB1ABF" w:rsidRDefault="00A122A7" w:rsidP="00851FA5">
      <w:pPr>
        <w:pStyle w:val="a3"/>
        <w:ind w:firstLine="709"/>
        <w:jc w:val="both"/>
        <w:rPr>
          <w:rStyle w:val="Hyperlink1"/>
          <w:rFonts w:eastAsiaTheme="minorHAnsi"/>
          <w:b/>
          <w:lang w:val="uk-UA"/>
        </w:rPr>
      </w:pPr>
      <w:r w:rsidRPr="00BB1ABF">
        <w:rPr>
          <w:rStyle w:val="Hyperlink1"/>
          <w:rFonts w:eastAsiaTheme="minorHAnsi"/>
          <w:b/>
        </w:rPr>
        <w:t>ПРОПОНУЄТЬСЯ</w:t>
      </w:r>
      <w:r w:rsidR="00BB1ABF" w:rsidRPr="00BB1ABF">
        <w:rPr>
          <w:rStyle w:val="Hyperlink1"/>
          <w:rFonts w:eastAsiaTheme="minorHAnsi"/>
          <w:b/>
        </w:rPr>
        <w:t>:</w:t>
      </w:r>
      <w:r w:rsidRPr="00BB1ABF">
        <w:rPr>
          <w:rStyle w:val="Hyperlink1"/>
          <w:rFonts w:eastAsiaTheme="minorHAnsi"/>
          <w:b/>
        </w:rPr>
        <w:t xml:space="preserve"> </w:t>
      </w:r>
    </w:p>
    <w:p w:rsidR="00D74CA1" w:rsidRDefault="00BB1ABF" w:rsidP="00851FA5">
      <w:pPr>
        <w:pStyle w:val="a3"/>
        <w:ind w:firstLine="709"/>
        <w:jc w:val="both"/>
        <w:rPr>
          <w:rStyle w:val="Hyperlink1"/>
          <w:rFonts w:eastAsiaTheme="minorHAnsi"/>
          <w:lang w:val="uk-UA"/>
        </w:rPr>
      </w:pPr>
      <w:r>
        <w:rPr>
          <w:rStyle w:val="Hyperlink1"/>
          <w:rFonts w:eastAsiaTheme="minorHAnsi"/>
          <w:b/>
          <w:lang w:val="uk-UA"/>
        </w:rPr>
        <w:t xml:space="preserve">- </w:t>
      </w:r>
      <w:proofErr w:type="spellStart"/>
      <w:r w:rsidR="00A122A7" w:rsidRPr="00BB1ABF">
        <w:rPr>
          <w:rStyle w:val="Hyperlink1"/>
          <w:rFonts w:eastAsiaTheme="minorHAnsi"/>
        </w:rPr>
        <w:t>закупівля</w:t>
      </w:r>
      <w:proofErr w:type="spellEnd"/>
      <w:r w:rsidR="00A122A7" w:rsidRPr="00BB1ABF">
        <w:rPr>
          <w:rStyle w:val="Hyperlink1"/>
          <w:rFonts w:eastAsiaTheme="minorHAnsi"/>
        </w:rPr>
        <w:t xml:space="preserve"> </w:t>
      </w:r>
      <w:proofErr w:type="spellStart"/>
      <w:r w:rsidR="00A122A7" w:rsidRPr="00BB1ABF">
        <w:rPr>
          <w:rStyle w:val="Hyperlink1"/>
          <w:rFonts w:eastAsiaTheme="minorHAnsi"/>
        </w:rPr>
        <w:t>лікарських</w:t>
      </w:r>
      <w:proofErr w:type="spellEnd"/>
      <w:r w:rsidR="00A122A7" w:rsidRPr="00BB1ABF">
        <w:rPr>
          <w:rStyle w:val="Hyperlink1"/>
          <w:rFonts w:eastAsiaTheme="minorHAnsi"/>
        </w:rPr>
        <w:t xml:space="preserve"> </w:t>
      </w:r>
      <w:proofErr w:type="spellStart"/>
      <w:r w:rsidR="00A122A7" w:rsidRPr="00BB1ABF">
        <w:rPr>
          <w:rStyle w:val="Hyperlink1"/>
          <w:rFonts w:eastAsiaTheme="minorHAnsi"/>
        </w:rPr>
        <w:t>засобів</w:t>
      </w:r>
      <w:proofErr w:type="spellEnd"/>
      <w:r w:rsidR="00A122A7" w:rsidRPr="00BB1ABF">
        <w:rPr>
          <w:rStyle w:val="Hyperlink1"/>
          <w:rFonts w:eastAsiaTheme="minorHAnsi"/>
        </w:rPr>
        <w:t xml:space="preserve"> </w:t>
      </w:r>
      <w:proofErr w:type="spellStart"/>
      <w:r w:rsidR="00A122A7" w:rsidRPr="00BB1ABF">
        <w:rPr>
          <w:rStyle w:val="Hyperlink1"/>
          <w:rFonts w:eastAsiaTheme="minorHAnsi"/>
        </w:rPr>
        <w:t>відповідно</w:t>
      </w:r>
      <w:proofErr w:type="spellEnd"/>
      <w:r w:rsidR="00A122A7" w:rsidRPr="00BB1ABF">
        <w:rPr>
          <w:rStyle w:val="Hyperlink1"/>
          <w:rFonts w:eastAsiaTheme="minorHAnsi"/>
        </w:rPr>
        <w:t xml:space="preserve"> </w:t>
      </w:r>
      <w:proofErr w:type="spellStart"/>
      <w:r w:rsidR="00A122A7" w:rsidRPr="00BB1ABF">
        <w:rPr>
          <w:rStyle w:val="Hyperlink1"/>
          <w:rFonts w:eastAsiaTheme="minorHAnsi"/>
        </w:rPr>
        <w:t>затверджених</w:t>
      </w:r>
      <w:proofErr w:type="spellEnd"/>
      <w:r w:rsidR="00A122A7" w:rsidRPr="00BB1ABF">
        <w:rPr>
          <w:rStyle w:val="Hyperlink1"/>
          <w:rFonts w:eastAsiaTheme="minorHAnsi"/>
        </w:rPr>
        <w:t xml:space="preserve"> наказом МОЗ схем </w:t>
      </w:r>
      <w:proofErr w:type="spellStart"/>
      <w:r w:rsidR="00A122A7" w:rsidRPr="00BB1ABF">
        <w:rPr>
          <w:rStyle w:val="Hyperlink1"/>
          <w:rFonts w:eastAsiaTheme="minorHAnsi"/>
        </w:rPr>
        <w:t>лікування</w:t>
      </w:r>
      <w:proofErr w:type="spellEnd"/>
      <w:r w:rsidR="00A122A7" w:rsidRPr="00BB1ABF">
        <w:rPr>
          <w:rStyle w:val="Hyperlink1"/>
          <w:rFonts w:eastAsiaTheme="minorHAnsi"/>
        </w:rPr>
        <w:t>.</w:t>
      </w:r>
    </w:p>
    <w:p w:rsidR="00D74CA1" w:rsidRDefault="00A122A7" w:rsidP="00851FA5">
      <w:pPr>
        <w:pStyle w:val="a3"/>
        <w:ind w:firstLine="709"/>
        <w:jc w:val="both"/>
        <w:rPr>
          <w:rStyle w:val="Hyperlink1"/>
          <w:rFonts w:eastAsiaTheme="minorHAnsi"/>
          <w:lang w:val="uk-UA"/>
        </w:rPr>
      </w:pPr>
      <w:r w:rsidRPr="00D74CA1">
        <w:rPr>
          <w:rStyle w:val="a5"/>
          <w:rFonts w:ascii="Times New Roman" w:hAnsi="Times New Roman" w:cs="Times New Roman"/>
          <w:sz w:val="28"/>
          <w:szCs w:val="28"/>
          <w:lang w:val="uk-UA"/>
        </w:rPr>
        <w:t>Розрахунок необхідної кількості лікарських засобів здійснювався, у відповідності до протоколів діагностики та лікування онкологічних хворих, які затверджено наказами М</w:t>
      </w:r>
      <w:r w:rsidR="00D74CA1">
        <w:rPr>
          <w:rStyle w:val="a5"/>
          <w:rFonts w:ascii="Times New Roman" w:hAnsi="Times New Roman" w:cs="Times New Roman"/>
          <w:sz w:val="28"/>
          <w:szCs w:val="28"/>
          <w:lang w:val="uk-UA"/>
        </w:rPr>
        <w:t xml:space="preserve">іністерства охорони здоров’я </w:t>
      </w:r>
      <w:r w:rsidRPr="00D74CA1">
        <w:rPr>
          <w:rStyle w:val="a5"/>
          <w:rFonts w:ascii="Times New Roman" w:hAnsi="Times New Roman" w:cs="Times New Roman"/>
          <w:sz w:val="28"/>
          <w:szCs w:val="28"/>
          <w:lang w:val="uk-UA"/>
        </w:rPr>
        <w:t>України від 17.09.2007 №</w:t>
      </w:r>
      <w:r w:rsidRPr="00BB1ABF">
        <w:rPr>
          <w:rStyle w:val="a5"/>
          <w:rFonts w:ascii="Times New Roman" w:hAnsi="Times New Roman" w:cs="Times New Roman"/>
          <w:sz w:val="28"/>
          <w:szCs w:val="28"/>
        </w:rPr>
        <w:t> </w:t>
      </w:r>
      <w:r w:rsidRPr="00D74CA1">
        <w:rPr>
          <w:rStyle w:val="a5"/>
          <w:rFonts w:ascii="Times New Roman" w:hAnsi="Times New Roman" w:cs="Times New Roman"/>
          <w:sz w:val="28"/>
          <w:szCs w:val="28"/>
          <w:lang w:val="uk-UA"/>
        </w:rPr>
        <w:t>554 «Про затвердження протоколів надання медичної допомоги за спеціальністю «Онкологія»</w:t>
      </w:r>
      <w:r w:rsidRPr="00D74CA1">
        <w:rPr>
          <w:rStyle w:val="Hyperlink1"/>
          <w:rFonts w:eastAsiaTheme="minorHAnsi"/>
          <w:lang w:val="uk-UA"/>
        </w:rPr>
        <w:t xml:space="preserve"> (зі змінами</w:t>
      </w:r>
      <w:r w:rsidRPr="00D74CA1">
        <w:rPr>
          <w:rStyle w:val="a5"/>
          <w:rFonts w:ascii="Times New Roman" w:hAnsi="Times New Roman" w:cs="Times New Roman"/>
          <w:sz w:val="28"/>
          <w:szCs w:val="28"/>
          <w:lang w:val="uk-UA"/>
        </w:rPr>
        <w:t xml:space="preserve"> </w:t>
      </w:r>
      <w:r w:rsidRPr="00D74CA1">
        <w:rPr>
          <w:rStyle w:val="Hyperlink1"/>
          <w:rFonts w:eastAsiaTheme="minorHAnsi"/>
          <w:lang w:val="uk-UA"/>
        </w:rPr>
        <w:t xml:space="preserve">від </w:t>
      </w:r>
      <w:hyperlink r:id="rId7" w:history="1">
        <w:r w:rsidRPr="00D74CA1">
          <w:rPr>
            <w:rStyle w:val="Hyperlink1"/>
            <w:rFonts w:eastAsiaTheme="minorHAnsi"/>
            <w:lang w:val="uk-UA"/>
          </w:rPr>
          <w:t xml:space="preserve">02.07.2016 № 662; </w:t>
        </w:r>
      </w:hyperlink>
      <w:hyperlink r:id="rId8" w:history="1">
        <w:r w:rsidRPr="00D74CA1">
          <w:rPr>
            <w:rStyle w:val="Hyperlink1"/>
            <w:rFonts w:eastAsiaTheme="minorHAnsi"/>
            <w:lang w:val="uk-UA"/>
          </w:rPr>
          <w:t xml:space="preserve">від 30.06.2015 </w:t>
        </w:r>
        <w:r w:rsidR="00D74CA1">
          <w:rPr>
            <w:rStyle w:val="Hyperlink1"/>
            <w:rFonts w:eastAsiaTheme="minorHAnsi"/>
            <w:lang w:val="uk-UA"/>
          </w:rPr>
          <w:t xml:space="preserve">    </w:t>
        </w:r>
        <w:r w:rsidRPr="00D74CA1">
          <w:rPr>
            <w:rStyle w:val="Hyperlink1"/>
            <w:rFonts w:eastAsiaTheme="minorHAnsi"/>
            <w:lang w:val="uk-UA"/>
          </w:rPr>
          <w:t>№</w:t>
        </w:r>
        <w:r w:rsidR="00D74CA1">
          <w:rPr>
            <w:rStyle w:val="Hyperlink1"/>
            <w:rFonts w:eastAsiaTheme="minorHAnsi"/>
            <w:lang w:val="uk-UA"/>
          </w:rPr>
          <w:t xml:space="preserve"> </w:t>
        </w:r>
        <w:r w:rsidRPr="00D74CA1">
          <w:rPr>
            <w:rStyle w:val="Hyperlink1"/>
            <w:rFonts w:eastAsiaTheme="minorHAnsi"/>
            <w:lang w:val="uk-UA"/>
          </w:rPr>
          <w:t xml:space="preserve">396; </w:t>
        </w:r>
      </w:hyperlink>
      <w:hyperlink r:id="rId9" w:history="1">
        <w:r w:rsidRPr="00D74CA1">
          <w:rPr>
            <w:rStyle w:val="Hyperlink1"/>
            <w:rFonts w:eastAsiaTheme="minorHAnsi"/>
            <w:lang w:val="uk-UA"/>
          </w:rPr>
          <w:t xml:space="preserve">від 04.06.2014 № 387; </w:t>
        </w:r>
      </w:hyperlink>
      <w:r w:rsidRPr="00D74CA1">
        <w:rPr>
          <w:rStyle w:val="Hyperlink1"/>
          <w:rFonts w:eastAsiaTheme="minorHAnsi"/>
          <w:lang w:val="uk-UA"/>
        </w:rPr>
        <w:t xml:space="preserve">від </w:t>
      </w:r>
      <w:hyperlink r:id="rId10" w:history="1">
        <w:r w:rsidRPr="00D74CA1">
          <w:rPr>
            <w:rStyle w:val="Hyperlink1"/>
            <w:rFonts w:eastAsiaTheme="minorHAnsi"/>
            <w:lang w:val="uk-UA"/>
          </w:rPr>
          <w:t xml:space="preserve">02.04.2014 № 235; </w:t>
        </w:r>
      </w:hyperlink>
      <w:hyperlink r:id="rId11" w:history="1">
        <w:r w:rsidRPr="00D74CA1">
          <w:rPr>
            <w:rStyle w:val="Hyperlink1"/>
            <w:rFonts w:eastAsiaTheme="minorHAnsi"/>
            <w:lang w:val="uk-UA"/>
          </w:rPr>
          <w:t>від 02.04.2014 № 236</w:t>
        </w:r>
      </w:hyperlink>
      <w:r w:rsidRPr="00D74CA1">
        <w:rPr>
          <w:rStyle w:val="Hyperlink1"/>
          <w:rFonts w:eastAsiaTheme="minorHAnsi"/>
          <w:lang w:val="uk-UA"/>
        </w:rPr>
        <w:t>;</w:t>
      </w:r>
      <w:hyperlink r:id="rId12" w:history="1">
        <w:r w:rsidRPr="00D74CA1">
          <w:rPr>
            <w:rStyle w:val="Hyperlink1"/>
            <w:rFonts w:eastAsiaTheme="minorHAnsi"/>
            <w:lang w:val="uk-UA"/>
          </w:rPr>
          <w:t xml:space="preserve"> від 02.04.2014 № 234; </w:t>
        </w:r>
      </w:hyperlink>
      <w:hyperlink r:id="rId13" w:history="1">
        <w:r w:rsidRPr="00D74CA1">
          <w:rPr>
            <w:rStyle w:val="Hyperlink1"/>
            <w:rFonts w:eastAsiaTheme="minorHAnsi"/>
            <w:lang w:val="uk-UA"/>
          </w:rPr>
          <w:t xml:space="preserve">від 29.04.2011 № 247; від 17.09.2007 № 554; </w:t>
        </w:r>
      </w:hyperlink>
      <w:hyperlink r:id="rId14" w:history="1">
        <w:r w:rsidRPr="00D74CA1">
          <w:rPr>
            <w:rStyle w:val="Hyperlink1"/>
            <w:rFonts w:eastAsiaTheme="minorHAnsi"/>
            <w:lang w:val="uk-UA"/>
          </w:rPr>
          <w:t xml:space="preserve">від 30.07.2010 </w:t>
        </w:r>
        <w:r w:rsidR="00D74CA1">
          <w:rPr>
            <w:rStyle w:val="Hyperlink1"/>
            <w:rFonts w:eastAsiaTheme="minorHAnsi"/>
            <w:lang w:val="uk-UA"/>
          </w:rPr>
          <w:t xml:space="preserve"> </w:t>
        </w:r>
        <w:r w:rsidRPr="00D74CA1">
          <w:rPr>
            <w:rStyle w:val="Hyperlink1"/>
            <w:rFonts w:eastAsiaTheme="minorHAnsi"/>
            <w:lang w:val="uk-UA"/>
          </w:rPr>
          <w:t>№ 645; від 17.09.2007 № 554)</w:t>
        </w:r>
        <w:r w:rsidR="00D74CA1">
          <w:rPr>
            <w:rStyle w:val="Hyperlink1"/>
            <w:rFonts w:eastAsiaTheme="minorHAnsi"/>
            <w:lang w:val="uk-UA"/>
          </w:rPr>
          <w:t>.</w:t>
        </w:r>
        <w:r w:rsidRPr="00D74CA1">
          <w:rPr>
            <w:rStyle w:val="Hyperlink1"/>
            <w:rFonts w:eastAsiaTheme="minorHAnsi"/>
            <w:lang w:val="uk-UA"/>
          </w:rPr>
          <w:t xml:space="preserve"> </w:t>
        </w:r>
      </w:hyperlink>
      <w:r w:rsidRPr="00D74CA1">
        <w:rPr>
          <w:rStyle w:val="Hyperlink1"/>
          <w:rFonts w:eastAsiaTheme="minorHAnsi"/>
          <w:lang w:val="uk-UA"/>
        </w:rPr>
        <w:t xml:space="preserve"> </w:t>
      </w:r>
    </w:p>
    <w:p w:rsidR="00A90FF9" w:rsidRPr="00A90FF9" w:rsidRDefault="00A90FF9" w:rsidP="00A90FF9">
      <w:pPr>
        <w:pStyle w:val="a3"/>
        <w:ind w:firstLine="709"/>
        <w:jc w:val="center"/>
        <w:rPr>
          <w:rStyle w:val="Hyperlink1"/>
          <w:rFonts w:eastAsiaTheme="minorHAnsi"/>
          <w:b/>
          <w:lang w:val="uk-UA"/>
        </w:rPr>
      </w:pPr>
      <w:r w:rsidRPr="00A90FF9">
        <w:rPr>
          <w:rStyle w:val="Hyperlink1"/>
          <w:rFonts w:eastAsiaTheme="minorHAnsi"/>
          <w:b/>
          <w:lang w:val="uk-UA"/>
        </w:rPr>
        <w:t>Орієнтовний розрахунок коштів щодо проведення одного циклу хіміотерапії для онкологічних хворих</w:t>
      </w:r>
    </w:p>
    <w:p w:rsidR="00A90FF9" w:rsidRPr="00A35626" w:rsidRDefault="00A90FF9" w:rsidP="00A90FF9">
      <w:pPr>
        <w:pStyle w:val="a3"/>
        <w:ind w:firstLine="709"/>
        <w:jc w:val="both"/>
        <w:rPr>
          <w:rStyle w:val="Hyperlink1"/>
          <w:rFonts w:eastAsiaTheme="minorHAnsi"/>
          <w:lang w:val="uk-UA"/>
        </w:rPr>
      </w:pP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t xml:space="preserve">Таблиця № </w:t>
      </w:r>
      <w:r w:rsidR="000F217E">
        <w:rPr>
          <w:rStyle w:val="Hyperlink1"/>
          <w:rFonts w:eastAsiaTheme="minorHAnsi"/>
          <w:lang w:val="uk-UA"/>
        </w:rPr>
        <w:t>3</w:t>
      </w:r>
    </w:p>
    <w:tbl>
      <w:tblPr>
        <w:tblStyle w:val="a8"/>
        <w:tblW w:w="0" w:type="auto"/>
        <w:tblLook w:val="04A0" w:firstRow="1" w:lastRow="0" w:firstColumn="1" w:lastColumn="0" w:noHBand="0" w:noVBand="1"/>
      </w:tblPr>
      <w:tblGrid>
        <w:gridCol w:w="817"/>
        <w:gridCol w:w="3124"/>
        <w:gridCol w:w="1971"/>
        <w:gridCol w:w="1971"/>
        <w:gridCol w:w="1971"/>
      </w:tblGrid>
      <w:tr w:rsidR="00A90FF9" w:rsidRPr="002F4A6C" w:rsidTr="000D2FE3">
        <w:tc>
          <w:tcPr>
            <w:tcW w:w="817" w:type="dxa"/>
          </w:tcPr>
          <w:p w:rsidR="00A90FF9" w:rsidRPr="002F4A6C"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 з/п</w:t>
            </w:r>
          </w:p>
        </w:tc>
        <w:tc>
          <w:tcPr>
            <w:tcW w:w="3124" w:type="dxa"/>
          </w:tcPr>
          <w:p w:rsidR="00A90FF9" w:rsidRPr="002F4A6C"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Нозологія</w:t>
            </w:r>
          </w:p>
        </w:tc>
        <w:tc>
          <w:tcPr>
            <w:tcW w:w="1971" w:type="dxa"/>
          </w:tcPr>
          <w:p w:rsidR="00A90FF9" w:rsidRDefault="00A90FF9" w:rsidP="000D2FE3">
            <w:pPr>
              <w:pStyle w:val="a3"/>
              <w:jc w:val="center"/>
              <w:rPr>
                <w:rStyle w:val="Hyperlink1"/>
                <w:rFonts w:eastAsiaTheme="minorHAnsi"/>
                <w:b/>
                <w:sz w:val="22"/>
                <w:szCs w:val="22"/>
                <w:lang w:val="uk-UA"/>
              </w:rPr>
            </w:pPr>
            <w:r>
              <w:rPr>
                <w:rStyle w:val="Hyperlink1"/>
                <w:rFonts w:eastAsiaTheme="minorHAnsi"/>
                <w:b/>
                <w:sz w:val="22"/>
                <w:szCs w:val="22"/>
                <w:lang w:val="uk-UA"/>
              </w:rPr>
              <w:t>Кількість потребуючих в рі</w:t>
            </w:r>
            <w:r w:rsidRPr="002F4A6C">
              <w:rPr>
                <w:rStyle w:val="Hyperlink1"/>
                <w:rFonts w:eastAsiaTheme="minorHAnsi"/>
                <w:b/>
                <w:sz w:val="22"/>
                <w:szCs w:val="22"/>
                <w:lang w:val="uk-UA"/>
              </w:rPr>
              <w:t xml:space="preserve">к </w:t>
            </w:r>
          </w:p>
          <w:p w:rsidR="00A90FF9" w:rsidRPr="002F4A6C"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(в середньому)</w:t>
            </w:r>
          </w:p>
        </w:tc>
        <w:tc>
          <w:tcPr>
            <w:tcW w:w="1971" w:type="dxa"/>
          </w:tcPr>
          <w:p w:rsidR="00A90FF9" w:rsidRPr="002F4A6C"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Середня вартість циклу (тис. грн.)</w:t>
            </w:r>
          </w:p>
        </w:tc>
        <w:tc>
          <w:tcPr>
            <w:tcW w:w="1971" w:type="dxa"/>
          </w:tcPr>
          <w:p w:rsidR="00A90FF9"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 xml:space="preserve">Орієнтовна вартість лікування </w:t>
            </w:r>
          </w:p>
          <w:p w:rsidR="00A90FF9" w:rsidRPr="002F4A6C" w:rsidRDefault="00A90FF9"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(тис. грн.)</w:t>
            </w:r>
          </w:p>
        </w:tc>
      </w:tr>
      <w:tr w:rsidR="00A90FF9" w:rsidTr="000D2FE3">
        <w:tc>
          <w:tcPr>
            <w:tcW w:w="817"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1.</w:t>
            </w:r>
          </w:p>
        </w:tc>
        <w:tc>
          <w:tcPr>
            <w:tcW w:w="3124" w:type="dxa"/>
          </w:tcPr>
          <w:p w:rsidR="00A90FF9" w:rsidRPr="002F4A6C" w:rsidRDefault="00A90FF9" w:rsidP="000D2FE3">
            <w:pPr>
              <w:pStyle w:val="a3"/>
              <w:jc w:val="both"/>
              <w:rPr>
                <w:rStyle w:val="Hyperlink1"/>
                <w:rFonts w:eastAsiaTheme="minorHAnsi"/>
                <w:lang w:val="uk-UA"/>
              </w:rPr>
            </w:pPr>
            <w:r w:rsidRPr="002F4A6C">
              <w:rPr>
                <w:rStyle w:val="Hyperlink1"/>
                <w:rFonts w:eastAsiaTheme="minorHAnsi"/>
                <w:lang w:val="uk-UA"/>
              </w:rPr>
              <w:t>Рак молочної залози</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77</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15,863</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1221,451</w:t>
            </w:r>
          </w:p>
        </w:tc>
      </w:tr>
      <w:tr w:rsidR="00A90FF9" w:rsidTr="000D2FE3">
        <w:tc>
          <w:tcPr>
            <w:tcW w:w="817"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2.</w:t>
            </w:r>
          </w:p>
        </w:tc>
        <w:tc>
          <w:tcPr>
            <w:tcW w:w="3124" w:type="dxa"/>
          </w:tcPr>
          <w:p w:rsidR="00A90FF9" w:rsidRPr="002F4A6C" w:rsidRDefault="00A90FF9" w:rsidP="000D2FE3">
            <w:pPr>
              <w:pStyle w:val="a3"/>
              <w:jc w:val="both"/>
              <w:rPr>
                <w:rStyle w:val="Hyperlink1"/>
                <w:rFonts w:eastAsiaTheme="minorHAnsi"/>
                <w:lang w:val="uk-UA"/>
              </w:rPr>
            </w:pPr>
            <w:r w:rsidRPr="002F4A6C">
              <w:rPr>
                <w:rStyle w:val="Hyperlink1"/>
                <w:rFonts w:eastAsiaTheme="minorHAnsi"/>
                <w:lang w:val="uk-UA"/>
              </w:rPr>
              <w:t>Рак легень</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41</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8,343</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342,268</w:t>
            </w:r>
          </w:p>
        </w:tc>
      </w:tr>
      <w:tr w:rsidR="00A90FF9" w:rsidTr="000D2FE3">
        <w:tc>
          <w:tcPr>
            <w:tcW w:w="817"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w:t>
            </w:r>
          </w:p>
        </w:tc>
        <w:tc>
          <w:tcPr>
            <w:tcW w:w="3124" w:type="dxa"/>
          </w:tcPr>
          <w:p w:rsidR="00A90FF9" w:rsidRPr="002F4A6C" w:rsidRDefault="00A90FF9" w:rsidP="000D2FE3">
            <w:pPr>
              <w:pStyle w:val="a3"/>
              <w:jc w:val="both"/>
              <w:rPr>
                <w:rStyle w:val="Hyperlink1"/>
                <w:rFonts w:eastAsiaTheme="minorHAnsi"/>
                <w:lang w:val="uk-UA"/>
              </w:rPr>
            </w:pPr>
            <w:r w:rsidRPr="002F4A6C">
              <w:rPr>
                <w:rStyle w:val="Hyperlink1"/>
                <w:rFonts w:eastAsiaTheme="minorHAnsi"/>
                <w:lang w:val="uk-UA"/>
              </w:rPr>
              <w:t xml:space="preserve">Рак прямої кишки </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38</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3,918</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148,884</w:t>
            </w:r>
          </w:p>
        </w:tc>
      </w:tr>
      <w:tr w:rsidR="00A90FF9" w:rsidTr="000D2FE3">
        <w:tc>
          <w:tcPr>
            <w:tcW w:w="817"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4.</w:t>
            </w:r>
          </w:p>
        </w:tc>
        <w:tc>
          <w:tcPr>
            <w:tcW w:w="3124" w:type="dxa"/>
          </w:tcPr>
          <w:p w:rsidR="00A90FF9" w:rsidRPr="002F4A6C" w:rsidRDefault="00A90FF9" w:rsidP="000D2FE3">
            <w:pPr>
              <w:pStyle w:val="a3"/>
              <w:jc w:val="both"/>
              <w:rPr>
                <w:rStyle w:val="Hyperlink1"/>
                <w:rFonts w:eastAsiaTheme="minorHAnsi"/>
                <w:lang w:val="uk-UA"/>
              </w:rPr>
            </w:pPr>
            <w:r w:rsidRPr="002F4A6C">
              <w:rPr>
                <w:rStyle w:val="Hyperlink1"/>
                <w:rFonts w:eastAsiaTheme="minorHAnsi"/>
                <w:lang w:val="uk-UA"/>
              </w:rPr>
              <w:t xml:space="preserve">Рак шийки матки </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34</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3,820</w:t>
            </w:r>
          </w:p>
        </w:tc>
        <w:tc>
          <w:tcPr>
            <w:tcW w:w="1971"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129,880</w:t>
            </w:r>
          </w:p>
        </w:tc>
      </w:tr>
      <w:tr w:rsidR="00A90FF9" w:rsidTr="000D2FE3">
        <w:tc>
          <w:tcPr>
            <w:tcW w:w="817" w:type="dxa"/>
          </w:tcPr>
          <w:p w:rsidR="00A90FF9" w:rsidRPr="002F4A6C" w:rsidRDefault="00A90FF9" w:rsidP="000D2FE3">
            <w:pPr>
              <w:pStyle w:val="a3"/>
              <w:jc w:val="center"/>
              <w:rPr>
                <w:rStyle w:val="Hyperlink1"/>
                <w:rFonts w:eastAsiaTheme="minorHAnsi"/>
                <w:lang w:val="uk-UA"/>
              </w:rPr>
            </w:pPr>
            <w:r w:rsidRPr="002F4A6C">
              <w:rPr>
                <w:rStyle w:val="Hyperlink1"/>
                <w:rFonts w:eastAsiaTheme="minorHAnsi"/>
                <w:lang w:val="uk-UA"/>
              </w:rPr>
              <w:t>5.</w:t>
            </w:r>
          </w:p>
        </w:tc>
        <w:tc>
          <w:tcPr>
            <w:tcW w:w="3124" w:type="dxa"/>
          </w:tcPr>
          <w:p w:rsidR="00A90FF9" w:rsidRPr="002F4A6C" w:rsidRDefault="00A90FF9" w:rsidP="000D2FE3">
            <w:pPr>
              <w:pStyle w:val="a3"/>
              <w:jc w:val="both"/>
              <w:rPr>
                <w:rStyle w:val="Hyperlink1"/>
                <w:rFonts w:eastAsiaTheme="minorHAnsi"/>
                <w:lang w:val="uk-UA"/>
              </w:rPr>
            </w:pPr>
            <w:r w:rsidRPr="002F4A6C">
              <w:rPr>
                <w:rStyle w:val="Hyperlink1"/>
                <w:rFonts w:eastAsiaTheme="minorHAnsi"/>
                <w:lang w:val="uk-UA"/>
              </w:rPr>
              <w:t>Рак шкіри</w:t>
            </w:r>
          </w:p>
        </w:tc>
        <w:tc>
          <w:tcPr>
            <w:tcW w:w="1971" w:type="dxa"/>
          </w:tcPr>
          <w:p w:rsidR="00A90FF9" w:rsidRPr="002F4A6C" w:rsidRDefault="009B51DF" w:rsidP="000D2FE3">
            <w:pPr>
              <w:pStyle w:val="a3"/>
              <w:jc w:val="center"/>
              <w:rPr>
                <w:rStyle w:val="Hyperlink1"/>
                <w:rFonts w:eastAsiaTheme="minorHAnsi"/>
                <w:lang w:val="uk-UA"/>
              </w:rPr>
            </w:pPr>
            <w:r>
              <w:rPr>
                <w:rStyle w:val="Hyperlink1"/>
                <w:rFonts w:eastAsiaTheme="minorHAnsi"/>
                <w:lang w:val="uk-UA"/>
              </w:rPr>
              <w:t>1</w:t>
            </w:r>
            <w:r w:rsidR="00A90FF9" w:rsidRPr="002F4A6C">
              <w:rPr>
                <w:rStyle w:val="Hyperlink1"/>
                <w:rFonts w:eastAsiaTheme="minorHAnsi"/>
                <w:lang w:val="uk-UA"/>
              </w:rPr>
              <w:t>30</w:t>
            </w:r>
          </w:p>
        </w:tc>
        <w:tc>
          <w:tcPr>
            <w:tcW w:w="1971" w:type="dxa"/>
          </w:tcPr>
          <w:p w:rsidR="00A90FF9" w:rsidRPr="002F4A6C" w:rsidRDefault="009B51DF" w:rsidP="009B51DF">
            <w:pPr>
              <w:pStyle w:val="a3"/>
              <w:jc w:val="center"/>
              <w:rPr>
                <w:rStyle w:val="Hyperlink1"/>
                <w:rFonts w:eastAsiaTheme="minorHAnsi"/>
                <w:lang w:val="uk-UA"/>
              </w:rPr>
            </w:pPr>
            <w:r>
              <w:rPr>
                <w:rStyle w:val="Hyperlink1"/>
                <w:rFonts w:eastAsiaTheme="minorHAnsi"/>
                <w:lang w:val="uk-UA"/>
              </w:rPr>
              <w:t>4,050</w:t>
            </w:r>
          </w:p>
        </w:tc>
        <w:tc>
          <w:tcPr>
            <w:tcW w:w="1971" w:type="dxa"/>
          </w:tcPr>
          <w:p w:rsidR="00A90FF9" w:rsidRPr="002F4A6C" w:rsidRDefault="009B51DF" w:rsidP="009B51DF">
            <w:pPr>
              <w:pStyle w:val="a3"/>
              <w:jc w:val="center"/>
              <w:rPr>
                <w:rStyle w:val="Hyperlink1"/>
                <w:rFonts w:eastAsiaTheme="minorHAnsi"/>
                <w:lang w:val="uk-UA"/>
              </w:rPr>
            </w:pPr>
            <w:r>
              <w:rPr>
                <w:rStyle w:val="Hyperlink1"/>
                <w:rFonts w:eastAsiaTheme="minorHAnsi"/>
                <w:lang w:val="uk-UA"/>
              </w:rPr>
              <w:t>526,500</w:t>
            </w:r>
          </w:p>
        </w:tc>
      </w:tr>
      <w:tr w:rsidR="00A90FF9" w:rsidTr="000D2FE3">
        <w:tc>
          <w:tcPr>
            <w:tcW w:w="817" w:type="dxa"/>
          </w:tcPr>
          <w:p w:rsidR="00A90FF9" w:rsidRDefault="00A90FF9" w:rsidP="000D2FE3">
            <w:pPr>
              <w:pStyle w:val="a3"/>
              <w:jc w:val="both"/>
              <w:rPr>
                <w:rStyle w:val="Hyperlink1"/>
                <w:rFonts w:eastAsiaTheme="minorHAnsi"/>
                <w:b/>
                <w:lang w:val="uk-UA"/>
              </w:rPr>
            </w:pPr>
          </w:p>
        </w:tc>
        <w:tc>
          <w:tcPr>
            <w:tcW w:w="3124" w:type="dxa"/>
          </w:tcPr>
          <w:p w:rsidR="00A90FF9" w:rsidRDefault="00A90FF9" w:rsidP="000D2FE3">
            <w:pPr>
              <w:pStyle w:val="a3"/>
              <w:jc w:val="both"/>
              <w:rPr>
                <w:rStyle w:val="Hyperlink1"/>
                <w:rFonts w:eastAsiaTheme="minorHAnsi"/>
                <w:b/>
                <w:lang w:val="uk-UA"/>
              </w:rPr>
            </w:pPr>
            <w:r>
              <w:rPr>
                <w:rStyle w:val="Hyperlink1"/>
                <w:rFonts w:eastAsiaTheme="minorHAnsi"/>
                <w:b/>
                <w:lang w:val="uk-UA"/>
              </w:rPr>
              <w:t>Всього:</w:t>
            </w:r>
          </w:p>
        </w:tc>
        <w:tc>
          <w:tcPr>
            <w:tcW w:w="1971" w:type="dxa"/>
          </w:tcPr>
          <w:p w:rsidR="00A90FF9" w:rsidRDefault="00827250" w:rsidP="000D2FE3">
            <w:pPr>
              <w:pStyle w:val="a3"/>
              <w:jc w:val="center"/>
              <w:rPr>
                <w:rStyle w:val="Hyperlink1"/>
                <w:rFonts w:eastAsiaTheme="minorHAnsi"/>
                <w:b/>
                <w:lang w:val="uk-UA"/>
              </w:rPr>
            </w:pPr>
            <w:r>
              <w:rPr>
                <w:rStyle w:val="Hyperlink1"/>
                <w:rFonts w:eastAsiaTheme="minorHAnsi"/>
                <w:b/>
                <w:lang w:val="uk-UA"/>
              </w:rPr>
              <w:t>3</w:t>
            </w:r>
            <w:r w:rsidR="00A90FF9">
              <w:rPr>
                <w:rStyle w:val="Hyperlink1"/>
                <w:rFonts w:eastAsiaTheme="minorHAnsi"/>
                <w:b/>
                <w:lang w:val="uk-UA"/>
              </w:rPr>
              <w:t>20</w:t>
            </w:r>
          </w:p>
        </w:tc>
        <w:tc>
          <w:tcPr>
            <w:tcW w:w="1971" w:type="dxa"/>
          </w:tcPr>
          <w:p w:rsidR="00A90FF9" w:rsidRDefault="00A90FF9" w:rsidP="000D2FE3">
            <w:pPr>
              <w:pStyle w:val="a3"/>
              <w:jc w:val="center"/>
              <w:rPr>
                <w:rStyle w:val="Hyperlink1"/>
                <w:rFonts w:eastAsiaTheme="minorHAnsi"/>
                <w:b/>
                <w:lang w:val="uk-UA"/>
              </w:rPr>
            </w:pPr>
          </w:p>
        </w:tc>
        <w:tc>
          <w:tcPr>
            <w:tcW w:w="1971" w:type="dxa"/>
          </w:tcPr>
          <w:p w:rsidR="00A90FF9" w:rsidRDefault="009B51DF" w:rsidP="009B51DF">
            <w:pPr>
              <w:pStyle w:val="a3"/>
              <w:jc w:val="center"/>
              <w:rPr>
                <w:rStyle w:val="Hyperlink1"/>
                <w:rFonts w:eastAsiaTheme="minorHAnsi"/>
                <w:b/>
                <w:lang w:val="uk-UA"/>
              </w:rPr>
            </w:pPr>
            <w:r>
              <w:rPr>
                <w:rStyle w:val="Hyperlink1"/>
                <w:rFonts w:eastAsiaTheme="minorHAnsi"/>
                <w:b/>
                <w:lang w:val="uk-UA"/>
              </w:rPr>
              <w:t>2368,983</w:t>
            </w:r>
          </w:p>
        </w:tc>
      </w:tr>
    </w:tbl>
    <w:p w:rsidR="00A35626" w:rsidRDefault="00A35626" w:rsidP="00851FA5">
      <w:pPr>
        <w:pStyle w:val="a3"/>
        <w:ind w:firstLine="709"/>
        <w:jc w:val="both"/>
        <w:rPr>
          <w:rStyle w:val="Hyperlink1"/>
          <w:rFonts w:eastAsiaTheme="minorHAnsi"/>
          <w:lang w:val="uk-UA"/>
        </w:rPr>
      </w:pPr>
    </w:p>
    <w:p w:rsidR="00D74CA1" w:rsidRDefault="00A122A7" w:rsidP="00851FA5">
      <w:pPr>
        <w:pStyle w:val="a3"/>
        <w:ind w:firstLine="709"/>
        <w:jc w:val="both"/>
        <w:rPr>
          <w:rStyle w:val="a5"/>
          <w:rFonts w:ascii="Times New Roman" w:hAnsi="Times New Roman"/>
          <w:sz w:val="28"/>
          <w:szCs w:val="28"/>
          <w:u w:val="single"/>
          <w:lang w:val="uk-UA"/>
        </w:rPr>
      </w:pPr>
      <w:proofErr w:type="spellStart"/>
      <w:r w:rsidRPr="00BB1ABF">
        <w:rPr>
          <w:rStyle w:val="a5"/>
          <w:rFonts w:ascii="Times New Roman" w:hAnsi="Times New Roman" w:cs="Times New Roman"/>
          <w:sz w:val="28"/>
          <w:szCs w:val="28"/>
        </w:rPr>
        <w:t>Розрахунок</w:t>
      </w:r>
      <w:proofErr w:type="spellEnd"/>
      <w:r w:rsidRPr="00BB1ABF">
        <w:rPr>
          <w:rStyle w:val="a5"/>
          <w:rFonts w:ascii="Times New Roman" w:hAnsi="Times New Roman" w:cs="Times New Roman"/>
          <w:sz w:val="28"/>
          <w:szCs w:val="28"/>
        </w:rPr>
        <w:t xml:space="preserve"> </w:t>
      </w:r>
      <w:proofErr w:type="spellStart"/>
      <w:r w:rsidRPr="00BB1ABF">
        <w:rPr>
          <w:rStyle w:val="a5"/>
          <w:rFonts w:ascii="Times New Roman" w:hAnsi="Times New Roman" w:cs="Times New Roman"/>
          <w:sz w:val="28"/>
          <w:szCs w:val="28"/>
        </w:rPr>
        <w:t>вартості</w:t>
      </w:r>
      <w:proofErr w:type="spellEnd"/>
      <w:r w:rsidRPr="00BB1ABF">
        <w:rPr>
          <w:rStyle w:val="a5"/>
          <w:rFonts w:ascii="Times New Roman" w:hAnsi="Times New Roman" w:cs="Times New Roman"/>
          <w:sz w:val="28"/>
          <w:szCs w:val="28"/>
        </w:rPr>
        <w:t xml:space="preserve"> </w:t>
      </w:r>
      <w:proofErr w:type="spellStart"/>
      <w:r w:rsidRPr="00BB1ABF">
        <w:rPr>
          <w:rStyle w:val="a5"/>
          <w:rFonts w:ascii="Times New Roman" w:hAnsi="Times New Roman" w:cs="Times New Roman"/>
          <w:sz w:val="28"/>
          <w:szCs w:val="28"/>
        </w:rPr>
        <w:t>терапії</w:t>
      </w:r>
      <w:proofErr w:type="spellEnd"/>
      <w:r w:rsidRPr="00BB1ABF">
        <w:rPr>
          <w:rStyle w:val="a5"/>
          <w:rFonts w:ascii="Times New Roman" w:hAnsi="Times New Roman" w:cs="Times New Roman"/>
          <w:sz w:val="28"/>
          <w:szCs w:val="28"/>
        </w:rPr>
        <w:t xml:space="preserve"> РАКУ МОЛОЧНОЇ ЗАЛОЗИ для 1</w:t>
      </w:r>
      <w:r w:rsidR="00534861">
        <w:rPr>
          <w:rStyle w:val="a5"/>
          <w:rFonts w:ascii="Times New Roman" w:hAnsi="Times New Roman"/>
          <w:sz w:val="28"/>
          <w:szCs w:val="28"/>
          <w:u w:val="single"/>
        </w:rPr>
        <w:t xml:space="preserve"> </w:t>
      </w:r>
      <w:proofErr w:type="spellStart"/>
      <w:r w:rsidR="00534861">
        <w:rPr>
          <w:rStyle w:val="a5"/>
          <w:rFonts w:ascii="Times New Roman" w:hAnsi="Times New Roman"/>
          <w:sz w:val="28"/>
          <w:szCs w:val="28"/>
          <w:u w:val="single"/>
        </w:rPr>
        <w:t>паці</w:t>
      </w:r>
      <w:proofErr w:type="spellEnd"/>
      <w:r w:rsidR="00534861">
        <w:rPr>
          <w:rStyle w:val="a5"/>
          <w:rFonts w:ascii="Times New Roman" w:hAnsi="Times New Roman"/>
          <w:sz w:val="28"/>
          <w:szCs w:val="28"/>
          <w:u w:val="single"/>
          <w:lang w:val="uk-UA"/>
        </w:rPr>
        <w:t>є</w:t>
      </w:r>
      <w:proofErr w:type="spellStart"/>
      <w:r>
        <w:rPr>
          <w:rStyle w:val="a5"/>
          <w:rFonts w:ascii="Times New Roman" w:hAnsi="Times New Roman"/>
          <w:sz w:val="28"/>
          <w:szCs w:val="28"/>
          <w:u w:val="single"/>
        </w:rPr>
        <w:t>нта</w:t>
      </w:r>
      <w:proofErr w:type="spellEnd"/>
      <w:r>
        <w:rPr>
          <w:rStyle w:val="a5"/>
          <w:rFonts w:ascii="Times New Roman" w:hAnsi="Times New Roman"/>
          <w:sz w:val="28"/>
          <w:szCs w:val="28"/>
          <w:u w:val="single"/>
        </w:rPr>
        <w:t xml:space="preserve"> за </w:t>
      </w:r>
      <w:proofErr w:type="spellStart"/>
      <w:r>
        <w:rPr>
          <w:rStyle w:val="a5"/>
          <w:rFonts w:ascii="Times New Roman" w:hAnsi="Times New Roman"/>
          <w:sz w:val="28"/>
          <w:szCs w:val="28"/>
          <w:u w:val="single"/>
        </w:rPr>
        <w:t>стандартними</w:t>
      </w:r>
      <w:proofErr w:type="spellEnd"/>
      <w:r>
        <w:rPr>
          <w:rStyle w:val="a5"/>
          <w:rFonts w:ascii="Times New Roman" w:hAnsi="Times New Roman"/>
          <w:sz w:val="28"/>
          <w:szCs w:val="28"/>
          <w:u w:val="single"/>
        </w:rPr>
        <w:t xml:space="preserve"> схемами </w:t>
      </w:r>
      <w:proofErr w:type="spellStart"/>
      <w:proofErr w:type="gramStart"/>
      <w:r>
        <w:rPr>
          <w:rStyle w:val="a5"/>
          <w:rFonts w:ascii="Times New Roman" w:hAnsi="Times New Roman"/>
          <w:sz w:val="28"/>
          <w:szCs w:val="28"/>
          <w:u w:val="single"/>
        </w:rPr>
        <w:t>л</w:t>
      </w:r>
      <w:proofErr w:type="gramEnd"/>
      <w:r>
        <w:rPr>
          <w:rStyle w:val="a5"/>
          <w:rFonts w:ascii="Times New Roman" w:hAnsi="Times New Roman"/>
          <w:sz w:val="28"/>
          <w:szCs w:val="28"/>
          <w:u w:val="single"/>
        </w:rPr>
        <w:t>ікування</w:t>
      </w:r>
      <w:proofErr w:type="spellEnd"/>
      <w:r>
        <w:rPr>
          <w:rStyle w:val="a5"/>
          <w:rFonts w:ascii="Times New Roman" w:hAnsi="Times New Roman"/>
          <w:sz w:val="28"/>
          <w:szCs w:val="28"/>
          <w:u w:val="single"/>
        </w:rPr>
        <w:t>.</w:t>
      </w:r>
    </w:p>
    <w:p w:rsidR="00D74CA1" w:rsidRPr="00627532" w:rsidRDefault="00A122A7" w:rsidP="00851FA5">
      <w:pPr>
        <w:pStyle w:val="a3"/>
        <w:ind w:firstLine="709"/>
        <w:jc w:val="both"/>
        <w:rPr>
          <w:rStyle w:val="a5"/>
          <w:rFonts w:ascii="Times New Roman" w:hAnsi="Times New Roman"/>
          <w:b/>
          <w:sz w:val="28"/>
          <w:szCs w:val="28"/>
          <w:lang w:val="uk-UA"/>
        </w:rPr>
      </w:pPr>
      <w:r w:rsidRPr="00627532">
        <w:rPr>
          <w:rStyle w:val="a5"/>
          <w:rFonts w:ascii="Times New Roman" w:hAnsi="Times New Roman"/>
          <w:b/>
          <w:sz w:val="28"/>
          <w:szCs w:val="28"/>
        </w:rPr>
        <w:t xml:space="preserve">Схема </w:t>
      </w:r>
      <w:proofErr w:type="gramStart"/>
      <w:r w:rsidRPr="00627532">
        <w:rPr>
          <w:rStyle w:val="a5"/>
          <w:rFonts w:ascii="Times New Roman" w:hAnsi="Times New Roman"/>
          <w:b/>
          <w:sz w:val="28"/>
          <w:szCs w:val="28"/>
        </w:rPr>
        <w:t>F</w:t>
      </w:r>
      <w:proofErr w:type="gramEnd"/>
      <w:r w:rsidRPr="00627532">
        <w:rPr>
          <w:rStyle w:val="a5"/>
          <w:rFonts w:ascii="Times New Roman" w:hAnsi="Times New Roman"/>
          <w:b/>
          <w:sz w:val="28"/>
          <w:szCs w:val="28"/>
        </w:rPr>
        <w:t>АС:</w:t>
      </w:r>
    </w:p>
    <w:p w:rsidR="00D74CA1" w:rsidRDefault="00D74CA1" w:rsidP="00851FA5">
      <w:pPr>
        <w:pStyle w:val="a3"/>
        <w:ind w:firstLine="709"/>
        <w:jc w:val="both"/>
        <w:rPr>
          <w:rStyle w:val="Hyperlink1"/>
          <w:rFonts w:eastAsia="Calibri"/>
          <w:lang w:val="uk-UA"/>
        </w:rPr>
      </w:pPr>
      <w:r w:rsidRPr="00D74CA1">
        <w:rPr>
          <w:rStyle w:val="a5"/>
          <w:rFonts w:ascii="Times New Roman" w:hAnsi="Times New Roman"/>
          <w:sz w:val="28"/>
          <w:szCs w:val="28"/>
          <w:lang w:val="uk-UA"/>
        </w:rPr>
        <w:t xml:space="preserve">- </w:t>
      </w:r>
      <w:proofErr w:type="spellStart"/>
      <w:r w:rsidR="00A122A7">
        <w:rPr>
          <w:rStyle w:val="Hyperlink1"/>
          <w:rFonts w:eastAsia="Calibri"/>
        </w:rPr>
        <w:t>Циклофосфамід</w:t>
      </w:r>
      <w:proofErr w:type="spellEnd"/>
      <w:r>
        <w:rPr>
          <w:rStyle w:val="Hyperlink1"/>
          <w:rFonts w:eastAsia="Calibri"/>
          <w:lang w:val="uk-UA"/>
        </w:rPr>
        <w:t xml:space="preserve"> </w:t>
      </w:r>
      <w:r w:rsidR="00A122A7">
        <w:rPr>
          <w:rStyle w:val="Hyperlink1"/>
          <w:rFonts w:eastAsia="Calibri"/>
        </w:rPr>
        <w:t>(500 мг/м2 –</w:t>
      </w:r>
      <w:r>
        <w:rPr>
          <w:rStyle w:val="Hyperlink1"/>
          <w:rFonts w:eastAsia="Calibri"/>
          <w:lang w:val="uk-UA"/>
        </w:rPr>
        <w:t xml:space="preserve"> </w:t>
      </w:r>
      <w:proofErr w:type="spellStart"/>
      <w:r w:rsidR="00A122A7">
        <w:rPr>
          <w:rStyle w:val="Hyperlink1"/>
          <w:rFonts w:eastAsia="Calibri"/>
        </w:rPr>
        <w:t>довенно</w:t>
      </w:r>
      <w:proofErr w:type="spellEnd"/>
      <w:r w:rsidR="00A122A7">
        <w:rPr>
          <w:rStyle w:val="Hyperlink1"/>
          <w:rFonts w:eastAsia="Calibri"/>
        </w:rPr>
        <w:t>,</w:t>
      </w:r>
      <w:r>
        <w:rPr>
          <w:rStyle w:val="Hyperlink1"/>
          <w:rFonts w:eastAsia="Calibri"/>
          <w:lang w:val="uk-UA"/>
        </w:rPr>
        <w:t xml:space="preserve"> </w:t>
      </w:r>
      <w:r w:rsidR="00A122A7">
        <w:rPr>
          <w:rStyle w:val="Hyperlink1"/>
          <w:rFonts w:eastAsia="Calibri"/>
        </w:rPr>
        <w:t>1 день)</w:t>
      </w:r>
    </w:p>
    <w:p w:rsid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Pr>
          <w:rStyle w:val="Hyperlink1"/>
          <w:rFonts w:eastAsia="Calibri"/>
        </w:rPr>
        <w:t>Доксорубіцин</w:t>
      </w:r>
      <w:proofErr w:type="spellEnd"/>
      <w:r w:rsidR="00A122A7">
        <w:rPr>
          <w:rStyle w:val="Hyperlink1"/>
          <w:rFonts w:eastAsia="Calibri"/>
        </w:rPr>
        <w:t xml:space="preserve"> (50 мг/м2 – </w:t>
      </w:r>
      <w:proofErr w:type="spellStart"/>
      <w:r w:rsidR="00A122A7">
        <w:rPr>
          <w:rStyle w:val="Hyperlink1"/>
          <w:rFonts w:eastAsia="Calibri"/>
        </w:rPr>
        <w:t>довенно</w:t>
      </w:r>
      <w:proofErr w:type="spellEnd"/>
      <w:r w:rsidR="00A122A7">
        <w:rPr>
          <w:rStyle w:val="Hyperlink1"/>
          <w:rFonts w:eastAsia="Calibri"/>
        </w:rPr>
        <w:t xml:space="preserve">, 1 день) </w:t>
      </w:r>
    </w:p>
    <w:p w:rsidR="00D74CA1" w:rsidRP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Pr>
          <w:rStyle w:val="Hyperlink1"/>
          <w:rFonts w:eastAsia="Calibri"/>
        </w:rPr>
        <w:t>Флуороурацил</w:t>
      </w:r>
      <w:proofErr w:type="spellEnd"/>
      <w:r w:rsidR="00A122A7">
        <w:rPr>
          <w:rStyle w:val="Hyperlink1"/>
          <w:rFonts w:eastAsia="Calibri"/>
        </w:rPr>
        <w:t xml:space="preserve"> (500 мг/м2 – </w:t>
      </w:r>
      <w:proofErr w:type="spellStart"/>
      <w:r w:rsidR="00A122A7">
        <w:rPr>
          <w:rStyle w:val="Hyperlink1"/>
          <w:rFonts w:eastAsia="Calibri"/>
        </w:rPr>
        <w:t>довенно</w:t>
      </w:r>
      <w:proofErr w:type="spellEnd"/>
      <w:r w:rsidR="00A122A7">
        <w:rPr>
          <w:rStyle w:val="Hyperlink1"/>
          <w:rFonts w:eastAsia="Calibri"/>
        </w:rPr>
        <w:t>, 1 день)</w:t>
      </w:r>
      <w:r>
        <w:rPr>
          <w:rStyle w:val="Hyperlink1"/>
          <w:rFonts w:eastAsia="Calibri"/>
          <w:lang w:val="uk-UA"/>
        </w:rPr>
        <w:t>.</w:t>
      </w:r>
    </w:p>
    <w:p w:rsidR="00D74CA1"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lastRenderedPageBreak/>
        <w:t>Середня</w:t>
      </w:r>
      <w:proofErr w:type="spellEnd"/>
      <w:r w:rsidRPr="00627532">
        <w:rPr>
          <w:rStyle w:val="Hyperlink1"/>
          <w:rFonts w:eastAsia="Calibri"/>
          <w:b/>
        </w:rPr>
        <w:t xml:space="preserve"> </w:t>
      </w:r>
      <w:proofErr w:type="spellStart"/>
      <w:r w:rsidRPr="00627532">
        <w:rPr>
          <w:rStyle w:val="Hyperlink1"/>
          <w:rFonts w:eastAsia="Calibri"/>
          <w:b/>
        </w:rPr>
        <w:t>вартість</w:t>
      </w:r>
      <w:proofErr w:type="spellEnd"/>
      <w:r w:rsidRPr="00627532">
        <w:rPr>
          <w:rStyle w:val="Hyperlink1"/>
          <w:rFonts w:eastAsia="Calibri"/>
          <w:b/>
        </w:rPr>
        <w:t xml:space="preserve"> </w:t>
      </w:r>
      <w:proofErr w:type="spellStart"/>
      <w:r w:rsidRPr="00627532">
        <w:rPr>
          <w:rStyle w:val="Hyperlink1"/>
          <w:rFonts w:eastAsia="Calibri"/>
          <w:b/>
        </w:rPr>
        <w:t>лікування</w:t>
      </w:r>
      <w:proofErr w:type="spellEnd"/>
      <w:r w:rsidRPr="00627532">
        <w:rPr>
          <w:rStyle w:val="Hyperlink1"/>
          <w:rFonts w:eastAsia="Calibri"/>
          <w:b/>
        </w:rPr>
        <w:t xml:space="preserve"> </w:t>
      </w:r>
      <w:proofErr w:type="spellStart"/>
      <w:r w:rsidRPr="00627532">
        <w:rPr>
          <w:rStyle w:val="Hyperlink1"/>
          <w:rFonts w:eastAsia="Calibri"/>
          <w:b/>
        </w:rPr>
        <w:t>однієї</w:t>
      </w:r>
      <w:proofErr w:type="spellEnd"/>
      <w:r w:rsidRPr="00627532">
        <w:rPr>
          <w:rStyle w:val="Hyperlink1"/>
          <w:rFonts w:eastAsia="Calibri"/>
          <w:b/>
        </w:rPr>
        <w:t xml:space="preserve"> </w:t>
      </w:r>
      <w:proofErr w:type="spellStart"/>
      <w:r w:rsidRPr="00627532">
        <w:rPr>
          <w:rStyle w:val="Hyperlink1"/>
          <w:rFonts w:eastAsia="Calibri"/>
          <w:b/>
        </w:rPr>
        <w:t>паціє</w:t>
      </w:r>
      <w:r w:rsidR="00D74CA1" w:rsidRPr="00627532">
        <w:rPr>
          <w:rStyle w:val="Hyperlink1"/>
          <w:rFonts w:eastAsia="Calibri"/>
          <w:b/>
        </w:rPr>
        <w:t>нтки</w:t>
      </w:r>
      <w:proofErr w:type="spellEnd"/>
      <w:r w:rsidR="00D74CA1" w:rsidRPr="00627532">
        <w:rPr>
          <w:rStyle w:val="Hyperlink1"/>
          <w:rFonts w:eastAsia="Calibri"/>
          <w:b/>
        </w:rPr>
        <w:t xml:space="preserve"> </w:t>
      </w:r>
      <w:proofErr w:type="spellStart"/>
      <w:r w:rsidR="00D74CA1" w:rsidRPr="00627532">
        <w:rPr>
          <w:rStyle w:val="Hyperlink1"/>
          <w:rFonts w:eastAsia="Calibri"/>
          <w:b/>
        </w:rPr>
        <w:t>протягом</w:t>
      </w:r>
      <w:proofErr w:type="spellEnd"/>
      <w:r w:rsidR="00D74CA1" w:rsidRPr="00627532">
        <w:rPr>
          <w:rStyle w:val="Hyperlink1"/>
          <w:rFonts w:eastAsia="Calibri"/>
          <w:b/>
        </w:rPr>
        <w:t xml:space="preserve"> </w:t>
      </w:r>
      <w:r w:rsidR="00D74CA1" w:rsidRPr="00627532">
        <w:rPr>
          <w:rStyle w:val="Hyperlink1"/>
          <w:rFonts w:eastAsia="Calibri"/>
          <w:b/>
          <w:lang w:val="uk-UA"/>
        </w:rPr>
        <w:t xml:space="preserve">одного </w:t>
      </w:r>
      <w:r w:rsidR="00D74CA1" w:rsidRPr="00627532">
        <w:rPr>
          <w:rStyle w:val="Hyperlink1"/>
          <w:rFonts w:eastAsia="Calibri"/>
          <w:b/>
        </w:rPr>
        <w:t xml:space="preserve">року – 16588,56 </w:t>
      </w:r>
      <w:r w:rsidRPr="00627532">
        <w:rPr>
          <w:rStyle w:val="Hyperlink1"/>
          <w:rFonts w:eastAsia="Calibri"/>
          <w:b/>
        </w:rPr>
        <w:t>грн.</w:t>
      </w:r>
    </w:p>
    <w:p w:rsidR="00D74CA1" w:rsidRPr="00627532" w:rsidRDefault="00A122A7" w:rsidP="00851FA5">
      <w:pPr>
        <w:pStyle w:val="a3"/>
        <w:ind w:firstLine="709"/>
        <w:jc w:val="both"/>
        <w:rPr>
          <w:rStyle w:val="a5"/>
          <w:rFonts w:ascii="Times New Roman" w:hAnsi="Times New Roman" w:cs="Times New Roman"/>
          <w:b/>
          <w:sz w:val="28"/>
          <w:szCs w:val="28"/>
          <w:lang w:val="uk-UA"/>
        </w:rPr>
      </w:pPr>
      <w:r w:rsidRPr="00627532">
        <w:rPr>
          <w:rStyle w:val="a5"/>
          <w:rFonts w:ascii="Times New Roman" w:hAnsi="Times New Roman" w:cs="Times New Roman"/>
          <w:b/>
          <w:sz w:val="28"/>
          <w:szCs w:val="28"/>
        </w:rPr>
        <w:t>Схема</w:t>
      </w:r>
      <w:r w:rsidR="00D74CA1" w:rsidRPr="00627532">
        <w:rPr>
          <w:rStyle w:val="a5"/>
          <w:rFonts w:ascii="Times New Roman" w:hAnsi="Times New Roman" w:cs="Times New Roman"/>
          <w:b/>
          <w:sz w:val="28"/>
          <w:szCs w:val="28"/>
          <w:lang w:val="uk-UA"/>
        </w:rPr>
        <w:t xml:space="preserve"> </w:t>
      </w:r>
      <w:r w:rsidRPr="00627532">
        <w:rPr>
          <w:rStyle w:val="a5"/>
          <w:rFonts w:ascii="Times New Roman" w:hAnsi="Times New Roman" w:cs="Times New Roman"/>
          <w:b/>
          <w:sz w:val="28"/>
          <w:szCs w:val="28"/>
          <w:lang w:val="en-US"/>
        </w:rPr>
        <w:t>PD</w:t>
      </w:r>
      <w:r w:rsidRPr="00627532">
        <w:rPr>
          <w:rStyle w:val="a5"/>
          <w:rFonts w:ascii="Times New Roman" w:hAnsi="Times New Roman" w:cs="Times New Roman"/>
          <w:b/>
          <w:sz w:val="28"/>
          <w:szCs w:val="28"/>
        </w:rPr>
        <w:t>:</w:t>
      </w:r>
    </w:p>
    <w:p w:rsidR="00D74CA1" w:rsidRDefault="00D74CA1" w:rsidP="00851FA5">
      <w:pPr>
        <w:pStyle w:val="a3"/>
        <w:ind w:firstLine="709"/>
        <w:jc w:val="both"/>
        <w:rPr>
          <w:rStyle w:val="Hyperlink1"/>
          <w:rFonts w:eastAsia="Calibri"/>
          <w:lang w:val="uk-UA"/>
        </w:rPr>
      </w:pPr>
      <w:r>
        <w:rPr>
          <w:rStyle w:val="a5"/>
          <w:rFonts w:ascii="Times New Roman" w:hAnsi="Times New Roman" w:cs="Times New Roman"/>
          <w:sz w:val="28"/>
          <w:szCs w:val="28"/>
          <w:lang w:val="uk-UA"/>
        </w:rPr>
        <w:t xml:space="preserve">- </w:t>
      </w:r>
      <w:proofErr w:type="spellStart"/>
      <w:r w:rsidR="00A122A7" w:rsidRPr="00D74CA1">
        <w:rPr>
          <w:rStyle w:val="Hyperlink1"/>
          <w:rFonts w:eastAsia="Calibri"/>
        </w:rPr>
        <w:t>Доксорубіцин</w:t>
      </w:r>
      <w:proofErr w:type="spellEnd"/>
      <w:r w:rsidR="00A122A7" w:rsidRPr="00D74CA1">
        <w:rPr>
          <w:rStyle w:val="Hyperlink1"/>
          <w:rFonts w:eastAsia="Calibri"/>
        </w:rPr>
        <w:t xml:space="preserve"> (50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p>
    <w:p w:rsidR="00D74CA1" w:rsidRP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Паклітаксел</w:t>
      </w:r>
      <w:proofErr w:type="spellEnd"/>
      <w:r w:rsidR="00A122A7" w:rsidRPr="00D74CA1">
        <w:rPr>
          <w:rStyle w:val="Hyperlink1"/>
          <w:rFonts w:eastAsia="Calibri"/>
        </w:rPr>
        <w:t xml:space="preserve"> (175-200 мг/м2, –</w:t>
      </w:r>
      <w:r>
        <w:rPr>
          <w:rStyle w:val="Hyperlink1"/>
          <w:rFonts w:eastAsia="Calibri"/>
          <w:lang w:val="uk-UA"/>
        </w:rPr>
        <w:t xml:space="preserve">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D74CA1"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Середня</w:t>
      </w:r>
      <w:proofErr w:type="spellEnd"/>
      <w:r w:rsidRPr="00627532">
        <w:rPr>
          <w:rStyle w:val="Hyperlink1"/>
          <w:rFonts w:eastAsia="Calibri"/>
          <w:b/>
        </w:rPr>
        <w:t xml:space="preserve"> </w:t>
      </w:r>
      <w:proofErr w:type="spellStart"/>
      <w:r w:rsidRPr="00627532">
        <w:rPr>
          <w:rStyle w:val="Hyperlink1"/>
          <w:rFonts w:eastAsia="Calibri"/>
          <w:b/>
        </w:rPr>
        <w:t>вартість</w:t>
      </w:r>
      <w:proofErr w:type="spellEnd"/>
      <w:r w:rsidRPr="00627532">
        <w:rPr>
          <w:rStyle w:val="Hyperlink1"/>
          <w:rFonts w:eastAsia="Calibri"/>
          <w:b/>
        </w:rPr>
        <w:t xml:space="preserve"> </w:t>
      </w:r>
      <w:proofErr w:type="spellStart"/>
      <w:r w:rsidRPr="00627532">
        <w:rPr>
          <w:rStyle w:val="Hyperlink1"/>
          <w:rFonts w:eastAsia="Calibri"/>
          <w:b/>
        </w:rPr>
        <w:t>лікування</w:t>
      </w:r>
      <w:proofErr w:type="spellEnd"/>
      <w:r w:rsidRPr="00627532">
        <w:rPr>
          <w:rStyle w:val="Hyperlink1"/>
          <w:rFonts w:eastAsia="Calibri"/>
          <w:b/>
        </w:rPr>
        <w:t xml:space="preserve"> </w:t>
      </w:r>
      <w:proofErr w:type="spellStart"/>
      <w:r w:rsidRPr="00627532">
        <w:rPr>
          <w:rStyle w:val="Hyperlink1"/>
          <w:rFonts w:eastAsia="Calibri"/>
          <w:b/>
        </w:rPr>
        <w:t>однієї</w:t>
      </w:r>
      <w:proofErr w:type="spellEnd"/>
      <w:r w:rsidRPr="00627532">
        <w:rPr>
          <w:rStyle w:val="Hyperlink1"/>
          <w:rFonts w:eastAsia="Calibri"/>
          <w:b/>
        </w:rPr>
        <w:t xml:space="preserve"> </w:t>
      </w:r>
      <w:proofErr w:type="spellStart"/>
      <w:r w:rsidRPr="00627532">
        <w:rPr>
          <w:rStyle w:val="Hyperlink1"/>
          <w:rFonts w:eastAsia="Calibri"/>
          <w:b/>
        </w:rPr>
        <w:t>пацієнтки</w:t>
      </w:r>
      <w:proofErr w:type="spellEnd"/>
      <w:r w:rsidRPr="00627532">
        <w:rPr>
          <w:rStyle w:val="Hyperlink1"/>
          <w:rFonts w:eastAsia="Calibri"/>
          <w:b/>
        </w:rPr>
        <w:t xml:space="preserve"> </w:t>
      </w:r>
      <w:proofErr w:type="spellStart"/>
      <w:r w:rsidRPr="00627532">
        <w:rPr>
          <w:rStyle w:val="Hyperlink1"/>
          <w:rFonts w:eastAsia="Calibri"/>
          <w:b/>
        </w:rPr>
        <w:t>протягом</w:t>
      </w:r>
      <w:proofErr w:type="spellEnd"/>
      <w:r w:rsidRPr="00627532">
        <w:rPr>
          <w:rStyle w:val="Hyperlink1"/>
          <w:rFonts w:eastAsia="Calibri"/>
          <w:b/>
        </w:rPr>
        <w:t xml:space="preserve"> </w:t>
      </w:r>
      <w:r w:rsidR="00D74CA1" w:rsidRPr="00627532">
        <w:rPr>
          <w:rStyle w:val="Hyperlink1"/>
          <w:rFonts w:eastAsia="Calibri"/>
          <w:b/>
          <w:lang w:val="uk-UA"/>
        </w:rPr>
        <w:t xml:space="preserve">одного </w:t>
      </w:r>
      <w:r w:rsidRPr="00627532">
        <w:rPr>
          <w:rStyle w:val="Hyperlink1"/>
          <w:rFonts w:eastAsia="Calibri"/>
          <w:b/>
        </w:rPr>
        <w:t>року – 42 301,38 грн.</w:t>
      </w:r>
    </w:p>
    <w:p w:rsidR="00D74CA1" w:rsidRPr="00627532" w:rsidRDefault="00A122A7" w:rsidP="00851FA5">
      <w:pPr>
        <w:pStyle w:val="a3"/>
        <w:ind w:firstLine="709"/>
        <w:jc w:val="both"/>
        <w:rPr>
          <w:rStyle w:val="a5"/>
          <w:rFonts w:ascii="Times New Roman" w:hAnsi="Times New Roman" w:cs="Times New Roman"/>
          <w:b/>
          <w:sz w:val="28"/>
          <w:szCs w:val="28"/>
          <w:lang w:val="uk-UA"/>
        </w:rPr>
      </w:pPr>
      <w:r w:rsidRPr="00627532">
        <w:rPr>
          <w:rStyle w:val="a5"/>
          <w:rFonts w:ascii="Times New Roman" w:hAnsi="Times New Roman" w:cs="Times New Roman"/>
          <w:b/>
          <w:sz w:val="28"/>
          <w:szCs w:val="28"/>
        </w:rPr>
        <w:t xml:space="preserve">Схема </w:t>
      </w:r>
      <w:r w:rsidRPr="00627532">
        <w:rPr>
          <w:rStyle w:val="a5"/>
          <w:rFonts w:ascii="Times New Roman" w:hAnsi="Times New Roman" w:cs="Times New Roman"/>
          <w:b/>
          <w:sz w:val="28"/>
          <w:szCs w:val="28"/>
          <w:lang w:val="en-US"/>
        </w:rPr>
        <w:t>TAC</w:t>
      </w:r>
      <w:r w:rsidRPr="00627532">
        <w:rPr>
          <w:rStyle w:val="a5"/>
          <w:rFonts w:ascii="Times New Roman" w:hAnsi="Times New Roman" w:cs="Times New Roman"/>
          <w:b/>
          <w:sz w:val="28"/>
          <w:szCs w:val="28"/>
        </w:rPr>
        <w:t>:</w:t>
      </w:r>
    </w:p>
    <w:p w:rsidR="00D74CA1" w:rsidRDefault="00D74CA1" w:rsidP="00851FA5">
      <w:pPr>
        <w:pStyle w:val="a3"/>
        <w:ind w:firstLine="709"/>
        <w:jc w:val="both"/>
        <w:rPr>
          <w:rStyle w:val="Hyperlink1"/>
          <w:rFonts w:eastAsia="Calibri"/>
          <w:lang w:val="uk-UA"/>
        </w:rPr>
      </w:pPr>
      <w:r>
        <w:rPr>
          <w:rStyle w:val="a5"/>
          <w:rFonts w:ascii="Times New Roman" w:hAnsi="Times New Roman" w:cs="Times New Roman"/>
          <w:sz w:val="28"/>
          <w:szCs w:val="28"/>
          <w:lang w:val="uk-UA"/>
        </w:rPr>
        <w:t xml:space="preserve">- </w:t>
      </w:r>
      <w:proofErr w:type="spellStart"/>
      <w:r w:rsidR="00A122A7" w:rsidRPr="00D74CA1">
        <w:rPr>
          <w:rStyle w:val="Hyperlink1"/>
          <w:rFonts w:eastAsia="Calibri"/>
        </w:rPr>
        <w:t>Доксорубіцин</w:t>
      </w:r>
      <w:proofErr w:type="spellEnd"/>
      <w:r w:rsidR="00A122A7" w:rsidRPr="00D74CA1">
        <w:rPr>
          <w:rStyle w:val="Hyperlink1"/>
          <w:rFonts w:eastAsia="Calibri"/>
        </w:rPr>
        <w:t xml:space="preserve"> (50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p>
    <w:p w:rsid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Циклофосфамід</w:t>
      </w:r>
      <w:proofErr w:type="spellEnd"/>
      <w:r w:rsidR="00A122A7" w:rsidRPr="00D74CA1">
        <w:rPr>
          <w:rStyle w:val="Hyperlink1"/>
          <w:rFonts w:eastAsia="Calibri"/>
        </w:rPr>
        <w:t xml:space="preserve"> ( 500 мг/м2 –довенно,1 день)</w:t>
      </w:r>
    </w:p>
    <w:p w:rsid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Доцетаксел</w:t>
      </w:r>
      <w:proofErr w:type="spellEnd"/>
      <w:r w:rsidR="00A122A7" w:rsidRPr="00D74CA1">
        <w:rPr>
          <w:rStyle w:val="Hyperlink1"/>
          <w:rFonts w:eastAsia="Calibri"/>
        </w:rPr>
        <w:t xml:space="preserve"> (75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D74CA1"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Середня</w:t>
      </w:r>
      <w:proofErr w:type="spellEnd"/>
      <w:r w:rsidRPr="00627532">
        <w:rPr>
          <w:rStyle w:val="Hyperlink1"/>
          <w:rFonts w:eastAsia="Calibri"/>
          <w:b/>
        </w:rPr>
        <w:t xml:space="preserve"> </w:t>
      </w:r>
      <w:proofErr w:type="spellStart"/>
      <w:r w:rsidRPr="00627532">
        <w:rPr>
          <w:rStyle w:val="Hyperlink1"/>
          <w:rFonts w:eastAsia="Calibri"/>
          <w:b/>
        </w:rPr>
        <w:t>вартість</w:t>
      </w:r>
      <w:proofErr w:type="spellEnd"/>
      <w:r w:rsidRPr="00627532">
        <w:rPr>
          <w:rStyle w:val="Hyperlink1"/>
          <w:rFonts w:eastAsia="Calibri"/>
          <w:b/>
        </w:rPr>
        <w:t xml:space="preserve"> </w:t>
      </w:r>
      <w:proofErr w:type="spellStart"/>
      <w:r w:rsidRPr="00627532">
        <w:rPr>
          <w:rStyle w:val="Hyperlink1"/>
          <w:rFonts w:eastAsia="Calibri"/>
          <w:b/>
        </w:rPr>
        <w:t>лікування</w:t>
      </w:r>
      <w:proofErr w:type="spellEnd"/>
      <w:r w:rsidRPr="00627532">
        <w:rPr>
          <w:rStyle w:val="Hyperlink1"/>
          <w:rFonts w:eastAsia="Calibri"/>
          <w:b/>
        </w:rPr>
        <w:t xml:space="preserve"> </w:t>
      </w:r>
      <w:proofErr w:type="spellStart"/>
      <w:r w:rsidRPr="00627532">
        <w:rPr>
          <w:rStyle w:val="Hyperlink1"/>
          <w:rFonts w:eastAsia="Calibri"/>
          <w:b/>
        </w:rPr>
        <w:t>однієї</w:t>
      </w:r>
      <w:proofErr w:type="spellEnd"/>
      <w:r w:rsidRPr="00627532">
        <w:rPr>
          <w:rStyle w:val="Hyperlink1"/>
          <w:rFonts w:eastAsia="Calibri"/>
          <w:b/>
        </w:rPr>
        <w:t xml:space="preserve"> </w:t>
      </w:r>
      <w:proofErr w:type="spellStart"/>
      <w:r w:rsidRPr="00627532">
        <w:rPr>
          <w:rStyle w:val="Hyperlink1"/>
          <w:rFonts w:eastAsia="Calibri"/>
          <w:b/>
        </w:rPr>
        <w:t>пацієнтки</w:t>
      </w:r>
      <w:proofErr w:type="spellEnd"/>
      <w:r w:rsidRPr="00627532">
        <w:rPr>
          <w:rStyle w:val="Hyperlink1"/>
          <w:rFonts w:eastAsia="Calibri"/>
          <w:b/>
        </w:rPr>
        <w:t xml:space="preserve"> </w:t>
      </w:r>
      <w:proofErr w:type="spellStart"/>
      <w:r w:rsidRPr="00627532">
        <w:rPr>
          <w:rStyle w:val="Hyperlink1"/>
          <w:rFonts w:eastAsia="Calibri"/>
          <w:b/>
        </w:rPr>
        <w:t>протягом</w:t>
      </w:r>
      <w:proofErr w:type="spellEnd"/>
      <w:r w:rsidRPr="00627532">
        <w:rPr>
          <w:rStyle w:val="Hyperlink1"/>
          <w:rFonts w:eastAsia="Calibri"/>
          <w:b/>
        </w:rPr>
        <w:t xml:space="preserve"> </w:t>
      </w:r>
      <w:r w:rsidR="00D74CA1" w:rsidRPr="00627532">
        <w:rPr>
          <w:rStyle w:val="Hyperlink1"/>
          <w:rFonts w:eastAsia="Calibri"/>
          <w:b/>
          <w:lang w:val="uk-UA"/>
        </w:rPr>
        <w:t xml:space="preserve">одного </w:t>
      </w:r>
      <w:r w:rsidRPr="00627532">
        <w:rPr>
          <w:rStyle w:val="Hyperlink1"/>
          <w:rFonts w:eastAsia="Calibri"/>
          <w:b/>
        </w:rPr>
        <w:t>року –  41 702,17 грн.</w:t>
      </w:r>
    </w:p>
    <w:p w:rsidR="00D74CA1" w:rsidRPr="00627532" w:rsidRDefault="00A122A7" w:rsidP="00851FA5">
      <w:pPr>
        <w:pStyle w:val="a3"/>
        <w:ind w:firstLine="709"/>
        <w:jc w:val="both"/>
        <w:rPr>
          <w:rStyle w:val="a5"/>
          <w:rFonts w:ascii="Times New Roman" w:hAnsi="Times New Roman" w:cs="Times New Roman"/>
          <w:b/>
          <w:sz w:val="28"/>
          <w:szCs w:val="28"/>
          <w:lang w:val="uk-UA"/>
        </w:rPr>
      </w:pPr>
      <w:r w:rsidRPr="00627532">
        <w:rPr>
          <w:rStyle w:val="a5"/>
          <w:rFonts w:ascii="Times New Roman" w:hAnsi="Times New Roman" w:cs="Times New Roman"/>
          <w:b/>
          <w:sz w:val="28"/>
          <w:szCs w:val="28"/>
        </w:rPr>
        <w:t xml:space="preserve">Схема </w:t>
      </w:r>
      <w:r w:rsidRPr="00627532">
        <w:rPr>
          <w:rStyle w:val="a5"/>
          <w:rFonts w:ascii="Times New Roman" w:hAnsi="Times New Roman" w:cs="Times New Roman"/>
          <w:b/>
          <w:sz w:val="28"/>
          <w:szCs w:val="28"/>
          <w:lang w:val="en-US"/>
        </w:rPr>
        <w:t>DD</w:t>
      </w:r>
      <w:r w:rsidRPr="00627532">
        <w:rPr>
          <w:rStyle w:val="a5"/>
          <w:rFonts w:ascii="Times New Roman" w:hAnsi="Times New Roman" w:cs="Times New Roman"/>
          <w:b/>
          <w:sz w:val="28"/>
          <w:szCs w:val="28"/>
        </w:rPr>
        <w:t>:</w:t>
      </w:r>
    </w:p>
    <w:p w:rsidR="00D74CA1" w:rsidRDefault="00D74CA1" w:rsidP="00851FA5">
      <w:pPr>
        <w:pStyle w:val="a3"/>
        <w:ind w:firstLine="709"/>
        <w:jc w:val="both"/>
        <w:rPr>
          <w:rStyle w:val="Hyperlink1"/>
          <w:rFonts w:eastAsia="Calibri"/>
          <w:lang w:val="uk-UA"/>
        </w:rPr>
      </w:pPr>
      <w:r>
        <w:rPr>
          <w:rStyle w:val="a5"/>
          <w:rFonts w:ascii="Times New Roman" w:hAnsi="Times New Roman" w:cs="Times New Roman"/>
          <w:sz w:val="28"/>
          <w:szCs w:val="28"/>
          <w:lang w:val="uk-UA"/>
        </w:rPr>
        <w:t xml:space="preserve">- </w:t>
      </w:r>
      <w:proofErr w:type="spellStart"/>
      <w:r w:rsidR="00A122A7" w:rsidRPr="00D74CA1">
        <w:rPr>
          <w:rStyle w:val="Hyperlink1"/>
          <w:rFonts w:eastAsia="Calibri"/>
        </w:rPr>
        <w:t>Доксорубіцин</w:t>
      </w:r>
      <w:proofErr w:type="spellEnd"/>
      <w:r w:rsidR="00A122A7" w:rsidRPr="00D74CA1">
        <w:rPr>
          <w:rStyle w:val="Hyperlink1"/>
          <w:rFonts w:eastAsia="Calibri"/>
        </w:rPr>
        <w:t xml:space="preserve"> (50-60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p>
    <w:p w:rsidR="00D74CA1" w:rsidRDefault="00D74CA1"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Доцетаксел</w:t>
      </w:r>
      <w:proofErr w:type="spellEnd"/>
      <w:r w:rsidR="00A122A7" w:rsidRPr="00D74CA1">
        <w:rPr>
          <w:rStyle w:val="Hyperlink1"/>
          <w:rFonts w:eastAsia="Calibri"/>
        </w:rPr>
        <w:t xml:space="preserve"> (75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D74CA1"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Середня</w:t>
      </w:r>
      <w:proofErr w:type="spellEnd"/>
      <w:r w:rsidRPr="00627532">
        <w:rPr>
          <w:rStyle w:val="Hyperlink1"/>
          <w:rFonts w:eastAsia="Calibri"/>
          <w:b/>
        </w:rPr>
        <w:t xml:space="preserve"> </w:t>
      </w:r>
      <w:proofErr w:type="spellStart"/>
      <w:r w:rsidRPr="00627532">
        <w:rPr>
          <w:rStyle w:val="Hyperlink1"/>
          <w:rFonts w:eastAsia="Calibri"/>
          <w:b/>
        </w:rPr>
        <w:t>вартість</w:t>
      </w:r>
      <w:proofErr w:type="spellEnd"/>
      <w:r w:rsidRPr="00627532">
        <w:rPr>
          <w:rStyle w:val="Hyperlink1"/>
          <w:rFonts w:eastAsia="Calibri"/>
          <w:b/>
        </w:rPr>
        <w:t xml:space="preserve"> </w:t>
      </w:r>
      <w:proofErr w:type="spellStart"/>
      <w:r w:rsidRPr="00627532">
        <w:rPr>
          <w:rStyle w:val="Hyperlink1"/>
          <w:rFonts w:eastAsia="Calibri"/>
          <w:b/>
        </w:rPr>
        <w:t>лікування</w:t>
      </w:r>
      <w:proofErr w:type="spellEnd"/>
      <w:r w:rsidRPr="00627532">
        <w:rPr>
          <w:rStyle w:val="Hyperlink1"/>
          <w:rFonts w:eastAsia="Calibri"/>
          <w:b/>
        </w:rPr>
        <w:t xml:space="preserve"> </w:t>
      </w:r>
      <w:proofErr w:type="spellStart"/>
      <w:r w:rsidRPr="00627532">
        <w:rPr>
          <w:rStyle w:val="Hyperlink1"/>
          <w:rFonts w:eastAsia="Calibri"/>
          <w:b/>
        </w:rPr>
        <w:t>однієї</w:t>
      </w:r>
      <w:proofErr w:type="spellEnd"/>
      <w:r w:rsidRPr="00627532">
        <w:rPr>
          <w:rStyle w:val="Hyperlink1"/>
          <w:rFonts w:eastAsia="Calibri"/>
          <w:b/>
        </w:rPr>
        <w:t xml:space="preserve"> </w:t>
      </w:r>
      <w:proofErr w:type="spellStart"/>
      <w:r w:rsidRPr="00627532">
        <w:rPr>
          <w:rStyle w:val="Hyperlink1"/>
          <w:rFonts w:eastAsia="Calibri"/>
          <w:b/>
        </w:rPr>
        <w:t>пацієнтки</w:t>
      </w:r>
      <w:proofErr w:type="spellEnd"/>
      <w:r w:rsidRPr="00627532">
        <w:rPr>
          <w:rStyle w:val="Hyperlink1"/>
          <w:rFonts w:eastAsia="Calibri"/>
          <w:b/>
        </w:rPr>
        <w:t xml:space="preserve"> </w:t>
      </w:r>
      <w:proofErr w:type="spellStart"/>
      <w:r w:rsidRPr="00627532">
        <w:rPr>
          <w:rStyle w:val="Hyperlink1"/>
          <w:rFonts w:eastAsia="Calibri"/>
          <w:b/>
        </w:rPr>
        <w:t>протягом</w:t>
      </w:r>
      <w:proofErr w:type="spellEnd"/>
      <w:r w:rsidRPr="00627532">
        <w:rPr>
          <w:rStyle w:val="Hyperlink1"/>
          <w:rFonts w:eastAsia="Calibri"/>
          <w:b/>
        </w:rPr>
        <w:t xml:space="preserve"> </w:t>
      </w:r>
      <w:r w:rsidR="00D74CA1" w:rsidRPr="00627532">
        <w:rPr>
          <w:rStyle w:val="Hyperlink1"/>
          <w:rFonts w:eastAsia="Calibri"/>
          <w:b/>
          <w:lang w:val="uk-UA"/>
        </w:rPr>
        <w:t xml:space="preserve">одного </w:t>
      </w:r>
      <w:r w:rsidRPr="00627532">
        <w:rPr>
          <w:rStyle w:val="Hyperlink1"/>
          <w:rFonts w:eastAsia="Calibri"/>
          <w:b/>
        </w:rPr>
        <w:t>року – 46 985,84 грн.</w:t>
      </w:r>
    </w:p>
    <w:p w:rsidR="00D74CA1" w:rsidRPr="00627532" w:rsidRDefault="00A122A7" w:rsidP="00851FA5">
      <w:pPr>
        <w:pStyle w:val="a3"/>
        <w:ind w:firstLine="709"/>
        <w:jc w:val="both"/>
        <w:rPr>
          <w:rStyle w:val="a5"/>
          <w:rFonts w:ascii="Times New Roman" w:hAnsi="Times New Roman" w:cs="Times New Roman"/>
          <w:b/>
          <w:sz w:val="28"/>
          <w:szCs w:val="28"/>
          <w:lang w:val="uk-UA"/>
        </w:rPr>
      </w:pPr>
      <w:r w:rsidRPr="00627532">
        <w:rPr>
          <w:rStyle w:val="a5"/>
          <w:rFonts w:ascii="Times New Roman" w:hAnsi="Times New Roman" w:cs="Times New Roman"/>
          <w:b/>
          <w:sz w:val="28"/>
          <w:szCs w:val="28"/>
        </w:rPr>
        <w:t>Схема</w:t>
      </w:r>
      <w:r w:rsidR="00D74CA1" w:rsidRPr="00627532">
        <w:rPr>
          <w:rStyle w:val="a5"/>
          <w:rFonts w:ascii="Times New Roman" w:hAnsi="Times New Roman" w:cs="Times New Roman"/>
          <w:b/>
          <w:sz w:val="28"/>
          <w:szCs w:val="28"/>
          <w:lang w:val="uk-UA"/>
        </w:rPr>
        <w:t xml:space="preserve"> </w:t>
      </w:r>
      <w:proofErr w:type="spellStart"/>
      <w:r w:rsidRPr="00627532">
        <w:rPr>
          <w:rStyle w:val="a5"/>
          <w:rFonts w:ascii="Times New Roman" w:hAnsi="Times New Roman" w:cs="Times New Roman"/>
          <w:b/>
          <w:sz w:val="28"/>
          <w:szCs w:val="28"/>
        </w:rPr>
        <w:t>Трастизумаб</w:t>
      </w:r>
      <w:proofErr w:type="spellEnd"/>
      <w:r w:rsidRPr="00627532">
        <w:rPr>
          <w:rStyle w:val="a5"/>
          <w:rFonts w:ascii="Times New Roman" w:hAnsi="Times New Roman" w:cs="Times New Roman"/>
          <w:b/>
          <w:sz w:val="28"/>
          <w:szCs w:val="28"/>
        </w:rPr>
        <w:t xml:space="preserve"> (1):</w:t>
      </w:r>
    </w:p>
    <w:p w:rsidR="00D74CA1"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Вартість</w:t>
      </w:r>
      <w:proofErr w:type="spellEnd"/>
      <w:r w:rsidRPr="00627532">
        <w:rPr>
          <w:rStyle w:val="Hyperlink1"/>
          <w:rFonts w:eastAsia="Calibri"/>
          <w:b/>
        </w:rPr>
        <w:t xml:space="preserve"> </w:t>
      </w:r>
      <w:proofErr w:type="spellStart"/>
      <w:r w:rsidRPr="00627532">
        <w:rPr>
          <w:rStyle w:val="Hyperlink1"/>
          <w:rFonts w:eastAsia="Calibri"/>
          <w:b/>
        </w:rPr>
        <w:t>першо</w:t>
      </w:r>
      <w:r w:rsidR="00627532" w:rsidRPr="00627532">
        <w:rPr>
          <w:rStyle w:val="Hyperlink1"/>
          <w:rFonts w:eastAsia="Calibri"/>
          <w:b/>
        </w:rPr>
        <w:t>го</w:t>
      </w:r>
      <w:proofErr w:type="spellEnd"/>
      <w:r w:rsidR="00627532" w:rsidRPr="00627532">
        <w:rPr>
          <w:rStyle w:val="Hyperlink1"/>
          <w:rFonts w:eastAsia="Calibri"/>
          <w:b/>
        </w:rPr>
        <w:t xml:space="preserve"> циклу </w:t>
      </w:r>
      <w:proofErr w:type="spellStart"/>
      <w:r w:rsidR="00627532" w:rsidRPr="00627532">
        <w:rPr>
          <w:rStyle w:val="Hyperlink1"/>
          <w:rFonts w:eastAsia="Calibri"/>
          <w:b/>
        </w:rPr>
        <w:t>хі</w:t>
      </w:r>
      <w:proofErr w:type="gramStart"/>
      <w:r w:rsidR="00627532" w:rsidRPr="00627532">
        <w:rPr>
          <w:rStyle w:val="Hyperlink1"/>
          <w:rFonts w:eastAsia="Calibri"/>
          <w:b/>
        </w:rPr>
        <w:t>м</w:t>
      </w:r>
      <w:proofErr w:type="gramEnd"/>
      <w:r w:rsidR="00627532" w:rsidRPr="00627532">
        <w:rPr>
          <w:rStyle w:val="Hyperlink1"/>
          <w:rFonts w:eastAsia="Calibri"/>
          <w:b/>
        </w:rPr>
        <w:t>іотерапії</w:t>
      </w:r>
      <w:proofErr w:type="spellEnd"/>
      <w:r w:rsidR="00627532" w:rsidRPr="00627532">
        <w:rPr>
          <w:rStyle w:val="Hyperlink1"/>
          <w:rFonts w:eastAsia="Calibri"/>
          <w:b/>
        </w:rPr>
        <w:t xml:space="preserve"> –29425,0</w:t>
      </w:r>
      <w:r w:rsidR="00627532" w:rsidRPr="00627532">
        <w:rPr>
          <w:rStyle w:val="Hyperlink1"/>
          <w:rFonts w:eastAsia="Calibri"/>
          <w:b/>
          <w:lang w:val="uk-UA"/>
        </w:rPr>
        <w:t xml:space="preserve"> </w:t>
      </w:r>
      <w:r w:rsidRPr="00627532">
        <w:rPr>
          <w:rStyle w:val="Hyperlink1"/>
          <w:rFonts w:eastAsia="Calibri"/>
          <w:b/>
        </w:rPr>
        <w:t>грн.</w:t>
      </w:r>
    </w:p>
    <w:p w:rsidR="00627532" w:rsidRDefault="00627532"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(4 мг/кг –в/в,1 день, перший цикл)</w:t>
      </w:r>
    </w:p>
    <w:p w:rsidR="00627532"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Вартість</w:t>
      </w:r>
      <w:proofErr w:type="spellEnd"/>
      <w:r w:rsidRPr="00627532">
        <w:rPr>
          <w:rStyle w:val="Hyperlink1"/>
          <w:rFonts w:eastAsia="Calibri"/>
          <w:b/>
        </w:rPr>
        <w:t xml:space="preserve"> 2-17 </w:t>
      </w:r>
      <w:proofErr w:type="spellStart"/>
      <w:r w:rsidRPr="00627532">
        <w:rPr>
          <w:rStyle w:val="Hyperlink1"/>
          <w:rFonts w:eastAsia="Calibri"/>
          <w:b/>
        </w:rPr>
        <w:t>циклів</w:t>
      </w:r>
      <w:proofErr w:type="spellEnd"/>
      <w:r w:rsidRPr="00627532">
        <w:rPr>
          <w:rStyle w:val="Hyperlink1"/>
          <w:rFonts w:eastAsia="Calibri"/>
          <w:b/>
        </w:rPr>
        <w:t xml:space="preserve"> </w:t>
      </w:r>
      <w:proofErr w:type="spellStart"/>
      <w:r w:rsidRPr="00627532">
        <w:rPr>
          <w:rStyle w:val="Hyperlink1"/>
          <w:rFonts w:eastAsia="Calibri"/>
          <w:b/>
        </w:rPr>
        <w:t>хі</w:t>
      </w:r>
      <w:proofErr w:type="gramStart"/>
      <w:r w:rsidRPr="00627532">
        <w:rPr>
          <w:rStyle w:val="Hyperlink1"/>
          <w:rFonts w:eastAsia="Calibri"/>
          <w:b/>
        </w:rPr>
        <w:t>м</w:t>
      </w:r>
      <w:proofErr w:type="gramEnd"/>
      <w:r w:rsidRPr="00627532">
        <w:rPr>
          <w:rStyle w:val="Hyperlink1"/>
          <w:rFonts w:eastAsia="Calibri"/>
          <w:b/>
        </w:rPr>
        <w:t>іотерапії</w:t>
      </w:r>
      <w:proofErr w:type="spellEnd"/>
      <w:r w:rsidRPr="00627532">
        <w:rPr>
          <w:rStyle w:val="Hyperlink1"/>
          <w:rFonts w:eastAsia="Calibri"/>
          <w:b/>
        </w:rPr>
        <w:t xml:space="preserve"> –</w:t>
      </w:r>
      <w:r w:rsidR="00627532" w:rsidRPr="00627532">
        <w:rPr>
          <w:rStyle w:val="Hyperlink1"/>
          <w:rFonts w:eastAsia="Calibri"/>
          <w:b/>
          <w:lang w:val="uk-UA"/>
        </w:rPr>
        <w:t xml:space="preserve"> </w:t>
      </w:r>
      <w:r w:rsidRPr="00627532">
        <w:rPr>
          <w:rStyle w:val="Hyperlink1"/>
          <w:rFonts w:eastAsia="Calibri"/>
          <w:b/>
        </w:rPr>
        <w:t>14712</w:t>
      </w:r>
      <w:r w:rsidR="00627532" w:rsidRPr="00627532">
        <w:rPr>
          <w:rStyle w:val="Hyperlink1"/>
          <w:rFonts w:eastAsia="Calibri"/>
          <w:b/>
        </w:rPr>
        <w:t>,5</w:t>
      </w:r>
      <w:r w:rsidR="00627532" w:rsidRPr="00627532">
        <w:rPr>
          <w:rStyle w:val="Hyperlink1"/>
          <w:rFonts w:eastAsia="Calibri"/>
          <w:b/>
          <w:lang w:val="uk-UA"/>
        </w:rPr>
        <w:t xml:space="preserve"> </w:t>
      </w:r>
      <w:r w:rsidRPr="00627532">
        <w:rPr>
          <w:rStyle w:val="Hyperlink1"/>
          <w:rFonts w:eastAsia="Calibri"/>
          <w:b/>
        </w:rPr>
        <w:t>грн.</w:t>
      </w:r>
    </w:p>
    <w:p w:rsidR="00627532" w:rsidRDefault="00627532"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(2 мг/кг –в/в,1 день, 2-16 цикли)</w:t>
      </w:r>
    </w:p>
    <w:p w:rsidR="00627532" w:rsidRPr="00627532" w:rsidRDefault="00A122A7" w:rsidP="00851FA5">
      <w:pPr>
        <w:pStyle w:val="a3"/>
        <w:ind w:firstLine="709"/>
        <w:jc w:val="both"/>
        <w:rPr>
          <w:rStyle w:val="Hyperlink1"/>
          <w:rFonts w:eastAsia="Calibri"/>
          <w:b/>
          <w:lang w:val="uk-UA"/>
        </w:rPr>
      </w:pPr>
      <w:proofErr w:type="spellStart"/>
      <w:proofErr w:type="gramStart"/>
      <w:r w:rsidRPr="00627532">
        <w:rPr>
          <w:rStyle w:val="Hyperlink1"/>
          <w:rFonts w:eastAsia="Calibri"/>
          <w:b/>
        </w:rPr>
        <w:t>Середня</w:t>
      </w:r>
      <w:proofErr w:type="spellEnd"/>
      <w:r w:rsidRPr="00627532">
        <w:rPr>
          <w:rStyle w:val="Hyperlink1"/>
          <w:rFonts w:eastAsia="Calibri"/>
          <w:b/>
        </w:rPr>
        <w:t xml:space="preserve"> </w:t>
      </w:r>
      <w:proofErr w:type="spellStart"/>
      <w:r w:rsidRPr="00627532">
        <w:rPr>
          <w:rStyle w:val="Hyperlink1"/>
          <w:rFonts w:eastAsia="Calibri"/>
          <w:b/>
        </w:rPr>
        <w:t>к</w:t>
      </w:r>
      <w:proofErr w:type="gramEnd"/>
      <w:r w:rsidRPr="00627532">
        <w:rPr>
          <w:rStyle w:val="Hyperlink1"/>
          <w:rFonts w:eastAsia="Calibri"/>
          <w:b/>
        </w:rPr>
        <w:t>ількість</w:t>
      </w:r>
      <w:proofErr w:type="spellEnd"/>
      <w:r w:rsidRPr="00627532">
        <w:rPr>
          <w:rStyle w:val="Hyperlink1"/>
          <w:rFonts w:eastAsia="Calibri"/>
          <w:b/>
        </w:rPr>
        <w:t xml:space="preserve"> </w:t>
      </w:r>
      <w:proofErr w:type="spellStart"/>
      <w:r w:rsidRPr="00627532">
        <w:rPr>
          <w:rStyle w:val="Hyperlink1"/>
          <w:rFonts w:eastAsia="Calibri"/>
          <w:b/>
        </w:rPr>
        <w:t>введень</w:t>
      </w:r>
      <w:proofErr w:type="spellEnd"/>
      <w:r w:rsidRPr="00627532">
        <w:rPr>
          <w:rStyle w:val="Hyperlink1"/>
          <w:rFonts w:eastAsia="Calibri"/>
          <w:b/>
        </w:rPr>
        <w:t xml:space="preserve"> </w:t>
      </w:r>
      <w:proofErr w:type="spellStart"/>
      <w:r w:rsidRPr="00627532">
        <w:rPr>
          <w:rStyle w:val="Hyperlink1"/>
          <w:rFonts w:eastAsia="Calibri"/>
          <w:b/>
        </w:rPr>
        <w:t>протягом</w:t>
      </w:r>
      <w:proofErr w:type="spellEnd"/>
      <w:r w:rsidRPr="00627532">
        <w:rPr>
          <w:rStyle w:val="Hyperlink1"/>
          <w:rFonts w:eastAsia="Calibri"/>
          <w:b/>
        </w:rPr>
        <w:t xml:space="preserve"> </w:t>
      </w:r>
      <w:r w:rsidR="00627532" w:rsidRPr="00627532">
        <w:rPr>
          <w:rStyle w:val="Hyperlink1"/>
          <w:rFonts w:eastAsia="Calibri"/>
          <w:b/>
          <w:lang w:val="uk-UA"/>
        </w:rPr>
        <w:t>одного</w:t>
      </w:r>
      <w:r w:rsidRPr="00627532">
        <w:rPr>
          <w:rStyle w:val="Hyperlink1"/>
          <w:rFonts w:eastAsia="Calibri"/>
          <w:b/>
        </w:rPr>
        <w:t xml:space="preserve"> року для 1 </w:t>
      </w:r>
      <w:proofErr w:type="spellStart"/>
      <w:r w:rsidRPr="00627532">
        <w:rPr>
          <w:rStyle w:val="Hyperlink1"/>
          <w:rFonts w:eastAsia="Calibri"/>
          <w:b/>
        </w:rPr>
        <w:t>пацієнтки</w:t>
      </w:r>
      <w:proofErr w:type="spellEnd"/>
      <w:r w:rsidRPr="00627532">
        <w:rPr>
          <w:rStyle w:val="Hyperlink1"/>
          <w:rFonts w:eastAsia="Calibri"/>
          <w:b/>
        </w:rPr>
        <w:t xml:space="preserve"> – 17.</w:t>
      </w:r>
    </w:p>
    <w:p w:rsidR="00627532" w:rsidRPr="00627532" w:rsidRDefault="00627532" w:rsidP="00851FA5">
      <w:pPr>
        <w:pStyle w:val="a3"/>
        <w:ind w:firstLine="709"/>
        <w:jc w:val="both"/>
        <w:rPr>
          <w:rStyle w:val="a5"/>
          <w:rFonts w:ascii="Times New Roman" w:hAnsi="Times New Roman" w:cs="Times New Roman"/>
          <w:b/>
          <w:sz w:val="28"/>
          <w:szCs w:val="28"/>
          <w:lang w:val="uk-UA"/>
        </w:rPr>
      </w:pPr>
      <w:r w:rsidRPr="00627532">
        <w:rPr>
          <w:rStyle w:val="a5"/>
          <w:rFonts w:ascii="Times New Roman" w:hAnsi="Times New Roman" w:cs="Times New Roman"/>
          <w:b/>
          <w:sz w:val="28"/>
          <w:szCs w:val="28"/>
          <w:lang w:val="uk-UA"/>
        </w:rPr>
        <w:t xml:space="preserve">Схема </w:t>
      </w:r>
      <w:proofErr w:type="spellStart"/>
      <w:r w:rsidR="00A122A7" w:rsidRPr="00627532">
        <w:rPr>
          <w:rStyle w:val="a5"/>
          <w:rFonts w:ascii="Times New Roman" w:hAnsi="Times New Roman" w:cs="Times New Roman"/>
          <w:b/>
          <w:sz w:val="28"/>
          <w:szCs w:val="28"/>
          <w:lang w:val="uk-UA"/>
        </w:rPr>
        <w:t>Трастизумаб</w:t>
      </w:r>
      <w:proofErr w:type="spellEnd"/>
      <w:r w:rsidR="00A122A7" w:rsidRPr="00627532">
        <w:rPr>
          <w:rStyle w:val="a5"/>
          <w:rFonts w:ascii="Times New Roman" w:hAnsi="Times New Roman" w:cs="Times New Roman"/>
          <w:b/>
          <w:sz w:val="28"/>
          <w:szCs w:val="28"/>
          <w:lang w:val="uk-UA"/>
        </w:rPr>
        <w:t xml:space="preserve"> (2):</w:t>
      </w:r>
    </w:p>
    <w:p w:rsidR="00627532" w:rsidRPr="00627532" w:rsidRDefault="00A122A7" w:rsidP="00851FA5">
      <w:pPr>
        <w:pStyle w:val="a3"/>
        <w:ind w:firstLine="709"/>
        <w:jc w:val="both"/>
        <w:rPr>
          <w:rStyle w:val="Hyperlink1"/>
          <w:rFonts w:eastAsia="Calibri"/>
          <w:b/>
          <w:lang w:val="uk-UA"/>
        </w:rPr>
      </w:pPr>
      <w:r w:rsidRPr="00627532">
        <w:rPr>
          <w:rStyle w:val="Hyperlink1"/>
          <w:rFonts w:eastAsia="Calibri"/>
          <w:b/>
          <w:lang w:val="uk-UA"/>
        </w:rPr>
        <w:t>Вартість 1 циклу хіміотерапії – 58850,0 грн.</w:t>
      </w:r>
    </w:p>
    <w:p w:rsidR="00627532" w:rsidRDefault="00627532"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(8 мг/кг –в/в,1 день, перший) </w:t>
      </w:r>
    </w:p>
    <w:p w:rsidR="00627532" w:rsidRPr="00627532" w:rsidRDefault="00A122A7" w:rsidP="00851FA5">
      <w:pPr>
        <w:pStyle w:val="a3"/>
        <w:ind w:firstLine="709"/>
        <w:jc w:val="both"/>
        <w:rPr>
          <w:rStyle w:val="Hyperlink1"/>
          <w:rFonts w:eastAsia="Calibri"/>
          <w:b/>
          <w:lang w:val="uk-UA"/>
        </w:rPr>
      </w:pPr>
      <w:proofErr w:type="spellStart"/>
      <w:r w:rsidRPr="00627532">
        <w:rPr>
          <w:rStyle w:val="Hyperlink1"/>
          <w:rFonts w:eastAsia="Calibri"/>
          <w:b/>
        </w:rPr>
        <w:t>Вартість</w:t>
      </w:r>
      <w:proofErr w:type="spellEnd"/>
      <w:r w:rsidRPr="00627532">
        <w:rPr>
          <w:rStyle w:val="Hyperlink1"/>
          <w:rFonts w:eastAsia="Calibri"/>
          <w:b/>
        </w:rPr>
        <w:t xml:space="preserve"> 2-17 </w:t>
      </w:r>
      <w:proofErr w:type="spellStart"/>
      <w:r w:rsidRPr="00627532">
        <w:rPr>
          <w:rStyle w:val="Hyperlink1"/>
          <w:rFonts w:eastAsia="Calibri"/>
          <w:b/>
        </w:rPr>
        <w:t>циклів</w:t>
      </w:r>
      <w:proofErr w:type="spellEnd"/>
      <w:r w:rsidRPr="00627532">
        <w:rPr>
          <w:rStyle w:val="Hyperlink1"/>
          <w:rFonts w:eastAsia="Calibri"/>
          <w:b/>
        </w:rPr>
        <w:t xml:space="preserve"> </w:t>
      </w:r>
      <w:proofErr w:type="spellStart"/>
      <w:r w:rsidRPr="00627532">
        <w:rPr>
          <w:rStyle w:val="Hyperlink1"/>
          <w:rFonts w:eastAsia="Calibri"/>
          <w:b/>
        </w:rPr>
        <w:t>хі</w:t>
      </w:r>
      <w:proofErr w:type="gramStart"/>
      <w:r w:rsidRPr="00627532">
        <w:rPr>
          <w:rStyle w:val="Hyperlink1"/>
          <w:rFonts w:eastAsia="Calibri"/>
          <w:b/>
        </w:rPr>
        <w:t>м</w:t>
      </w:r>
      <w:proofErr w:type="gramEnd"/>
      <w:r w:rsidRPr="00627532">
        <w:rPr>
          <w:rStyle w:val="Hyperlink1"/>
          <w:rFonts w:eastAsia="Calibri"/>
          <w:b/>
        </w:rPr>
        <w:t>іотерапії</w:t>
      </w:r>
      <w:proofErr w:type="spellEnd"/>
      <w:r w:rsidRPr="00627532">
        <w:rPr>
          <w:rStyle w:val="Hyperlink1"/>
          <w:rFonts w:eastAsia="Calibri"/>
          <w:b/>
        </w:rPr>
        <w:t xml:space="preserve"> –</w:t>
      </w:r>
      <w:r w:rsidR="00627532" w:rsidRPr="00627532">
        <w:rPr>
          <w:rStyle w:val="Hyperlink1"/>
          <w:rFonts w:eastAsia="Calibri"/>
          <w:b/>
          <w:lang w:val="uk-UA"/>
        </w:rPr>
        <w:t xml:space="preserve"> </w:t>
      </w:r>
      <w:r w:rsidR="00627532" w:rsidRPr="00627532">
        <w:rPr>
          <w:rStyle w:val="Hyperlink1"/>
          <w:rFonts w:eastAsia="Calibri"/>
          <w:b/>
        </w:rPr>
        <w:t>44137,5</w:t>
      </w:r>
      <w:r w:rsidR="00627532" w:rsidRPr="00627532">
        <w:rPr>
          <w:rStyle w:val="Hyperlink1"/>
          <w:rFonts w:eastAsia="Calibri"/>
          <w:b/>
          <w:lang w:val="uk-UA"/>
        </w:rPr>
        <w:t xml:space="preserve"> </w:t>
      </w:r>
      <w:r w:rsidRPr="00627532">
        <w:rPr>
          <w:rStyle w:val="Hyperlink1"/>
          <w:rFonts w:eastAsia="Calibri"/>
          <w:b/>
        </w:rPr>
        <w:t>грн.</w:t>
      </w:r>
    </w:p>
    <w:p w:rsidR="00627532" w:rsidRDefault="00627532"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(4 мг/кг –в/в,1 день, цикл</w:t>
      </w:r>
      <w:r>
        <w:rPr>
          <w:rStyle w:val="Hyperlink1"/>
          <w:rFonts w:eastAsia="Calibri"/>
          <w:lang w:val="uk-UA"/>
        </w:rPr>
        <w:t xml:space="preserve"> </w:t>
      </w:r>
      <w:r w:rsidR="00A122A7" w:rsidRPr="00D74CA1">
        <w:rPr>
          <w:rStyle w:val="Hyperlink1"/>
          <w:rFonts w:eastAsia="Calibri"/>
        </w:rPr>
        <w:t>2-16 цикли)</w:t>
      </w:r>
    </w:p>
    <w:p w:rsidR="00627532" w:rsidRPr="00627532" w:rsidRDefault="00A122A7" w:rsidP="00851FA5">
      <w:pPr>
        <w:pStyle w:val="a3"/>
        <w:ind w:firstLine="709"/>
        <w:jc w:val="both"/>
        <w:rPr>
          <w:rStyle w:val="Hyperlink1"/>
          <w:rFonts w:eastAsia="Calibri"/>
          <w:b/>
          <w:lang w:val="uk-UA"/>
        </w:rPr>
      </w:pPr>
      <w:proofErr w:type="spellStart"/>
      <w:proofErr w:type="gramStart"/>
      <w:r w:rsidRPr="00627532">
        <w:rPr>
          <w:rStyle w:val="Hyperlink1"/>
          <w:rFonts w:eastAsia="Calibri"/>
          <w:b/>
        </w:rPr>
        <w:t>Середня</w:t>
      </w:r>
      <w:proofErr w:type="spellEnd"/>
      <w:r w:rsidRPr="00627532">
        <w:rPr>
          <w:rStyle w:val="Hyperlink1"/>
          <w:rFonts w:eastAsia="Calibri"/>
          <w:b/>
        </w:rPr>
        <w:t xml:space="preserve"> </w:t>
      </w:r>
      <w:proofErr w:type="spellStart"/>
      <w:r w:rsidRPr="00627532">
        <w:rPr>
          <w:rStyle w:val="Hyperlink1"/>
          <w:rFonts w:eastAsia="Calibri"/>
          <w:b/>
        </w:rPr>
        <w:t>к</w:t>
      </w:r>
      <w:proofErr w:type="gramEnd"/>
      <w:r w:rsidRPr="00627532">
        <w:rPr>
          <w:rStyle w:val="Hyperlink1"/>
          <w:rFonts w:eastAsia="Calibri"/>
          <w:b/>
        </w:rPr>
        <w:t>ількість</w:t>
      </w:r>
      <w:proofErr w:type="spellEnd"/>
      <w:r w:rsidRPr="00627532">
        <w:rPr>
          <w:rStyle w:val="Hyperlink1"/>
          <w:rFonts w:eastAsia="Calibri"/>
          <w:b/>
        </w:rPr>
        <w:t xml:space="preserve"> </w:t>
      </w:r>
      <w:proofErr w:type="spellStart"/>
      <w:r w:rsidRPr="00627532">
        <w:rPr>
          <w:rStyle w:val="Hyperlink1"/>
          <w:rFonts w:eastAsia="Calibri"/>
          <w:b/>
        </w:rPr>
        <w:t>введень</w:t>
      </w:r>
      <w:proofErr w:type="spellEnd"/>
      <w:r w:rsidRPr="00627532">
        <w:rPr>
          <w:rStyle w:val="Hyperlink1"/>
          <w:rFonts w:eastAsia="Calibri"/>
          <w:b/>
        </w:rPr>
        <w:t xml:space="preserve"> </w:t>
      </w:r>
      <w:proofErr w:type="spellStart"/>
      <w:r w:rsidRPr="00627532">
        <w:rPr>
          <w:rStyle w:val="Hyperlink1"/>
          <w:rFonts w:eastAsia="Calibri"/>
          <w:b/>
        </w:rPr>
        <w:t>протягом</w:t>
      </w:r>
      <w:proofErr w:type="spellEnd"/>
      <w:r w:rsidRPr="00627532">
        <w:rPr>
          <w:rStyle w:val="Hyperlink1"/>
          <w:rFonts w:eastAsia="Calibri"/>
          <w:b/>
        </w:rPr>
        <w:t xml:space="preserve"> </w:t>
      </w:r>
      <w:r w:rsidR="00627532" w:rsidRPr="00627532">
        <w:rPr>
          <w:rStyle w:val="Hyperlink1"/>
          <w:rFonts w:eastAsia="Calibri"/>
          <w:b/>
          <w:lang w:val="uk-UA"/>
        </w:rPr>
        <w:t>одного</w:t>
      </w:r>
      <w:r w:rsidRPr="00627532">
        <w:rPr>
          <w:rStyle w:val="Hyperlink1"/>
          <w:rFonts w:eastAsia="Calibri"/>
          <w:b/>
        </w:rPr>
        <w:t xml:space="preserve"> року для 1 </w:t>
      </w:r>
      <w:proofErr w:type="spellStart"/>
      <w:r w:rsidRPr="00627532">
        <w:rPr>
          <w:rStyle w:val="Hyperlink1"/>
          <w:rFonts w:eastAsia="Calibri"/>
          <w:b/>
        </w:rPr>
        <w:t>пацієнтки</w:t>
      </w:r>
      <w:proofErr w:type="spellEnd"/>
      <w:r w:rsidRPr="00627532">
        <w:rPr>
          <w:rStyle w:val="Hyperlink1"/>
          <w:rFonts w:eastAsia="Calibri"/>
          <w:b/>
        </w:rPr>
        <w:t xml:space="preserve"> – 17.</w:t>
      </w:r>
    </w:p>
    <w:p w:rsidR="00A122A7" w:rsidRPr="00627532" w:rsidRDefault="00A122A7" w:rsidP="00851FA5">
      <w:pPr>
        <w:pStyle w:val="a3"/>
        <w:ind w:firstLine="709"/>
        <w:jc w:val="both"/>
        <w:rPr>
          <w:rStyle w:val="a5"/>
          <w:rFonts w:ascii="Times New Roman" w:eastAsia="Times New Roman" w:hAnsi="Times New Roman" w:cs="Times New Roman"/>
          <w:b/>
          <w:sz w:val="28"/>
          <w:szCs w:val="28"/>
          <w:lang w:val="uk-UA"/>
        </w:rPr>
      </w:pPr>
      <w:r w:rsidRPr="00627532">
        <w:rPr>
          <w:rStyle w:val="a5"/>
          <w:rFonts w:ascii="Times New Roman" w:hAnsi="Times New Roman" w:cs="Times New Roman"/>
          <w:b/>
          <w:sz w:val="28"/>
          <w:szCs w:val="28"/>
          <w:lang w:val="uk-UA"/>
        </w:rPr>
        <w:t>Схема Т</w:t>
      </w:r>
      <w:r w:rsidRPr="00627532">
        <w:rPr>
          <w:rStyle w:val="a5"/>
          <w:rFonts w:ascii="Times New Roman" w:hAnsi="Times New Roman" w:cs="Times New Roman"/>
          <w:b/>
          <w:sz w:val="28"/>
          <w:szCs w:val="28"/>
          <w:lang w:val="en-US"/>
        </w:rPr>
        <w:t>D</w:t>
      </w:r>
      <w:r w:rsidRPr="00627532">
        <w:rPr>
          <w:rStyle w:val="a5"/>
          <w:rFonts w:ascii="Times New Roman" w:hAnsi="Times New Roman" w:cs="Times New Roman"/>
          <w:b/>
          <w:sz w:val="28"/>
          <w:szCs w:val="28"/>
          <w:lang w:val="uk-UA"/>
        </w:rPr>
        <w:t>:</w:t>
      </w:r>
    </w:p>
    <w:p w:rsidR="00627532" w:rsidRPr="006A6714" w:rsidRDefault="00A122A7" w:rsidP="00851FA5">
      <w:pPr>
        <w:pStyle w:val="a3"/>
        <w:ind w:firstLine="709"/>
        <w:jc w:val="both"/>
        <w:rPr>
          <w:rStyle w:val="Hyperlink1"/>
          <w:rFonts w:eastAsia="Calibri"/>
          <w:b/>
          <w:lang w:val="uk-UA"/>
        </w:rPr>
      </w:pPr>
      <w:r w:rsidRPr="006A6714">
        <w:rPr>
          <w:rStyle w:val="Hyperlink1"/>
          <w:rFonts w:eastAsia="Calibri"/>
          <w:b/>
          <w:lang w:val="uk-UA"/>
        </w:rPr>
        <w:t>Вартість 1 циклу хіміотерапії – 48</w:t>
      </w:r>
      <w:r w:rsidRPr="006A6714">
        <w:rPr>
          <w:rStyle w:val="Hyperlink1"/>
          <w:rFonts w:eastAsia="Calibri"/>
          <w:b/>
        </w:rPr>
        <w:t> </w:t>
      </w:r>
      <w:r w:rsidRPr="006A6714">
        <w:rPr>
          <w:rStyle w:val="Hyperlink1"/>
          <w:rFonts w:eastAsia="Calibri"/>
          <w:b/>
          <w:lang w:val="uk-UA"/>
        </w:rPr>
        <w:t>845,5 грн.</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(4 мг/кг –в/в,1 день, перший цикл)</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(2 мг/кг –в/в,1 день, 2-6 цикли)</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Доцетаксе</w:t>
      </w:r>
      <w:r w:rsidR="00627532">
        <w:rPr>
          <w:rStyle w:val="Hyperlink1"/>
          <w:rFonts w:eastAsia="Calibri"/>
        </w:rPr>
        <w:t>л</w:t>
      </w:r>
      <w:proofErr w:type="spellEnd"/>
      <w:r w:rsidR="00627532">
        <w:rPr>
          <w:rStyle w:val="Hyperlink1"/>
          <w:rFonts w:eastAsia="Calibri"/>
        </w:rPr>
        <w:t xml:space="preserve"> (140 мг/м2 – </w:t>
      </w:r>
      <w:proofErr w:type="spellStart"/>
      <w:r w:rsidR="00627532">
        <w:rPr>
          <w:rStyle w:val="Hyperlink1"/>
          <w:rFonts w:eastAsia="Calibri"/>
        </w:rPr>
        <w:t>довенно</w:t>
      </w:r>
      <w:proofErr w:type="spellEnd"/>
      <w:r w:rsidR="00627532">
        <w:rPr>
          <w:rStyle w:val="Hyperlink1"/>
          <w:rFonts w:eastAsia="Calibri"/>
        </w:rPr>
        <w:t>, 1 день)</w:t>
      </w:r>
      <w:r w:rsidR="00627532">
        <w:rPr>
          <w:rStyle w:val="Hyperlink1"/>
          <w:rFonts w:eastAsia="Calibri"/>
          <w:lang w:val="uk-UA"/>
        </w:rPr>
        <w:t>.</w:t>
      </w:r>
    </w:p>
    <w:p w:rsidR="00A122A7" w:rsidRPr="00627532" w:rsidRDefault="00627532" w:rsidP="00851FA5">
      <w:pPr>
        <w:pStyle w:val="a3"/>
        <w:ind w:firstLine="709"/>
        <w:jc w:val="both"/>
        <w:rPr>
          <w:rStyle w:val="a5"/>
          <w:rFonts w:ascii="Times New Roman" w:eastAsia="Times New Roman" w:hAnsi="Times New Roman" w:cs="Times New Roman"/>
          <w:b/>
          <w:sz w:val="28"/>
          <w:szCs w:val="28"/>
        </w:rPr>
      </w:pPr>
      <w:r w:rsidRPr="00627532">
        <w:rPr>
          <w:rStyle w:val="a5"/>
          <w:rFonts w:ascii="Times New Roman" w:hAnsi="Times New Roman" w:cs="Times New Roman"/>
          <w:b/>
          <w:sz w:val="28"/>
          <w:szCs w:val="28"/>
        </w:rPr>
        <w:t>Схема</w:t>
      </w:r>
      <w:r w:rsidRPr="00627532">
        <w:rPr>
          <w:rStyle w:val="a5"/>
          <w:rFonts w:ascii="Times New Roman" w:hAnsi="Times New Roman" w:cs="Times New Roman"/>
          <w:b/>
          <w:sz w:val="28"/>
          <w:szCs w:val="28"/>
          <w:lang w:val="uk-UA"/>
        </w:rPr>
        <w:t xml:space="preserve"> </w:t>
      </w:r>
      <w:proofErr w:type="gramStart"/>
      <w:r w:rsidR="00A122A7" w:rsidRPr="00627532">
        <w:rPr>
          <w:rStyle w:val="a5"/>
          <w:rFonts w:ascii="Times New Roman" w:hAnsi="Times New Roman" w:cs="Times New Roman"/>
          <w:b/>
          <w:sz w:val="28"/>
          <w:szCs w:val="28"/>
        </w:rPr>
        <w:t>ТР</w:t>
      </w:r>
      <w:proofErr w:type="gramEnd"/>
      <w:r w:rsidR="00A122A7" w:rsidRPr="00627532">
        <w:rPr>
          <w:rStyle w:val="a5"/>
          <w:rFonts w:ascii="Times New Roman" w:hAnsi="Times New Roman" w:cs="Times New Roman"/>
          <w:b/>
          <w:sz w:val="28"/>
          <w:szCs w:val="28"/>
        </w:rPr>
        <w:t>:</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(4 мг/кг –в/в,1 день, перший цикл)</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Трастузумаб</w:t>
      </w:r>
      <w:proofErr w:type="spellEnd"/>
      <w:r w:rsidR="00A122A7" w:rsidRPr="00D74CA1">
        <w:rPr>
          <w:rStyle w:val="Hyperlink1"/>
          <w:rFonts w:eastAsia="Calibri"/>
        </w:rPr>
        <w:t xml:space="preserve"> (2 мг/кг –в/в,1 день, 2-6 цикли)</w:t>
      </w:r>
    </w:p>
    <w:p w:rsidR="00A122A7"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Паклітаксел</w:t>
      </w:r>
      <w:proofErr w:type="spellEnd"/>
      <w:r w:rsidR="00A122A7" w:rsidRPr="00D74CA1">
        <w:rPr>
          <w:rStyle w:val="Hyperlink1"/>
          <w:rFonts w:eastAsia="Calibri"/>
        </w:rPr>
        <w:t xml:space="preserve"> </w:t>
      </w:r>
      <w:r w:rsidR="00627532">
        <w:rPr>
          <w:rStyle w:val="Hyperlink1"/>
          <w:rFonts w:eastAsia="Calibri"/>
          <w:lang w:val="uk-UA"/>
        </w:rPr>
        <w:t>(</w:t>
      </w:r>
      <w:r w:rsidR="00A122A7" w:rsidRPr="00D74CA1">
        <w:rPr>
          <w:rStyle w:val="Hyperlink1"/>
          <w:rFonts w:eastAsia="Calibri"/>
        </w:rPr>
        <w:t>175 мг/м2 – в/в, 1 день)</w:t>
      </w:r>
      <w:r w:rsidR="00627532">
        <w:rPr>
          <w:rStyle w:val="Hyperlink1"/>
          <w:rFonts w:eastAsia="Calibri"/>
          <w:lang w:val="uk-UA"/>
        </w:rPr>
        <w:t>.</w:t>
      </w:r>
    </w:p>
    <w:p w:rsidR="00627532" w:rsidRDefault="00627532" w:rsidP="00851FA5">
      <w:pPr>
        <w:pStyle w:val="a3"/>
        <w:jc w:val="both"/>
        <w:rPr>
          <w:rStyle w:val="Hyperlink1"/>
          <w:rFonts w:eastAsia="Calibri"/>
          <w:lang w:val="uk-UA"/>
        </w:rPr>
      </w:pPr>
    </w:p>
    <w:p w:rsidR="00627532" w:rsidRDefault="00A122A7" w:rsidP="00851FA5">
      <w:pPr>
        <w:pStyle w:val="a3"/>
        <w:jc w:val="center"/>
        <w:rPr>
          <w:rStyle w:val="a5"/>
          <w:rFonts w:ascii="Times New Roman" w:hAnsi="Times New Roman" w:cs="Times New Roman"/>
          <w:b/>
          <w:sz w:val="28"/>
          <w:szCs w:val="28"/>
          <w:lang w:val="uk-UA"/>
        </w:rPr>
      </w:pPr>
      <w:proofErr w:type="spellStart"/>
      <w:r w:rsidRPr="00627532">
        <w:rPr>
          <w:rStyle w:val="a5"/>
          <w:rFonts w:ascii="Times New Roman" w:hAnsi="Times New Roman" w:cs="Times New Roman"/>
          <w:b/>
          <w:sz w:val="28"/>
          <w:szCs w:val="28"/>
        </w:rPr>
        <w:t>Розрахунок</w:t>
      </w:r>
      <w:proofErr w:type="spellEnd"/>
      <w:r w:rsidRPr="00627532">
        <w:rPr>
          <w:rStyle w:val="a5"/>
          <w:rFonts w:ascii="Times New Roman" w:hAnsi="Times New Roman" w:cs="Times New Roman"/>
          <w:b/>
          <w:sz w:val="28"/>
          <w:szCs w:val="28"/>
        </w:rPr>
        <w:t xml:space="preserve"> </w:t>
      </w:r>
      <w:proofErr w:type="spellStart"/>
      <w:r w:rsidRPr="00627532">
        <w:rPr>
          <w:rStyle w:val="a5"/>
          <w:rFonts w:ascii="Times New Roman" w:hAnsi="Times New Roman" w:cs="Times New Roman"/>
          <w:b/>
          <w:sz w:val="28"/>
          <w:szCs w:val="28"/>
        </w:rPr>
        <w:t>вартості</w:t>
      </w:r>
      <w:proofErr w:type="spellEnd"/>
      <w:r w:rsidRPr="00627532">
        <w:rPr>
          <w:rStyle w:val="a5"/>
          <w:rFonts w:ascii="Times New Roman" w:hAnsi="Times New Roman" w:cs="Times New Roman"/>
          <w:b/>
          <w:sz w:val="28"/>
          <w:szCs w:val="28"/>
        </w:rPr>
        <w:t xml:space="preserve"> </w:t>
      </w:r>
      <w:proofErr w:type="spellStart"/>
      <w:r w:rsidRPr="00627532">
        <w:rPr>
          <w:rStyle w:val="a5"/>
          <w:rFonts w:ascii="Times New Roman" w:hAnsi="Times New Roman" w:cs="Times New Roman"/>
          <w:b/>
          <w:sz w:val="28"/>
          <w:szCs w:val="28"/>
        </w:rPr>
        <w:t>терапії</w:t>
      </w:r>
      <w:proofErr w:type="spellEnd"/>
      <w:r w:rsidR="006A6714">
        <w:rPr>
          <w:rStyle w:val="a5"/>
          <w:rFonts w:ascii="Times New Roman" w:hAnsi="Times New Roman" w:cs="Times New Roman"/>
          <w:b/>
          <w:sz w:val="28"/>
          <w:szCs w:val="28"/>
          <w:lang w:val="uk-UA"/>
        </w:rPr>
        <w:t xml:space="preserve"> </w:t>
      </w:r>
      <w:r w:rsidRPr="00627532">
        <w:rPr>
          <w:rStyle w:val="a5"/>
          <w:rFonts w:ascii="Times New Roman" w:hAnsi="Times New Roman" w:cs="Times New Roman"/>
          <w:b/>
          <w:sz w:val="28"/>
          <w:szCs w:val="28"/>
        </w:rPr>
        <w:t>РАКУ ЛЕГЕНІ</w:t>
      </w:r>
      <w:proofErr w:type="gramStart"/>
      <w:r w:rsidRPr="00627532">
        <w:rPr>
          <w:rStyle w:val="a5"/>
          <w:rFonts w:ascii="Times New Roman" w:hAnsi="Times New Roman" w:cs="Times New Roman"/>
          <w:b/>
          <w:sz w:val="28"/>
          <w:szCs w:val="28"/>
        </w:rPr>
        <w:t>В</w:t>
      </w:r>
      <w:proofErr w:type="gramEnd"/>
      <w:r w:rsidRPr="00627532">
        <w:rPr>
          <w:rStyle w:val="a5"/>
          <w:rFonts w:ascii="Times New Roman" w:hAnsi="Times New Roman" w:cs="Times New Roman"/>
          <w:b/>
          <w:sz w:val="28"/>
          <w:szCs w:val="28"/>
        </w:rPr>
        <w:t xml:space="preserve"> для 1 </w:t>
      </w:r>
      <w:proofErr w:type="spellStart"/>
      <w:r w:rsidRPr="00627532">
        <w:rPr>
          <w:rStyle w:val="a5"/>
          <w:rFonts w:ascii="Times New Roman" w:hAnsi="Times New Roman" w:cs="Times New Roman"/>
          <w:b/>
          <w:sz w:val="28"/>
          <w:szCs w:val="28"/>
        </w:rPr>
        <w:t>пацієнта</w:t>
      </w:r>
      <w:proofErr w:type="spellEnd"/>
    </w:p>
    <w:p w:rsidR="00A122A7" w:rsidRPr="00627532" w:rsidRDefault="00A122A7" w:rsidP="00851FA5">
      <w:pPr>
        <w:pStyle w:val="a3"/>
        <w:jc w:val="center"/>
        <w:rPr>
          <w:rStyle w:val="a5"/>
          <w:rFonts w:ascii="Times New Roman" w:eastAsia="Times New Roman" w:hAnsi="Times New Roman" w:cs="Times New Roman"/>
          <w:b/>
          <w:sz w:val="28"/>
          <w:szCs w:val="28"/>
          <w:lang w:val="uk-UA"/>
        </w:rPr>
      </w:pPr>
      <w:r w:rsidRPr="00627532">
        <w:rPr>
          <w:rStyle w:val="a5"/>
          <w:rFonts w:ascii="Times New Roman" w:hAnsi="Times New Roman" w:cs="Times New Roman"/>
          <w:b/>
          <w:sz w:val="28"/>
          <w:szCs w:val="28"/>
        </w:rPr>
        <w:t>за</w:t>
      </w:r>
      <w:r w:rsidR="00627532">
        <w:rPr>
          <w:rStyle w:val="a5"/>
          <w:rFonts w:ascii="Times New Roman" w:hAnsi="Times New Roman" w:cs="Times New Roman"/>
          <w:b/>
          <w:sz w:val="28"/>
          <w:szCs w:val="28"/>
        </w:rPr>
        <w:t xml:space="preserve"> </w:t>
      </w:r>
      <w:proofErr w:type="spellStart"/>
      <w:r w:rsidR="00627532">
        <w:rPr>
          <w:rStyle w:val="a5"/>
          <w:rFonts w:ascii="Times New Roman" w:hAnsi="Times New Roman" w:cs="Times New Roman"/>
          <w:b/>
          <w:sz w:val="28"/>
          <w:szCs w:val="28"/>
        </w:rPr>
        <w:t>стандартними</w:t>
      </w:r>
      <w:proofErr w:type="spellEnd"/>
      <w:r w:rsidR="00627532">
        <w:rPr>
          <w:rStyle w:val="a5"/>
          <w:rFonts w:ascii="Times New Roman" w:hAnsi="Times New Roman" w:cs="Times New Roman"/>
          <w:b/>
          <w:sz w:val="28"/>
          <w:szCs w:val="28"/>
        </w:rPr>
        <w:t xml:space="preserve"> схемами </w:t>
      </w:r>
      <w:proofErr w:type="spellStart"/>
      <w:proofErr w:type="gramStart"/>
      <w:r w:rsidR="00627532">
        <w:rPr>
          <w:rStyle w:val="a5"/>
          <w:rFonts w:ascii="Times New Roman" w:hAnsi="Times New Roman" w:cs="Times New Roman"/>
          <w:b/>
          <w:sz w:val="28"/>
          <w:szCs w:val="28"/>
        </w:rPr>
        <w:t>л</w:t>
      </w:r>
      <w:proofErr w:type="gramEnd"/>
      <w:r w:rsidR="00627532">
        <w:rPr>
          <w:rStyle w:val="a5"/>
          <w:rFonts w:ascii="Times New Roman" w:hAnsi="Times New Roman" w:cs="Times New Roman"/>
          <w:b/>
          <w:sz w:val="28"/>
          <w:szCs w:val="28"/>
        </w:rPr>
        <w:t>ікування</w:t>
      </w:r>
      <w:proofErr w:type="spellEnd"/>
    </w:p>
    <w:p w:rsidR="00627532" w:rsidRDefault="00A122A7" w:rsidP="00851FA5">
      <w:pPr>
        <w:pStyle w:val="a3"/>
        <w:ind w:firstLine="709"/>
        <w:jc w:val="both"/>
        <w:rPr>
          <w:rStyle w:val="Hyperlink0"/>
          <w:rFonts w:eastAsia="Calibri"/>
          <w:lang w:val="uk-UA"/>
        </w:rPr>
      </w:pPr>
      <w:proofErr w:type="spellStart"/>
      <w:r w:rsidRPr="00D74CA1">
        <w:rPr>
          <w:rStyle w:val="Hyperlink0"/>
          <w:rFonts w:eastAsia="Calibri"/>
        </w:rPr>
        <w:t>Розрахунок</w:t>
      </w:r>
      <w:proofErr w:type="spellEnd"/>
      <w:r w:rsidRPr="00D74CA1">
        <w:rPr>
          <w:rStyle w:val="Hyperlink0"/>
          <w:rFonts w:eastAsia="Calibri"/>
        </w:rPr>
        <w:t xml:space="preserve"> </w:t>
      </w:r>
      <w:proofErr w:type="spellStart"/>
      <w:r w:rsidRPr="00D74CA1">
        <w:rPr>
          <w:rStyle w:val="Hyperlink0"/>
          <w:rFonts w:eastAsia="Calibri"/>
        </w:rPr>
        <w:t>вартості</w:t>
      </w:r>
      <w:proofErr w:type="spellEnd"/>
      <w:r w:rsidRPr="00D74CA1">
        <w:rPr>
          <w:rStyle w:val="Hyperlink0"/>
          <w:rFonts w:eastAsia="Calibri"/>
        </w:rPr>
        <w:t xml:space="preserve"> </w:t>
      </w:r>
      <w:proofErr w:type="spellStart"/>
      <w:r w:rsidRPr="00D74CA1">
        <w:rPr>
          <w:rStyle w:val="Hyperlink0"/>
          <w:rFonts w:eastAsia="Calibri"/>
        </w:rPr>
        <w:t>терапії</w:t>
      </w:r>
      <w:proofErr w:type="spellEnd"/>
      <w:r w:rsidRPr="00D74CA1">
        <w:rPr>
          <w:rStyle w:val="Hyperlink0"/>
          <w:rFonts w:eastAsia="Calibri"/>
        </w:rPr>
        <w:t xml:space="preserve"> раку </w:t>
      </w:r>
      <w:proofErr w:type="spellStart"/>
      <w:r w:rsidRPr="00D74CA1">
        <w:rPr>
          <w:rStyle w:val="Hyperlink0"/>
          <w:rFonts w:eastAsia="Calibri"/>
        </w:rPr>
        <w:t>легені</w:t>
      </w:r>
      <w:proofErr w:type="spellEnd"/>
      <w:r w:rsidRPr="00D74CA1">
        <w:rPr>
          <w:rStyle w:val="Hyperlink0"/>
          <w:rFonts w:eastAsia="Calibri"/>
        </w:rPr>
        <w:t xml:space="preserve"> для 1 </w:t>
      </w:r>
      <w:proofErr w:type="spellStart"/>
      <w:r w:rsidRPr="00D74CA1">
        <w:rPr>
          <w:rStyle w:val="Hyperlink0"/>
          <w:rFonts w:eastAsia="Calibri"/>
        </w:rPr>
        <w:t>пацієнта</w:t>
      </w:r>
      <w:proofErr w:type="spellEnd"/>
      <w:r w:rsidRPr="00D74CA1">
        <w:rPr>
          <w:rStyle w:val="Hyperlink0"/>
          <w:rFonts w:eastAsia="Calibri"/>
        </w:rPr>
        <w:t xml:space="preserve"> за </w:t>
      </w:r>
      <w:proofErr w:type="spellStart"/>
      <w:r w:rsidRPr="00D74CA1">
        <w:rPr>
          <w:rStyle w:val="Hyperlink0"/>
          <w:rFonts w:eastAsia="Calibri"/>
        </w:rPr>
        <w:t>найбільш</w:t>
      </w:r>
      <w:proofErr w:type="spellEnd"/>
      <w:r w:rsidR="00627532">
        <w:rPr>
          <w:rStyle w:val="Hyperlink0"/>
          <w:rFonts w:eastAsia="Calibri"/>
          <w:lang w:val="uk-UA"/>
        </w:rPr>
        <w:t xml:space="preserve"> </w:t>
      </w:r>
      <w:proofErr w:type="spellStart"/>
      <w:r w:rsidRPr="00D74CA1">
        <w:rPr>
          <w:rStyle w:val="Hyperlink0"/>
          <w:rFonts w:eastAsia="Calibri"/>
        </w:rPr>
        <w:t>застосовуваними</w:t>
      </w:r>
      <w:proofErr w:type="spellEnd"/>
      <w:r w:rsidRPr="00D74CA1">
        <w:rPr>
          <w:rStyle w:val="Hyperlink0"/>
          <w:rFonts w:eastAsia="Calibri"/>
        </w:rPr>
        <w:t xml:space="preserve"> </w:t>
      </w:r>
      <w:proofErr w:type="spellStart"/>
      <w:r w:rsidRPr="00D74CA1">
        <w:rPr>
          <w:rStyle w:val="Hyperlink0"/>
          <w:rFonts w:eastAsia="Calibri"/>
        </w:rPr>
        <w:t>стандартними</w:t>
      </w:r>
      <w:proofErr w:type="spellEnd"/>
      <w:r w:rsidRPr="00D74CA1">
        <w:rPr>
          <w:rStyle w:val="Hyperlink0"/>
          <w:rFonts w:eastAsia="Calibri"/>
        </w:rPr>
        <w:t xml:space="preserve"> схемами </w:t>
      </w:r>
      <w:proofErr w:type="spellStart"/>
      <w:proofErr w:type="gramStart"/>
      <w:r w:rsidRPr="00D74CA1">
        <w:rPr>
          <w:rStyle w:val="Hyperlink0"/>
          <w:rFonts w:eastAsia="Calibri"/>
        </w:rPr>
        <w:t>л</w:t>
      </w:r>
      <w:proofErr w:type="gramEnd"/>
      <w:r w:rsidRPr="00D74CA1">
        <w:rPr>
          <w:rStyle w:val="Hyperlink0"/>
          <w:rFonts w:eastAsia="Calibri"/>
        </w:rPr>
        <w:t>ікування</w:t>
      </w:r>
      <w:proofErr w:type="spellEnd"/>
      <w:r w:rsidRPr="00D74CA1">
        <w:rPr>
          <w:rStyle w:val="Hyperlink0"/>
          <w:rFonts w:eastAsia="Calibri"/>
        </w:rPr>
        <w:t>.</w:t>
      </w:r>
    </w:p>
    <w:p w:rsidR="00627532" w:rsidRDefault="006A6714" w:rsidP="00851FA5">
      <w:pPr>
        <w:pStyle w:val="a3"/>
        <w:ind w:firstLine="709"/>
        <w:jc w:val="both"/>
        <w:rPr>
          <w:rStyle w:val="a5"/>
          <w:rFonts w:ascii="Times New Roman" w:hAnsi="Times New Roman" w:cs="Times New Roman"/>
          <w:b/>
          <w:sz w:val="28"/>
          <w:szCs w:val="28"/>
          <w:lang w:val="uk-UA"/>
        </w:rPr>
      </w:pPr>
      <w:r>
        <w:rPr>
          <w:rStyle w:val="a5"/>
          <w:rFonts w:ascii="Times New Roman" w:hAnsi="Times New Roman" w:cs="Times New Roman"/>
          <w:b/>
          <w:sz w:val="28"/>
          <w:szCs w:val="28"/>
          <w:lang w:val="uk-UA"/>
        </w:rPr>
        <w:t xml:space="preserve">1. </w:t>
      </w:r>
      <w:r w:rsidR="00A122A7" w:rsidRPr="00627532">
        <w:rPr>
          <w:rStyle w:val="a5"/>
          <w:rFonts w:ascii="Times New Roman" w:hAnsi="Times New Roman" w:cs="Times New Roman"/>
          <w:b/>
          <w:sz w:val="28"/>
          <w:szCs w:val="28"/>
        </w:rPr>
        <w:t xml:space="preserve">Схема: </w:t>
      </w:r>
    </w:p>
    <w:p w:rsidR="00627532"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Цисплатин</w:t>
      </w:r>
      <w:proofErr w:type="spellEnd"/>
      <w:r w:rsidR="00A122A7" w:rsidRPr="00D74CA1">
        <w:rPr>
          <w:rStyle w:val="Hyperlink1"/>
          <w:rFonts w:eastAsia="Calibri"/>
        </w:rPr>
        <w:t xml:space="preserve"> (75 мг/м2</w:t>
      </w:r>
      <w:r>
        <w:rPr>
          <w:rStyle w:val="Hyperlink1"/>
          <w:rFonts w:eastAsia="Calibri"/>
          <w:lang w:val="uk-UA"/>
        </w:rPr>
        <w:t xml:space="preserve"> </w:t>
      </w:r>
      <w:r w:rsidR="00A122A7" w:rsidRPr="00D74CA1">
        <w:rPr>
          <w:rStyle w:val="Hyperlink1"/>
          <w:rFonts w:eastAsia="Calibri"/>
        </w:rPr>
        <w:t>–</w:t>
      </w:r>
      <w:r>
        <w:rPr>
          <w:rStyle w:val="Hyperlink1"/>
          <w:rFonts w:eastAsia="Calibri"/>
          <w:lang w:val="uk-UA"/>
        </w:rPr>
        <w:t xml:space="preserve"> </w:t>
      </w:r>
      <w:r w:rsidR="00A122A7" w:rsidRPr="00D74CA1">
        <w:rPr>
          <w:rStyle w:val="Hyperlink1"/>
          <w:rFonts w:eastAsia="Calibri"/>
        </w:rPr>
        <w:t>довенно,1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Гемцитабін</w:t>
      </w:r>
      <w:proofErr w:type="spellEnd"/>
      <w:r w:rsidR="00A122A7" w:rsidRPr="00D74CA1">
        <w:rPr>
          <w:rStyle w:val="Hyperlink1"/>
          <w:rFonts w:eastAsia="Calibri"/>
        </w:rPr>
        <w:t xml:space="preserve"> (1250 мг/м2 – </w:t>
      </w:r>
      <w:proofErr w:type="spellStart"/>
      <w:r w:rsidR="00A122A7" w:rsidRPr="00D74CA1">
        <w:rPr>
          <w:rStyle w:val="Hyperlink1"/>
          <w:rFonts w:eastAsia="Calibri"/>
        </w:rPr>
        <w:t>довенно</w:t>
      </w:r>
      <w:proofErr w:type="spellEnd"/>
      <w:r w:rsidR="00A122A7" w:rsidRPr="00D74CA1">
        <w:rPr>
          <w:rStyle w:val="Hyperlink1"/>
          <w:rFonts w:eastAsia="Calibri"/>
        </w:rPr>
        <w:t>, 1</w:t>
      </w:r>
      <w:r>
        <w:rPr>
          <w:rStyle w:val="Hyperlink1"/>
          <w:rFonts w:eastAsia="Calibri"/>
          <w:lang w:val="uk-UA"/>
        </w:rPr>
        <w:t xml:space="preserve"> </w:t>
      </w:r>
      <w:r w:rsidR="00A122A7" w:rsidRPr="00D74CA1">
        <w:rPr>
          <w:rStyle w:val="Hyperlink1"/>
          <w:rFonts w:eastAsia="Calibri"/>
        </w:rPr>
        <w:t>та 8 день)</w:t>
      </w:r>
      <w:r>
        <w:rPr>
          <w:rStyle w:val="Hyperlink1"/>
          <w:rFonts w:eastAsia="Calibri"/>
          <w:lang w:val="uk-UA"/>
        </w:rPr>
        <w:t>.</w:t>
      </w:r>
    </w:p>
    <w:p w:rsidR="006A6714" w:rsidRPr="006A6714" w:rsidRDefault="00A122A7" w:rsidP="00851FA5">
      <w:pPr>
        <w:pStyle w:val="a3"/>
        <w:ind w:firstLine="709"/>
        <w:jc w:val="both"/>
        <w:rPr>
          <w:rStyle w:val="Hyperlink1"/>
          <w:rFonts w:eastAsia="Calibri"/>
          <w:b/>
          <w:lang w:val="uk-UA"/>
        </w:rPr>
      </w:pPr>
      <w:proofErr w:type="spellStart"/>
      <w:r w:rsidRPr="006A6714">
        <w:rPr>
          <w:rStyle w:val="Hyperlink1"/>
          <w:rFonts w:eastAsia="Calibri"/>
          <w:b/>
        </w:rPr>
        <w:lastRenderedPageBreak/>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одного </w:t>
      </w:r>
      <w:proofErr w:type="spellStart"/>
      <w:r w:rsidRPr="006A6714">
        <w:rPr>
          <w:rStyle w:val="Hyperlink1"/>
          <w:rFonts w:eastAsia="Calibri"/>
          <w:b/>
        </w:rPr>
        <w:t>пацієнта</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w:t>
      </w:r>
      <w:r w:rsidR="006A6714" w:rsidRPr="006A6714">
        <w:rPr>
          <w:rStyle w:val="Hyperlink1"/>
          <w:rFonts w:eastAsia="Calibri"/>
          <w:b/>
          <w:lang w:val="uk-UA"/>
        </w:rPr>
        <w:t xml:space="preserve">одного </w:t>
      </w:r>
      <w:r w:rsidRPr="006A6714">
        <w:rPr>
          <w:rStyle w:val="Hyperlink1"/>
          <w:rFonts w:eastAsia="Calibri"/>
          <w:b/>
        </w:rPr>
        <w:t>року – 64983,72 грн.</w:t>
      </w:r>
    </w:p>
    <w:p w:rsidR="006A6714" w:rsidRDefault="006A6714" w:rsidP="00851FA5">
      <w:pPr>
        <w:pStyle w:val="a3"/>
        <w:ind w:firstLine="709"/>
        <w:jc w:val="both"/>
        <w:rPr>
          <w:rStyle w:val="a5"/>
          <w:rFonts w:ascii="Times New Roman" w:hAnsi="Times New Roman" w:cs="Times New Roman"/>
          <w:b/>
          <w:sz w:val="28"/>
          <w:szCs w:val="28"/>
          <w:lang w:val="uk-UA"/>
        </w:rPr>
      </w:pPr>
      <w:r w:rsidRPr="006A6714">
        <w:rPr>
          <w:rStyle w:val="Hyperlink1"/>
          <w:rFonts w:eastAsia="Calibri"/>
          <w:b/>
          <w:lang w:val="uk-UA"/>
        </w:rPr>
        <w:t>2</w:t>
      </w:r>
      <w:r w:rsidR="00A122A7" w:rsidRPr="006A6714">
        <w:rPr>
          <w:rStyle w:val="a5"/>
          <w:rFonts w:ascii="Times New Roman" w:hAnsi="Times New Roman" w:cs="Times New Roman"/>
          <w:b/>
          <w:sz w:val="28"/>
          <w:szCs w:val="28"/>
        </w:rPr>
        <w:t>. Схема:</w:t>
      </w:r>
    </w:p>
    <w:p w:rsidR="006A6714" w:rsidRDefault="006A6714" w:rsidP="00851FA5">
      <w:pPr>
        <w:pStyle w:val="a3"/>
        <w:ind w:firstLine="709"/>
        <w:jc w:val="both"/>
        <w:rPr>
          <w:rStyle w:val="Hyperlink1"/>
          <w:rFonts w:eastAsia="Calibri"/>
          <w:lang w:val="uk-UA"/>
        </w:rPr>
      </w:pPr>
      <w:r>
        <w:rPr>
          <w:rStyle w:val="a5"/>
          <w:rFonts w:ascii="Times New Roman" w:hAnsi="Times New Roman" w:cs="Times New Roman"/>
          <w:b/>
          <w:sz w:val="28"/>
          <w:szCs w:val="28"/>
          <w:lang w:val="uk-UA"/>
        </w:rPr>
        <w:t xml:space="preserve">- </w:t>
      </w:r>
      <w:proofErr w:type="spellStart"/>
      <w:r>
        <w:rPr>
          <w:rStyle w:val="Hyperlink1"/>
          <w:rFonts w:eastAsia="Calibri"/>
        </w:rPr>
        <w:t>Карбоплатин</w:t>
      </w:r>
      <w:proofErr w:type="spellEnd"/>
      <w:r>
        <w:rPr>
          <w:rStyle w:val="Hyperlink1"/>
          <w:rFonts w:eastAsia="Calibri"/>
        </w:rPr>
        <w:t xml:space="preserve"> (</w:t>
      </w:r>
      <w:r w:rsidR="00A122A7" w:rsidRPr="00D74CA1">
        <w:rPr>
          <w:rStyle w:val="Hyperlink1"/>
          <w:rFonts w:eastAsia="Calibri"/>
        </w:rPr>
        <w:t>400 мг/м2 –</w:t>
      </w:r>
      <w:r>
        <w:rPr>
          <w:rStyle w:val="Hyperlink1"/>
          <w:rFonts w:eastAsia="Calibri"/>
          <w:lang w:val="uk-UA"/>
        </w:rPr>
        <w:t xml:space="preserve"> </w:t>
      </w:r>
      <w:r w:rsidR="00A122A7" w:rsidRPr="00D74CA1">
        <w:rPr>
          <w:rStyle w:val="Hyperlink1"/>
          <w:rFonts w:eastAsia="Calibri"/>
        </w:rPr>
        <w:t>довенно,1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Паклитаксел</w:t>
      </w:r>
      <w:proofErr w:type="spellEnd"/>
      <w:r w:rsidR="00A122A7" w:rsidRPr="00D74CA1">
        <w:rPr>
          <w:rStyle w:val="Hyperlink1"/>
          <w:rFonts w:eastAsia="Calibri"/>
        </w:rPr>
        <w:t xml:space="preserve"> (200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6A6714" w:rsidRPr="006A6714" w:rsidRDefault="00A122A7" w:rsidP="00851FA5">
      <w:pPr>
        <w:pStyle w:val="a3"/>
        <w:ind w:firstLine="709"/>
        <w:jc w:val="both"/>
        <w:rPr>
          <w:rStyle w:val="Hyperlink1"/>
          <w:rFonts w:eastAsia="Calibri"/>
          <w:b/>
          <w:lang w:val="uk-UA"/>
        </w:rPr>
      </w:pPr>
      <w:proofErr w:type="spellStart"/>
      <w:r w:rsidRPr="006A6714">
        <w:rPr>
          <w:rStyle w:val="Hyperlink1"/>
          <w:rFonts w:eastAsia="Calibri"/>
          <w:b/>
        </w:rPr>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одного </w:t>
      </w:r>
      <w:proofErr w:type="spellStart"/>
      <w:r w:rsidRPr="006A6714">
        <w:rPr>
          <w:rStyle w:val="Hyperlink1"/>
          <w:rFonts w:eastAsia="Calibri"/>
          <w:b/>
        </w:rPr>
        <w:t>пацієнта</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w:t>
      </w:r>
      <w:r w:rsidR="006A6714" w:rsidRPr="006A6714">
        <w:rPr>
          <w:rStyle w:val="Hyperlink1"/>
          <w:rFonts w:eastAsia="Calibri"/>
          <w:b/>
          <w:lang w:val="uk-UA"/>
        </w:rPr>
        <w:t xml:space="preserve">одного </w:t>
      </w:r>
      <w:r w:rsidRPr="006A6714">
        <w:rPr>
          <w:rStyle w:val="Hyperlink1"/>
          <w:rFonts w:eastAsia="Calibri"/>
          <w:b/>
        </w:rPr>
        <w:t>року – 63 992,4 грн.</w:t>
      </w:r>
    </w:p>
    <w:p w:rsidR="006A6714" w:rsidRDefault="006A6714" w:rsidP="00851FA5">
      <w:pPr>
        <w:pStyle w:val="a3"/>
        <w:ind w:firstLine="709"/>
        <w:jc w:val="both"/>
        <w:rPr>
          <w:rStyle w:val="a5"/>
          <w:rFonts w:ascii="Times New Roman" w:hAnsi="Times New Roman" w:cs="Times New Roman"/>
          <w:b/>
          <w:sz w:val="28"/>
          <w:szCs w:val="28"/>
          <w:lang w:val="uk-UA"/>
        </w:rPr>
      </w:pPr>
      <w:r w:rsidRPr="006A6714">
        <w:rPr>
          <w:rStyle w:val="a5"/>
          <w:rFonts w:ascii="Times New Roman" w:hAnsi="Times New Roman" w:cs="Times New Roman"/>
          <w:b/>
          <w:sz w:val="28"/>
          <w:szCs w:val="28"/>
          <w:lang w:val="uk-UA"/>
        </w:rPr>
        <w:t>3</w:t>
      </w:r>
      <w:r w:rsidR="00A122A7" w:rsidRPr="006A6714">
        <w:rPr>
          <w:rStyle w:val="a5"/>
          <w:rFonts w:ascii="Times New Roman" w:hAnsi="Times New Roman" w:cs="Times New Roman"/>
          <w:b/>
          <w:sz w:val="28"/>
          <w:szCs w:val="28"/>
        </w:rPr>
        <w:t>. Схема:</w:t>
      </w:r>
    </w:p>
    <w:p w:rsidR="006A6714" w:rsidRDefault="006A6714" w:rsidP="00851FA5">
      <w:pPr>
        <w:pStyle w:val="a3"/>
        <w:ind w:firstLine="709"/>
        <w:jc w:val="both"/>
        <w:rPr>
          <w:rStyle w:val="Hyperlink1"/>
          <w:rFonts w:eastAsia="Calibri"/>
          <w:lang w:val="uk-UA"/>
        </w:rPr>
      </w:pPr>
      <w:r>
        <w:rPr>
          <w:rStyle w:val="a5"/>
          <w:rFonts w:ascii="Times New Roman" w:hAnsi="Times New Roman" w:cs="Times New Roman"/>
          <w:b/>
          <w:sz w:val="28"/>
          <w:szCs w:val="28"/>
          <w:lang w:val="uk-UA"/>
        </w:rPr>
        <w:t xml:space="preserve">- </w:t>
      </w:r>
      <w:proofErr w:type="spellStart"/>
      <w:r w:rsidR="00A122A7" w:rsidRPr="00D74CA1">
        <w:rPr>
          <w:rStyle w:val="Hyperlink1"/>
          <w:rFonts w:eastAsia="Calibri"/>
        </w:rPr>
        <w:t>Карбоплатин</w:t>
      </w:r>
      <w:proofErr w:type="spellEnd"/>
      <w:r w:rsidR="00A122A7" w:rsidRPr="00D74CA1">
        <w:rPr>
          <w:rStyle w:val="Hyperlink1"/>
          <w:rFonts w:eastAsia="Calibri"/>
        </w:rPr>
        <w:t xml:space="preserve"> (400 мг/м2 –</w:t>
      </w:r>
      <w:r>
        <w:rPr>
          <w:rStyle w:val="Hyperlink1"/>
          <w:rFonts w:eastAsia="Calibri"/>
          <w:lang w:val="uk-UA"/>
        </w:rPr>
        <w:t xml:space="preserve"> </w:t>
      </w:r>
      <w:r w:rsidR="00A122A7" w:rsidRPr="00D74CA1">
        <w:rPr>
          <w:rStyle w:val="Hyperlink1"/>
          <w:rFonts w:eastAsia="Calibri"/>
        </w:rPr>
        <w:t>довенно,1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Етопозид</w:t>
      </w:r>
      <w:proofErr w:type="spellEnd"/>
      <w:r w:rsidR="00A122A7" w:rsidRPr="00D74CA1">
        <w:rPr>
          <w:rStyle w:val="Hyperlink1"/>
          <w:rFonts w:eastAsia="Calibri"/>
        </w:rPr>
        <w:t xml:space="preserve"> </w:t>
      </w:r>
      <w:r>
        <w:rPr>
          <w:rStyle w:val="Hyperlink1"/>
          <w:rFonts w:eastAsia="Calibri"/>
          <w:lang w:val="uk-UA"/>
        </w:rPr>
        <w:t>(</w:t>
      </w:r>
      <w:r w:rsidR="00A122A7" w:rsidRPr="00D74CA1">
        <w:rPr>
          <w:rStyle w:val="Hyperlink1"/>
          <w:rFonts w:eastAsia="Calibri"/>
        </w:rPr>
        <w:t>100 мг/м2, –</w:t>
      </w:r>
      <w:r>
        <w:rPr>
          <w:rStyle w:val="Hyperlink1"/>
          <w:rFonts w:eastAsia="Calibri"/>
          <w:lang w:val="uk-UA"/>
        </w:rPr>
        <w:t xml:space="preserve">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6A6714" w:rsidRPr="006A6714" w:rsidRDefault="00A122A7" w:rsidP="00851FA5">
      <w:pPr>
        <w:pStyle w:val="a3"/>
        <w:ind w:firstLine="709"/>
        <w:jc w:val="both"/>
        <w:rPr>
          <w:rStyle w:val="Hyperlink1"/>
          <w:rFonts w:eastAsia="Calibri"/>
          <w:b/>
          <w:lang w:val="uk-UA"/>
        </w:rPr>
      </w:pPr>
      <w:proofErr w:type="spellStart"/>
      <w:r w:rsidRPr="006A6714">
        <w:rPr>
          <w:rStyle w:val="Hyperlink1"/>
          <w:rFonts w:eastAsia="Calibri"/>
          <w:b/>
        </w:rPr>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одного </w:t>
      </w:r>
      <w:proofErr w:type="spellStart"/>
      <w:r w:rsidRPr="006A6714">
        <w:rPr>
          <w:rStyle w:val="Hyperlink1"/>
          <w:rFonts w:eastAsia="Calibri"/>
          <w:b/>
        </w:rPr>
        <w:t>пацієнта</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w:t>
      </w:r>
      <w:r w:rsidR="006A6714" w:rsidRPr="006A6714">
        <w:rPr>
          <w:rStyle w:val="Hyperlink1"/>
          <w:rFonts w:eastAsia="Calibri"/>
          <w:b/>
          <w:lang w:val="uk-UA"/>
        </w:rPr>
        <w:t xml:space="preserve">одного </w:t>
      </w:r>
      <w:r w:rsidRPr="006A6714">
        <w:rPr>
          <w:rStyle w:val="Hyperlink1"/>
          <w:rFonts w:eastAsia="Calibri"/>
          <w:b/>
        </w:rPr>
        <w:t>року – 37 524,72 грн.</w:t>
      </w:r>
    </w:p>
    <w:p w:rsidR="006A6714" w:rsidRDefault="006A6714" w:rsidP="00851FA5">
      <w:pPr>
        <w:pStyle w:val="a3"/>
        <w:ind w:firstLine="709"/>
        <w:jc w:val="both"/>
        <w:rPr>
          <w:rStyle w:val="Hyperlink0"/>
          <w:rFonts w:eastAsia="Calibri"/>
          <w:b/>
          <w:lang w:val="uk-UA"/>
        </w:rPr>
      </w:pPr>
      <w:r w:rsidRPr="006A6714">
        <w:rPr>
          <w:rStyle w:val="Hyperlink0"/>
          <w:rFonts w:eastAsia="Calibri"/>
          <w:b/>
          <w:lang w:val="uk-UA"/>
        </w:rPr>
        <w:t>4.</w:t>
      </w:r>
      <w:r w:rsidR="00A122A7" w:rsidRPr="006A6714">
        <w:rPr>
          <w:rStyle w:val="Hyperlink0"/>
          <w:rFonts w:eastAsia="Calibri"/>
          <w:b/>
        </w:rPr>
        <w:t xml:space="preserve"> Схема:</w:t>
      </w:r>
    </w:p>
    <w:p w:rsidR="006A6714" w:rsidRDefault="006A6714" w:rsidP="00851FA5">
      <w:pPr>
        <w:pStyle w:val="a3"/>
        <w:ind w:firstLine="709"/>
        <w:jc w:val="both"/>
        <w:rPr>
          <w:rStyle w:val="Hyperlink1"/>
          <w:rFonts w:eastAsia="Calibri"/>
          <w:lang w:val="uk-UA"/>
        </w:rPr>
      </w:pPr>
      <w:r>
        <w:rPr>
          <w:rStyle w:val="Hyperlink0"/>
          <w:rFonts w:eastAsia="Calibri"/>
          <w:b/>
          <w:lang w:val="uk-UA"/>
        </w:rPr>
        <w:t>-</w:t>
      </w:r>
      <w:r w:rsidR="00A122A7" w:rsidRPr="00D74CA1">
        <w:rPr>
          <w:rStyle w:val="Hyperlink1"/>
          <w:rFonts w:eastAsia="Calibri"/>
        </w:rPr>
        <w:t xml:space="preserve"> </w:t>
      </w:r>
      <w:proofErr w:type="spellStart"/>
      <w:r w:rsidR="00A122A7" w:rsidRPr="00D74CA1">
        <w:rPr>
          <w:rStyle w:val="Hyperlink1"/>
          <w:rFonts w:eastAsia="Calibri"/>
        </w:rPr>
        <w:t>Цисплатин</w:t>
      </w:r>
      <w:proofErr w:type="spellEnd"/>
      <w:r w:rsidR="00A122A7" w:rsidRPr="00D74CA1">
        <w:rPr>
          <w:rStyle w:val="Hyperlink1"/>
          <w:rFonts w:eastAsia="Calibri"/>
        </w:rPr>
        <w:t xml:space="preserve"> (75 мг/м2</w:t>
      </w:r>
      <w:r>
        <w:rPr>
          <w:rStyle w:val="Hyperlink1"/>
          <w:rFonts w:eastAsia="Calibri"/>
          <w:lang w:val="uk-UA"/>
        </w:rPr>
        <w:t xml:space="preserve"> </w:t>
      </w:r>
      <w:r w:rsidR="00A122A7" w:rsidRPr="00D74CA1">
        <w:rPr>
          <w:rStyle w:val="Hyperlink1"/>
          <w:rFonts w:eastAsia="Calibri"/>
        </w:rPr>
        <w:t>–</w:t>
      </w:r>
      <w:r>
        <w:rPr>
          <w:rStyle w:val="Hyperlink1"/>
          <w:rFonts w:eastAsia="Calibri"/>
          <w:lang w:val="uk-UA"/>
        </w:rPr>
        <w:t xml:space="preserve"> </w:t>
      </w:r>
      <w:proofErr w:type="spellStart"/>
      <w:r w:rsidR="00A122A7" w:rsidRPr="00D74CA1">
        <w:rPr>
          <w:rStyle w:val="Hyperlink1"/>
          <w:rFonts w:eastAsia="Calibri"/>
        </w:rPr>
        <w:t>довенно</w:t>
      </w:r>
      <w:proofErr w:type="spellEnd"/>
      <w:r w:rsidR="00A122A7" w:rsidRPr="00D74CA1">
        <w:rPr>
          <w:rStyle w:val="Hyperlink1"/>
          <w:rFonts w:eastAsia="Calibri"/>
        </w:rPr>
        <w:t>,</w:t>
      </w:r>
      <w:r>
        <w:rPr>
          <w:rStyle w:val="Hyperlink1"/>
          <w:rFonts w:eastAsia="Calibri"/>
          <w:lang w:val="uk-UA"/>
        </w:rPr>
        <w:t xml:space="preserve"> </w:t>
      </w:r>
      <w:r w:rsidR="00A122A7" w:rsidRPr="00D74CA1">
        <w:rPr>
          <w:rStyle w:val="Hyperlink1"/>
          <w:rFonts w:eastAsia="Calibri"/>
        </w:rPr>
        <w:t>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Пеметрексед</w:t>
      </w:r>
      <w:proofErr w:type="spellEnd"/>
      <w:r w:rsidR="00A122A7" w:rsidRPr="00D74CA1">
        <w:rPr>
          <w:rStyle w:val="Hyperlink1"/>
          <w:rFonts w:eastAsia="Calibri"/>
        </w:rPr>
        <w:t xml:space="preserve"> (500 мг/м2, –</w:t>
      </w:r>
      <w:r>
        <w:rPr>
          <w:rStyle w:val="Hyperlink1"/>
          <w:rFonts w:eastAsia="Calibri"/>
          <w:lang w:val="uk-UA"/>
        </w:rPr>
        <w:t xml:space="preserve">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A122A7" w:rsidRPr="006A6714" w:rsidRDefault="00A122A7" w:rsidP="00851FA5">
      <w:pPr>
        <w:pStyle w:val="a3"/>
        <w:ind w:firstLine="709"/>
        <w:jc w:val="both"/>
        <w:rPr>
          <w:rStyle w:val="Hyperlink1"/>
          <w:rFonts w:eastAsia="Calibri"/>
          <w:b/>
        </w:rPr>
      </w:pPr>
      <w:proofErr w:type="spellStart"/>
      <w:r w:rsidRPr="006A6714">
        <w:rPr>
          <w:rStyle w:val="Hyperlink1"/>
          <w:rFonts w:eastAsia="Calibri"/>
          <w:b/>
        </w:rPr>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одного </w:t>
      </w:r>
      <w:proofErr w:type="spellStart"/>
      <w:r w:rsidRPr="006A6714">
        <w:rPr>
          <w:rStyle w:val="Hyperlink1"/>
          <w:rFonts w:eastAsia="Calibri"/>
          <w:b/>
        </w:rPr>
        <w:t>пацієнта</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w:t>
      </w:r>
      <w:r w:rsidR="006A6714" w:rsidRPr="006A6714">
        <w:rPr>
          <w:rStyle w:val="Hyperlink1"/>
          <w:rFonts w:eastAsia="Calibri"/>
          <w:b/>
          <w:lang w:val="uk-UA"/>
        </w:rPr>
        <w:t xml:space="preserve">одного </w:t>
      </w:r>
      <w:r w:rsidRPr="006A6714">
        <w:rPr>
          <w:rStyle w:val="Hyperlink1"/>
          <w:rFonts w:eastAsia="Calibri"/>
          <w:b/>
        </w:rPr>
        <w:t>року – 117 362,31 грн.</w:t>
      </w:r>
    </w:p>
    <w:p w:rsidR="00A122A7" w:rsidRPr="00D74CA1" w:rsidRDefault="00A122A7" w:rsidP="00851FA5">
      <w:pPr>
        <w:pStyle w:val="a3"/>
        <w:jc w:val="both"/>
        <w:rPr>
          <w:rStyle w:val="a5"/>
          <w:rFonts w:ascii="Times New Roman" w:eastAsia="Times New Roman" w:hAnsi="Times New Roman" w:cs="Times New Roman"/>
          <w:sz w:val="28"/>
          <w:szCs w:val="28"/>
        </w:rPr>
      </w:pPr>
    </w:p>
    <w:p w:rsidR="006A6714" w:rsidRDefault="00A122A7" w:rsidP="00851FA5">
      <w:pPr>
        <w:pStyle w:val="a3"/>
        <w:jc w:val="center"/>
        <w:rPr>
          <w:rStyle w:val="a5"/>
          <w:rFonts w:ascii="Times New Roman" w:hAnsi="Times New Roman" w:cs="Times New Roman"/>
          <w:b/>
          <w:sz w:val="28"/>
          <w:szCs w:val="28"/>
          <w:lang w:val="uk-UA"/>
        </w:rPr>
      </w:pPr>
      <w:proofErr w:type="spellStart"/>
      <w:r w:rsidRPr="006A6714">
        <w:rPr>
          <w:rStyle w:val="a5"/>
          <w:rFonts w:ascii="Times New Roman" w:hAnsi="Times New Roman" w:cs="Times New Roman"/>
          <w:b/>
          <w:sz w:val="28"/>
          <w:szCs w:val="28"/>
        </w:rPr>
        <w:t>Розрахунок</w:t>
      </w:r>
      <w:proofErr w:type="spellEnd"/>
      <w:r w:rsidRPr="006A6714">
        <w:rPr>
          <w:rStyle w:val="a5"/>
          <w:rFonts w:ascii="Times New Roman" w:hAnsi="Times New Roman" w:cs="Times New Roman"/>
          <w:b/>
          <w:sz w:val="28"/>
          <w:szCs w:val="28"/>
        </w:rPr>
        <w:t xml:space="preserve"> </w:t>
      </w:r>
      <w:proofErr w:type="spellStart"/>
      <w:r w:rsidRPr="006A6714">
        <w:rPr>
          <w:rStyle w:val="a5"/>
          <w:rFonts w:ascii="Times New Roman" w:hAnsi="Times New Roman" w:cs="Times New Roman"/>
          <w:b/>
          <w:sz w:val="28"/>
          <w:szCs w:val="28"/>
        </w:rPr>
        <w:t>вартості</w:t>
      </w:r>
      <w:proofErr w:type="spellEnd"/>
      <w:r w:rsidRPr="006A6714">
        <w:rPr>
          <w:rStyle w:val="a5"/>
          <w:rFonts w:ascii="Times New Roman" w:hAnsi="Times New Roman" w:cs="Times New Roman"/>
          <w:b/>
          <w:sz w:val="28"/>
          <w:szCs w:val="28"/>
        </w:rPr>
        <w:t xml:space="preserve"> </w:t>
      </w:r>
      <w:proofErr w:type="spellStart"/>
      <w:r w:rsidRPr="006A6714">
        <w:rPr>
          <w:rStyle w:val="a5"/>
          <w:rFonts w:ascii="Times New Roman" w:hAnsi="Times New Roman" w:cs="Times New Roman"/>
          <w:b/>
          <w:sz w:val="28"/>
          <w:szCs w:val="28"/>
        </w:rPr>
        <w:t>терапії</w:t>
      </w:r>
      <w:proofErr w:type="spellEnd"/>
      <w:r w:rsidRPr="006A6714">
        <w:rPr>
          <w:rStyle w:val="a5"/>
          <w:rFonts w:ascii="Times New Roman" w:hAnsi="Times New Roman" w:cs="Times New Roman"/>
          <w:b/>
          <w:sz w:val="28"/>
          <w:szCs w:val="28"/>
        </w:rPr>
        <w:t xml:space="preserve"> РАКУ</w:t>
      </w:r>
      <w:r w:rsidR="006A6714">
        <w:rPr>
          <w:rStyle w:val="a5"/>
          <w:rFonts w:ascii="Times New Roman" w:hAnsi="Times New Roman" w:cs="Times New Roman"/>
          <w:b/>
          <w:sz w:val="28"/>
          <w:szCs w:val="28"/>
          <w:lang w:val="uk-UA"/>
        </w:rPr>
        <w:t xml:space="preserve"> </w:t>
      </w:r>
      <w:r w:rsidRPr="006A6714">
        <w:rPr>
          <w:rStyle w:val="a5"/>
          <w:rFonts w:ascii="Times New Roman" w:hAnsi="Times New Roman" w:cs="Times New Roman"/>
          <w:b/>
          <w:sz w:val="28"/>
          <w:szCs w:val="28"/>
        </w:rPr>
        <w:t xml:space="preserve">ПРЯМОЇ КИШКИ для 1 </w:t>
      </w:r>
      <w:proofErr w:type="spellStart"/>
      <w:r w:rsidRPr="006A6714">
        <w:rPr>
          <w:rStyle w:val="a5"/>
          <w:rFonts w:ascii="Times New Roman" w:hAnsi="Times New Roman" w:cs="Times New Roman"/>
          <w:b/>
          <w:sz w:val="28"/>
          <w:szCs w:val="28"/>
        </w:rPr>
        <w:t>пацієнта</w:t>
      </w:r>
      <w:proofErr w:type="spellEnd"/>
    </w:p>
    <w:p w:rsidR="00A122A7" w:rsidRPr="006A6714" w:rsidRDefault="00A122A7" w:rsidP="00851FA5">
      <w:pPr>
        <w:pStyle w:val="a3"/>
        <w:jc w:val="center"/>
        <w:rPr>
          <w:rStyle w:val="a5"/>
          <w:rFonts w:ascii="Times New Roman" w:eastAsia="Times New Roman" w:hAnsi="Times New Roman" w:cs="Times New Roman"/>
          <w:b/>
          <w:sz w:val="28"/>
          <w:szCs w:val="28"/>
          <w:lang w:val="uk-UA"/>
        </w:rPr>
      </w:pPr>
      <w:r w:rsidRPr="006A6714">
        <w:rPr>
          <w:rStyle w:val="a5"/>
          <w:rFonts w:ascii="Times New Roman" w:hAnsi="Times New Roman" w:cs="Times New Roman"/>
          <w:b/>
          <w:sz w:val="28"/>
          <w:szCs w:val="28"/>
        </w:rPr>
        <w:t>за</w:t>
      </w:r>
      <w:r w:rsidR="006A6714">
        <w:rPr>
          <w:rStyle w:val="a5"/>
          <w:rFonts w:ascii="Times New Roman" w:hAnsi="Times New Roman" w:cs="Times New Roman"/>
          <w:b/>
          <w:sz w:val="28"/>
          <w:szCs w:val="28"/>
        </w:rPr>
        <w:t xml:space="preserve"> </w:t>
      </w:r>
      <w:proofErr w:type="spellStart"/>
      <w:r w:rsidR="006A6714">
        <w:rPr>
          <w:rStyle w:val="a5"/>
          <w:rFonts w:ascii="Times New Roman" w:hAnsi="Times New Roman" w:cs="Times New Roman"/>
          <w:b/>
          <w:sz w:val="28"/>
          <w:szCs w:val="28"/>
        </w:rPr>
        <w:t>стандартними</w:t>
      </w:r>
      <w:proofErr w:type="spellEnd"/>
      <w:r w:rsidR="006A6714">
        <w:rPr>
          <w:rStyle w:val="a5"/>
          <w:rFonts w:ascii="Times New Roman" w:hAnsi="Times New Roman" w:cs="Times New Roman"/>
          <w:b/>
          <w:sz w:val="28"/>
          <w:szCs w:val="28"/>
        </w:rPr>
        <w:t xml:space="preserve"> схемами </w:t>
      </w:r>
      <w:proofErr w:type="spellStart"/>
      <w:proofErr w:type="gramStart"/>
      <w:r w:rsidR="006A6714">
        <w:rPr>
          <w:rStyle w:val="a5"/>
          <w:rFonts w:ascii="Times New Roman" w:hAnsi="Times New Roman" w:cs="Times New Roman"/>
          <w:b/>
          <w:sz w:val="28"/>
          <w:szCs w:val="28"/>
        </w:rPr>
        <w:t>л</w:t>
      </w:r>
      <w:proofErr w:type="gramEnd"/>
      <w:r w:rsidR="006A6714">
        <w:rPr>
          <w:rStyle w:val="a5"/>
          <w:rFonts w:ascii="Times New Roman" w:hAnsi="Times New Roman" w:cs="Times New Roman"/>
          <w:b/>
          <w:sz w:val="28"/>
          <w:szCs w:val="28"/>
        </w:rPr>
        <w:t>ікування</w:t>
      </w:r>
      <w:proofErr w:type="spellEnd"/>
    </w:p>
    <w:p w:rsidR="006A6714" w:rsidRPr="006A6714" w:rsidRDefault="006A6714" w:rsidP="00851FA5">
      <w:pPr>
        <w:pStyle w:val="a3"/>
        <w:ind w:firstLine="709"/>
        <w:jc w:val="both"/>
        <w:rPr>
          <w:rStyle w:val="a5"/>
          <w:rFonts w:ascii="Times New Roman" w:hAnsi="Times New Roman" w:cs="Times New Roman"/>
          <w:b/>
          <w:sz w:val="28"/>
          <w:szCs w:val="28"/>
          <w:lang w:val="uk-UA"/>
        </w:rPr>
      </w:pPr>
      <w:r w:rsidRPr="006A6714">
        <w:rPr>
          <w:rStyle w:val="a5"/>
          <w:rFonts w:ascii="Times New Roman" w:hAnsi="Times New Roman" w:cs="Times New Roman"/>
          <w:b/>
          <w:sz w:val="28"/>
          <w:szCs w:val="28"/>
          <w:lang w:val="uk-UA"/>
        </w:rPr>
        <w:t xml:space="preserve">1. </w:t>
      </w:r>
      <w:r w:rsidR="00A122A7" w:rsidRPr="006A6714">
        <w:rPr>
          <w:rStyle w:val="a5"/>
          <w:rFonts w:ascii="Times New Roman" w:hAnsi="Times New Roman" w:cs="Times New Roman"/>
          <w:b/>
          <w:sz w:val="28"/>
          <w:szCs w:val="28"/>
        </w:rPr>
        <w:t xml:space="preserve">Схема </w:t>
      </w:r>
      <w:proofErr w:type="spellStart"/>
      <w:r w:rsidR="00A122A7" w:rsidRPr="006A6714">
        <w:rPr>
          <w:rStyle w:val="a5"/>
          <w:rFonts w:ascii="Times New Roman" w:hAnsi="Times New Roman" w:cs="Times New Roman"/>
          <w:b/>
          <w:sz w:val="28"/>
          <w:szCs w:val="28"/>
        </w:rPr>
        <w:t>Mayo</w:t>
      </w:r>
      <w:proofErr w:type="spellEnd"/>
      <w:r w:rsidR="00A122A7" w:rsidRPr="006A6714">
        <w:rPr>
          <w:rStyle w:val="a5"/>
          <w:rFonts w:ascii="Times New Roman" w:hAnsi="Times New Roman" w:cs="Times New Roman"/>
          <w:b/>
          <w:sz w:val="28"/>
          <w:szCs w:val="28"/>
        </w:rPr>
        <w:t xml:space="preserve"> (6 </w:t>
      </w:r>
      <w:proofErr w:type="spellStart"/>
      <w:r w:rsidR="00A122A7" w:rsidRPr="006A6714">
        <w:rPr>
          <w:rStyle w:val="a5"/>
          <w:rFonts w:ascii="Times New Roman" w:hAnsi="Times New Roman" w:cs="Times New Roman"/>
          <w:b/>
          <w:sz w:val="28"/>
          <w:szCs w:val="28"/>
        </w:rPr>
        <w:t>циклів</w:t>
      </w:r>
      <w:proofErr w:type="spellEnd"/>
      <w:r w:rsidR="00A122A7" w:rsidRPr="006A6714">
        <w:rPr>
          <w:rStyle w:val="a5"/>
          <w:rFonts w:ascii="Times New Roman" w:hAnsi="Times New Roman" w:cs="Times New Roman"/>
          <w:b/>
          <w:sz w:val="28"/>
          <w:szCs w:val="28"/>
        </w:rPr>
        <w:t>):</w:t>
      </w:r>
    </w:p>
    <w:p w:rsidR="006A6714" w:rsidRDefault="006A6714" w:rsidP="00851FA5">
      <w:pPr>
        <w:pStyle w:val="a3"/>
        <w:ind w:firstLine="709"/>
        <w:jc w:val="both"/>
        <w:rPr>
          <w:rStyle w:val="Hyperlink1"/>
          <w:rFonts w:eastAsia="Calibri"/>
          <w:lang w:val="uk-UA"/>
        </w:rPr>
      </w:pPr>
      <w:r>
        <w:rPr>
          <w:rStyle w:val="a5"/>
          <w:rFonts w:ascii="Times New Roman" w:hAnsi="Times New Roman" w:cs="Times New Roman"/>
          <w:sz w:val="28"/>
          <w:szCs w:val="28"/>
          <w:lang w:val="uk-UA"/>
        </w:rPr>
        <w:t xml:space="preserve">- </w:t>
      </w:r>
      <w:proofErr w:type="spellStart"/>
      <w:r w:rsidR="00A122A7" w:rsidRPr="006A6714">
        <w:rPr>
          <w:rStyle w:val="Hyperlink1"/>
          <w:rFonts w:eastAsia="Calibri"/>
        </w:rPr>
        <w:t>Кальцію</w:t>
      </w:r>
      <w:proofErr w:type="spellEnd"/>
      <w:r w:rsidR="00A122A7" w:rsidRPr="006A6714">
        <w:rPr>
          <w:rStyle w:val="Hyperlink1"/>
          <w:rFonts w:eastAsia="Calibri"/>
        </w:rPr>
        <w:t xml:space="preserve"> </w:t>
      </w:r>
      <w:proofErr w:type="spellStart"/>
      <w:r w:rsidR="00A122A7" w:rsidRPr="006A6714">
        <w:rPr>
          <w:rStyle w:val="Hyperlink1"/>
          <w:rFonts w:eastAsia="Calibri"/>
        </w:rPr>
        <w:t>фолінат</w:t>
      </w:r>
      <w:proofErr w:type="spellEnd"/>
      <w:r w:rsidR="00A122A7" w:rsidRPr="006A6714">
        <w:rPr>
          <w:rStyle w:val="Hyperlink1"/>
          <w:rFonts w:eastAsia="Calibri"/>
        </w:rPr>
        <w:t xml:space="preserve"> (420</w:t>
      </w:r>
      <w:r>
        <w:rPr>
          <w:rStyle w:val="Hyperlink1"/>
          <w:rFonts w:eastAsia="Calibri"/>
          <w:lang w:val="uk-UA"/>
        </w:rPr>
        <w:t xml:space="preserve"> </w:t>
      </w:r>
      <w:r w:rsidR="00A122A7" w:rsidRPr="006A6714">
        <w:rPr>
          <w:rStyle w:val="Hyperlink1"/>
          <w:rFonts w:eastAsia="Calibri"/>
        </w:rPr>
        <w:t>мг/м2  –</w:t>
      </w:r>
      <w:r>
        <w:rPr>
          <w:rStyle w:val="Hyperlink1"/>
          <w:rFonts w:eastAsia="Calibri"/>
          <w:lang w:val="uk-UA"/>
        </w:rPr>
        <w:t xml:space="preserve"> </w:t>
      </w:r>
      <w:r w:rsidR="00A122A7" w:rsidRPr="006A6714">
        <w:rPr>
          <w:rStyle w:val="Hyperlink1"/>
          <w:rFonts w:eastAsia="Calibri"/>
        </w:rPr>
        <w:t>в/в,</w:t>
      </w:r>
      <w:r>
        <w:rPr>
          <w:rStyle w:val="Hyperlink1"/>
          <w:rFonts w:eastAsia="Calibri"/>
          <w:lang w:val="uk-UA"/>
        </w:rPr>
        <w:t xml:space="preserve"> </w:t>
      </w:r>
      <w:r w:rsidR="00A122A7" w:rsidRPr="006A6714">
        <w:rPr>
          <w:rStyle w:val="Hyperlink1"/>
          <w:rFonts w:eastAsia="Calibri"/>
        </w:rPr>
        <w:t>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Флуороурацил</w:t>
      </w:r>
      <w:proofErr w:type="spellEnd"/>
      <w:r w:rsidR="00A122A7" w:rsidRPr="00D74CA1">
        <w:rPr>
          <w:rStyle w:val="Hyperlink1"/>
          <w:rFonts w:eastAsia="Calibri"/>
        </w:rPr>
        <w:t xml:space="preserve"> (1425 мг/м2 2 –</w:t>
      </w:r>
      <w:r>
        <w:rPr>
          <w:rStyle w:val="Hyperlink1"/>
          <w:rFonts w:eastAsia="Calibri"/>
          <w:lang w:val="uk-UA"/>
        </w:rPr>
        <w:t xml:space="preserve"> </w:t>
      </w:r>
      <w:r w:rsidR="00A122A7" w:rsidRPr="00D74CA1">
        <w:rPr>
          <w:rStyle w:val="Hyperlink1"/>
          <w:rFonts w:eastAsia="Calibri"/>
        </w:rPr>
        <w:t>в/в, 1 день)</w:t>
      </w:r>
      <w:r>
        <w:rPr>
          <w:rStyle w:val="Hyperlink1"/>
          <w:rFonts w:eastAsia="Calibri"/>
          <w:lang w:val="uk-UA"/>
        </w:rPr>
        <w:t>.</w:t>
      </w:r>
    </w:p>
    <w:p w:rsidR="00A122A7" w:rsidRDefault="00A122A7" w:rsidP="00851FA5">
      <w:pPr>
        <w:pStyle w:val="a3"/>
        <w:ind w:firstLine="709"/>
        <w:jc w:val="both"/>
        <w:rPr>
          <w:rStyle w:val="Hyperlink1"/>
          <w:rFonts w:eastAsia="Calibri"/>
          <w:lang w:val="uk-UA"/>
        </w:rPr>
      </w:pPr>
      <w:proofErr w:type="spellStart"/>
      <w:r w:rsidRPr="00D74CA1">
        <w:rPr>
          <w:rStyle w:val="Hyperlink1"/>
          <w:rFonts w:eastAsia="Calibri"/>
        </w:rPr>
        <w:t>Середня</w:t>
      </w:r>
      <w:proofErr w:type="spellEnd"/>
      <w:r w:rsidRPr="00D74CA1">
        <w:rPr>
          <w:rStyle w:val="Hyperlink1"/>
          <w:rFonts w:eastAsia="Calibri"/>
        </w:rPr>
        <w:t xml:space="preserve"> </w:t>
      </w:r>
      <w:proofErr w:type="spellStart"/>
      <w:r w:rsidRPr="00D74CA1">
        <w:rPr>
          <w:rStyle w:val="Hyperlink1"/>
          <w:rFonts w:eastAsia="Calibri"/>
        </w:rPr>
        <w:t>вартість</w:t>
      </w:r>
      <w:proofErr w:type="spellEnd"/>
      <w:r w:rsidRPr="00D74CA1">
        <w:rPr>
          <w:rStyle w:val="Hyperlink1"/>
          <w:rFonts w:eastAsia="Calibri"/>
        </w:rPr>
        <w:t xml:space="preserve"> </w:t>
      </w:r>
      <w:proofErr w:type="spellStart"/>
      <w:r w:rsidRPr="00D74CA1">
        <w:rPr>
          <w:rStyle w:val="Hyperlink1"/>
          <w:rFonts w:eastAsia="Calibri"/>
        </w:rPr>
        <w:t>лікування</w:t>
      </w:r>
      <w:proofErr w:type="spellEnd"/>
      <w:r w:rsidRPr="00D74CA1">
        <w:rPr>
          <w:rStyle w:val="Hyperlink1"/>
          <w:rFonts w:eastAsia="Calibri"/>
        </w:rPr>
        <w:t xml:space="preserve"> </w:t>
      </w:r>
      <w:proofErr w:type="spellStart"/>
      <w:r w:rsidRPr="00D74CA1">
        <w:rPr>
          <w:rStyle w:val="Hyperlink1"/>
          <w:rFonts w:eastAsia="Calibri"/>
        </w:rPr>
        <w:t>однієї</w:t>
      </w:r>
      <w:proofErr w:type="spellEnd"/>
      <w:r w:rsidRPr="00D74CA1">
        <w:rPr>
          <w:rStyle w:val="Hyperlink1"/>
          <w:rFonts w:eastAsia="Calibri"/>
        </w:rPr>
        <w:t xml:space="preserve"> </w:t>
      </w:r>
      <w:proofErr w:type="spellStart"/>
      <w:r w:rsidRPr="00D74CA1">
        <w:rPr>
          <w:rStyle w:val="Hyperlink1"/>
          <w:rFonts w:eastAsia="Calibri"/>
        </w:rPr>
        <w:t>пацієнтки</w:t>
      </w:r>
      <w:proofErr w:type="spellEnd"/>
      <w:r w:rsidRPr="00D74CA1">
        <w:rPr>
          <w:rStyle w:val="Hyperlink1"/>
          <w:rFonts w:eastAsia="Calibri"/>
        </w:rPr>
        <w:t xml:space="preserve"> </w:t>
      </w:r>
      <w:proofErr w:type="spellStart"/>
      <w:r w:rsidRPr="00D74CA1">
        <w:rPr>
          <w:rStyle w:val="Hyperlink1"/>
          <w:rFonts w:eastAsia="Calibri"/>
        </w:rPr>
        <w:t>протягом</w:t>
      </w:r>
      <w:proofErr w:type="spellEnd"/>
      <w:r w:rsidRPr="00D74CA1">
        <w:rPr>
          <w:rStyle w:val="Hyperlink1"/>
          <w:rFonts w:eastAsia="Calibri"/>
        </w:rPr>
        <w:t xml:space="preserve"> </w:t>
      </w:r>
      <w:r w:rsidR="006A6714">
        <w:rPr>
          <w:rStyle w:val="Hyperlink1"/>
          <w:rFonts w:eastAsia="Calibri"/>
          <w:lang w:val="uk-UA"/>
        </w:rPr>
        <w:t xml:space="preserve">одного </w:t>
      </w:r>
      <w:r w:rsidRPr="00D74CA1">
        <w:rPr>
          <w:rStyle w:val="Hyperlink1"/>
          <w:rFonts w:eastAsia="Calibri"/>
        </w:rPr>
        <w:t>року – 23 512,82  грн.</w:t>
      </w:r>
    </w:p>
    <w:p w:rsidR="006A6714" w:rsidRPr="006A6714" w:rsidRDefault="006A6714" w:rsidP="00851FA5">
      <w:pPr>
        <w:pStyle w:val="a3"/>
        <w:ind w:firstLine="709"/>
        <w:jc w:val="both"/>
        <w:rPr>
          <w:rStyle w:val="a5"/>
          <w:rFonts w:ascii="Times New Roman" w:eastAsia="Times New Roman" w:hAnsi="Times New Roman" w:cs="Times New Roman"/>
          <w:sz w:val="28"/>
          <w:szCs w:val="28"/>
          <w:lang w:val="uk-UA"/>
        </w:rPr>
      </w:pPr>
    </w:p>
    <w:p w:rsidR="006A6714" w:rsidRPr="006A6714" w:rsidRDefault="00A122A7" w:rsidP="00851FA5">
      <w:pPr>
        <w:pStyle w:val="a3"/>
        <w:jc w:val="center"/>
        <w:rPr>
          <w:rStyle w:val="a5"/>
          <w:rFonts w:ascii="Times New Roman" w:hAnsi="Times New Roman" w:cs="Times New Roman"/>
          <w:b/>
          <w:sz w:val="28"/>
          <w:szCs w:val="28"/>
          <w:lang w:val="uk-UA"/>
        </w:rPr>
      </w:pPr>
      <w:proofErr w:type="spellStart"/>
      <w:r w:rsidRPr="006A6714">
        <w:rPr>
          <w:rStyle w:val="a5"/>
          <w:rFonts w:ascii="Times New Roman" w:hAnsi="Times New Roman" w:cs="Times New Roman"/>
          <w:b/>
          <w:sz w:val="28"/>
          <w:szCs w:val="28"/>
        </w:rPr>
        <w:t>Розрахунок</w:t>
      </w:r>
      <w:proofErr w:type="spellEnd"/>
      <w:r w:rsidRPr="006A6714">
        <w:rPr>
          <w:rStyle w:val="a5"/>
          <w:rFonts w:ascii="Times New Roman" w:hAnsi="Times New Roman" w:cs="Times New Roman"/>
          <w:b/>
          <w:sz w:val="28"/>
          <w:szCs w:val="28"/>
        </w:rPr>
        <w:t xml:space="preserve"> </w:t>
      </w:r>
      <w:proofErr w:type="spellStart"/>
      <w:r w:rsidRPr="006A6714">
        <w:rPr>
          <w:rStyle w:val="a5"/>
          <w:rFonts w:ascii="Times New Roman" w:hAnsi="Times New Roman" w:cs="Times New Roman"/>
          <w:b/>
          <w:sz w:val="28"/>
          <w:szCs w:val="28"/>
        </w:rPr>
        <w:t>вартості</w:t>
      </w:r>
      <w:proofErr w:type="spellEnd"/>
      <w:r w:rsidRPr="006A6714">
        <w:rPr>
          <w:rStyle w:val="a5"/>
          <w:rFonts w:ascii="Times New Roman" w:hAnsi="Times New Roman" w:cs="Times New Roman"/>
          <w:b/>
          <w:sz w:val="28"/>
          <w:szCs w:val="28"/>
        </w:rPr>
        <w:t xml:space="preserve"> </w:t>
      </w:r>
      <w:proofErr w:type="spellStart"/>
      <w:r w:rsidRPr="006A6714">
        <w:rPr>
          <w:rStyle w:val="a5"/>
          <w:rFonts w:ascii="Times New Roman" w:hAnsi="Times New Roman" w:cs="Times New Roman"/>
          <w:b/>
          <w:sz w:val="28"/>
          <w:szCs w:val="28"/>
        </w:rPr>
        <w:t>терапії</w:t>
      </w:r>
      <w:proofErr w:type="spellEnd"/>
      <w:r w:rsidRPr="006A6714">
        <w:rPr>
          <w:rStyle w:val="a5"/>
          <w:rFonts w:ascii="Times New Roman" w:hAnsi="Times New Roman" w:cs="Times New Roman"/>
          <w:b/>
          <w:sz w:val="28"/>
          <w:szCs w:val="28"/>
        </w:rPr>
        <w:t xml:space="preserve"> РАКУ </w:t>
      </w:r>
      <w:proofErr w:type="gramStart"/>
      <w:r w:rsidR="006A6714" w:rsidRPr="006A6714">
        <w:rPr>
          <w:rStyle w:val="a5"/>
          <w:rFonts w:ascii="Times New Roman" w:hAnsi="Times New Roman" w:cs="Times New Roman"/>
          <w:b/>
          <w:sz w:val="28"/>
          <w:szCs w:val="28"/>
        </w:rPr>
        <w:t>Ш</w:t>
      </w:r>
      <w:proofErr w:type="gramEnd"/>
      <w:r w:rsidR="006A6714" w:rsidRPr="006A6714">
        <w:rPr>
          <w:rStyle w:val="a5"/>
          <w:rFonts w:ascii="Times New Roman" w:hAnsi="Times New Roman" w:cs="Times New Roman"/>
          <w:b/>
          <w:sz w:val="28"/>
          <w:szCs w:val="28"/>
        </w:rPr>
        <w:t>ІЙКИ МАТКИ</w:t>
      </w:r>
      <w:r w:rsidR="006A6714" w:rsidRPr="006A6714">
        <w:rPr>
          <w:rStyle w:val="a5"/>
          <w:rFonts w:ascii="Times New Roman" w:hAnsi="Times New Roman" w:cs="Times New Roman"/>
          <w:b/>
          <w:sz w:val="28"/>
          <w:szCs w:val="28"/>
          <w:lang w:val="uk-UA"/>
        </w:rPr>
        <w:t xml:space="preserve"> </w:t>
      </w:r>
      <w:r w:rsidRPr="006A6714">
        <w:rPr>
          <w:rStyle w:val="a5"/>
          <w:rFonts w:ascii="Times New Roman" w:hAnsi="Times New Roman" w:cs="Times New Roman"/>
          <w:b/>
          <w:sz w:val="28"/>
          <w:szCs w:val="28"/>
        </w:rPr>
        <w:t xml:space="preserve">для 1 </w:t>
      </w:r>
      <w:proofErr w:type="spellStart"/>
      <w:r w:rsidRPr="006A6714">
        <w:rPr>
          <w:rStyle w:val="a5"/>
          <w:rFonts w:ascii="Times New Roman" w:hAnsi="Times New Roman" w:cs="Times New Roman"/>
          <w:b/>
          <w:sz w:val="28"/>
          <w:szCs w:val="28"/>
        </w:rPr>
        <w:t>пацієнта</w:t>
      </w:r>
      <w:proofErr w:type="spellEnd"/>
    </w:p>
    <w:p w:rsidR="00A122A7" w:rsidRPr="006A6714" w:rsidRDefault="00A122A7" w:rsidP="00851FA5">
      <w:pPr>
        <w:pStyle w:val="a3"/>
        <w:jc w:val="center"/>
        <w:rPr>
          <w:rStyle w:val="a5"/>
          <w:rFonts w:ascii="Times New Roman" w:eastAsia="Times New Roman" w:hAnsi="Times New Roman" w:cs="Times New Roman"/>
          <w:b/>
          <w:sz w:val="28"/>
          <w:szCs w:val="28"/>
          <w:lang w:val="uk-UA"/>
        </w:rPr>
      </w:pPr>
      <w:r w:rsidRPr="006A6714">
        <w:rPr>
          <w:rStyle w:val="a5"/>
          <w:rFonts w:ascii="Times New Roman" w:hAnsi="Times New Roman" w:cs="Times New Roman"/>
          <w:b/>
          <w:sz w:val="28"/>
          <w:szCs w:val="28"/>
        </w:rPr>
        <w:t>за</w:t>
      </w:r>
      <w:r w:rsidR="006A6714" w:rsidRPr="006A6714">
        <w:rPr>
          <w:rStyle w:val="a5"/>
          <w:rFonts w:ascii="Times New Roman" w:hAnsi="Times New Roman" w:cs="Times New Roman"/>
          <w:b/>
          <w:sz w:val="28"/>
          <w:szCs w:val="28"/>
        </w:rPr>
        <w:t xml:space="preserve"> </w:t>
      </w:r>
      <w:proofErr w:type="spellStart"/>
      <w:r w:rsidR="006A6714" w:rsidRPr="006A6714">
        <w:rPr>
          <w:rStyle w:val="a5"/>
          <w:rFonts w:ascii="Times New Roman" w:hAnsi="Times New Roman" w:cs="Times New Roman"/>
          <w:b/>
          <w:sz w:val="28"/>
          <w:szCs w:val="28"/>
        </w:rPr>
        <w:t>стандартними</w:t>
      </w:r>
      <w:proofErr w:type="spellEnd"/>
      <w:r w:rsidR="006A6714" w:rsidRPr="006A6714">
        <w:rPr>
          <w:rStyle w:val="a5"/>
          <w:rFonts w:ascii="Times New Roman" w:hAnsi="Times New Roman" w:cs="Times New Roman"/>
          <w:b/>
          <w:sz w:val="28"/>
          <w:szCs w:val="28"/>
        </w:rPr>
        <w:t xml:space="preserve"> схемами </w:t>
      </w:r>
      <w:proofErr w:type="spellStart"/>
      <w:proofErr w:type="gramStart"/>
      <w:r w:rsidR="006A6714" w:rsidRPr="006A6714">
        <w:rPr>
          <w:rStyle w:val="a5"/>
          <w:rFonts w:ascii="Times New Roman" w:hAnsi="Times New Roman" w:cs="Times New Roman"/>
          <w:b/>
          <w:sz w:val="28"/>
          <w:szCs w:val="28"/>
        </w:rPr>
        <w:t>л</w:t>
      </w:r>
      <w:proofErr w:type="gramEnd"/>
      <w:r w:rsidR="006A6714" w:rsidRPr="006A6714">
        <w:rPr>
          <w:rStyle w:val="a5"/>
          <w:rFonts w:ascii="Times New Roman" w:hAnsi="Times New Roman" w:cs="Times New Roman"/>
          <w:b/>
          <w:sz w:val="28"/>
          <w:szCs w:val="28"/>
        </w:rPr>
        <w:t>ікування</w:t>
      </w:r>
      <w:proofErr w:type="spellEnd"/>
    </w:p>
    <w:p w:rsidR="006A6714" w:rsidRDefault="00A122A7" w:rsidP="00851FA5">
      <w:pPr>
        <w:pStyle w:val="a3"/>
        <w:ind w:firstLine="709"/>
        <w:jc w:val="both"/>
        <w:rPr>
          <w:rStyle w:val="a5"/>
          <w:rFonts w:ascii="Times New Roman" w:hAnsi="Times New Roman" w:cs="Times New Roman"/>
          <w:b/>
          <w:sz w:val="28"/>
          <w:szCs w:val="28"/>
          <w:lang w:val="uk-UA"/>
        </w:rPr>
      </w:pPr>
      <w:r w:rsidRPr="006A6714">
        <w:rPr>
          <w:rStyle w:val="a5"/>
          <w:rFonts w:ascii="Times New Roman" w:hAnsi="Times New Roman" w:cs="Times New Roman"/>
          <w:b/>
          <w:sz w:val="28"/>
          <w:szCs w:val="28"/>
        </w:rPr>
        <w:t xml:space="preserve">Схема (6 </w:t>
      </w:r>
      <w:proofErr w:type="spellStart"/>
      <w:r w:rsidRPr="006A6714">
        <w:rPr>
          <w:rStyle w:val="a5"/>
          <w:rFonts w:ascii="Times New Roman" w:hAnsi="Times New Roman" w:cs="Times New Roman"/>
          <w:b/>
          <w:sz w:val="28"/>
          <w:szCs w:val="28"/>
        </w:rPr>
        <w:t>циклів</w:t>
      </w:r>
      <w:proofErr w:type="spellEnd"/>
      <w:r w:rsidRPr="006A6714">
        <w:rPr>
          <w:rStyle w:val="a5"/>
          <w:rFonts w:ascii="Times New Roman" w:hAnsi="Times New Roman" w:cs="Times New Roman"/>
          <w:b/>
          <w:sz w:val="28"/>
          <w:szCs w:val="28"/>
        </w:rPr>
        <w:t>):</w:t>
      </w:r>
    </w:p>
    <w:p w:rsidR="006A6714" w:rsidRDefault="006A6714" w:rsidP="00851FA5">
      <w:pPr>
        <w:pStyle w:val="a3"/>
        <w:ind w:firstLine="709"/>
        <w:jc w:val="both"/>
        <w:rPr>
          <w:rStyle w:val="Hyperlink1"/>
          <w:rFonts w:eastAsia="Calibri"/>
          <w:lang w:val="uk-UA"/>
        </w:rPr>
      </w:pPr>
      <w:r>
        <w:rPr>
          <w:rStyle w:val="a5"/>
          <w:rFonts w:ascii="Times New Roman" w:hAnsi="Times New Roman" w:cs="Times New Roman"/>
          <w:b/>
          <w:sz w:val="28"/>
          <w:szCs w:val="28"/>
          <w:lang w:val="uk-UA"/>
        </w:rPr>
        <w:t xml:space="preserve">- </w:t>
      </w:r>
      <w:proofErr w:type="spellStart"/>
      <w:r w:rsidR="00A122A7" w:rsidRPr="00D74CA1">
        <w:rPr>
          <w:rStyle w:val="Hyperlink1"/>
          <w:rFonts w:eastAsia="Calibri"/>
        </w:rPr>
        <w:t>Цисплатин</w:t>
      </w:r>
      <w:proofErr w:type="spellEnd"/>
      <w:r w:rsidR="00A122A7" w:rsidRPr="00D74CA1">
        <w:rPr>
          <w:rStyle w:val="Hyperlink1"/>
          <w:rFonts w:eastAsia="Calibri"/>
        </w:rPr>
        <w:t xml:space="preserve"> (60 мг/ м2 –</w:t>
      </w:r>
      <w:r>
        <w:rPr>
          <w:rStyle w:val="Hyperlink1"/>
          <w:rFonts w:eastAsia="Calibri"/>
          <w:lang w:val="uk-UA"/>
        </w:rPr>
        <w:t xml:space="preserve"> </w:t>
      </w:r>
      <w:r w:rsidR="00A122A7" w:rsidRPr="00D74CA1">
        <w:rPr>
          <w:rStyle w:val="Hyperlink1"/>
          <w:rFonts w:eastAsia="Calibri"/>
        </w:rPr>
        <w:t>в/в, 1 день)</w:t>
      </w:r>
    </w:p>
    <w:p w:rsidR="006A6714" w:rsidRDefault="006A6714" w:rsidP="00851FA5">
      <w:pPr>
        <w:pStyle w:val="a3"/>
        <w:ind w:firstLine="709"/>
        <w:jc w:val="both"/>
        <w:rPr>
          <w:rStyle w:val="Hyperlink1"/>
          <w:rFonts w:eastAsia="Calibri"/>
          <w:lang w:val="uk-UA"/>
        </w:rPr>
      </w:pPr>
      <w:r>
        <w:rPr>
          <w:rStyle w:val="Hyperlink1"/>
          <w:rFonts w:eastAsia="Calibri"/>
          <w:lang w:val="uk-UA"/>
        </w:rPr>
        <w:t xml:space="preserve">- </w:t>
      </w:r>
      <w:proofErr w:type="spellStart"/>
      <w:r w:rsidR="00A122A7" w:rsidRPr="00D74CA1">
        <w:rPr>
          <w:rStyle w:val="Hyperlink1"/>
          <w:rFonts w:eastAsia="Calibri"/>
        </w:rPr>
        <w:t>Доксорубіцин</w:t>
      </w:r>
      <w:proofErr w:type="spellEnd"/>
      <w:r w:rsidR="00A122A7" w:rsidRPr="00D74CA1">
        <w:rPr>
          <w:rStyle w:val="Hyperlink1"/>
          <w:rFonts w:eastAsia="Calibri"/>
        </w:rPr>
        <w:t xml:space="preserve"> (50 мг/м2 – </w:t>
      </w:r>
      <w:proofErr w:type="spellStart"/>
      <w:r w:rsidR="00A122A7" w:rsidRPr="00D74CA1">
        <w:rPr>
          <w:rStyle w:val="Hyperlink1"/>
          <w:rFonts w:eastAsia="Calibri"/>
        </w:rPr>
        <w:t>довенно</w:t>
      </w:r>
      <w:proofErr w:type="spellEnd"/>
      <w:r w:rsidR="00A122A7" w:rsidRPr="00D74CA1">
        <w:rPr>
          <w:rStyle w:val="Hyperlink1"/>
          <w:rFonts w:eastAsia="Calibri"/>
        </w:rPr>
        <w:t>, 1 день)</w:t>
      </w:r>
      <w:r>
        <w:rPr>
          <w:rStyle w:val="Hyperlink1"/>
          <w:rFonts w:eastAsia="Calibri"/>
          <w:lang w:val="uk-UA"/>
        </w:rPr>
        <w:t>.</w:t>
      </w:r>
    </w:p>
    <w:p w:rsidR="00A122A7" w:rsidRDefault="00A122A7" w:rsidP="00851FA5">
      <w:pPr>
        <w:pStyle w:val="a3"/>
        <w:ind w:firstLine="709"/>
        <w:jc w:val="both"/>
        <w:rPr>
          <w:rStyle w:val="Hyperlink1"/>
          <w:rFonts w:eastAsia="Calibri"/>
          <w:b/>
          <w:lang w:val="uk-UA"/>
        </w:rPr>
      </w:pPr>
      <w:proofErr w:type="spellStart"/>
      <w:r w:rsidRPr="006A6714">
        <w:rPr>
          <w:rStyle w:val="Hyperlink1"/>
          <w:rFonts w:eastAsia="Calibri"/>
          <w:b/>
        </w:rPr>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w:t>
      </w:r>
      <w:proofErr w:type="spellStart"/>
      <w:r w:rsidRPr="006A6714">
        <w:rPr>
          <w:rStyle w:val="Hyperlink1"/>
          <w:rFonts w:eastAsia="Calibri"/>
          <w:b/>
        </w:rPr>
        <w:t>однієї</w:t>
      </w:r>
      <w:proofErr w:type="spellEnd"/>
      <w:r w:rsidRPr="006A6714">
        <w:rPr>
          <w:rStyle w:val="Hyperlink1"/>
          <w:rFonts w:eastAsia="Calibri"/>
          <w:b/>
        </w:rPr>
        <w:t xml:space="preserve"> </w:t>
      </w:r>
      <w:proofErr w:type="spellStart"/>
      <w:r w:rsidRPr="006A6714">
        <w:rPr>
          <w:rStyle w:val="Hyperlink1"/>
          <w:rFonts w:eastAsia="Calibri"/>
          <w:b/>
        </w:rPr>
        <w:t>пацієнтки</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курсу – 13 232,92  грн.</w:t>
      </w:r>
    </w:p>
    <w:p w:rsidR="00F0419E" w:rsidRPr="006A6714" w:rsidRDefault="00F0419E" w:rsidP="00F0419E">
      <w:pPr>
        <w:pStyle w:val="a3"/>
        <w:jc w:val="center"/>
        <w:rPr>
          <w:rStyle w:val="a5"/>
          <w:rFonts w:ascii="Times New Roman" w:hAnsi="Times New Roman" w:cs="Times New Roman"/>
          <w:b/>
          <w:sz w:val="28"/>
          <w:szCs w:val="28"/>
          <w:lang w:val="uk-UA"/>
        </w:rPr>
      </w:pPr>
      <w:proofErr w:type="spellStart"/>
      <w:r>
        <w:rPr>
          <w:rStyle w:val="Hyperlink1"/>
          <w:rFonts w:eastAsia="Calibri"/>
          <w:b/>
          <w:lang w:val="uk-UA"/>
        </w:rPr>
        <w:t>Розрашунок</w:t>
      </w:r>
      <w:proofErr w:type="spellEnd"/>
      <w:r>
        <w:rPr>
          <w:rStyle w:val="Hyperlink1"/>
          <w:rFonts w:eastAsia="Calibri"/>
          <w:b/>
          <w:lang w:val="uk-UA"/>
        </w:rPr>
        <w:t xml:space="preserve"> вартості терапії РАКУ ШКІРИ </w:t>
      </w:r>
      <w:r w:rsidRPr="006A6714">
        <w:rPr>
          <w:rStyle w:val="a5"/>
          <w:rFonts w:ascii="Times New Roman" w:hAnsi="Times New Roman" w:cs="Times New Roman"/>
          <w:b/>
          <w:sz w:val="28"/>
          <w:szCs w:val="28"/>
        </w:rPr>
        <w:t xml:space="preserve">для 1 </w:t>
      </w:r>
      <w:proofErr w:type="spellStart"/>
      <w:r w:rsidRPr="006A6714">
        <w:rPr>
          <w:rStyle w:val="a5"/>
          <w:rFonts w:ascii="Times New Roman" w:hAnsi="Times New Roman" w:cs="Times New Roman"/>
          <w:b/>
          <w:sz w:val="28"/>
          <w:szCs w:val="28"/>
        </w:rPr>
        <w:t>пацієнта</w:t>
      </w:r>
      <w:proofErr w:type="spellEnd"/>
    </w:p>
    <w:p w:rsidR="00F0419E" w:rsidRPr="006A6714" w:rsidRDefault="00F0419E" w:rsidP="00F0419E">
      <w:pPr>
        <w:pStyle w:val="a3"/>
        <w:jc w:val="center"/>
        <w:rPr>
          <w:rStyle w:val="a5"/>
          <w:rFonts w:ascii="Times New Roman" w:eastAsia="Times New Roman" w:hAnsi="Times New Roman" w:cs="Times New Roman"/>
          <w:b/>
          <w:sz w:val="28"/>
          <w:szCs w:val="28"/>
          <w:lang w:val="uk-UA"/>
        </w:rPr>
      </w:pPr>
      <w:r w:rsidRPr="006A6714">
        <w:rPr>
          <w:rStyle w:val="a5"/>
          <w:rFonts w:ascii="Times New Roman" w:hAnsi="Times New Roman" w:cs="Times New Roman"/>
          <w:b/>
          <w:sz w:val="28"/>
          <w:szCs w:val="28"/>
        </w:rPr>
        <w:t xml:space="preserve">за </w:t>
      </w:r>
      <w:proofErr w:type="spellStart"/>
      <w:r w:rsidRPr="006A6714">
        <w:rPr>
          <w:rStyle w:val="a5"/>
          <w:rFonts w:ascii="Times New Roman" w:hAnsi="Times New Roman" w:cs="Times New Roman"/>
          <w:b/>
          <w:sz w:val="28"/>
          <w:szCs w:val="28"/>
        </w:rPr>
        <w:t>стандартними</w:t>
      </w:r>
      <w:proofErr w:type="spellEnd"/>
      <w:r w:rsidRPr="006A6714">
        <w:rPr>
          <w:rStyle w:val="a5"/>
          <w:rFonts w:ascii="Times New Roman" w:hAnsi="Times New Roman" w:cs="Times New Roman"/>
          <w:b/>
          <w:sz w:val="28"/>
          <w:szCs w:val="28"/>
        </w:rPr>
        <w:t xml:space="preserve"> схемами </w:t>
      </w:r>
      <w:proofErr w:type="spellStart"/>
      <w:proofErr w:type="gramStart"/>
      <w:r w:rsidRPr="006A6714">
        <w:rPr>
          <w:rStyle w:val="a5"/>
          <w:rFonts w:ascii="Times New Roman" w:hAnsi="Times New Roman" w:cs="Times New Roman"/>
          <w:b/>
          <w:sz w:val="28"/>
          <w:szCs w:val="28"/>
        </w:rPr>
        <w:t>л</w:t>
      </w:r>
      <w:proofErr w:type="gramEnd"/>
      <w:r w:rsidRPr="006A6714">
        <w:rPr>
          <w:rStyle w:val="a5"/>
          <w:rFonts w:ascii="Times New Roman" w:hAnsi="Times New Roman" w:cs="Times New Roman"/>
          <w:b/>
          <w:sz w:val="28"/>
          <w:szCs w:val="28"/>
        </w:rPr>
        <w:t>ікування</w:t>
      </w:r>
      <w:proofErr w:type="spellEnd"/>
    </w:p>
    <w:p w:rsidR="009B51DF" w:rsidRPr="009B51DF" w:rsidRDefault="009B51DF" w:rsidP="009B51DF">
      <w:pPr>
        <w:pStyle w:val="a3"/>
        <w:ind w:firstLine="709"/>
        <w:jc w:val="both"/>
        <w:rPr>
          <w:rStyle w:val="Hyperlink1"/>
          <w:rFonts w:eastAsia="Calibri"/>
          <w:b/>
          <w:lang w:val="uk-UA"/>
        </w:rPr>
      </w:pPr>
      <w:r>
        <w:rPr>
          <w:rStyle w:val="Hyperlink1"/>
          <w:rFonts w:eastAsia="Calibri"/>
          <w:b/>
          <w:lang w:val="uk-UA"/>
        </w:rPr>
        <w:t>Схема (6 циклів):</w:t>
      </w:r>
    </w:p>
    <w:p w:rsidR="00F0419E" w:rsidRPr="003A684F" w:rsidRDefault="009B51DF" w:rsidP="00851FA5">
      <w:pPr>
        <w:pStyle w:val="a3"/>
        <w:ind w:firstLine="709"/>
        <w:jc w:val="both"/>
        <w:rPr>
          <w:rStyle w:val="Hyperlink1"/>
          <w:rFonts w:eastAsia="Calibri"/>
          <w:lang w:val="uk-UA"/>
        </w:rPr>
      </w:pPr>
      <w:r w:rsidRPr="003A684F">
        <w:rPr>
          <w:rStyle w:val="Hyperlink1"/>
          <w:rFonts w:eastAsia="Calibri"/>
          <w:lang w:val="uk-UA"/>
        </w:rPr>
        <w:t>-</w:t>
      </w:r>
      <w:r w:rsidR="003A684F" w:rsidRPr="003A684F">
        <w:rPr>
          <w:rStyle w:val="Hyperlink1"/>
          <w:rFonts w:eastAsia="Calibri"/>
          <w:lang w:val="uk-UA"/>
        </w:rPr>
        <w:t xml:space="preserve"> </w:t>
      </w:r>
      <w:proofErr w:type="spellStart"/>
      <w:r w:rsidR="003A684F" w:rsidRPr="003A684F">
        <w:rPr>
          <w:rStyle w:val="Hyperlink1"/>
          <w:rFonts w:eastAsia="Calibri"/>
          <w:lang w:val="uk-UA"/>
        </w:rPr>
        <w:t>Декарбазин</w:t>
      </w:r>
      <w:proofErr w:type="spellEnd"/>
      <w:r w:rsidR="003A684F" w:rsidRPr="003A684F">
        <w:rPr>
          <w:rStyle w:val="Hyperlink1"/>
          <w:rFonts w:eastAsia="Calibri"/>
          <w:lang w:val="uk-UA"/>
        </w:rPr>
        <w:t xml:space="preserve"> (200 мг/</w:t>
      </w:r>
      <w:proofErr w:type="spellStart"/>
      <w:r w:rsidR="003A684F" w:rsidRPr="003A684F">
        <w:rPr>
          <w:rStyle w:val="Hyperlink1"/>
          <w:rFonts w:eastAsia="Calibri"/>
          <w:lang w:val="uk-UA"/>
        </w:rPr>
        <w:t>мл</w:t>
      </w:r>
      <w:proofErr w:type="spellEnd"/>
      <w:r w:rsidR="003A684F" w:rsidRPr="003A684F">
        <w:rPr>
          <w:rStyle w:val="Hyperlink1"/>
          <w:rFonts w:eastAsia="Calibri"/>
          <w:lang w:val="uk-UA"/>
        </w:rPr>
        <w:t xml:space="preserve">  </w:t>
      </w:r>
      <w:r w:rsidR="003A684F" w:rsidRPr="003A684F">
        <w:rPr>
          <w:rStyle w:val="Hyperlink1"/>
          <w:rFonts w:eastAsia="Calibri"/>
        </w:rPr>
        <w:t>–</w:t>
      </w:r>
      <w:r w:rsidR="003A684F" w:rsidRPr="003A684F">
        <w:rPr>
          <w:rStyle w:val="Hyperlink1"/>
          <w:rFonts w:eastAsia="Calibri"/>
          <w:lang w:val="uk-UA"/>
        </w:rPr>
        <w:t xml:space="preserve"> </w:t>
      </w:r>
      <w:r w:rsidR="003A684F" w:rsidRPr="003A684F">
        <w:rPr>
          <w:rStyle w:val="Hyperlink1"/>
          <w:rFonts w:eastAsia="Calibri"/>
        </w:rPr>
        <w:t>в/в, 1 день)</w:t>
      </w:r>
    </w:p>
    <w:p w:rsidR="003A684F" w:rsidRPr="003A684F" w:rsidRDefault="003A684F" w:rsidP="00851FA5">
      <w:pPr>
        <w:pStyle w:val="a3"/>
        <w:ind w:firstLine="709"/>
        <w:jc w:val="both"/>
        <w:rPr>
          <w:rStyle w:val="Hyperlink1"/>
          <w:rFonts w:eastAsia="Calibri"/>
          <w:lang w:val="uk-UA"/>
        </w:rPr>
      </w:pPr>
      <w:r w:rsidRPr="003A684F">
        <w:rPr>
          <w:rStyle w:val="Hyperlink1"/>
          <w:rFonts w:eastAsia="Calibri"/>
          <w:lang w:val="uk-UA"/>
        </w:rPr>
        <w:t xml:space="preserve">- </w:t>
      </w:r>
      <w:proofErr w:type="spellStart"/>
      <w:r w:rsidRPr="003A684F">
        <w:rPr>
          <w:rStyle w:val="Hyperlink1"/>
          <w:rFonts w:eastAsia="Calibri"/>
          <w:lang w:val="uk-UA"/>
        </w:rPr>
        <w:t>Доцетаксел</w:t>
      </w:r>
      <w:proofErr w:type="spellEnd"/>
      <w:r w:rsidRPr="003A684F">
        <w:rPr>
          <w:rStyle w:val="Hyperlink1"/>
          <w:rFonts w:eastAsia="Calibri"/>
          <w:lang w:val="uk-UA"/>
        </w:rPr>
        <w:t xml:space="preserve"> (140 мг/</w:t>
      </w:r>
      <w:proofErr w:type="spellStart"/>
      <w:r w:rsidRPr="003A684F">
        <w:rPr>
          <w:rStyle w:val="Hyperlink1"/>
          <w:rFonts w:eastAsia="Calibri"/>
          <w:lang w:val="uk-UA"/>
        </w:rPr>
        <w:t>мл</w:t>
      </w:r>
      <w:proofErr w:type="spellEnd"/>
      <w:r w:rsidRPr="003A684F">
        <w:rPr>
          <w:rStyle w:val="Hyperlink1"/>
          <w:rFonts w:eastAsia="Calibri"/>
          <w:lang w:val="uk-UA"/>
        </w:rPr>
        <w:t xml:space="preserve">  </w:t>
      </w:r>
      <w:r w:rsidRPr="003A684F">
        <w:rPr>
          <w:rStyle w:val="Hyperlink1"/>
          <w:rFonts w:eastAsia="Calibri"/>
        </w:rPr>
        <w:t>–</w:t>
      </w:r>
      <w:r w:rsidRPr="003A684F">
        <w:rPr>
          <w:rStyle w:val="Hyperlink1"/>
          <w:rFonts w:eastAsia="Calibri"/>
          <w:lang w:val="uk-UA"/>
        </w:rPr>
        <w:t xml:space="preserve"> </w:t>
      </w:r>
      <w:r w:rsidRPr="003A684F">
        <w:rPr>
          <w:rStyle w:val="Hyperlink1"/>
          <w:rFonts w:eastAsia="Calibri"/>
        </w:rPr>
        <w:t>в/в, 1 день)</w:t>
      </w:r>
    </w:p>
    <w:p w:rsidR="009B51DF" w:rsidRDefault="009B51DF" w:rsidP="009B51DF">
      <w:pPr>
        <w:pStyle w:val="a3"/>
        <w:ind w:firstLine="709"/>
        <w:jc w:val="both"/>
        <w:rPr>
          <w:rStyle w:val="Hyperlink1"/>
          <w:rFonts w:eastAsia="Calibri"/>
          <w:b/>
          <w:lang w:val="uk-UA"/>
        </w:rPr>
      </w:pPr>
      <w:proofErr w:type="spellStart"/>
      <w:r w:rsidRPr="006A6714">
        <w:rPr>
          <w:rStyle w:val="Hyperlink1"/>
          <w:rFonts w:eastAsia="Calibri"/>
          <w:b/>
        </w:rPr>
        <w:t>Середня</w:t>
      </w:r>
      <w:proofErr w:type="spellEnd"/>
      <w:r w:rsidRPr="006A6714">
        <w:rPr>
          <w:rStyle w:val="Hyperlink1"/>
          <w:rFonts w:eastAsia="Calibri"/>
          <w:b/>
        </w:rPr>
        <w:t xml:space="preserve"> </w:t>
      </w:r>
      <w:proofErr w:type="spellStart"/>
      <w:r w:rsidRPr="006A6714">
        <w:rPr>
          <w:rStyle w:val="Hyperlink1"/>
          <w:rFonts w:eastAsia="Calibri"/>
          <w:b/>
        </w:rPr>
        <w:t>вартість</w:t>
      </w:r>
      <w:proofErr w:type="spellEnd"/>
      <w:r w:rsidRPr="006A6714">
        <w:rPr>
          <w:rStyle w:val="Hyperlink1"/>
          <w:rFonts w:eastAsia="Calibri"/>
          <w:b/>
        </w:rPr>
        <w:t xml:space="preserve"> </w:t>
      </w:r>
      <w:proofErr w:type="spellStart"/>
      <w:r w:rsidRPr="006A6714">
        <w:rPr>
          <w:rStyle w:val="Hyperlink1"/>
          <w:rFonts w:eastAsia="Calibri"/>
          <w:b/>
        </w:rPr>
        <w:t>лікування</w:t>
      </w:r>
      <w:proofErr w:type="spellEnd"/>
      <w:r w:rsidRPr="006A6714">
        <w:rPr>
          <w:rStyle w:val="Hyperlink1"/>
          <w:rFonts w:eastAsia="Calibri"/>
          <w:b/>
        </w:rPr>
        <w:t xml:space="preserve"> </w:t>
      </w:r>
      <w:proofErr w:type="spellStart"/>
      <w:r w:rsidRPr="006A6714">
        <w:rPr>
          <w:rStyle w:val="Hyperlink1"/>
          <w:rFonts w:eastAsia="Calibri"/>
          <w:b/>
        </w:rPr>
        <w:t>однієї</w:t>
      </w:r>
      <w:proofErr w:type="spellEnd"/>
      <w:r w:rsidRPr="006A6714">
        <w:rPr>
          <w:rStyle w:val="Hyperlink1"/>
          <w:rFonts w:eastAsia="Calibri"/>
          <w:b/>
        </w:rPr>
        <w:t xml:space="preserve"> </w:t>
      </w:r>
      <w:proofErr w:type="spellStart"/>
      <w:r w:rsidRPr="006A6714">
        <w:rPr>
          <w:rStyle w:val="Hyperlink1"/>
          <w:rFonts w:eastAsia="Calibri"/>
          <w:b/>
        </w:rPr>
        <w:t>пацієнтки</w:t>
      </w:r>
      <w:proofErr w:type="spellEnd"/>
      <w:r w:rsidRPr="006A6714">
        <w:rPr>
          <w:rStyle w:val="Hyperlink1"/>
          <w:rFonts w:eastAsia="Calibri"/>
          <w:b/>
        </w:rPr>
        <w:t xml:space="preserve"> </w:t>
      </w:r>
      <w:proofErr w:type="spellStart"/>
      <w:r w:rsidRPr="006A6714">
        <w:rPr>
          <w:rStyle w:val="Hyperlink1"/>
          <w:rFonts w:eastAsia="Calibri"/>
          <w:b/>
        </w:rPr>
        <w:t>протягом</w:t>
      </w:r>
      <w:proofErr w:type="spellEnd"/>
      <w:r w:rsidRPr="006A6714">
        <w:rPr>
          <w:rStyle w:val="Hyperlink1"/>
          <w:rFonts w:eastAsia="Calibri"/>
          <w:b/>
        </w:rPr>
        <w:t xml:space="preserve"> к</w:t>
      </w:r>
      <w:r>
        <w:rPr>
          <w:rStyle w:val="Hyperlink1"/>
          <w:rFonts w:eastAsia="Calibri"/>
          <w:b/>
        </w:rPr>
        <w:t xml:space="preserve">урсу – </w:t>
      </w:r>
      <w:r>
        <w:rPr>
          <w:rStyle w:val="Hyperlink1"/>
          <w:rFonts w:eastAsia="Calibri"/>
          <w:b/>
          <w:lang w:val="uk-UA"/>
        </w:rPr>
        <w:t>24300,0</w:t>
      </w:r>
      <w:r w:rsidRPr="006A6714">
        <w:rPr>
          <w:rStyle w:val="Hyperlink1"/>
          <w:rFonts w:eastAsia="Calibri"/>
          <w:b/>
        </w:rPr>
        <w:t xml:space="preserve">  грн.</w:t>
      </w:r>
    </w:p>
    <w:p w:rsidR="009B51DF" w:rsidRPr="009B51DF" w:rsidRDefault="009B51DF" w:rsidP="009B51DF">
      <w:pPr>
        <w:pStyle w:val="a3"/>
        <w:ind w:firstLine="709"/>
        <w:jc w:val="both"/>
        <w:rPr>
          <w:rStyle w:val="Hyperlink1"/>
          <w:rFonts w:eastAsia="Calibri"/>
          <w:b/>
          <w:lang w:val="uk-UA"/>
        </w:rPr>
      </w:pPr>
    </w:p>
    <w:p w:rsidR="00A122A7" w:rsidRPr="009B51DF" w:rsidRDefault="00A122A7" w:rsidP="00A122A7">
      <w:pPr>
        <w:pStyle w:val="a6"/>
        <w:spacing w:after="0"/>
        <w:ind w:left="0" w:firstLine="709"/>
        <w:jc w:val="both"/>
        <w:rPr>
          <w:rStyle w:val="a5"/>
          <w:rFonts w:ascii="Times New Roman" w:eastAsia="Times New Roman" w:hAnsi="Times New Roman" w:cs="Times New Roman"/>
          <w:sz w:val="28"/>
          <w:szCs w:val="28"/>
        </w:rPr>
      </w:pPr>
    </w:p>
    <w:p w:rsidR="00851FA5" w:rsidRDefault="00124A05" w:rsidP="00851FA5">
      <w:pPr>
        <w:ind w:left="360"/>
        <w:jc w:val="center"/>
        <w:rPr>
          <w:rFonts w:ascii="Times New Roman" w:hAnsi="Times New Roman"/>
          <w:b/>
          <w:bCs/>
          <w:sz w:val="28"/>
          <w:szCs w:val="28"/>
          <w:lang w:val="uk-UA"/>
        </w:rPr>
      </w:pPr>
      <w:r>
        <w:rPr>
          <w:rFonts w:ascii="Times New Roman" w:hAnsi="Times New Roman"/>
          <w:b/>
          <w:bCs/>
          <w:sz w:val="28"/>
          <w:szCs w:val="28"/>
          <w:lang w:val="uk-UA"/>
        </w:rPr>
        <w:t>В</w:t>
      </w:r>
      <w:proofErr w:type="spellStart"/>
      <w:r w:rsidR="00A122A7" w:rsidRPr="00124A05">
        <w:rPr>
          <w:rFonts w:ascii="Times New Roman" w:hAnsi="Times New Roman"/>
          <w:b/>
          <w:bCs/>
          <w:sz w:val="28"/>
          <w:szCs w:val="28"/>
        </w:rPr>
        <w:t>иконання</w:t>
      </w:r>
      <w:proofErr w:type="spellEnd"/>
      <w:r w:rsidR="00A122A7" w:rsidRPr="00124A05">
        <w:rPr>
          <w:rFonts w:ascii="Times New Roman" w:hAnsi="Times New Roman"/>
          <w:b/>
          <w:bCs/>
          <w:sz w:val="28"/>
          <w:szCs w:val="28"/>
        </w:rPr>
        <w:t xml:space="preserve"> п.</w:t>
      </w:r>
      <w:r>
        <w:rPr>
          <w:rFonts w:ascii="Times New Roman" w:hAnsi="Times New Roman"/>
          <w:b/>
          <w:bCs/>
          <w:sz w:val="28"/>
          <w:szCs w:val="28"/>
          <w:lang w:val="uk-UA"/>
        </w:rPr>
        <w:t xml:space="preserve"> </w:t>
      </w:r>
      <w:r w:rsidR="00A122A7" w:rsidRPr="00124A05">
        <w:rPr>
          <w:rFonts w:ascii="Times New Roman" w:hAnsi="Times New Roman"/>
          <w:b/>
          <w:bCs/>
          <w:sz w:val="28"/>
          <w:szCs w:val="28"/>
        </w:rPr>
        <w:t>4</w:t>
      </w:r>
    </w:p>
    <w:p w:rsidR="00A122A7" w:rsidRPr="00124A05" w:rsidRDefault="00A122A7" w:rsidP="00851FA5">
      <w:pPr>
        <w:ind w:left="360"/>
        <w:jc w:val="center"/>
        <w:rPr>
          <w:rFonts w:ascii="Times New Roman" w:eastAsia="Times New Roman" w:hAnsi="Times New Roman" w:cs="Times New Roman"/>
          <w:b/>
          <w:bCs/>
          <w:sz w:val="28"/>
          <w:szCs w:val="28"/>
        </w:rPr>
      </w:pPr>
      <w:r w:rsidRPr="00124A05">
        <w:rPr>
          <w:rFonts w:ascii="Times New Roman" w:hAnsi="Times New Roman"/>
          <w:b/>
          <w:bCs/>
          <w:sz w:val="28"/>
          <w:szCs w:val="28"/>
        </w:rPr>
        <w:t>«</w:t>
      </w:r>
      <w:proofErr w:type="spellStart"/>
      <w:r w:rsidRPr="00124A05">
        <w:rPr>
          <w:rFonts w:ascii="Times New Roman" w:hAnsi="Times New Roman"/>
          <w:b/>
          <w:bCs/>
          <w:sz w:val="28"/>
          <w:szCs w:val="28"/>
        </w:rPr>
        <w:t>Забезпечення</w:t>
      </w:r>
      <w:proofErr w:type="spellEnd"/>
      <w:r w:rsidRPr="00124A05">
        <w:rPr>
          <w:rFonts w:ascii="Times New Roman" w:hAnsi="Times New Roman"/>
          <w:b/>
          <w:bCs/>
          <w:sz w:val="28"/>
          <w:szCs w:val="28"/>
        </w:rPr>
        <w:t xml:space="preserve"> </w:t>
      </w:r>
      <w:proofErr w:type="spellStart"/>
      <w:r w:rsidRPr="00124A05">
        <w:rPr>
          <w:rFonts w:ascii="Times New Roman" w:hAnsi="Times New Roman"/>
          <w:b/>
          <w:bCs/>
          <w:sz w:val="28"/>
          <w:szCs w:val="28"/>
        </w:rPr>
        <w:t>лікуванням</w:t>
      </w:r>
      <w:proofErr w:type="spellEnd"/>
      <w:r w:rsidRPr="00124A05">
        <w:rPr>
          <w:rFonts w:ascii="Times New Roman" w:hAnsi="Times New Roman"/>
          <w:b/>
          <w:bCs/>
          <w:sz w:val="28"/>
          <w:szCs w:val="28"/>
        </w:rPr>
        <w:t xml:space="preserve"> </w:t>
      </w:r>
      <w:proofErr w:type="spellStart"/>
      <w:r w:rsidRPr="00124A05">
        <w:rPr>
          <w:rFonts w:ascii="Times New Roman" w:hAnsi="Times New Roman"/>
          <w:b/>
          <w:bCs/>
          <w:sz w:val="28"/>
          <w:szCs w:val="28"/>
        </w:rPr>
        <w:t>хворих</w:t>
      </w:r>
      <w:proofErr w:type="spellEnd"/>
      <w:r w:rsidRPr="00124A05">
        <w:rPr>
          <w:rFonts w:ascii="Times New Roman" w:hAnsi="Times New Roman"/>
          <w:b/>
          <w:bCs/>
          <w:sz w:val="28"/>
          <w:szCs w:val="28"/>
        </w:rPr>
        <w:t xml:space="preserve"> на </w:t>
      </w:r>
      <w:proofErr w:type="spellStart"/>
      <w:r w:rsidRPr="00124A05">
        <w:rPr>
          <w:rFonts w:ascii="Times New Roman" w:hAnsi="Times New Roman"/>
          <w:b/>
          <w:bCs/>
          <w:sz w:val="28"/>
          <w:szCs w:val="28"/>
        </w:rPr>
        <w:t>онкогематологічні</w:t>
      </w:r>
      <w:proofErr w:type="spellEnd"/>
      <w:r w:rsidRPr="00124A05">
        <w:rPr>
          <w:rFonts w:ascii="Times New Roman" w:hAnsi="Times New Roman"/>
          <w:b/>
          <w:bCs/>
          <w:sz w:val="28"/>
          <w:szCs w:val="28"/>
        </w:rPr>
        <w:t xml:space="preserve"> </w:t>
      </w:r>
      <w:proofErr w:type="spellStart"/>
      <w:r w:rsidRPr="00124A05">
        <w:rPr>
          <w:rFonts w:ascii="Times New Roman" w:hAnsi="Times New Roman"/>
          <w:b/>
          <w:bCs/>
          <w:sz w:val="28"/>
          <w:szCs w:val="28"/>
        </w:rPr>
        <w:t>захворювання</w:t>
      </w:r>
      <w:proofErr w:type="spellEnd"/>
      <w:r w:rsidRPr="00124A05">
        <w:rPr>
          <w:rFonts w:ascii="Times New Roman" w:hAnsi="Times New Roman"/>
          <w:b/>
          <w:bCs/>
          <w:sz w:val="28"/>
          <w:szCs w:val="28"/>
        </w:rPr>
        <w:t>»</w:t>
      </w:r>
    </w:p>
    <w:p w:rsidR="00851FA5" w:rsidRDefault="00851FA5" w:rsidP="00851FA5">
      <w:pPr>
        <w:rPr>
          <w:rStyle w:val="Hyperlink1"/>
          <w:rFonts w:eastAsia="Calibri"/>
          <w:lang w:val="uk-UA"/>
        </w:rPr>
      </w:pPr>
    </w:p>
    <w:p w:rsidR="00851FA5" w:rsidRDefault="00A122A7" w:rsidP="00244366">
      <w:pPr>
        <w:pStyle w:val="a3"/>
        <w:ind w:firstLine="709"/>
        <w:jc w:val="both"/>
        <w:rPr>
          <w:rStyle w:val="Hyperlink1"/>
          <w:rFonts w:eastAsiaTheme="minorHAnsi"/>
          <w:b/>
          <w:lang w:val="uk-UA"/>
        </w:rPr>
      </w:pPr>
      <w:r w:rsidRPr="00851FA5">
        <w:rPr>
          <w:rStyle w:val="Hyperlink1"/>
          <w:rFonts w:eastAsiaTheme="minorHAnsi"/>
          <w:b/>
        </w:rPr>
        <w:t>ПРОПОНУЄТЬСЯ</w:t>
      </w:r>
      <w:r w:rsidR="00851FA5" w:rsidRPr="00851FA5">
        <w:rPr>
          <w:rStyle w:val="Hyperlink1"/>
          <w:rFonts w:eastAsiaTheme="minorHAnsi"/>
          <w:b/>
        </w:rPr>
        <w:t>:</w:t>
      </w:r>
    </w:p>
    <w:p w:rsidR="00851FA5" w:rsidRDefault="00851FA5" w:rsidP="00244366">
      <w:pPr>
        <w:pStyle w:val="a3"/>
        <w:ind w:firstLine="709"/>
        <w:jc w:val="both"/>
        <w:rPr>
          <w:rStyle w:val="Hyperlink1"/>
          <w:rFonts w:eastAsiaTheme="minorHAnsi"/>
          <w:lang w:val="uk-UA"/>
        </w:rPr>
      </w:pPr>
      <w:r w:rsidRPr="00851FA5">
        <w:rPr>
          <w:rStyle w:val="Hyperlink1"/>
          <w:rFonts w:eastAsiaTheme="minorHAnsi"/>
        </w:rPr>
        <w:t xml:space="preserve">- </w:t>
      </w:r>
      <w:proofErr w:type="spellStart"/>
      <w:r w:rsidR="00A122A7" w:rsidRPr="00851FA5">
        <w:rPr>
          <w:rStyle w:val="Hyperlink1"/>
          <w:rFonts w:eastAsiaTheme="minorHAnsi"/>
        </w:rPr>
        <w:t>закупівля</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лікарських</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засобів</w:t>
      </w:r>
      <w:proofErr w:type="spellEnd"/>
      <w:r w:rsidR="00A122A7" w:rsidRPr="00851FA5">
        <w:rPr>
          <w:rStyle w:val="Hyperlink1"/>
          <w:rFonts w:eastAsiaTheme="minorHAnsi"/>
        </w:rPr>
        <w:t xml:space="preserve"> </w:t>
      </w:r>
      <w:proofErr w:type="spellStart"/>
      <w:proofErr w:type="gramStart"/>
      <w:r w:rsidR="00A122A7" w:rsidRPr="00851FA5">
        <w:rPr>
          <w:rStyle w:val="Hyperlink1"/>
          <w:rFonts w:eastAsiaTheme="minorHAnsi"/>
        </w:rPr>
        <w:t>в</w:t>
      </w:r>
      <w:proofErr w:type="gramEnd"/>
      <w:r w:rsidR="00A122A7" w:rsidRPr="00851FA5">
        <w:rPr>
          <w:rStyle w:val="Hyperlink1"/>
          <w:rFonts w:eastAsiaTheme="minorHAnsi"/>
        </w:rPr>
        <w:t>ідповідно</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затверджених</w:t>
      </w:r>
      <w:proofErr w:type="spellEnd"/>
      <w:r w:rsidR="00A122A7" w:rsidRPr="00851FA5">
        <w:rPr>
          <w:rStyle w:val="Hyperlink1"/>
          <w:rFonts w:eastAsiaTheme="minorHAnsi"/>
        </w:rPr>
        <w:t xml:space="preserve"> наказом М</w:t>
      </w:r>
      <w:proofErr w:type="spellStart"/>
      <w:r>
        <w:rPr>
          <w:rStyle w:val="Hyperlink1"/>
          <w:rFonts w:eastAsiaTheme="minorHAnsi"/>
          <w:lang w:val="uk-UA"/>
        </w:rPr>
        <w:t>іністерства</w:t>
      </w:r>
      <w:proofErr w:type="spellEnd"/>
      <w:r>
        <w:rPr>
          <w:rStyle w:val="Hyperlink1"/>
          <w:rFonts w:eastAsiaTheme="minorHAnsi"/>
          <w:lang w:val="uk-UA"/>
        </w:rPr>
        <w:t xml:space="preserve"> охорони здоров’я України</w:t>
      </w:r>
      <w:r w:rsidR="00A122A7" w:rsidRPr="00851FA5">
        <w:rPr>
          <w:rStyle w:val="Hyperlink1"/>
          <w:rFonts w:eastAsiaTheme="minorHAnsi"/>
        </w:rPr>
        <w:t xml:space="preserve"> схем </w:t>
      </w:r>
      <w:proofErr w:type="spellStart"/>
      <w:r w:rsidR="00A122A7" w:rsidRPr="00851FA5">
        <w:rPr>
          <w:rStyle w:val="Hyperlink1"/>
          <w:rFonts w:eastAsiaTheme="minorHAnsi"/>
        </w:rPr>
        <w:t>лікування</w:t>
      </w:r>
      <w:proofErr w:type="spellEnd"/>
      <w:r w:rsidR="00A122A7" w:rsidRPr="00851FA5">
        <w:rPr>
          <w:rStyle w:val="Hyperlink1"/>
          <w:rFonts w:eastAsiaTheme="minorHAnsi"/>
        </w:rPr>
        <w:t>.</w:t>
      </w:r>
    </w:p>
    <w:p w:rsidR="00851FA5" w:rsidRDefault="00A122A7" w:rsidP="00244366">
      <w:pPr>
        <w:pStyle w:val="a3"/>
        <w:ind w:firstLine="709"/>
        <w:jc w:val="both"/>
        <w:rPr>
          <w:rStyle w:val="Hyperlink0"/>
          <w:rFonts w:eastAsiaTheme="minorHAnsi"/>
          <w:color w:val="auto"/>
          <w:lang w:val="uk-UA"/>
        </w:rPr>
      </w:pPr>
      <w:proofErr w:type="spellStart"/>
      <w:r w:rsidRPr="00851FA5">
        <w:rPr>
          <w:rStyle w:val="Hyperlink0"/>
          <w:rFonts w:eastAsiaTheme="minorHAnsi"/>
          <w:color w:val="auto"/>
        </w:rPr>
        <w:t>Розрахунок</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вартості</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терапії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пацієнтам</w:t>
      </w:r>
      <w:proofErr w:type="spellEnd"/>
      <w:r w:rsidRPr="00851FA5">
        <w:rPr>
          <w:rStyle w:val="Hyperlink0"/>
          <w:rFonts w:eastAsiaTheme="minorHAnsi"/>
          <w:color w:val="auto"/>
        </w:rPr>
        <w:t xml:space="preserve"> з </w:t>
      </w:r>
      <w:proofErr w:type="spellStart"/>
      <w:r w:rsidRPr="00851FA5">
        <w:rPr>
          <w:rStyle w:val="Hyperlink0"/>
          <w:rFonts w:eastAsiaTheme="minorHAnsi"/>
          <w:color w:val="auto"/>
        </w:rPr>
        <w:t>гематологічними</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захворюваннями</w:t>
      </w:r>
      <w:proofErr w:type="spellEnd"/>
      <w:r w:rsidR="00851FA5">
        <w:rPr>
          <w:rStyle w:val="Hyperlink0"/>
          <w:rFonts w:eastAsiaTheme="minorHAnsi"/>
          <w:color w:val="auto"/>
          <w:lang w:val="uk-UA"/>
        </w:rPr>
        <w:t>.</w:t>
      </w:r>
    </w:p>
    <w:p w:rsidR="00851FA5" w:rsidRDefault="00A122A7" w:rsidP="00244366">
      <w:pPr>
        <w:pStyle w:val="a3"/>
        <w:ind w:firstLine="709"/>
        <w:jc w:val="both"/>
        <w:rPr>
          <w:rStyle w:val="Hyperlink0"/>
          <w:rFonts w:eastAsiaTheme="minorHAnsi"/>
          <w:color w:val="auto"/>
          <w:lang w:val="uk-UA"/>
        </w:rPr>
      </w:pPr>
      <w:proofErr w:type="spellStart"/>
      <w:r w:rsidRPr="00851FA5">
        <w:rPr>
          <w:rStyle w:val="Hyperlink0"/>
          <w:rFonts w:eastAsiaTheme="minorHAnsi"/>
          <w:color w:val="auto"/>
        </w:rPr>
        <w:lastRenderedPageBreak/>
        <w:t>Множинна</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мієлома</w:t>
      </w:r>
      <w:proofErr w:type="spellEnd"/>
      <w:r w:rsidRPr="00851FA5">
        <w:rPr>
          <w:rStyle w:val="Hyperlink0"/>
          <w:rFonts w:eastAsiaTheme="minorHAnsi"/>
          <w:color w:val="auto"/>
        </w:rPr>
        <w:t xml:space="preserve">. Головною </w:t>
      </w:r>
      <w:proofErr w:type="spellStart"/>
      <w:r w:rsidRPr="00851FA5">
        <w:rPr>
          <w:rStyle w:val="Hyperlink0"/>
          <w:rFonts w:eastAsiaTheme="minorHAnsi"/>
          <w:color w:val="auto"/>
        </w:rPr>
        <w:t>особливістю</w:t>
      </w:r>
      <w:proofErr w:type="spellEnd"/>
      <w:r w:rsidRPr="00851FA5">
        <w:rPr>
          <w:rStyle w:val="Hyperlink0"/>
          <w:rFonts w:eastAsiaTheme="minorHAnsi"/>
          <w:color w:val="auto"/>
        </w:rPr>
        <w:t xml:space="preserve"> </w:t>
      </w:r>
      <w:proofErr w:type="spellStart"/>
      <w:proofErr w:type="gramStart"/>
      <w:r w:rsidRPr="00851FA5">
        <w:rPr>
          <w:rStyle w:val="Hyperlink0"/>
          <w:rFonts w:eastAsiaTheme="minorHAnsi"/>
          <w:color w:val="auto"/>
        </w:rPr>
        <w:t>п</w:t>
      </w:r>
      <w:proofErr w:type="gramEnd"/>
      <w:r w:rsidRPr="00851FA5">
        <w:rPr>
          <w:rStyle w:val="Hyperlink0"/>
          <w:rFonts w:eastAsiaTheme="minorHAnsi"/>
          <w:color w:val="auto"/>
        </w:rPr>
        <w:t>ідходів</w:t>
      </w:r>
      <w:proofErr w:type="spellEnd"/>
      <w:r w:rsidRPr="00851FA5">
        <w:rPr>
          <w:rStyle w:val="Hyperlink0"/>
          <w:rFonts w:eastAsiaTheme="minorHAnsi"/>
          <w:color w:val="auto"/>
        </w:rPr>
        <w:t xml:space="preserve"> до </w:t>
      </w:r>
      <w:proofErr w:type="spellStart"/>
      <w:r w:rsidRPr="00851FA5">
        <w:rPr>
          <w:rStyle w:val="Hyperlink0"/>
          <w:rFonts w:eastAsiaTheme="minorHAnsi"/>
          <w:color w:val="auto"/>
        </w:rPr>
        <w:t>лікування</w:t>
      </w:r>
      <w:proofErr w:type="spellEnd"/>
      <w:r w:rsidRPr="00851FA5">
        <w:rPr>
          <w:rStyle w:val="Hyperlink0"/>
          <w:rFonts w:eastAsiaTheme="minorHAnsi"/>
          <w:color w:val="auto"/>
        </w:rPr>
        <w:t xml:space="preserve"> ММ є </w:t>
      </w:r>
      <w:proofErr w:type="spellStart"/>
      <w:r w:rsidRPr="00851FA5">
        <w:rPr>
          <w:rStyle w:val="Hyperlink0"/>
          <w:rFonts w:eastAsiaTheme="minorHAnsi"/>
          <w:color w:val="auto"/>
        </w:rPr>
        <w:t>впровадження</w:t>
      </w:r>
      <w:proofErr w:type="spellEnd"/>
      <w:r w:rsidRPr="00851FA5">
        <w:rPr>
          <w:rStyle w:val="Hyperlink0"/>
          <w:rFonts w:eastAsiaTheme="minorHAnsi"/>
          <w:color w:val="auto"/>
        </w:rPr>
        <w:t xml:space="preserve"> препарату </w:t>
      </w:r>
      <w:proofErr w:type="spellStart"/>
      <w:r w:rsidRPr="00851FA5">
        <w:rPr>
          <w:rStyle w:val="Hyperlink0"/>
          <w:rFonts w:eastAsiaTheme="minorHAnsi"/>
          <w:color w:val="auto"/>
        </w:rPr>
        <w:t>бортезоміб</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Нажаль</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використанню</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бортезомібу</w:t>
      </w:r>
      <w:proofErr w:type="spellEnd"/>
      <w:r w:rsidRPr="00851FA5">
        <w:rPr>
          <w:rStyle w:val="Hyperlink0"/>
          <w:rFonts w:eastAsiaTheme="minorHAnsi"/>
          <w:color w:val="auto"/>
        </w:rPr>
        <w:t xml:space="preserve"> у </w:t>
      </w:r>
      <w:proofErr w:type="spellStart"/>
      <w:r w:rsidRPr="00851FA5">
        <w:rPr>
          <w:rStyle w:val="Hyperlink0"/>
          <w:rFonts w:eastAsiaTheme="minorHAnsi"/>
          <w:color w:val="auto"/>
        </w:rPr>
        <w:t>практиці</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лікування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хворих</w:t>
      </w:r>
      <w:proofErr w:type="spellEnd"/>
      <w:r w:rsidRPr="00851FA5">
        <w:rPr>
          <w:rStyle w:val="Hyperlink0"/>
          <w:rFonts w:eastAsiaTheme="minorHAnsi"/>
          <w:color w:val="auto"/>
        </w:rPr>
        <w:t xml:space="preserve"> на ММ </w:t>
      </w:r>
      <w:proofErr w:type="spellStart"/>
      <w:r w:rsidRPr="00851FA5">
        <w:rPr>
          <w:rStyle w:val="Hyperlink0"/>
          <w:rFonts w:eastAsiaTheme="minorHAnsi"/>
          <w:color w:val="auto"/>
        </w:rPr>
        <w:t>перешкоджає</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його</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висока</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вартість</w:t>
      </w:r>
      <w:proofErr w:type="spellEnd"/>
      <w:r w:rsidRPr="00851FA5">
        <w:rPr>
          <w:rStyle w:val="Hyperlink0"/>
          <w:rFonts w:eastAsiaTheme="minorHAnsi"/>
          <w:color w:val="auto"/>
        </w:rPr>
        <w:t>.</w:t>
      </w:r>
    </w:p>
    <w:p w:rsidR="00851FA5" w:rsidRDefault="00A122A7" w:rsidP="00244366">
      <w:pPr>
        <w:pStyle w:val="a3"/>
        <w:ind w:firstLine="709"/>
        <w:jc w:val="both"/>
        <w:rPr>
          <w:rStyle w:val="Hyperlink0"/>
          <w:rFonts w:eastAsiaTheme="minorHAnsi"/>
          <w:color w:val="auto"/>
          <w:lang w:val="uk-UA"/>
        </w:rPr>
      </w:pPr>
      <w:r w:rsidRPr="00851FA5">
        <w:rPr>
          <w:rStyle w:val="Hyperlink0"/>
          <w:rFonts w:eastAsiaTheme="minorHAnsi"/>
          <w:color w:val="auto"/>
          <w:lang w:val="uk-UA"/>
        </w:rPr>
        <w:t>Аналізувалися прямі медичні затрати на медикаментозну терапію у разі застосування наступних схем хіміотерапії: стандартна схема МР (</w:t>
      </w:r>
      <w:proofErr w:type="spellStart"/>
      <w:r w:rsidRPr="00851FA5">
        <w:rPr>
          <w:rStyle w:val="Hyperlink0"/>
          <w:rFonts w:eastAsiaTheme="minorHAnsi"/>
          <w:color w:val="auto"/>
          <w:lang w:val="uk-UA"/>
        </w:rPr>
        <w:t>мелфалан</w:t>
      </w:r>
      <w:proofErr w:type="spellEnd"/>
      <w:r w:rsidRPr="00851FA5">
        <w:rPr>
          <w:rStyle w:val="Hyperlink0"/>
          <w:rFonts w:eastAsiaTheme="minorHAnsi"/>
          <w:color w:val="auto"/>
          <w:lang w:val="uk-UA"/>
        </w:rPr>
        <w:t xml:space="preserve"> – преднізолон), (</w:t>
      </w:r>
      <w:proofErr w:type="spellStart"/>
      <w:r w:rsidRPr="00851FA5">
        <w:rPr>
          <w:rStyle w:val="Hyperlink0"/>
          <w:rFonts w:eastAsiaTheme="minorHAnsi"/>
          <w:color w:val="auto"/>
          <w:lang w:val="uk-UA"/>
        </w:rPr>
        <w:t>бортезоміб</w:t>
      </w:r>
      <w:proofErr w:type="spellEnd"/>
      <w:r w:rsidRPr="00851FA5">
        <w:rPr>
          <w:rStyle w:val="Hyperlink0"/>
          <w:rFonts w:eastAsiaTheme="minorHAnsi"/>
          <w:color w:val="auto"/>
          <w:lang w:val="uk-UA"/>
        </w:rPr>
        <w:t xml:space="preserve"> – </w:t>
      </w:r>
      <w:proofErr w:type="spellStart"/>
      <w:r w:rsidRPr="00851FA5">
        <w:rPr>
          <w:rStyle w:val="Hyperlink0"/>
          <w:rFonts w:eastAsiaTheme="minorHAnsi"/>
          <w:color w:val="auto"/>
          <w:lang w:val="uk-UA"/>
        </w:rPr>
        <w:t>мелфалан</w:t>
      </w:r>
      <w:proofErr w:type="spellEnd"/>
      <w:r w:rsidRPr="00851FA5">
        <w:rPr>
          <w:rStyle w:val="Hyperlink0"/>
          <w:rFonts w:eastAsiaTheme="minorHAnsi"/>
          <w:color w:val="auto"/>
          <w:lang w:val="uk-UA"/>
        </w:rPr>
        <w:t xml:space="preserve"> – преднізолон), </w:t>
      </w:r>
      <w:r w:rsidRPr="00851FA5">
        <w:rPr>
          <w:rStyle w:val="Hyperlink0"/>
          <w:rFonts w:eastAsiaTheme="minorHAnsi"/>
          <w:color w:val="auto"/>
        </w:rPr>
        <w:t>VMP</w:t>
      </w:r>
      <w:r w:rsidRPr="00851FA5">
        <w:rPr>
          <w:rStyle w:val="Hyperlink0"/>
          <w:rFonts w:eastAsiaTheme="minorHAnsi"/>
          <w:color w:val="auto"/>
          <w:lang w:val="uk-UA"/>
        </w:rPr>
        <w:t xml:space="preserve"> (</w:t>
      </w:r>
      <w:proofErr w:type="spellStart"/>
      <w:r w:rsidRPr="00851FA5">
        <w:rPr>
          <w:rStyle w:val="Hyperlink0"/>
          <w:rFonts w:eastAsiaTheme="minorHAnsi"/>
          <w:color w:val="auto"/>
          <w:lang w:val="uk-UA"/>
        </w:rPr>
        <w:t>бортезоміб</w:t>
      </w:r>
      <w:proofErr w:type="spellEnd"/>
      <w:r w:rsidRPr="00851FA5">
        <w:rPr>
          <w:rStyle w:val="Hyperlink0"/>
          <w:rFonts w:eastAsiaTheme="minorHAnsi"/>
          <w:color w:val="auto"/>
          <w:lang w:val="uk-UA"/>
        </w:rPr>
        <w:t xml:space="preserve"> – </w:t>
      </w:r>
      <w:proofErr w:type="spellStart"/>
      <w:r w:rsidRPr="00851FA5">
        <w:rPr>
          <w:rStyle w:val="Hyperlink0"/>
          <w:rFonts w:eastAsiaTheme="minorHAnsi"/>
          <w:color w:val="auto"/>
          <w:lang w:val="uk-UA"/>
        </w:rPr>
        <w:t>талідомід</w:t>
      </w:r>
      <w:proofErr w:type="spellEnd"/>
      <w:r w:rsidRPr="00851FA5">
        <w:rPr>
          <w:rStyle w:val="Hyperlink0"/>
          <w:rFonts w:eastAsiaTheme="minorHAnsi"/>
          <w:color w:val="auto"/>
          <w:lang w:val="uk-UA"/>
        </w:rPr>
        <w:t xml:space="preserve"> – преднізолон), </w:t>
      </w:r>
      <w:r w:rsidRPr="00851FA5">
        <w:rPr>
          <w:rStyle w:val="Hyperlink0"/>
          <w:rFonts w:eastAsiaTheme="minorHAnsi"/>
          <w:color w:val="auto"/>
        </w:rPr>
        <w:t>VMPT</w:t>
      </w:r>
      <w:r w:rsidRPr="00851FA5">
        <w:rPr>
          <w:rStyle w:val="Hyperlink0"/>
          <w:rFonts w:eastAsiaTheme="minorHAnsi"/>
          <w:color w:val="auto"/>
          <w:lang w:val="uk-UA"/>
        </w:rPr>
        <w:t xml:space="preserve"> (</w:t>
      </w:r>
      <w:proofErr w:type="spellStart"/>
      <w:r w:rsidRPr="00851FA5">
        <w:rPr>
          <w:rStyle w:val="Hyperlink0"/>
          <w:rFonts w:eastAsiaTheme="minorHAnsi"/>
          <w:color w:val="auto"/>
          <w:lang w:val="uk-UA"/>
        </w:rPr>
        <w:t>бортезоміб</w:t>
      </w:r>
      <w:proofErr w:type="spellEnd"/>
      <w:r w:rsidRPr="00851FA5">
        <w:rPr>
          <w:rStyle w:val="Hyperlink0"/>
          <w:rFonts w:eastAsiaTheme="minorHAnsi"/>
          <w:color w:val="auto"/>
          <w:lang w:val="uk-UA"/>
        </w:rPr>
        <w:t xml:space="preserve"> – </w:t>
      </w:r>
      <w:proofErr w:type="spellStart"/>
      <w:r w:rsidRPr="00851FA5">
        <w:rPr>
          <w:rStyle w:val="Hyperlink0"/>
          <w:rFonts w:eastAsiaTheme="minorHAnsi"/>
          <w:color w:val="auto"/>
          <w:lang w:val="uk-UA"/>
        </w:rPr>
        <w:t>мелфалан</w:t>
      </w:r>
      <w:proofErr w:type="spellEnd"/>
      <w:r w:rsidRPr="00851FA5">
        <w:rPr>
          <w:rStyle w:val="Hyperlink0"/>
          <w:rFonts w:eastAsiaTheme="minorHAnsi"/>
          <w:color w:val="auto"/>
          <w:lang w:val="uk-UA"/>
        </w:rPr>
        <w:t xml:space="preserve"> – преднізолон – </w:t>
      </w:r>
      <w:proofErr w:type="spellStart"/>
      <w:r w:rsidRPr="00851FA5">
        <w:rPr>
          <w:rStyle w:val="Hyperlink0"/>
          <w:rFonts w:eastAsiaTheme="minorHAnsi"/>
          <w:color w:val="auto"/>
          <w:lang w:val="uk-UA"/>
        </w:rPr>
        <w:t>талідомід</w:t>
      </w:r>
      <w:proofErr w:type="spellEnd"/>
      <w:r w:rsidRPr="00851FA5">
        <w:rPr>
          <w:rStyle w:val="Hyperlink0"/>
          <w:rFonts w:eastAsiaTheme="minorHAnsi"/>
          <w:color w:val="auto"/>
          <w:lang w:val="uk-UA"/>
        </w:rPr>
        <w:t>) та ТМР (</w:t>
      </w:r>
      <w:proofErr w:type="spellStart"/>
      <w:r w:rsidRPr="00851FA5">
        <w:rPr>
          <w:rStyle w:val="Hyperlink0"/>
          <w:rFonts w:eastAsiaTheme="minorHAnsi"/>
          <w:color w:val="auto"/>
          <w:lang w:val="uk-UA"/>
        </w:rPr>
        <w:t>талідомід</w:t>
      </w:r>
      <w:proofErr w:type="spellEnd"/>
      <w:r w:rsidRPr="00851FA5">
        <w:rPr>
          <w:rStyle w:val="Hyperlink0"/>
          <w:rFonts w:eastAsiaTheme="minorHAnsi"/>
          <w:color w:val="auto"/>
          <w:lang w:val="uk-UA"/>
        </w:rPr>
        <w:t xml:space="preserve"> – </w:t>
      </w:r>
      <w:proofErr w:type="spellStart"/>
      <w:r w:rsidRPr="00851FA5">
        <w:rPr>
          <w:rStyle w:val="Hyperlink0"/>
          <w:rFonts w:eastAsiaTheme="minorHAnsi"/>
          <w:color w:val="auto"/>
          <w:lang w:val="uk-UA"/>
        </w:rPr>
        <w:t>мелфалан</w:t>
      </w:r>
      <w:proofErr w:type="spellEnd"/>
      <w:r w:rsidRPr="00851FA5">
        <w:rPr>
          <w:rStyle w:val="Hyperlink0"/>
          <w:rFonts w:eastAsiaTheme="minorHAnsi"/>
          <w:color w:val="auto"/>
          <w:lang w:val="uk-UA"/>
        </w:rPr>
        <w:t xml:space="preserve"> – преднізолон). </w:t>
      </w:r>
      <w:r w:rsidRPr="00851FA5">
        <w:rPr>
          <w:rStyle w:val="Hyperlink0"/>
          <w:rFonts w:eastAsiaTheme="minorHAnsi"/>
          <w:color w:val="auto"/>
        </w:rPr>
        <w:t xml:space="preserve">В </w:t>
      </w:r>
      <w:proofErr w:type="spellStart"/>
      <w:r w:rsidRPr="00851FA5">
        <w:rPr>
          <w:rStyle w:val="Hyperlink0"/>
          <w:rFonts w:eastAsiaTheme="minorHAnsi"/>
          <w:color w:val="auto"/>
        </w:rPr>
        <w:t>разі</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застосування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всіх</w:t>
      </w:r>
      <w:proofErr w:type="spellEnd"/>
      <w:r w:rsidRPr="00851FA5">
        <w:rPr>
          <w:rStyle w:val="Hyperlink0"/>
          <w:rFonts w:eastAsiaTheme="minorHAnsi"/>
          <w:color w:val="auto"/>
        </w:rPr>
        <w:t xml:space="preserve"> схем </w:t>
      </w:r>
      <w:proofErr w:type="spellStart"/>
      <w:r w:rsidRPr="00851FA5">
        <w:rPr>
          <w:rStyle w:val="Hyperlink0"/>
          <w:rFonts w:eastAsiaTheme="minorHAnsi"/>
          <w:color w:val="auto"/>
        </w:rPr>
        <w:t>хі</w:t>
      </w:r>
      <w:proofErr w:type="gramStart"/>
      <w:r w:rsidRPr="00851FA5">
        <w:rPr>
          <w:rStyle w:val="Hyperlink0"/>
          <w:rFonts w:eastAsiaTheme="minorHAnsi"/>
          <w:color w:val="auto"/>
        </w:rPr>
        <w:t>м</w:t>
      </w:r>
      <w:proofErr w:type="gramEnd"/>
      <w:r w:rsidRPr="00851FA5">
        <w:rPr>
          <w:rStyle w:val="Hyperlink0"/>
          <w:rFonts w:eastAsiaTheme="minorHAnsi"/>
          <w:color w:val="auto"/>
        </w:rPr>
        <w:t>іотерапії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тривалість</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життя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хворих</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обмежувалася</w:t>
      </w:r>
      <w:proofErr w:type="spellEnd"/>
      <w:r w:rsidRPr="00851FA5">
        <w:rPr>
          <w:rStyle w:val="Hyperlink0"/>
          <w:rFonts w:eastAsiaTheme="minorHAnsi"/>
          <w:color w:val="auto"/>
        </w:rPr>
        <w:t xml:space="preserve"> 2-3 роками. </w:t>
      </w:r>
    </w:p>
    <w:p w:rsidR="002F4C26" w:rsidRPr="00A90FF9" w:rsidRDefault="002F4C26" w:rsidP="002F4C26">
      <w:pPr>
        <w:pStyle w:val="a3"/>
        <w:ind w:firstLine="709"/>
        <w:jc w:val="center"/>
        <w:rPr>
          <w:rStyle w:val="Hyperlink1"/>
          <w:rFonts w:eastAsiaTheme="minorHAnsi"/>
          <w:b/>
          <w:lang w:val="uk-UA"/>
        </w:rPr>
      </w:pPr>
      <w:r w:rsidRPr="00A90FF9">
        <w:rPr>
          <w:rStyle w:val="Hyperlink1"/>
          <w:rFonts w:eastAsiaTheme="minorHAnsi"/>
          <w:b/>
          <w:lang w:val="uk-UA"/>
        </w:rPr>
        <w:t xml:space="preserve">Орієнтовний розрахунок коштів щодо проведення одного циклу хіміотерапії для </w:t>
      </w:r>
      <w:proofErr w:type="spellStart"/>
      <w:r w:rsidRPr="00A90FF9">
        <w:rPr>
          <w:rStyle w:val="Hyperlink1"/>
          <w:rFonts w:eastAsiaTheme="minorHAnsi"/>
          <w:b/>
          <w:lang w:val="uk-UA"/>
        </w:rPr>
        <w:t>онко</w:t>
      </w:r>
      <w:r>
        <w:rPr>
          <w:rStyle w:val="Hyperlink1"/>
          <w:rFonts w:eastAsiaTheme="minorHAnsi"/>
          <w:b/>
          <w:lang w:val="uk-UA"/>
        </w:rPr>
        <w:t>гематологіч</w:t>
      </w:r>
      <w:r w:rsidRPr="00A90FF9">
        <w:rPr>
          <w:rStyle w:val="Hyperlink1"/>
          <w:rFonts w:eastAsiaTheme="minorHAnsi"/>
          <w:b/>
          <w:lang w:val="uk-UA"/>
        </w:rPr>
        <w:t>них</w:t>
      </w:r>
      <w:proofErr w:type="spellEnd"/>
      <w:r w:rsidRPr="00A90FF9">
        <w:rPr>
          <w:rStyle w:val="Hyperlink1"/>
          <w:rFonts w:eastAsiaTheme="minorHAnsi"/>
          <w:b/>
          <w:lang w:val="uk-UA"/>
        </w:rPr>
        <w:t xml:space="preserve"> хворих</w:t>
      </w:r>
    </w:p>
    <w:p w:rsidR="002F4C26" w:rsidRPr="00A35626" w:rsidRDefault="002F4C26" w:rsidP="002F4C26">
      <w:pPr>
        <w:pStyle w:val="a3"/>
        <w:ind w:firstLine="709"/>
        <w:jc w:val="both"/>
        <w:rPr>
          <w:rStyle w:val="Hyperlink1"/>
          <w:rFonts w:eastAsiaTheme="minorHAnsi"/>
          <w:lang w:val="uk-UA"/>
        </w:rPr>
      </w:pP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r>
      <w:r>
        <w:rPr>
          <w:rStyle w:val="Hyperlink1"/>
          <w:rFonts w:eastAsiaTheme="minorHAnsi"/>
          <w:lang w:val="uk-UA"/>
        </w:rPr>
        <w:tab/>
        <w:t xml:space="preserve">Таблиця № </w:t>
      </w:r>
      <w:r w:rsidR="000F217E">
        <w:rPr>
          <w:rStyle w:val="Hyperlink1"/>
          <w:rFonts w:eastAsiaTheme="minorHAnsi"/>
          <w:lang w:val="uk-UA"/>
        </w:rPr>
        <w:t>4</w:t>
      </w:r>
    </w:p>
    <w:tbl>
      <w:tblPr>
        <w:tblStyle w:val="a8"/>
        <w:tblW w:w="0" w:type="auto"/>
        <w:tblLook w:val="04A0" w:firstRow="1" w:lastRow="0" w:firstColumn="1" w:lastColumn="0" w:noHBand="0" w:noVBand="1"/>
      </w:tblPr>
      <w:tblGrid>
        <w:gridCol w:w="817"/>
        <w:gridCol w:w="3124"/>
        <w:gridCol w:w="1971"/>
        <w:gridCol w:w="1971"/>
        <w:gridCol w:w="1971"/>
      </w:tblGrid>
      <w:tr w:rsidR="002F4C26" w:rsidRPr="002F4A6C" w:rsidTr="000D2FE3">
        <w:tc>
          <w:tcPr>
            <w:tcW w:w="817" w:type="dxa"/>
          </w:tcPr>
          <w:p w:rsidR="002F4C26" w:rsidRPr="002F4A6C"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 з/п</w:t>
            </w:r>
          </w:p>
        </w:tc>
        <w:tc>
          <w:tcPr>
            <w:tcW w:w="3124" w:type="dxa"/>
          </w:tcPr>
          <w:p w:rsidR="002F4C26" w:rsidRPr="002F4A6C"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Нозологія</w:t>
            </w:r>
          </w:p>
        </w:tc>
        <w:tc>
          <w:tcPr>
            <w:tcW w:w="1971" w:type="dxa"/>
          </w:tcPr>
          <w:p w:rsidR="002F4C26" w:rsidRDefault="002F4C26" w:rsidP="000D2FE3">
            <w:pPr>
              <w:pStyle w:val="a3"/>
              <w:jc w:val="center"/>
              <w:rPr>
                <w:rStyle w:val="Hyperlink1"/>
                <w:rFonts w:eastAsiaTheme="minorHAnsi"/>
                <w:b/>
                <w:sz w:val="22"/>
                <w:szCs w:val="22"/>
                <w:lang w:val="uk-UA"/>
              </w:rPr>
            </w:pPr>
            <w:r>
              <w:rPr>
                <w:rStyle w:val="Hyperlink1"/>
                <w:rFonts w:eastAsiaTheme="minorHAnsi"/>
                <w:b/>
                <w:sz w:val="22"/>
                <w:szCs w:val="22"/>
                <w:lang w:val="uk-UA"/>
              </w:rPr>
              <w:t>Кількість потребуючих в рі</w:t>
            </w:r>
            <w:r w:rsidRPr="002F4A6C">
              <w:rPr>
                <w:rStyle w:val="Hyperlink1"/>
                <w:rFonts w:eastAsiaTheme="minorHAnsi"/>
                <w:b/>
                <w:sz w:val="22"/>
                <w:szCs w:val="22"/>
                <w:lang w:val="uk-UA"/>
              </w:rPr>
              <w:t xml:space="preserve">к </w:t>
            </w:r>
          </w:p>
          <w:p w:rsidR="002F4C26" w:rsidRPr="002F4A6C"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(в середньому)</w:t>
            </w:r>
          </w:p>
        </w:tc>
        <w:tc>
          <w:tcPr>
            <w:tcW w:w="1971" w:type="dxa"/>
          </w:tcPr>
          <w:p w:rsidR="002F4C26" w:rsidRPr="002F4A6C"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Середня вартість циклу (тис. грн.)</w:t>
            </w:r>
          </w:p>
        </w:tc>
        <w:tc>
          <w:tcPr>
            <w:tcW w:w="1971" w:type="dxa"/>
          </w:tcPr>
          <w:p w:rsidR="002F4C26"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 xml:space="preserve">Орієнтовна вартість лікування </w:t>
            </w:r>
          </w:p>
          <w:p w:rsidR="002F4C26" w:rsidRPr="002F4A6C" w:rsidRDefault="002F4C26" w:rsidP="000D2FE3">
            <w:pPr>
              <w:pStyle w:val="a3"/>
              <w:jc w:val="center"/>
              <w:rPr>
                <w:rStyle w:val="Hyperlink1"/>
                <w:rFonts w:eastAsiaTheme="minorHAnsi"/>
                <w:b/>
                <w:sz w:val="22"/>
                <w:szCs w:val="22"/>
                <w:lang w:val="uk-UA"/>
              </w:rPr>
            </w:pPr>
            <w:r w:rsidRPr="002F4A6C">
              <w:rPr>
                <w:rStyle w:val="Hyperlink1"/>
                <w:rFonts w:eastAsiaTheme="minorHAnsi"/>
                <w:b/>
                <w:sz w:val="22"/>
                <w:szCs w:val="22"/>
                <w:lang w:val="uk-UA"/>
              </w:rPr>
              <w:t>(тис. грн.)</w:t>
            </w:r>
          </w:p>
        </w:tc>
      </w:tr>
      <w:tr w:rsidR="002F4C26" w:rsidTr="000D2FE3">
        <w:tc>
          <w:tcPr>
            <w:tcW w:w="817" w:type="dxa"/>
          </w:tcPr>
          <w:p w:rsidR="002F4C26" w:rsidRPr="002F4A6C" w:rsidRDefault="002F4C26" w:rsidP="000D2FE3">
            <w:pPr>
              <w:pStyle w:val="a3"/>
              <w:jc w:val="center"/>
              <w:rPr>
                <w:rStyle w:val="Hyperlink1"/>
                <w:rFonts w:eastAsiaTheme="minorHAnsi"/>
                <w:lang w:val="uk-UA"/>
              </w:rPr>
            </w:pPr>
            <w:r w:rsidRPr="002F4A6C">
              <w:rPr>
                <w:rStyle w:val="Hyperlink1"/>
                <w:rFonts w:eastAsiaTheme="minorHAnsi"/>
                <w:lang w:val="uk-UA"/>
              </w:rPr>
              <w:t>1.</w:t>
            </w:r>
          </w:p>
        </w:tc>
        <w:tc>
          <w:tcPr>
            <w:tcW w:w="3124" w:type="dxa"/>
          </w:tcPr>
          <w:p w:rsidR="002F4C26" w:rsidRPr="002F4A6C" w:rsidRDefault="002F4C26" w:rsidP="002F4C26">
            <w:pPr>
              <w:pStyle w:val="a3"/>
              <w:jc w:val="both"/>
              <w:rPr>
                <w:rStyle w:val="Hyperlink1"/>
                <w:rFonts w:eastAsiaTheme="minorHAnsi"/>
                <w:lang w:val="uk-UA"/>
              </w:rPr>
            </w:pPr>
            <w:r>
              <w:rPr>
                <w:rStyle w:val="Hyperlink1"/>
                <w:rFonts w:eastAsiaTheme="minorHAnsi"/>
                <w:lang w:val="uk-UA"/>
              </w:rPr>
              <w:t xml:space="preserve">Хвороба </w:t>
            </w:r>
            <w:proofErr w:type="spellStart"/>
            <w:r>
              <w:rPr>
                <w:rStyle w:val="Hyperlink1"/>
                <w:rFonts w:eastAsiaTheme="minorHAnsi"/>
                <w:lang w:val="uk-UA"/>
              </w:rPr>
              <w:t>Ходжкина</w:t>
            </w:r>
            <w:proofErr w:type="spellEnd"/>
            <w:r>
              <w:rPr>
                <w:rStyle w:val="Hyperlink1"/>
                <w:rFonts w:eastAsiaTheme="minorHAnsi"/>
                <w:lang w:val="uk-UA"/>
              </w:rPr>
              <w:t xml:space="preserve"> (злоякісна лімфома)</w:t>
            </w:r>
            <w:r w:rsidRPr="002F4A6C">
              <w:rPr>
                <w:rStyle w:val="Hyperlink1"/>
                <w:rFonts w:eastAsiaTheme="minorHAnsi"/>
                <w:lang w:val="uk-UA"/>
              </w:rPr>
              <w:t xml:space="preserve"> </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5</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20,178</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100,89</w:t>
            </w:r>
          </w:p>
        </w:tc>
      </w:tr>
      <w:tr w:rsidR="002F4C26" w:rsidTr="000D2FE3">
        <w:tc>
          <w:tcPr>
            <w:tcW w:w="817" w:type="dxa"/>
          </w:tcPr>
          <w:p w:rsidR="002F4C26" w:rsidRPr="002F4A6C" w:rsidRDefault="002F4C26" w:rsidP="000D2FE3">
            <w:pPr>
              <w:pStyle w:val="a3"/>
              <w:jc w:val="center"/>
              <w:rPr>
                <w:rStyle w:val="Hyperlink1"/>
                <w:rFonts w:eastAsiaTheme="minorHAnsi"/>
                <w:lang w:val="uk-UA"/>
              </w:rPr>
            </w:pPr>
            <w:r w:rsidRPr="002F4A6C">
              <w:rPr>
                <w:rStyle w:val="Hyperlink1"/>
                <w:rFonts w:eastAsiaTheme="minorHAnsi"/>
                <w:lang w:val="uk-UA"/>
              </w:rPr>
              <w:t>2.</w:t>
            </w:r>
          </w:p>
        </w:tc>
        <w:tc>
          <w:tcPr>
            <w:tcW w:w="3124" w:type="dxa"/>
          </w:tcPr>
          <w:p w:rsidR="002F4C26" w:rsidRPr="002F4A6C" w:rsidRDefault="002F4C26" w:rsidP="002F4C26">
            <w:pPr>
              <w:pStyle w:val="a3"/>
              <w:jc w:val="both"/>
              <w:rPr>
                <w:rStyle w:val="Hyperlink1"/>
                <w:rFonts w:eastAsiaTheme="minorHAnsi"/>
                <w:lang w:val="uk-UA"/>
              </w:rPr>
            </w:pPr>
            <w:r>
              <w:rPr>
                <w:rStyle w:val="Hyperlink1"/>
                <w:rFonts w:eastAsiaTheme="minorHAnsi"/>
                <w:lang w:val="uk-UA"/>
              </w:rPr>
              <w:t xml:space="preserve">Множинна мієлома </w:t>
            </w:r>
          </w:p>
        </w:tc>
        <w:tc>
          <w:tcPr>
            <w:tcW w:w="1971" w:type="dxa"/>
          </w:tcPr>
          <w:p w:rsidR="002F4C26" w:rsidRPr="002F4A6C" w:rsidRDefault="002F4C26" w:rsidP="000D2FE3">
            <w:pPr>
              <w:pStyle w:val="a3"/>
              <w:jc w:val="center"/>
              <w:rPr>
                <w:rStyle w:val="Hyperlink1"/>
                <w:rFonts w:eastAsiaTheme="minorHAnsi"/>
                <w:lang w:val="uk-UA"/>
              </w:rPr>
            </w:pPr>
            <w:r w:rsidRPr="002F4A6C">
              <w:rPr>
                <w:rStyle w:val="Hyperlink1"/>
                <w:rFonts w:eastAsiaTheme="minorHAnsi"/>
                <w:lang w:val="uk-UA"/>
              </w:rPr>
              <w:t>1</w:t>
            </w:r>
            <w:r>
              <w:rPr>
                <w:rStyle w:val="Hyperlink1"/>
                <w:rFonts w:eastAsiaTheme="minorHAnsi"/>
                <w:lang w:val="uk-UA"/>
              </w:rPr>
              <w:t>0</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1</w:t>
            </w:r>
            <w:r w:rsidRPr="002F4A6C">
              <w:rPr>
                <w:rStyle w:val="Hyperlink1"/>
                <w:rFonts w:eastAsiaTheme="minorHAnsi"/>
                <w:lang w:val="uk-UA"/>
              </w:rPr>
              <w:t>8,3</w:t>
            </w:r>
            <w:r>
              <w:rPr>
                <w:rStyle w:val="Hyperlink1"/>
                <w:rFonts w:eastAsiaTheme="minorHAnsi"/>
                <w:lang w:val="uk-UA"/>
              </w:rPr>
              <w:t>81</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18</w:t>
            </w:r>
            <w:r w:rsidRPr="002F4A6C">
              <w:rPr>
                <w:rStyle w:val="Hyperlink1"/>
                <w:rFonts w:eastAsiaTheme="minorHAnsi"/>
                <w:lang w:val="uk-UA"/>
              </w:rPr>
              <w:t>3</w:t>
            </w:r>
            <w:r>
              <w:rPr>
                <w:rStyle w:val="Hyperlink1"/>
                <w:rFonts w:eastAsiaTheme="minorHAnsi"/>
                <w:lang w:val="uk-UA"/>
              </w:rPr>
              <w:t>,81</w:t>
            </w:r>
          </w:p>
        </w:tc>
      </w:tr>
      <w:tr w:rsidR="002F4C26" w:rsidTr="000D2FE3">
        <w:tc>
          <w:tcPr>
            <w:tcW w:w="817" w:type="dxa"/>
          </w:tcPr>
          <w:p w:rsidR="002F4C26" w:rsidRPr="002F4A6C" w:rsidRDefault="002F4C26" w:rsidP="000D2FE3">
            <w:pPr>
              <w:pStyle w:val="a3"/>
              <w:jc w:val="center"/>
              <w:rPr>
                <w:rStyle w:val="Hyperlink1"/>
                <w:rFonts w:eastAsiaTheme="minorHAnsi"/>
                <w:lang w:val="uk-UA"/>
              </w:rPr>
            </w:pPr>
            <w:r w:rsidRPr="002F4A6C">
              <w:rPr>
                <w:rStyle w:val="Hyperlink1"/>
                <w:rFonts w:eastAsiaTheme="minorHAnsi"/>
                <w:lang w:val="uk-UA"/>
              </w:rPr>
              <w:t>3.</w:t>
            </w:r>
          </w:p>
        </w:tc>
        <w:tc>
          <w:tcPr>
            <w:tcW w:w="3124" w:type="dxa"/>
          </w:tcPr>
          <w:p w:rsidR="002F4C26" w:rsidRPr="002F4A6C" w:rsidRDefault="002F4C26" w:rsidP="002F4C26">
            <w:pPr>
              <w:pStyle w:val="a3"/>
              <w:jc w:val="both"/>
              <w:rPr>
                <w:rStyle w:val="Hyperlink1"/>
                <w:rFonts w:eastAsiaTheme="minorHAnsi"/>
                <w:lang w:val="uk-UA"/>
              </w:rPr>
            </w:pPr>
            <w:r>
              <w:rPr>
                <w:rStyle w:val="Hyperlink1"/>
                <w:rFonts w:eastAsiaTheme="minorHAnsi"/>
                <w:lang w:val="uk-UA"/>
              </w:rPr>
              <w:t xml:space="preserve">Хронічний мієлолейкоз </w:t>
            </w:r>
            <w:r w:rsidRPr="002F4A6C">
              <w:rPr>
                <w:rStyle w:val="Hyperlink1"/>
                <w:rFonts w:eastAsiaTheme="minorHAnsi"/>
                <w:lang w:val="uk-UA"/>
              </w:rPr>
              <w:t xml:space="preserve"> </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14</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21</w:t>
            </w:r>
            <w:r w:rsidRPr="002F4A6C">
              <w:rPr>
                <w:rStyle w:val="Hyperlink1"/>
                <w:rFonts w:eastAsiaTheme="minorHAnsi"/>
                <w:lang w:val="uk-UA"/>
              </w:rPr>
              <w:t>,1</w:t>
            </w:r>
            <w:r>
              <w:rPr>
                <w:rStyle w:val="Hyperlink1"/>
                <w:rFonts w:eastAsiaTheme="minorHAnsi"/>
                <w:lang w:val="uk-UA"/>
              </w:rPr>
              <w:t>31</w:t>
            </w:r>
          </w:p>
        </w:tc>
        <w:tc>
          <w:tcPr>
            <w:tcW w:w="1971" w:type="dxa"/>
          </w:tcPr>
          <w:p w:rsidR="002F4C26" w:rsidRPr="002F4A6C" w:rsidRDefault="002F4C26" w:rsidP="002F4C26">
            <w:pPr>
              <w:pStyle w:val="a3"/>
              <w:jc w:val="center"/>
              <w:rPr>
                <w:rStyle w:val="Hyperlink1"/>
                <w:rFonts w:eastAsiaTheme="minorHAnsi"/>
                <w:lang w:val="uk-UA"/>
              </w:rPr>
            </w:pPr>
            <w:r>
              <w:rPr>
                <w:rStyle w:val="Hyperlink1"/>
                <w:rFonts w:eastAsiaTheme="minorHAnsi"/>
                <w:lang w:val="uk-UA"/>
              </w:rPr>
              <w:t>295,</w:t>
            </w:r>
            <w:r w:rsidRPr="002F4A6C">
              <w:rPr>
                <w:rStyle w:val="Hyperlink1"/>
                <w:rFonts w:eastAsiaTheme="minorHAnsi"/>
                <w:lang w:val="uk-UA"/>
              </w:rPr>
              <w:t>84</w:t>
            </w:r>
          </w:p>
        </w:tc>
      </w:tr>
      <w:tr w:rsidR="002F4C26" w:rsidTr="000D2FE3">
        <w:tc>
          <w:tcPr>
            <w:tcW w:w="817" w:type="dxa"/>
          </w:tcPr>
          <w:p w:rsidR="002F4C26" w:rsidRDefault="002F4C26" w:rsidP="000D2FE3">
            <w:pPr>
              <w:pStyle w:val="a3"/>
              <w:jc w:val="both"/>
              <w:rPr>
                <w:rStyle w:val="Hyperlink1"/>
                <w:rFonts w:eastAsiaTheme="minorHAnsi"/>
                <w:b/>
                <w:lang w:val="uk-UA"/>
              </w:rPr>
            </w:pPr>
          </w:p>
        </w:tc>
        <w:tc>
          <w:tcPr>
            <w:tcW w:w="3124" w:type="dxa"/>
          </w:tcPr>
          <w:p w:rsidR="002F4C26" w:rsidRDefault="002F4C26" w:rsidP="000D2FE3">
            <w:pPr>
              <w:pStyle w:val="a3"/>
              <w:jc w:val="both"/>
              <w:rPr>
                <w:rStyle w:val="Hyperlink1"/>
                <w:rFonts w:eastAsiaTheme="minorHAnsi"/>
                <w:b/>
                <w:lang w:val="uk-UA"/>
              </w:rPr>
            </w:pPr>
            <w:r>
              <w:rPr>
                <w:rStyle w:val="Hyperlink1"/>
                <w:rFonts w:eastAsiaTheme="minorHAnsi"/>
                <w:b/>
                <w:lang w:val="uk-UA"/>
              </w:rPr>
              <w:t>Всього:</w:t>
            </w:r>
          </w:p>
        </w:tc>
        <w:tc>
          <w:tcPr>
            <w:tcW w:w="1971" w:type="dxa"/>
          </w:tcPr>
          <w:p w:rsidR="002F4C26" w:rsidRDefault="002F4C26" w:rsidP="000D2FE3">
            <w:pPr>
              <w:pStyle w:val="a3"/>
              <w:jc w:val="center"/>
              <w:rPr>
                <w:rStyle w:val="Hyperlink1"/>
                <w:rFonts w:eastAsiaTheme="minorHAnsi"/>
                <w:b/>
                <w:lang w:val="uk-UA"/>
              </w:rPr>
            </w:pPr>
            <w:r>
              <w:rPr>
                <w:rStyle w:val="Hyperlink1"/>
                <w:rFonts w:eastAsiaTheme="minorHAnsi"/>
                <w:b/>
                <w:lang w:val="uk-UA"/>
              </w:rPr>
              <w:t>29</w:t>
            </w:r>
          </w:p>
        </w:tc>
        <w:tc>
          <w:tcPr>
            <w:tcW w:w="1971" w:type="dxa"/>
          </w:tcPr>
          <w:p w:rsidR="002F4C26" w:rsidRDefault="002F4C26" w:rsidP="000D2FE3">
            <w:pPr>
              <w:pStyle w:val="a3"/>
              <w:jc w:val="center"/>
              <w:rPr>
                <w:rStyle w:val="Hyperlink1"/>
                <w:rFonts w:eastAsiaTheme="minorHAnsi"/>
                <w:b/>
                <w:lang w:val="uk-UA"/>
              </w:rPr>
            </w:pPr>
          </w:p>
        </w:tc>
        <w:tc>
          <w:tcPr>
            <w:tcW w:w="1971" w:type="dxa"/>
          </w:tcPr>
          <w:p w:rsidR="002F4C26" w:rsidRDefault="002F4C26" w:rsidP="000D2FE3">
            <w:pPr>
              <w:pStyle w:val="a3"/>
              <w:jc w:val="center"/>
              <w:rPr>
                <w:rStyle w:val="Hyperlink1"/>
                <w:rFonts w:eastAsiaTheme="minorHAnsi"/>
                <w:b/>
                <w:lang w:val="uk-UA"/>
              </w:rPr>
            </w:pPr>
            <w:r>
              <w:rPr>
                <w:rStyle w:val="Hyperlink1"/>
                <w:rFonts w:eastAsiaTheme="minorHAnsi"/>
                <w:b/>
                <w:lang w:val="uk-UA"/>
              </w:rPr>
              <w:t>580,54</w:t>
            </w:r>
          </w:p>
        </w:tc>
      </w:tr>
    </w:tbl>
    <w:p w:rsidR="00A90FF9" w:rsidRDefault="00A90FF9" w:rsidP="00244366">
      <w:pPr>
        <w:pStyle w:val="a3"/>
        <w:ind w:firstLine="709"/>
        <w:jc w:val="both"/>
        <w:rPr>
          <w:rStyle w:val="Hyperlink0"/>
          <w:rFonts w:eastAsiaTheme="minorHAnsi"/>
          <w:color w:val="auto"/>
          <w:lang w:val="uk-UA"/>
        </w:rPr>
      </w:pPr>
    </w:p>
    <w:p w:rsidR="00851FA5" w:rsidRPr="00851FA5" w:rsidRDefault="00851FA5" w:rsidP="00244366">
      <w:pPr>
        <w:pStyle w:val="a3"/>
        <w:ind w:firstLine="709"/>
        <w:jc w:val="both"/>
        <w:rPr>
          <w:rStyle w:val="Hyperlink0"/>
          <w:rFonts w:eastAsiaTheme="minorHAnsi"/>
          <w:b/>
          <w:color w:val="auto"/>
          <w:lang w:val="uk-UA"/>
        </w:rPr>
      </w:pPr>
      <w:r w:rsidRPr="00851FA5">
        <w:rPr>
          <w:rStyle w:val="Hyperlink0"/>
          <w:rFonts w:eastAsiaTheme="minorHAnsi"/>
          <w:b/>
          <w:color w:val="auto"/>
          <w:lang w:val="uk-UA"/>
        </w:rPr>
        <w:t>С</w:t>
      </w:r>
      <w:proofErr w:type="spellStart"/>
      <w:r w:rsidR="00A122A7" w:rsidRPr="00851FA5">
        <w:rPr>
          <w:rStyle w:val="Hyperlink0"/>
          <w:rFonts w:eastAsiaTheme="minorHAnsi"/>
          <w:b/>
          <w:color w:val="auto"/>
        </w:rPr>
        <w:t>хема</w:t>
      </w:r>
      <w:proofErr w:type="spellEnd"/>
      <w:r w:rsidR="00A122A7" w:rsidRPr="00851FA5">
        <w:rPr>
          <w:rStyle w:val="Hyperlink0"/>
          <w:rFonts w:eastAsiaTheme="minorHAnsi"/>
          <w:b/>
          <w:color w:val="auto"/>
        </w:rPr>
        <w:t xml:space="preserve"> </w:t>
      </w:r>
      <w:proofErr w:type="spellStart"/>
      <w:r w:rsidR="00A122A7" w:rsidRPr="00851FA5">
        <w:rPr>
          <w:rStyle w:val="Hyperlink0"/>
          <w:rFonts w:eastAsiaTheme="minorHAnsi"/>
          <w:b/>
          <w:color w:val="auto"/>
        </w:rPr>
        <w:t>Мототерапія</w:t>
      </w:r>
      <w:proofErr w:type="spellEnd"/>
      <w:r w:rsidR="00A122A7" w:rsidRPr="00851FA5">
        <w:rPr>
          <w:rStyle w:val="Hyperlink0"/>
          <w:rFonts w:eastAsiaTheme="minorHAnsi"/>
          <w:b/>
          <w:color w:val="auto"/>
        </w:rPr>
        <w:t xml:space="preserve"> </w:t>
      </w:r>
      <w:proofErr w:type="spellStart"/>
      <w:r w:rsidR="00A122A7" w:rsidRPr="00851FA5">
        <w:rPr>
          <w:rStyle w:val="Hyperlink0"/>
          <w:rFonts w:eastAsiaTheme="minorHAnsi"/>
          <w:b/>
          <w:color w:val="auto"/>
        </w:rPr>
        <w:t>Бортезомібом</w:t>
      </w:r>
      <w:proofErr w:type="spellEnd"/>
      <w:r w:rsidR="00A122A7" w:rsidRPr="00851FA5">
        <w:rPr>
          <w:rStyle w:val="Hyperlink0"/>
          <w:rFonts w:eastAsiaTheme="minorHAnsi"/>
          <w:b/>
          <w:color w:val="auto"/>
        </w:rPr>
        <w:t>:</w:t>
      </w:r>
    </w:p>
    <w:p w:rsidR="00851FA5" w:rsidRDefault="00851FA5" w:rsidP="00244366">
      <w:pPr>
        <w:pStyle w:val="a3"/>
        <w:ind w:firstLine="709"/>
        <w:jc w:val="both"/>
        <w:rPr>
          <w:rStyle w:val="Hyperlink1"/>
          <w:rFonts w:eastAsiaTheme="minorHAnsi"/>
          <w:lang w:val="uk-UA"/>
        </w:rPr>
      </w:pPr>
      <w:r>
        <w:rPr>
          <w:rStyle w:val="Hyperlink0"/>
          <w:rFonts w:eastAsiaTheme="minorHAnsi"/>
          <w:color w:val="auto"/>
          <w:lang w:val="uk-UA"/>
        </w:rPr>
        <w:t>- Б</w:t>
      </w:r>
      <w:proofErr w:type="spellStart"/>
      <w:r w:rsidR="00A122A7" w:rsidRPr="00851FA5">
        <w:rPr>
          <w:rStyle w:val="Hyperlink1"/>
          <w:rFonts w:eastAsiaTheme="minorHAnsi"/>
        </w:rPr>
        <w:t>ортезоміб</w:t>
      </w:r>
      <w:proofErr w:type="spellEnd"/>
      <w:r w:rsidR="00A122A7" w:rsidRPr="00851FA5">
        <w:rPr>
          <w:rStyle w:val="Hyperlink1"/>
          <w:rFonts w:eastAsiaTheme="minorHAnsi"/>
        </w:rPr>
        <w:t> 1,3 м</w:t>
      </w:r>
      <w:r>
        <w:rPr>
          <w:rStyle w:val="Hyperlink1"/>
          <w:rFonts w:eastAsiaTheme="minorHAnsi"/>
        </w:rPr>
        <w:t>г/м2</w:t>
      </w:r>
      <w:r>
        <w:rPr>
          <w:rStyle w:val="Hyperlink1"/>
          <w:rFonts w:eastAsiaTheme="minorHAnsi"/>
          <w:lang w:val="uk-UA"/>
        </w:rPr>
        <w:t xml:space="preserve"> </w:t>
      </w:r>
      <w:r>
        <w:rPr>
          <w:rStyle w:val="Hyperlink1"/>
          <w:rFonts w:eastAsiaTheme="minorHAnsi"/>
        </w:rPr>
        <w:t>в/в</w:t>
      </w:r>
      <w:r>
        <w:rPr>
          <w:rStyle w:val="Hyperlink1"/>
          <w:rFonts w:eastAsiaTheme="minorHAnsi"/>
          <w:lang w:val="uk-UA"/>
        </w:rPr>
        <w:t xml:space="preserve"> </w:t>
      </w:r>
      <w:r w:rsidR="00A122A7" w:rsidRPr="00851FA5">
        <w:rPr>
          <w:rStyle w:val="Hyperlink1"/>
          <w:rFonts w:eastAsiaTheme="minorHAnsi"/>
        </w:rPr>
        <w:t>1</w:t>
      </w:r>
      <w:r>
        <w:rPr>
          <w:rStyle w:val="Hyperlink1"/>
          <w:rFonts w:eastAsiaTheme="minorHAnsi"/>
          <w:lang w:val="uk-UA"/>
        </w:rPr>
        <w:t xml:space="preserve"> </w:t>
      </w:r>
      <w:r w:rsidR="00A122A7" w:rsidRPr="00851FA5">
        <w:rPr>
          <w:rStyle w:val="Hyperlink1"/>
          <w:rFonts w:eastAsiaTheme="minorHAnsi"/>
        </w:rPr>
        <w:t xml:space="preserve">раз на </w:t>
      </w:r>
      <w:proofErr w:type="spellStart"/>
      <w:r w:rsidR="00A122A7" w:rsidRPr="00851FA5">
        <w:rPr>
          <w:rStyle w:val="Hyperlink1"/>
          <w:rFonts w:eastAsiaTheme="minorHAnsi"/>
        </w:rPr>
        <w:t>тиждень</w:t>
      </w:r>
      <w:proofErr w:type="spellEnd"/>
      <w:r w:rsidR="00A122A7" w:rsidRPr="00851FA5">
        <w:rPr>
          <w:rStyle w:val="Hyperlink1"/>
          <w:rFonts w:eastAsiaTheme="minorHAnsi"/>
        </w:rPr>
        <w:t>;</w:t>
      </w:r>
    </w:p>
    <w:p w:rsidR="00851FA5" w:rsidRDefault="00851FA5" w:rsidP="00244366">
      <w:pPr>
        <w:pStyle w:val="a3"/>
        <w:ind w:firstLine="709"/>
        <w:jc w:val="both"/>
        <w:rPr>
          <w:rStyle w:val="Hyperlink1"/>
          <w:rFonts w:eastAsiaTheme="minorHAnsi"/>
          <w:lang w:val="uk-UA"/>
        </w:rPr>
      </w:pPr>
      <w:r>
        <w:rPr>
          <w:rStyle w:val="Hyperlink1"/>
          <w:rFonts w:eastAsiaTheme="minorHAnsi"/>
          <w:lang w:val="uk-UA"/>
        </w:rPr>
        <w:t>Т</w:t>
      </w:r>
      <w:proofErr w:type="spellStart"/>
      <w:r w:rsidR="00A122A7" w:rsidRPr="00851FA5">
        <w:rPr>
          <w:rStyle w:val="Hyperlink1"/>
          <w:rFonts w:eastAsiaTheme="minorHAnsi"/>
        </w:rPr>
        <w:t>ривало</w:t>
      </w:r>
      <w:proofErr w:type="spellEnd"/>
      <w:r w:rsidR="00A122A7" w:rsidRPr="00851FA5">
        <w:rPr>
          <w:rStyle w:val="Hyperlink1"/>
          <w:rFonts w:eastAsiaTheme="minorHAnsi"/>
        </w:rPr>
        <w:t xml:space="preserve">-до </w:t>
      </w:r>
      <w:proofErr w:type="spellStart"/>
      <w:r w:rsidR="00A122A7" w:rsidRPr="00851FA5">
        <w:rPr>
          <w:rStyle w:val="Hyperlink1"/>
          <w:rFonts w:eastAsiaTheme="minorHAnsi"/>
        </w:rPr>
        <w:t>появи</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ознак</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або</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прогресії</w:t>
      </w:r>
      <w:proofErr w:type="spellEnd"/>
      <w:r w:rsidR="00A122A7" w:rsidRPr="00851FA5">
        <w:rPr>
          <w:rStyle w:val="Hyperlink1"/>
          <w:rFonts w:eastAsiaTheme="minorHAnsi"/>
        </w:rPr>
        <w:t xml:space="preserve"> </w:t>
      </w:r>
      <w:proofErr w:type="spellStart"/>
      <w:r w:rsidR="00A122A7" w:rsidRPr="00851FA5">
        <w:rPr>
          <w:rStyle w:val="Hyperlink1"/>
          <w:rFonts w:eastAsiaTheme="minorHAnsi"/>
        </w:rPr>
        <w:t>пухлини</w:t>
      </w:r>
      <w:proofErr w:type="spellEnd"/>
      <w:r w:rsidR="00A122A7" w:rsidRPr="00851FA5">
        <w:rPr>
          <w:rStyle w:val="Hyperlink1"/>
          <w:rFonts w:eastAsiaTheme="minorHAnsi"/>
        </w:rPr>
        <w:t>.</w:t>
      </w:r>
    </w:p>
    <w:p w:rsidR="00851FA5" w:rsidRDefault="00A122A7" w:rsidP="00244366">
      <w:pPr>
        <w:pStyle w:val="a3"/>
        <w:ind w:firstLine="709"/>
        <w:jc w:val="both"/>
        <w:rPr>
          <w:rStyle w:val="Hyperlink0"/>
          <w:rFonts w:eastAsiaTheme="minorHAnsi"/>
          <w:b/>
          <w:color w:val="auto"/>
          <w:lang w:val="uk-UA"/>
        </w:rPr>
      </w:pPr>
      <w:r w:rsidRPr="00851FA5">
        <w:rPr>
          <w:rStyle w:val="Hyperlink0"/>
          <w:rFonts w:eastAsiaTheme="minorHAnsi"/>
          <w:b/>
          <w:color w:val="auto"/>
        </w:rPr>
        <w:t>Схема BR</w:t>
      </w:r>
      <w:r w:rsidR="00851FA5">
        <w:rPr>
          <w:rStyle w:val="Hyperlink0"/>
          <w:rFonts w:eastAsiaTheme="minorHAnsi"/>
          <w:b/>
          <w:color w:val="auto"/>
          <w:lang w:val="uk-UA"/>
        </w:rPr>
        <w:t>:</w:t>
      </w:r>
    </w:p>
    <w:p w:rsidR="00851FA5" w:rsidRDefault="00851FA5" w:rsidP="00244366">
      <w:pPr>
        <w:pStyle w:val="a3"/>
        <w:ind w:firstLine="709"/>
        <w:jc w:val="both"/>
        <w:rPr>
          <w:rStyle w:val="Hyperlink1"/>
          <w:rFonts w:eastAsiaTheme="minorHAnsi"/>
          <w:lang w:val="uk-UA"/>
        </w:rPr>
      </w:pPr>
      <w:r>
        <w:rPr>
          <w:rStyle w:val="Hyperlink0"/>
          <w:rFonts w:eastAsiaTheme="minorHAnsi"/>
          <w:b/>
          <w:color w:val="auto"/>
          <w:lang w:val="uk-UA"/>
        </w:rPr>
        <w:t xml:space="preserve">- </w:t>
      </w:r>
      <w:r>
        <w:rPr>
          <w:rStyle w:val="Hyperlink1"/>
          <w:rFonts w:eastAsiaTheme="minorHAnsi"/>
          <w:lang w:val="uk-UA"/>
        </w:rPr>
        <w:t>Б</w:t>
      </w:r>
      <w:proofErr w:type="spellStart"/>
      <w:r w:rsidR="00A122A7" w:rsidRPr="00851FA5">
        <w:rPr>
          <w:rStyle w:val="Hyperlink1"/>
          <w:rFonts w:eastAsiaTheme="minorHAnsi"/>
        </w:rPr>
        <w:t>ендамустин</w:t>
      </w:r>
      <w:proofErr w:type="spellEnd"/>
      <w:r w:rsidR="00A122A7" w:rsidRPr="00851FA5">
        <w:rPr>
          <w:rStyle w:val="Hyperlink1"/>
          <w:rFonts w:eastAsiaTheme="minorHAnsi"/>
        </w:rPr>
        <w:t xml:space="preserve"> 120-150 мг/м2 в/в 1-2 </w:t>
      </w:r>
      <w:proofErr w:type="spellStart"/>
      <w:r w:rsidR="00A122A7" w:rsidRPr="00851FA5">
        <w:rPr>
          <w:rStyle w:val="Hyperlink1"/>
          <w:rFonts w:eastAsiaTheme="minorHAnsi"/>
        </w:rPr>
        <w:t>дні</w:t>
      </w:r>
      <w:proofErr w:type="spellEnd"/>
      <w:r w:rsidR="00A122A7" w:rsidRPr="00851FA5">
        <w:rPr>
          <w:rStyle w:val="Hyperlink1"/>
          <w:rFonts w:eastAsiaTheme="minorHAnsi"/>
        </w:rPr>
        <w:t>;</w:t>
      </w:r>
    </w:p>
    <w:p w:rsidR="00851FA5" w:rsidRDefault="00851FA5" w:rsidP="00244366">
      <w:pPr>
        <w:pStyle w:val="a3"/>
        <w:ind w:firstLine="709"/>
        <w:jc w:val="both"/>
        <w:rPr>
          <w:rStyle w:val="Hyperlink1"/>
          <w:rFonts w:eastAsiaTheme="minorHAnsi"/>
          <w:lang w:val="uk-UA"/>
        </w:rPr>
      </w:pPr>
      <w:r>
        <w:rPr>
          <w:rStyle w:val="Hyperlink1"/>
          <w:rFonts w:eastAsiaTheme="minorHAnsi"/>
          <w:lang w:val="uk-UA"/>
        </w:rPr>
        <w:t>- П</w:t>
      </w:r>
      <w:proofErr w:type="spellStart"/>
      <w:r w:rsidR="00A122A7" w:rsidRPr="00851FA5">
        <w:rPr>
          <w:rStyle w:val="Hyperlink1"/>
          <w:rFonts w:eastAsiaTheme="minorHAnsi"/>
        </w:rPr>
        <w:t>реднізолон</w:t>
      </w:r>
      <w:proofErr w:type="spellEnd"/>
      <w:r w:rsidR="00A122A7" w:rsidRPr="00851FA5">
        <w:rPr>
          <w:rStyle w:val="Hyperlink1"/>
          <w:rFonts w:eastAsiaTheme="minorHAnsi"/>
        </w:rPr>
        <w:t xml:space="preserve"> 60 мг/м2 в/в </w:t>
      </w:r>
      <w:proofErr w:type="spellStart"/>
      <w:r w:rsidR="00A122A7" w:rsidRPr="00851FA5">
        <w:rPr>
          <w:rStyle w:val="Hyperlink1"/>
          <w:rFonts w:eastAsiaTheme="minorHAnsi"/>
        </w:rPr>
        <w:t>або</w:t>
      </w:r>
      <w:proofErr w:type="spellEnd"/>
      <w:r w:rsidR="00A122A7" w:rsidRPr="00851FA5">
        <w:rPr>
          <w:rStyle w:val="Hyperlink1"/>
          <w:rFonts w:eastAsiaTheme="minorHAnsi"/>
        </w:rPr>
        <w:t xml:space="preserve"> перорально 1-4-й </w:t>
      </w:r>
      <w:proofErr w:type="spellStart"/>
      <w:r w:rsidR="00A122A7" w:rsidRPr="00851FA5">
        <w:rPr>
          <w:rStyle w:val="Hyperlink1"/>
          <w:rFonts w:eastAsiaTheme="minorHAnsi"/>
        </w:rPr>
        <w:t>дні</w:t>
      </w:r>
      <w:proofErr w:type="spellEnd"/>
      <w:r w:rsidR="00A122A7" w:rsidRPr="00851FA5">
        <w:rPr>
          <w:rStyle w:val="Hyperlink1"/>
          <w:rFonts w:eastAsiaTheme="minorHAnsi"/>
        </w:rPr>
        <w:t>.</w:t>
      </w:r>
    </w:p>
    <w:p w:rsidR="00851FA5" w:rsidRDefault="00A122A7" w:rsidP="00244366">
      <w:pPr>
        <w:pStyle w:val="a3"/>
        <w:ind w:firstLine="709"/>
        <w:jc w:val="both"/>
        <w:rPr>
          <w:rStyle w:val="Hyperlink1"/>
          <w:rFonts w:eastAsiaTheme="minorHAnsi"/>
          <w:lang w:val="uk-UA"/>
        </w:rPr>
      </w:pPr>
      <w:proofErr w:type="spellStart"/>
      <w:r w:rsidRPr="00851FA5">
        <w:rPr>
          <w:rStyle w:val="Hyperlink1"/>
          <w:rFonts w:eastAsiaTheme="minorHAnsi"/>
        </w:rPr>
        <w:t>Наступний</w:t>
      </w:r>
      <w:proofErr w:type="spellEnd"/>
      <w:r w:rsidRPr="00851FA5">
        <w:rPr>
          <w:rStyle w:val="Hyperlink1"/>
          <w:rFonts w:eastAsiaTheme="minorHAnsi"/>
        </w:rPr>
        <w:t xml:space="preserve"> курс </w:t>
      </w:r>
      <w:proofErr w:type="spellStart"/>
      <w:r w:rsidRPr="00851FA5">
        <w:rPr>
          <w:rStyle w:val="Hyperlink1"/>
          <w:rFonts w:eastAsiaTheme="minorHAnsi"/>
        </w:rPr>
        <w:t>розпочинається</w:t>
      </w:r>
      <w:proofErr w:type="spellEnd"/>
      <w:r w:rsidRPr="00851FA5">
        <w:rPr>
          <w:rStyle w:val="Hyperlink1"/>
          <w:rFonts w:eastAsiaTheme="minorHAnsi"/>
        </w:rPr>
        <w:t xml:space="preserve"> на 29-й день.</w:t>
      </w:r>
    </w:p>
    <w:p w:rsidR="00851FA5" w:rsidRDefault="00A122A7" w:rsidP="00244366">
      <w:pPr>
        <w:pStyle w:val="a3"/>
        <w:ind w:firstLine="709"/>
        <w:jc w:val="both"/>
        <w:rPr>
          <w:rStyle w:val="Hyperlink0"/>
          <w:rFonts w:eastAsiaTheme="minorHAnsi"/>
          <w:color w:val="auto"/>
          <w:lang w:val="uk-UA"/>
        </w:rPr>
      </w:pPr>
      <w:proofErr w:type="spellStart"/>
      <w:r w:rsidRPr="00623B87">
        <w:rPr>
          <w:rStyle w:val="Hyperlink0"/>
          <w:rFonts w:eastAsiaTheme="minorHAnsi"/>
          <w:color w:val="auto"/>
          <w:lang w:val="uk-UA"/>
        </w:rPr>
        <w:t>Негоджкінські</w:t>
      </w:r>
      <w:proofErr w:type="spellEnd"/>
      <w:r w:rsidRPr="00623B87">
        <w:rPr>
          <w:rStyle w:val="Hyperlink0"/>
          <w:rFonts w:eastAsiaTheme="minorHAnsi"/>
          <w:color w:val="auto"/>
          <w:lang w:val="uk-UA"/>
        </w:rPr>
        <w:t xml:space="preserve"> лімфоми – гетерогенна група злоякісних пухлин </w:t>
      </w:r>
      <w:proofErr w:type="spellStart"/>
      <w:r w:rsidRPr="00623B87">
        <w:rPr>
          <w:rStyle w:val="Hyperlink0"/>
          <w:rFonts w:eastAsiaTheme="minorHAnsi"/>
          <w:color w:val="auto"/>
          <w:lang w:val="uk-UA"/>
        </w:rPr>
        <w:t>лімфоїдної</w:t>
      </w:r>
      <w:proofErr w:type="spellEnd"/>
      <w:r w:rsidRPr="00623B87">
        <w:rPr>
          <w:rStyle w:val="Hyperlink0"/>
          <w:rFonts w:eastAsiaTheme="minorHAnsi"/>
          <w:color w:val="auto"/>
          <w:lang w:val="uk-UA"/>
        </w:rPr>
        <w:t xml:space="preserve"> системи. </w:t>
      </w:r>
      <w:proofErr w:type="spellStart"/>
      <w:r w:rsidRPr="00851FA5">
        <w:rPr>
          <w:rStyle w:val="Hyperlink0"/>
          <w:rFonts w:eastAsiaTheme="minorHAnsi"/>
          <w:color w:val="auto"/>
        </w:rPr>
        <w:t>Переважна</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більшість</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їх</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серед</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населення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Західної</w:t>
      </w:r>
      <w:proofErr w:type="spellEnd"/>
      <w:r w:rsidRPr="00851FA5">
        <w:rPr>
          <w:rStyle w:val="Hyperlink0"/>
          <w:rFonts w:eastAsiaTheme="minorHAnsi"/>
          <w:color w:val="auto"/>
        </w:rPr>
        <w:t xml:space="preserve"> </w:t>
      </w:r>
      <w:proofErr w:type="spellStart"/>
      <w:proofErr w:type="gramStart"/>
      <w:r w:rsidRPr="00851FA5">
        <w:rPr>
          <w:rStyle w:val="Hyperlink0"/>
          <w:rFonts w:eastAsiaTheme="minorHAnsi"/>
          <w:color w:val="auto"/>
        </w:rPr>
        <w:t>п</w:t>
      </w:r>
      <w:proofErr w:type="gramEnd"/>
      <w:r w:rsidRPr="00851FA5">
        <w:rPr>
          <w:rStyle w:val="Hyperlink0"/>
          <w:rFonts w:eastAsiaTheme="minorHAnsi"/>
          <w:color w:val="auto"/>
        </w:rPr>
        <w:t>івкулі</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мають</w:t>
      </w:r>
      <w:proofErr w:type="spellEnd"/>
      <w:r w:rsidRPr="00851FA5">
        <w:rPr>
          <w:rStyle w:val="Hyperlink0"/>
          <w:rFonts w:eastAsiaTheme="minorHAnsi"/>
          <w:color w:val="auto"/>
        </w:rPr>
        <w:t xml:space="preserve"> В-</w:t>
      </w:r>
      <w:proofErr w:type="spellStart"/>
      <w:r w:rsidRPr="00851FA5">
        <w:rPr>
          <w:rStyle w:val="Hyperlink0"/>
          <w:rFonts w:eastAsiaTheme="minorHAnsi"/>
          <w:color w:val="auto"/>
        </w:rPr>
        <w:t>клітинне</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походження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Основним</w:t>
      </w:r>
      <w:proofErr w:type="spellEnd"/>
      <w:r w:rsidRPr="00851FA5">
        <w:rPr>
          <w:rStyle w:val="Hyperlink0"/>
          <w:rFonts w:eastAsiaTheme="minorHAnsi"/>
          <w:color w:val="auto"/>
        </w:rPr>
        <w:t xml:space="preserve"> методом </w:t>
      </w:r>
      <w:proofErr w:type="spellStart"/>
      <w:r w:rsidRPr="00851FA5">
        <w:rPr>
          <w:rStyle w:val="Hyperlink0"/>
          <w:rFonts w:eastAsiaTheme="minorHAnsi"/>
          <w:color w:val="auto"/>
        </w:rPr>
        <w:t>лікування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індолентних</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лімфом</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зокрема</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фолікулярної</w:t>
      </w:r>
      <w:proofErr w:type="spellEnd"/>
      <w:r w:rsidRPr="00851FA5">
        <w:rPr>
          <w:rStyle w:val="Hyperlink0"/>
          <w:rFonts w:eastAsiaTheme="minorHAnsi"/>
          <w:color w:val="auto"/>
        </w:rPr>
        <w:t xml:space="preserve">, є </w:t>
      </w:r>
      <w:proofErr w:type="spellStart"/>
      <w:r w:rsidRPr="00851FA5">
        <w:rPr>
          <w:rStyle w:val="Hyperlink0"/>
          <w:rFonts w:eastAsiaTheme="minorHAnsi"/>
          <w:color w:val="auto"/>
        </w:rPr>
        <w:t>застосування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комбінованих</w:t>
      </w:r>
      <w:proofErr w:type="spellEnd"/>
      <w:r w:rsidRPr="00851FA5">
        <w:rPr>
          <w:rStyle w:val="Hyperlink0"/>
          <w:rFonts w:eastAsiaTheme="minorHAnsi"/>
          <w:color w:val="auto"/>
        </w:rPr>
        <w:t xml:space="preserve"> схем </w:t>
      </w:r>
      <w:proofErr w:type="spellStart"/>
      <w:r w:rsidRPr="00851FA5">
        <w:rPr>
          <w:rStyle w:val="Hyperlink0"/>
          <w:rFonts w:eastAsiaTheme="minorHAnsi"/>
          <w:color w:val="auto"/>
        </w:rPr>
        <w:t>поліхіміотерапії</w:t>
      </w:r>
      <w:proofErr w:type="spellEnd"/>
      <w:r w:rsidRPr="00851FA5">
        <w:rPr>
          <w:rStyle w:val="Hyperlink0"/>
          <w:rFonts w:eastAsiaTheme="minorHAnsi"/>
          <w:color w:val="auto"/>
        </w:rPr>
        <w:t xml:space="preserve"> (СОР, СНОР, FCM) </w:t>
      </w:r>
      <w:proofErr w:type="spellStart"/>
      <w:r w:rsidRPr="00851FA5">
        <w:rPr>
          <w:rStyle w:val="Hyperlink0"/>
          <w:rFonts w:eastAsiaTheme="minorHAnsi"/>
          <w:color w:val="auto"/>
        </w:rPr>
        <w:t>або</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монотерапії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Бендамустином</w:t>
      </w:r>
      <w:proofErr w:type="spellEnd"/>
      <w:r w:rsidRPr="00851FA5">
        <w:rPr>
          <w:rStyle w:val="Hyperlink0"/>
          <w:rFonts w:eastAsiaTheme="minorHAnsi"/>
          <w:color w:val="auto"/>
        </w:rPr>
        <w:t xml:space="preserve"> (В) </w:t>
      </w:r>
      <w:proofErr w:type="gramStart"/>
      <w:r w:rsidRPr="00851FA5">
        <w:rPr>
          <w:rStyle w:val="Hyperlink0"/>
          <w:rFonts w:eastAsiaTheme="minorHAnsi"/>
          <w:color w:val="auto"/>
        </w:rPr>
        <w:t>в</w:t>
      </w:r>
      <w:proofErr w:type="gramEnd"/>
      <w:r w:rsidRPr="00851FA5">
        <w:rPr>
          <w:rStyle w:val="Hyperlink0"/>
          <w:rFonts w:eastAsiaTheme="minorHAnsi"/>
          <w:color w:val="auto"/>
        </w:rPr>
        <w:t xml:space="preserve"> </w:t>
      </w:r>
      <w:proofErr w:type="spellStart"/>
      <w:r w:rsidRPr="00851FA5">
        <w:rPr>
          <w:rStyle w:val="Hyperlink0"/>
          <w:rFonts w:eastAsiaTheme="minorHAnsi"/>
          <w:color w:val="auto"/>
        </w:rPr>
        <w:t>поєднанні</w:t>
      </w:r>
      <w:proofErr w:type="spellEnd"/>
      <w:r w:rsidRPr="00851FA5">
        <w:rPr>
          <w:rStyle w:val="Hyperlink0"/>
          <w:rFonts w:eastAsiaTheme="minorHAnsi"/>
          <w:color w:val="auto"/>
        </w:rPr>
        <w:t xml:space="preserve"> з </w:t>
      </w:r>
      <w:proofErr w:type="spellStart"/>
      <w:r w:rsidRPr="00851FA5">
        <w:rPr>
          <w:rStyle w:val="Hyperlink0"/>
          <w:rFonts w:eastAsiaTheme="minorHAnsi"/>
          <w:color w:val="auto"/>
        </w:rPr>
        <w:t>Ритуксимабом</w:t>
      </w:r>
      <w:proofErr w:type="spellEnd"/>
      <w:r w:rsidRPr="00851FA5">
        <w:rPr>
          <w:rStyle w:val="Hyperlink0"/>
          <w:rFonts w:eastAsiaTheme="minorHAnsi"/>
          <w:color w:val="auto"/>
        </w:rPr>
        <w:t xml:space="preserve"> (Р). </w:t>
      </w:r>
      <w:proofErr w:type="spellStart"/>
      <w:r w:rsidRPr="00851FA5">
        <w:rPr>
          <w:rStyle w:val="Hyperlink0"/>
          <w:rFonts w:eastAsiaTheme="minorHAnsi"/>
          <w:color w:val="auto"/>
        </w:rPr>
        <w:t>Залучення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Ритуксимабу</w:t>
      </w:r>
      <w:proofErr w:type="spellEnd"/>
      <w:r w:rsidRPr="00851FA5">
        <w:rPr>
          <w:rStyle w:val="Hyperlink0"/>
          <w:rFonts w:eastAsiaTheme="minorHAnsi"/>
          <w:color w:val="auto"/>
        </w:rPr>
        <w:t xml:space="preserve"> до схем </w:t>
      </w:r>
      <w:proofErr w:type="spellStart"/>
      <w:r w:rsidRPr="00851FA5">
        <w:rPr>
          <w:rStyle w:val="Hyperlink0"/>
          <w:rFonts w:eastAsiaTheme="minorHAnsi"/>
          <w:color w:val="auto"/>
        </w:rPr>
        <w:t>поліхіміотерапії</w:t>
      </w:r>
      <w:proofErr w:type="spellEnd"/>
      <w:r w:rsidRPr="00851FA5">
        <w:rPr>
          <w:rStyle w:val="Hyperlink0"/>
          <w:rFonts w:eastAsiaTheme="minorHAnsi"/>
          <w:color w:val="auto"/>
        </w:rPr>
        <w:t xml:space="preserve"> приводить до </w:t>
      </w:r>
      <w:proofErr w:type="spellStart"/>
      <w:r w:rsidRPr="00851FA5">
        <w:rPr>
          <w:rStyle w:val="Hyperlink0"/>
          <w:rFonts w:eastAsiaTheme="minorHAnsi"/>
          <w:color w:val="auto"/>
        </w:rPr>
        <w:t>суттєвого</w:t>
      </w:r>
      <w:proofErr w:type="spellEnd"/>
      <w:r w:rsidRPr="00851FA5">
        <w:rPr>
          <w:rStyle w:val="Hyperlink0"/>
          <w:rFonts w:eastAsiaTheme="minorHAnsi"/>
          <w:color w:val="auto"/>
        </w:rPr>
        <w:t xml:space="preserve"> </w:t>
      </w:r>
      <w:proofErr w:type="spellStart"/>
      <w:proofErr w:type="gramStart"/>
      <w:r w:rsidRPr="00851FA5">
        <w:rPr>
          <w:rStyle w:val="Hyperlink0"/>
          <w:rFonts w:eastAsiaTheme="minorHAnsi"/>
          <w:color w:val="auto"/>
        </w:rPr>
        <w:t>п</w:t>
      </w:r>
      <w:proofErr w:type="gramEnd"/>
      <w:r w:rsidRPr="00851FA5">
        <w:rPr>
          <w:rStyle w:val="Hyperlink0"/>
          <w:rFonts w:eastAsiaTheme="minorHAnsi"/>
          <w:color w:val="auto"/>
        </w:rPr>
        <w:t>ідвищення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відповіді</w:t>
      </w:r>
      <w:proofErr w:type="spellEnd"/>
      <w:r w:rsidRPr="00851FA5">
        <w:rPr>
          <w:rStyle w:val="Hyperlink0"/>
          <w:rFonts w:eastAsiaTheme="minorHAnsi"/>
          <w:color w:val="auto"/>
        </w:rPr>
        <w:t xml:space="preserve"> на </w:t>
      </w:r>
      <w:proofErr w:type="spellStart"/>
      <w:r w:rsidRPr="00851FA5">
        <w:rPr>
          <w:rStyle w:val="Hyperlink0"/>
          <w:rFonts w:eastAsiaTheme="minorHAnsi"/>
          <w:color w:val="auto"/>
        </w:rPr>
        <w:t>лікування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включаючи</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рецидиви</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захворювання</w:t>
      </w:r>
      <w:proofErr w:type="spellEnd"/>
      <w:r w:rsidRPr="00851FA5">
        <w:rPr>
          <w:rStyle w:val="Hyperlink0"/>
          <w:rFonts w:eastAsiaTheme="minorHAnsi"/>
          <w:color w:val="auto"/>
        </w:rPr>
        <w:t xml:space="preserve">, в </w:t>
      </w:r>
      <w:proofErr w:type="spellStart"/>
      <w:r w:rsidRPr="00851FA5">
        <w:rPr>
          <w:rStyle w:val="Hyperlink0"/>
          <w:rFonts w:eastAsiaTheme="minorHAnsi"/>
          <w:color w:val="auto"/>
        </w:rPr>
        <w:t>т.ч</w:t>
      </w:r>
      <w:proofErr w:type="spellEnd"/>
      <w:r w:rsidRPr="00851FA5">
        <w:rPr>
          <w:rStyle w:val="Hyperlink0"/>
          <w:rFonts w:eastAsiaTheme="minorHAnsi"/>
          <w:color w:val="auto"/>
        </w:rPr>
        <w:t xml:space="preserve">. – і </w:t>
      </w:r>
      <w:proofErr w:type="spellStart"/>
      <w:r w:rsidRPr="00851FA5">
        <w:rPr>
          <w:rStyle w:val="Hyperlink0"/>
          <w:rFonts w:eastAsiaTheme="minorHAnsi"/>
          <w:color w:val="auto"/>
        </w:rPr>
        <w:t>після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використання</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Ритуксимабу</w:t>
      </w:r>
      <w:proofErr w:type="spellEnd"/>
      <w:r w:rsidRPr="00851FA5">
        <w:rPr>
          <w:rStyle w:val="Hyperlink0"/>
          <w:rFonts w:eastAsiaTheme="minorHAnsi"/>
          <w:color w:val="auto"/>
        </w:rPr>
        <w:t xml:space="preserve"> в режимах </w:t>
      </w:r>
      <w:proofErr w:type="spellStart"/>
      <w:r w:rsidRPr="00851FA5">
        <w:rPr>
          <w:rStyle w:val="Hyperlink0"/>
          <w:rFonts w:eastAsiaTheme="minorHAnsi"/>
          <w:color w:val="auto"/>
        </w:rPr>
        <w:t>терапії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першої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лінії</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Згідно</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міжнародних</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рекомендацій</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Ритуксимаб</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слід</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застосовувати</w:t>
      </w:r>
      <w:proofErr w:type="spellEnd"/>
      <w:r w:rsidRPr="00851FA5">
        <w:rPr>
          <w:rStyle w:val="Hyperlink0"/>
          <w:rFonts w:eastAsiaTheme="minorHAnsi"/>
          <w:color w:val="auto"/>
        </w:rPr>
        <w:t xml:space="preserve"> і як </w:t>
      </w:r>
      <w:proofErr w:type="spellStart"/>
      <w:r w:rsidRPr="00851FA5">
        <w:rPr>
          <w:rStyle w:val="Hyperlink0"/>
          <w:rFonts w:eastAsiaTheme="minorHAnsi"/>
          <w:color w:val="auto"/>
        </w:rPr>
        <w:t>підтримуючу</w:t>
      </w:r>
      <w:proofErr w:type="spellEnd"/>
      <w:r w:rsidRPr="00851FA5">
        <w:rPr>
          <w:rStyle w:val="Hyperlink0"/>
          <w:rFonts w:eastAsiaTheme="minorHAnsi"/>
          <w:color w:val="auto"/>
        </w:rPr>
        <w:t xml:space="preserve"> </w:t>
      </w:r>
      <w:proofErr w:type="spellStart"/>
      <w:r w:rsidRPr="00851FA5">
        <w:rPr>
          <w:rStyle w:val="Hyperlink0"/>
          <w:rFonts w:eastAsiaTheme="minorHAnsi"/>
          <w:color w:val="auto"/>
        </w:rPr>
        <w:t>терапію</w:t>
      </w:r>
      <w:proofErr w:type="spellEnd"/>
      <w:r w:rsidRPr="00851FA5">
        <w:rPr>
          <w:rStyle w:val="Hyperlink0"/>
          <w:rFonts w:eastAsiaTheme="minorHAnsi"/>
          <w:color w:val="auto"/>
        </w:rPr>
        <w:t xml:space="preserve">. </w:t>
      </w:r>
    </w:p>
    <w:p w:rsidR="00851FA5" w:rsidRDefault="00A122A7" w:rsidP="00244366">
      <w:pPr>
        <w:pStyle w:val="a3"/>
        <w:ind w:firstLine="709"/>
        <w:jc w:val="both"/>
        <w:rPr>
          <w:rStyle w:val="Hyperlink0"/>
          <w:rFonts w:eastAsia="Bookman Old Style"/>
          <w:b/>
          <w:lang w:val="uk-UA"/>
        </w:rPr>
      </w:pPr>
      <w:r w:rsidRPr="00851FA5">
        <w:rPr>
          <w:rStyle w:val="Hyperlink0"/>
          <w:rFonts w:eastAsia="Bookman Old Style"/>
          <w:b/>
        </w:rPr>
        <w:t>Схема BR</w:t>
      </w:r>
    </w:p>
    <w:p w:rsidR="00851FA5" w:rsidRDefault="00851FA5" w:rsidP="00244366">
      <w:pPr>
        <w:pStyle w:val="a3"/>
        <w:ind w:firstLine="709"/>
        <w:jc w:val="both"/>
        <w:rPr>
          <w:rStyle w:val="Hyperlink0"/>
          <w:rFonts w:eastAsia="Bookman Old Style"/>
          <w:lang w:val="uk-UA"/>
        </w:rPr>
      </w:pPr>
      <w:r w:rsidRPr="00851FA5">
        <w:rPr>
          <w:rStyle w:val="Hyperlink0"/>
          <w:rFonts w:eastAsia="Bookman Old Style"/>
          <w:lang w:val="uk-UA"/>
        </w:rPr>
        <w:t>- Б</w:t>
      </w:r>
      <w:proofErr w:type="spellStart"/>
      <w:r w:rsidR="00A122A7">
        <w:rPr>
          <w:rStyle w:val="Hyperlink0"/>
          <w:rFonts w:eastAsia="Bookman Old Style"/>
        </w:rPr>
        <w:t>ендамустин</w:t>
      </w:r>
      <w:proofErr w:type="spellEnd"/>
      <w:r w:rsidR="00A122A7">
        <w:rPr>
          <w:rStyle w:val="Hyperlink0"/>
          <w:rFonts w:eastAsia="Bookman Old Style"/>
        </w:rPr>
        <w:t xml:space="preserve"> 90 мг/м2 в/в 1-2 </w:t>
      </w:r>
      <w:proofErr w:type="spellStart"/>
      <w:r w:rsidR="00A122A7">
        <w:rPr>
          <w:rStyle w:val="Hyperlink0"/>
          <w:rFonts w:eastAsia="Bookman Old Style"/>
        </w:rPr>
        <w:t>дні</w:t>
      </w:r>
      <w:proofErr w:type="spellEnd"/>
      <w:r w:rsidR="00A122A7">
        <w:rPr>
          <w:rStyle w:val="Hyperlink0"/>
          <w:rFonts w:eastAsia="Bookman Old Style"/>
        </w:rPr>
        <w:t>;</w:t>
      </w:r>
    </w:p>
    <w:p w:rsidR="00851FA5" w:rsidRDefault="00851FA5" w:rsidP="00244366">
      <w:pPr>
        <w:pStyle w:val="a3"/>
        <w:ind w:firstLine="709"/>
        <w:jc w:val="both"/>
        <w:rPr>
          <w:rStyle w:val="Hyperlink0"/>
          <w:rFonts w:eastAsia="Bookman Old Style"/>
          <w:lang w:val="uk-UA"/>
        </w:rPr>
      </w:pPr>
      <w:r>
        <w:rPr>
          <w:rStyle w:val="Hyperlink0"/>
          <w:rFonts w:eastAsia="Bookman Old Style"/>
          <w:lang w:val="uk-UA"/>
        </w:rPr>
        <w:t>- Р</w:t>
      </w:r>
      <w:proofErr w:type="spellStart"/>
      <w:r w:rsidR="00A122A7">
        <w:rPr>
          <w:rStyle w:val="Hyperlink0"/>
          <w:rFonts w:eastAsia="Bookman Old Style"/>
        </w:rPr>
        <w:t>итуксимаб</w:t>
      </w:r>
      <w:proofErr w:type="spellEnd"/>
      <w:r w:rsidR="00A122A7">
        <w:rPr>
          <w:rStyle w:val="Hyperlink0"/>
          <w:rFonts w:eastAsia="Bookman Old Style"/>
        </w:rPr>
        <w:t xml:space="preserve"> 375 мг/м2 в/в </w:t>
      </w:r>
      <w:proofErr w:type="spellStart"/>
      <w:r w:rsidR="00A122A7">
        <w:rPr>
          <w:rStyle w:val="Hyperlink0"/>
          <w:rFonts w:eastAsia="Bookman Old Style"/>
        </w:rPr>
        <w:t>крапельно</w:t>
      </w:r>
      <w:proofErr w:type="spellEnd"/>
      <w:r w:rsidR="00A122A7">
        <w:rPr>
          <w:rStyle w:val="Hyperlink0"/>
          <w:rFonts w:eastAsia="Bookman Old Style"/>
        </w:rPr>
        <w:t xml:space="preserve"> день 1.</w:t>
      </w:r>
    </w:p>
    <w:p w:rsidR="00851FA5" w:rsidRDefault="00A122A7" w:rsidP="00244366">
      <w:pPr>
        <w:pStyle w:val="a3"/>
        <w:ind w:firstLine="709"/>
        <w:jc w:val="both"/>
        <w:rPr>
          <w:rStyle w:val="Hyperlink0"/>
          <w:rFonts w:eastAsia="Bookman Old Style"/>
          <w:lang w:val="uk-UA"/>
        </w:rPr>
      </w:pPr>
      <w:r w:rsidRPr="000642D4">
        <w:rPr>
          <w:rStyle w:val="Hyperlink0"/>
          <w:rFonts w:eastAsia="Bookman Old Style"/>
          <w:lang w:val="uk-UA"/>
        </w:rPr>
        <w:t>Кожні чотири тижні.</w:t>
      </w:r>
    </w:p>
    <w:p w:rsidR="000642D4" w:rsidRDefault="00A122A7" w:rsidP="00244366">
      <w:pPr>
        <w:pStyle w:val="a3"/>
        <w:ind w:firstLine="709"/>
        <w:jc w:val="both"/>
        <w:rPr>
          <w:rStyle w:val="Hyperlink0"/>
          <w:rFonts w:eastAsia="Bookman Old Style"/>
          <w:lang w:val="uk-UA"/>
        </w:rPr>
      </w:pPr>
      <w:r w:rsidRPr="00851FA5">
        <w:rPr>
          <w:rStyle w:val="Hyperlink0"/>
          <w:rFonts w:eastAsia="Bookman Old Style"/>
          <w:lang w:val="uk-UA"/>
        </w:rPr>
        <w:t xml:space="preserve">Хронічна </w:t>
      </w:r>
      <w:proofErr w:type="spellStart"/>
      <w:r w:rsidRPr="00851FA5">
        <w:rPr>
          <w:rStyle w:val="Hyperlink0"/>
          <w:rFonts w:eastAsia="Bookman Old Style"/>
          <w:lang w:val="uk-UA"/>
        </w:rPr>
        <w:t>лімфоїдна</w:t>
      </w:r>
      <w:proofErr w:type="spellEnd"/>
      <w:r w:rsidRPr="00851FA5">
        <w:rPr>
          <w:rStyle w:val="Hyperlink0"/>
          <w:rFonts w:eastAsia="Bookman Old Style"/>
          <w:lang w:val="uk-UA"/>
        </w:rPr>
        <w:t xml:space="preserve"> лейкемія</w:t>
      </w:r>
      <w:r w:rsidR="000642D4">
        <w:rPr>
          <w:rStyle w:val="Hyperlink0"/>
          <w:rFonts w:eastAsia="Bookman Old Style"/>
          <w:lang w:val="uk-UA"/>
        </w:rPr>
        <w:t xml:space="preserve"> (далі ХЛЛ)</w:t>
      </w:r>
      <w:r w:rsidRPr="00851FA5">
        <w:rPr>
          <w:rStyle w:val="Hyperlink0"/>
          <w:rFonts w:eastAsia="Bookman Old Style"/>
          <w:lang w:val="uk-UA"/>
        </w:rPr>
        <w:t xml:space="preserve"> - </w:t>
      </w:r>
      <w:proofErr w:type="spellStart"/>
      <w:r w:rsidRPr="00851FA5">
        <w:rPr>
          <w:rStyle w:val="Hyperlink0"/>
          <w:rFonts w:eastAsia="Bookman Old Style"/>
          <w:lang w:val="uk-UA"/>
        </w:rPr>
        <w:t>індолентна</w:t>
      </w:r>
      <w:proofErr w:type="spellEnd"/>
      <w:r w:rsidRPr="00851FA5">
        <w:rPr>
          <w:rStyle w:val="Hyperlink0"/>
          <w:rFonts w:eastAsia="Bookman Old Style"/>
          <w:lang w:val="uk-UA"/>
        </w:rPr>
        <w:t xml:space="preserve"> </w:t>
      </w:r>
      <w:proofErr w:type="spellStart"/>
      <w:r w:rsidRPr="00851FA5">
        <w:rPr>
          <w:rStyle w:val="Hyperlink0"/>
          <w:rFonts w:eastAsia="Bookman Old Style"/>
          <w:lang w:val="uk-UA"/>
        </w:rPr>
        <w:t>лімфоїдна</w:t>
      </w:r>
      <w:proofErr w:type="spellEnd"/>
      <w:r w:rsidRPr="00851FA5">
        <w:rPr>
          <w:rStyle w:val="Hyperlink0"/>
          <w:rFonts w:eastAsia="Bookman Old Style"/>
          <w:lang w:val="uk-UA"/>
        </w:rPr>
        <w:t xml:space="preserve"> пухлина В-клітинного походження, при якій відбувається злоякісна проліферація малих, морфологічно зрілих. </w:t>
      </w:r>
      <w:r w:rsidRPr="000642D4">
        <w:rPr>
          <w:rStyle w:val="Hyperlink0"/>
          <w:rFonts w:eastAsia="Bookman Old Style"/>
          <w:lang w:val="uk-UA"/>
        </w:rPr>
        <w:t>Головною особливістю підходів до лікування ХЛЛ є можливість дотримання тактики вичікування та спостереження (</w:t>
      </w:r>
      <w:r w:rsidR="000642D4">
        <w:rPr>
          <w:rStyle w:val="Hyperlink0"/>
          <w:rFonts w:eastAsia="Bookman Old Style"/>
          <w:lang w:val="uk-UA"/>
        </w:rPr>
        <w:t>«</w:t>
      </w:r>
      <w:r>
        <w:rPr>
          <w:rStyle w:val="Hyperlink0"/>
          <w:rFonts w:eastAsia="Bookman Old Style"/>
          <w:lang w:val="en-US"/>
        </w:rPr>
        <w:t>waiting</w:t>
      </w:r>
      <w:r w:rsidRPr="000642D4">
        <w:rPr>
          <w:rStyle w:val="Hyperlink0"/>
          <w:rFonts w:eastAsia="Bookman Old Style"/>
          <w:lang w:val="uk-UA"/>
        </w:rPr>
        <w:t xml:space="preserve"> &amp; </w:t>
      </w:r>
      <w:r>
        <w:rPr>
          <w:rStyle w:val="Hyperlink0"/>
          <w:rFonts w:eastAsia="Bookman Old Style"/>
          <w:lang w:val="en-US"/>
        </w:rPr>
        <w:t>watching</w:t>
      </w:r>
      <w:r w:rsidR="000642D4">
        <w:rPr>
          <w:rStyle w:val="Hyperlink0"/>
          <w:rFonts w:eastAsia="Bookman Old Style"/>
          <w:lang w:val="uk-UA"/>
        </w:rPr>
        <w:t>»</w:t>
      </w:r>
      <w:r w:rsidRPr="000642D4">
        <w:rPr>
          <w:rStyle w:val="Hyperlink0"/>
          <w:rFonts w:eastAsia="Bookman Old Style"/>
          <w:lang w:val="uk-UA"/>
        </w:rPr>
        <w:t xml:space="preserve">) на ранніх стадіях (стадії А і В за </w:t>
      </w:r>
      <w:r>
        <w:rPr>
          <w:rStyle w:val="Hyperlink0"/>
          <w:rFonts w:eastAsia="Bookman Old Style"/>
          <w:lang w:val="nl-NL"/>
        </w:rPr>
        <w:t xml:space="preserve">Binet </w:t>
      </w:r>
      <w:r w:rsidRPr="000642D4">
        <w:rPr>
          <w:rStyle w:val="Hyperlink0"/>
          <w:rFonts w:eastAsia="Bookman Old Style"/>
          <w:lang w:val="uk-UA"/>
        </w:rPr>
        <w:t>чи 0-</w:t>
      </w:r>
      <w:r>
        <w:rPr>
          <w:rStyle w:val="Hyperlink0"/>
          <w:rFonts w:eastAsia="Bookman Old Style"/>
          <w:lang w:val="en-US"/>
        </w:rPr>
        <w:t>II</w:t>
      </w:r>
      <w:r w:rsidRPr="000642D4">
        <w:rPr>
          <w:rStyle w:val="Hyperlink0"/>
          <w:rFonts w:eastAsia="Bookman Old Style"/>
          <w:lang w:val="uk-UA"/>
        </w:rPr>
        <w:t xml:space="preserve"> за </w:t>
      </w:r>
      <w:proofErr w:type="spellStart"/>
      <w:r>
        <w:rPr>
          <w:rStyle w:val="Hyperlink0"/>
          <w:rFonts w:eastAsia="Bookman Old Style"/>
        </w:rPr>
        <w:t>Rai</w:t>
      </w:r>
      <w:proofErr w:type="spellEnd"/>
      <w:r w:rsidRPr="000642D4">
        <w:rPr>
          <w:rStyle w:val="Hyperlink0"/>
          <w:rFonts w:eastAsia="Bookman Old Style"/>
          <w:lang w:val="uk-UA"/>
        </w:rPr>
        <w:t xml:space="preserve">) у разі відсутності симптомів та швидкого прогресування захворювання. При цьому слід враховувати вік хворого та комплекс прогностичних чинників перебігу ХЛЛ. </w:t>
      </w:r>
      <w:r w:rsidRPr="00623B87">
        <w:rPr>
          <w:rStyle w:val="Hyperlink0"/>
          <w:rFonts w:eastAsia="Bookman Old Style"/>
          <w:lang w:val="uk-UA"/>
        </w:rPr>
        <w:t xml:space="preserve">Численні дослідження показали, що відтермінування хіміотерапії у </w:t>
      </w:r>
      <w:r w:rsidRPr="00623B87">
        <w:rPr>
          <w:rStyle w:val="Hyperlink0"/>
          <w:rFonts w:eastAsia="Bookman Old Style"/>
          <w:lang w:val="uk-UA"/>
        </w:rPr>
        <w:lastRenderedPageBreak/>
        <w:t xml:space="preserve">хворих з «тліючою» </w:t>
      </w:r>
      <w:r>
        <w:rPr>
          <w:rStyle w:val="Hyperlink0"/>
          <w:rFonts w:eastAsia="Bookman Old Style"/>
        </w:rPr>
        <w:t xml:space="preserve">ХЛЛ, у </w:t>
      </w:r>
      <w:proofErr w:type="spellStart"/>
      <w:r>
        <w:rPr>
          <w:rStyle w:val="Hyperlink0"/>
          <w:rFonts w:eastAsia="Bookman Old Style"/>
        </w:rPr>
        <w:t>яких</w:t>
      </w:r>
      <w:proofErr w:type="spellEnd"/>
      <w:r>
        <w:rPr>
          <w:rStyle w:val="Hyperlink0"/>
          <w:rFonts w:eastAsia="Bookman Old Style"/>
        </w:rPr>
        <w:t xml:space="preserve"> без </w:t>
      </w:r>
      <w:proofErr w:type="spellStart"/>
      <w:r>
        <w:rPr>
          <w:rStyle w:val="Hyperlink0"/>
          <w:rFonts w:eastAsia="Bookman Old Style"/>
        </w:rPr>
        <w:t>лікування</w:t>
      </w:r>
      <w:proofErr w:type="spellEnd"/>
      <w:r>
        <w:rPr>
          <w:rStyle w:val="Hyperlink0"/>
          <w:rFonts w:eastAsia="Bookman Old Style"/>
        </w:rPr>
        <w:t xml:space="preserve"> 5 </w:t>
      </w:r>
      <w:proofErr w:type="spellStart"/>
      <w:r>
        <w:rPr>
          <w:rStyle w:val="Hyperlink0"/>
          <w:rFonts w:eastAsia="Bookman Old Style"/>
        </w:rPr>
        <w:t>річне</w:t>
      </w:r>
      <w:proofErr w:type="spellEnd"/>
      <w:r>
        <w:rPr>
          <w:rStyle w:val="Hyperlink0"/>
          <w:rFonts w:eastAsia="Bookman Old Style"/>
        </w:rPr>
        <w:t xml:space="preserve"> </w:t>
      </w:r>
      <w:proofErr w:type="spellStart"/>
      <w:r>
        <w:rPr>
          <w:rStyle w:val="Hyperlink0"/>
          <w:rFonts w:eastAsia="Bookman Old Style"/>
        </w:rPr>
        <w:t>виживання</w:t>
      </w:r>
      <w:proofErr w:type="spellEnd"/>
      <w:r>
        <w:rPr>
          <w:rStyle w:val="Hyperlink0"/>
          <w:rFonts w:eastAsia="Bookman Old Style"/>
        </w:rPr>
        <w:t xml:space="preserve"> становить 87-89 %, а </w:t>
      </w:r>
      <w:proofErr w:type="spellStart"/>
      <w:r>
        <w:rPr>
          <w:rStyle w:val="Hyperlink0"/>
          <w:rFonts w:eastAsia="Bookman Old Style"/>
        </w:rPr>
        <w:t>очікувана</w:t>
      </w:r>
      <w:proofErr w:type="spellEnd"/>
      <w:r>
        <w:rPr>
          <w:rStyle w:val="Hyperlink0"/>
          <w:rFonts w:eastAsia="Bookman Old Style"/>
        </w:rPr>
        <w:t xml:space="preserve"> </w:t>
      </w:r>
      <w:proofErr w:type="spellStart"/>
      <w:r>
        <w:rPr>
          <w:rStyle w:val="Hyperlink0"/>
          <w:rFonts w:eastAsia="Bookman Old Style"/>
        </w:rPr>
        <w:t>тривалість</w:t>
      </w:r>
      <w:proofErr w:type="spellEnd"/>
      <w:r>
        <w:rPr>
          <w:rStyle w:val="Hyperlink0"/>
          <w:rFonts w:eastAsia="Bookman Old Style"/>
        </w:rPr>
        <w:t xml:space="preserve"> </w:t>
      </w:r>
      <w:proofErr w:type="spellStart"/>
      <w:r>
        <w:rPr>
          <w:rStyle w:val="Hyperlink0"/>
          <w:rFonts w:eastAsia="Bookman Old Style"/>
        </w:rPr>
        <w:t>життя</w:t>
      </w:r>
      <w:proofErr w:type="spellEnd"/>
      <w:r>
        <w:rPr>
          <w:rStyle w:val="Hyperlink0"/>
          <w:rFonts w:eastAsia="Bookman Old Style"/>
        </w:rPr>
        <w:t xml:space="preserve"> </w:t>
      </w:r>
      <w:proofErr w:type="spellStart"/>
      <w:r>
        <w:rPr>
          <w:rStyle w:val="Hyperlink0"/>
          <w:rFonts w:eastAsia="Bookman Old Style"/>
        </w:rPr>
        <w:t>перевищує</w:t>
      </w:r>
      <w:proofErr w:type="spellEnd"/>
      <w:r>
        <w:rPr>
          <w:rStyle w:val="Hyperlink0"/>
          <w:rFonts w:eastAsia="Bookman Old Style"/>
        </w:rPr>
        <w:t xml:space="preserve"> 10 </w:t>
      </w:r>
      <w:proofErr w:type="spellStart"/>
      <w:r>
        <w:rPr>
          <w:rStyle w:val="Hyperlink0"/>
          <w:rFonts w:eastAsia="Bookman Old Style"/>
        </w:rPr>
        <w:t>років</w:t>
      </w:r>
      <w:proofErr w:type="spellEnd"/>
      <w:r>
        <w:rPr>
          <w:rStyle w:val="Hyperlink0"/>
          <w:rFonts w:eastAsia="Bookman Old Style"/>
        </w:rPr>
        <w:t xml:space="preserve">, </w:t>
      </w:r>
      <w:proofErr w:type="spellStart"/>
      <w:r>
        <w:rPr>
          <w:rStyle w:val="Hyperlink0"/>
          <w:rFonts w:eastAsia="Bookman Old Style"/>
        </w:rPr>
        <w:t>ніяк</w:t>
      </w:r>
      <w:proofErr w:type="spellEnd"/>
      <w:r>
        <w:rPr>
          <w:rStyle w:val="Hyperlink0"/>
          <w:rFonts w:eastAsia="Bookman Old Style"/>
        </w:rPr>
        <w:t xml:space="preserve"> не </w:t>
      </w:r>
      <w:proofErr w:type="spellStart"/>
      <w:r>
        <w:rPr>
          <w:rStyle w:val="Hyperlink0"/>
          <w:rFonts w:eastAsia="Bookman Old Style"/>
        </w:rPr>
        <w:t>погіршує</w:t>
      </w:r>
      <w:proofErr w:type="spellEnd"/>
      <w:r>
        <w:rPr>
          <w:rStyle w:val="Hyperlink0"/>
          <w:rFonts w:eastAsia="Bookman Old Style"/>
        </w:rPr>
        <w:t xml:space="preserve"> </w:t>
      </w:r>
      <w:proofErr w:type="spellStart"/>
      <w:r>
        <w:rPr>
          <w:rStyle w:val="Hyperlink0"/>
          <w:rFonts w:eastAsia="Bookman Old Style"/>
        </w:rPr>
        <w:t>цих</w:t>
      </w:r>
      <w:proofErr w:type="spellEnd"/>
      <w:r>
        <w:rPr>
          <w:rStyle w:val="Hyperlink0"/>
          <w:rFonts w:eastAsia="Bookman Old Style"/>
        </w:rPr>
        <w:t xml:space="preserve"> </w:t>
      </w:r>
      <w:proofErr w:type="spellStart"/>
      <w:r>
        <w:rPr>
          <w:rStyle w:val="Hyperlink0"/>
          <w:rFonts w:eastAsia="Bookman Old Style"/>
        </w:rPr>
        <w:t>показників</w:t>
      </w:r>
      <w:proofErr w:type="spellEnd"/>
      <w:r>
        <w:rPr>
          <w:rStyle w:val="Hyperlink0"/>
          <w:rFonts w:eastAsia="Bookman Old Style"/>
        </w:rPr>
        <w:t xml:space="preserve">. </w:t>
      </w:r>
      <w:proofErr w:type="spellStart"/>
      <w:r>
        <w:rPr>
          <w:rStyle w:val="Hyperlink0"/>
          <w:rFonts w:eastAsia="Bookman Old Style"/>
        </w:rPr>
        <w:t>Згідно</w:t>
      </w:r>
      <w:proofErr w:type="spellEnd"/>
      <w:r>
        <w:rPr>
          <w:rStyle w:val="Hyperlink0"/>
          <w:rFonts w:eastAsia="Bookman Old Style"/>
        </w:rPr>
        <w:t xml:space="preserve"> </w:t>
      </w:r>
      <w:proofErr w:type="spellStart"/>
      <w:r>
        <w:rPr>
          <w:rStyle w:val="Hyperlink0"/>
          <w:rFonts w:eastAsia="Bookman Old Style"/>
        </w:rPr>
        <w:t>міжнародних</w:t>
      </w:r>
      <w:proofErr w:type="spellEnd"/>
      <w:r>
        <w:rPr>
          <w:rStyle w:val="Hyperlink0"/>
          <w:rFonts w:eastAsia="Bookman Old Style"/>
        </w:rPr>
        <w:t xml:space="preserve"> </w:t>
      </w:r>
      <w:proofErr w:type="spellStart"/>
      <w:r>
        <w:rPr>
          <w:rStyle w:val="Hyperlink0"/>
          <w:rFonts w:eastAsia="Bookman Old Style"/>
        </w:rPr>
        <w:t>рекомендацій</w:t>
      </w:r>
      <w:proofErr w:type="spellEnd"/>
      <w:r>
        <w:rPr>
          <w:rStyle w:val="Hyperlink0"/>
          <w:rFonts w:eastAsia="Bookman Old Style"/>
        </w:rPr>
        <w:t xml:space="preserve"> показами до </w:t>
      </w:r>
      <w:proofErr w:type="spellStart"/>
      <w:r>
        <w:rPr>
          <w:rStyle w:val="Hyperlink0"/>
          <w:rFonts w:eastAsia="Bookman Old Style"/>
        </w:rPr>
        <w:t>хіміотерапії</w:t>
      </w:r>
      <w:proofErr w:type="spellEnd"/>
      <w:r>
        <w:rPr>
          <w:rStyle w:val="Hyperlink0"/>
          <w:rFonts w:eastAsia="Bookman Old Style"/>
        </w:rPr>
        <w:t xml:space="preserve"> є В-</w:t>
      </w:r>
      <w:proofErr w:type="spellStart"/>
      <w:r>
        <w:rPr>
          <w:rStyle w:val="Hyperlink0"/>
          <w:rFonts w:eastAsia="Bookman Old Style"/>
        </w:rPr>
        <w:t>симптоми</w:t>
      </w:r>
      <w:proofErr w:type="spellEnd"/>
      <w:r>
        <w:rPr>
          <w:rStyle w:val="Hyperlink0"/>
          <w:rFonts w:eastAsia="Bookman Old Style"/>
        </w:rPr>
        <w:t xml:space="preserve">, </w:t>
      </w:r>
      <w:proofErr w:type="spellStart"/>
      <w:r>
        <w:rPr>
          <w:rStyle w:val="Hyperlink0"/>
          <w:rFonts w:eastAsia="Bookman Old Style"/>
        </w:rPr>
        <w:t>цитопенії</w:t>
      </w:r>
      <w:proofErr w:type="spellEnd"/>
      <w:r>
        <w:rPr>
          <w:rStyle w:val="Hyperlink0"/>
          <w:rFonts w:eastAsia="Bookman Old Style"/>
        </w:rPr>
        <w:t xml:space="preserve"> </w:t>
      </w:r>
      <w:proofErr w:type="spellStart"/>
      <w:r>
        <w:rPr>
          <w:rStyle w:val="Hyperlink0"/>
          <w:rFonts w:eastAsia="Bookman Old Style"/>
        </w:rPr>
        <w:t>неавтоімунного</w:t>
      </w:r>
      <w:proofErr w:type="spellEnd"/>
      <w:r>
        <w:rPr>
          <w:rStyle w:val="Hyperlink0"/>
          <w:rFonts w:eastAsia="Bookman Old Style"/>
        </w:rPr>
        <w:t xml:space="preserve"> </w:t>
      </w:r>
      <w:proofErr w:type="spellStart"/>
      <w:r>
        <w:rPr>
          <w:rStyle w:val="Hyperlink0"/>
          <w:rFonts w:eastAsia="Bookman Old Style"/>
        </w:rPr>
        <w:t>ґенезу</w:t>
      </w:r>
      <w:proofErr w:type="spellEnd"/>
      <w:r>
        <w:rPr>
          <w:rStyle w:val="Hyperlink0"/>
          <w:rFonts w:eastAsia="Bookman Old Style"/>
        </w:rPr>
        <w:t xml:space="preserve">, </w:t>
      </w:r>
      <w:proofErr w:type="spellStart"/>
      <w:r>
        <w:rPr>
          <w:rStyle w:val="Hyperlink0"/>
          <w:rFonts w:eastAsia="Bookman Old Style"/>
        </w:rPr>
        <w:t>симптоми</w:t>
      </w:r>
      <w:proofErr w:type="spellEnd"/>
      <w:r>
        <w:rPr>
          <w:rStyle w:val="Hyperlink0"/>
          <w:rFonts w:eastAsia="Bookman Old Style"/>
        </w:rPr>
        <w:t xml:space="preserve"> та </w:t>
      </w:r>
      <w:proofErr w:type="spellStart"/>
      <w:r>
        <w:rPr>
          <w:rStyle w:val="Hyperlink0"/>
          <w:rFonts w:eastAsia="Bookman Old Style"/>
        </w:rPr>
        <w:t>ускладнення</w:t>
      </w:r>
      <w:proofErr w:type="spellEnd"/>
      <w:r>
        <w:rPr>
          <w:rStyle w:val="Hyperlink0"/>
          <w:rFonts w:eastAsia="Bookman Old Style"/>
        </w:rPr>
        <w:t xml:space="preserve"> </w:t>
      </w:r>
      <w:proofErr w:type="spellStart"/>
      <w:r>
        <w:rPr>
          <w:rStyle w:val="Hyperlink0"/>
          <w:rFonts w:eastAsia="Bookman Old Style"/>
        </w:rPr>
        <w:t>спричинені</w:t>
      </w:r>
      <w:proofErr w:type="spellEnd"/>
      <w:r>
        <w:rPr>
          <w:rStyle w:val="Hyperlink0"/>
          <w:rFonts w:eastAsia="Bookman Old Style"/>
        </w:rPr>
        <w:t xml:space="preserve"> </w:t>
      </w:r>
      <w:proofErr w:type="spellStart"/>
      <w:r>
        <w:rPr>
          <w:rStyle w:val="Hyperlink0"/>
          <w:rFonts w:eastAsia="Bookman Old Style"/>
        </w:rPr>
        <w:t>лімфоаденопатією</w:t>
      </w:r>
      <w:proofErr w:type="spellEnd"/>
      <w:r>
        <w:rPr>
          <w:rStyle w:val="Hyperlink0"/>
          <w:rFonts w:eastAsia="Bookman Old Style"/>
        </w:rPr>
        <w:t>, гепат</w:t>
      </w:r>
      <w:proofErr w:type="gramStart"/>
      <w:r>
        <w:rPr>
          <w:rStyle w:val="Hyperlink0"/>
          <w:rFonts w:eastAsia="Bookman Old Style"/>
        </w:rPr>
        <w:t>о-</w:t>
      </w:r>
      <w:proofErr w:type="gramEnd"/>
      <w:r>
        <w:rPr>
          <w:rStyle w:val="Hyperlink0"/>
          <w:rFonts w:eastAsia="Bookman Old Style"/>
        </w:rPr>
        <w:t xml:space="preserve"> </w:t>
      </w:r>
      <w:proofErr w:type="spellStart"/>
      <w:r>
        <w:rPr>
          <w:rStyle w:val="Hyperlink0"/>
          <w:rFonts w:eastAsia="Bookman Old Style"/>
        </w:rPr>
        <w:t>чи</w:t>
      </w:r>
      <w:proofErr w:type="spellEnd"/>
      <w:r>
        <w:rPr>
          <w:rStyle w:val="Hyperlink0"/>
          <w:rFonts w:eastAsia="Bookman Old Style"/>
        </w:rPr>
        <w:t xml:space="preserve"> </w:t>
      </w:r>
      <w:proofErr w:type="spellStart"/>
      <w:r>
        <w:rPr>
          <w:rStyle w:val="Hyperlink0"/>
          <w:rFonts w:eastAsia="Bookman Old Style"/>
        </w:rPr>
        <w:t>спленомегалією</w:t>
      </w:r>
      <w:proofErr w:type="spellEnd"/>
      <w:r>
        <w:rPr>
          <w:rStyle w:val="Hyperlink0"/>
          <w:rFonts w:eastAsia="Bookman Old Style"/>
        </w:rPr>
        <w:t xml:space="preserve">, а </w:t>
      </w:r>
      <w:proofErr w:type="spellStart"/>
      <w:r>
        <w:rPr>
          <w:rStyle w:val="Hyperlink0"/>
          <w:rFonts w:eastAsia="Bookman Old Style"/>
        </w:rPr>
        <w:t>також</w:t>
      </w:r>
      <w:proofErr w:type="spellEnd"/>
      <w:r>
        <w:rPr>
          <w:rStyle w:val="Hyperlink0"/>
          <w:rFonts w:eastAsia="Bookman Old Style"/>
        </w:rPr>
        <w:t xml:space="preserve"> </w:t>
      </w:r>
      <w:proofErr w:type="spellStart"/>
      <w:r>
        <w:rPr>
          <w:rStyle w:val="Hyperlink0"/>
          <w:rFonts w:eastAsia="Bookman Old Style"/>
        </w:rPr>
        <w:t>автоімунні</w:t>
      </w:r>
      <w:proofErr w:type="spellEnd"/>
      <w:r>
        <w:rPr>
          <w:rStyle w:val="Hyperlink0"/>
          <w:rFonts w:eastAsia="Bookman Old Style"/>
        </w:rPr>
        <w:t xml:space="preserve"> </w:t>
      </w:r>
      <w:proofErr w:type="spellStart"/>
      <w:r>
        <w:rPr>
          <w:rStyle w:val="Hyperlink0"/>
          <w:rFonts w:eastAsia="Bookman Old Style"/>
        </w:rPr>
        <w:t>анемія</w:t>
      </w:r>
      <w:proofErr w:type="spellEnd"/>
      <w:r>
        <w:rPr>
          <w:rStyle w:val="Hyperlink0"/>
          <w:rFonts w:eastAsia="Bookman Old Style"/>
        </w:rPr>
        <w:t xml:space="preserve"> та/</w:t>
      </w:r>
      <w:proofErr w:type="spellStart"/>
      <w:r>
        <w:rPr>
          <w:rStyle w:val="Hyperlink0"/>
          <w:rFonts w:eastAsia="Bookman Old Style"/>
        </w:rPr>
        <w:t>або</w:t>
      </w:r>
      <w:proofErr w:type="spellEnd"/>
      <w:r>
        <w:rPr>
          <w:rStyle w:val="Hyperlink0"/>
          <w:rFonts w:eastAsia="Bookman Old Style"/>
        </w:rPr>
        <w:t xml:space="preserve"> </w:t>
      </w:r>
      <w:proofErr w:type="spellStart"/>
      <w:r>
        <w:rPr>
          <w:rStyle w:val="Hyperlink0"/>
          <w:rFonts w:eastAsia="Bookman Old Style"/>
        </w:rPr>
        <w:t>тромбоцитопенія</w:t>
      </w:r>
      <w:proofErr w:type="spellEnd"/>
      <w:r>
        <w:rPr>
          <w:rStyle w:val="Hyperlink0"/>
          <w:rFonts w:eastAsia="Bookman Old Style"/>
        </w:rPr>
        <w:t xml:space="preserve">, </w:t>
      </w:r>
      <w:proofErr w:type="spellStart"/>
      <w:r>
        <w:rPr>
          <w:rStyle w:val="Hyperlink0"/>
          <w:rFonts w:eastAsia="Bookman Old Style"/>
        </w:rPr>
        <w:t>резистентні</w:t>
      </w:r>
      <w:proofErr w:type="spellEnd"/>
      <w:r>
        <w:rPr>
          <w:rStyle w:val="Hyperlink0"/>
          <w:rFonts w:eastAsia="Bookman Old Style"/>
        </w:rPr>
        <w:t xml:space="preserve"> до </w:t>
      </w:r>
      <w:proofErr w:type="spellStart"/>
      <w:r>
        <w:rPr>
          <w:rStyle w:val="Hyperlink0"/>
          <w:rFonts w:eastAsia="Bookman Old Style"/>
        </w:rPr>
        <w:t>стероїдної</w:t>
      </w:r>
      <w:proofErr w:type="spellEnd"/>
      <w:r>
        <w:rPr>
          <w:rStyle w:val="Hyperlink0"/>
          <w:rFonts w:eastAsia="Bookman Old Style"/>
        </w:rPr>
        <w:t xml:space="preserve"> </w:t>
      </w:r>
      <w:proofErr w:type="spellStart"/>
      <w:r>
        <w:rPr>
          <w:rStyle w:val="Hyperlink0"/>
          <w:rFonts w:eastAsia="Bookman Old Style"/>
        </w:rPr>
        <w:t>терапії</w:t>
      </w:r>
      <w:proofErr w:type="spellEnd"/>
      <w:r>
        <w:rPr>
          <w:rStyle w:val="Hyperlink0"/>
          <w:rFonts w:eastAsia="Bookman Old Style"/>
        </w:rPr>
        <w:t>.</w:t>
      </w:r>
    </w:p>
    <w:p w:rsidR="002F4C26" w:rsidRDefault="002F4C26" w:rsidP="00244366">
      <w:pPr>
        <w:pStyle w:val="a3"/>
        <w:ind w:firstLine="709"/>
        <w:jc w:val="both"/>
        <w:rPr>
          <w:rStyle w:val="Hyperlink0"/>
          <w:rFonts w:eastAsia="Bookman Old Style"/>
          <w:b/>
          <w:lang w:val="uk-UA"/>
        </w:rPr>
      </w:pPr>
    </w:p>
    <w:p w:rsidR="000642D4" w:rsidRDefault="00A122A7" w:rsidP="00244366">
      <w:pPr>
        <w:pStyle w:val="a3"/>
        <w:ind w:firstLine="709"/>
        <w:jc w:val="both"/>
        <w:rPr>
          <w:rStyle w:val="Hyperlink0"/>
          <w:rFonts w:eastAsia="Bookman Old Style"/>
          <w:b/>
          <w:lang w:val="uk-UA"/>
        </w:rPr>
      </w:pPr>
      <w:r w:rsidRPr="000642D4">
        <w:rPr>
          <w:rStyle w:val="Hyperlink0"/>
          <w:rFonts w:eastAsia="Bookman Old Style"/>
          <w:b/>
        </w:rPr>
        <w:t>Схема BR</w:t>
      </w:r>
    </w:p>
    <w:p w:rsidR="000642D4" w:rsidRDefault="000642D4" w:rsidP="00244366">
      <w:pPr>
        <w:pStyle w:val="a3"/>
        <w:ind w:firstLine="709"/>
        <w:jc w:val="both"/>
        <w:rPr>
          <w:rStyle w:val="Hyperlink0"/>
          <w:rFonts w:eastAsia="Bookman Old Style"/>
          <w:lang w:val="uk-UA"/>
        </w:rPr>
      </w:pPr>
      <w:r>
        <w:rPr>
          <w:rStyle w:val="Hyperlink0"/>
          <w:rFonts w:eastAsia="Bookman Old Style"/>
          <w:b/>
          <w:lang w:val="uk-UA"/>
        </w:rPr>
        <w:t xml:space="preserve">- </w:t>
      </w:r>
      <w:proofErr w:type="spellStart"/>
      <w:r w:rsidR="00A122A7">
        <w:rPr>
          <w:rStyle w:val="Hyperlink0"/>
          <w:rFonts w:eastAsia="Bookman Old Style"/>
        </w:rPr>
        <w:t>Бендамустин</w:t>
      </w:r>
      <w:proofErr w:type="spellEnd"/>
      <w:r w:rsidR="00A122A7">
        <w:rPr>
          <w:rStyle w:val="Hyperlink0"/>
          <w:rFonts w:eastAsia="Bookman Old Style"/>
        </w:rPr>
        <w:t xml:space="preserve"> 90 мг/м2 в/в 1-2 </w:t>
      </w:r>
      <w:proofErr w:type="spellStart"/>
      <w:r w:rsidR="00A122A7">
        <w:rPr>
          <w:rStyle w:val="Hyperlink0"/>
          <w:rFonts w:eastAsia="Bookman Old Style"/>
        </w:rPr>
        <w:t>дні</w:t>
      </w:r>
      <w:proofErr w:type="spellEnd"/>
      <w:r w:rsidR="00A122A7">
        <w:rPr>
          <w:rStyle w:val="Hyperlink0"/>
          <w:rFonts w:eastAsia="Bookman Old Style"/>
        </w:rPr>
        <w:t>;</w:t>
      </w:r>
    </w:p>
    <w:p w:rsidR="000642D4" w:rsidRDefault="000642D4" w:rsidP="00244366">
      <w:pPr>
        <w:pStyle w:val="a3"/>
        <w:ind w:firstLine="709"/>
        <w:jc w:val="both"/>
        <w:rPr>
          <w:rStyle w:val="Hyperlink0"/>
          <w:rFonts w:eastAsia="Bookman Old Style"/>
          <w:lang w:val="uk-UA"/>
        </w:rPr>
      </w:pPr>
      <w:r>
        <w:rPr>
          <w:rStyle w:val="Hyperlink0"/>
          <w:rFonts w:eastAsia="Bookman Old Style"/>
          <w:lang w:val="uk-UA"/>
        </w:rPr>
        <w:t xml:space="preserve">- </w:t>
      </w:r>
      <w:proofErr w:type="spellStart"/>
      <w:r w:rsidR="00A122A7">
        <w:rPr>
          <w:rStyle w:val="Hyperlink0"/>
          <w:rFonts w:eastAsia="Bookman Old Style"/>
        </w:rPr>
        <w:t>Ритуксимаб</w:t>
      </w:r>
      <w:proofErr w:type="spellEnd"/>
      <w:r w:rsidR="00A122A7">
        <w:rPr>
          <w:rStyle w:val="Hyperlink0"/>
          <w:rFonts w:eastAsia="Bookman Old Style"/>
        </w:rPr>
        <w:t xml:space="preserve"> 375 мг/м2 в/в </w:t>
      </w:r>
      <w:proofErr w:type="spellStart"/>
      <w:r w:rsidR="00A122A7">
        <w:rPr>
          <w:rStyle w:val="Hyperlink0"/>
          <w:rFonts w:eastAsia="Bookman Old Style"/>
        </w:rPr>
        <w:t>в</w:t>
      </w:r>
      <w:proofErr w:type="spellEnd"/>
      <w:r w:rsidR="00A122A7">
        <w:rPr>
          <w:rStyle w:val="Hyperlink0"/>
          <w:rFonts w:eastAsia="Bookman Old Style"/>
        </w:rPr>
        <w:t xml:space="preserve"> день 1.</w:t>
      </w:r>
    </w:p>
    <w:p w:rsidR="000642D4" w:rsidRDefault="00A122A7" w:rsidP="00244366">
      <w:pPr>
        <w:pStyle w:val="a3"/>
        <w:ind w:firstLine="709"/>
        <w:jc w:val="both"/>
        <w:rPr>
          <w:rStyle w:val="Hyperlink0"/>
          <w:rFonts w:eastAsia="Bookman Old Style"/>
          <w:lang w:val="uk-UA"/>
        </w:rPr>
      </w:pPr>
      <w:r>
        <w:rPr>
          <w:rStyle w:val="Hyperlink0"/>
          <w:rFonts w:eastAsia="Bookman Old Style"/>
        </w:rPr>
        <w:t xml:space="preserve">З другого циклу 500 мг/м2 в/в </w:t>
      </w:r>
      <w:proofErr w:type="spellStart"/>
      <w:proofErr w:type="gramStart"/>
      <w:r>
        <w:rPr>
          <w:rStyle w:val="Hyperlink0"/>
          <w:rFonts w:eastAsia="Bookman Old Style"/>
        </w:rPr>
        <w:t>в</w:t>
      </w:r>
      <w:proofErr w:type="spellEnd"/>
      <w:proofErr w:type="gramEnd"/>
      <w:r>
        <w:rPr>
          <w:rStyle w:val="Hyperlink0"/>
          <w:rFonts w:eastAsia="Bookman Old Style"/>
        </w:rPr>
        <w:t xml:space="preserve"> день 1.</w:t>
      </w:r>
    </w:p>
    <w:p w:rsidR="000642D4" w:rsidRDefault="00A122A7" w:rsidP="00244366">
      <w:pPr>
        <w:pStyle w:val="a3"/>
        <w:ind w:firstLine="709"/>
        <w:jc w:val="both"/>
        <w:rPr>
          <w:rStyle w:val="Hyperlink0"/>
          <w:rFonts w:eastAsia="Bookman Old Style"/>
          <w:lang w:val="uk-UA"/>
        </w:rPr>
      </w:pPr>
      <w:r w:rsidRPr="000642D4">
        <w:rPr>
          <w:rStyle w:val="Hyperlink0"/>
          <w:rFonts w:eastAsia="Bookman Old Style"/>
          <w:lang w:val="uk-UA"/>
        </w:rPr>
        <w:t>Кожні чотири тижні.</w:t>
      </w:r>
    </w:p>
    <w:p w:rsidR="009C7FBD" w:rsidRDefault="009C7FBD" w:rsidP="009C7FBD">
      <w:pPr>
        <w:pStyle w:val="a3"/>
        <w:ind w:firstLine="709"/>
        <w:jc w:val="both"/>
        <w:rPr>
          <w:rStyle w:val="Hyperlink0"/>
          <w:rFonts w:eastAsia="Bookman Old Style"/>
          <w:lang w:val="uk-UA"/>
        </w:rPr>
      </w:pPr>
      <w:r w:rsidRPr="000642D4">
        <w:rPr>
          <w:rStyle w:val="Hyperlink0"/>
          <w:rFonts w:eastAsia="Bookman Old Style"/>
          <w:lang w:val="uk-UA"/>
        </w:rPr>
        <w:t xml:space="preserve">З метою підвищення ефективності здійснення заходів з доступності медичної допомоги для онкологічних та </w:t>
      </w:r>
      <w:proofErr w:type="spellStart"/>
      <w:r w:rsidRPr="000642D4">
        <w:rPr>
          <w:rStyle w:val="Hyperlink0"/>
          <w:rFonts w:eastAsia="Bookman Old Style"/>
          <w:lang w:val="uk-UA"/>
        </w:rPr>
        <w:t>онкогематологічних</w:t>
      </w:r>
      <w:proofErr w:type="spellEnd"/>
      <w:r w:rsidRPr="000642D4">
        <w:rPr>
          <w:rStyle w:val="Hyperlink0"/>
          <w:rFonts w:eastAsia="Bookman Old Style"/>
          <w:lang w:val="uk-UA"/>
        </w:rPr>
        <w:t xml:space="preserve"> хворих </w:t>
      </w:r>
      <w:r>
        <w:rPr>
          <w:rStyle w:val="Hyperlink0"/>
          <w:rFonts w:eastAsia="Bookman Old Style"/>
          <w:lang w:val="uk-UA"/>
        </w:rPr>
        <w:t>міста</w:t>
      </w:r>
      <w:r w:rsidRPr="000642D4">
        <w:rPr>
          <w:rStyle w:val="Hyperlink0"/>
          <w:rFonts w:eastAsia="Bookman Old Style"/>
          <w:lang w:val="uk-UA"/>
        </w:rPr>
        <w:t xml:space="preserve">, підвищення показника одужання, зниження рівня смертності хворих, які помирають протягом року після встановлення діагнозу, і смертності від злоякісних новоутворень деяких </w:t>
      </w:r>
      <w:proofErr w:type="spellStart"/>
      <w:r w:rsidRPr="000642D4">
        <w:rPr>
          <w:rStyle w:val="Hyperlink0"/>
          <w:rFonts w:eastAsia="Bookman Old Style"/>
          <w:lang w:val="uk-UA"/>
        </w:rPr>
        <w:t>локалізацій</w:t>
      </w:r>
      <w:proofErr w:type="spellEnd"/>
      <w:r w:rsidRPr="000642D4">
        <w:rPr>
          <w:rStyle w:val="Hyperlink0"/>
          <w:rFonts w:eastAsia="Bookman Old Style"/>
          <w:lang w:val="uk-UA"/>
        </w:rPr>
        <w:t xml:space="preserve"> (рак молочної залози, прямої кишки, шийки матки, раку легенів, лімфоми) </w:t>
      </w:r>
      <w:r w:rsidR="00836512">
        <w:rPr>
          <w:rStyle w:val="Hyperlink0"/>
          <w:rFonts w:eastAsia="Bookman Old Style"/>
          <w:lang w:val="uk-UA"/>
        </w:rPr>
        <w:t xml:space="preserve">орієнтовна </w:t>
      </w:r>
      <w:r w:rsidRPr="000642D4">
        <w:rPr>
          <w:rStyle w:val="Hyperlink0"/>
          <w:rFonts w:eastAsia="Bookman Old Style"/>
          <w:lang w:val="uk-UA"/>
        </w:rPr>
        <w:t>щорічна потреба становить близько 3</w:t>
      </w:r>
      <w:r>
        <w:rPr>
          <w:rStyle w:val="Hyperlink0"/>
          <w:rFonts w:eastAsia="Bookman Old Style"/>
        </w:rPr>
        <w:t> </w:t>
      </w:r>
      <w:r w:rsidR="0074524B">
        <w:rPr>
          <w:rStyle w:val="Hyperlink0"/>
          <w:rFonts w:eastAsia="Bookman Old Style"/>
          <w:lang w:val="uk-UA"/>
        </w:rPr>
        <w:t>2</w:t>
      </w:r>
      <w:r w:rsidR="00B80CFF">
        <w:rPr>
          <w:rStyle w:val="Hyperlink0"/>
          <w:rFonts w:eastAsia="Bookman Old Style"/>
          <w:lang w:val="uk-UA"/>
        </w:rPr>
        <w:t>52</w:t>
      </w:r>
      <w:r w:rsidRPr="000642D4">
        <w:rPr>
          <w:rStyle w:val="Hyperlink0"/>
          <w:rFonts w:eastAsia="Bookman Old Style"/>
          <w:lang w:val="uk-UA"/>
        </w:rPr>
        <w:t>,</w:t>
      </w:r>
      <w:r w:rsidR="00B80CFF">
        <w:rPr>
          <w:rStyle w:val="Hyperlink0"/>
          <w:rFonts w:eastAsia="Bookman Old Style"/>
          <w:lang w:val="uk-UA"/>
        </w:rPr>
        <w:t>1</w:t>
      </w:r>
      <w:r w:rsidR="0074524B">
        <w:rPr>
          <w:rStyle w:val="Hyperlink0"/>
          <w:rFonts w:eastAsia="Bookman Old Style"/>
          <w:lang w:val="uk-UA"/>
        </w:rPr>
        <w:t>4</w:t>
      </w:r>
      <w:r>
        <w:rPr>
          <w:rStyle w:val="Hyperlink0"/>
          <w:rFonts w:eastAsia="Bookman Old Style"/>
        </w:rPr>
        <w:t> </w:t>
      </w:r>
      <w:r w:rsidRPr="000642D4">
        <w:rPr>
          <w:rStyle w:val="Hyperlink0"/>
          <w:rFonts w:eastAsia="Bookman Old Style"/>
          <w:lang w:val="uk-UA"/>
        </w:rPr>
        <w:t>тис. грн. на закупівлю хіміотерапевтичних препаратів.</w:t>
      </w:r>
    </w:p>
    <w:p w:rsidR="000642D4" w:rsidRPr="00274E8D" w:rsidRDefault="000642D4" w:rsidP="00274E8D">
      <w:pPr>
        <w:pStyle w:val="a3"/>
        <w:rPr>
          <w:rFonts w:ascii="Times New Roman" w:hAnsi="Times New Roman" w:cs="Times New Roman"/>
          <w:sz w:val="28"/>
          <w:szCs w:val="28"/>
          <w:lang w:val="uk-UA"/>
        </w:rPr>
      </w:pPr>
    </w:p>
    <w:sectPr w:rsidR="000642D4" w:rsidRPr="00274E8D" w:rsidSect="00260920">
      <w:pgSz w:w="11906" w:h="16838"/>
      <w:pgMar w:top="284" w:right="567" w:bottom="284"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A38"/>
    <w:multiLevelType w:val="hybridMultilevel"/>
    <w:tmpl w:val="5FC2EBDA"/>
    <w:styleLink w:val="4"/>
    <w:lvl w:ilvl="0" w:tplc="9D4CF3F4">
      <w:start w:val="1"/>
      <w:numFmt w:val="upperRoman"/>
      <w:lvlText w:val="%1."/>
      <w:lvlJc w:val="left"/>
      <w:pPr>
        <w:tabs>
          <w:tab w:val="num" w:pos="708"/>
        </w:tabs>
        <w:ind w:left="364"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707E15D4">
      <w:start w:val="1"/>
      <w:numFmt w:val="lowerLetter"/>
      <w:lvlText w:val="%2."/>
      <w:lvlJc w:val="left"/>
      <w:pPr>
        <w:tabs>
          <w:tab w:val="num" w:pos="988"/>
        </w:tabs>
        <w:ind w:left="644" w:hanging="8"/>
      </w:pPr>
      <w:rPr>
        <w:rFonts w:hAnsi="Arial Unicode MS"/>
        <w:caps w:val="0"/>
        <w:smallCaps w:val="0"/>
        <w:strike w:val="0"/>
        <w:dstrike w:val="0"/>
        <w:outline w:val="0"/>
        <w:emboss w:val="0"/>
        <w:imprint w:val="0"/>
        <w:spacing w:val="0"/>
        <w:w w:val="100"/>
        <w:kern w:val="0"/>
        <w:position w:val="0"/>
        <w:highlight w:val="none"/>
        <w:vertAlign w:val="baseline"/>
      </w:rPr>
    </w:lvl>
    <w:lvl w:ilvl="2" w:tplc="A7E22810">
      <w:start w:val="1"/>
      <w:numFmt w:val="lowerRoman"/>
      <w:lvlText w:val="%3."/>
      <w:lvlJc w:val="left"/>
      <w:pPr>
        <w:tabs>
          <w:tab w:val="num" w:pos="1708"/>
        </w:tabs>
        <w:ind w:left="1364" w:firstLine="44"/>
      </w:pPr>
      <w:rPr>
        <w:rFonts w:hAnsi="Arial Unicode MS"/>
        <w:caps w:val="0"/>
        <w:smallCaps w:val="0"/>
        <w:strike w:val="0"/>
        <w:dstrike w:val="0"/>
        <w:outline w:val="0"/>
        <w:emboss w:val="0"/>
        <w:imprint w:val="0"/>
        <w:spacing w:val="0"/>
        <w:w w:val="100"/>
        <w:kern w:val="0"/>
        <w:position w:val="0"/>
        <w:highlight w:val="none"/>
        <w:vertAlign w:val="baseline"/>
      </w:rPr>
    </w:lvl>
    <w:lvl w:ilvl="3" w:tplc="4C920A86">
      <w:start w:val="1"/>
      <w:numFmt w:val="decimal"/>
      <w:lvlText w:val="%4."/>
      <w:lvlJc w:val="left"/>
      <w:pPr>
        <w:tabs>
          <w:tab w:val="num" w:pos="2428"/>
        </w:tabs>
        <w:ind w:left="2084" w:firstLine="16"/>
      </w:pPr>
      <w:rPr>
        <w:rFonts w:hAnsi="Arial Unicode MS"/>
        <w:caps w:val="0"/>
        <w:smallCaps w:val="0"/>
        <w:strike w:val="0"/>
        <w:dstrike w:val="0"/>
        <w:outline w:val="0"/>
        <w:emboss w:val="0"/>
        <w:imprint w:val="0"/>
        <w:spacing w:val="0"/>
        <w:w w:val="100"/>
        <w:kern w:val="0"/>
        <w:position w:val="0"/>
        <w:highlight w:val="none"/>
        <w:vertAlign w:val="baseline"/>
      </w:rPr>
    </w:lvl>
    <w:lvl w:ilvl="4" w:tplc="3516D4A2">
      <w:start w:val="1"/>
      <w:numFmt w:val="lowerLetter"/>
      <w:lvlText w:val="%5."/>
      <w:lvlJc w:val="left"/>
      <w:pPr>
        <w:tabs>
          <w:tab w:val="num" w:pos="3148"/>
        </w:tabs>
        <w:ind w:left="2804" w:firstLine="28"/>
      </w:pPr>
      <w:rPr>
        <w:rFonts w:hAnsi="Arial Unicode MS"/>
        <w:caps w:val="0"/>
        <w:smallCaps w:val="0"/>
        <w:strike w:val="0"/>
        <w:dstrike w:val="0"/>
        <w:outline w:val="0"/>
        <w:emboss w:val="0"/>
        <w:imprint w:val="0"/>
        <w:spacing w:val="0"/>
        <w:w w:val="100"/>
        <w:kern w:val="0"/>
        <w:position w:val="0"/>
        <w:highlight w:val="none"/>
        <w:vertAlign w:val="baseline"/>
      </w:rPr>
    </w:lvl>
    <w:lvl w:ilvl="5" w:tplc="E158AFD6">
      <w:start w:val="1"/>
      <w:numFmt w:val="lowerRoman"/>
      <w:lvlText w:val="%6."/>
      <w:lvlJc w:val="left"/>
      <w:pPr>
        <w:tabs>
          <w:tab w:val="num" w:pos="3868"/>
        </w:tabs>
        <w:ind w:left="3524" w:firstLine="80"/>
      </w:pPr>
      <w:rPr>
        <w:rFonts w:hAnsi="Arial Unicode MS"/>
        <w:caps w:val="0"/>
        <w:smallCaps w:val="0"/>
        <w:strike w:val="0"/>
        <w:dstrike w:val="0"/>
        <w:outline w:val="0"/>
        <w:emboss w:val="0"/>
        <w:imprint w:val="0"/>
        <w:spacing w:val="0"/>
        <w:w w:val="100"/>
        <w:kern w:val="0"/>
        <w:position w:val="0"/>
        <w:highlight w:val="none"/>
        <w:vertAlign w:val="baseline"/>
      </w:rPr>
    </w:lvl>
    <w:lvl w:ilvl="6" w:tplc="26DE8F46">
      <w:start w:val="1"/>
      <w:numFmt w:val="decimal"/>
      <w:lvlText w:val="%7."/>
      <w:lvlJc w:val="left"/>
      <w:pPr>
        <w:tabs>
          <w:tab w:val="num" w:pos="4588"/>
        </w:tabs>
        <w:ind w:left="4244" w:firstLine="52"/>
      </w:pPr>
      <w:rPr>
        <w:rFonts w:hAnsi="Arial Unicode MS"/>
        <w:caps w:val="0"/>
        <w:smallCaps w:val="0"/>
        <w:strike w:val="0"/>
        <w:dstrike w:val="0"/>
        <w:outline w:val="0"/>
        <w:emboss w:val="0"/>
        <w:imprint w:val="0"/>
        <w:spacing w:val="0"/>
        <w:w w:val="100"/>
        <w:kern w:val="0"/>
        <w:position w:val="0"/>
        <w:highlight w:val="none"/>
        <w:vertAlign w:val="baseline"/>
      </w:rPr>
    </w:lvl>
    <w:lvl w:ilvl="7" w:tplc="E8F48FEA">
      <w:start w:val="1"/>
      <w:numFmt w:val="lowerLetter"/>
      <w:lvlText w:val="%8."/>
      <w:lvlJc w:val="left"/>
      <w:pPr>
        <w:tabs>
          <w:tab w:val="num" w:pos="5308"/>
        </w:tabs>
        <w:ind w:left="4964" w:firstLine="64"/>
      </w:pPr>
      <w:rPr>
        <w:rFonts w:hAnsi="Arial Unicode MS"/>
        <w:caps w:val="0"/>
        <w:smallCaps w:val="0"/>
        <w:strike w:val="0"/>
        <w:dstrike w:val="0"/>
        <w:outline w:val="0"/>
        <w:emboss w:val="0"/>
        <w:imprint w:val="0"/>
        <w:spacing w:val="0"/>
        <w:w w:val="100"/>
        <w:kern w:val="0"/>
        <w:position w:val="0"/>
        <w:highlight w:val="none"/>
        <w:vertAlign w:val="baseline"/>
      </w:rPr>
    </w:lvl>
    <w:lvl w:ilvl="8" w:tplc="B09E30BC">
      <w:start w:val="1"/>
      <w:numFmt w:val="lowerRoman"/>
      <w:lvlText w:val="%9."/>
      <w:lvlJc w:val="left"/>
      <w:pPr>
        <w:tabs>
          <w:tab w:val="num" w:pos="6028"/>
        </w:tabs>
        <w:ind w:left="5684" w:firstLine="1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6F560D"/>
    <w:multiLevelType w:val="hybridMultilevel"/>
    <w:tmpl w:val="92AC77EE"/>
    <w:numStyleLink w:val="5"/>
  </w:abstractNum>
  <w:abstractNum w:abstractNumId="2">
    <w:nsid w:val="0F195C45"/>
    <w:multiLevelType w:val="hybridMultilevel"/>
    <w:tmpl w:val="581EDC4A"/>
    <w:lvl w:ilvl="0" w:tplc="51FEFDE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CD0586"/>
    <w:multiLevelType w:val="hybridMultilevel"/>
    <w:tmpl w:val="5DD2B3DC"/>
    <w:numStyleLink w:val="1"/>
  </w:abstractNum>
  <w:abstractNum w:abstractNumId="4">
    <w:nsid w:val="1F110BAF"/>
    <w:multiLevelType w:val="hybridMultilevel"/>
    <w:tmpl w:val="E4B23006"/>
    <w:styleLink w:val="3"/>
    <w:lvl w:ilvl="0" w:tplc="DD5C8AF2">
      <w:start w:val="1"/>
      <w:numFmt w:val="bullet"/>
      <w:lvlText w:val="➢"/>
      <w:lvlJc w:val="left"/>
      <w:pPr>
        <w:ind w:left="8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427D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838199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FAD11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5258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14DE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8AFB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E028D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D6604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7465E8F"/>
    <w:multiLevelType w:val="hybridMultilevel"/>
    <w:tmpl w:val="EBA254D6"/>
    <w:lvl w:ilvl="0" w:tplc="9DF89F18">
      <w:start w:val="299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3225760"/>
    <w:multiLevelType w:val="hybridMultilevel"/>
    <w:tmpl w:val="92AC77EE"/>
    <w:styleLink w:val="5"/>
    <w:lvl w:ilvl="0" w:tplc="75F01512">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923815A2">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B3A43FC">
      <w:start w:val="1"/>
      <w:numFmt w:val="lowerRoman"/>
      <w:lvlText w:val="%3."/>
      <w:lvlJc w:val="left"/>
      <w:pPr>
        <w:ind w:left="216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777AE59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04EC2EC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798E0A6">
      <w:start w:val="1"/>
      <w:numFmt w:val="lowerRoman"/>
      <w:lvlText w:val="%6."/>
      <w:lvlJc w:val="left"/>
      <w:pPr>
        <w:ind w:left="432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D9C875E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91E0FEC">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554E1132">
      <w:start w:val="1"/>
      <w:numFmt w:val="lowerRoman"/>
      <w:lvlText w:val="%9."/>
      <w:lvlJc w:val="left"/>
      <w:pPr>
        <w:ind w:left="648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5D3779E"/>
    <w:multiLevelType w:val="hybridMultilevel"/>
    <w:tmpl w:val="5DD2B3DC"/>
    <w:styleLink w:val="1"/>
    <w:lvl w:ilvl="0" w:tplc="AE2665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F8DC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C49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6CE1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48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E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589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F43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C36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A47380E"/>
    <w:multiLevelType w:val="hybridMultilevel"/>
    <w:tmpl w:val="164A6EE4"/>
    <w:lvl w:ilvl="0" w:tplc="589025D0">
      <w:start w:val="1"/>
      <w:numFmt w:val="decimal"/>
      <w:lvlText w:val="%1."/>
      <w:lvlJc w:val="left"/>
      <w:pPr>
        <w:ind w:left="1069" w:hanging="360"/>
      </w:pPr>
      <w:rPr>
        <w:rFonts w:eastAsia="Calibri"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146BAA"/>
    <w:multiLevelType w:val="hybridMultilevel"/>
    <w:tmpl w:val="5FC2EBDA"/>
    <w:numStyleLink w:val="4"/>
  </w:abstractNum>
  <w:abstractNum w:abstractNumId="10">
    <w:nsid w:val="58102365"/>
    <w:multiLevelType w:val="hybridMultilevel"/>
    <w:tmpl w:val="184EB52C"/>
    <w:numStyleLink w:val="2"/>
  </w:abstractNum>
  <w:abstractNum w:abstractNumId="11">
    <w:nsid w:val="5B9767F0"/>
    <w:multiLevelType w:val="hybridMultilevel"/>
    <w:tmpl w:val="E4B23006"/>
    <w:numStyleLink w:val="3"/>
  </w:abstractNum>
  <w:abstractNum w:abstractNumId="12">
    <w:nsid w:val="74425E51"/>
    <w:multiLevelType w:val="hybridMultilevel"/>
    <w:tmpl w:val="184EB52C"/>
    <w:styleLink w:val="2"/>
    <w:lvl w:ilvl="0" w:tplc="0EF886AA">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91A4BDA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2F24D7BA">
      <w:start w:val="1"/>
      <w:numFmt w:val="lowerRoman"/>
      <w:lvlText w:val="%3."/>
      <w:lvlJc w:val="left"/>
      <w:pPr>
        <w:ind w:left="216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AFD63D5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EA4FF0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B2C6FA2A">
      <w:start w:val="1"/>
      <w:numFmt w:val="lowerRoman"/>
      <w:lvlText w:val="%6."/>
      <w:lvlJc w:val="left"/>
      <w:pPr>
        <w:ind w:left="432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DFA69438">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C0782C2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3620D944">
      <w:start w:val="1"/>
      <w:numFmt w:val="lowerRoman"/>
      <w:lvlText w:val="%9."/>
      <w:lvlJc w:val="left"/>
      <w:pPr>
        <w:ind w:left="648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12"/>
  </w:num>
  <w:num w:numId="4">
    <w:abstractNumId w:val="10"/>
  </w:num>
  <w:num w:numId="5">
    <w:abstractNumId w:val="4"/>
  </w:num>
  <w:num w:numId="6">
    <w:abstractNumId w:val="11"/>
  </w:num>
  <w:num w:numId="7">
    <w:abstractNumId w:val="10"/>
    <w:lvlOverride w:ilvl="0">
      <w:startOverride w:val="2"/>
    </w:lvlOverride>
  </w:num>
  <w:num w:numId="8">
    <w:abstractNumId w:val="0"/>
  </w:num>
  <w:num w:numId="9">
    <w:abstractNumId w:val="9"/>
  </w:num>
  <w:num w:numId="10">
    <w:abstractNumId w:val="6"/>
  </w:num>
  <w:num w:numId="11">
    <w:abstractNumId w:val="1"/>
  </w:num>
  <w:num w:numId="12">
    <w:abstractNumId w:val="8"/>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8D"/>
    <w:rsid w:val="000174C5"/>
    <w:rsid w:val="0005718A"/>
    <w:rsid w:val="000642D4"/>
    <w:rsid w:val="00070F44"/>
    <w:rsid w:val="00075659"/>
    <w:rsid w:val="000B1BAE"/>
    <w:rsid w:val="000B2C45"/>
    <w:rsid w:val="000C6756"/>
    <w:rsid w:val="000D2FE3"/>
    <w:rsid w:val="000E0202"/>
    <w:rsid w:val="000F217E"/>
    <w:rsid w:val="00124A05"/>
    <w:rsid w:val="001C003B"/>
    <w:rsid w:val="001F2106"/>
    <w:rsid w:val="00244366"/>
    <w:rsid w:val="00244688"/>
    <w:rsid w:val="00260863"/>
    <w:rsid w:val="00260920"/>
    <w:rsid w:val="0026530E"/>
    <w:rsid w:val="00274E8D"/>
    <w:rsid w:val="0029657B"/>
    <w:rsid w:val="002B7486"/>
    <w:rsid w:val="002D0D04"/>
    <w:rsid w:val="002F4A6C"/>
    <w:rsid w:val="002F4C26"/>
    <w:rsid w:val="00300A04"/>
    <w:rsid w:val="003024DF"/>
    <w:rsid w:val="00332124"/>
    <w:rsid w:val="00332B48"/>
    <w:rsid w:val="003822DF"/>
    <w:rsid w:val="0038404C"/>
    <w:rsid w:val="00394FF2"/>
    <w:rsid w:val="003A684F"/>
    <w:rsid w:val="003B5720"/>
    <w:rsid w:val="003C61EB"/>
    <w:rsid w:val="00405B8E"/>
    <w:rsid w:val="004658E5"/>
    <w:rsid w:val="00487FD7"/>
    <w:rsid w:val="00490FE2"/>
    <w:rsid w:val="004B4A78"/>
    <w:rsid w:val="004C1C82"/>
    <w:rsid w:val="004C299B"/>
    <w:rsid w:val="00523C1C"/>
    <w:rsid w:val="0052470B"/>
    <w:rsid w:val="00534861"/>
    <w:rsid w:val="00546A71"/>
    <w:rsid w:val="00556E38"/>
    <w:rsid w:val="00580FF2"/>
    <w:rsid w:val="005E21D3"/>
    <w:rsid w:val="005E24F9"/>
    <w:rsid w:val="006120B4"/>
    <w:rsid w:val="00614BDB"/>
    <w:rsid w:val="00623B87"/>
    <w:rsid w:val="00627532"/>
    <w:rsid w:val="00657FB2"/>
    <w:rsid w:val="00665BF0"/>
    <w:rsid w:val="00682778"/>
    <w:rsid w:val="006A574C"/>
    <w:rsid w:val="006A6714"/>
    <w:rsid w:val="006B3B4F"/>
    <w:rsid w:val="006E19F2"/>
    <w:rsid w:val="0074524B"/>
    <w:rsid w:val="0077203E"/>
    <w:rsid w:val="007931A9"/>
    <w:rsid w:val="007A363C"/>
    <w:rsid w:val="007F77FC"/>
    <w:rsid w:val="00827250"/>
    <w:rsid w:val="00836512"/>
    <w:rsid w:val="00851FA5"/>
    <w:rsid w:val="00881722"/>
    <w:rsid w:val="008B1961"/>
    <w:rsid w:val="00905F3F"/>
    <w:rsid w:val="00907166"/>
    <w:rsid w:val="00986C7B"/>
    <w:rsid w:val="009B4B32"/>
    <w:rsid w:val="009B51DF"/>
    <w:rsid w:val="009C1DE7"/>
    <w:rsid w:val="009C7FBD"/>
    <w:rsid w:val="009E269B"/>
    <w:rsid w:val="00A122A7"/>
    <w:rsid w:val="00A35626"/>
    <w:rsid w:val="00A45478"/>
    <w:rsid w:val="00A90FF9"/>
    <w:rsid w:val="00AC7EBC"/>
    <w:rsid w:val="00AD693C"/>
    <w:rsid w:val="00B221DC"/>
    <w:rsid w:val="00B2497C"/>
    <w:rsid w:val="00B44405"/>
    <w:rsid w:val="00B47E70"/>
    <w:rsid w:val="00B50EBB"/>
    <w:rsid w:val="00B80CFF"/>
    <w:rsid w:val="00B8169D"/>
    <w:rsid w:val="00BB1ABF"/>
    <w:rsid w:val="00C87F4D"/>
    <w:rsid w:val="00CD5C5C"/>
    <w:rsid w:val="00D701E4"/>
    <w:rsid w:val="00D74CA1"/>
    <w:rsid w:val="00D86DCF"/>
    <w:rsid w:val="00DD1749"/>
    <w:rsid w:val="00DF2A86"/>
    <w:rsid w:val="00E03977"/>
    <w:rsid w:val="00E2332E"/>
    <w:rsid w:val="00E41494"/>
    <w:rsid w:val="00E533DE"/>
    <w:rsid w:val="00E62240"/>
    <w:rsid w:val="00E831A3"/>
    <w:rsid w:val="00EA6656"/>
    <w:rsid w:val="00EB2BE3"/>
    <w:rsid w:val="00EC3312"/>
    <w:rsid w:val="00EF16D3"/>
    <w:rsid w:val="00F0419E"/>
    <w:rsid w:val="00F148EF"/>
    <w:rsid w:val="00FA4462"/>
    <w:rsid w:val="00FA4769"/>
    <w:rsid w:val="00FA741A"/>
    <w:rsid w:val="00FD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E8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uk-UA"/>
    </w:rPr>
  </w:style>
  <w:style w:type="paragraph" w:styleId="10">
    <w:name w:val="heading 1"/>
    <w:basedOn w:val="a"/>
    <w:next w:val="a"/>
    <w:link w:val="11"/>
    <w:uiPriority w:val="9"/>
    <w:qFormat/>
    <w:rsid w:val="00274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74E8D"/>
    <w:pPr>
      <w:spacing w:after="0" w:line="240" w:lineRule="auto"/>
    </w:pPr>
  </w:style>
  <w:style w:type="character" w:customStyle="1" w:styleId="11">
    <w:name w:val="Заголовок 1 Знак"/>
    <w:basedOn w:val="a0"/>
    <w:link w:val="10"/>
    <w:uiPriority w:val="9"/>
    <w:rsid w:val="00274E8D"/>
    <w:rPr>
      <w:rFonts w:asciiTheme="majorHAnsi" w:eastAsiaTheme="majorEastAsia" w:hAnsiTheme="majorHAnsi" w:cstheme="majorBidi"/>
      <w:b/>
      <w:bCs/>
      <w:color w:val="365F91" w:themeColor="accent1" w:themeShade="BF"/>
      <w:sz w:val="28"/>
      <w:szCs w:val="28"/>
      <w:u w:color="000000"/>
      <w:bdr w:val="nil"/>
      <w:lang w:eastAsia="uk-UA"/>
    </w:rPr>
  </w:style>
  <w:style w:type="paragraph" w:styleId="a4">
    <w:name w:val="List Paragraph"/>
    <w:uiPriority w:val="34"/>
    <w:qFormat/>
    <w:rsid w:val="00274E8D"/>
    <w:pPr>
      <w:pBdr>
        <w:top w:val="nil"/>
        <w:left w:val="nil"/>
        <w:bottom w:val="nil"/>
        <w:right w:val="nil"/>
        <w:between w:val="nil"/>
        <w:bar w:val="nil"/>
      </w:pBdr>
      <w:ind w:left="720"/>
    </w:pPr>
    <w:rPr>
      <w:rFonts w:ascii="Calibri" w:eastAsia="Calibri" w:hAnsi="Calibri" w:cs="Calibri"/>
      <w:color w:val="000000"/>
      <w:u w:color="000000"/>
      <w:bdr w:val="nil"/>
      <w:lang w:eastAsia="uk-UA"/>
    </w:rPr>
  </w:style>
  <w:style w:type="table" w:customStyle="1" w:styleId="TableNormal">
    <w:name w:val="Table Normal"/>
    <w:rsid w:val="00274E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a5">
    <w:name w:val="Нет"/>
    <w:rsid w:val="00274E8D"/>
  </w:style>
  <w:style w:type="character" w:customStyle="1" w:styleId="Hyperlink0">
    <w:name w:val="Hyperlink.0"/>
    <w:basedOn w:val="a5"/>
    <w:rsid w:val="00274E8D"/>
    <w:rPr>
      <w:rFonts w:ascii="Times New Roman" w:eastAsia="Times New Roman" w:hAnsi="Times New Roman" w:cs="Times New Roman"/>
      <w:color w:val="000000"/>
      <w:sz w:val="28"/>
      <w:szCs w:val="28"/>
      <w:u w:color="000000"/>
    </w:rPr>
  </w:style>
  <w:style w:type="numbering" w:customStyle="1" w:styleId="1">
    <w:name w:val="Импортированный стиль 1"/>
    <w:rsid w:val="00274E8D"/>
    <w:pPr>
      <w:numPr>
        <w:numId w:val="1"/>
      </w:numPr>
    </w:pPr>
  </w:style>
  <w:style w:type="character" w:customStyle="1" w:styleId="Hyperlink1">
    <w:name w:val="Hyperlink.1"/>
    <w:basedOn w:val="a5"/>
    <w:rsid w:val="00274E8D"/>
    <w:rPr>
      <w:rFonts w:ascii="Times New Roman" w:eastAsia="Times New Roman" w:hAnsi="Times New Roman" w:cs="Times New Roman"/>
      <w:sz w:val="28"/>
      <w:szCs w:val="28"/>
    </w:rPr>
  </w:style>
  <w:style w:type="numbering" w:customStyle="1" w:styleId="2">
    <w:name w:val="Импортированный стиль 2"/>
    <w:rsid w:val="00A122A7"/>
    <w:pPr>
      <w:numPr>
        <w:numId w:val="3"/>
      </w:numPr>
    </w:pPr>
  </w:style>
  <w:style w:type="numbering" w:customStyle="1" w:styleId="3">
    <w:name w:val="Импортированный стиль 3"/>
    <w:rsid w:val="00A122A7"/>
    <w:pPr>
      <w:numPr>
        <w:numId w:val="5"/>
      </w:numPr>
    </w:pPr>
  </w:style>
  <w:style w:type="numbering" w:customStyle="1" w:styleId="4">
    <w:name w:val="Импортированный стиль 4"/>
    <w:rsid w:val="00A122A7"/>
    <w:pPr>
      <w:numPr>
        <w:numId w:val="8"/>
      </w:numPr>
    </w:pPr>
  </w:style>
  <w:style w:type="paragraph" w:styleId="a6">
    <w:name w:val="Body Text Indent"/>
    <w:link w:val="a7"/>
    <w:rsid w:val="00A122A7"/>
    <w:pPr>
      <w:pBdr>
        <w:top w:val="nil"/>
        <w:left w:val="nil"/>
        <w:bottom w:val="nil"/>
        <w:right w:val="nil"/>
        <w:between w:val="nil"/>
        <w:bar w:val="nil"/>
      </w:pBdr>
      <w:spacing w:after="120" w:line="240" w:lineRule="auto"/>
      <w:ind w:left="283"/>
    </w:pPr>
    <w:rPr>
      <w:rFonts w:ascii="Bookman Old Style" w:eastAsia="Bookman Old Style" w:hAnsi="Bookman Old Style" w:cs="Bookman Old Style"/>
      <w:color w:val="000000"/>
      <w:sz w:val="26"/>
      <w:szCs w:val="26"/>
      <w:u w:color="000000"/>
      <w:bdr w:val="nil"/>
      <w:lang w:val="uk-UA" w:eastAsia="uk-UA"/>
    </w:rPr>
  </w:style>
  <w:style w:type="character" w:customStyle="1" w:styleId="a7">
    <w:name w:val="Основной текст с отступом Знак"/>
    <w:basedOn w:val="a0"/>
    <w:link w:val="a6"/>
    <w:rsid w:val="00A122A7"/>
    <w:rPr>
      <w:rFonts w:ascii="Bookman Old Style" w:eastAsia="Bookman Old Style" w:hAnsi="Bookman Old Style" w:cs="Bookman Old Style"/>
      <w:color w:val="000000"/>
      <w:sz w:val="26"/>
      <w:szCs w:val="26"/>
      <w:u w:color="000000"/>
      <w:bdr w:val="nil"/>
      <w:lang w:val="uk-UA" w:eastAsia="uk-UA"/>
    </w:rPr>
  </w:style>
  <w:style w:type="numbering" w:customStyle="1" w:styleId="5">
    <w:name w:val="Импортированный стиль 5"/>
    <w:rsid w:val="00A122A7"/>
    <w:pPr>
      <w:numPr>
        <w:numId w:val="10"/>
      </w:numPr>
    </w:pPr>
  </w:style>
  <w:style w:type="table" w:customStyle="1" w:styleId="12">
    <w:name w:val="Сетка таблицы1"/>
    <w:basedOn w:val="a1"/>
    <w:next w:val="a8"/>
    <w:rsid w:val="000C6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0C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5718A"/>
    <w:rPr>
      <w:rFonts w:ascii="Tahoma" w:hAnsi="Tahoma" w:cs="Tahoma"/>
      <w:sz w:val="16"/>
      <w:szCs w:val="16"/>
    </w:rPr>
  </w:style>
  <w:style w:type="character" w:customStyle="1" w:styleId="aa">
    <w:name w:val="Текст выноски Знак"/>
    <w:basedOn w:val="a0"/>
    <w:link w:val="a9"/>
    <w:uiPriority w:val="99"/>
    <w:semiHidden/>
    <w:rsid w:val="0005718A"/>
    <w:rPr>
      <w:rFonts w:ascii="Tahoma" w:eastAsia="Calibri" w:hAnsi="Tahoma" w:cs="Tahoma"/>
      <w:color w:val="000000"/>
      <w:sz w:val="16"/>
      <w:szCs w:val="16"/>
      <w:u w:color="000000"/>
      <w:bdr w:val="nil"/>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E8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uk-UA"/>
    </w:rPr>
  </w:style>
  <w:style w:type="paragraph" w:styleId="10">
    <w:name w:val="heading 1"/>
    <w:basedOn w:val="a"/>
    <w:next w:val="a"/>
    <w:link w:val="11"/>
    <w:uiPriority w:val="9"/>
    <w:qFormat/>
    <w:rsid w:val="00274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74E8D"/>
    <w:pPr>
      <w:spacing w:after="0" w:line="240" w:lineRule="auto"/>
    </w:pPr>
  </w:style>
  <w:style w:type="character" w:customStyle="1" w:styleId="11">
    <w:name w:val="Заголовок 1 Знак"/>
    <w:basedOn w:val="a0"/>
    <w:link w:val="10"/>
    <w:uiPriority w:val="9"/>
    <w:rsid w:val="00274E8D"/>
    <w:rPr>
      <w:rFonts w:asciiTheme="majorHAnsi" w:eastAsiaTheme="majorEastAsia" w:hAnsiTheme="majorHAnsi" w:cstheme="majorBidi"/>
      <w:b/>
      <w:bCs/>
      <w:color w:val="365F91" w:themeColor="accent1" w:themeShade="BF"/>
      <w:sz w:val="28"/>
      <w:szCs w:val="28"/>
      <w:u w:color="000000"/>
      <w:bdr w:val="nil"/>
      <w:lang w:eastAsia="uk-UA"/>
    </w:rPr>
  </w:style>
  <w:style w:type="paragraph" w:styleId="a4">
    <w:name w:val="List Paragraph"/>
    <w:uiPriority w:val="34"/>
    <w:qFormat/>
    <w:rsid w:val="00274E8D"/>
    <w:pPr>
      <w:pBdr>
        <w:top w:val="nil"/>
        <w:left w:val="nil"/>
        <w:bottom w:val="nil"/>
        <w:right w:val="nil"/>
        <w:between w:val="nil"/>
        <w:bar w:val="nil"/>
      </w:pBdr>
      <w:ind w:left="720"/>
    </w:pPr>
    <w:rPr>
      <w:rFonts w:ascii="Calibri" w:eastAsia="Calibri" w:hAnsi="Calibri" w:cs="Calibri"/>
      <w:color w:val="000000"/>
      <w:u w:color="000000"/>
      <w:bdr w:val="nil"/>
      <w:lang w:eastAsia="uk-UA"/>
    </w:rPr>
  </w:style>
  <w:style w:type="table" w:customStyle="1" w:styleId="TableNormal">
    <w:name w:val="Table Normal"/>
    <w:rsid w:val="00274E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a5">
    <w:name w:val="Нет"/>
    <w:rsid w:val="00274E8D"/>
  </w:style>
  <w:style w:type="character" w:customStyle="1" w:styleId="Hyperlink0">
    <w:name w:val="Hyperlink.0"/>
    <w:basedOn w:val="a5"/>
    <w:rsid w:val="00274E8D"/>
    <w:rPr>
      <w:rFonts w:ascii="Times New Roman" w:eastAsia="Times New Roman" w:hAnsi="Times New Roman" w:cs="Times New Roman"/>
      <w:color w:val="000000"/>
      <w:sz w:val="28"/>
      <w:szCs w:val="28"/>
      <w:u w:color="000000"/>
    </w:rPr>
  </w:style>
  <w:style w:type="numbering" w:customStyle="1" w:styleId="1">
    <w:name w:val="Импортированный стиль 1"/>
    <w:rsid w:val="00274E8D"/>
    <w:pPr>
      <w:numPr>
        <w:numId w:val="1"/>
      </w:numPr>
    </w:pPr>
  </w:style>
  <w:style w:type="character" w:customStyle="1" w:styleId="Hyperlink1">
    <w:name w:val="Hyperlink.1"/>
    <w:basedOn w:val="a5"/>
    <w:rsid w:val="00274E8D"/>
    <w:rPr>
      <w:rFonts w:ascii="Times New Roman" w:eastAsia="Times New Roman" w:hAnsi="Times New Roman" w:cs="Times New Roman"/>
      <w:sz w:val="28"/>
      <w:szCs w:val="28"/>
    </w:rPr>
  </w:style>
  <w:style w:type="numbering" w:customStyle="1" w:styleId="2">
    <w:name w:val="Импортированный стиль 2"/>
    <w:rsid w:val="00A122A7"/>
    <w:pPr>
      <w:numPr>
        <w:numId w:val="3"/>
      </w:numPr>
    </w:pPr>
  </w:style>
  <w:style w:type="numbering" w:customStyle="1" w:styleId="3">
    <w:name w:val="Импортированный стиль 3"/>
    <w:rsid w:val="00A122A7"/>
    <w:pPr>
      <w:numPr>
        <w:numId w:val="5"/>
      </w:numPr>
    </w:pPr>
  </w:style>
  <w:style w:type="numbering" w:customStyle="1" w:styleId="4">
    <w:name w:val="Импортированный стиль 4"/>
    <w:rsid w:val="00A122A7"/>
    <w:pPr>
      <w:numPr>
        <w:numId w:val="8"/>
      </w:numPr>
    </w:pPr>
  </w:style>
  <w:style w:type="paragraph" w:styleId="a6">
    <w:name w:val="Body Text Indent"/>
    <w:link w:val="a7"/>
    <w:rsid w:val="00A122A7"/>
    <w:pPr>
      <w:pBdr>
        <w:top w:val="nil"/>
        <w:left w:val="nil"/>
        <w:bottom w:val="nil"/>
        <w:right w:val="nil"/>
        <w:between w:val="nil"/>
        <w:bar w:val="nil"/>
      </w:pBdr>
      <w:spacing w:after="120" w:line="240" w:lineRule="auto"/>
      <w:ind w:left="283"/>
    </w:pPr>
    <w:rPr>
      <w:rFonts w:ascii="Bookman Old Style" w:eastAsia="Bookman Old Style" w:hAnsi="Bookman Old Style" w:cs="Bookman Old Style"/>
      <w:color w:val="000000"/>
      <w:sz w:val="26"/>
      <w:szCs w:val="26"/>
      <w:u w:color="000000"/>
      <w:bdr w:val="nil"/>
      <w:lang w:val="uk-UA" w:eastAsia="uk-UA"/>
    </w:rPr>
  </w:style>
  <w:style w:type="character" w:customStyle="1" w:styleId="a7">
    <w:name w:val="Основной текст с отступом Знак"/>
    <w:basedOn w:val="a0"/>
    <w:link w:val="a6"/>
    <w:rsid w:val="00A122A7"/>
    <w:rPr>
      <w:rFonts w:ascii="Bookman Old Style" w:eastAsia="Bookman Old Style" w:hAnsi="Bookman Old Style" w:cs="Bookman Old Style"/>
      <w:color w:val="000000"/>
      <w:sz w:val="26"/>
      <w:szCs w:val="26"/>
      <w:u w:color="000000"/>
      <w:bdr w:val="nil"/>
      <w:lang w:val="uk-UA" w:eastAsia="uk-UA"/>
    </w:rPr>
  </w:style>
  <w:style w:type="numbering" w:customStyle="1" w:styleId="5">
    <w:name w:val="Импортированный стиль 5"/>
    <w:rsid w:val="00A122A7"/>
    <w:pPr>
      <w:numPr>
        <w:numId w:val="10"/>
      </w:numPr>
    </w:pPr>
  </w:style>
  <w:style w:type="table" w:customStyle="1" w:styleId="12">
    <w:name w:val="Сетка таблицы1"/>
    <w:basedOn w:val="a1"/>
    <w:next w:val="a8"/>
    <w:rsid w:val="000C6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0C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5718A"/>
    <w:rPr>
      <w:rFonts w:ascii="Tahoma" w:hAnsi="Tahoma" w:cs="Tahoma"/>
      <w:sz w:val="16"/>
      <w:szCs w:val="16"/>
    </w:rPr>
  </w:style>
  <w:style w:type="character" w:customStyle="1" w:styleId="aa">
    <w:name w:val="Текст выноски Знак"/>
    <w:basedOn w:val="a0"/>
    <w:link w:val="a9"/>
    <w:uiPriority w:val="99"/>
    <w:semiHidden/>
    <w:rsid w:val="0005718A"/>
    <w:rPr>
      <w:rFonts w:ascii="Tahoma" w:eastAsia="Calibri" w:hAnsi="Tahoma" w:cs="Tahoma"/>
      <w:color w:val="000000"/>
      <w:sz w:val="16"/>
      <w:szCs w:val="16"/>
      <w:u w:color="000000"/>
      <w:bdr w:val="nil"/>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gov.ua/ua/main/docs/?docID=39857" TargetMode="External"/><Relationship Id="rId13" Type="http://schemas.openxmlformats.org/officeDocument/2006/relationships/hyperlink" Target="http://www.moz.gov.ua/ua/main/docs/?docID=23398" TargetMode="External"/><Relationship Id="rId3" Type="http://schemas.openxmlformats.org/officeDocument/2006/relationships/styles" Target="styles.xml"/><Relationship Id="rId7" Type="http://schemas.openxmlformats.org/officeDocument/2006/relationships/hyperlink" Target="http://www.moz.gov.ua/ua/main/docs/?docID=42203" TargetMode="External"/><Relationship Id="rId12" Type="http://schemas.openxmlformats.org/officeDocument/2006/relationships/hyperlink" Target="http://www.moz.gov.ua/ua/main/docs/?docID=345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z.gov.ua/ua/main/docs/?docID=346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z.gov.ua/ua/main/docs/?docID=34597" TargetMode="External"/><Relationship Id="rId4" Type="http://schemas.microsoft.com/office/2007/relationships/stylesWithEffects" Target="stylesWithEffects.xml"/><Relationship Id="rId9" Type="http://schemas.openxmlformats.org/officeDocument/2006/relationships/hyperlink" Target="http://www.moz.gov.ua/ua/main/docs/?docID=36010" TargetMode="External"/><Relationship Id="rId14" Type="http://schemas.openxmlformats.org/officeDocument/2006/relationships/hyperlink" Target="http://www.moz.gov.ua/ua/main/docs/?docID=21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B7FB-303D-40CF-851E-82DAC52A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2017-12-13T08:16:00Z</cp:lastPrinted>
  <dcterms:created xsi:type="dcterms:W3CDTF">2017-12-13T06:25:00Z</dcterms:created>
  <dcterms:modified xsi:type="dcterms:W3CDTF">2017-12-14T10:12:00Z</dcterms:modified>
</cp:coreProperties>
</file>