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40" w:rsidRDefault="001B6240" w:rsidP="00761DDC">
      <w:pPr>
        <w:spacing w:after="0" w:line="240" w:lineRule="auto"/>
        <w:ind w:firstLine="708"/>
        <w:jc w:val="both"/>
        <w:rPr>
          <w:rFonts w:ascii="Times New Roman" w:hAnsi="Times New Roman"/>
          <w:sz w:val="28"/>
          <w:szCs w:val="28"/>
        </w:rPr>
      </w:pPr>
      <w:r>
        <w:rPr>
          <w:rFonts w:ascii="Times New Roman" w:hAnsi="Times New Roman"/>
          <w:b/>
          <w:sz w:val="28"/>
          <w:szCs w:val="28"/>
        </w:rPr>
        <w:t>До проекту рішення Кременчуцької  міської  ради  Полтавської області</w:t>
      </w:r>
      <w:r>
        <w:rPr>
          <w:rFonts w:ascii="Times New Roman" w:hAnsi="Times New Roman"/>
          <w:b/>
          <w:sz w:val="28"/>
          <w:szCs w:val="28"/>
          <w:lang w:val="uk-UA"/>
        </w:rPr>
        <w:t xml:space="preserve"> від 21 грудня 2017 року «</w:t>
      </w:r>
      <w:r>
        <w:rPr>
          <w:rFonts w:ascii="Times New Roman" w:hAnsi="Times New Roman"/>
          <w:b/>
          <w:sz w:val="28"/>
          <w:szCs w:val="28"/>
        </w:rPr>
        <w:t>Про затвердження  граничної</w:t>
      </w:r>
      <w:r>
        <w:rPr>
          <w:rFonts w:ascii="Times New Roman" w:hAnsi="Times New Roman"/>
          <w:b/>
          <w:sz w:val="28"/>
          <w:szCs w:val="28"/>
          <w:lang w:val="uk-UA"/>
        </w:rPr>
        <w:t xml:space="preserve"> </w:t>
      </w:r>
      <w:r>
        <w:rPr>
          <w:rFonts w:ascii="Times New Roman" w:hAnsi="Times New Roman"/>
          <w:b/>
          <w:sz w:val="28"/>
          <w:szCs w:val="28"/>
        </w:rPr>
        <w:t>чисельності  працівників комунального   закладу   культури</w:t>
      </w:r>
      <w:r>
        <w:rPr>
          <w:rFonts w:ascii="Times New Roman" w:hAnsi="Times New Roman"/>
          <w:b/>
          <w:sz w:val="28"/>
          <w:szCs w:val="28"/>
          <w:lang w:val="uk-UA"/>
        </w:rPr>
        <w:t xml:space="preserve"> </w:t>
      </w:r>
      <w:r>
        <w:rPr>
          <w:rFonts w:ascii="Times New Roman" w:hAnsi="Times New Roman"/>
          <w:b/>
          <w:sz w:val="28"/>
          <w:szCs w:val="28"/>
        </w:rPr>
        <w:t>«Кременчуцька міська художня галерея»</w:t>
      </w:r>
    </w:p>
    <w:p w:rsidR="001B6240" w:rsidRPr="00DC7683" w:rsidRDefault="001B6240" w:rsidP="00DA1686">
      <w:pPr>
        <w:pStyle w:val="HTMLPreformatted"/>
        <w:rPr>
          <w:rFonts w:ascii="Times New Roman" w:hAnsi="Times New Roman" w:cs="Times New Roman"/>
          <w:sz w:val="28"/>
          <w:szCs w:val="28"/>
          <w:lang w:val="uk-UA"/>
        </w:rPr>
      </w:pPr>
    </w:p>
    <w:p w:rsidR="001B6240" w:rsidRPr="00DC7683" w:rsidRDefault="001B6240" w:rsidP="00937FE9">
      <w:pPr>
        <w:pStyle w:val="NoSpacing"/>
        <w:ind w:firstLine="709"/>
        <w:jc w:val="both"/>
        <w:rPr>
          <w:rFonts w:ascii="Times New Roman" w:hAnsi="Times New Roman"/>
          <w:sz w:val="28"/>
          <w:szCs w:val="28"/>
          <w:lang w:val="uk-UA"/>
        </w:rPr>
      </w:pPr>
      <w:r w:rsidRPr="00DC7683">
        <w:rPr>
          <w:rFonts w:ascii="Times New Roman" w:hAnsi="Times New Roman"/>
          <w:sz w:val="28"/>
          <w:szCs w:val="28"/>
          <w:lang w:val="uk-UA"/>
        </w:rPr>
        <w:t xml:space="preserve">З огляду на сучасні </w:t>
      </w:r>
      <w:r w:rsidRPr="005D7E79">
        <w:rPr>
          <w:rFonts w:ascii="Times New Roman" w:hAnsi="Times New Roman"/>
          <w:sz w:val="28"/>
          <w:szCs w:val="28"/>
          <w:lang w:val="uk-UA"/>
        </w:rPr>
        <w:t xml:space="preserve">тенденції розвитку культури та мистецтва, розроблена </w:t>
      </w:r>
      <w:r>
        <w:rPr>
          <w:rFonts w:ascii="Times New Roman" w:hAnsi="Times New Roman"/>
          <w:sz w:val="28"/>
          <w:szCs w:val="28"/>
          <w:lang w:val="uk-UA"/>
        </w:rPr>
        <w:t xml:space="preserve">нова </w:t>
      </w:r>
      <w:r w:rsidRPr="005D7E79">
        <w:rPr>
          <w:rFonts w:ascii="Times New Roman" w:hAnsi="Times New Roman"/>
          <w:sz w:val="28"/>
          <w:szCs w:val="28"/>
          <w:lang w:val="uk-UA"/>
        </w:rPr>
        <w:t xml:space="preserve">стратегія діяльності КЗК «Кременчуцька міська художня галерея» </w:t>
      </w:r>
      <w:r>
        <w:rPr>
          <w:rFonts w:ascii="Times New Roman" w:hAnsi="Times New Roman"/>
          <w:sz w:val="28"/>
          <w:szCs w:val="28"/>
          <w:lang w:val="uk-UA"/>
        </w:rPr>
        <w:t>- «</w:t>
      </w:r>
      <w:r w:rsidRPr="005D7E79">
        <w:rPr>
          <w:rFonts w:ascii="Times New Roman" w:hAnsi="Times New Roman"/>
          <w:b/>
          <w:sz w:val="28"/>
          <w:szCs w:val="28"/>
          <w:lang w:val="uk-UA"/>
        </w:rPr>
        <w:t>Gallery Art  Citi</w:t>
      </w:r>
      <w:r>
        <w:rPr>
          <w:rFonts w:ascii="Times New Roman" w:hAnsi="Times New Roman"/>
          <w:b/>
          <w:sz w:val="28"/>
          <w:szCs w:val="28"/>
          <w:lang w:val="uk-UA"/>
        </w:rPr>
        <w:t>»</w:t>
      </w:r>
      <w:r w:rsidRPr="005D7E79">
        <w:rPr>
          <w:rFonts w:ascii="Times New Roman" w:hAnsi="Times New Roman"/>
          <w:sz w:val="28"/>
          <w:szCs w:val="28"/>
          <w:lang w:val="uk-UA"/>
        </w:rPr>
        <w:t>. Мета якої є, враховуючі європейський досвід, пропагувати український творчий продукт з акцентом на історію і культуру Кременчука, що зробить галерейний простір культурно-мистецьким</w:t>
      </w:r>
      <w:r w:rsidRPr="00DC7683">
        <w:rPr>
          <w:rFonts w:ascii="Times New Roman" w:hAnsi="Times New Roman"/>
          <w:sz w:val="28"/>
          <w:szCs w:val="28"/>
          <w:lang w:val="uk-UA"/>
        </w:rPr>
        <w:t xml:space="preserve"> центром міста,  доступним для широкого кола  митців та різновікового глядача, дозволить розширити творчі  </w:t>
      </w:r>
      <w:r>
        <w:rPr>
          <w:rFonts w:ascii="Times New Roman" w:hAnsi="Times New Roman"/>
          <w:sz w:val="28"/>
          <w:szCs w:val="28"/>
          <w:lang w:val="uk-UA"/>
        </w:rPr>
        <w:t>з</w:t>
      </w:r>
      <w:r w:rsidRPr="00DC7683">
        <w:rPr>
          <w:rFonts w:ascii="Times New Roman" w:hAnsi="Times New Roman"/>
          <w:sz w:val="28"/>
          <w:szCs w:val="28"/>
          <w:lang w:val="uk-UA"/>
        </w:rPr>
        <w:t>в’язки в Україні та за кордоном, сприятиме осучасненню існуючих та введенню нових форм діяльності (стаціонарні та пересувні виставки, екскурсії в галереї та за її межами, майстер-класи, авторські зустрічі, лекції, конкурси, міські та виїзні пленери, участь у міських та всеукраїнських мистецьких  заходах, робота з мультимедіа, вихід друкованої продукції, розробка нових форм роботи з архівним матеріалом та інш.),  сприятиме підвищенню професійного рівня працівників  та  їх якісної діяльності.</w:t>
      </w:r>
    </w:p>
    <w:p w:rsidR="001B6240" w:rsidRPr="00DC7683" w:rsidRDefault="001B6240" w:rsidP="00937FE9">
      <w:pPr>
        <w:pStyle w:val="NoSpacing"/>
        <w:ind w:firstLine="709"/>
        <w:jc w:val="both"/>
        <w:rPr>
          <w:rFonts w:ascii="Times New Roman" w:hAnsi="Times New Roman"/>
          <w:sz w:val="28"/>
          <w:szCs w:val="28"/>
          <w:lang w:val="uk-UA"/>
        </w:rPr>
      </w:pPr>
      <w:r w:rsidRPr="00DC7683">
        <w:rPr>
          <w:rFonts w:ascii="Times New Roman" w:hAnsi="Times New Roman"/>
          <w:sz w:val="28"/>
          <w:szCs w:val="28"/>
          <w:lang w:val="uk-UA"/>
        </w:rPr>
        <w:t xml:space="preserve">Художня галерея - це прекрасний експозиційний простір в центрі міста поруч з парковою зоною, місце розвитку творчого потенціалу, платформа для зустрічей митців з кременчужанами, гостями міста, іноземними делегаціями. </w:t>
      </w:r>
    </w:p>
    <w:p w:rsidR="001B6240" w:rsidRPr="00370304" w:rsidRDefault="001B6240" w:rsidP="00937FE9">
      <w:pPr>
        <w:pStyle w:val="NoSpacing"/>
        <w:jc w:val="both"/>
        <w:rPr>
          <w:rFonts w:ascii="Times New Roman" w:hAnsi="Times New Roman"/>
          <w:sz w:val="28"/>
          <w:szCs w:val="28"/>
          <w:lang w:val="uk-UA"/>
        </w:rPr>
      </w:pPr>
      <w:r>
        <w:rPr>
          <w:rFonts w:ascii="Times New Roman" w:hAnsi="Times New Roman"/>
          <w:b/>
          <w:sz w:val="28"/>
          <w:szCs w:val="28"/>
          <w:lang w:val="uk-UA"/>
        </w:rPr>
        <w:tab/>
      </w:r>
      <w:r w:rsidRPr="00370304">
        <w:rPr>
          <w:rFonts w:ascii="Times New Roman" w:hAnsi="Times New Roman"/>
          <w:sz w:val="28"/>
          <w:szCs w:val="28"/>
          <w:lang w:val="uk-UA"/>
        </w:rPr>
        <w:t>Відповідно до стратегі</w:t>
      </w:r>
      <w:r>
        <w:rPr>
          <w:rFonts w:ascii="Times New Roman" w:hAnsi="Times New Roman"/>
          <w:sz w:val="28"/>
          <w:szCs w:val="28"/>
          <w:lang w:val="uk-UA"/>
        </w:rPr>
        <w:t>ї «</w:t>
      </w:r>
      <w:r w:rsidRPr="00370304">
        <w:rPr>
          <w:rFonts w:ascii="Times New Roman" w:hAnsi="Times New Roman"/>
          <w:sz w:val="28"/>
          <w:szCs w:val="28"/>
          <w:lang w:val="uk-UA"/>
        </w:rPr>
        <w:t>Gallery Art  Citi</w:t>
      </w:r>
      <w:r>
        <w:rPr>
          <w:rFonts w:ascii="Times New Roman" w:hAnsi="Times New Roman"/>
          <w:sz w:val="28"/>
          <w:szCs w:val="28"/>
          <w:lang w:val="uk-UA"/>
        </w:rPr>
        <w:t>»</w:t>
      </w:r>
      <w:r w:rsidRPr="00370304">
        <w:rPr>
          <w:rFonts w:ascii="Times New Roman" w:hAnsi="Times New Roman"/>
          <w:sz w:val="28"/>
          <w:szCs w:val="28"/>
          <w:lang w:val="uk-UA"/>
        </w:rPr>
        <w:t xml:space="preserve"> плануються наступні форми діяльності:</w:t>
      </w:r>
    </w:p>
    <w:p w:rsidR="001B6240" w:rsidRPr="00937FE9" w:rsidRDefault="001B6240" w:rsidP="00937FE9">
      <w:pPr>
        <w:pStyle w:val="NoSpacing"/>
        <w:ind w:firstLine="708"/>
        <w:jc w:val="both"/>
        <w:rPr>
          <w:rFonts w:ascii="Times New Roman" w:hAnsi="Times New Roman"/>
          <w:sz w:val="28"/>
          <w:szCs w:val="28"/>
          <w:lang w:val="uk-UA"/>
        </w:rPr>
      </w:pPr>
      <w:r w:rsidRPr="00937FE9">
        <w:rPr>
          <w:rFonts w:ascii="Times New Roman" w:hAnsi="Times New Roman"/>
          <w:sz w:val="28"/>
          <w:szCs w:val="28"/>
          <w:lang w:val="uk-UA"/>
        </w:rPr>
        <w:t>- організація місцевих, всеукраїнських та міжнародних виставок;</w:t>
      </w:r>
    </w:p>
    <w:p w:rsidR="001B6240" w:rsidRPr="00DC7683" w:rsidRDefault="001B6240" w:rsidP="00937FE9">
      <w:pPr>
        <w:pStyle w:val="NoSpacing"/>
        <w:ind w:firstLine="708"/>
        <w:jc w:val="both"/>
        <w:rPr>
          <w:rFonts w:ascii="Times New Roman" w:hAnsi="Times New Roman"/>
          <w:sz w:val="28"/>
          <w:szCs w:val="28"/>
          <w:lang w:val="uk-UA"/>
        </w:rPr>
      </w:pPr>
      <w:r w:rsidRPr="00937FE9">
        <w:rPr>
          <w:rFonts w:ascii="Times New Roman" w:hAnsi="Times New Roman"/>
          <w:sz w:val="28"/>
          <w:szCs w:val="28"/>
          <w:lang w:val="uk-UA"/>
        </w:rPr>
        <w:t xml:space="preserve">- екскурсії </w:t>
      </w:r>
      <w:r w:rsidRPr="00DC7683">
        <w:rPr>
          <w:rFonts w:ascii="Times New Roman" w:hAnsi="Times New Roman"/>
          <w:b/>
          <w:sz w:val="28"/>
          <w:szCs w:val="28"/>
          <w:lang w:val="uk-UA"/>
        </w:rPr>
        <w:t xml:space="preserve"> </w:t>
      </w:r>
      <w:r w:rsidRPr="00DC7683">
        <w:rPr>
          <w:rFonts w:ascii="Times New Roman" w:hAnsi="Times New Roman"/>
          <w:sz w:val="28"/>
          <w:szCs w:val="28"/>
          <w:lang w:val="uk-UA"/>
        </w:rPr>
        <w:t>(індивідуальна, групова, екскурсія-бесіда, екскурсія по місту «Кременчук у картинах»,  аудіо гід двома мовами,  екскурсія з врахуванням вікових особливостей)</w:t>
      </w:r>
      <w:r>
        <w:rPr>
          <w:rFonts w:ascii="Times New Roman" w:hAnsi="Times New Roman"/>
          <w:sz w:val="28"/>
          <w:szCs w:val="28"/>
          <w:lang w:val="uk-UA"/>
        </w:rPr>
        <w:t>;</w:t>
      </w:r>
    </w:p>
    <w:p w:rsidR="001B6240" w:rsidRPr="00DC7683" w:rsidRDefault="001B6240" w:rsidP="00937FE9">
      <w:pPr>
        <w:pStyle w:val="NoSpacing"/>
        <w:ind w:firstLine="708"/>
        <w:jc w:val="both"/>
        <w:rPr>
          <w:rFonts w:ascii="Times New Roman" w:hAnsi="Times New Roman"/>
          <w:sz w:val="28"/>
          <w:szCs w:val="28"/>
          <w:lang w:val="uk-UA"/>
        </w:rPr>
      </w:pPr>
      <w:r>
        <w:rPr>
          <w:rFonts w:ascii="Times New Roman" w:hAnsi="Times New Roman"/>
          <w:b/>
          <w:sz w:val="28"/>
          <w:szCs w:val="28"/>
          <w:lang w:val="uk-UA"/>
        </w:rPr>
        <w:t xml:space="preserve">- </w:t>
      </w:r>
      <w:r w:rsidRPr="00937FE9">
        <w:rPr>
          <w:rFonts w:ascii="Times New Roman" w:hAnsi="Times New Roman"/>
          <w:sz w:val="28"/>
          <w:szCs w:val="28"/>
          <w:lang w:val="uk-UA"/>
        </w:rPr>
        <w:t>творчі зустрічі</w:t>
      </w:r>
      <w:r w:rsidRPr="00DC7683">
        <w:rPr>
          <w:rFonts w:ascii="Times New Roman" w:hAnsi="Times New Roman"/>
          <w:b/>
          <w:sz w:val="28"/>
          <w:szCs w:val="28"/>
          <w:lang w:val="uk-UA"/>
        </w:rPr>
        <w:t xml:space="preserve"> </w:t>
      </w:r>
      <w:r w:rsidRPr="00DC7683">
        <w:rPr>
          <w:rFonts w:ascii="Times New Roman" w:hAnsi="Times New Roman"/>
          <w:sz w:val="28"/>
          <w:szCs w:val="28"/>
          <w:lang w:val="uk-UA"/>
        </w:rPr>
        <w:t xml:space="preserve">з художниками, поетами, музикантами. </w:t>
      </w:r>
    </w:p>
    <w:p w:rsidR="001B6240" w:rsidRPr="00937FE9" w:rsidRDefault="001B6240" w:rsidP="00937FE9">
      <w:pPr>
        <w:pStyle w:val="NoSpacing"/>
        <w:ind w:firstLine="708"/>
        <w:jc w:val="both"/>
        <w:rPr>
          <w:rFonts w:ascii="Times New Roman" w:hAnsi="Times New Roman"/>
          <w:sz w:val="28"/>
          <w:szCs w:val="28"/>
          <w:lang w:val="uk-UA"/>
        </w:rPr>
      </w:pPr>
      <w:r w:rsidRPr="00937FE9">
        <w:rPr>
          <w:rFonts w:ascii="Times New Roman" w:hAnsi="Times New Roman"/>
          <w:sz w:val="28"/>
          <w:szCs w:val="28"/>
          <w:lang w:val="uk-UA"/>
        </w:rPr>
        <w:t>- прес-конференції;</w:t>
      </w:r>
    </w:p>
    <w:p w:rsidR="001B6240" w:rsidRPr="00937FE9" w:rsidRDefault="001B6240" w:rsidP="00937FE9">
      <w:pPr>
        <w:pStyle w:val="NoSpacing"/>
        <w:ind w:firstLine="708"/>
        <w:jc w:val="both"/>
        <w:rPr>
          <w:rFonts w:ascii="Times New Roman" w:hAnsi="Times New Roman"/>
          <w:sz w:val="28"/>
          <w:szCs w:val="28"/>
          <w:lang w:val="uk-UA"/>
        </w:rPr>
      </w:pPr>
      <w:r w:rsidRPr="00937FE9">
        <w:rPr>
          <w:rFonts w:ascii="Times New Roman" w:hAnsi="Times New Roman"/>
          <w:sz w:val="28"/>
          <w:szCs w:val="28"/>
          <w:lang w:val="uk-UA"/>
        </w:rPr>
        <w:t xml:space="preserve">- прийом делегацій з України та за кордону; </w:t>
      </w:r>
    </w:p>
    <w:p w:rsidR="001B6240" w:rsidRPr="00DC7683" w:rsidRDefault="001B6240" w:rsidP="00937FE9">
      <w:pPr>
        <w:pStyle w:val="NoSpacing"/>
        <w:ind w:firstLine="708"/>
        <w:jc w:val="both"/>
        <w:rPr>
          <w:rFonts w:ascii="Times New Roman" w:hAnsi="Times New Roman"/>
          <w:sz w:val="28"/>
          <w:szCs w:val="28"/>
          <w:lang w:val="uk-UA"/>
        </w:rPr>
      </w:pPr>
      <w:r w:rsidRPr="00937FE9">
        <w:rPr>
          <w:rFonts w:ascii="Times New Roman" w:hAnsi="Times New Roman"/>
          <w:sz w:val="28"/>
          <w:szCs w:val="28"/>
          <w:lang w:val="uk-UA"/>
        </w:rPr>
        <w:t>- «Музейна Ніч в Європі»</w:t>
      </w:r>
      <w:r>
        <w:rPr>
          <w:rFonts w:ascii="Times New Roman" w:hAnsi="Times New Roman"/>
          <w:b/>
          <w:sz w:val="28"/>
          <w:szCs w:val="28"/>
          <w:lang w:val="uk-UA"/>
        </w:rPr>
        <w:t xml:space="preserve"> </w:t>
      </w:r>
      <w:r w:rsidRPr="00DC7683">
        <w:rPr>
          <w:rFonts w:ascii="Times New Roman" w:hAnsi="Times New Roman"/>
          <w:sz w:val="28"/>
          <w:szCs w:val="28"/>
          <w:lang w:val="uk-UA"/>
        </w:rPr>
        <w:t>(відкрита експозиція до</w:t>
      </w:r>
      <w:r>
        <w:rPr>
          <w:rFonts w:ascii="Times New Roman" w:hAnsi="Times New Roman"/>
          <w:sz w:val="28"/>
          <w:szCs w:val="28"/>
          <w:lang w:val="uk-UA"/>
        </w:rPr>
        <w:t xml:space="preserve"> </w:t>
      </w:r>
      <w:r w:rsidRPr="00DC7683">
        <w:rPr>
          <w:rFonts w:ascii="Times New Roman" w:hAnsi="Times New Roman"/>
          <w:sz w:val="28"/>
          <w:szCs w:val="28"/>
          <w:lang w:val="uk-UA"/>
        </w:rPr>
        <w:t>23.00, екскурсії при прожекторі)</w:t>
      </w:r>
      <w:r>
        <w:rPr>
          <w:rFonts w:ascii="Times New Roman" w:hAnsi="Times New Roman"/>
          <w:sz w:val="28"/>
          <w:szCs w:val="28"/>
          <w:lang w:val="uk-UA"/>
        </w:rPr>
        <w:t>;</w:t>
      </w:r>
    </w:p>
    <w:p w:rsidR="001B6240" w:rsidRPr="00DC7683" w:rsidRDefault="001B6240" w:rsidP="00937FE9">
      <w:pPr>
        <w:pStyle w:val="NoSpacing"/>
        <w:ind w:firstLine="708"/>
        <w:jc w:val="both"/>
        <w:rPr>
          <w:rFonts w:ascii="Times New Roman" w:hAnsi="Times New Roman"/>
          <w:sz w:val="28"/>
          <w:szCs w:val="28"/>
          <w:lang w:val="uk-UA"/>
        </w:rPr>
      </w:pPr>
      <w:r>
        <w:rPr>
          <w:rFonts w:ascii="Times New Roman" w:hAnsi="Times New Roman"/>
          <w:b/>
          <w:sz w:val="28"/>
          <w:szCs w:val="28"/>
          <w:lang w:val="uk-UA"/>
        </w:rPr>
        <w:t xml:space="preserve"> - </w:t>
      </w:r>
      <w:r w:rsidRPr="00937FE9">
        <w:rPr>
          <w:rFonts w:ascii="Times New Roman" w:hAnsi="Times New Roman"/>
          <w:sz w:val="28"/>
          <w:szCs w:val="28"/>
          <w:lang w:val="uk-UA"/>
        </w:rPr>
        <w:t>семінари</w:t>
      </w:r>
      <w:r w:rsidRPr="00DC7683">
        <w:rPr>
          <w:rFonts w:ascii="Times New Roman" w:hAnsi="Times New Roman"/>
          <w:sz w:val="28"/>
          <w:szCs w:val="28"/>
          <w:lang w:val="uk-UA"/>
        </w:rPr>
        <w:t xml:space="preserve"> (для викладачів образотворчого мистецтва).</w:t>
      </w:r>
    </w:p>
    <w:p w:rsidR="001B6240" w:rsidRPr="00DC7683" w:rsidRDefault="001B6240" w:rsidP="00937FE9">
      <w:pPr>
        <w:pStyle w:val="NoSpacing"/>
        <w:ind w:firstLine="708"/>
        <w:jc w:val="both"/>
        <w:rPr>
          <w:rFonts w:ascii="Times New Roman" w:hAnsi="Times New Roman"/>
          <w:sz w:val="28"/>
          <w:szCs w:val="28"/>
          <w:lang w:val="uk-UA"/>
        </w:rPr>
      </w:pPr>
      <w:r>
        <w:rPr>
          <w:rFonts w:ascii="Times New Roman" w:hAnsi="Times New Roman"/>
          <w:b/>
          <w:sz w:val="28"/>
          <w:szCs w:val="28"/>
          <w:lang w:val="uk-UA"/>
        </w:rPr>
        <w:t xml:space="preserve">- </w:t>
      </w:r>
      <w:r w:rsidRPr="00937FE9">
        <w:rPr>
          <w:rFonts w:ascii="Times New Roman" w:hAnsi="Times New Roman"/>
          <w:sz w:val="28"/>
          <w:szCs w:val="28"/>
          <w:lang w:val="uk-UA"/>
        </w:rPr>
        <w:t>майстер-класи</w:t>
      </w:r>
      <w:r w:rsidRPr="00DC7683">
        <w:rPr>
          <w:rFonts w:ascii="Times New Roman" w:hAnsi="Times New Roman"/>
          <w:sz w:val="28"/>
          <w:szCs w:val="28"/>
        </w:rPr>
        <w:t xml:space="preserve"> </w:t>
      </w:r>
      <w:r w:rsidRPr="00DC7683">
        <w:rPr>
          <w:rFonts w:ascii="Times New Roman" w:hAnsi="Times New Roman"/>
          <w:sz w:val="28"/>
          <w:szCs w:val="28"/>
          <w:lang w:val="uk-UA"/>
        </w:rPr>
        <w:t>(від автора  чи авторів виставки, запрошених художників)</w:t>
      </w:r>
      <w:r>
        <w:rPr>
          <w:rFonts w:ascii="Times New Roman" w:hAnsi="Times New Roman"/>
          <w:sz w:val="28"/>
          <w:szCs w:val="28"/>
          <w:lang w:val="uk-UA"/>
        </w:rPr>
        <w:t>;</w:t>
      </w:r>
    </w:p>
    <w:p w:rsidR="001B6240" w:rsidRPr="00DC7683" w:rsidRDefault="001B6240" w:rsidP="00937FE9">
      <w:pPr>
        <w:pStyle w:val="NoSpacing"/>
        <w:ind w:firstLine="708"/>
        <w:jc w:val="both"/>
        <w:rPr>
          <w:rFonts w:ascii="Times New Roman" w:hAnsi="Times New Roman"/>
          <w:sz w:val="28"/>
          <w:szCs w:val="28"/>
          <w:lang w:val="uk-UA"/>
        </w:rPr>
      </w:pPr>
      <w:r>
        <w:rPr>
          <w:rFonts w:ascii="Times New Roman" w:hAnsi="Times New Roman"/>
          <w:b/>
          <w:sz w:val="28"/>
          <w:szCs w:val="28"/>
          <w:lang w:val="uk-UA"/>
        </w:rPr>
        <w:t xml:space="preserve">- </w:t>
      </w:r>
      <w:r w:rsidRPr="00937FE9">
        <w:rPr>
          <w:rFonts w:ascii="Times New Roman" w:hAnsi="Times New Roman"/>
          <w:sz w:val="28"/>
          <w:szCs w:val="28"/>
          <w:lang w:val="uk-UA"/>
        </w:rPr>
        <w:t>лекції</w:t>
      </w:r>
      <w:r w:rsidRPr="00DC7683">
        <w:rPr>
          <w:rFonts w:ascii="Times New Roman" w:hAnsi="Times New Roman"/>
          <w:sz w:val="28"/>
          <w:szCs w:val="28"/>
          <w:lang w:val="uk-UA"/>
        </w:rPr>
        <w:t xml:space="preserve"> (з історії мистецтва для учнів та студентів). </w:t>
      </w:r>
    </w:p>
    <w:p w:rsidR="001B6240" w:rsidRPr="00DC7683" w:rsidRDefault="001B6240" w:rsidP="00937FE9">
      <w:pPr>
        <w:pStyle w:val="NoSpacing"/>
        <w:ind w:firstLine="708"/>
        <w:jc w:val="both"/>
        <w:rPr>
          <w:rFonts w:ascii="Times New Roman" w:hAnsi="Times New Roman"/>
          <w:sz w:val="28"/>
          <w:szCs w:val="28"/>
          <w:lang w:val="uk-UA"/>
        </w:rPr>
      </w:pPr>
      <w:r w:rsidRPr="00937FE9">
        <w:rPr>
          <w:rFonts w:ascii="Times New Roman" w:hAnsi="Times New Roman"/>
          <w:sz w:val="28"/>
          <w:szCs w:val="28"/>
          <w:lang w:val="uk-UA"/>
        </w:rPr>
        <w:t>- пленери</w:t>
      </w:r>
      <w:r w:rsidRPr="00DC7683">
        <w:rPr>
          <w:rFonts w:ascii="Times New Roman" w:hAnsi="Times New Roman"/>
          <w:b/>
          <w:sz w:val="28"/>
          <w:szCs w:val="28"/>
          <w:lang w:val="uk-UA"/>
        </w:rPr>
        <w:t xml:space="preserve">  </w:t>
      </w:r>
      <w:r w:rsidRPr="00DC7683">
        <w:rPr>
          <w:rFonts w:ascii="Times New Roman" w:hAnsi="Times New Roman"/>
          <w:sz w:val="28"/>
          <w:szCs w:val="28"/>
          <w:lang w:val="uk-UA"/>
        </w:rPr>
        <w:t>(щорічні 1-2 тижневі пленери для художників Кременчука та запрошених митців з підсумковою виставкою в галереї)</w:t>
      </w:r>
      <w:r>
        <w:rPr>
          <w:rFonts w:ascii="Times New Roman" w:hAnsi="Times New Roman"/>
          <w:sz w:val="28"/>
          <w:szCs w:val="28"/>
          <w:lang w:val="uk-UA"/>
        </w:rPr>
        <w:t>;</w:t>
      </w:r>
    </w:p>
    <w:p w:rsidR="001B6240" w:rsidRDefault="001B6240" w:rsidP="00937FE9">
      <w:pPr>
        <w:pStyle w:val="NoSpacing"/>
        <w:ind w:firstLine="708"/>
        <w:jc w:val="both"/>
        <w:rPr>
          <w:rFonts w:ascii="Times New Roman" w:hAnsi="Times New Roman"/>
          <w:sz w:val="28"/>
          <w:szCs w:val="28"/>
          <w:lang w:val="uk-UA"/>
        </w:rPr>
      </w:pPr>
      <w:r>
        <w:rPr>
          <w:rFonts w:ascii="Times New Roman" w:hAnsi="Times New Roman"/>
          <w:b/>
          <w:sz w:val="28"/>
          <w:szCs w:val="28"/>
          <w:lang w:val="uk-UA"/>
        </w:rPr>
        <w:t xml:space="preserve">- </w:t>
      </w:r>
      <w:r w:rsidRPr="00937FE9">
        <w:rPr>
          <w:rFonts w:ascii="Times New Roman" w:hAnsi="Times New Roman"/>
          <w:sz w:val="28"/>
          <w:szCs w:val="28"/>
          <w:lang w:val="uk-UA"/>
        </w:rPr>
        <w:t>«Музейне коло Кременчу</w:t>
      </w:r>
      <w:r>
        <w:rPr>
          <w:rFonts w:ascii="Times New Roman" w:hAnsi="Times New Roman"/>
          <w:sz w:val="28"/>
          <w:szCs w:val="28"/>
          <w:lang w:val="uk-UA"/>
        </w:rPr>
        <w:t>ч</w:t>
      </w:r>
      <w:r w:rsidRPr="00937FE9">
        <w:rPr>
          <w:rFonts w:ascii="Times New Roman" w:hAnsi="Times New Roman"/>
          <w:sz w:val="28"/>
          <w:szCs w:val="28"/>
          <w:lang w:val="uk-UA"/>
        </w:rPr>
        <w:t>чини»</w:t>
      </w:r>
      <w:r w:rsidRPr="00DC7683">
        <w:rPr>
          <w:rFonts w:ascii="Times New Roman" w:hAnsi="Times New Roman"/>
          <w:sz w:val="28"/>
          <w:szCs w:val="28"/>
          <w:lang w:val="uk-UA"/>
        </w:rPr>
        <w:t xml:space="preserve"> створення єдиного мистецько-інформаційного простору для обміну інформацією, досвідом, координацією туристичних проектів. Учасники: Музеї краєзнавчі окремі та в складі учбових закладів, храмів, етноорганізацій (польська, єврейська, німецька общини), музеї підприємств («Вагонобудівний завод», «Лукас», «Рошен», «Свічний заводик») художні  галереї (державні та приватні), виставкові зали (Спілка художників), музей під відкритим небом,  арт-кафе тощо. Територія: Кременчук, Крюків, Кам’яні Потоки, Білецьківка, Піщане  та селища Кременчуцького району</w:t>
      </w:r>
      <w:r>
        <w:rPr>
          <w:rFonts w:ascii="Times New Roman" w:hAnsi="Times New Roman"/>
          <w:sz w:val="28"/>
          <w:szCs w:val="28"/>
          <w:lang w:val="uk-UA"/>
        </w:rPr>
        <w:t>;</w:t>
      </w:r>
      <w:r w:rsidRPr="00DC7683">
        <w:rPr>
          <w:rFonts w:ascii="Times New Roman" w:hAnsi="Times New Roman"/>
          <w:sz w:val="28"/>
          <w:szCs w:val="28"/>
          <w:lang w:val="uk-UA"/>
        </w:rPr>
        <w:t xml:space="preserve"> </w:t>
      </w:r>
    </w:p>
    <w:p w:rsidR="001B6240" w:rsidRPr="00DC7683" w:rsidRDefault="001B6240" w:rsidP="00937FE9">
      <w:pPr>
        <w:pStyle w:val="NoSpacing"/>
        <w:ind w:firstLine="360"/>
        <w:jc w:val="both"/>
        <w:rPr>
          <w:rFonts w:ascii="Times New Roman" w:hAnsi="Times New Roman"/>
          <w:sz w:val="28"/>
          <w:szCs w:val="28"/>
          <w:lang w:val="uk-UA"/>
        </w:rPr>
      </w:pPr>
      <w:r>
        <w:rPr>
          <w:rFonts w:ascii="Times New Roman" w:hAnsi="Times New Roman"/>
          <w:sz w:val="28"/>
          <w:szCs w:val="28"/>
          <w:lang w:val="uk-UA"/>
        </w:rPr>
        <w:t xml:space="preserve">- </w:t>
      </w:r>
      <w:r w:rsidRPr="00080CB1">
        <w:rPr>
          <w:rFonts w:ascii="Times New Roman" w:hAnsi="Times New Roman"/>
          <w:sz w:val="28"/>
          <w:szCs w:val="28"/>
          <w:lang w:val="uk-UA"/>
        </w:rPr>
        <w:t>нов</w:t>
      </w:r>
      <w:r>
        <w:rPr>
          <w:rFonts w:ascii="Times New Roman" w:hAnsi="Times New Roman"/>
          <w:sz w:val="28"/>
          <w:szCs w:val="28"/>
          <w:lang w:val="uk-UA"/>
        </w:rPr>
        <w:t>і</w:t>
      </w:r>
      <w:r w:rsidRPr="00080CB1">
        <w:rPr>
          <w:rFonts w:ascii="Times New Roman" w:hAnsi="Times New Roman"/>
          <w:sz w:val="28"/>
          <w:szCs w:val="28"/>
          <w:lang w:val="uk-UA"/>
        </w:rPr>
        <w:t xml:space="preserve"> форм</w:t>
      </w:r>
      <w:r>
        <w:rPr>
          <w:rFonts w:ascii="Times New Roman" w:hAnsi="Times New Roman"/>
          <w:sz w:val="28"/>
          <w:szCs w:val="28"/>
          <w:lang w:val="uk-UA"/>
        </w:rPr>
        <w:t>и</w:t>
      </w:r>
      <w:r w:rsidRPr="00080CB1">
        <w:rPr>
          <w:rFonts w:ascii="Times New Roman" w:hAnsi="Times New Roman"/>
          <w:sz w:val="28"/>
          <w:szCs w:val="28"/>
          <w:lang w:val="uk-UA"/>
        </w:rPr>
        <w:t xml:space="preserve"> роботи архіву</w:t>
      </w:r>
      <w:r>
        <w:rPr>
          <w:rFonts w:ascii="Times New Roman" w:hAnsi="Times New Roman"/>
          <w:b/>
          <w:sz w:val="28"/>
          <w:szCs w:val="28"/>
          <w:lang w:val="uk-UA"/>
        </w:rPr>
        <w:t xml:space="preserve"> (</w:t>
      </w:r>
      <w:r>
        <w:rPr>
          <w:rFonts w:ascii="Times New Roman" w:hAnsi="Times New Roman"/>
          <w:sz w:val="28"/>
          <w:szCs w:val="28"/>
          <w:lang w:val="uk-UA"/>
        </w:rPr>
        <w:t>е</w:t>
      </w:r>
      <w:r w:rsidRPr="00DC7683">
        <w:rPr>
          <w:rFonts w:ascii="Times New Roman" w:hAnsi="Times New Roman"/>
          <w:sz w:val="28"/>
          <w:szCs w:val="28"/>
          <w:lang w:val="uk-UA"/>
        </w:rPr>
        <w:t>кскурсія в архів «Тайна однієї картини»</w:t>
      </w:r>
      <w:r>
        <w:rPr>
          <w:rFonts w:ascii="Times New Roman" w:hAnsi="Times New Roman"/>
          <w:sz w:val="28"/>
          <w:szCs w:val="28"/>
          <w:lang w:val="uk-UA"/>
        </w:rPr>
        <w:t>, в</w:t>
      </w:r>
      <w:r w:rsidRPr="00DC7683">
        <w:rPr>
          <w:rFonts w:ascii="Times New Roman" w:hAnsi="Times New Roman"/>
          <w:sz w:val="28"/>
          <w:szCs w:val="28"/>
          <w:lang w:val="uk-UA"/>
        </w:rPr>
        <w:t>ідео презентація «Живопис кременчужан: подорож епохами», «Графіка в зібранні художньої  галереї»</w:t>
      </w:r>
      <w:r>
        <w:rPr>
          <w:rFonts w:ascii="Times New Roman" w:hAnsi="Times New Roman"/>
          <w:sz w:val="28"/>
          <w:szCs w:val="28"/>
          <w:lang w:val="uk-UA"/>
        </w:rPr>
        <w:t>, ф</w:t>
      </w:r>
      <w:r w:rsidRPr="00DC7683">
        <w:rPr>
          <w:rFonts w:ascii="Times New Roman" w:hAnsi="Times New Roman"/>
          <w:sz w:val="28"/>
          <w:szCs w:val="28"/>
          <w:lang w:val="uk-UA"/>
        </w:rPr>
        <w:t>отопроект «В Майстерні художника»</w:t>
      </w:r>
      <w:r>
        <w:rPr>
          <w:rFonts w:ascii="Times New Roman" w:hAnsi="Times New Roman"/>
          <w:sz w:val="28"/>
          <w:szCs w:val="28"/>
          <w:lang w:val="uk-UA"/>
        </w:rPr>
        <w:t>, с</w:t>
      </w:r>
      <w:r w:rsidRPr="00DC7683">
        <w:rPr>
          <w:rFonts w:ascii="Times New Roman" w:hAnsi="Times New Roman"/>
          <w:sz w:val="28"/>
          <w:szCs w:val="28"/>
          <w:lang w:val="uk-UA"/>
        </w:rPr>
        <w:t>творення електронного каталогу архіву</w:t>
      </w:r>
      <w:r>
        <w:rPr>
          <w:rFonts w:ascii="Times New Roman" w:hAnsi="Times New Roman"/>
          <w:sz w:val="28"/>
          <w:szCs w:val="28"/>
          <w:lang w:val="uk-UA"/>
        </w:rPr>
        <w:t>, в</w:t>
      </w:r>
      <w:r w:rsidRPr="00DC7683">
        <w:rPr>
          <w:rFonts w:ascii="Times New Roman" w:hAnsi="Times New Roman"/>
          <w:sz w:val="28"/>
          <w:szCs w:val="28"/>
          <w:lang w:val="uk-UA"/>
        </w:rPr>
        <w:t>иїзні лекції та відео презентації.</w:t>
      </w:r>
    </w:p>
    <w:p w:rsidR="001B6240" w:rsidRPr="00DC7683" w:rsidRDefault="001B6240" w:rsidP="00937FE9">
      <w:pPr>
        <w:pStyle w:val="NoSpacing"/>
        <w:ind w:firstLine="709"/>
        <w:jc w:val="both"/>
        <w:rPr>
          <w:rFonts w:ascii="Times New Roman" w:hAnsi="Times New Roman"/>
          <w:b/>
          <w:sz w:val="28"/>
          <w:szCs w:val="28"/>
          <w:lang w:val="uk-UA"/>
        </w:rPr>
      </w:pPr>
      <w:r w:rsidRPr="00DC7683">
        <w:rPr>
          <w:rFonts w:ascii="Times New Roman" w:hAnsi="Times New Roman"/>
          <w:sz w:val="28"/>
          <w:szCs w:val="28"/>
          <w:lang w:val="uk-UA"/>
        </w:rPr>
        <w:t>Важливим етапом буде встановлення систематичних відносин щодо проведення спільних заходів з потенційною аудиторією</w:t>
      </w:r>
      <w:r>
        <w:rPr>
          <w:rFonts w:ascii="Times New Roman" w:hAnsi="Times New Roman"/>
          <w:sz w:val="28"/>
          <w:szCs w:val="28"/>
          <w:lang w:val="uk-UA"/>
        </w:rPr>
        <w:t>. Для цього будуть задіяні  наступні заклади:</w:t>
      </w:r>
    </w:p>
    <w:p w:rsidR="001B6240" w:rsidRPr="00DC7683" w:rsidRDefault="001B6240" w:rsidP="00937FE9">
      <w:pPr>
        <w:pStyle w:val="NoSpacing"/>
        <w:ind w:firstLine="360"/>
        <w:jc w:val="both"/>
        <w:rPr>
          <w:rFonts w:ascii="Times New Roman" w:hAnsi="Times New Roman"/>
          <w:sz w:val="28"/>
          <w:szCs w:val="28"/>
          <w:lang w:val="uk-UA"/>
        </w:rPr>
      </w:pPr>
      <w:r>
        <w:rPr>
          <w:rFonts w:ascii="Times New Roman" w:hAnsi="Times New Roman"/>
          <w:sz w:val="28"/>
          <w:szCs w:val="28"/>
          <w:lang w:val="uk-UA"/>
        </w:rPr>
        <w:t>- д</w:t>
      </w:r>
      <w:r w:rsidRPr="00DC7683">
        <w:rPr>
          <w:rFonts w:ascii="Times New Roman" w:hAnsi="Times New Roman"/>
          <w:sz w:val="28"/>
          <w:szCs w:val="28"/>
          <w:lang w:val="uk-UA"/>
        </w:rPr>
        <w:t>итячі садочки</w:t>
      </w:r>
      <w:r>
        <w:rPr>
          <w:rFonts w:ascii="Times New Roman" w:hAnsi="Times New Roman"/>
          <w:sz w:val="28"/>
          <w:szCs w:val="28"/>
          <w:lang w:val="uk-UA"/>
        </w:rPr>
        <w:t>;</w:t>
      </w:r>
    </w:p>
    <w:p w:rsidR="001B6240" w:rsidRPr="00DC7683" w:rsidRDefault="001B6240" w:rsidP="00937FE9">
      <w:pPr>
        <w:pStyle w:val="NoSpacing"/>
        <w:ind w:left="360"/>
        <w:jc w:val="both"/>
        <w:rPr>
          <w:rFonts w:ascii="Times New Roman" w:hAnsi="Times New Roman"/>
          <w:sz w:val="28"/>
          <w:szCs w:val="28"/>
          <w:lang w:val="uk-UA"/>
        </w:rPr>
      </w:pPr>
      <w:r>
        <w:rPr>
          <w:rFonts w:ascii="Times New Roman" w:hAnsi="Times New Roman"/>
          <w:sz w:val="28"/>
          <w:szCs w:val="28"/>
          <w:lang w:val="uk-UA"/>
        </w:rPr>
        <w:t>- ш</w:t>
      </w:r>
      <w:r w:rsidRPr="00DC7683">
        <w:rPr>
          <w:rFonts w:ascii="Times New Roman" w:hAnsi="Times New Roman"/>
          <w:sz w:val="28"/>
          <w:szCs w:val="28"/>
          <w:lang w:val="uk-UA"/>
        </w:rPr>
        <w:t>коли раннього розвитку («Мері Поппінс»,  школа Монте Соррі)</w:t>
      </w:r>
      <w:r>
        <w:rPr>
          <w:rFonts w:ascii="Times New Roman" w:hAnsi="Times New Roman"/>
          <w:sz w:val="28"/>
          <w:szCs w:val="28"/>
          <w:lang w:val="uk-UA"/>
        </w:rPr>
        <w:t>;</w:t>
      </w:r>
    </w:p>
    <w:p w:rsidR="001B6240" w:rsidRPr="00DC7683" w:rsidRDefault="001B6240" w:rsidP="00937FE9">
      <w:pPr>
        <w:pStyle w:val="NoSpacing"/>
        <w:ind w:left="360"/>
        <w:jc w:val="both"/>
        <w:rPr>
          <w:rFonts w:ascii="Times New Roman" w:hAnsi="Times New Roman"/>
          <w:sz w:val="28"/>
          <w:szCs w:val="28"/>
          <w:lang w:val="uk-UA"/>
        </w:rPr>
      </w:pPr>
      <w:r>
        <w:rPr>
          <w:rFonts w:ascii="Times New Roman" w:hAnsi="Times New Roman"/>
          <w:sz w:val="28"/>
          <w:szCs w:val="28"/>
          <w:lang w:val="uk-UA"/>
        </w:rPr>
        <w:t>- х</w:t>
      </w:r>
      <w:r w:rsidRPr="00DC7683">
        <w:rPr>
          <w:rFonts w:ascii="Times New Roman" w:hAnsi="Times New Roman"/>
          <w:sz w:val="28"/>
          <w:szCs w:val="28"/>
          <w:lang w:val="uk-UA"/>
        </w:rPr>
        <w:t>удожні школи ( ім. Литовченка, «Віка», м.ш. «Око»)</w:t>
      </w:r>
      <w:r>
        <w:rPr>
          <w:rFonts w:ascii="Times New Roman" w:hAnsi="Times New Roman"/>
          <w:sz w:val="28"/>
          <w:szCs w:val="28"/>
          <w:lang w:val="uk-UA"/>
        </w:rPr>
        <w:t>;</w:t>
      </w:r>
    </w:p>
    <w:p w:rsidR="001B6240" w:rsidRPr="00DC7683" w:rsidRDefault="001B6240" w:rsidP="00937FE9">
      <w:pPr>
        <w:pStyle w:val="NoSpacing"/>
        <w:ind w:left="360"/>
        <w:jc w:val="both"/>
        <w:rPr>
          <w:rFonts w:ascii="Times New Roman" w:hAnsi="Times New Roman"/>
          <w:sz w:val="28"/>
          <w:szCs w:val="28"/>
          <w:lang w:val="uk-UA"/>
        </w:rPr>
      </w:pPr>
      <w:r>
        <w:rPr>
          <w:rFonts w:ascii="Times New Roman" w:hAnsi="Times New Roman"/>
          <w:sz w:val="28"/>
          <w:szCs w:val="28"/>
          <w:lang w:val="uk-UA"/>
        </w:rPr>
        <w:t>- б</w:t>
      </w:r>
      <w:r w:rsidRPr="00DC7683">
        <w:rPr>
          <w:rFonts w:ascii="Times New Roman" w:hAnsi="Times New Roman"/>
          <w:sz w:val="28"/>
          <w:szCs w:val="28"/>
          <w:lang w:val="uk-UA"/>
        </w:rPr>
        <w:t>удинки дитячої  та юнацької творчості</w:t>
      </w:r>
      <w:r>
        <w:rPr>
          <w:rFonts w:ascii="Times New Roman" w:hAnsi="Times New Roman"/>
          <w:sz w:val="28"/>
          <w:szCs w:val="28"/>
          <w:lang w:val="uk-UA"/>
        </w:rPr>
        <w:t>;</w:t>
      </w:r>
      <w:r w:rsidRPr="00DC7683">
        <w:rPr>
          <w:rFonts w:ascii="Times New Roman" w:hAnsi="Times New Roman"/>
          <w:sz w:val="28"/>
          <w:szCs w:val="28"/>
          <w:lang w:val="uk-UA"/>
        </w:rPr>
        <w:t xml:space="preserve"> </w:t>
      </w:r>
    </w:p>
    <w:p w:rsidR="001B6240" w:rsidRPr="00DC7683" w:rsidRDefault="001B6240" w:rsidP="00937FE9">
      <w:pPr>
        <w:pStyle w:val="NoSpacing"/>
        <w:ind w:left="360"/>
        <w:jc w:val="both"/>
        <w:rPr>
          <w:rFonts w:ascii="Times New Roman" w:hAnsi="Times New Roman"/>
          <w:sz w:val="28"/>
          <w:szCs w:val="28"/>
          <w:lang w:val="uk-UA"/>
        </w:rPr>
      </w:pPr>
      <w:r>
        <w:rPr>
          <w:rFonts w:ascii="Times New Roman" w:hAnsi="Times New Roman"/>
          <w:sz w:val="28"/>
          <w:szCs w:val="28"/>
          <w:lang w:val="uk-UA"/>
        </w:rPr>
        <w:t>- о</w:t>
      </w:r>
      <w:r w:rsidRPr="00DC7683">
        <w:rPr>
          <w:rFonts w:ascii="Times New Roman" w:hAnsi="Times New Roman"/>
          <w:sz w:val="28"/>
          <w:szCs w:val="28"/>
          <w:lang w:val="uk-UA"/>
        </w:rPr>
        <w:t>б’єднання дитячих та юнацьких  клубів дозвілля</w:t>
      </w:r>
      <w:r>
        <w:rPr>
          <w:rFonts w:ascii="Times New Roman" w:hAnsi="Times New Roman"/>
          <w:sz w:val="28"/>
          <w:szCs w:val="28"/>
          <w:lang w:val="uk-UA"/>
        </w:rPr>
        <w:t>;</w:t>
      </w:r>
    </w:p>
    <w:p w:rsidR="001B6240" w:rsidRPr="00DC7683" w:rsidRDefault="001B6240" w:rsidP="00937FE9">
      <w:pPr>
        <w:pStyle w:val="NoSpacing"/>
        <w:ind w:left="360"/>
        <w:jc w:val="both"/>
        <w:rPr>
          <w:rFonts w:ascii="Times New Roman" w:hAnsi="Times New Roman"/>
          <w:sz w:val="28"/>
          <w:szCs w:val="28"/>
          <w:lang w:val="uk-UA"/>
        </w:rPr>
      </w:pPr>
      <w:r>
        <w:rPr>
          <w:rFonts w:ascii="Times New Roman" w:hAnsi="Times New Roman"/>
          <w:sz w:val="28"/>
          <w:szCs w:val="28"/>
          <w:lang w:val="uk-UA"/>
        </w:rPr>
        <w:t>- б</w:t>
      </w:r>
      <w:r w:rsidRPr="00DC7683">
        <w:rPr>
          <w:rFonts w:ascii="Times New Roman" w:hAnsi="Times New Roman"/>
          <w:sz w:val="28"/>
          <w:szCs w:val="28"/>
          <w:lang w:val="uk-UA"/>
        </w:rPr>
        <w:t>ібліотечна система для дітей та дорослих</w:t>
      </w:r>
      <w:r>
        <w:rPr>
          <w:rFonts w:ascii="Times New Roman" w:hAnsi="Times New Roman"/>
          <w:sz w:val="28"/>
          <w:szCs w:val="28"/>
          <w:lang w:val="uk-UA"/>
        </w:rPr>
        <w:t>;</w:t>
      </w:r>
    </w:p>
    <w:p w:rsidR="001B6240" w:rsidRPr="00DC7683" w:rsidRDefault="001B6240" w:rsidP="00937FE9">
      <w:pPr>
        <w:pStyle w:val="NoSpacing"/>
        <w:ind w:left="360"/>
        <w:jc w:val="both"/>
        <w:rPr>
          <w:rFonts w:ascii="Times New Roman" w:hAnsi="Times New Roman"/>
          <w:sz w:val="28"/>
          <w:szCs w:val="28"/>
          <w:lang w:val="uk-UA"/>
        </w:rPr>
      </w:pPr>
      <w:r>
        <w:rPr>
          <w:rFonts w:ascii="Times New Roman" w:hAnsi="Times New Roman"/>
          <w:sz w:val="28"/>
          <w:szCs w:val="28"/>
          <w:lang w:val="uk-UA"/>
        </w:rPr>
        <w:t>- з</w:t>
      </w:r>
      <w:r w:rsidRPr="00DC7683">
        <w:rPr>
          <w:rFonts w:ascii="Times New Roman" w:hAnsi="Times New Roman"/>
          <w:sz w:val="28"/>
          <w:szCs w:val="28"/>
          <w:lang w:val="uk-UA"/>
        </w:rPr>
        <w:t>агальноосвітні школи, ліцеї, коледжі</w:t>
      </w:r>
      <w:r>
        <w:rPr>
          <w:rFonts w:ascii="Times New Roman" w:hAnsi="Times New Roman"/>
          <w:sz w:val="28"/>
          <w:szCs w:val="28"/>
          <w:lang w:val="uk-UA"/>
        </w:rPr>
        <w:t>;</w:t>
      </w:r>
    </w:p>
    <w:p w:rsidR="001B6240" w:rsidRPr="00DC7683" w:rsidRDefault="001B6240" w:rsidP="00937FE9">
      <w:pPr>
        <w:pStyle w:val="NoSpacing"/>
        <w:ind w:left="360"/>
        <w:jc w:val="both"/>
        <w:rPr>
          <w:rFonts w:ascii="Times New Roman" w:hAnsi="Times New Roman"/>
          <w:sz w:val="28"/>
          <w:szCs w:val="28"/>
          <w:lang w:val="uk-UA"/>
        </w:rPr>
      </w:pPr>
      <w:r>
        <w:rPr>
          <w:rFonts w:ascii="Times New Roman" w:hAnsi="Times New Roman"/>
          <w:sz w:val="28"/>
          <w:szCs w:val="28"/>
          <w:lang w:val="uk-UA"/>
        </w:rPr>
        <w:t>- с</w:t>
      </w:r>
      <w:r w:rsidRPr="00DC7683">
        <w:rPr>
          <w:rFonts w:ascii="Times New Roman" w:hAnsi="Times New Roman"/>
          <w:sz w:val="28"/>
          <w:szCs w:val="28"/>
          <w:lang w:val="uk-UA"/>
        </w:rPr>
        <w:t>ередньотехнічні навчальні заклади (педагогічний коледж, військовий ліцей)</w:t>
      </w:r>
      <w:r>
        <w:rPr>
          <w:rFonts w:ascii="Times New Roman" w:hAnsi="Times New Roman"/>
          <w:sz w:val="28"/>
          <w:szCs w:val="28"/>
          <w:lang w:val="uk-UA"/>
        </w:rPr>
        <w:t>;</w:t>
      </w:r>
    </w:p>
    <w:p w:rsidR="001B6240" w:rsidRPr="00DC7683" w:rsidRDefault="001B6240" w:rsidP="00937FE9">
      <w:pPr>
        <w:pStyle w:val="NoSpacing"/>
        <w:ind w:left="360"/>
        <w:jc w:val="both"/>
        <w:rPr>
          <w:rFonts w:ascii="Times New Roman" w:hAnsi="Times New Roman"/>
          <w:sz w:val="28"/>
          <w:szCs w:val="28"/>
          <w:lang w:val="uk-UA"/>
        </w:rPr>
      </w:pPr>
      <w:r>
        <w:rPr>
          <w:rFonts w:ascii="Times New Roman" w:hAnsi="Times New Roman"/>
          <w:sz w:val="28"/>
          <w:szCs w:val="28"/>
          <w:lang w:val="uk-UA"/>
        </w:rPr>
        <w:t xml:space="preserve"> - Ц</w:t>
      </w:r>
      <w:r w:rsidRPr="00DC7683">
        <w:rPr>
          <w:rFonts w:ascii="Times New Roman" w:hAnsi="Times New Roman"/>
          <w:sz w:val="28"/>
          <w:szCs w:val="28"/>
          <w:lang w:val="uk-UA"/>
        </w:rPr>
        <w:t>ентри реабілітації воїнів АТО</w:t>
      </w:r>
      <w:r>
        <w:rPr>
          <w:rFonts w:ascii="Times New Roman" w:hAnsi="Times New Roman"/>
          <w:sz w:val="28"/>
          <w:szCs w:val="28"/>
          <w:lang w:val="uk-UA"/>
        </w:rPr>
        <w:t>;</w:t>
      </w:r>
    </w:p>
    <w:p w:rsidR="001B6240" w:rsidRPr="00DC7683" w:rsidRDefault="001B6240" w:rsidP="00937FE9">
      <w:pPr>
        <w:pStyle w:val="NoSpacing"/>
        <w:ind w:left="360"/>
        <w:jc w:val="both"/>
        <w:rPr>
          <w:rFonts w:ascii="Times New Roman" w:hAnsi="Times New Roman"/>
          <w:sz w:val="28"/>
          <w:szCs w:val="28"/>
          <w:lang w:val="uk-UA"/>
        </w:rPr>
      </w:pPr>
      <w:r>
        <w:rPr>
          <w:rFonts w:ascii="Times New Roman" w:hAnsi="Times New Roman"/>
          <w:sz w:val="28"/>
          <w:szCs w:val="28"/>
          <w:lang w:val="uk-UA"/>
        </w:rPr>
        <w:t xml:space="preserve"> - Ц</w:t>
      </w:r>
      <w:r w:rsidRPr="00DC7683">
        <w:rPr>
          <w:rFonts w:ascii="Times New Roman" w:hAnsi="Times New Roman"/>
          <w:sz w:val="28"/>
          <w:szCs w:val="28"/>
          <w:lang w:val="uk-UA"/>
        </w:rPr>
        <w:t>ентри реабілітації дітей-інвалідів  та дорослих з особливими можливостями (Кременчук, Горішні Плавні, Олександрія)</w:t>
      </w:r>
      <w:r>
        <w:rPr>
          <w:rFonts w:ascii="Times New Roman" w:hAnsi="Times New Roman"/>
          <w:sz w:val="28"/>
          <w:szCs w:val="28"/>
          <w:lang w:val="uk-UA"/>
        </w:rPr>
        <w:t>;</w:t>
      </w:r>
    </w:p>
    <w:p w:rsidR="001B6240" w:rsidRPr="00DC7683" w:rsidRDefault="001B6240" w:rsidP="00937FE9">
      <w:pPr>
        <w:pStyle w:val="NoSpacing"/>
        <w:ind w:left="360"/>
        <w:jc w:val="both"/>
        <w:rPr>
          <w:rFonts w:ascii="Times New Roman" w:hAnsi="Times New Roman"/>
          <w:sz w:val="28"/>
          <w:szCs w:val="28"/>
          <w:lang w:val="uk-UA"/>
        </w:rPr>
      </w:pPr>
      <w:r>
        <w:rPr>
          <w:rFonts w:ascii="Times New Roman" w:hAnsi="Times New Roman"/>
          <w:sz w:val="28"/>
          <w:szCs w:val="28"/>
          <w:lang w:val="uk-UA"/>
        </w:rPr>
        <w:t xml:space="preserve"> - в</w:t>
      </w:r>
      <w:r w:rsidRPr="00DC7683">
        <w:rPr>
          <w:rFonts w:ascii="Times New Roman" w:hAnsi="Times New Roman"/>
          <w:sz w:val="28"/>
          <w:szCs w:val="28"/>
          <w:lang w:val="uk-UA"/>
        </w:rPr>
        <w:t>ищі навчальні заклади з художньою спеціалізацією</w:t>
      </w:r>
      <w:r>
        <w:rPr>
          <w:rFonts w:ascii="Times New Roman" w:hAnsi="Times New Roman"/>
          <w:sz w:val="28"/>
          <w:szCs w:val="28"/>
          <w:lang w:val="uk-UA"/>
        </w:rPr>
        <w:t>;</w:t>
      </w:r>
    </w:p>
    <w:p w:rsidR="001B6240" w:rsidRPr="00DC7683" w:rsidRDefault="001B6240" w:rsidP="00937FE9">
      <w:pPr>
        <w:pStyle w:val="NoSpacing"/>
        <w:ind w:left="360"/>
        <w:jc w:val="both"/>
        <w:rPr>
          <w:rFonts w:ascii="Times New Roman" w:hAnsi="Times New Roman"/>
          <w:sz w:val="28"/>
          <w:szCs w:val="28"/>
          <w:lang w:val="uk-UA"/>
        </w:rPr>
      </w:pPr>
      <w:r>
        <w:rPr>
          <w:rFonts w:ascii="Times New Roman" w:hAnsi="Times New Roman"/>
          <w:sz w:val="28"/>
          <w:szCs w:val="28"/>
          <w:lang w:val="uk-UA"/>
        </w:rPr>
        <w:t xml:space="preserve"> - </w:t>
      </w:r>
      <w:r w:rsidRPr="00DC7683">
        <w:rPr>
          <w:rFonts w:ascii="Times New Roman" w:hAnsi="Times New Roman"/>
          <w:sz w:val="28"/>
          <w:szCs w:val="28"/>
          <w:lang w:val="uk-UA"/>
        </w:rPr>
        <w:t>Університети третього віку (Кременчук, Онуфріївка)</w:t>
      </w:r>
      <w:r>
        <w:rPr>
          <w:rFonts w:ascii="Times New Roman" w:hAnsi="Times New Roman"/>
          <w:sz w:val="28"/>
          <w:szCs w:val="28"/>
          <w:lang w:val="uk-UA"/>
        </w:rPr>
        <w:t>.</w:t>
      </w:r>
    </w:p>
    <w:p w:rsidR="001B6240" w:rsidRPr="00DC7683" w:rsidRDefault="001B6240" w:rsidP="00F47ACA">
      <w:pPr>
        <w:pStyle w:val="NoSpacing"/>
        <w:ind w:firstLine="360"/>
        <w:jc w:val="both"/>
        <w:rPr>
          <w:rFonts w:ascii="Times New Roman" w:hAnsi="Times New Roman"/>
          <w:b/>
          <w:sz w:val="28"/>
          <w:szCs w:val="28"/>
          <w:lang w:val="uk-UA"/>
        </w:rPr>
      </w:pPr>
      <w:r>
        <w:rPr>
          <w:rFonts w:ascii="Times New Roman" w:hAnsi="Times New Roman"/>
          <w:sz w:val="28"/>
          <w:szCs w:val="28"/>
          <w:lang w:val="uk-UA"/>
        </w:rPr>
        <w:t xml:space="preserve">Для втілення у життя </w:t>
      </w:r>
      <w:r w:rsidRPr="00370304">
        <w:rPr>
          <w:rFonts w:ascii="Times New Roman" w:hAnsi="Times New Roman"/>
          <w:sz w:val="28"/>
          <w:szCs w:val="28"/>
          <w:lang w:val="uk-UA"/>
        </w:rPr>
        <w:t>стратегі</w:t>
      </w:r>
      <w:r>
        <w:rPr>
          <w:rFonts w:ascii="Times New Roman" w:hAnsi="Times New Roman"/>
          <w:sz w:val="28"/>
          <w:szCs w:val="28"/>
          <w:lang w:val="uk-UA"/>
        </w:rPr>
        <w:t xml:space="preserve">ї розвитку </w:t>
      </w:r>
      <w:r w:rsidRPr="00370304">
        <w:rPr>
          <w:rFonts w:ascii="Times New Roman" w:hAnsi="Times New Roman"/>
          <w:sz w:val="28"/>
          <w:szCs w:val="28"/>
          <w:lang w:val="uk-UA"/>
        </w:rPr>
        <w:t xml:space="preserve"> </w:t>
      </w:r>
      <w:r>
        <w:rPr>
          <w:rFonts w:ascii="Times New Roman" w:hAnsi="Times New Roman"/>
          <w:sz w:val="28"/>
          <w:szCs w:val="28"/>
          <w:lang w:val="uk-UA"/>
        </w:rPr>
        <w:t>«</w:t>
      </w:r>
      <w:r w:rsidRPr="00370304">
        <w:rPr>
          <w:rFonts w:ascii="Times New Roman" w:hAnsi="Times New Roman"/>
          <w:sz w:val="28"/>
          <w:szCs w:val="28"/>
          <w:lang w:val="uk-UA"/>
        </w:rPr>
        <w:t>Gallery Art  Citi</w:t>
      </w:r>
      <w:r>
        <w:rPr>
          <w:rFonts w:ascii="Times New Roman" w:hAnsi="Times New Roman"/>
          <w:sz w:val="28"/>
          <w:szCs w:val="28"/>
          <w:lang w:val="uk-UA"/>
        </w:rPr>
        <w:t>»</w:t>
      </w:r>
      <w:r w:rsidRPr="00370304">
        <w:rPr>
          <w:rFonts w:ascii="Times New Roman" w:hAnsi="Times New Roman"/>
          <w:sz w:val="28"/>
          <w:szCs w:val="28"/>
          <w:lang w:val="uk-UA"/>
        </w:rPr>
        <w:t xml:space="preserve"> </w:t>
      </w:r>
      <w:r>
        <w:rPr>
          <w:rFonts w:ascii="Times New Roman" w:hAnsi="Times New Roman"/>
          <w:sz w:val="28"/>
          <w:szCs w:val="28"/>
          <w:lang w:val="uk-UA"/>
        </w:rPr>
        <w:t>необхідний</w:t>
      </w:r>
      <w:r w:rsidRPr="00937FE9">
        <w:rPr>
          <w:rFonts w:ascii="Times New Roman" w:hAnsi="Times New Roman"/>
          <w:sz w:val="28"/>
          <w:szCs w:val="28"/>
          <w:lang w:val="uk-UA"/>
        </w:rPr>
        <w:t xml:space="preserve"> </w:t>
      </w:r>
      <w:r>
        <w:rPr>
          <w:rFonts w:ascii="Times New Roman" w:hAnsi="Times New Roman"/>
          <w:sz w:val="28"/>
          <w:szCs w:val="28"/>
          <w:lang w:val="uk-UA"/>
        </w:rPr>
        <w:t>такий</w:t>
      </w:r>
      <w:r w:rsidRPr="00937FE9">
        <w:rPr>
          <w:rFonts w:ascii="Times New Roman" w:hAnsi="Times New Roman"/>
          <w:sz w:val="28"/>
          <w:szCs w:val="28"/>
          <w:lang w:val="uk-UA"/>
        </w:rPr>
        <w:t xml:space="preserve"> склад працівників КЗК «Кременчуцька міська</w:t>
      </w:r>
      <w:r w:rsidRPr="005D7E79">
        <w:rPr>
          <w:rFonts w:ascii="Times New Roman" w:hAnsi="Times New Roman"/>
          <w:sz w:val="28"/>
          <w:szCs w:val="28"/>
          <w:lang w:val="uk-UA"/>
        </w:rPr>
        <w:t xml:space="preserve"> художня галерея»</w:t>
      </w:r>
      <w:r w:rsidRPr="00DC7683">
        <w:rPr>
          <w:rFonts w:ascii="Times New Roman" w:hAnsi="Times New Roman"/>
          <w:b/>
          <w:sz w:val="28"/>
          <w:szCs w:val="28"/>
          <w:lang w:val="uk-UA"/>
        </w:rPr>
        <w:t>:</w:t>
      </w:r>
    </w:p>
    <w:p w:rsidR="001B6240" w:rsidRPr="00DC7683" w:rsidRDefault="001B6240" w:rsidP="00937FE9">
      <w:pPr>
        <w:pStyle w:val="NoSpacing"/>
        <w:numPr>
          <w:ilvl w:val="0"/>
          <w:numId w:val="15"/>
        </w:numPr>
        <w:jc w:val="both"/>
        <w:rPr>
          <w:rFonts w:ascii="Times New Roman" w:hAnsi="Times New Roman"/>
          <w:sz w:val="28"/>
          <w:szCs w:val="28"/>
          <w:lang w:val="uk-UA"/>
        </w:rPr>
      </w:pPr>
      <w:r w:rsidRPr="00DC7683">
        <w:rPr>
          <w:rFonts w:ascii="Times New Roman" w:hAnsi="Times New Roman"/>
          <w:sz w:val="28"/>
          <w:szCs w:val="28"/>
          <w:lang w:val="uk-UA"/>
        </w:rPr>
        <w:t>Директор.</w:t>
      </w:r>
    </w:p>
    <w:p w:rsidR="001B6240" w:rsidRPr="00DC7683" w:rsidRDefault="001B6240" w:rsidP="00937FE9">
      <w:pPr>
        <w:pStyle w:val="NoSpacing"/>
        <w:numPr>
          <w:ilvl w:val="0"/>
          <w:numId w:val="15"/>
        </w:numPr>
        <w:jc w:val="both"/>
        <w:rPr>
          <w:rFonts w:ascii="Times New Roman" w:hAnsi="Times New Roman"/>
          <w:sz w:val="28"/>
          <w:szCs w:val="28"/>
          <w:lang w:val="uk-UA"/>
        </w:rPr>
      </w:pPr>
      <w:r w:rsidRPr="00DC7683">
        <w:rPr>
          <w:rFonts w:ascii="Times New Roman" w:hAnsi="Times New Roman"/>
          <w:sz w:val="28"/>
          <w:szCs w:val="28"/>
          <w:lang w:val="uk-UA"/>
        </w:rPr>
        <w:t>Екскурсовод (подана пропозиція).</w:t>
      </w:r>
    </w:p>
    <w:p w:rsidR="001B6240" w:rsidRPr="00DC7683" w:rsidRDefault="001B6240" w:rsidP="00937FE9">
      <w:pPr>
        <w:pStyle w:val="NoSpacing"/>
        <w:numPr>
          <w:ilvl w:val="0"/>
          <w:numId w:val="15"/>
        </w:numPr>
        <w:jc w:val="both"/>
        <w:rPr>
          <w:rFonts w:ascii="Times New Roman" w:hAnsi="Times New Roman"/>
          <w:sz w:val="28"/>
          <w:szCs w:val="28"/>
          <w:lang w:val="uk-UA"/>
        </w:rPr>
      </w:pPr>
      <w:r w:rsidRPr="00DC7683">
        <w:rPr>
          <w:rFonts w:ascii="Times New Roman" w:hAnsi="Times New Roman"/>
          <w:sz w:val="28"/>
          <w:szCs w:val="28"/>
          <w:lang w:val="uk-UA"/>
        </w:rPr>
        <w:t>Екскурсовод.</w:t>
      </w:r>
    </w:p>
    <w:p w:rsidR="001B6240" w:rsidRPr="00DC7683" w:rsidRDefault="001B6240" w:rsidP="00937FE9">
      <w:pPr>
        <w:pStyle w:val="NoSpacing"/>
        <w:numPr>
          <w:ilvl w:val="0"/>
          <w:numId w:val="15"/>
        </w:numPr>
        <w:jc w:val="both"/>
        <w:rPr>
          <w:rFonts w:ascii="Times New Roman" w:hAnsi="Times New Roman"/>
          <w:sz w:val="28"/>
          <w:szCs w:val="28"/>
          <w:lang w:val="uk-UA"/>
        </w:rPr>
      </w:pPr>
      <w:r w:rsidRPr="00DC7683">
        <w:rPr>
          <w:rFonts w:ascii="Times New Roman" w:hAnsi="Times New Roman"/>
          <w:sz w:val="28"/>
          <w:szCs w:val="28"/>
          <w:lang w:val="uk-UA"/>
        </w:rPr>
        <w:t>Зберігач фондів.</w:t>
      </w:r>
    </w:p>
    <w:p w:rsidR="001B6240" w:rsidRPr="00DC7683" w:rsidRDefault="001B6240" w:rsidP="00937FE9">
      <w:pPr>
        <w:pStyle w:val="NoSpacing"/>
        <w:numPr>
          <w:ilvl w:val="0"/>
          <w:numId w:val="15"/>
        </w:numPr>
        <w:jc w:val="both"/>
        <w:rPr>
          <w:rFonts w:ascii="Times New Roman" w:hAnsi="Times New Roman"/>
          <w:sz w:val="28"/>
          <w:szCs w:val="28"/>
          <w:lang w:val="uk-UA"/>
        </w:rPr>
      </w:pPr>
      <w:r w:rsidRPr="00DC7683">
        <w:rPr>
          <w:rFonts w:ascii="Times New Roman" w:hAnsi="Times New Roman"/>
          <w:sz w:val="28"/>
          <w:szCs w:val="28"/>
          <w:lang w:val="uk-UA"/>
        </w:rPr>
        <w:t>Доглядач.</w:t>
      </w:r>
    </w:p>
    <w:p w:rsidR="001B6240" w:rsidRPr="00DC7683" w:rsidRDefault="001B6240" w:rsidP="00937FE9">
      <w:pPr>
        <w:pStyle w:val="NoSpacing"/>
        <w:numPr>
          <w:ilvl w:val="0"/>
          <w:numId w:val="15"/>
        </w:numPr>
        <w:jc w:val="both"/>
        <w:rPr>
          <w:rFonts w:ascii="Times New Roman" w:hAnsi="Times New Roman"/>
          <w:sz w:val="28"/>
          <w:szCs w:val="28"/>
          <w:lang w:val="uk-UA"/>
        </w:rPr>
      </w:pPr>
      <w:r w:rsidRPr="00DC7683">
        <w:rPr>
          <w:rFonts w:ascii="Times New Roman" w:hAnsi="Times New Roman"/>
          <w:sz w:val="28"/>
          <w:szCs w:val="28"/>
          <w:lang w:val="uk-UA"/>
        </w:rPr>
        <w:t>Прибиральниця</w:t>
      </w:r>
      <w:r w:rsidRPr="00DC7683">
        <w:rPr>
          <w:rFonts w:ascii="Times New Roman" w:hAnsi="Times New Roman"/>
          <w:sz w:val="28"/>
          <w:szCs w:val="28"/>
        </w:rPr>
        <w:t xml:space="preserve"> </w:t>
      </w:r>
      <w:r w:rsidRPr="00DC7683">
        <w:rPr>
          <w:rFonts w:ascii="Times New Roman" w:hAnsi="Times New Roman"/>
          <w:sz w:val="28"/>
          <w:szCs w:val="28"/>
          <w:lang w:val="uk-UA"/>
        </w:rPr>
        <w:t xml:space="preserve"> (подана пропозиція).</w:t>
      </w:r>
    </w:p>
    <w:p w:rsidR="001B6240" w:rsidRPr="00DC7683" w:rsidRDefault="001B6240" w:rsidP="00A84560">
      <w:pPr>
        <w:pStyle w:val="NoSpacing"/>
        <w:ind w:firstLine="360"/>
        <w:jc w:val="both"/>
        <w:rPr>
          <w:rFonts w:ascii="Times New Roman" w:hAnsi="Times New Roman"/>
          <w:sz w:val="28"/>
          <w:szCs w:val="28"/>
          <w:lang w:val="uk-UA"/>
        </w:rPr>
      </w:pPr>
      <w:r w:rsidRPr="001714A1">
        <w:rPr>
          <w:rFonts w:ascii="Times New Roman" w:hAnsi="Times New Roman"/>
          <w:sz w:val="28"/>
          <w:szCs w:val="28"/>
          <w:lang w:val="uk-UA"/>
        </w:rPr>
        <w:t>Високий рівень професійної діяльності трудового колективу художньої галереї сприятиме позитивному іміджу м. Кременчука та його туристичної привабливості  як  в Україні, так і за її межами.</w:t>
      </w:r>
    </w:p>
    <w:p w:rsidR="001B6240" w:rsidRPr="001714A1" w:rsidRDefault="001B6240" w:rsidP="00A84560">
      <w:pPr>
        <w:spacing w:after="0" w:line="240" w:lineRule="auto"/>
        <w:ind w:firstLine="360"/>
        <w:jc w:val="both"/>
        <w:rPr>
          <w:rFonts w:ascii="Times New Roman" w:hAnsi="Times New Roman"/>
          <w:sz w:val="28"/>
          <w:szCs w:val="28"/>
          <w:lang w:val="uk-UA"/>
        </w:rPr>
      </w:pPr>
      <w:r w:rsidRPr="007E0727">
        <w:rPr>
          <w:rFonts w:ascii="Times New Roman" w:hAnsi="Times New Roman"/>
          <w:sz w:val="28"/>
          <w:szCs w:val="28"/>
          <w:lang w:val="uk-UA"/>
        </w:rPr>
        <w:t xml:space="preserve">Управління культури і туризму виконавчого комітету Кременчуцької міської ради Полтавської області вносить на розгляд чергової сесії Кременчуцької міської ради Полтавської області </w:t>
      </w:r>
      <w:r>
        <w:rPr>
          <w:rFonts w:ascii="Times New Roman" w:hAnsi="Times New Roman"/>
          <w:sz w:val="28"/>
          <w:szCs w:val="28"/>
          <w:lang w:val="uk-UA"/>
        </w:rPr>
        <w:t xml:space="preserve">21 грудня </w:t>
      </w:r>
      <w:r w:rsidRPr="007E0727">
        <w:rPr>
          <w:rFonts w:ascii="Times New Roman" w:hAnsi="Times New Roman"/>
          <w:sz w:val="28"/>
          <w:szCs w:val="28"/>
          <w:lang w:val="uk-UA"/>
        </w:rPr>
        <w:t xml:space="preserve">2017 року питання щодо затвердження </w:t>
      </w:r>
      <w:r w:rsidRPr="001714A1">
        <w:rPr>
          <w:rFonts w:ascii="Times New Roman" w:hAnsi="Times New Roman"/>
          <w:sz w:val="28"/>
          <w:szCs w:val="28"/>
          <w:lang w:val="uk-UA"/>
        </w:rPr>
        <w:t>граничної чисельності  працівників комунального   закладу   культури «Кременчуцька міська художня галерея» зі збільшенням штатн</w:t>
      </w:r>
      <w:r>
        <w:rPr>
          <w:rFonts w:ascii="Times New Roman" w:hAnsi="Times New Roman"/>
          <w:sz w:val="28"/>
          <w:szCs w:val="28"/>
          <w:lang w:val="uk-UA"/>
        </w:rPr>
        <w:t>ої</w:t>
      </w:r>
      <w:r w:rsidRPr="001714A1">
        <w:rPr>
          <w:rFonts w:ascii="Times New Roman" w:hAnsi="Times New Roman"/>
          <w:sz w:val="28"/>
          <w:szCs w:val="28"/>
          <w:lang w:val="uk-UA"/>
        </w:rPr>
        <w:t xml:space="preserve"> </w:t>
      </w:r>
      <w:r>
        <w:rPr>
          <w:rFonts w:ascii="Times New Roman" w:hAnsi="Times New Roman"/>
          <w:sz w:val="28"/>
          <w:szCs w:val="28"/>
          <w:lang w:val="uk-UA"/>
        </w:rPr>
        <w:t>чисельності</w:t>
      </w:r>
      <w:r w:rsidRPr="001714A1">
        <w:rPr>
          <w:rFonts w:ascii="Times New Roman" w:hAnsi="Times New Roman"/>
          <w:sz w:val="28"/>
          <w:szCs w:val="28"/>
          <w:lang w:val="uk-UA"/>
        </w:rPr>
        <w:t xml:space="preserve">  на 2 одиниці (екскурсовод та прибиральниця). </w:t>
      </w:r>
    </w:p>
    <w:p w:rsidR="001B6240" w:rsidRDefault="001B6240" w:rsidP="00937FE9">
      <w:pPr>
        <w:pStyle w:val="NoSpacing"/>
        <w:jc w:val="both"/>
        <w:rPr>
          <w:rFonts w:ascii="Times New Roman" w:hAnsi="Times New Roman"/>
          <w:b/>
          <w:sz w:val="28"/>
          <w:szCs w:val="28"/>
          <w:lang w:val="uk-UA"/>
        </w:rPr>
      </w:pPr>
    </w:p>
    <w:p w:rsidR="001B6240" w:rsidRPr="00DC7683" w:rsidRDefault="001B6240" w:rsidP="00937FE9">
      <w:pPr>
        <w:pStyle w:val="NoSpacing"/>
        <w:jc w:val="both"/>
        <w:rPr>
          <w:rFonts w:ascii="Times New Roman" w:hAnsi="Times New Roman"/>
          <w:b/>
          <w:sz w:val="28"/>
          <w:szCs w:val="28"/>
          <w:lang w:val="uk-UA"/>
        </w:rPr>
      </w:pPr>
    </w:p>
    <w:p w:rsidR="001B6240" w:rsidRPr="009A3BDB" w:rsidRDefault="001B6240" w:rsidP="00937FE9">
      <w:pPr>
        <w:pStyle w:val="NoSpacing"/>
        <w:jc w:val="both"/>
        <w:rPr>
          <w:rFonts w:ascii="Times New Roman" w:hAnsi="Times New Roman"/>
          <w:b/>
          <w:sz w:val="28"/>
          <w:szCs w:val="28"/>
          <w:lang w:val="uk-UA"/>
        </w:rPr>
      </w:pPr>
      <w:r w:rsidRPr="009A3BDB">
        <w:rPr>
          <w:rFonts w:ascii="Times New Roman" w:hAnsi="Times New Roman"/>
          <w:b/>
          <w:sz w:val="28"/>
          <w:szCs w:val="28"/>
          <w:lang w:val="uk-UA"/>
        </w:rPr>
        <w:t xml:space="preserve">Начальник Управління </w:t>
      </w:r>
    </w:p>
    <w:p w:rsidR="001B6240" w:rsidRPr="009A3BDB" w:rsidRDefault="001B6240" w:rsidP="00937FE9">
      <w:pPr>
        <w:pStyle w:val="NoSpacing"/>
        <w:jc w:val="both"/>
        <w:rPr>
          <w:rFonts w:ascii="Times New Roman" w:hAnsi="Times New Roman"/>
          <w:b/>
          <w:sz w:val="28"/>
          <w:szCs w:val="28"/>
          <w:lang w:val="uk-UA"/>
        </w:rPr>
      </w:pPr>
      <w:r w:rsidRPr="009A3BDB">
        <w:rPr>
          <w:rFonts w:ascii="Times New Roman" w:hAnsi="Times New Roman"/>
          <w:b/>
          <w:sz w:val="28"/>
          <w:szCs w:val="28"/>
          <w:lang w:val="uk-UA"/>
        </w:rPr>
        <w:t xml:space="preserve">культури і туризму  </w:t>
      </w:r>
      <w:r>
        <w:rPr>
          <w:rFonts w:ascii="Times New Roman" w:hAnsi="Times New Roman"/>
          <w:b/>
          <w:sz w:val="28"/>
          <w:szCs w:val="28"/>
          <w:lang w:val="uk-UA"/>
        </w:rPr>
        <w:t xml:space="preserve">     </w:t>
      </w:r>
      <w:r w:rsidRPr="009A3BDB">
        <w:rPr>
          <w:rFonts w:ascii="Times New Roman" w:hAnsi="Times New Roman"/>
          <w:b/>
          <w:sz w:val="28"/>
          <w:szCs w:val="28"/>
          <w:lang w:val="uk-UA"/>
        </w:rPr>
        <w:t xml:space="preserve">                                                </w:t>
      </w:r>
      <w:r>
        <w:rPr>
          <w:rFonts w:ascii="Times New Roman" w:hAnsi="Times New Roman"/>
          <w:b/>
          <w:sz w:val="28"/>
          <w:szCs w:val="28"/>
          <w:lang w:val="uk-UA"/>
        </w:rPr>
        <w:t xml:space="preserve">       </w:t>
      </w:r>
      <w:r w:rsidRPr="009A3BDB">
        <w:rPr>
          <w:rFonts w:ascii="Times New Roman" w:hAnsi="Times New Roman"/>
          <w:b/>
          <w:sz w:val="28"/>
          <w:szCs w:val="28"/>
          <w:lang w:val="uk-UA"/>
        </w:rPr>
        <w:t xml:space="preserve">   В.О. </w:t>
      </w:r>
      <w:r>
        <w:rPr>
          <w:rFonts w:ascii="Times New Roman" w:hAnsi="Times New Roman"/>
          <w:b/>
          <w:sz w:val="28"/>
          <w:szCs w:val="28"/>
          <w:lang w:val="uk-UA"/>
        </w:rPr>
        <w:t>КОНДРАШОВ</w:t>
      </w:r>
    </w:p>
    <w:p w:rsidR="001B6240" w:rsidRPr="009A3BDB" w:rsidRDefault="001B6240" w:rsidP="00937FE9">
      <w:pPr>
        <w:pStyle w:val="NoSpacing"/>
        <w:spacing w:line="360" w:lineRule="auto"/>
        <w:jc w:val="both"/>
        <w:rPr>
          <w:rFonts w:ascii="Times New Roman" w:hAnsi="Times New Roman"/>
          <w:b/>
          <w:sz w:val="28"/>
          <w:szCs w:val="28"/>
          <w:lang w:val="uk-UA"/>
        </w:rPr>
      </w:pPr>
    </w:p>
    <w:sectPr w:rsidR="001B6240" w:rsidRPr="009A3BDB" w:rsidSect="00937FE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40CC"/>
    <w:multiLevelType w:val="hybridMultilevel"/>
    <w:tmpl w:val="2120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24B62"/>
    <w:multiLevelType w:val="hybridMultilevel"/>
    <w:tmpl w:val="52BE9EC0"/>
    <w:lvl w:ilvl="0" w:tplc="C3A664B0">
      <w:numFmt w:val="bullet"/>
      <w:lvlText w:val="•"/>
      <w:lvlJc w:val="left"/>
      <w:pPr>
        <w:ind w:left="1065" w:hanging="705"/>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E24C3"/>
    <w:multiLevelType w:val="hybridMultilevel"/>
    <w:tmpl w:val="FF0E5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884024"/>
    <w:multiLevelType w:val="hybridMultilevel"/>
    <w:tmpl w:val="4C1E7A0A"/>
    <w:lvl w:ilvl="0" w:tplc="C3A664B0">
      <w:numFmt w:val="bullet"/>
      <w:lvlText w:val="•"/>
      <w:lvlJc w:val="left"/>
      <w:pPr>
        <w:ind w:left="1065" w:hanging="705"/>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21A15"/>
    <w:multiLevelType w:val="hybridMultilevel"/>
    <w:tmpl w:val="D306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D36E8"/>
    <w:multiLevelType w:val="hybridMultilevel"/>
    <w:tmpl w:val="3E12BD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9E41E3"/>
    <w:multiLevelType w:val="hybridMultilevel"/>
    <w:tmpl w:val="BE706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4D770B"/>
    <w:multiLevelType w:val="hybridMultilevel"/>
    <w:tmpl w:val="7CE023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5844E39"/>
    <w:multiLevelType w:val="hybridMultilevel"/>
    <w:tmpl w:val="35E04422"/>
    <w:lvl w:ilvl="0" w:tplc="C3A664B0">
      <w:numFmt w:val="bullet"/>
      <w:lvlText w:val="•"/>
      <w:lvlJc w:val="left"/>
      <w:pPr>
        <w:ind w:left="1065" w:hanging="705"/>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5B70EF"/>
    <w:multiLevelType w:val="hybridMultilevel"/>
    <w:tmpl w:val="AF48C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450C7B"/>
    <w:multiLevelType w:val="hybridMultilevel"/>
    <w:tmpl w:val="5DEEF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667F73"/>
    <w:multiLevelType w:val="hybridMultilevel"/>
    <w:tmpl w:val="79900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CF24B2"/>
    <w:multiLevelType w:val="hybridMultilevel"/>
    <w:tmpl w:val="E5F81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ED1B11"/>
    <w:multiLevelType w:val="hybridMultilevel"/>
    <w:tmpl w:val="3E965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1D4742"/>
    <w:multiLevelType w:val="hybridMultilevel"/>
    <w:tmpl w:val="F0B86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5E35EB"/>
    <w:multiLevelType w:val="hybridMultilevel"/>
    <w:tmpl w:val="664842C6"/>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6">
    <w:nsid w:val="575110EF"/>
    <w:multiLevelType w:val="hybridMultilevel"/>
    <w:tmpl w:val="CA325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D77964"/>
    <w:multiLevelType w:val="hybridMultilevel"/>
    <w:tmpl w:val="A622E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5B15FE"/>
    <w:multiLevelType w:val="hybridMultilevel"/>
    <w:tmpl w:val="AF20E320"/>
    <w:lvl w:ilvl="0" w:tplc="C3A664B0">
      <w:numFmt w:val="bullet"/>
      <w:lvlText w:val="•"/>
      <w:lvlJc w:val="left"/>
      <w:pPr>
        <w:ind w:left="1065" w:hanging="705"/>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752C5"/>
    <w:multiLevelType w:val="hybridMultilevel"/>
    <w:tmpl w:val="4BCC4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4010B4"/>
    <w:multiLevelType w:val="hybridMultilevel"/>
    <w:tmpl w:val="F7F8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CB6138"/>
    <w:multiLevelType w:val="hybridMultilevel"/>
    <w:tmpl w:val="E3829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3668F"/>
    <w:multiLevelType w:val="hybridMultilevel"/>
    <w:tmpl w:val="AF561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F80FDB"/>
    <w:multiLevelType w:val="hybridMultilevel"/>
    <w:tmpl w:val="E5C42F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A6308E5"/>
    <w:multiLevelType w:val="hybridMultilevel"/>
    <w:tmpl w:val="F7A89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19"/>
  </w:num>
  <w:num w:numId="5">
    <w:abstractNumId w:val="9"/>
  </w:num>
  <w:num w:numId="6">
    <w:abstractNumId w:val="21"/>
  </w:num>
  <w:num w:numId="7">
    <w:abstractNumId w:val="5"/>
  </w:num>
  <w:num w:numId="8">
    <w:abstractNumId w:val="14"/>
  </w:num>
  <w:num w:numId="9">
    <w:abstractNumId w:val="12"/>
  </w:num>
  <w:num w:numId="10">
    <w:abstractNumId w:val="7"/>
  </w:num>
  <w:num w:numId="11">
    <w:abstractNumId w:val="22"/>
  </w:num>
  <w:num w:numId="12">
    <w:abstractNumId w:val="11"/>
  </w:num>
  <w:num w:numId="13">
    <w:abstractNumId w:val="15"/>
  </w:num>
  <w:num w:numId="14">
    <w:abstractNumId w:val="6"/>
  </w:num>
  <w:num w:numId="15">
    <w:abstractNumId w:val="23"/>
  </w:num>
  <w:num w:numId="16">
    <w:abstractNumId w:val="0"/>
  </w:num>
  <w:num w:numId="17">
    <w:abstractNumId w:val="2"/>
  </w:num>
  <w:num w:numId="18">
    <w:abstractNumId w:val="13"/>
  </w:num>
  <w:num w:numId="19">
    <w:abstractNumId w:val="20"/>
  </w:num>
  <w:num w:numId="20">
    <w:abstractNumId w:val="24"/>
  </w:num>
  <w:num w:numId="21">
    <w:abstractNumId w:val="3"/>
  </w:num>
  <w:num w:numId="22">
    <w:abstractNumId w:val="8"/>
  </w:num>
  <w:num w:numId="23">
    <w:abstractNumId w:val="1"/>
  </w:num>
  <w:num w:numId="24">
    <w:abstractNumId w:val="18"/>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BA2"/>
    <w:rsid w:val="00001C2A"/>
    <w:rsid w:val="00007CF9"/>
    <w:rsid w:val="0001164B"/>
    <w:rsid w:val="00014A43"/>
    <w:rsid w:val="0001698C"/>
    <w:rsid w:val="000278AF"/>
    <w:rsid w:val="00031901"/>
    <w:rsid w:val="00043764"/>
    <w:rsid w:val="00053732"/>
    <w:rsid w:val="00080CB1"/>
    <w:rsid w:val="00084139"/>
    <w:rsid w:val="00086895"/>
    <w:rsid w:val="0009120F"/>
    <w:rsid w:val="000A118E"/>
    <w:rsid w:val="000B2DD8"/>
    <w:rsid w:val="000C1B2B"/>
    <w:rsid w:val="000C50FF"/>
    <w:rsid w:val="000D676E"/>
    <w:rsid w:val="000D72E7"/>
    <w:rsid w:val="000F1965"/>
    <w:rsid w:val="000F3675"/>
    <w:rsid w:val="00116B98"/>
    <w:rsid w:val="0012407C"/>
    <w:rsid w:val="00126E50"/>
    <w:rsid w:val="0016516C"/>
    <w:rsid w:val="001714A1"/>
    <w:rsid w:val="00180388"/>
    <w:rsid w:val="001805A2"/>
    <w:rsid w:val="001976A4"/>
    <w:rsid w:val="001B6240"/>
    <w:rsid w:val="001C565C"/>
    <w:rsid w:val="001D1E49"/>
    <w:rsid w:val="001D2892"/>
    <w:rsid w:val="001F372E"/>
    <w:rsid w:val="00212B23"/>
    <w:rsid w:val="00235FE2"/>
    <w:rsid w:val="002534EB"/>
    <w:rsid w:val="002A4181"/>
    <w:rsid w:val="002A433A"/>
    <w:rsid w:val="002B72CA"/>
    <w:rsid w:val="002D2050"/>
    <w:rsid w:val="003065EC"/>
    <w:rsid w:val="00313BF1"/>
    <w:rsid w:val="00366B0B"/>
    <w:rsid w:val="00370304"/>
    <w:rsid w:val="003912C5"/>
    <w:rsid w:val="00397B29"/>
    <w:rsid w:val="003A020F"/>
    <w:rsid w:val="003C12F7"/>
    <w:rsid w:val="003D5024"/>
    <w:rsid w:val="003E19DA"/>
    <w:rsid w:val="003F00B4"/>
    <w:rsid w:val="003F3C0D"/>
    <w:rsid w:val="003F6152"/>
    <w:rsid w:val="00445341"/>
    <w:rsid w:val="00447CF8"/>
    <w:rsid w:val="00465D99"/>
    <w:rsid w:val="00475DD8"/>
    <w:rsid w:val="0048271F"/>
    <w:rsid w:val="0049635B"/>
    <w:rsid w:val="00496820"/>
    <w:rsid w:val="004A25E7"/>
    <w:rsid w:val="004A584C"/>
    <w:rsid w:val="004D27BE"/>
    <w:rsid w:val="004D2B99"/>
    <w:rsid w:val="004D6F79"/>
    <w:rsid w:val="004F2E97"/>
    <w:rsid w:val="004F3738"/>
    <w:rsid w:val="004F3975"/>
    <w:rsid w:val="004F5342"/>
    <w:rsid w:val="004F7FD1"/>
    <w:rsid w:val="005026B7"/>
    <w:rsid w:val="00524E45"/>
    <w:rsid w:val="005436C0"/>
    <w:rsid w:val="00554C3F"/>
    <w:rsid w:val="00563289"/>
    <w:rsid w:val="00563468"/>
    <w:rsid w:val="005D463E"/>
    <w:rsid w:val="005D7E79"/>
    <w:rsid w:val="005F51F4"/>
    <w:rsid w:val="0060616B"/>
    <w:rsid w:val="00606DE4"/>
    <w:rsid w:val="00607E73"/>
    <w:rsid w:val="00644D32"/>
    <w:rsid w:val="00645375"/>
    <w:rsid w:val="006511E0"/>
    <w:rsid w:val="00655CCF"/>
    <w:rsid w:val="00666879"/>
    <w:rsid w:val="006840AB"/>
    <w:rsid w:val="006A08C8"/>
    <w:rsid w:val="006A15DF"/>
    <w:rsid w:val="006C3E70"/>
    <w:rsid w:val="006E37BF"/>
    <w:rsid w:val="006F5E5B"/>
    <w:rsid w:val="007548D9"/>
    <w:rsid w:val="00761DDC"/>
    <w:rsid w:val="00773BA2"/>
    <w:rsid w:val="0078466F"/>
    <w:rsid w:val="00792BEF"/>
    <w:rsid w:val="0079645F"/>
    <w:rsid w:val="007A3217"/>
    <w:rsid w:val="007B7B7D"/>
    <w:rsid w:val="007C1D38"/>
    <w:rsid w:val="007C1E51"/>
    <w:rsid w:val="007E0727"/>
    <w:rsid w:val="007F67EF"/>
    <w:rsid w:val="008177FE"/>
    <w:rsid w:val="0083094C"/>
    <w:rsid w:val="00836D82"/>
    <w:rsid w:val="00840613"/>
    <w:rsid w:val="00852F8F"/>
    <w:rsid w:val="00867614"/>
    <w:rsid w:val="008A2032"/>
    <w:rsid w:val="008A2467"/>
    <w:rsid w:val="008A5832"/>
    <w:rsid w:val="008B0054"/>
    <w:rsid w:val="008B34F2"/>
    <w:rsid w:val="008B7D06"/>
    <w:rsid w:val="008E560B"/>
    <w:rsid w:val="008F7790"/>
    <w:rsid w:val="00904787"/>
    <w:rsid w:val="009141FA"/>
    <w:rsid w:val="00917947"/>
    <w:rsid w:val="009348CF"/>
    <w:rsid w:val="00937FE9"/>
    <w:rsid w:val="00971B5A"/>
    <w:rsid w:val="009A3BDB"/>
    <w:rsid w:val="009B0DCC"/>
    <w:rsid w:val="009B6D7A"/>
    <w:rsid w:val="009E6E0E"/>
    <w:rsid w:val="00A053A0"/>
    <w:rsid w:val="00A11B3C"/>
    <w:rsid w:val="00A40B98"/>
    <w:rsid w:val="00A4314F"/>
    <w:rsid w:val="00A468C7"/>
    <w:rsid w:val="00A65029"/>
    <w:rsid w:val="00A7093F"/>
    <w:rsid w:val="00A749FB"/>
    <w:rsid w:val="00A823E3"/>
    <w:rsid w:val="00A84560"/>
    <w:rsid w:val="00A871FA"/>
    <w:rsid w:val="00AB0DC4"/>
    <w:rsid w:val="00AC5D4B"/>
    <w:rsid w:val="00AD2B1E"/>
    <w:rsid w:val="00AD4D76"/>
    <w:rsid w:val="00AD65FC"/>
    <w:rsid w:val="00B21EB7"/>
    <w:rsid w:val="00B30258"/>
    <w:rsid w:val="00B47A86"/>
    <w:rsid w:val="00B7020D"/>
    <w:rsid w:val="00BA69E9"/>
    <w:rsid w:val="00BC55B2"/>
    <w:rsid w:val="00C10B18"/>
    <w:rsid w:val="00C14D4C"/>
    <w:rsid w:val="00C30266"/>
    <w:rsid w:val="00C3259C"/>
    <w:rsid w:val="00C330E7"/>
    <w:rsid w:val="00C70B8A"/>
    <w:rsid w:val="00C90459"/>
    <w:rsid w:val="00CB472D"/>
    <w:rsid w:val="00CB780F"/>
    <w:rsid w:val="00CD70D0"/>
    <w:rsid w:val="00CE64DC"/>
    <w:rsid w:val="00CF1AA6"/>
    <w:rsid w:val="00D03048"/>
    <w:rsid w:val="00D23144"/>
    <w:rsid w:val="00D33996"/>
    <w:rsid w:val="00D51022"/>
    <w:rsid w:val="00D61347"/>
    <w:rsid w:val="00D742B9"/>
    <w:rsid w:val="00D81645"/>
    <w:rsid w:val="00D90C18"/>
    <w:rsid w:val="00D9518C"/>
    <w:rsid w:val="00DA1686"/>
    <w:rsid w:val="00DA3548"/>
    <w:rsid w:val="00DB2E6D"/>
    <w:rsid w:val="00DB5188"/>
    <w:rsid w:val="00DC2AA0"/>
    <w:rsid w:val="00DC7683"/>
    <w:rsid w:val="00DD67B0"/>
    <w:rsid w:val="00DF3DDE"/>
    <w:rsid w:val="00E16FB9"/>
    <w:rsid w:val="00E26297"/>
    <w:rsid w:val="00E3142E"/>
    <w:rsid w:val="00E33B3E"/>
    <w:rsid w:val="00E34828"/>
    <w:rsid w:val="00E40613"/>
    <w:rsid w:val="00E465E9"/>
    <w:rsid w:val="00E66443"/>
    <w:rsid w:val="00EB204B"/>
    <w:rsid w:val="00EE16F8"/>
    <w:rsid w:val="00EE7804"/>
    <w:rsid w:val="00F101D5"/>
    <w:rsid w:val="00F236EA"/>
    <w:rsid w:val="00F319E7"/>
    <w:rsid w:val="00F329C9"/>
    <w:rsid w:val="00F47ACA"/>
    <w:rsid w:val="00F50A57"/>
    <w:rsid w:val="00F630B9"/>
    <w:rsid w:val="00F76C2B"/>
    <w:rsid w:val="00FC1E65"/>
    <w:rsid w:val="00FE30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0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0A57"/>
    <w:pPr>
      <w:ind w:left="720"/>
    </w:pPr>
  </w:style>
  <w:style w:type="paragraph" w:styleId="NoSpacing">
    <w:name w:val="No Spacing"/>
    <w:uiPriority w:val="99"/>
    <w:qFormat/>
    <w:rsid w:val="00D23144"/>
    <w:rPr>
      <w:lang w:eastAsia="en-US"/>
    </w:rPr>
  </w:style>
  <w:style w:type="character" w:styleId="Hyperlink">
    <w:name w:val="Hyperlink"/>
    <w:basedOn w:val="DefaultParagraphFont"/>
    <w:uiPriority w:val="99"/>
    <w:rsid w:val="00084139"/>
    <w:rPr>
      <w:rFonts w:cs="Times New Roman"/>
      <w:color w:val="0000FF"/>
      <w:u w:val="single"/>
    </w:rPr>
  </w:style>
  <w:style w:type="character" w:customStyle="1" w:styleId="current-price">
    <w:name w:val="current-price"/>
    <w:basedOn w:val="DefaultParagraphFont"/>
    <w:uiPriority w:val="99"/>
    <w:rsid w:val="00084139"/>
    <w:rPr>
      <w:rFonts w:cs="Times New Roman"/>
    </w:rPr>
  </w:style>
  <w:style w:type="paragraph" w:styleId="HTMLPreformatted">
    <w:name w:val="HTML Preformatted"/>
    <w:basedOn w:val="Normal"/>
    <w:link w:val="HTMLPreformattedChar"/>
    <w:uiPriority w:val="99"/>
    <w:rsid w:val="00DA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DA1686"/>
    <w:rPr>
      <w:rFonts w:ascii="Courier New" w:hAnsi="Courier New" w:cs="Courier New"/>
      <w:sz w:val="20"/>
      <w:szCs w:val="20"/>
      <w:lang w:eastAsia="ru-RU"/>
    </w:rPr>
  </w:style>
  <w:style w:type="paragraph" w:styleId="BalloonText">
    <w:name w:val="Balloon Text"/>
    <w:basedOn w:val="Normal"/>
    <w:link w:val="BalloonTextChar"/>
    <w:uiPriority w:val="99"/>
    <w:semiHidden/>
    <w:rsid w:val="00DA1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2086940">
      <w:marLeft w:val="0"/>
      <w:marRight w:val="0"/>
      <w:marTop w:val="0"/>
      <w:marBottom w:val="0"/>
      <w:divBdr>
        <w:top w:val="none" w:sz="0" w:space="0" w:color="auto"/>
        <w:left w:val="none" w:sz="0" w:space="0" w:color="auto"/>
        <w:bottom w:val="none" w:sz="0" w:space="0" w:color="auto"/>
        <w:right w:val="none" w:sz="0" w:space="0" w:color="auto"/>
      </w:divBdr>
    </w:div>
    <w:div w:id="1252086941">
      <w:marLeft w:val="0"/>
      <w:marRight w:val="0"/>
      <w:marTop w:val="0"/>
      <w:marBottom w:val="0"/>
      <w:divBdr>
        <w:top w:val="none" w:sz="0" w:space="0" w:color="auto"/>
        <w:left w:val="none" w:sz="0" w:space="0" w:color="auto"/>
        <w:bottom w:val="none" w:sz="0" w:space="0" w:color="auto"/>
        <w:right w:val="none" w:sz="0" w:space="0" w:color="auto"/>
      </w:divBdr>
    </w:div>
    <w:div w:id="1252086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2</Pages>
  <Words>728</Words>
  <Characters>4155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Oksana Boyko</dc:creator>
  <cp:keywords/>
  <dc:description/>
  <cp:lastModifiedBy>Чернова</cp:lastModifiedBy>
  <cp:revision>27</cp:revision>
  <cp:lastPrinted>2017-11-22T08:40:00Z</cp:lastPrinted>
  <dcterms:created xsi:type="dcterms:W3CDTF">2017-11-22T07:11:00Z</dcterms:created>
  <dcterms:modified xsi:type="dcterms:W3CDTF">2017-11-23T11:55:00Z</dcterms:modified>
</cp:coreProperties>
</file>