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C4" w:rsidRDefault="000F1DC4" w:rsidP="000F1D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0F1DC4" w:rsidRPr="00D20BAA" w:rsidRDefault="000F1DC4" w:rsidP="000F1DC4">
      <w:pPr>
        <w:jc w:val="center"/>
        <w:rPr>
          <w:rFonts w:eastAsia="Calibri"/>
          <w:b/>
          <w:szCs w:val="28"/>
          <w:lang w:val="uk-UA"/>
        </w:rPr>
      </w:pPr>
      <w:r w:rsidRPr="00D20BAA">
        <w:rPr>
          <w:b/>
          <w:szCs w:val="28"/>
          <w:lang w:val="uk-UA"/>
        </w:rPr>
        <w:t xml:space="preserve">до проекту рішення </w:t>
      </w:r>
      <w:r w:rsidRPr="00D20BAA">
        <w:rPr>
          <w:b/>
          <w:szCs w:val="28"/>
          <w:lang w:val="en-US"/>
        </w:rPr>
        <w:t>X</w:t>
      </w:r>
      <w:r w:rsidRPr="00D20BAA">
        <w:rPr>
          <w:b/>
          <w:szCs w:val="28"/>
          <w:lang w:val="uk-UA"/>
        </w:rPr>
        <w:t>Х</w:t>
      </w:r>
      <w:r w:rsidRPr="00D20BAA">
        <w:rPr>
          <w:b/>
          <w:szCs w:val="28"/>
          <w:lang w:val="en-US"/>
        </w:rPr>
        <w:t>VI</w:t>
      </w:r>
      <w:r w:rsidRPr="00D20BAA">
        <w:rPr>
          <w:b/>
          <w:szCs w:val="28"/>
          <w:lang w:val="uk-UA"/>
        </w:rPr>
        <w:t>І</w:t>
      </w:r>
      <w:r w:rsidR="00E73A6C">
        <w:rPr>
          <w:b/>
          <w:szCs w:val="28"/>
          <w:lang w:val="uk-UA"/>
        </w:rPr>
        <w:t>І</w:t>
      </w:r>
      <w:r w:rsidRPr="00D20BAA">
        <w:rPr>
          <w:b/>
          <w:szCs w:val="28"/>
          <w:lang w:val="uk-UA"/>
        </w:rPr>
        <w:t xml:space="preserve"> сесії міської ради </w:t>
      </w:r>
      <w:r w:rsidRPr="00D20BAA">
        <w:rPr>
          <w:rFonts w:eastAsia="Calibri"/>
          <w:b/>
          <w:szCs w:val="28"/>
        </w:rPr>
        <w:t>VII</w:t>
      </w:r>
      <w:r w:rsidRPr="00D20BAA">
        <w:rPr>
          <w:rFonts w:eastAsia="Calibri"/>
          <w:b/>
          <w:szCs w:val="28"/>
          <w:lang w:val="uk-UA"/>
        </w:rPr>
        <w:t xml:space="preserve"> скликання </w:t>
      </w:r>
    </w:p>
    <w:p w:rsidR="000F1DC4" w:rsidRPr="00D20BAA" w:rsidRDefault="00E73A6C" w:rsidP="000F1DC4">
      <w:pPr>
        <w:jc w:val="center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від 21 грудня</w:t>
      </w:r>
      <w:r w:rsidR="000F1DC4" w:rsidRPr="00D20BAA">
        <w:rPr>
          <w:rFonts w:eastAsia="Calibri"/>
          <w:b/>
          <w:szCs w:val="28"/>
          <w:lang w:val="uk-UA"/>
        </w:rPr>
        <w:t xml:space="preserve"> 2017 року </w:t>
      </w:r>
    </w:p>
    <w:p w:rsidR="000F1DC4" w:rsidRPr="00D20BAA" w:rsidRDefault="00B124EF" w:rsidP="000F1DC4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08"/>
        </w:tabs>
        <w:ind w:left="0" w:firstLine="0"/>
        <w:jc w:val="center"/>
        <w:rPr>
          <w:lang w:val="uk-UA"/>
        </w:rPr>
      </w:pPr>
      <w:r w:rsidRPr="00D20BAA">
        <w:rPr>
          <w:lang w:val="uk-UA"/>
        </w:rPr>
        <w:t xml:space="preserve">«Про внесення змін до рішення </w:t>
      </w:r>
      <w:r w:rsidR="000F1DC4" w:rsidRPr="00D20BAA">
        <w:rPr>
          <w:lang w:val="uk-UA"/>
        </w:rPr>
        <w:t>Кременчуцької мі</w:t>
      </w:r>
      <w:r w:rsidR="00D20BAA">
        <w:rPr>
          <w:lang w:val="uk-UA"/>
        </w:rPr>
        <w:t xml:space="preserve">ської ради Полтавської області </w:t>
      </w:r>
      <w:r w:rsidR="000F1DC4" w:rsidRPr="00D20BAA">
        <w:rPr>
          <w:lang w:val="en-AU"/>
        </w:rPr>
        <w:t>VII</w:t>
      </w:r>
      <w:r w:rsidR="000F1DC4" w:rsidRPr="00D20BAA">
        <w:rPr>
          <w:lang w:val="uk-UA"/>
        </w:rPr>
        <w:t xml:space="preserve"> скликання від 02.02.2016 «Про створення служб у справах дітей Автозаво</w:t>
      </w:r>
      <w:r w:rsidRPr="00D20BAA">
        <w:rPr>
          <w:lang w:val="uk-UA"/>
        </w:rPr>
        <w:t xml:space="preserve">дської та </w:t>
      </w:r>
      <w:proofErr w:type="spellStart"/>
      <w:r w:rsidRPr="00D20BAA">
        <w:rPr>
          <w:lang w:val="uk-UA"/>
        </w:rPr>
        <w:t>Крюківської</w:t>
      </w:r>
      <w:proofErr w:type="spellEnd"/>
      <w:r w:rsidRPr="00D20BAA">
        <w:rPr>
          <w:lang w:val="uk-UA"/>
        </w:rPr>
        <w:t xml:space="preserve"> районних </w:t>
      </w:r>
      <w:r w:rsidR="000F1DC4" w:rsidRPr="00D20BAA">
        <w:rPr>
          <w:lang w:val="uk-UA"/>
        </w:rPr>
        <w:t>адмін</w:t>
      </w:r>
      <w:r w:rsidRPr="00D20BAA">
        <w:rPr>
          <w:lang w:val="uk-UA"/>
        </w:rPr>
        <w:t xml:space="preserve">істрацій виконавчого комітету </w:t>
      </w:r>
      <w:r w:rsidR="00D20BAA">
        <w:rPr>
          <w:lang w:val="uk-UA"/>
        </w:rPr>
        <w:t xml:space="preserve">Кременчуцької </w:t>
      </w:r>
      <w:r w:rsidR="000F1DC4" w:rsidRPr="00D20BAA">
        <w:rPr>
          <w:lang w:val="uk-UA"/>
        </w:rPr>
        <w:t>міської</w:t>
      </w:r>
      <w:r w:rsidR="00660FF6">
        <w:rPr>
          <w:lang w:val="uk-UA"/>
        </w:rPr>
        <w:t xml:space="preserve"> ради та затвердження </w:t>
      </w:r>
      <w:r w:rsidR="00D70FE7">
        <w:rPr>
          <w:lang w:val="uk-UA"/>
        </w:rPr>
        <w:t>положень</w:t>
      </w:r>
      <w:r w:rsidR="000F1DC4" w:rsidRPr="00D20BAA">
        <w:rPr>
          <w:lang w:val="uk-UA"/>
        </w:rPr>
        <w:t xml:space="preserve"> про них»</w:t>
      </w:r>
    </w:p>
    <w:p w:rsidR="00A82DD2" w:rsidRDefault="00A82DD2" w:rsidP="000F1DC4">
      <w:pPr>
        <w:tabs>
          <w:tab w:val="left" w:pos="9356"/>
        </w:tabs>
        <w:ind w:right="-2"/>
        <w:jc w:val="both"/>
        <w:rPr>
          <w:rFonts w:eastAsia="Calibri"/>
          <w:color w:val="000000"/>
          <w:szCs w:val="28"/>
          <w:lang w:val="uk-UA" w:bidi="uk-UA"/>
        </w:rPr>
      </w:pPr>
    </w:p>
    <w:p w:rsidR="00116BC0" w:rsidRDefault="008847EF" w:rsidP="00143862">
      <w:pPr>
        <w:ind w:firstLine="720"/>
        <w:jc w:val="both"/>
        <w:rPr>
          <w:lang w:val="uk-UA"/>
        </w:rPr>
      </w:pPr>
      <w:r w:rsidRPr="008847EF">
        <w:rPr>
          <w:szCs w:val="28"/>
          <w:lang w:val="uk-UA"/>
        </w:rPr>
        <w:t>Відповідно до рішення Кременчуцької міської ради від</w:t>
      </w:r>
      <w:r>
        <w:rPr>
          <w:color w:val="292929"/>
          <w:szCs w:val="28"/>
          <w:lang w:val="uk-UA"/>
        </w:rPr>
        <w:t xml:space="preserve"> </w:t>
      </w:r>
      <w:r w:rsidRPr="008847EF">
        <w:rPr>
          <w:szCs w:val="28"/>
          <w:lang w:val="uk-UA"/>
        </w:rPr>
        <w:t>16.11.2017</w:t>
      </w:r>
      <w:r>
        <w:rPr>
          <w:color w:val="292929"/>
          <w:szCs w:val="28"/>
          <w:lang w:val="uk-UA"/>
        </w:rPr>
        <w:t xml:space="preserve"> «</w:t>
      </w:r>
      <w:r w:rsidRPr="008847EF">
        <w:rPr>
          <w:lang w:val="uk-UA"/>
        </w:rPr>
        <w:t xml:space="preserve">Про внесення змін та доповнень до рішення Кременчуцької міської ради від 23.12.2015 «Про затвердження структури та граничної чисельності виконавчих органів Кременчуцької міської ради </w:t>
      </w:r>
      <w:r>
        <w:t>VII</w:t>
      </w:r>
      <w:r w:rsidRPr="008847EF">
        <w:rPr>
          <w:lang w:val="uk-UA"/>
        </w:rPr>
        <w:t xml:space="preserve"> скликання»</w:t>
      </w:r>
      <w:r>
        <w:rPr>
          <w:lang w:val="uk-UA"/>
        </w:rPr>
        <w:t>,</w:t>
      </w:r>
      <w:r w:rsidR="00A26DAF">
        <w:rPr>
          <w:lang w:val="uk-UA"/>
        </w:rPr>
        <w:t xml:space="preserve"> </w:t>
      </w:r>
      <w:r w:rsidR="00A26DAF">
        <w:rPr>
          <w:szCs w:val="28"/>
          <w:lang w:val="uk-UA" w:eastAsia="ru-RU"/>
        </w:rPr>
        <w:t>затверджено</w:t>
      </w:r>
      <w:r w:rsidR="00A26DAF" w:rsidRPr="00A26DAF">
        <w:rPr>
          <w:szCs w:val="28"/>
          <w:lang w:val="uk-UA" w:eastAsia="ru-RU"/>
        </w:rPr>
        <w:t xml:space="preserve"> Положення про управління у справах сімей та дітей виконавчого комітету Кременчуцької міської ради</w:t>
      </w:r>
      <w:r w:rsidR="00A26DAF">
        <w:rPr>
          <w:szCs w:val="28"/>
          <w:lang w:val="uk-UA" w:eastAsia="ru-RU"/>
        </w:rPr>
        <w:t xml:space="preserve">. </w:t>
      </w:r>
      <w:r w:rsidR="00027F47">
        <w:rPr>
          <w:szCs w:val="28"/>
          <w:lang w:val="uk-UA" w:eastAsia="ru-RU"/>
        </w:rPr>
        <w:t xml:space="preserve">У даному Положенні </w:t>
      </w:r>
      <w:r w:rsidR="002B5F76">
        <w:rPr>
          <w:szCs w:val="28"/>
          <w:lang w:val="uk-UA" w:eastAsia="ru-RU"/>
        </w:rPr>
        <w:t xml:space="preserve">до завдань та функцій </w:t>
      </w:r>
      <w:r w:rsidR="006C345C">
        <w:rPr>
          <w:color w:val="000000"/>
          <w:szCs w:val="28"/>
          <w:lang w:val="uk-UA" w:bidi="uk-UA"/>
        </w:rPr>
        <w:t>у</w:t>
      </w:r>
      <w:r w:rsidR="002B5F76" w:rsidRPr="002B5F76">
        <w:rPr>
          <w:color w:val="000000"/>
          <w:szCs w:val="28"/>
          <w:lang w:val="uk-UA" w:bidi="uk-UA"/>
        </w:rPr>
        <w:t>правління у справах сімей та дітей виконавчого комітету Кременчуцької міської ради</w:t>
      </w:r>
      <w:r w:rsidR="002B5F76" w:rsidRPr="002B5F76">
        <w:rPr>
          <w:szCs w:val="28"/>
          <w:lang w:val="uk-UA"/>
        </w:rPr>
        <w:t xml:space="preserve"> </w:t>
      </w:r>
      <w:r w:rsidR="006C345C">
        <w:rPr>
          <w:szCs w:val="28"/>
          <w:lang w:val="uk-UA"/>
        </w:rPr>
        <w:t xml:space="preserve">віднесена </w:t>
      </w:r>
      <w:r w:rsidR="006C345C">
        <w:rPr>
          <w:color w:val="000000"/>
          <w:szCs w:val="28"/>
          <w:lang w:val="uk-UA" w:bidi="uk-UA"/>
        </w:rPr>
        <w:t>к</w:t>
      </w:r>
      <w:r w:rsidR="006C345C" w:rsidRPr="006C345C">
        <w:rPr>
          <w:color w:val="000000"/>
          <w:szCs w:val="28"/>
          <w:lang w:val="uk-UA" w:bidi="uk-UA"/>
        </w:rPr>
        <w:t xml:space="preserve">оординація та здійснення контролю за діяльністю служби у справах дітей </w:t>
      </w:r>
      <w:proofErr w:type="spellStart"/>
      <w:r w:rsidR="006C345C" w:rsidRPr="006C345C">
        <w:rPr>
          <w:color w:val="000000"/>
          <w:szCs w:val="28"/>
          <w:lang w:val="uk-UA" w:bidi="uk-UA"/>
        </w:rPr>
        <w:t>Крюківської</w:t>
      </w:r>
      <w:proofErr w:type="spellEnd"/>
      <w:r w:rsidR="006C345C" w:rsidRPr="006C345C">
        <w:rPr>
          <w:color w:val="000000"/>
          <w:szCs w:val="28"/>
          <w:lang w:val="uk-UA" w:bidi="uk-UA"/>
        </w:rPr>
        <w:t xml:space="preserve"> районної адміністрації виконавчого комітету Кременчуцької міської ради стос</w:t>
      </w:r>
      <w:r w:rsidR="006C345C">
        <w:rPr>
          <w:color w:val="000000"/>
          <w:szCs w:val="28"/>
          <w:lang w:val="uk-UA" w:bidi="uk-UA"/>
        </w:rPr>
        <w:t>овно виконання покладених на неї</w:t>
      </w:r>
      <w:r w:rsidR="006C345C" w:rsidRPr="006C345C">
        <w:rPr>
          <w:color w:val="000000"/>
          <w:szCs w:val="28"/>
          <w:lang w:val="uk-UA" w:bidi="uk-UA"/>
        </w:rPr>
        <w:t xml:space="preserve"> завдань та повноважень щодо здійснення соціального захисту дітей і профілактики серед них правопорушень</w:t>
      </w:r>
      <w:r w:rsidR="006C345C">
        <w:rPr>
          <w:color w:val="000000"/>
          <w:szCs w:val="28"/>
          <w:lang w:val="uk-UA" w:bidi="uk-UA"/>
        </w:rPr>
        <w:t>.</w:t>
      </w:r>
    </w:p>
    <w:p w:rsidR="000F1DC4" w:rsidRDefault="006C345C" w:rsidP="006C345C">
      <w:pPr>
        <w:jc w:val="both"/>
        <w:rPr>
          <w:rFonts w:eastAsia="Calibri"/>
          <w:bCs/>
          <w:szCs w:val="28"/>
          <w:lang w:val="uk-UA"/>
        </w:rPr>
      </w:pPr>
      <w:r>
        <w:rPr>
          <w:lang w:val="uk-UA"/>
        </w:rPr>
        <w:t xml:space="preserve">         У зв’язку з вище вказаним</w:t>
      </w:r>
      <w:bookmarkStart w:id="0" w:name="_GoBack"/>
      <w:bookmarkEnd w:id="0"/>
      <w:r>
        <w:rPr>
          <w:lang w:val="uk-UA"/>
        </w:rPr>
        <w:t xml:space="preserve">, </w:t>
      </w:r>
      <w:r>
        <w:rPr>
          <w:iCs/>
          <w:szCs w:val="28"/>
          <w:shd w:val="clear" w:color="auto" w:fill="FFFFFF"/>
          <w:lang w:val="uk-UA"/>
        </w:rPr>
        <w:t>д</w:t>
      </w:r>
      <w:r w:rsidR="00E95D9C" w:rsidRPr="00143862">
        <w:rPr>
          <w:iCs/>
          <w:szCs w:val="28"/>
          <w:shd w:val="clear" w:color="auto" w:fill="FFFFFF"/>
          <w:lang w:val="uk-UA"/>
        </w:rPr>
        <w:t>аним проектом</w:t>
      </w:r>
      <w:r w:rsidR="00E95D9C" w:rsidRPr="00143862">
        <w:rPr>
          <w:iCs/>
          <w:color w:val="231F20"/>
          <w:szCs w:val="28"/>
          <w:shd w:val="clear" w:color="auto" w:fill="FFFFFF"/>
          <w:lang w:val="uk-UA"/>
        </w:rPr>
        <w:t xml:space="preserve"> </w:t>
      </w:r>
      <w:r w:rsidR="00E95D9C" w:rsidRPr="00143862">
        <w:rPr>
          <w:iCs/>
          <w:szCs w:val="28"/>
          <w:shd w:val="clear" w:color="auto" w:fill="FFFFFF"/>
          <w:lang w:val="uk-UA"/>
        </w:rPr>
        <w:t xml:space="preserve">рішення </w:t>
      </w:r>
      <w:r w:rsidR="00A82DD2" w:rsidRPr="00143862">
        <w:rPr>
          <w:szCs w:val="28"/>
          <w:lang w:val="uk-UA"/>
        </w:rPr>
        <w:t>вно</w:t>
      </w:r>
      <w:r w:rsidR="000F1DC4" w:rsidRPr="00143862">
        <w:rPr>
          <w:szCs w:val="28"/>
          <w:lang w:val="uk-UA"/>
        </w:rPr>
        <w:t>с</w:t>
      </w:r>
      <w:r w:rsidR="00A82DD2" w:rsidRPr="00143862">
        <w:rPr>
          <w:szCs w:val="28"/>
          <w:lang w:val="uk-UA"/>
        </w:rPr>
        <w:t>яться</w:t>
      </w:r>
      <w:r w:rsidR="000F1DC4" w:rsidRPr="00143862">
        <w:rPr>
          <w:szCs w:val="28"/>
          <w:lang w:val="uk-UA"/>
        </w:rPr>
        <w:t xml:space="preserve"> зміни до Положення </w:t>
      </w:r>
      <w:r w:rsidR="00E65482" w:rsidRPr="00143862">
        <w:rPr>
          <w:rFonts w:eastAsia="Calibri"/>
          <w:bCs/>
          <w:szCs w:val="28"/>
          <w:lang w:val="uk-UA"/>
        </w:rPr>
        <w:t>про служб</w:t>
      </w:r>
      <w:r w:rsidR="008847EF" w:rsidRPr="00143862">
        <w:rPr>
          <w:rFonts w:eastAsia="Calibri"/>
          <w:bCs/>
          <w:szCs w:val="28"/>
          <w:lang w:val="uk-UA"/>
        </w:rPr>
        <w:t xml:space="preserve">у у справах дітей </w:t>
      </w:r>
      <w:proofErr w:type="spellStart"/>
      <w:r w:rsidR="008847EF" w:rsidRPr="00143862">
        <w:rPr>
          <w:rFonts w:eastAsia="Calibri"/>
          <w:bCs/>
          <w:szCs w:val="28"/>
          <w:lang w:val="uk-UA"/>
        </w:rPr>
        <w:t>Крюківської</w:t>
      </w:r>
      <w:proofErr w:type="spellEnd"/>
      <w:r w:rsidR="00E65482" w:rsidRPr="00143862">
        <w:rPr>
          <w:rFonts w:eastAsia="Calibri"/>
          <w:bCs/>
          <w:szCs w:val="28"/>
          <w:lang w:val="uk-UA"/>
        </w:rPr>
        <w:t xml:space="preserve"> районної адміністрації виконавчого комітету Кременчуцької міської ради</w:t>
      </w:r>
      <w:r w:rsidR="00E95D9C" w:rsidRPr="00143862">
        <w:rPr>
          <w:rFonts w:eastAsia="Calibri"/>
          <w:bCs/>
          <w:szCs w:val="28"/>
          <w:lang w:val="uk-UA"/>
        </w:rPr>
        <w:t xml:space="preserve"> з метою приведення у відповідність питання організації діяльності Служби: </w:t>
      </w:r>
    </w:p>
    <w:p w:rsidR="00143862" w:rsidRPr="00143862" w:rsidRDefault="00143862" w:rsidP="00143862">
      <w:pPr>
        <w:ind w:firstLine="720"/>
        <w:jc w:val="both"/>
        <w:rPr>
          <w:rFonts w:eastAsia="Calibri"/>
          <w:bCs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1DC4" w:rsidTr="000F1DC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C4" w:rsidRDefault="000F1DC4">
            <w:pPr>
              <w:tabs>
                <w:tab w:val="left" w:pos="0"/>
                <w:tab w:val="left" w:pos="993"/>
                <w:tab w:val="left" w:pos="1276"/>
                <w:tab w:val="left" w:pos="2835"/>
              </w:tabs>
              <w:autoSpaceDE w:val="0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попередня редакція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C4" w:rsidRDefault="000F1DC4">
            <w:pPr>
              <w:tabs>
                <w:tab w:val="left" w:pos="0"/>
                <w:tab w:val="left" w:pos="993"/>
                <w:tab w:val="left" w:pos="1276"/>
                <w:tab w:val="left" w:pos="2835"/>
              </w:tabs>
              <w:autoSpaceDE w:val="0"/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b/>
                <w:color w:val="000000"/>
                <w:szCs w:val="28"/>
                <w:lang w:val="uk-UA"/>
              </w:rPr>
              <w:t>нова редакція</w:t>
            </w:r>
          </w:p>
        </w:tc>
      </w:tr>
      <w:tr w:rsidR="000F1DC4" w:rsidRPr="00116BC0" w:rsidTr="00A64EBB">
        <w:trPr>
          <w:trHeight w:val="18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A" w:rsidRDefault="009A52CF" w:rsidP="00A64EBB">
            <w:pPr>
              <w:pStyle w:val="a9"/>
              <w:jc w:val="both"/>
              <w:rPr>
                <w:color w:val="C00000"/>
                <w:sz w:val="28"/>
                <w:szCs w:val="28"/>
              </w:rPr>
            </w:pPr>
            <w:r w:rsidRPr="009A52CF">
              <w:rPr>
                <w:sz w:val="28"/>
                <w:szCs w:val="28"/>
              </w:rPr>
              <w:t xml:space="preserve">1.1. </w:t>
            </w:r>
            <w:r w:rsidRPr="00A64EBB">
              <w:rPr>
                <w:sz w:val="26"/>
                <w:szCs w:val="26"/>
              </w:rPr>
              <w:t>підзвітна службі у справах дітей Полтавської обласної державної адміністрації</w:t>
            </w:r>
            <w:r w:rsidR="0049733A" w:rsidRPr="00A64EBB">
              <w:rPr>
                <w:sz w:val="26"/>
                <w:szCs w:val="26"/>
              </w:rPr>
              <w:t xml:space="preserve"> </w:t>
            </w:r>
          </w:p>
          <w:p w:rsidR="0049733A" w:rsidRDefault="0049733A" w:rsidP="00973C0C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49733A" w:rsidRDefault="0049733A" w:rsidP="00973C0C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0F1DC4" w:rsidRPr="009A52CF" w:rsidRDefault="000F1DC4" w:rsidP="00973C0C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BB" w:rsidRPr="00A64EBB" w:rsidRDefault="009A52CF" w:rsidP="00A64EBB">
            <w:pPr>
              <w:pStyle w:val="ab"/>
              <w:tabs>
                <w:tab w:val="left" w:pos="2790"/>
              </w:tabs>
              <w:ind w:left="0"/>
              <w:jc w:val="both"/>
              <w:rPr>
                <w:color w:val="C00000"/>
                <w:sz w:val="28"/>
                <w:szCs w:val="28"/>
                <w:lang w:val="uk-UA"/>
              </w:rPr>
            </w:pPr>
            <w:r w:rsidRPr="0049733A">
              <w:rPr>
                <w:sz w:val="28"/>
                <w:szCs w:val="28"/>
                <w:lang w:val="uk-UA"/>
              </w:rPr>
              <w:t xml:space="preserve">1.1. </w:t>
            </w:r>
            <w:r w:rsidRPr="00A64EBB">
              <w:rPr>
                <w:sz w:val="26"/>
                <w:szCs w:val="26"/>
                <w:lang w:val="uk-UA"/>
              </w:rPr>
              <w:t xml:space="preserve">підзвітна службі у справах дітей Полтавської обласної державної адміністрації, </w:t>
            </w:r>
            <w:r w:rsidRPr="00A64EBB">
              <w:rPr>
                <w:b/>
                <w:i/>
                <w:sz w:val="26"/>
                <w:szCs w:val="26"/>
                <w:lang w:val="uk-UA"/>
              </w:rPr>
              <w:t>функціонально підконтрольна управлінню у справах сімей та дітей виконавчого коміт</w:t>
            </w:r>
            <w:r w:rsidR="00E968E7" w:rsidRPr="00A64EBB">
              <w:rPr>
                <w:b/>
                <w:i/>
                <w:sz w:val="26"/>
                <w:szCs w:val="26"/>
                <w:lang w:val="uk-UA"/>
              </w:rPr>
              <w:t>ету Кременчуцької міської ради</w:t>
            </w:r>
          </w:p>
        </w:tc>
      </w:tr>
      <w:tr w:rsidR="00A82DD2" w:rsidRPr="00116BC0" w:rsidTr="00E95D9C">
        <w:trPr>
          <w:trHeight w:val="98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3A" w:rsidRPr="00A64EBB" w:rsidRDefault="0049733A" w:rsidP="00A64EBB">
            <w:pPr>
              <w:pStyle w:val="ac"/>
              <w:numPr>
                <w:ilvl w:val="1"/>
                <w:numId w:val="2"/>
              </w:numPr>
              <w:tabs>
                <w:tab w:val="left" w:pos="851"/>
              </w:tabs>
              <w:ind w:left="0"/>
              <w:jc w:val="both"/>
              <w:rPr>
                <w:bCs/>
                <w:sz w:val="26"/>
                <w:szCs w:val="26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1.2. </w:t>
            </w:r>
            <w:r w:rsidRPr="00A64EBB">
              <w:rPr>
                <w:bCs/>
                <w:sz w:val="26"/>
                <w:szCs w:val="26"/>
                <w:lang w:val="uk-UA" w:eastAsia="ru-RU"/>
              </w:rPr>
              <w:t xml:space="preserve">наказами начальника </w:t>
            </w:r>
            <w:proofErr w:type="spellStart"/>
            <w:r w:rsidRPr="00A64EBB">
              <w:rPr>
                <w:bCs/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bCs/>
                <w:sz w:val="26"/>
                <w:szCs w:val="26"/>
                <w:lang w:val="uk-UA" w:eastAsia="ru-RU"/>
              </w:rPr>
              <w:t xml:space="preserve"> районної адміністрації виконавчого комітету  Кременчуцької міської ради, </w:t>
            </w:r>
            <w:r w:rsidR="00E968E7" w:rsidRPr="00A64EBB">
              <w:rPr>
                <w:bCs/>
                <w:sz w:val="26"/>
                <w:szCs w:val="26"/>
                <w:lang w:val="uk-UA" w:eastAsia="ru-RU"/>
              </w:rPr>
              <w:t>а також цим Положенням</w:t>
            </w:r>
          </w:p>
          <w:p w:rsidR="0049733A" w:rsidRPr="00A64EBB" w:rsidRDefault="0049733A" w:rsidP="0049733A">
            <w:pPr>
              <w:pStyle w:val="a9"/>
              <w:jc w:val="both"/>
              <w:rPr>
                <w:color w:val="C00000"/>
                <w:sz w:val="26"/>
                <w:szCs w:val="26"/>
              </w:rPr>
            </w:pPr>
          </w:p>
          <w:p w:rsidR="0049733A" w:rsidRDefault="0049733A" w:rsidP="0049733A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49733A" w:rsidRDefault="0049733A" w:rsidP="0049733A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49733A" w:rsidRDefault="0049733A" w:rsidP="0049733A">
            <w:pPr>
              <w:pStyle w:val="a9"/>
              <w:ind w:firstLine="709"/>
              <w:jc w:val="both"/>
              <w:rPr>
                <w:color w:val="C00000"/>
                <w:sz w:val="28"/>
                <w:szCs w:val="28"/>
              </w:rPr>
            </w:pPr>
          </w:p>
          <w:p w:rsidR="00A82DD2" w:rsidRPr="009A52CF" w:rsidRDefault="00A82DD2" w:rsidP="0049733A">
            <w:pPr>
              <w:pStyle w:val="a9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49733A" w:rsidP="00A64EBB">
            <w:pPr>
              <w:pStyle w:val="ac"/>
              <w:jc w:val="both"/>
              <w:rPr>
                <w:color w:val="C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 xml:space="preserve">1.2. </w:t>
            </w:r>
            <w:r w:rsidRPr="00A64EBB">
              <w:rPr>
                <w:bCs/>
                <w:sz w:val="26"/>
                <w:szCs w:val="26"/>
                <w:lang w:val="uk-UA" w:eastAsia="ru-RU"/>
              </w:rPr>
              <w:t xml:space="preserve">наказами начальника </w:t>
            </w:r>
            <w:proofErr w:type="spellStart"/>
            <w:r w:rsidRPr="00A64EBB">
              <w:rPr>
                <w:bCs/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bCs/>
                <w:sz w:val="26"/>
                <w:szCs w:val="26"/>
                <w:lang w:val="uk-UA" w:eastAsia="ru-RU"/>
              </w:rPr>
              <w:t xml:space="preserve"> районної адміністрації виконавчого комітету Кременчуцької міської ради, </w:t>
            </w:r>
            <w:r w:rsidRPr="00A64EBB">
              <w:rPr>
                <w:b/>
                <w:bCs/>
                <w:i/>
                <w:sz w:val="26"/>
                <w:szCs w:val="26"/>
                <w:lang w:val="uk-UA" w:eastAsia="ru-RU"/>
              </w:rPr>
              <w:t>з питань виконання покладених на неї завдань та функцій розпорядчими документами управління у справах сімей та дітей виконавчого комітету Кременчуцької міської ради</w:t>
            </w:r>
            <w:r w:rsidR="00E968E7" w:rsidRPr="00A64EBB">
              <w:rPr>
                <w:bCs/>
                <w:sz w:val="26"/>
                <w:szCs w:val="26"/>
                <w:lang w:val="uk-UA" w:eastAsia="ru-RU"/>
              </w:rPr>
              <w:t>, а також цим Положенням</w:t>
            </w:r>
            <w:r w:rsidR="00A64EBB">
              <w:rPr>
                <w:bCs/>
                <w:sz w:val="26"/>
                <w:szCs w:val="26"/>
                <w:lang w:val="uk-UA" w:eastAsia="ru-RU"/>
              </w:rPr>
              <w:t xml:space="preserve"> </w:t>
            </w:r>
          </w:p>
        </w:tc>
      </w:tr>
      <w:tr w:rsidR="00A64EBB" w:rsidRPr="00116BC0" w:rsidTr="00E95D9C">
        <w:trPr>
          <w:trHeight w:val="98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A64EBB" w:rsidP="00A64EBB">
            <w:pPr>
              <w:pStyle w:val="ac"/>
              <w:numPr>
                <w:ilvl w:val="1"/>
                <w:numId w:val="2"/>
              </w:numPr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A64EBB">
              <w:rPr>
                <w:sz w:val="26"/>
                <w:szCs w:val="26"/>
                <w:lang w:val="uk-UA"/>
              </w:rPr>
              <w:t xml:space="preserve">2.10 розробляє і подає на розгляд </w:t>
            </w:r>
            <w:proofErr w:type="spellStart"/>
            <w:r w:rsidRPr="00A64EBB">
              <w:rPr>
                <w:b/>
                <w:bCs/>
                <w:i/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b/>
                <w:bCs/>
                <w:i/>
                <w:sz w:val="26"/>
                <w:szCs w:val="26"/>
                <w:lang w:val="uk-UA" w:eastAsia="ru-RU"/>
              </w:rPr>
              <w:t xml:space="preserve"> районної адміністрації</w:t>
            </w:r>
            <w:r w:rsidRPr="00A64EBB">
              <w:rPr>
                <w:bCs/>
                <w:sz w:val="26"/>
                <w:szCs w:val="26"/>
                <w:lang w:val="uk-UA" w:eastAsia="ru-RU"/>
              </w:rPr>
              <w:t xml:space="preserve"> </w:t>
            </w:r>
            <w:r w:rsidRPr="00A64EBB">
              <w:rPr>
                <w:sz w:val="26"/>
                <w:szCs w:val="26"/>
                <w:lang w:val="uk-UA"/>
              </w:rPr>
              <w:t xml:space="preserve">виконавчого комітету Кременчуцької міської ради пропозиції стосовно бюджетних асигнувань на виконання програм і здійснення заходів щодо </w:t>
            </w:r>
            <w:r w:rsidRPr="00A64EBB">
              <w:rPr>
                <w:sz w:val="26"/>
                <w:szCs w:val="26"/>
                <w:lang w:val="uk-UA"/>
              </w:rPr>
              <w:lastRenderedPageBreak/>
              <w:t xml:space="preserve">реалізації державної політики з питань дітей, спрямованої на подолання дитячої бездоглядності та безпритульності, </w:t>
            </w:r>
            <w:r w:rsidRPr="00A64EBB">
              <w:rPr>
                <w:b/>
                <w:i/>
                <w:sz w:val="26"/>
                <w:szCs w:val="26"/>
                <w:lang w:val="uk-UA"/>
              </w:rPr>
              <w:t xml:space="preserve">а також, утримання підпорядкованих </w:t>
            </w:r>
          </w:p>
          <w:p w:rsidR="00A64EBB" w:rsidRDefault="00A64EBB" w:rsidP="00A64EBB">
            <w:pPr>
              <w:pStyle w:val="ac"/>
              <w:numPr>
                <w:ilvl w:val="1"/>
                <w:numId w:val="2"/>
              </w:numPr>
              <w:tabs>
                <w:tab w:val="left" w:pos="851"/>
              </w:tabs>
              <w:ind w:left="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A64EBB">
              <w:rPr>
                <w:b/>
                <w:i/>
                <w:sz w:val="26"/>
                <w:szCs w:val="26"/>
                <w:lang w:val="uk-UA"/>
              </w:rPr>
              <w:t>їй закладів соціального захисту дітей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A64EBB" w:rsidP="00350BD2">
            <w:pPr>
              <w:pStyle w:val="a9"/>
              <w:jc w:val="both"/>
              <w:rPr>
                <w:color w:val="C00000"/>
                <w:sz w:val="26"/>
                <w:szCs w:val="26"/>
              </w:rPr>
            </w:pPr>
            <w:r w:rsidRPr="00A64EBB">
              <w:rPr>
                <w:sz w:val="26"/>
                <w:szCs w:val="26"/>
              </w:rPr>
              <w:lastRenderedPageBreak/>
              <w:t xml:space="preserve">2.10. розробляє і подає на розгляд </w:t>
            </w:r>
            <w:r w:rsidRPr="00A64EBB">
              <w:rPr>
                <w:b/>
                <w:i/>
                <w:sz w:val="26"/>
                <w:szCs w:val="26"/>
              </w:rPr>
              <w:t>управління у справах сімей та дітей</w:t>
            </w:r>
            <w:r w:rsidRPr="00A64EBB">
              <w:rPr>
                <w:sz w:val="26"/>
                <w:szCs w:val="26"/>
              </w:rPr>
              <w:t xml:space="preserve"> виконавчого комітету Кременчуцької міської ради пропозиції стосовно бюджетних асигнувань на виконання програм і здійснення заходів щодо </w:t>
            </w:r>
            <w:r w:rsidRPr="00A64EBB">
              <w:rPr>
                <w:sz w:val="26"/>
                <w:szCs w:val="26"/>
              </w:rPr>
              <w:lastRenderedPageBreak/>
              <w:t>реалізації державної політики з питань дітей, спрямованої на подолання дитячої бездоглядності та безпритульності</w:t>
            </w:r>
          </w:p>
        </w:tc>
      </w:tr>
      <w:tr w:rsidR="00A64EBB" w:rsidRPr="00116BC0" w:rsidTr="00973C0C">
        <w:trPr>
          <w:trHeight w:val="2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0C517F" w:rsidRDefault="00A64EBB" w:rsidP="000C517F">
            <w:pPr>
              <w:jc w:val="both"/>
              <w:rPr>
                <w:sz w:val="26"/>
                <w:szCs w:val="26"/>
                <w:lang w:val="uk-UA" w:eastAsia="ru-RU"/>
              </w:rPr>
            </w:pPr>
            <w:r w:rsidRPr="00A64EBB">
              <w:rPr>
                <w:sz w:val="26"/>
                <w:szCs w:val="26"/>
                <w:lang w:val="uk-UA"/>
              </w:rPr>
              <w:lastRenderedPageBreak/>
              <w:t>4.2.</w:t>
            </w:r>
            <w:r w:rsidRPr="00A64EBB">
              <w:rPr>
                <w:sz w:val="26"/>
                <w:szCs w:val="26"/>
                <w:lang w:val="uk-UA" w:eastAsia="ru-RU"/>
              </w:rPr>
              <w:t xml:space="preserve"> </w:t>
            </w:r>
            <w:r w:rsidRPr="000C517F">
              <w:rPr>
                <w:sz w:val="26"/>
                <w:szCs w:val="26"/>
                <w:lang w:val="uk-UA" w:eastAsia="ru-RU"/>
              </w:rPr>
              <w:t xml:space="preserve">Керівництво Службою здійснює начальник Служби, який призначається відповідно до Положення про </w:t>
            </w:r>
            <w:proofErr w:type="spellStart"/>
            <w:r w:rsidRPr="000C517F">
              <w:rPr>
                <w:sz w:val="26"/>
                <w:szCs w:val="26"/>
                <w:lang w:val="uk-UA" w:eastAsia="ru-RU"/>
              </w:rPr>
              <w:t>Крюківську</w:t>
            </w:r>
            <w:proofErr w:type="spellEnd"/>
            <w:r w:rsidRPr="000C517F">
              <w:rPr>
                <w:sz w:val="26"/>
                <w:szCs w:val="26"/>
                <w:lang w:val="uk-UA" w:eastAsia="ru-RU"/>
              </w:rPr>
              <w:t xml:space="preserve"> районну адміністрацію виконавчого комітету Кременчуцької міської ради начальником </w:t>
            </w:r>
            <w:proofErr w:type="spellStart"/>
            <w:r w:rsidRPr="00A64EBB">
              <w:rPr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sz w:val="26"/>
                <w:szCs w:val="26"/>
                <w:lang w:val="uk-UA" w:eastAsia="ru-RU"/>
              </w:rPr>
              <w:t xml:space="preserve"> </w:t>
            </w:r>
            <w:r w:rsidRPr="000C517F">
              <w:rPr>
                <w:sz w:val="26"/>
                <w:szCs w:val="26"/>
                <w:lang w:val="uk-UA" w:eastAsia="ru-RU"/>
              </w:rPr>
              <w:t>районної адміністрації виконавчого комітету Кременчуцької міської ради відповідно до  чин</w:t>
            </w:r>
            <w:r w:rsidRPr="00A64EBB">
              <w:rPr>
                <w:sz w:val="26"/>
                <w:szCs w:val="26"/>
                <w:lang w:val="uk-UA" w:eastAsia="ru-RU"/>
              </w:rPr>
              <w:t>ного законодавства України</w:t>
            </w:r>
          </w:p>
          <w:p w:rsidR="00A64EBB" w:rsidRPr="00A64EBB" w:rsidRDefault="00A64EBB" w:rsidP="0049733A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116BC0" w:rsidRDefault="00A64EBB" w:rsidP="00A64EBB">
            <w:pPr>
              <w:jc w:val="both"/>
              <w:rPr>
                <w:sz w:val="26"/>
                <w:szCs w:val="26"/>
                <w:lang w:val="uk-UA"/>
              </w:rPr>
            </w:pPr>
            <w:r w:rsidRPr="00A64EBB">
              <w:rPr>
                <w:sz w:val="26"/>
                <w:szCs w:val="26"/>
                <w:lang w:val="uk-UA"/>
              </w:rPr>
              <w:t>4.2.</w:t>
            </w:r>
            <w:r w:rsidRPr="00A64EBB">
              <w:rPr>
                <w:sz w:val="26"/>
                <w:szCs w:val="26"/>
                <w:lang w:val="uk-UA" w:eastAsia="ru-RU"/>
              </w:rPr>
              <w:t xml:space="preserve"> </w:t>
            </w:r>
            <w:r w:rsidRPr="000C517F">
              <w:rPr>
                <w:sz w:val="26"/>
                <w:szCs w:val="26"/>
                <w:lang w:val="uk-UA" w:eastAsia="ru-RU"/>
              </w:rPr>
              <w:t xml:space="preserve">Керівництво Службою здійснює начальник Служби, який призначається відповідно до Положення про </w:t>
            </w:r>
            <w:proofErr w:type="spellStart"/>
            <w:r w:rsidRPr="000C517F">
              <w:rPr>
                <w:sz w:val="26"/>
                <w:szCs w:val="26"/>
                <w:lang w:val="uk-UA" w:eastAsia="ru-RU"/>
              </w:rPr>
              <w:t>Крюківську</w:t>
            </w:r>
            <w:proofErr w:type="spellEnd"/>
            <w:r w:rsidRPr="000C517F">
              <w:rPr>
                <w:sz w:val="26"/>
                <w:szCs w:val="26"/>
                <w:lang w:val="uk-UA" w:eastAsia="ru-RU"/>
              </w:rPr>
              <w:t xml:space="preserve"> районну адміністрацію виконавчого комітету Кременчуцької міської ради начальником </w:t>
            </w:r>
            <w:proofErr w:type="spellStart"/>
            <w:r w:rsidRPr="00A64EBB">
              <w:rPr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sz w:val="26"/>
                <w:szCs w:val="26"/>
                <w:lang w:val="uk-UA" w:eastAsia="ru-RU"/>
              </w:rPr>
              <w:t xml:space="preserve"> </w:t>
            </w:r>
            <w:r w:rsidRPr="000C517F">
              <w:rPr>
                <w:sz w:val="26"/>
                <w:szCs w:val="26"/>
                <w:lang w:val="uk-UA" w:eastAsia="ru-RU"/>
              </w:rPr>
              <w:t xml:space="preserve">районної адміністрації виконавчого комітету Кременчуцької міської ради </w:t>
            </w:r>
            <w:r w:rsidRPr="000C517F">
              <w:rPr>
                <w:b/>
                <w:i/>
                <w:sz w:val="26"/>
                <w:szCs w:val="26"/>
                <w:lang w:val="uk-UA" w:eastAsia="ru-RU"/>
              </w:rPr>
              <w:t>за погодженням з начальником управління у справах сімей та дітей виконавчого комітету Кременчуцької міської ради</w:t>
            </w:r>
            <w:r w:rsidRPr="000C517F">
              <w:rPr>
                <w:sz w:val="26"/>
                <w:szCs w:val="26"/>
                <w:lang w:val="uk-UA" w:eastAsia="ru-RU"/>
              </w:rPr>
              <w:t>, відповідно до  чин</w:t>
            </w:r>
            <w:r w:rsidRPr="00A64EBB">
              <w:rPr>
                <w:sz w:val="26"/>
                <w:szCs w:val="26"/>
                <w:lang w:val="uk-UA" w:eastAsia="ru-RU"/>
              </w:rPr>
              <w:t>ного законодавства України</w:t>
            </w:r>
          </w:p>
        </w:tc>
      </w:tr>
      <w:tr w:rsidR="00A64EBB" w:rsidRPr="00116BC0" w:rsidTr="00973C0C">
        <w:trPr>
          <w:trHeight w:val="22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A64EBB" w:rsidP="00E968E7">
            <w:pPr>
              <w:pStyle w:val="a9"/>
              <w:jc w:val="both"/>
              <w:rPr>
                <w:sz w:val="26"/>
                <w:szCs w:val="26"/>
              </w:rPr>
            </w:pPr>
            <w:r w:rsidRPr="00A64EBB">
              <w:rPr>
                <w:sz w:val="26"/>
                <w:szCs w:val="26"/>
              </w:rPr>
              <w:t xml:space="preserve">ч.2 п. 4.3. підзвітний </w:t>
            </w:r>
            <w:proofErr w:type="spellStart"/>
            <w:r w:rsidRPr="00A64EBB">
              <w:rPr>
                <w:sz w:val="26"/>
                <w:szCs w:val="26"/>
              </w:rPr>
              <w:t>Крюківській</w:t>
            </w:r>
            <w:proofErr w:type="spellEnd"/>
            <w:r w:rsidRPr="00A64EBB">
              <w:rPr>
                <w:sz w:val="26"/>
                <w:szCs w:val="26"/>
              </w:rPr>
              <w:t xml:space="preserve"> районній адміністрації виконавчого комітету Кременчуцької міської ради та службі у справах дітей Полтавської обласної державної адміністрації, і організовує виконання їх рішень, наказів</w:t>
            </w:r>
          </w:p>
          <w:p w:rsidR="00A64EBB" w:rsidRPr="00A64EBB" w:rsidRDefault="00A64EBB" w:rsidP="000C517F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A64EBB" w:rsidP="00A64EBB">
            <w:pPr>
              <w:pStyle w:val="a9"/>
              <w:jc w:val="both"/>
              <w:rPr>
                <w:sz w:val="26"/>
                <w:szCs w:val="26"/>
              </w:rPr>
            </w:pPr>
            <w:r w:rsidRPr="00A64EBB">
              <w:rPr>
                <w:sz w:val="26"/>
                <w:szCs w:val="26"/>
              </w:rPr>
              <w:t xml:space="preserve">ч.2 п. 4.3. підзвітний </w:t>
            </w:r>
            <w:proofErr w:type="spellStart"/>
            <w:r w:rsidRPr="00A64EBB">
              <w:rPr>
                <w:sz w:val="26"/>
                <w:szCs w:val="26"/>
              </w:rPr>
              <w:t>Крюківській</w:t>
            </w:r>
            <w:proofErr w:type="spellEnd"/>
            <w:r w:rsidRPr="00A64EBB">
              <w:rPr>
                <w:sz w:val="26"/>
                <w:szCs w:val="26"/>
              </w:rPr>
              <w:t xml:space="preserve"> районній адміністрації виконавчого комітету Кременчуцької міської ради та службі у справах дітей Полтавської обласної державної адміністрації, </w:t>
            </w:r>
            <w:r w:rsidRPr="00A64EBB">
              <w:rPr>
                <w:b/>
                <w:i/>
                <w:sz w:val="26"/>
                <w:szCs w:val="26"/>
              </w:rPr>
              <w:t>функціонально управлінню у справах сімей та дітей  виконавчого комітету Кременчуцької міської ради</w:t>
            </w:r>
            <w:r w:rsidRPr="00A64EBB">
              <w:rPr>
                <w:sz w:val="26"/>
                <w:szCs w:val="26"/>
              </w:rPr>
              <w:t>, і організовує виконання їх рішень, наказів</w:t>
            </w:r>
          </w:p>
        </w:tc>
      </w:tr>
      <w:tr w:rsidR="00A64EBB" w:rsidRPr="00116BC0" w:rsidTr="00A64EBB">
        <w:trPr>
          <w:trHeight w:val="311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A64EBB" w:rsidRDefault="00A64EBB" w:rsidP="00262DBB">
            <w:pPr>
              <w:pStyle w:val="ac"/>
              <w:jc w:val="both"/>
              <w:rPr>
                <w:sz w:val="26"/>
                <w:szCs w:val="26"/>
                <w:lang w:val="uk-UA" w:eastAsia="ru-RU"/>
              </w:rPr>
            </w:pPr>
            <w:r w:rsidRPr="00A64EBB">
              <w:rPr>
                <w:sz w:val="26"/>
                <w:szCs w:val="26"/>
                <w:lang w:val="uk-UA"/>
              </w:rPr>
              <w:t>4.5.</w:t>
            </w:r>
            <w:r w:rsidRPr="00A64EBB">
              <w:rPr>
                <w:sz w:val="26"/>
                <w:szCs w:val="26"/>
                <w:lang w:val="uk-UA" w:eastAsia="ru-RU"/>
              </w:rPr>
              <w:t xml:space="preserve"> Обов’язки між працівниками служби розподіляються згідно з їх посадовими інструкціями, які затверджуються наказом начальника </w:t>
            </w:r>
            <w:proofErr w:type="spellStart"/>
            <w:r w:rsidRPr="00A64EBB">
              <w:rPr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sz w:val="26"/>
                <w:szCs w:val="26"/>
                <w:lang w:val="uk-UA" w:eastAsia="ru-RU"/>
              </w:rPr>
              <w:t xml:space="preserve"> районної адміністрації виконавчого комітету Кременчуцької міської ради </w:t>
            </w:r>
          </w:p>
          <w:p w:rsidR="00A64EBB" w:rsidRPr="00262DBB" w:rsidRDefault="00A64EBB" w:rsidP="00262DBB">
            <w:pPr>
              <w:ind w:firstLine="709"/>
              <w:jc w:val="both"/>
              <w:rPr>
                <w:sz w:val="26"/>
                <w:szCs w:val="26"/>
                <w:lang w:val="uk-UA" w:eastAsia="ru-RU"/>
              </w:rPr>
            </w:pPr>
          </w:p>
          <w:p w:rsidR="00A64EBB" w:rsidRPr="00A64EBB" w:rsidRDefault="00A64EBB" w:rsidP="00262DBB">
            <w:pPr>
              <w:pStyle w:val="a9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BB" w:rsidRPr="00116BC0" w:rsidRDefault="00A64EBB" w:rsidP="00A64EBB">
            <w:pPr>
              <w:pStyle w:val="ac"/>
              <w:jc w:val="both"/>
              <w:rPr>
                <w:sz w:val="26"/>
                <w:szCs w:val="26"/>
                <w:lang w:val="uk-UA"/>
              </w:rPr>
            </w:pPr>
            <w:r w:rsidRPr="00A64EBB">
              <w:rPr>
                <w:sz w:val="26"/>
                <w:szCs w:val="26"/>
                <w:lang w:val="uk-UA"/>
              </w:rPr>
              <w:t>4.5.</w:t>
            </w:r>
            <w:r w:rsidRPr="00A64EBB">
              <w:rPr>
                <w:sz w:val="26"/>
                <w:szCs w:val="26"/>
                <w:lang w:val="uk-UA" w:eastAsia="ru-RU"/>
              </w:rPr>
              <w:t xml:space="preserve"> Обов’язки між працівниками служби розподіляються згідно з їх посадовими інструкціями, які затверджуються наказом начальника </w:t>
            </w:r>
            <w:proofErr w:type="spellStart"/>
            <w:r w:rsidRPr="00A64EBB">
              <w:rPr>
                <w:sz w:val="26"/>
                <w:szCs w:val="26"/>
                <w:lang w:val="uk-UA" w:eastAsia="ru-RU"/>
              </w:rPr>
              <w:t>Крюківської</w:t>
            </w:r>
            <w:proofErr w:type="spellEnd"/>
            <w:r w:rsidRPr="00A64EBB">
              <w:rPr>
                <w:sz w:val="26"/>
                <w:szCs w:val="26"/>
                <w:lang w:val="uk-UA" w:eastAsia="ru-RU"/>
              </w:rPr>
              <w:t xml:space="preserve"> районної адміністрації виконавчого комітету Кременчуцької міської ради </w:t>
            </w:r>
            <w:r w:rsidRPr="00A64EBB">
              <w:rPr>
                <w:b/>
                <w:i/>
                <w:sz w:val="26"/>
                <w:szCs w:val="26"/>
                <w:lang w:val="uk-UA" w:eastAsia="ru-RU"/>
              </w:rPr>
              <w:t>за погодженням з керівником управління у справах сімей та дітей виконавчого комітету Кременчуцької міської ради</w:t>
            </w:r>
          </w:p>
        </w:tc>
      </w:tr>
    </w:tbl>
    <w:p w:rsidR="00A82DD2" w:rsidRDefault="00A82DD2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ab/>
      </w:r>
      <w:r w:rsidR="00E65482" w:rsidRPr="00140692">
        <w:rPr>
          <w:color w:val="000000"/>
          <w:szCs w:val="28"/>
          <w:lang w:val="uk-UA"/>
        </w:rPr>
        <w:t xml:space="preserve"> </w:t>
      </w:r>
    </w:p>
    <w:p w:rsidR="000F1DC4" w:rsidRDefault="00A82DD2" w:rsidP="00A82DD2">
      <w:pPr>
        <w:tabs>
          <w:tab w:val="num" w:pos="0"/>
          <w:tab w:val="left" w:pos="709"/>
        </w:tabs>
        <w:autoSpaceDE w:val="0"/>
        <w:jc w:val="both"/>
        <w:rPr>
          <w:rFonts w:eastAsia="Calibri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  <w:proofErr w:type="spellStart"/>
      <w:r w:rsidR="000F1DC4">
        <w:rPr>
          <w:rFonts w:eastAsia="Calibri"/>
          <w:szCs w:val="28"/>
        </w:rPr>
        <w:t>Прийняття</w:t>
      </w:r>
      <w:proofErr w:type="spellEnd"/>
      <w:r>
        <w:rPr>
          <w:rFonts w:eastAsia="Calibri"/>
          <w:szCs w:val="28"/>
          <w:lang w:val="uk-UA"/>
        </w:rPr>
        <w:t xml:space="preserve"> </w:t>
      </w:r>
      <w:r w:rsidR="00973C0C">
        <w:rPr>
          <w:rFonts w:eastAsia="Calibri"/>
          <w:szCs w:val="28"/>
          <w:lang w:val="uk-UA"/>
        </w:rPr>
        <w:t xml:space="preserve">даного </w:t>
      </w:r>
      <w:proofErr w:type="spellStart"/>
      <w:proofErr w:type="gramStart"/>
      <w:r w:rsidR="000F1DC4">
        <w:rPr>
          <w:rFonts w:eastAsia="Calibri"/>
          <w:szCs w:val="28"/>
        </w:rPr>
        <w:t>р</w:t>
      </w:r>
      <w:proofErr w:type="gramEnd"/>
      <w:r w:rsidR="000F1DC4">
        <w:rPr>
          <w:rFonts w:eastAsia="Calibri"/>
          <w:szCs w:val="28"/>
        </w:rPr>
        <w:t>ішення</w:t>
      </w:r>
      <w:proofErr w:type="spellEnd"/>
      <w:r w:rsidR="000F1DC4">
        <w:rPr>
          <w:rFonts w:eastAsia="Calibri"/>
          <w:szCs w:val="28"/>
        </w:rPr>
        <w:t xml:space="preserve"> не </w:t>
      </w:r>
      <w:proofErr w:type="spellStart"/>
      <w:r w:rsidR="000F1DC4">
        <w:rPr>
          <w:rFonts w:eastAsia="Calibri"/>
          <w:szCs w:val="28"/>
        </w:rPr>
        <w:t>потребує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 w:rsidR="000F1DC4">
        <w:rPr>
          <w:rFonts w:eastAsia="Calibri"/>
          <w:szCs w:val="28"/>
        </w:rPr>
        <w:t>виділення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 w:rsidR="000F1DC4">
        <w:rPr>
          <w:rFonts w:eastAsia="Calibri"/>
          <w:szCs w:val="28"/>
        </w:rPr>
        <w:t>додаткових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 w:rsidR="000F1DC4">
        <w:rPr>
          <w:rFonts w:eastAsia="Calibri"/>
          <w:szCs w:val="28"/>
        </w:rPr>
        <w:t>коштів</w:t>
      </w:r>
      <w:proofErr w:type="spellEnd"/>
      <w:r>
        <w:rPr>
          <w:rFonts w:eastAsia="Calibri"/>
          <w:szCs w:val="28"/>
          <w:lang w:val="uk-UA"/>
        </w:rPr>
        <w:t xml:space="preserve"> </w:t>
      </w:r>
      <w:proofErr w:type="spellStart"/>
      <w:r w:rsidR="000F1DC4">
        <w:rPr>
          <w:rFonts w:eastAsia="Calibri"/>
          <w:szCs w:val="28"/>
        </w:rPr>
        <w:t>із</w:t>
      </w:r>
      <w:proofErr w:type="spellEnd"/>
      <w:r>
        <w:rPr>
          <w:rFonts w:eastAsia="Calibri"/>
          <w:szCs w:val="28"/>
          <w:lang w:val="uk-UA"/>
        </w:rPr>
        <w:t xml:space="preserve"> </w:t>
      </w:r>
      <w:r w:rsidR="000F1DC4">
        <w:rPr>
          <w:rFonts w:eastAsia="Calibri"/>
          <w:szCs w:val="28"/>
          <w:lang w:val="uk-UA"/>
        </w:rPr>
        <w:t xml:space="preserve">міського </w:t>
      </w:r>
      <w:r w:rsidR="000F1DC4">
        <w:rPr>
          <w:rFonts w:eastAsia="Calibri"/>
          <w:szCs w:val="28"/>
        </w:rPr>
        <w:t>бюджету.</w:t>
      </w:r>
    </w:p>
    <w:p w:rsidR="005067B5" w:rsidRPr="005067B5" w:rsidRDefault="005067B5" w:rsidP="00A82DD2">
      <w:pPr>
        <w:tabs>
          <w:tab w:val="num" w:pos="0"/>
          <w:tab w:val="left" w:pos="709"/>
        </w:tabs>
        <w:autoSpaceDE w:val="0"/>
        <w:jc w:val="both"/>
        <w:rPr>
          <w:color w:val="000000"/>
          <w:szCs w:val="28"/>
          <w:lang w:val="uk-UA"/>
        </w:rPr>
      </w:pPr>
    </w:p>
    <w:p w:rsidR="000F1DC4" w:rsidRDefault="000F1DC4" w:rsidP="000F1DC4">
      <w:pPr>
        <w:ind w:firstLine="567"/>
        <w:jc w:val="both"/>
        <w:rPr>
          <w:rFonts w:eastAsia="Calibri"/>
          <w:szCs w:val="28"/>
        </w:rPr>
      </w:pPr>
    </w:p>
    <w:p w:rsidR="008847EF" w:rsidRDefault="000F1DC4" w:rsidP="000F1D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8847EF">
        <w:rPr>
          <w:rFonts w:ascii="Times New Roman" w:hAnsi="Times New Roman" w:cs="Times New Roman"/>
          <w:b/>
          <w:sz w:val="28"/>
          <w:szCs w:val="28"/>
        </w:rPr>
        <w:t>Крюківської</w:t>
      </w:r>
      <w:proofErr w:type="spellEnd"/>
      <w:r w:rsidR="00884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94B" w:rsidRPr="00973C0C" w:rsidRDefault="000F1DC4" w:rsidP="00A64EBB">
      <w:pPr>
        <w:pStyle w:val="a5"/>
      </w:pPr>
      <w:r>
        <w:rPr>
          <w:rFonts w:ascii="Times New Roman" w:hAnsi="Times New Roman" w:cs="Times New Roman"/>
          <w:b/>
          <w:sz w:val="28"/>
          <w:szCs w:val="28"/>
        </w:rPr>
        <w:t>районної ад</w:t>
      </w:r>
      <w:r w:rsidR="008847EF">
        <w:rPr>
          <w:rFonts w:ascii="Times New Roman" w:hAnsi="Times New Roman" w:cs="Times New Roman"/>
          <w:b/>
          <w:sz w:val="28"/>
          <w:szCs w:val="28"/>
        </w:rPr>
        <w:t>міністрації</w:t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</w:r>
      <w:r w:rsidR="008847EF">
        <w:rPr>
          <w:rFonts w:ascii="Times New Roman" w:hAnsi="Times New Roman" w:cs="Times New Roman"/>
          <w:b/>
          <w:sz w:val="28"/>
          <w:szCs w:val="28"/>
        </w:rPr>
        <w:tab/>
        <w:t xml:space="preserve">    Д.Б.ЛОЗОВИК</w:t>
      </w:r>
    </w:p>
    <w:sectPr w:rsidR="0098194B" w:rsidRPr="00973C0C" w:rsidSect="00660FF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E77"/>
    <w:multiLevelType w:val="hybridMultilevel"/>
    <w:tmpl w:val="618A7E22"/>
    <w:lvl w:ilvl="0" w:tplc="5BE497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64A34A2"/>
    <w:multiLevelType w:val="multilevel"/>
    <w:tmpl w:val="F11664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C4"/>
    <w:rsid w:val="00027F47"/>
    <w:rsid w:val="00046F99"/>
    <w:rsid w:val="00065B88"/>
    <w:rsid w:val="00081E7E"/>
    <w:rsid w:val="000C517F"/>
    <w:rsid w:val="000F1DC4"/>
    <w:rsid w:val="00116BC0"/>
    <w:rsid w:val="001346DE"/>
    <w:rsid w:val="00143862"/>
    <w:rsid w:val="00157691"/>
    <w:rsid w:val="001820A9"/>
    <w:rsid w:val="0022054A"/>
    <w:rsid w:val="002366BF"/>
    <w:rsid w:val="00262DBB"/>
    <w:rsid w:val="002671CF"/>
    <w:rsid w:val="00280215"/>
    <w:rsid w:val="002B5F76"/>
    <w:rsid w:val="002E4A5A"/>
    <w:rsid w:val="00300309"/>
    <w:rsid w:val="00341EF2"/>
    <w:rsid w:val="00350496"/>
    <w:rsid w:val="0038503C"/>
    <w:rsid w:val="003A5BC7"/>
    <w:rsid w:val="003D389A"/>
    <w:rsid w:val="003E222F"/>
    <w:rsid w:val="003F25D0"/>
    <w:rsid w:val="00404F72"/>
    <w:rsid w:val="00444B90"/>
    <w:rsid w:val="00484C7E"/>
    <w:rsid w:val="0048769E"/>
    <w:rsid w:val="00496EE3"/>
    <w:rsid w:val="0049733A"/>
    <w:rsid w:val="005067B5"/>
    <w:rsid w:val="00542577"/>
    <w:rsid w:val="00543F7A"/>
    <w:rsid w:val="00564841"/>
    <w:rsid w:val="00565C94"/>
    <w:rsid w:val="00597348"/>
    <w:rsid w:val="005A0BAB"/>
    <w:rsid w:val="005A38AF"/>
    <w:rsid w:val="005B16A6"/>
    <w:rsid w:val="005B186A"/>
    <w:rsid w:val="005B6C52"/>
    <w:rsid w:val="005E7895"/>
    <w:rsid w:val="00603FD8"/>
    <w:rsid w:val="006112DB"/>
    <w:rsid w:val="00660FF6"/>
    <w:rsid w:val="00661031"/>
    <w:rsid w:val="00672F36"/>
    <w:rsid w:val="006C345C"/>
    <w:rsid w:val="006E605F"/>
    <w:rsid w:val="006E6BCB"/>
    <w:rsid w:val="00714A1B"/>
    <w:rsid w:val="0080615A"/>
    <w:rsid w:val="008847EF"/>
    <w:rsid w:val="00890B91"/>
    <w:rsid w:val="008C08BA"/>
    <w:rsid w:val="008C7B65"/>
    <w:rsid w:val="008E38F2"/>
    <w:rsid w:val="008F23A5"/>
    <w:rsid w:val="008F6D0C"/>
    <w:rsid w:val="00904F85"/>
    <w:rsid w:val="00913E2D"/>
    <w:rsid w:val="00961D90"/>
    <w:rsid w:val="00973C0C"/>
    <w:rsid w:val="0098194B"/>
    <w:rsid w:val="009A52CF"/>
    <w:rsid w:val="009C4093"/>
    <w:rsid w:val="00A26DAF"/>
    <w:rsid w:val="00A439AD"/>
    <w:rsid w:val="00A461BA"/>
    <w:rsid w:val="00A64EBB"/>
    <w:rsid w:val="00A673B2"/>
    <w:rsid w:val="00A76225"/>
    <w:rsid w:val="00A82DD2"/>
    <w:rsid w:val="00AC3DAA"/>
    <w:rsid w:val="00AD1DDF"/>
    <w:rsid w:val="00B029C6"/>
    <w:rsid w:val="00B124EF"/>
    <w:rsid w:val="00BF3FD3"/>
    <w:rsid w:val="00C034AD"/>
    <w:rsid w:val="00C352D0"/>
    <w:rsid w:val="00C93CF3"/>
    <w:rsid w:val="00C96FE9"/>
    <w:rsid w:val="00CE442B"/>
    <w:rsid w:val="00D20BAA"/>
    <w:rsid w:val="00D70FE7"/>
    <w:rsid w:val="00D907E2"/>
    <w:rsid w:val="00D91400"/>
    <w:rsid w:val="00E13B48"/>
    <w:rsid w:val="00E65482"/>
    <w:rsid w:val="00E73A6C"/>
    <w:rsid w:val="00E87477"/>
    <w:rsid w:val="00E95D9C"/>
    <w:rsid w:val="00E968E7"/>
    <w:rsid w:val="00F3758C"/>
    <w:rsid w:val="00FE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rvps2">
    <w:name w:val="rvps2"/>
    <w:basedOn w:val="a"/>
    <w:rsid w:val="00565C9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9">
    <w:name w:val="rvts9"/>
    <w:basedOn w:val="a0"/>
    <w:rsid w:val="00565C94"/>
  </w:style>
  <w:style w:type="paragraph" w:styleId="ab">
    <w:name w:val="List Paragraph"/>
    <w:basedOn w:val="a"/>
    <w:uiPriority w:val="34"/>
    <w:qFormat/>
    <w:rsid w:val="009A52CF"/>
    <w:pPr>
      <w:ind w:left="720"/>
      <w:contextualSpacing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973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F1DC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008"/>
      </w:tabs>
      <w:suppressAutoHyphens/>
      <w:ind w:left="1008" w:hanging="1008"/>
      <w:outlineLvl w:val="4"/>
    </w:pPr>
    <w:rPr>
      <w:rFonts w:eastAsia="Arial Unicode MS"/>
      <w:b/>
      <w:bCs/>
      <w:color w:val="000000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F1DC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F1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DC4"/>
    <w:pPr>
      <w:spacing w:after="0" w:line="240" w:lineRule="auto"/>
    </w:pPr>
    <w:rPr>
      <w:lang w:val="uk-UA"/>
    </w:rPr>
  </w:style>
  <w:style w:type="character" w:customStyle="1" w:styleId="a6">
    <w:name w:val="Основной текст_"/>
    <w:link w:val="1"/>
    <w:locked/>
    <w:rsid w:val="000F1DC4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F1DC4"/>
    <w:pPr>
      <w:widowControl w:val="0"/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table" w:styleId="a7">
    <w:name w:val="Table Grid"/>
    <w:basedOn w:val="a1"/>
    <w:uiPriority w:val="59"/>
    <w:rsid w:val="000F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F1DC4"/>
    <w:rPr>
      <w:b/>
      <w:bCs/>
    </w:rPr>
  </w:style>
  <w:style w:type="character" w:customStyle="1" w:styleId="50">
    <w:name w:val="Заголовок 5 Знак"/>
    <w:basedOn w:val="a0"/>
    <w:link w:val="5"/>
    <w:uiPriority w:val="99"/>
    <w:rsid w:val="000F1DC4"/>
    <w:rPr>
      <w:rFonts w:ascii="Times New Roman" w:eastAsia="Arial Unicode MS" w:hAnsi="Times New Roman" w:cs="Times New Roman"/>
      <w:b/>
      <w:bCs/>
      <w:color w:val="000000"/>
      <w:sz w:val="28"/>
      <w:szCs w:val="28"/>
      <w:u w:color="000000"/>
      <w:lang w:eastAsia="uk-UA"/>
    </w:rPr>
  </w:style>
  <w:style w:type="paragraph" w:styleId="a9">
    <w:name w:val="Body Text"/>
    <w:basedOn w:val="a"/>
    <w:link w:val="aa"/>
    <w:rsid w:val="00E65482"/>
    <w:rPr>
      <w:sz w:val="3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rsid w:val="00E65482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EFB8-F2D6-4E11-9632-C79E1A77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nata</cp:lastModifiedBy>
  <cp:revision>14</cp:revision>
  <cp:lastPrinted>2017-10-27T08:01:00Z</cp:lastPrinted>
  <dcterms:created xsi:type="dcterms:W3CDTF">2017-10-27T05:53:00Z</dcterms:created>
  <dcterms:modified xsi:type="dcterms:W3CDTF">2017-11-21T11:02:00Z</dcterms:modified>
</cp:coreProperties>
</file>