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18" w:rsidRDefault="004F6C18" w:rsidP="004F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C18" w:rsidRDefault="004F6C18" w:rsidP="004F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F6C18" w:rsidRDefault="004F6C18" w:rsidP="004F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4F6C18" w:rsidRPr="00D146F4" w:rsidRDefault="004F6C18" w:rsidP="004F6C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46F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рішен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07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вересня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2017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146F4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реорганізацію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Кременчуцької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першої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лікарні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. О.Т.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Богаєвського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шляхом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перетворення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» та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ішення Кременчуцької міської ради від 07 вересня 2017 року </w:t>
      </w:r>
      <w:r w:rsidRPr="00D146F4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реорганізацію</w:t>
      </w:r>
      <w:proofErr w:type="spellEnd"/>
    </w:p>
    <w:p w:rsidR="004F6C18" w:rsidRPr="004F6C18" w:rsidRDefault="004F6C18" w:rsidP="004F6C1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46F4">
        <w:rPr>
          <w:rFonts w:ascii="Times New Roman" w:hAnsi="Times New Roman"/>
          <w:b/>
          <w:sz w:val="28"/>
          <w:szCs w:val="28"/>
        </w:rPr>
        <w:t xml:space="preserve">2-ої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лікарні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м.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Кременчука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146F4">
        <w:rPr>
          <w:rFonts w:ascii="Times New Roman" w:hAnsi="Times New Roman"/>
          <w:b/>
          <w:sz w:val="28"/>
          <w:szCs w:val="28"/>
        </w:rPr>
        <w:t xml:space="preserve">шляхом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перетворення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>»</w:t>
      </w:r>
    </w:p>
    <w:p w:rsidR="004F6C18" w:rsidRDefault="004F6C18" w:rsidP="004F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C18" w:rsidRDefault="004F6C18" w:rsidP="004F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C18" w:rsidRDefault="004F6C18" w:rsidP="004F6C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Важливість прийняття рішення зумовлена </w:t>
      </w:r>
      <w:r w:rsidRPr="00EE067E">
        <w:rPr>
          <w:rFonts w:ascii="Times New Roman" w:hAnsi="Times New Roman"/>
          <w:sz w:val="28"/>
          <w:szCs w:val="28"/>
          <w:lang w:val="uk-UA"/>
        </w:rPr>
        <w:t xml:space="preserve">необхідністю </w:t>
      </w:r>
      <w:r w:rsidR="0089311C">
        <w:rPr>
          <w:rFonts w:ascii="Times New Roman" w:hAnsi="Times New Roman"/>
          <w:sz w:val="28"/>
          <w:szCs w:val="28"/>
          <w:lang w:val="uk-UA"/>
        </w:rPr>
        <w:t>перенесення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строків реорганізації шляхом перетворення Кременчуцької першої міської лікарні 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2-ої міської лікарні м. Кременчука в комунальні некомерційні медичні підприємства з 01 грудня 2017 року на 01 лютого 2018 року задля </w:t>
      </w:r>
      <w:r w:rsidRPr="00EE067E">
        <w:rPr>
          <w:rFonts w:ascii="Times New Roman" w:hAnsi="Times New Roman"/>
          <w:sz w:val="28"/>
          <w:szCs w:val="28"/>
          <w:lang w:val="uk-UA"/>
        </w:rPr>
        <w:t xml:space="preserve">забезпечення належного фінансування Державним фондом регіонального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відповідних закладів охорони здоров’я. </w:t>
      </w:r>
    </w:p>
    <w:p w:rsidR="004F6C18" w:rsidRPr="00B845FC" w:rsidRDefault="004F6C18" w:rsidP="004F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C18" w:rsidRDefault="004F6C18" w:rsidP="004F6C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C18" w:rsidRDefault="004F6C18" w:rsidP="004F6C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C18" w:rsidRDefault="004F6C18" w:rsidP="004F6C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4F6C18" w:rsidRDefault="004F6C18" w:rsidP="004F6C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4F6C18" w:rsidRDefault="004F6C18" w:rsidP="004F6C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4F6C18" w:rsidRDefault="004F6C18" w:rsidP="004F6C18">
      <w:pPr>
        <w:rPr>
          <w:lang w:val="uk-UA"/>
        </w:rPr>
      </w:pPr>
    </w:p>
    <w:p w:rsidR="004F6C18" w:rsidRPr="00B845FC" w:rsidRDefault="004F6C18" w:rsidP="004F6C18">
      <w:pPr>
        <w:rPr>
          <w:lang w:val="uk-UA"/>
        </w:rPr>
      </w:pPr>
    </w:p>
    <w:p w:rsidR="00340037" w:rsidRPr="004F6C18" w:rsidRDefault="00340037">
      <w:pPr>
        <w:rPr>
          <w:lang w:val="uk-UA"/>
        </w:rPr>
      </w:pPr>
    </w:p>
    <w:sectPr w:rsidR="00340037" w:rsidRPr="004F6C18" w:rsidSect="00C46E55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D"/>
    <w:rsid w:val="00340037"/>
    <w:rsid w:val="003D232E"/>
    <w:rsid w:val="00495CEA"/>
    <w:rsid w:val="004F6C18"/>
    <w:rsid w:val="0089311C"/>
    <w:rsid w:val="008936CD"/>
    <w:rsid w:val="00B3685B"/>
    <w:rsid w:val="00C84B77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2017-11-14T14:10:00Z</dcterms:created>
  <dcterms:modified xsi:type="dcterms:W3CDTF">2017-11-14T14:14:00Z</dcterms:modified>
</cp:coreProperties>
</file>