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754B" w:rsidRPr="006F1567" w:rsidRDefault="004D754B" w:rsidP="004D754B">
      <w:pPr>
        <w:jc w:val="center"/>
        <w:rPr>
          <w:b/>
          <w:szCs w:val="28"/>
        </w:rPr>
      </w:pPr>
      <w:r w:rsidRPr="006F1567">
        <w:rPr>
          <w:b/>
          <w:szCs w:val="28"/>
        </w:rPr>
        <w:t>Пояснювальна записка</w:t>
      </w:r>
    </w:p>
    <w:p w:rsidR="004D754B" w:rsidRPr="006F1567" w:rsidRDefault="004D754B" w:rsidP="004D754B">
      <w:pPr>
        <w:jc w:val="center"/>
        <w:rPr>
          <w:b/>
          <w:szCs w:val="28"/>
        </w:rPr>
      </w:pPr>
      <w:r w:rsidRPr="006F1567">
        <w:rPr>
          <w:b/>
          <w:szCs w:val="28"/>
        </w:rPr>
        <w:t>до проєкту рішення Кременчуцької міської ради</w:t>
      </w:r>
    </w:p>
    <w:p w:rsidR="004D754B" w:rsidRPr="006F1567" w:rsidRDefault="004D754B" w:rsidP="004D754B">
      <w:pPr>
        <w:jc w:val="center"/>
        <w:rPr>
          <w:b/>
          <w:szCs w:val="28"/>
        </w:rPr>
      </w:pPr>
      <w:r w:rsidRPr="006F1567">
        <w:rPr>
          <w:b/>
          <w:szCs w:val="28"/>
        </w:rPr>
        <w:t>Кременчуцького району Полтавської області</w:t>
      </w:r>
      <w:r w:rsidR="005E4972">
        <w:rPr>
          <w:b/>
          <w:szCs w:val="28"/>
        </w:rPr>
        <w:t xml:space="preserve"> </w:t>
      </w:r>
    </w:p>
    <w:p w:rsidR="004D754B" w:rsidRPr="006F1567" w:rsidRDefault="004D754B" w:rsidP="004D754B">
      <w:pPr>
        <w:tabs>
          <w:tab w:val="left" w:pos="3630"/>
        </w:tabs>
        <w:jc w:val="center"/>
        <w:rPr>
          <w:b/>
          <w:szCs w:val="28"/>
        </w:rPr>
      </w:pPr>
      <w:r w:rsidRPr="006F1567">
        <w:rPr>
          <w:b/>
          <w:szCs w:val="28"/>
        </w:rPr>
        <w:t>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</w:t>
      </w:r>
    </w:p>
    <w:p w:rsidR="004D754B" w:rsidRPr="006F1567" w:rsidRDefault="004D754B" w:rsidP="004D754B">
      <w:pPr>
        <w:tabs>
          <w:tab w:val="left" w:pos="3630"/>
        </w:tabs>
        <w:jc w:val="center"/>
        <w:rPr>
          <w:b/>
          <w:szCs w:val="28"/>
        </w:rPr>
      </w:pPr>
      <w:r w:rsidRPr="006F1567">
        <w:rPr>
          <w:b/>
          <w:szCs w:val="28"/>
        </w:rPr>
        <w:t>КП «Кременчук АКВА-СЕРВІС» на 2022-2024 роки»</w:t>
      </w:r>
    </w:p>
    <w:p w:rsidR="004D754B" w:rsidRPr="000904A8" w:rsidRDefault="004D754B" w:rsidP="004D754B">
      <w:pPr>
        <w:tabs>
          <w:tab w:val="left" w:pos="567"/>
        </w:tabs>
        <w:ind w:firstLine="567"/>
        <w:jc w:val="both"/>
        <w:rPr>
          <w:b/>
          <w:sz w:val="20"/>
          <w:szCs w:val="20"/>
          <w:lang w:eastAsia="uk-UA"/>
        </w:rPr>
      </w:pPr>
    </w:p>
    <w:p w:rsidR="004D754B" w:rsidRPr="00DF7757" w:rsidRDefault="004D754B" w:rsidP="004D754B">
      <w:pPr>
        <w:tabs>
          <w:tab w:val="left" w:pos="3630"/>
        </w:tabs>
        <w:ind w:firstLine="567"/>
        <w:jc w:val="both"/>
        <w:rPr>
          <w:szCs w:val="28"/>
        </w:rPr>
      </w:pPr>
      <w:r w:rsidRPr="00DF7757">
        <w:rPr>
          <w:szCs w:val="28"/>
        </w:rPr>
        <w:t xml:space="preserve">Рішенням ІХ сесії Кременчуцької міської ради Кременчуцького району Полтавської області </w:t>
      </w:r>
      <w:r w:rsidRPr="00DF7757">
        <w:rPr>
          <w:szCs w:val="28"/>
          <w:lang w:val="en-US"/>
        </w:rPr>
        <w:t>VIII</w:t>
      </w:r>
      <w:r w:rsidRPr="00DF7757">
        <w:rPr>
          <w:szCs w:val="28"/>
        </w:rPr>
        <w:t xml:space="preserve"> скликання від 23 листопада 2021 року затверджен</w:t>
      </w:r>
      <w:r w:rsidR="00692D55" w:rsidRPr="00DF7757">
        <w:rPr>
          <w:szCs w:val="28"/>
        </w:rPr>
        <w:t xml:space="preserve">о </w:t>
      </w:r>
      <w:r w:rsidRPr="00DF7757">
        <w:rPr>
          <w:szCs w:val="28"/>
        </w:rPr>
        <w:t>Програм</w:t>
      </w:r>
      <w:r w:rsidR="00692D55" w:rsidRPr="00DF7757">
        <w:rPr>
          <w:szCs w:val="28"/>
        </w:rPr>
        <w:t xml:space="preserve">у </w:t>
      </w:r>
      <w:r w:rsidRPr="00DF7757">
        <w:rPr>
          <w:szCs w:val="28"/>
        </w:rPr>
        <w:t>діяльності та розвитку КП «Кременчук АКВА-СЕРВІС» на 2022-2024 роки (далі – Програма).</w:t>
      </w:r>
    </w:p>
    <w:p w:rsidR="00637DDB" w:rsidRPr="00DF7757" w:rsidRDefault="00B208D4" w:rsidP="00637DDB">
      <w:pPr>
        <w:ind w:firstLine="708"/>
        <w:jc w:val="both"/>
        <w:rPr>
          <w:szCs w:val="28"/>
        </w:rPr>
      </w:pPr>
      <w:r w:rsidRPr="00DF7757">
        <w:rPr>
          <w:szCs w:val="28"/>
        </w:rPr>
        <w:t>З метою</w:t>
      </w:r>
      <w:r w:rsidR="00A9223B" w:rsidRPr="00DF7757">
        <w:rPr>
          <w:szCs w:val="28"/>
        </w:rPr>
        <w:t xml:space="preserve"> </w:t>
      </w:r>
      <w:r w:rsidR="00637DDB" w:rsidRPr="00DF7757">
        <w:rPr>
          <w:szCs w:val="28"/>
        </w:rPr>
        <w:t>приведення заходів Програми у відповідність до напрямків діяльності підприємства</w:t>
      </w:r>
      <w:r w:rsidRPr="00DF7757">
        <w:rPr>
          <w:szCs w:val="28"/>
        </w:rPr>
        <w:t xml:space="preserve">, у зв’язку з необхідністю закупівлі матеріалів </w:t>
      </w:r>
      <w:r w:rsidR="00DF7757" w:rsidRPr="00DF7757">
        <w:rPr>
          <w:szCs w:val="28"/>
        </w:rPr>
        <w:t xml:space="preserve">і послуг </w:t>
      </w:r>
      <w:r w:rsidRPr="00DF7757">
        <w:rPr>
          <w:szCs w:val="28"/>
        </w:rPr>
        <w:t xml:space="preserve">для </w:t>
      </w:r>
      <w:r w:rsidR="00DF7757" w:rsidRPr="00DF7757">
        <w:rPr>
          <w:szCs w:val="28"/>
        </w:rPr>
        <w:t xml:space="preserve">благоустрою території підприємства </w:t>
      </w:r>
      <w:r w:rsidR="00637DDB" w:rsidRPr="00DF7757">
        <w:rPr>
          <w:szCs w:val="28"/>
        </w:rPr>
        <w:t>Додаток до Програми «Заходи Програми діяльності та розвитку КП «Кременчук АКВА-СЕРВІС» на 2022-2024 роки»</w:t>
      </w:r>
      <w:r w:rsidRPr="00DF7757">
        <w:rPr>
          <w:szCs w:val="28"/>
        </w:rPr>
        <w:t xml:space="preserve"> </w:t>
      </w:r>
      <w:r w:rsidR="00637DDB" w:rsidRPr="00DF7757">
        <w:rPr>
          <w:szCs w:val="28"/>
        </w:rPr>
        <w:t xml:space="preserve">пропонується </w:t>
      </w:r>
      <w:r w:rsidR="00DF7757" w:rsidRPr="00DF7757">
        <w:rPr>
          <w:szCs w:val="28"/>
        </w:rPr>
        <w:t>доповнити наступними пунктами</w:t>
      </w:r>
      <w:r w:rsidR="00637DDB" w:rsidRPr="00DF7757">
        <w:rPr>
          <w:szCs w:val="28"/>
        </w:rPr>
        <w:t xml:space="preserve"> в 2024 році, а саме:</w:t>
      </w:r>
    </w:p>
    <w:p w:rsidR="000E4577" w:rsidRPr="00B06C01" w:rsidRDefault="00637DDB" w:rsidP="00DF7757">
      <w:pPr>
        <w:ind w:firstLine="708"/>
        <w:jc w:val="both"/>
        <w:rPr>
          <w:szCs w:val="28"/>
        </w:rPr>
      </w:pPr>
      <w:r w:rsidRPr="00DF7757">
        <w:rPr>
          <w:b/>
          <w:szCs w:val="28"/>
        </w:rPr>
        <w:t xml:space="preserve">п. </w:t>
      </w:r>
      <w:r w:rsidR="00DF7757" w:rsidRPr="00DF7757">
        <w:rPr>
          <w:b/>
          <w:szCs w:val="28"/>
        </w:rPr>
        <w:t>9</w:t>
      </w:r>
      <w:r w:rsidRPr="00DF7757">
        <w:rPr>
          <w:b/>
          <w:szCs w:val="28"/>
        </w:rPr>
        <w:t xml:space="preserve"> «</w:t>
      </w:r>
      <w:r w:rsidR="00DF7757" w:rsidRPr="00DF7757">
        <w:rPr>
          <w:b/>
          <w:szCs w:val="28"/>
        </w:rPr>
        <w:t xml:space="preserve">Благоустрій </w:t>
      </w:r>
      <w:r w:rsidR="00DF7757" w:rsidRPr="00B06C01">
        <w:rPr>
          <w:b/>
          <w:szCs w:val="28"/>
        </w:rPr>
        <w:t>території підприємства, що розташоване за адресою м. Кременчук, вул. Університетська, 4-В</w:t>
      </w:r>
      <w:r w:rsidRPr="00B06C01">
        <w:rPr>
          <w:b/>
          <w:szCs w:val="28"/>
        </w:rPr>
        <w:t>»</w:t>
      </w:r>
      <w:r w:rsidR="00DF7757" w:rsidRPr="00B06C01">
        <w:rPr>
          <w:szCs w:val="28"/>
        </w:rPr>
        <w:t xml:space="preserve"> видатки для придбання матеріалів та послуг для проведення благоустрою території підприємства на </w:t>
      </w:r>
      <w:r w:rsidR="00DF7757" w:rsidRPr="00C6232E">
        <w:rPr>
          <w:b/>
          <w:bCs/>
          <w:szCs w:val="28"/>
        </w:rPr>
        <w:t>95,00 тис. гривень</w:t>
      </w:r>
      <w:r w:rsidR="000E4577" w:rsidRPr="00B06C01">
        <w:rPr>
          <w:szCs w:val="28"/>
        </w:rPr>
        <w:t>;</w:t>
      </w:r>
    </w:p>
    <w:p w:rsidR="00C6232E" w:rsidRPr="00B06C01" w:rsidRDefault="00B06C01" w:rsidP="00C6232E">
      <w:pPr>
        <w:ind w:firstLine="708"/>
        <w:jc w:val="both"/>
        <w:rPr>
          <w:szCs w:val="28"/>
        </w:rPr>
      </w:pPr>
      <w:r w:rsidRPr="00B06C01">
        <w:rPr>
          <w:b/>
          <w:szCs w:val="28"/>
        </w:rPr>
        <w:t>п.10 «Придбання конструкцій для розміщення тимчасової споруди соціального призначення (модульний офіс «Центр безпеки на воді»)»</w:t>
      </w:r>
      <w:r>
        <w:rPr>
          <w:b/>
          <w:szCs w:val="28"/>
        </w:rPr>
        <w:t xml:space="preserve"> </w:t>
      </w:r>
      <w:r w:rsidR="00C6232E">
        <w:rPr>
          <w:szCs w:val="28"/>
        </w:rPr>
        <w:t xml:space="preserve">зважаючи на листи від </w:t>
      </w:r>
      <w:r w:rsidR="00C6232E" w:rsidRPr="00535455">
        <w:rPr>
          <w:color w:val="000000" w:themeColor="text1"/>
          <w:szCs w:val="28"/>
        </w:rPr>
        <w:t>Кременчуцького районного управління поліції</w:t>
      </w:r>
      <w:r w:rsidR="00C6232E" w:rsidRPr="00535455">
        <w:rPr>
          <w:color w:val="000000" w:themeColor="text1"/>
        </w:rPr>
        <w:t xml:space="preserve"> ГУНП України в Полтавській області</w:t>
      </w:r>
      <w:r w:rsidR="00C6232E">
        <w:rPr>
          <w:color w:val="000000" w:themeColor="text1"/>
        </w:rPr>
        <w:t xml:space="preserve"> та 2 державного </w:t>
      </w:r>
      <w:proofErr w:type="spellStart"/>
      <w:r w:rsidR="00C6232E">
        <w:rPr>
          <w:color w:val="000000" w:themeColor="text1"/>
        </w:rPr>
        <w:t>пожежно</w:t>
      </w:r>
      <w:proofErr w:type="spellEnd"/>
      <w:r w:rsidR="00C6232E">
        <w:rPr>
          <w:color w:val="000000" w:themeColor="text1"/>
        </w:rPr>
        <w:t xml:space="preserve">-рятувального загону (м. Кременчук) ГУ ДСНС України у Полтавській області, у яких викладене </w:t>
      </w:r>
      <w:proofErr w:type="spellStart"/>
      <w:r w:rsidR="00C6232E">
        <w:rPr>
          <w:color w:val="000000" w:themeColor="text1"/>
        </w:rPr>
        <w:t>обгрунтування</w:t>
      </w:r>
      <w:proofErr w:type="spellEnd"/>
      <w:r w:rsidR="00C6232E">
        <w:rPr>
          <w:color w:val="000000" w:themeColor="text1"/>
        </w:rPr>
        <w:t xml:space="preserve"> щодо термінового вирішення питання </w:t>
      </w:r>
      <w:r w:rsidR="00C6232E">
        <w:rPr>
          <w:color w:val="000000" w:themeColor="text1"/>
          <w:szCs w:val="28"/>
        </w:rPr>
        <w:t xml:space="preserve">(до 15 червня 2024 року) стосовно розміщення трудового та матеріально-технічного ресурсу </w:t>
      </w:r>
      <w:r w:rsidR="00C6232E" w:rsidRPr="00535455">
        <w:rPr>
          <w:color w:val="000000" w:themeColor="text1"/>
          <w:szCs w:val="28"/>
        </w:rPr>
        <w:t>сектор</w:t>
      </w:r>
      <w:r w:rsidR="00C6232E">
        <w:rPr>
          <w:color w:val="000000" w:themeColor="text1"/>
          <w:szCs w:val="28"/>
        </w:rPr>
        <w:t>у</w:t>
      </w:r>
      <w:r w:rsidR="00C6232E" w:rsidRPr="00535455">
        <w:rPr>
          <w:color w:val="000000" w:themeColor="text1"/>
          <w:szCs w:val="28"/>
        </w:rPr>
        <w:t xml:space="preserve"> поліцейської діяльності на воді Кременчуцького районного управління поліції</w:t>
      </w:r>
      <w:r w:rsidR="00C6232E" w:rsidRPr="00535455">
        <w:rPr>
          <w:color w:val="000000" w:themeColor="text1"/>
        </w:rPr>
        <w:t xml:space="preserve"> ГУНП України в Полтавській області</w:t>
      </w:r>
      <w:r w:rsidR="00C6232E">
        <w:rPr>
          <w:bCs/>
          <w:color w:val="000000" w:themeColor="text1"/>
          <w:szCs w:val="28"/>
          <w:shd w:val="clear" w:color="auto" w:fill="FFFFFF"/>
        </w:rPr>
        <w:t xml:space="preserve"> та </w:t>
      </w:r>
      <w:r w:rsidR="00C6232E">
        <w:t>«</w:t>
      </w:r>
      <w:r w:rsidR="00C6232E" w:rsidRPr="003C0EDA">
        <w:t>Аварійн</w:t>
      </w:r>
      <w:r w:rsidR="00C6232E">
        <w:t>о</w:t>
      </w:r>
      <w:r w:rsidR="00C6232E" w:rsidRPr="003C0EDA">
        <w:t>-рятувальн</w:t>
      </w:r>
      <w:r w:rsidR="00C6232E">
        <w:t>ої</w:t>
      </w:r>
      <w:r w:rsidR="00C6232E" w:rsidRPr="003C0EDA">
        <w:t xml:space="preserve"> служб</w:t>
      </w:r>
      <w:r w:rsidR="00C6232E">
        <w:t>и»</w:t>
      </w:r>
      <w:r w:rsidR="00C6232E" w:rsidRPr="003C0EDA">
        <w:t xml:space="preserve"> </w:t>
      </w:r>
      <w:r w:rsidR="00C6232E">
        <w:rPr>
          <w:color w:val="000000" w:themeColor="text1"/>
        </w:rPr>
        <w:t xml:space="preserve">2 державного </w:t>
      </w:r>
      <w:proofErr w:type="spellStart"/>
      <w:r w:rsidR="00C6232E">
        <w:rPr>
          <w:color w:val="000000" w:themeColor="text1"/>
        </w:rPr>
        <w:t>пожежно</w:t>
      </w:r>
      <w:proofErr w:type="spellEnd"/>
      <w:r w:rsidR="00C6232E">
        <w:rPr>
          <w:color w:val="000000" w:themeColor="text1"/>
        </w:rPr>
        <w:t xml:space="preserve">-рятувального загону (м. Кременчук) </w:t>
      </w:r>
      <w:r w:rsidR="00C6232E">
        <w:rPr>
          <w:bCs/>
          <w:color w:val="000000" w:themeColor="text1"/>
          <w:szCs w:val="28"/>
          <w:shd w:val="clear" w:color="auto" w:fill="FFFFFF"/>
        </w:rPr>
        <w:t xml:space="preserve">поруч зі стратегічно важливим об’єктом </w:t>
      </w:r>
      <w:r w:rsidR="00C6232E" w:rsidRPr="00877F8E">
        <w:rPr>
          <w:color w:val="000000" w:themeColor="text1"/>
          <w:szCs w:val="28"/>
        </w:rPr>
        <w:t>залізнично-автомобільн</w:t>
      </w:r>
      <w:r w:rsidR="00C6232E">
        <w:rPr>
          <w:color w:val="000000" w:themeColor="text1"/>
          <w:szCs w:val="28"/>
        </w:rPr>
        <w:t xml:space="preserve">им </w:t>
      </w:r>
      <w:r w:rsidR="00C6232E" w:rsidRPr="00877F8E">
        <w:rPr>
          <w:color w:val="000000" w:themeColor="text1"/>
          <w:szCs w:val="28"/>
        </w:rPr>
        <w:t>мост</w:t>
      </w:r>
      <w:r w:rsidR="00C6232E">
        <w:rPr>
          <w:color w:val="000000" w:themeColor="text1"/>
          <w:szCs w:val="28"/>
        </w:rPr>
        <w:t>ом</w:t>
      </w:r>
      <w:r w:rsidR="00C6232E" w:rsidRPr="00877F8E">
        <w:rPr>
          <w:color w:val="000000" w:themeColor="text1"/>
          <w:szCs w:val="28"/>
        </w:rPr>
        <w:t xml:space="preserve"> через річку Дніпро</w:t>
      </w:r>
      <w:r w:rsidR="00C6232E">
        <w:rPr>
          <w:color w:val="000000" w:themeColor="text1"/>
          <w:szCs w:val="28"/>
        </w:rPr>
        <w:t xml:space="preserve"> та поряд з КП «Кременчук АКВА-СЕРВІС», що </w:t>
      </w:r>
      <w:r w:rsidR="00C6232E" w:rsidRPr="00877F8E">
        <w:rPr>
          <w:szCs w:val="28"/>
        </w:rPr>
        <w:t xml:space="preserve">здійснює проведення </w:t>
      </w:r>
      <w:proofErr w:type="spellStart"/>
      <w:r w:rsidR="00C6232E" w:rsidRPr="00877F8E">
        <w:rPr>
          <w:szCs w:val="28"/>
        </w:rPr>
        <w:t>рятувально</w:t>
      </w:r>
      <w:proofErr w:type="spellEnd"/>
      <w:r w:rsidR="00C6232E" w:rsidRPr="00877F8E">
        <w:rPr>
          <w:szCs w:val="28"/>
        </w:rPr>
        <w:t>-водолазних та інших невідкладних робіт на воді</w:t>
      </w:r>
      <w:r w:rsidR="00C6232E">
        <w:rPr>
          <w:szCs w:val="28"/>
        </w:rPr>
        <w:t xml:space="preserve">. </w:t>
      </w:r>
      <w:r w:rsidR="00C6232E">
        <w:t>Також враховуючи</w:t>
      </w:r>
      <w:r w:rsidR="00C6232E" w:rsidRPr="00B06C01">
        <w:rPr>
          <w:szCs w:val="28"/>
        </w:rPr>
        <w:t xml:space="preserve"> аварійн</w:t>
      </w:r>
      <w:r w:rsidR="00C6232E">
        <w:rPr>
          <w:szCs w:val="28"/>
        </w:rPr>
        <w:t>ий</w:t>
      </w:r>
      <w:r w:rsidR="00C6232E" w:rsidRPr="00B06C01">
        <w:rPr>
          <w:szCs w:val="28"/>
        </w:rPr>
        <w:t xml:space="preserve"> стан дебаркадеру, в якому розміщено персонал підприємства, виникла нагальна потреба</w:t>
      </w:r>
      <w:r w:rsidR="00C6232E">
        <w:rPr>
          <w:szCs w:val="28"/>
        </w:rPr>
        <w:t xml:space="preserve"> в придбанні </w:t>
      </w:r>
      <w:r w:rsidR="00C6232E" w:rsidRPr="00B06C01">
        <w:rPr>
          <w:szCs w:val="28"/>
        </w:rPr>
        <w:t>конструкцій для розміщення тимчасової споруди соціального призначення (модульний офіс «Центр безпеки на воді»)»</w:t>
      </w:r>
      <w:r w:rsidR="00C6232E">
        <w:rPr>
          <w:szCs w:val="28"/>
        </w:rPr>
        <w:t xml:space="preserve"> </w:t>
      </w:r>
      <w:r w:rsidR="00872B3F">
        <w:rPr>
          <w:szCs w:val="28"/>
        </w:rPr>
        <w:t xml:space="preserve">орієнтовною </w:t>
      </w:r>
      <w:r w:rsidR="00C6232E">
        <w:rPr>
          <w:szCs w:val="28"/>
        </w:rPr>
        <w:t xml:space="preserve">вартістю </w:t>
      </w:r>
      <w:r w:rsidR="00C36FE6">
        <w:rPr>
          <w:b/>
          <w:bCs/>
          <w:szCs w:val="28"/>
        </w:rPr>
        <w:t>10</w:t>
      </w:r>
      <w:r w:rsidR="00C6232E" w:rsidRPr="00C6232E">
        <w:rPr>
          <w:b/>
          <w:bCs/>
          <w:szCs w:val="28"/>
        </w:rPr>
        <w:t> </w:t>
      </w:r>
      <w:r w:rsidR="00C36FE6">
        <w:rPr>
          <w:b/>
          <w:bCs/>
          <w:szCs w:val="28"/>
        </w:rPr>
        <w:t>000</w:t>
      </w:r>
      <w:r w:rsidR="00C6232E" w:rsidRPr="00C6232E">
        <w:rPr>
          <w:b/>
          <w:bCs/>
          <w:szCs w:val="28"/>
        </w:rPr>
        <w:t>,000 тис. гривень</w:t>
      </w:r>
      <w:r w:rsidR="00C6232E">
        <w:rPr>
          <w:b/>
          <w:bCs/>
          <w:szCs w:val="28"/>
        </w:rPr>
        <w:t>.</w:t>
      </w:r>
    </w:p>
    <w:p w:rsidR="00B06C01" w:rsidRPr="00B06C01" w:rsidRDefault="00C6232E" w:rsidP="00DF7757">
      <w:pPr>
        <w:ind w:firstLine="708"/>
        <w:jc w:val="both"/>
        <w:rPr>
          <w:szCs w:val="28"/>
        </w:rPr>
      </w:pPr>
      <w:r>
        <w:rPr>
          <w:szCs w:val="28"/>
        </w:rPr>
        <w:t xml:space="preserve">Це дозволить у плідній співпраці </w:t>
      </w:r>
      <w:proofErr w:type="spellStart"/>
      <w:r>
        <w:rPr>
          <w:szCs w:val="28"/>
        </w:rPr>
        <w:t>оперативно</w:t>
      </w:r>
      <w:proofErr w:type="spellEnd"/>
      <w:r>
        <w:rPr>
          <w:szCs w:val="28"/>
        </w:rPr>
        <w:t xml:space="preserve"> реагувати на можливі протиправні діяння, їх попередження, </w:t>
      </w:r>
      <w:r w:rsidRPr="003C0EDA">
        <w:t xml:space="preserve">здійснювати </w:t>
      </w:r>
      <w:proofErr w:type="spellStart"/>
      <w:r w:rsidRPr="003C0EDA">
        <w:t>рятувально</w:t>
      </w:r>
      <w:proofErr w:type="spellEnd"/>
      <w:r w:rsidRPr="003C0EDA">
        <w:t>-водолазні роботи</w:t>
      </w:r>
      <w:r>
        <w:t xml:space="preserve"> та вжиття заходів щодо їх недопущення. </w:t>
      </w:r>
    </w:p>
    <w:p w:rsidR="004D754B" w:rsidRPr="00B06C01" w:rsidRDefault="004D754B" w:rsidP="00554595">
      <w:pPr>
        <w:ind w:firstLine="567"/>
        <w:jc w:val="both"/>
        <w:rPr>
          <w:szCs w:val="28"/>
        </w:rPr>
      </w:pPr>
      <w:r w:rsidRPr="00B06C01">
        <w:rPr>
          <w:szCs w:val="28"/>
        </w:rPr>
        <w:t>Планова потреба в коштах, які було передбачено «Програмою діяльності та розвитку КП «Кременчук</w:t>
      </w:r>
      <w:r w:rsidR="00554595" w:rsidRPr="00B06C01">
        <w:rPr>
          <w:szCs w:val="28"/>
        </w:rPr>
        <w:t xml:space="preserve"> </w:t>
      </w:r>
      <w:r w:rsidRPr="00B06C01">
        <w:rPr>
          <w:szCs w:val="28"/>
        </w:rPr>
        <w:t>АКВА-СЕРВІС» на 2022-2024 роки» змінами</w:t>
      </w:r>
      <w:r w:rsidR="00554595" w:rsidRPr="00B06C01">
        <w:rPr>
          <w:szCs w:val="28"/>
        </w:rPr>
        <w:t xml:space="preserve"> </w:t>
      </w:r>
      <w:r w:rsidRPr="00B06C01">
        <w:rPr>
          <w:szCs w:val="28"/>
        </w:rPr>
        <w:t>до Програми збільшено</w:t>
      </w:r>
      <w:r w:rsidR="00DF7757" w:rsidRPr="00B06C01">
        <w:rPr>
          <w:szCs w:val="28"/>
        </w:rPr>
        <w:t xml:space="preserve"> на </w:t>
      </w:r>
      <w:r w:rsidR="00872B3F">
        <w:rPr>
          <w:szCs w:val="28"/>
        </w:rPr>
        <w:t>10</w:t>
      </w:r>
      <w:r w:rsidR="00B06C01" w:rsidRPr="00B06C01">
        <w:rPr>
          <w:szCs w:val="28"/>
        </w:rPr>
        <w:t> </w:t>
      </w:r>
      <w:r w:rsidR="00872B3F">
        <w:rPr>
          <w:szCs w:val="28"/>
        </w:rPr>
        <w:t>095</w:t>
      </w:r>
      <w:r w:rsidR="00DF7757" w:rsidRPr="00B06C01">
        <w:rPr>
          <w:szCs w:val="28"/>
        </w:rPr>
        <w:t>,00 тис</w:t>
      </w:r>
      <w:r w:rsidR="00872B3F">
        <w:rPr>
          <w:szCs w:val="28"/>
        </w:rPr>
        <w:t>.</w:t>
      </w:r>
      <w:r w:rsidR="00DF7757" w:rsidRPr="00B06C01">
        <w:rPr>
          <w:szCs w:val="28"/>
        </w:rPr>
        <w:t xml:space="preserve"> гривень</w:t>
      </w:r>
      <w:r w:rsidRPr="00B06C01">
        <w:rPr>
          <w:szCs w:val="28"/>
        </w:rPr>
        <w:t>.</w:t>
      </w:r>
    </w:p>
    <w:p w:rsidR="004D754B" w:rsidRPr="00925A60" w:rsidRDefault="004D754B" w:rsidP="004D754B">
      <w:pPr>
        <w:ind w:firstLine="567"/>
        <w:jc w:val="both"/>
        <w:rPr>
          <w:szCs w:val="28"/>
        </w:rPr>
      </w:pPr>
      <w:r w:rsidRPr="00B06C01">
        <w:rPr>
          <w:szCs w:val="28"/>
        </w:rPr>
        <w:lastRenderedPageBreak/>
        <w:t>У зв’язку з вищевикладеним, КП «Кременчук АКВА-СЕРВІС» підготовлено відповідний</w:t>
      </w:r>
      <w:r w:rsidRPr="00DF7757">
        <w:rPr>
          <w:szCs w:val="28"/>
        </w:rPr>
        <w:t xml:space="preserve"> проєкт рішення Кременчуцької міської ради Кременчуцького району Полтавської області.</w:t>
      </w:r>
    </w:p>
    <w:p w:rsidR="004D754B" w:rsidRPr="00F47111" w:rsidRDefault="004D754B" w:rsidP="004D754B">
      <w:pPr>
        <w:jc w:val="both"/>
        <w:rPr>
          <w:szCs w:val="28"/>
          <w:shd w:val="clear" w:color="auto" w:fill="FFFFFF"/>
        </w:rPr>
      </w:pPr>
    </w:p>
    <w:p w:rsidR="004D754B" w:rsidRPr="000904A8" w:rsidRDefault="004D754B" w:rsidP="004D754B">
      <w:pPr>
        <w:spacing w:after="200" w:line="276" w:lineRule="auto"/>
        <w:rPr>
          <w:rFonts w:eastAsiaTheme="minorHAnsi"/>
          <w:sz w:val="24"/>
          <w:lang w:eastAsia="en-US"/>
        </w:rPr>
      </w:pPr>
    </w:p>
    <w:p w:rsidR="004D754B" w:rsidRPr="004D754B" w:rsidRDefault="004D754B" w:rsidP="004D754B">
      <w:pPr>
        <w:tabs>
          <w:tab w:val="left" w:pos="0"/>
        </w:tabs>
        <w:jc w:val="both"/>
        <w:rPr>
          <w:szCs w:val="28"/>
          <w:lang w:eastAsia="uk-UA"/>
        </w:rPr>
      </w:pPr>
      <w:r w:rsidRPr="004D754B">
        <w:rPr>
          <w:b/>
          <w:szCs w:val="28"/>
          <w:lang w:eastAsia="uk-UA"/>
        </w:rPr>
        <w:t xml:space="preserve">Директор      </w:t>
      </w:r>
      <w:r w:rsidRPr="004D754B">
        <w:rPr>
          <w:b/>
          <w:szCs w:val="28"/>
          <w:lang w:eastAsia="uk-UA"/>
        </w:rPr>
        <w:tab/>
        <w:t xml:space="preserve">           </w:t>
      </w:r>
      <w:r w:rsidRPr="004D754B">
        <w:rPr>
          <w:b/>
          <w:szCs w:val="28"/>
          <w:lang w:eastAsia="uk-UA"/>
        </w:rPr>
        <w:tab/>
        <w:t xml:space="preserve">     </w:t>
      </w:r>
      <w:r w:rsidRPr="004D754B">
        <w:rPr>
          <w:b/>
          <w:szCs w:val="28"/>
          <w:lang w:eastAsia="uk-UA"/>
        </w:rPr>
        <w:tab/>
      </w:r>
      <w:r w:rsidRPr="004D754B">
        <w:rPr>
          <w:b/>
          <w:szCs w:val="28"/>
          <w:lang w:eastAsia="uk-UA"/>
        </w:rPr>
        <w:tab/>
      </w:r>
      <w:r>
        <w:rPr>
          <w:b/>
          <w:szCs w:val="28"/>
          <w:lang w:eastAsia="uk-UA"/>
        </w:rPr>
        <w:tab/>
      </w:r>
      <w:r w:rsidRPr="004D754B">
        <w:rPr>
          <w:b/>
          <w:szCs w:val="28"/>
          <w:lang w:eastAsia="uk-UA"/>
        </w:rPr>
        <w:t xml:space="preserve">            </w:t>
      </w:r>
      <w:r w:rsidRPr="004D754B">
        <w:rPr>
          <w:b/>
          <w:szCs w:val="28"/>
          <w:lang w:eastAsia="uk-UA"/>
        </w:rPr>
        <w:tab/>
        <w:t>Василь БІЛОУС</w:t>
      </w:r>
    </w:p>
    <w:p w:rsidR="004D754B" w:rsidRPr="000904A8" w:rsidRDefault="004D754B" w:rsidP="004D754B">
      <w:pPr>
        <w:spacing w:after="200" w:line="276" w:lineRule="auto"/>
        <w:rPr>
          <w:rFonts w:eastAsiaTheme="minorHAnsi"/>
          <w:sz w:val="24"/>
          <w:lang w:eastAsia="en-US"/>
        </w:rPr>
      </w:pPr>
    </w:p>
    <w:p w:rsidR="004D754B" w:rsidRPr="000904A8" w:rsidRDefault="004D754B" w:rsidP="004D754B">
      <w:pPr>
        <w:spacing w:after="200" w:line="276" w:lineRule="auto"/>
        <w:rPr>
          <w:rFonts w:eastAsiaTheme="minorHAnsi"/>
          <w:sz w:val="24"/>
          <w:lang w:eastAsia="en-US"/>
        </w:rPr>
      </w:pPr>
    </w:p>
    <w:p w:rsidR="009F78C9" w:rsidRDefault="009F78C9"/>
    <w:sectPr w:rsidR="009F78C9" w:rsidSect="004D75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14D"/>
    <w:rsid w:val="000819A7"/>
    <w:rsid w:val="000E4577"/>
    <w:rsid w:val="001735A8"/>
    <w:rsid w:val="004D754B"/>
    <w:rsid w:val="00522EAC"/>
    <w:rsid w:val="00554595"/>
    <w:rsid w:val="005E4972"/>
    <w:rsid w:val="00637DDB"/>
    <w:rsid w:val="00692D55"/>
    <w:rsid w:val="008629FB"/>
    <w:rsid w:val="00872B3F"/>
    <w:rsid w:val="009C5155"/>
    <w:rsid w:val="009F78C9"/>
    <w:rsid w:val="00A9223B"/>
    <w:rsid w:val="00B06C01"/>
    <w:rsid w:val="00B208D4"/>
    <w:rsid w:val="00B50929"/>
    <w:rsid w:val="00C317BE"/>
    <w:rsid w:val="00C36FE6"/>
    <w:rsid w:val="00C5614D"/>
    <w:rsid w:val="00C6232E"/>
    <w:rsid w:val="00DB4B0E"/>
    <w:rsid w:val="00DF7757"/>
    <w:rsid w:val="00E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D5E5"/>
  <w15:docId w15:val="{7DF8DF1A-ACD4-4B5D-9DD0-D5EC3B36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4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59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45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6289-8468-4CE2-A9DD-4B4A74B1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Asus</cp:lastModifiedBy>
  <cp:revision>19</cp:revision>
  <cp:lastPrinted>2024-05-29T07:54:00Z</cp:lastPrinted>
  <dcterms:created xsi:type="dcterms:W3CDTF">2024-01-12T13:17:00Z</dcterms:created>
  <dcterms:modified xsi:type="dcterms:W3CDTF">2024-05-29T11:37:00Z</dcterms:modified>
</cp:coreProperties>
</file>