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40D42" w14:textId="77777777" w:rsidR="006178F7" w:rsidRPr="00EE1BA9" w:rsidRDefault="006178F7" w:rsidP="00871F15">
      <w:pPr>
        <w:spacing w:line="276" w:lineRule="auto"/>
        <w:jc w:val="center"/>
        <w:rPr>
          <w:sz w:val="28"/>
          <w:szCs w:val="28"/>
          <w:lang w:val="uk-UA"/>
        </w:rPr>
      </w:pPr>
      <w:r w:rsidRPr="00EE1BA9">
        <w:rPr>
          <w:sz w:val="28"/>
          <w:szCs w:val="28"/>
          <w:lang w:val="uk-UA"/>
        </w:rPr>
        <w:t xml:space="preserve">Пояснювальна записка до </w:t>
      </w:r>
      <w:proofErr w:type="spellStart"/>
      <w:r w:rsidRPr="00EE1BA9">
        <w:rPr>
          <w:sz w:val="28"/>
          <w:szCs w:val="28"/>
          <w:lang w:val="uk-UA"/>
        </w:rPr>
        <w:t>про</w:t>
      </w:r>
      <w:r w:rsidR="006F28BB" w:rsidRPr="00EE1BA9">
        <w:rPr>
          <w:sz w:val="28"/>
          <w:szCs w:val="28"/>
          <w:lang w:val="uk-UA"/>
        </w:rPr>
        <w:t>є</w:t>
      </w:r>
      <w:r w:rsidRPr="00EE1BA9">
        <w:rPr>
          <w:sz w:val="28"/>
          <w:szCs w:val="28"/>
          <w:lang w:val="uk-UA"/>
        </w:rPr>
        <w:t>кту</w:t>
      </w:r>
      <w:proofErr w:type="spellEnd"/>
      <w:r w:rsidRPr="00EE1BA9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</w:t>
      </w:r>
    </w:p>
    <w:p w14:paraId="400CD8B9" w14:textId="054F27C7" w:rsidR="00852487" w:rsidRPr="003E78F8" w:rsidRDefault="006178F7" w:rsidP="00852487">
      <w:pPr>
        <w:tabs>
          <w:tab w:val="left" w:pos="1845"/>
        </w:tabs>
        <w:jc w:val="center"/>
        <w:rPr>
          <w:b/>
          <w:sz w:val="28"/>
          <w:szCs w:val="28"/>
          <w:lang w:val="uk-UA"/>
        </w:rPr>
      </w:pPr>
      <w:r w:rsidRPr="00EE1BA9">
        <w:rPr>
          <w:b/>
          <w:bCs/>
          <w:sz w:val="28"/>
          <w:szCs w:val="28"/>
          <w:lang w:val="uk-UA"/>
        </w:rPr>
        <w:t>«</w:t>
      </w:r>
      <w:r w:rsidR="00852487" w:rsidRPr="003E78F8">
        <w:rPr>
          <w:b/>
          <w:sz w:val="28"/>
          <w:szCs w:val="28"/>
          <w:lang w:val="uk-UA"/>
        </w:rPr>
        <w:t xml:space="preserve">Про </w:t>
      </w:r>
      <w:r w:rsidR="00852487" w:rsidRPr="00504940">
        <w:rPr>
          <w:b/>
          <w:sz w:val="28"/>
          <w:szCs w:val="28"/>
          <w:lang w:val="uk-UA"/>
        </w:rPr>
        <w:t>внесення змін до</w:t>
      </w:r>
      <w:r w:rsidR="00852487" w:rsidRPr="003E78F8">
        <w:rPr>
          <w:b/>
          <w:sz w:val="28"/>
          <w:szCs w:val="28"/>
          <w:lang w:val="uk-UA"/>
        </w:rPr>
        <w:t xml:space="preserve"> </w:t>
      </w:r>
      <w:r w:rsidR="00852487" w:rsidRPr="00504940">
        <w:rPr>
          <w:b/>
          <w:sz w:val="28"/>
          <w:szCs w:val="28"/>
          <w:lang w:val="uk-UA"/>
        </w:rPr>
        <w:t>рішення</w:t>
      </w:r>
      <w:r w:rsidR="00852487" w:rsidRPr="00504940">
        <w:rPr>
          <w:b/>
          <w:color w:val="FF0000"/>
          <w:sz w:val="28"/>
          <w:szCs w:val="28"/>
          <w:lang w:val="uk-UA"/>
        </w:rPr>
        <w:t xml:space="preserve"> </w:t>
      </w:r>
      <w:r w:rsidR="00852487" w:rsidRPr="00504940">
        <w:rPr>
          <w:b/>
          <w:sz w:val="28"/>
          <w:szCs w:val="28"/>
          <w:lang w:val="uk-UA"/>
        </w:rPr>
        <w:t>Кременчуцької міської ради Кременчуцького району Полтавської області від 1</w:t>
      </w:r>
      <w:r w:rsidR="00852487">
        <w:rPr>
          <w:b/>
          <w:sz w:val="28"/>
          <w:szCs w:val="28"/>
          <w:lang w:val="uk-UA"/>
        </w:rPr>
        <w:t>8</w:t>
      </w:r>
      <w:r w:rsidR="00852487" w:rsidRPr="00504940">
        <w:rPr>
          <w:b/>
          <w:sz w:val="28"/>
          <w:szCs w:val="28"/>
          <w:lang w:val="uk-UA"/>
        </w:rPr>
        <w:t xml:space="preserve"> січня 202</w:t>
      </w:r>
      <w:r w:rsidR="00852487">
        <w:rPr>
          <w:b/>
          <w:sz w:val="28"/>
          <w:szCs w:val="28"/>
          <w:lang w:val="uk-UA"/>
        </w:rPr>
        <w:t xml:space="preserve">4 </w:t>
      </w:r>
      <w:r w:rsidR="00852487" w:rsidRPr="00504940">
        <w:rPr>
          <w:b/>
          <w:sz w:val="28"/>
          <w:szCs w:val="28"/>
          <w:lang w:val="uk-UA"/>
        </w:rPr>
        <w:t>року</w:t>
      </w:r>
    </w:p>
    <w:p w14:paraId="1DFD479D" w14:textId="55E2639D" w:rsidR="006178F7" w:rsidRPr="00EE1BA9" w:rsidRDefault="00852487" w:rsidP="00852487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r w:rsidRPr="00852487">
        <w:rPr>
          <w:sz w:val="28"/>
          <w:szCs w:val="28"/>
          <w:lang w:val="uk-UA"/>
        </w:rPr>
        <w:t>«</w:t>
      </w:r>
      <w:r w:rsidRPr="00781279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Програми </w:t>
      </w:r>
      <w:r w:rsidRPr="00852487">
        <w:rPr>
          <w:b/>
          <w:sz w:val="28"/>
          <w:szCs w:val="28"/>
          <w:lang w:val="uk-UA"/>
        </w:rPr>
        <w:t xml:space="preserve">відшкодування різниці між тарифами </w:t>
      </w:r>
      <w:r w:rsidRPr="00852487">
        <w:rPr>
          <w:b/>
          <w:color w:val="000000"/>
          <w:sz w:val="28"/>
          <w:szCs w:val="28"/>
          <w:lang w:val="uk-UA" w:bidi="ru-RU"/>
        </w:rPr>
        <w:t xml:space="preserve">на теплову енергію, послуги з постачання </w:t>
      </w:r>
      <w:r w:rsidRPr="00852487">
        <w:rPr>
          <w:b/>
          <w:color w:val="000000"/>
          <w:sz w:val="28"/>
          <w:szCs w:val="28"/>
          <w:lang w:val="uk-UA" w:eastAsia="uk-UA" w:bidi="uk-UA"/>
        </w:rPr>
        <w:t xml:space="preserve">теплової енергії, послуги з постачання гарячої води, послуги з централізованого постачання холодної води та водовідведення </w:t>
      </w:r>
      <w:r w:rsidRPr="00852487">
        <w:rPr>
          <w:b/>
          <w:color w:val="000000"/>
          <w:sz w:val="28"/>
          <w:szCs w:val="28"/>
          <w:lang w:val="uk-UA" w:bidi="ru-RU"/>
        </w:rPr>
        <w:t>для населення</w:t>
      </w:r>
      <w:r w:rsidRPr="00852487">
        <w:rPr>
          <w:b/>
          <w:sz w:val="28"/>
          <w:szCs w:val="28"/>
          <w:lang w:val="uk-UA"/>
        </w:rPr>
        <w:t xml:space="preserve">  на 2024 рік</w:t>
      </w:r>
      <w:r w:rsidR="006178F7" w:rsidRPr="00852487">
        <w:rPr>
          <w:b/>
          <w:bCs/>
          <w:sz w:val="28"/>
          <w:szCs w:val="28"/>
          <w:lang w:val="uk-UA" w:eastAsia="uk-UA"/>
        </w:rPr>
        <w:t>»</w:t>
      </w:r>
    </w:p>
    <w:p w14:paraId="07D11F38" w14:textId="77777777" w:rsidR="00871F15" w:rsidRPr="007C55DA" w:rsidRDefault="00871F15" w:rsidP="00871F15">
      <w:pPr>
        <w:spacing w:line="276" w:lineRule="auto"/>
        <w:jc w:val="center"/>
        <w:rPr>
          <w:b/>
          <w:bCs/>
          <w:color w:val="FF0000"/>
          <w:sz w:val="28"/>
          <w:szCs w:val="28"/>
          <w:lang w:val="uk-UA" w:eastAsia="uk-UA"/>
        </w:rPr>
      </w:pPr>
    </w:p>
    <w:p w14:paraId="0F88C21E" w14:textId="22094455" w:rsidR="00AB37C4" w:rsidRPr="00E45B5B" w:rsidRDefault="00F42B8E" w:rsidP="00A274D2">
      <w:pPr>
        <w:tabs>
          <w:tab w:val="left" w:pos="0"/>
          <w:tab w:val="left" w:pos="709"/>
          <w:tab w:val="left" w:pos="1134"/>
        </w:tabs>
        <w:suppressAutoHyphens/>
        <w:spacing w:line="276" w:lineRule="auto"/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Цим р</w:t>
      </w:r>
      <w:r w:rsidR="006178F7" w:rsidRPr="00B87793">
        <w:rPr>
          <w:sz w:val="28"/>
          <w:szCs w:val="28"/>
          <w:lang w:val="uk-UA" w:eastAsia="ar-SA"/>
        </w:rPr>
        <w:t>ішенням</w:t>
      </w:r>
      <w:r w:rsidR="00852487">
        <w:rPr>
          <w:sz w:val="28"/>
          <w:szCs w:val="28"/>
          <w:lang w:val="uk-UA" w:eastAsia="ar-SA"/>
        </w:rPr>
        <w:t>, відповідно до листа</w:t>
      </w:r>
      <w:r w:rsidR="00852487" w:rsidRPr="00852487">
        <w:rPr>
          <w:sz w:val="28"/>
          <w:szCs w:val="28"/>
          <w:lang w:val="uk-UA" w:eastAsia="ar-SA"/>
        </w:rPr>
        <w:t xml:space="preserve"> </w:t>
      </w:r>
      <w:r w:rsidR="00852487">
        <w:rPr>
          <w:sz w:val="28"/>
          <w:szCs w:val="28"/>
          <w:lang w:val="uk-UA" w:eastAsia="ar-SA"/>
        </w:rPr>
        <w:t xml:space="preserve">управління економіки </w:t>
      </w:r>
      <w:r w:rsidR="00623894">
        <w:rPr>
          <w:sz w:val="28"/>
          <w:szCs w:val="28"/>
          <w:lang w:val="uk-UA" w:eastAsia="ar-SA"/>
        </w:rPr>
        <w:t xml:space="preserve">виконавчого комітету </w:t>
      </w:r>
      <w:bookmarkStart w:id="0" w:name="_GoBack"/>
      <w:bookmarkEnd w:id="0"/>
      <w:r w:rsidR="00A274D2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 w:rsidR="00852487">
        <w:rPr>
          <w:sz w:val="28"/>
          <w:szCs w:val="28"/>
          <w:lang w:val="uk-UA" w:eastAsia="ar-SA"/>
        </w:rPr>
        <w:t>від 01.04.2024 №08-32/102, внес</w:t>
      </w:r>
      <w:r w:rsidR="00A932E4">
        <w:rPr>
          <w:sz w:val="28"/>
          <w:szCs w:val="28"/>
          <w:lang w:val="uk-UA" w:eastAsia="ar-SA"/>
        </w:rPr>
        <w:t>ені</w:t>
      </w:r>
      <w:r w:rsidR="00852487">
        <w:rPr>
          <w:sz w:val="28"/>
          <w:szCs w:val="28"/>
          <w:lang w:val="uk-UA" w:eastAsia="ar-SA"/>
        </w:rPr>
        <w:t xml:space="preserve"> зміни</w:t>
      </w:r>
      <w:r w:rsidR="00852487">
        <w:rPr>
          <w:sz w:val="28"/>
          <w:szCs w:val="28"/>
          <w:lang w:val="uk-UA"/>
        </w:rPr>
        <w:t xml:space="preserve"> до </w:t>
      </w:r>
      <w:r w:rsidR="00852487" w:rsidRPr="009D19C1">
        <w:rPr>
          <w:color w:val="000000"/>
          <w:sz w:val="28"/>
          <w:szCs w:val="28"/>
          <w:lang w:val="uk-UA" w:bidi="ru-RU"/>
        </w:rPr>
        <w:t>ПОРЯДК</w:t>
      </w:r>
      <w:r w:rsidR="00852487">
        <w:rPr>
          <w:color w:val="000000"/>
          <w:sz w:val="28"/>
          <w:szCs w:val="28"/>
          <w:lang w:val="uk-UA" w:bidi="ru-RU"/>
        </w:rPr>
        <w:t xml:space="preserve">У </w:t>
      </w:r>
      <w:r w:rsidR="00852487" w:rsidRPr="009D19C1">
        <w:rPr>
          <w:color w:val="000000"/>
          <w:sz w:val="28"/>
          <w:szCs w:val="28"/>
          <w:lang w:val="uk-UA" w:bidi="ru-RU"/>
        </w:rPr>
        <w:t>відшкодування різниці між тарифами на послуги з постачання теплової енергії,</w:t>
      </w:r>
      <w:r w:rsidR="00852487" w:rsidRPr="009D19C1">
        <w:rPr>
          <w:color w:val="000000"/>
          <w:sz w:val="28"/>
          <w:szCs w:val="28"/>
          <w:lang w:val="uk-UA" w:eastAsia="uk-UA" w:bidi="uk-UA"/>
        </w:rPr>
        <w:t xml:space="preserve">  послуги з централізованого постачання холодної води та </w:t>
      </w:r>
      <w:r w:rsidR="00C9099C" w:rsidRPr="009D19C1">
        <w:rPr>
          <w:color w:val="000000"/>
          <w:sz w:val="28"/>
          <w:szCs w:val="28"/>
          <w:lang w:val="uk-UA" w:eastAsia="uk-UA" w:bidi="uk-UA"/>
        </w:rPr>
        <w:t xml:space="preserve">централізованого </w:t>
      </w:r>
      <w:r w:rsidR="00852487" w:rsidRPr="009D19C1">
        <w:rPr>
          <w:color w:val="000000"/>
          <w:sz w:val="28"/>
          <w:szCs w:val="28"/>
          <w:lang w:val="uk-UA" w:eastAsia="uk-UA" w:bidi="uk-UA"/>
        </w:rPr>
        <w:t>водовідведення</w:t>
      </w:r>
      <w:r w:rsidR="00852487" w:rsidRPr="009D19C1">
        <w:rPr>
          <w:color w:val="000000"/>
          <w:sz w:val="28"/>
          <w:szCs w:val="28"/>
          <w:lang w:val="uk-UA" w:bidi="ru-RU"/>
        </w:rPr>
        <w:t xml:space="preserve"> для населення на 2024 рік</w:t>
      </w:r>
      <w:r w:rsidR="00852487">
        <w:rPr>
          <w:color w:val="000000"/>
          <w:sz w:val="28"/>
          <w:szCs w:val="28"/>
          <w:lang w:val="uk-UA" w:bidi="ru-RU"/>
        </w:rPr>
        <w:t xml:space="preserve"> для</w:t>
      </w:r>
      <w:r w:rsidR="00852487" w:rsidRPr="00852487">
        <w:rPr>
          <w:rFonts w:cs="Arial"/>
          <w:sz w:val="28"/>
          <w:szCs w:val="28"/>
          <w:lang w:val="uk-UA"/>
        </w:rPr>
        <w:t xml:space="preserve"> </w:t>
      </w:r>
      <w:r w:rsidR="00852487" w:rsidRPr="00995631">
        <w:rPr>
          <w:rFonts w:cs="Arial"/>
          <w:sz w:val="28"/>
          <w:szCs w:val="28"/>
          <w:lang w:val="uk-UA"/>
        </w:rPr>
        <w:t>комунальн</w:t>
      </w:r>
      <w:r w:rsidR="00852487">
        <w:rPr>
          <w:rFonts w:cs="Arial"/>
          <w:sz w:val="28"/>
          <w:szCs w:val="28"/>
          <w:lang w:val="uk-UA"/>
        </w:rPr>
        <w:t>ого</w:t>
      </w:r>
      <w:r w:rsidR="00852487" w:rsidRPr="00995631">
        <w:rPr>
          <w:rFonts w:cs="Arial"/>
          <w:sz w:val="28"/>
          <w:szCs w:val="28"/>
          <w:lang w:val="uk-UA"/>
        </w:rPr>
        <w:t xml:space="preserve"> підприємств</w:t>
      </w:r>
      <w:r w:rsidR="00852487">
        <w:rPr>
          <w:rFonts w:cs="Arial"/>
          <w:sz w:val="28"/>
          <w:szCs w:val="28"/>
          <w:lang w:val="uk-UA"/>
        </w:rPr>
        <w:t>а</w:t>
      </w:r>
      <w:r w:rsidR="00852487" w:rsidRPr="00995631">
        <w:rPr>
          <w:rFonts w:cs="Arial"/>
          <w:sz w:val="28"/>
          <w:szCs w:val="28"/>
          <w:lang w:val="uk-UA"/>
        </w:rPr>
        <w:t xml:space="preserve"> «</w:t>
      </w:r>
      <w:proofErr w:type="spellStart"/>
      <w:r w:rsidR="00852487" w:rsidRPr="00995631">
        <w:rPr>
          <w:rFonts w:cs="Arial"/>
          <w:sz w:val="28"/>
          <w:szCs w:val="28"/>
          <w:lang w:val="uk-UA"/>
        </w:rPr>
        <w:t>Кременчукводоканал</w:t>
      </w:r>
      <w:proofErr w:type="spellEnd"/>
      <w:r w:rsidR="00852487" w:rsidRPr="00995631">
        <w:rPr>
          <w:rFonts w:cs="Arial"/>
          <w:sz w:val="28"/>
          <w:szCs w:val="28"/>
          <w:lang w:val="uk-UA"/>
        </w:rPr>
        <w:t>» Кременчуцької міської ради Кременчуцького району Полтавської  області</w:t>
      </w:r>
      <w:r w:rsidR="00852487">
        <w:rPr>
          <w:rFonts w:cs="Arial"/>
          <w:sz w:val="28"/>
          <w:szCs w:val="28"/>
          <w:lang w:val="uk-UA"/>
        </w:rPr>
        <w:t>.</w:t>
      </w:r>
    </w:p>
    <w:p w14:paraId="4BDEFC3E" w14:textId="33F529A8" w:rsidR="000A56E8" w:rsidRDefault="000A56E8" w:rsidP="00A274D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</w:t>
      </w:r>
      <w:r w:rsidR="00004EF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.2023 КП </w:t>
      </w:r>
      <w:r w:rsidRPr="00995631">
        <w:rPr>
          <w:rFonts w:cs="Arial"/>
          <w:sz w:val="28"/>
          <w:szCs w:val="28"/>
          <w:lang w:val="uk-UA"/>
        </w:rPr>
        <w:t>«</w:t>
      </w:r>
      <w:proofErr w:type="spellStart"/>
      <w:r w:rsidRPr="00995631">
        <w:rPr>
          <w:rFonts w:cs="Arial"/>
          <w:sz w:val="28"/>
          <w:szCs w:val="28"/>
          <w:lang w:val="uk-UA"/>
        </w:rPr>
        <w:t>Кременчукводоканал</w:t>
      </w:r>
      <w:proofErr w:type="spellEnd"/>
      <w:r w:rsidRPr="00995631">
        <w:rPr>
          <w:rFonts w:cs="Arial"/>
          <w:sz w:val="28"/>
          <w:szCs w:val="28"/>
          <w:lang w:val="uk-UA"/>
        </w:rPr>
        <w:t>»</w:t>
      </w:r>
      <w:r>
        <w:rPr>
          <w:rFonts w:cs="Arial"/>
          <w:sz w:val="28"/>
          <w:szCs w:val="28"/>
          <w:lang w:val="uk-UA"/>
        </w:rPr>
        <w:t xml:space="preserve"> було</w:t>
      </w:r>
      <w:r w:rsidRPr="00995631">
        <w:rPr>
          <w:rFonts w:cs="Arial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подано до НКРЕП заяву та розрахунки про встановлення економічних тарифів на централізоване водопостачання та централізоване водовідведення на 2024 рік.</w:t>
      </w:r>
    </w:p>
    <w:p w14:paraId="56461D79" w14:textId="1893645E" w:rsidR="00C9099C" w:rsidRDefault="000A56E8" w:rsidP="00A274D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01.04.2024 подані тарифи не затверджені.</w:t>
      </w:r>
      <w:r w:rsidR="00C9099C">
        <w:rPr>
          <w:sz w:val="28"/>
          <w:szCs w:val="28"/>
          <w:lang w:val="uk-UA"/>
        </w:rPr>
        <w:t xml:space="preserve"> </w:t>
      </w:r>
    </w:p>
    <w:p w14:paraId="42369069" w14:textId="287C7B31" w:rsidR="00E45B5B" w:rsidRDefault="000A56E8" w:rsidP="00A274D2">
      <w:pPr>
        <w:spacing w:line="276" w:lineRule="auto"/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Діючі тарифи</w:t>
      </w:r>
      <w:r w:rsidR="00C9099C">
        <w:rPr>
          <w:sz w:val="28"/>
          <w:szCs w:val="28"/>
          <w:lang w:val="uk-UA"/>
        </w:rPr>
        <w:t>, затверджені Постановою НКРЕП від 22.12.2021 № 2874</w:t>
      </w:r>
      <w:r>
        <w:rPr>
          <w:sz w:val="28"/>
          <w:szCs w:val="28"/>
          <w:lang w:val="uk-UA"/>
        </w:rPr>
        <w:t xml:space="preserve"> на </w:t>
      </w:r>
      <w:r w:rsidR="00C9099C">
        <w:rPr>
          <w:sz w:val="28"/>
          <w:szCs w:val="28"/>
          <w:lang w:val="uk-UA"/>
        </w:rPr>
        <w:t>2022 рік</w:t>
      </w:r>
      <w:r w:rsidR="00A932E4">
        <w:rPr>
          <w:sz w:val="28"/>
          <w:szCs w:val="28"/>
          <w:lang w:val="uk-UA"/>
        </w:rPr>
        <w:t>,</w:t>
      </w:r>
      <w:r w:rsidR="00C9099C">
        <w:rPr>
          <w:sz w:val="28"/>
          <w:szCs w:val="28"/>
          <w:lang w:val="uk-UA"/>
        </w:rPr>
        <w:t xml:space="preserve"> лише на 55,7% забезпечують покриття витрат на послуги з централізованого постачання холодної води та</w:t>
      </w:r>
      <w:r w:rsidR="00F732D7">
        <w:rPr>
          <w:sz w:val="28"/>
          <w:szCs w:val="28"/>
          <w:lang w:val="uk-UA"/>
        </w:rPr>
        <w:t xml:space="preserve"> </w:t>
      </w:r>
      <w:r w:rsidR="00C9099C" w:rsidRPr="009D19C1">
        <w:rPr>
          <w:color w:val="000000"/>
          <w:sz w:val="28"/>
          <w:szCs w:val="28"/>
          <w:lang w:val="uk-UA" w:eastAsia="uk-UA" w:bidi="uk-UA"/>
        </w:rPr>
        <w:t>централізованого</w:t>
      </w:r>
      <w:r w:rsidR="00C9099C" w:rsidRPr="00C9099C">
        <w:rPr>
          <w:color w:val="000000"/>
          <w:sz w:val="28"/>
          <w:szCs w:val="28"/>
          <w:lang w:val="uk-UA" w:eastAsia="uk-UA" w:bidi="uk-UA"/>
        </w:rPr>
        <w:t xml:space="preserve"> </w:t>
      </w:r>
      <w:r w:rsidR="00C9099C" w:rsidRPr="009D19C1">
        <w:rPr>
          <w:color w:val="000000"/>
          <w:sz w:val="28"/>
          <w:szCs w:val="28"/>
          <w:lang w:val="uk-UA" w:eastAsia="uk-UA" w:bidi="uk-UA"/>
        </w:rPr>
        <w:t>водовідведення</w:t>
      </w:r>
      <w:r w:rsidR="00C9099C">
        <w:rPr>
          <w:color w:val="000000"/>
          <w:sz w:val="28"/>
          <w:szCs w:val="28"/>
          <w:lang w:val="uk-UA" w:eastAsia="uk-UA" w:bidi="uk-UA"/>
        </w:rPr>
        <w:t xml:space="preserve"> і не відповідають економічно обґрунтованому рівню. </w:t>
      </w:r>
    </w:p>
    <w:p w14:paraId="1768D4C9" w14:textId="697E2C75" w:rsidR="00C9099C" w:rsidRDefault="00C9099C" w:rsidP="00A274D2">
      <w:pPr>
        <w:spacing w:line="276" w:lineRule="auto"/>
        <w:ind w:firstLine="708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Враховуючи вищевикладене, пропонується о</w:t>
      </w:r>
      <w:r w:rsidRPr="00306222">
        <w:rPr>
          <w:color w:val="000000"/>
          <w:sz w:val="28"/>
          <w:szCs w:val="28"/>
          <w:lang w:val="uk-UA" w:eastAsia="uk-UA" w:bidi="uk-UA"/>
        </w:rPr>
        <w:t xml:space="preserve">бсяг </w:t>
      </w:r>
      <w:r>
        <w:rPr>
          <w:color w:val="000000"/>
          <w:sz w:val="28"/>
          <w:szCs w:val="28"/>
          <w:lang w:val="uk-UA" w:eastAsia="uk-UA" w:bidi="uk-UA"/>
        </w:rPr>
        <w:t>р</w:t>
      </w:r>
      <w:r w:rsidRPr="00306222">
        <w:rPr>
          <w:color w:val="000000"/>
          <w:sz w:val="28"/>
          <w:szCs w:val="28"/>
          <w:lang w:val="uk-UA" w:eastAsia="uk-UA" w:bidi="uk-UA"/>
        </w:rPr>
        <w:t xml:space="preserve">ізниці між тарифами </w:t>
      </w:r>
      <w:r>
        <w:rPr>
          <w:color w:val="000000"/>
          <w:sz w:val="28"/>
          <w:szCs w:val="28"/>
          <w:lang w:val="uk-UA" w:eastAsia="uk-UA" w:bidi="uk-UA"/>
        </w:rPr>
        <w:t xml:space="preserve">для </w:t>
      </w:r>
      <w:r w:rsidR="00004EF1">
        <w:rPr>
          <w:rFonts w:cs="Arial"/>
          <w:sz w:val="28"/>
          <w:szCs w:val="28"/>
          <w:lang w:val="uk-UA"/>
        </w:rPr>
        <w:t>КП</w:t>
      </w:r>
      <w:r w:rsidRPr="00995631">
        <w:rPr>
          <w:rFonts w:cs="Arial"/>
          <w:sz w:val="28"/>
          <w:szCs w:val="28"/>
          <w:lang w:val="uk-UA"/>
        </w:rPr>
        <w:t xml:space="preserve"> «</w:t>
      </w:r>
      <w:proofErr w:type="spellStart"/>
      <w:r w:rsidRPr="00995631">
        <w:rPr>
          <w:rFonts w:cs="Arial"/>
          <w:sz w:val="28"/>
          <w:szCs w:val="28"/>
          <w:lang w:val="uk-UA"/>
        </w:rPr>
        <w:t>Кременчукводоканал</w:t>
      </w:r>
      <w:proofErr w:type="spellEnd"/>
      <w:r w:rsidRPr="00995631">
        <w:rPr>
          <w:rFonts w:cs="Arial"/>
          <w:sz w:val="28"/>
          <w:szCs w:val="28"/>
          <w:lang w:val="uk-UA"/>
        </w:rPr>
        <w:t xml:space="preserve">» </w:t>
      </w:r>
      <w:r w:rsidRPr="00306222">
        <w:rPr>
          <w:color w:val="000000"/>
          <w:sz w:val="28"/>
          <w:szCs w:val="28"/>
          <w:lang w:val="uk-UA" w:eastAsia="uk-UA" w:bidi="uk-UA"/>
        </w:rPr>
        <w:t>визнача</w:t>
      </w:r>
      <w:r>
        <w:rPr>
          <w:color w:val="000000"/>
          <w:sz w:val="28"/>
          <w:szCs w:val="28"/>
          <w:lang w:val="uk-UA" w:eastAsia="uk-UA" w:bidi="uk-UA"/>
        </w:rPr>
        <w:t xml:space="preserve">ти </w:t>
      </w:r>
      <w:r w:rsidRPr="00306222">
        <w:rPr>
          <w:color w:val="000000"/>
          <w:sz w:val="28"/>
          <w:szCs w:val="28"/>
          <w:lang w:val="uk-UA" w:eastAsia="uk-UA" w:bidi="uk-UA"/>
        </w:rPr>
        <w:t xml:space="preserve">як різниця між </w:t>
      </w:r>
      <w:r>
        <w:rPr>
          <w:color w:val="000000"/>
          <w:sz w:val="28"/>
          <w:szCs w:val="28"/>
          <w:lang w:val="uk-UA" w:eastAsia="uk-UA" w:bidi="uk-UA"/>
        </w:rPr>
        <w:t xml:space="preserve">фактичними витратами з надання послуг і тими тарифами, </w:t>
      </w:r>
      <w:r w:rsidRPr="00306222">
        <w:rPr>
          <w:color w:val="000000"/>
          <w:sz w:val="28"/>
          <w:szCs w:val="28"/>
          <w:lang w:val="uk-UA" w:eastAsia="uk-UA" w:bidi="uk-UA"/>
        </w:rPr>
        <w:t xml:space="preserve"> що визначені до застосування </w:t>
      </w:r>
      <w:r>
        <w:rPr>
          <w:color w:val="000000"/>
          <w:sz w:val="28"/>
          <w:szCs w:val="28"/>
          <w:lang w:val="uk-UA" w:eastAsia="uk-UA" w:bidi="uk-UA"/>
        </w:rPr>
        <w:t>з у</w:t>
      </w:r>
      <w:r w:rsidRPr="00306222">
        <w:rPr>
          <w:color w:val="000000"/>
          <w:sz w:val="28"/>
          <w:szCs w:val="28"/>
          <w:lang w:val="uk-UA" w:eastAsia="uk-UA" w:bidi="uk-UA"/>
        </w:rPr>
        <w:t>рахуванням фактичн</w:t>
      </w:r>
      <w:r>
        <w:rPr>
          <w:color w:val="000000"/>
          <w:sz w:val="28"/>
          <w:szCs w:val="28"/>
          <w:lang w:val="uk-UA" w:eastAsia="uk-UA" w:bidi="uk-UA"/>
        </w:rPr>
        <w:t>их</w:t>
      </w:r>
      <w:r w:rsidRPr="00306222">
        <w:rPr>
          <w:color w:val="000000"/>
          <w:sz w:val="28"/>
          <w:szCs w:val="28"/>
          <w:lang w:val="uk-UA" w:eastAsia="uk-UA" w:bidi="uk-UA"/>
        </w:rPr>
        <w:t xml:space="preserve"> показників</w:t>
      </w:r>
      <w:r>
        <w:rPr>
          <w:color w:val="000000"/>
          <w:sz w:val="28"/>
          <w:szCs w:val="28"/>
          <w:lang w:val="uk-UA" w:eastAsia="uk-UA" w:bidi="uk-UA"/>
        </w:rPr>
        <w:t>.</w:t>
      </w:r>
    </w:p>
    <w:p w14:paraId="0A77E411" w14:textId="25BDB4F6" w:rsidR="00C9099C" w:rsidRDefault="00C9099C" w:rsidP="00C9099C">
      <w:pPr>
        <w:spacing w:line="276" w:lineRule="auto"/>
        <w:jc w:val="both"/>
        <w:rPr>
          <w:sz w:val="28"/>
          <w:szCs w:val="28"/>
          <w:lang w:val="uk-UA"/>
        </w:rPr>
      </w:pPr>
    </w:p>
    <w:p w14:paraId="79D40EFD" w14:textId="77777777" w:rsidR="00F732D7" w:rsidRPr="00F11DA7" w:rsidRDefault="00F732D7" w:rsidP="00C9099C">
      <w:pPr>
        <w:spacing w:line="276" w:lineRule="auto"/>
        <w:jc w:val="both"/>
        <w:rPr>
          <w:sz w:val="28"/>
          <w:szCs w:val="28"/>
          <w:lang w:val="uk-UA"/>
        </w:rPr>
      </w:pPr>
    </w:p>
    <w:p w14:paraId="782101E4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Заступник міського голови-</w:t>
      </w:r>
    </w:p>
    <w:p w14:paraId="25527C1E" w14:textId="77777777" w:rsidR="00DF5DB0" w:rsidRPr="00552AD7" w:rsidRDefault="00DF5DB0" w:rsidP="00871F15">
      <w:pPr>
        <w:spacing w:line="276" w:lineRule="auto"/>
        <w:jc w:val="both"/>
        <w:rPr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директор Департаменту фінансів                                                </w:t>
      </w:r>
    </w:p>
    <w:p w14:paraId="68706124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Кременчуцької міської ради </w:t>
      </w:r>
    </w:p>
    <w:p w14:paraId="3A4B7E8A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Кременчуцького району </w:t>
      </w:r>
    </w:p>
    <w:p w14:paraId="7D425383" w14:textId="77777777" w:rsidR="00DF5DB0" w:rsidRPr="00552AD7" w:rsidRDefault="00DF5DB0" w:rsidP="00871F15">
      <w:pPr>
        <w:spacing w:line="276" w:lineRule="auto"/>
        <w:jc w:val="both"/>
        <w:rPr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Полтавської області                                                                Тетяна НЕІЛЕНКО</w:t>
      </w:r>
    </w:p>
    <w:sectPr w:rsidR="00DF5DB0" w:rsidRPr="00552AD7" w:rsidSect="00317C5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99D889CC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070753F3"/>
    <w:multiLevelType w:val="multilevel"/>
    <w:tmpl w:val="BD3C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5243B"/>
    <w:multiLevelType w:val="hybridMultilevel"/>
    <w:tmpl w:val="65EA43B0"/>
    <w:lvl w:ilvl="0" w:tplc="08423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74B11"/>
    <w:multiLevelType w:val="hybridMultilevel"/>
    <w:tmpl w:val="51FCBF9E"/>
    <w:lvl w:ilvl="0" w:tplc="E6A27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C294D"/>
    <w:multiLevelType w:val="hybridMultilevel"/>
    <w:tmpl w:val="46AC9D8A"/>
    <w:lvl w:ilvl="0" w:tplc="117E8C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974080"/>
    <w:multiLevelType w:val="multilevel"/>
    <w:tmpl w:val="F95836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AF03B50"/>
    <w:multiLevelType w:val="hybridMultilevel"/>
    <w:tmpl w:val="501A889C"/>
    <w:lvl w:ilvl="0" w:tplc="1A50C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D29A1"/>
    <w:multiLevelType w:val="multilevel"/>
    <w:tmpl w:val="BD3E7E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  <w:sz w:val="28"/>
      </w:rPr>
    </w:lvl>
  </w:abstractNum>
  <w:abstractNum w:abstractNumId="8">
    <w:nsid w:val="77AA0DA3"/>
    <w:multiLevelType w:val="hybridMultilevel"/>
    <w:tmpl w:val="D41830C0"/>
    <w:lvl w:ilvl="0" w:tplc="0422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6D5"/>
    <w:rsid w:val="00004EF1"/>
    <w:rsid w:val="000241FA"/>
    <w:rsid w:val="00033B31"/>
    <w:rsid w:val="00045878"/>
    <w:rsid w:val="00065F96"/>
    <w:rsid w:val="000A4059"/>
    <w:rsid w:val="000A56E8"/>
    <w:rsid w:val="000E1C4A"/>
    <w:rsid w:val="001143E2"/>
    <w:rsid w:val="00144273"/>
    <w:rsid w:val="00180EDA"/>
    <w:rsid w:val="001D0D45"/>
    <w:rsid w:val="001D3838"/>
    <w:rsid w:val="001E75E8"/>
    <w:rsid w:val="002456AA"/>
    <w:rsid w:val="00272238"/>
    <w:rsid w:val="002876D5"/>
    <w:rsid w:val="002C7967"/>
    <w:rsid w:val="002D0C51"/>
    <w:rsid w:val="00310B2A"/>
    <w:rsid w:val="00310E77"/>
    <w:rsid w:val="00317C5C"/>
    <w:rsid w:val="00332703"/>
    <w:rsid w:val="00366664"/>
    <w:rsid w:val="003A59E2"/>
    <w:rsid w:val="003E442A"/>
    <w:rsid w:val="003F5CA3"/>
    <w:rsid w:val="00404098"/>
    <w:rsid w:val="004166C8"/>
    <w:rsid w:val="0041748E"/>
    <w:rsid w:val="0045018E"/>
    <w:rsid w:val="004C40C8"/>
    <w:rsid w:val="004E198A"/>
    <w:rsid w:val="004E68CD"/>
    <w:rsid w:val="004F64CC"/>
    <w:rsid w:val="00511497"/>
    <w:rsid w:val="00511E55"/>
    <w:rsid w:val="00532B71"/>
    <w:rsid w:val="005369FE"/>
    <w:rsid w:val="00552AD7"/>
    <w:rsid w:val="005B34CB"/>
    <w:rsid w:val="00605CE4"/>
    <w:rsid w:val="006178F7"/>
    <w:rsid w:val="00623894"/>
    <w:rsid w:val="00676384"/>
    <w:rsid w:val="00683DA6"/>
    <w:rsid w:val="00684AD8"/>
    <w:rsid w:val="00694A4C"/>
    <w:rsid w:val="0069797B"/>
    <w:rsid w:val="006B60BB"/>
    <w:rsid w:val="006C7488"/>
    <w:rsid w:val="006F2149"/>
    <w:rsid w:val="006F28BB"/>
    <w:rsid w:val="006F42FC"/>
    <w:rsid w:val="006F79C7"/>
    <w:rsid w:val="00750650"/>
    <w:rsid w:val="00794032"/>
    <w:rsid w:val="007B6B72"/>
    <w:rsid w:val="007C55DA"/>
    <w:rsid w:val="007D5650"/>
    <w:rsid w:val="007F3DB1"/>
    <w:rsid w:val="0080270D"/>
    <w:rsid w:val="00815BEC"/>
    <w:rsid w:val="00852487"/>
    <w:rsid w:val="008667CD"/>
    <w:rsid w:val="00871413"/>
    <w:rsid w:val="00871F15"/>
    <w:rsid w:val="008804E9"/>
    <w:rsid w:val="008E523D"/>
    <w:rsid w:val="00907745"/>
    <w:rsid w:val="00930C5E"/>
    <w:rsid w:val="00957B7F"/>
    <w:rsid w:val="009903A8"/>
    <w:rsid w:val="0099553B"/>
    <w:rsid w:val="009A0788"/>
    <w:rsid w:val="009B66BC"/>
    <w:rsid w:val="00A04483"/>
    <w:rsid w:val="00A04602"/>
    <w:rsid w:val="00A12EE3"/>
    <w:rsid w:val="00A274D2"/>
    <w:rsid w:val="00A331D8"/>
    <w:rsid w:val="00A42450"/>
    <w:rsid w:val="00A46F46"/>
    <w:rsid w:val="00A55AB3"/>
    <w:rsid w:val="00A932E4"/>
    <w:rsid w:val="00AB37C4"/>
    <w:rsid w:val="00B52FDE"/>
    <w:rsid w:val="00B87793"/>
    <w:rsid w:val="00BB07BD"/>
    <w:rsid w:val="00BF16A4"/>
    <w:rsid w:val="00C83CF1"/>
    <w:rsid w:val="00C9099C"/>
    <w:rsid w:val="00C90BEA"/>
    <w:rsid w:val="00CC705A"/>
    <w:rsid w:val="00D12F7E"/>
    <w:rsid w:val="00D151AD"/>
    <w:rsid w:val="00DA5A00"/>
    <w:rsid w:val="00DA7CF6"/>
    <w:rsid w:val="00DC1D10"/>
    <w:rsid w:val="00DF5DB0"/>
    <w:rsid w:val="00E31A78"/>
    <w:rsid w:val="00E3474F"/>
    <w:rsid w:val="00E35D78"/>
    <w:rsid w:val="00E45B5B"/>
    <w:rsid w:val="00E527E3"/>
    <w:rsid w:val="00EE1BA9"/>
    <w:rsid w:val="00F01EEB"/>
    <w:rsid w:val="00F11DA7"/>
    <w:rsid w:val="00F42B8E"/>
    <w:rsid w:val="00F57990"/>
    <w:rsid w:val="00F732D7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22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57B7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31A78"/>
    <w:pPr>
      <w:ind w:left="720"/>
    </w:pPr>
  </w:style>
  <w:style w:type="paragraph" w:customStyle="1" w:styleId="1">
    <w:name w:val="Знак Знак1 Знак Знак Знак Знак Знак Знак Знак Знак Знак Знак"/>
    <w:basedOn w:val="a"/>
    <w:uiPriority w:val="99"/>
    <w:rsid w:val="009B66BC"/>
    <w:rPr>
      <w:rFonts w:ascii="Verdana" w:eastAsia="Calibri" w:hAnsi="Verdana" w:cs="Verdana"/>
      <w:lang w:val="en-US" w:eastAsia="en-US"/>
    </w:rPr>
  </w:style>
  <w:style w:type="paragraph" w:customStyle="1" w:styleId="10">
    <w:name w:val="Знак Знак1 Знак Знак Знак Знак Знак Знак"/>
    <w:basedOn w:val="a"/>
    <w:rsid w:val="00852487"/>
    <w:rPr>
      <w:rFonts w:ascii="Verdana" w:hAnsi="Verdana" w:cs="Verdana"/>
      <w:lang w:val="en-US" w:eastAsia="en-US"/>
    </w:rPr>
  </w:style>
  <w:style w:type="paragraph" w:customStyle="1" w:styleId="11">
    <w:name w:val="Знак Знак1 Знак Знак Знак Знак Знак Знак"/>
    <w:basedOn w:val="a"/>
    <w:rsid w:val="000A56E8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Фінуправління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94</cp:revision>
  <cp:lastPrinted>2024-04-08T06:37:00Z</cp:lastPrinted>
  <dcterms:created xsi:type="dcterms:W3CDTF">2021-02-22T14:06:00Z</dcterms:created>
  <dcterms:modified xsi:type="dcterms:W3CDTF">2024-04-08T08:09:00Z</dcterms:modified>
</cp:coreProperties>
</file>