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CD3" w:rsidRPr="001C10A3" w:rsidRDefault="003E6739" w:rsidP="001C10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:rsidR="001C10A3" w:rsidRDefault="001C10A3">
      <w:pPr>
        <w:rPr>
          <w:rFonts w:ascii="Times New Roman" w:hAnsi="Times New Roman" w:cs="Times New Roman"/>
          <w:sz w:val="28"/>
          <w:szCs w:val="28"/>
        </w:rPr>
      </w:pPr>
    </w:p>
    <w:p w:rsidR="001C10A3" w:rsidRDefault="001C10A3" w:rsidP="001C10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Довідки про результати перевірки стану мобілізаційної підготовки виконавчого комітету Кременчуцької міської ради Полтавської області від 14.07.2017 №74дск у зв'язку з постійним збільшенням обсягу роботи по відпрацюванню мобілізаційних документів рекомендовано призначити окремого працівника з питань мобілізаційної роботи.</w:t>
      </w:r>
    </w:p>
    <w:p w:rsidR="001C10A3" w:rsidRPr="001C10A3" w:rsidRDefault="001C10A3" w:rsidP="001C10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п.7 ст. 5 Закону України "Про мобілізаційну підготовку та мобілізацію" </w:t>
      </w:r>
      <w:r w:rsidRPr="001C10A3">
        <w:rPr>
          <w:rFonts w:ascii="Times New Roman" w:hAnsi="Times New Roman" w:cs="Times New Roman"/>
          <w:b/>
          <w:sz w:val="28"/>
          <w:szCs w:val="28"/>
        </w:rPr>
        <w:t>Забороняється</w:t>
      </w:r>
      <w:r>
        <w:rPr>
          <w:rFonts w:ascii="Times New Roman" w:hAnsi="Times New Roman" w:cs="Times New Roman"/>
          <w:sz w:val="28"/>
          <w:szCs w:val="28"/>
        </w:rPr>
        <w:t xml:space="preserve"> об'єднання мобілізаційних підрозділів органів державної влади, інших державних органів з іншими структурними підрозділами цих органів та сумісництво працівників з питань мобілізаційної роботи, а також покладання на них функцій, які не пов'язані з розв'язанням поточних проблем мобілізаційної підготовки. (на даний час, відповідно до функціональних обов'язків у міськвиконкомі, на одного працівника покладені обов'язки: 1) начальника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режимно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-секретного органу, 2) </w:t>
      </w:r>
      <w:r w:rsidRPr="001C10A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</w:t>
      </w:r>
      <w:r w:rsidRPr="001C1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мобілізаційну роботу та проведення заходів щодо мобілізації,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1C1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здійснення повноважень у  галузі  оборонної   роботи,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4) </w:t>
      </w:r>
      <w:r w:rsidRPr="001C10A3">
        <w:rPr>
          <w:rFonts w:ascii="Times New Roman" w:hAnsi="Times New Roman" w:cs="Times New Roman"/>
          <w:sz w:val="28"/>
          <w:szCs w:val="28"/>
        </w:rPr>
        <w:t>організація технічного захисту інформації з обмеженим доступом</w:t>
      </w:r>
      <w:r>
        <w:rPr>
          <w:rFonts w:ascii="Times New Roman" w:hAnsi="Times New Roman" w:cs="Times New Roman"/>
          <w:sz w:val="28"/>
          <w:szCs w:val="28"/>
        </w:rPr>
        <w:t xml:space="preserve">, 5)організація та </w:t>
      </w:r>
      <w:r w:rsidR="004605B1">
        <w:rPr>
          <w:rFonts w:ascii="Times New Roman" w:hAnsi="Times New Roman" w:cs="Times New Roman"/>
          <w:sz w:val="28"/>
          <w:szCs w:val="28"/>
        </w:rPr>
        <w:t>проведення</w:t>
      </w:r>
      <w:r>
        <w:rPr>
          <w:rFonts w:ascii="Times New Roman" w:hAnsi="Times New Roman" w:cs="Times New Roman"/>
          <w:sz w:val="28"/>
          <w:szCs w:val="28"/>
        </w:rPr>
        <w:t xml:space="preserve"> роботи з бронювання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віськовозобов'язаних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контроль за веденням їх обліку</w:t>
      </w:r>
      <w:r w:rsidRPr="001C10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C10A3">
        <w:rPr>
          <w:rFonts w:ascii="Times New Roman" w:hAnsi="Times New Roman" w:cs="Times New Roman"/>
          <w:sz w:val="28"/>
          <w:szCs w:val="28"/>
        </w:rPr>
        <w:t>)</w:t>
      </w:r>
    </w:p>
    <w:p w:rsidR="001C10A3" w:rsidRDefault="001C10A3" w:rsidP="001C10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10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Необхідність постійного знаходження спеціаліста з мобілізаційної роботи на робочому місці (відрядження, хвороба, відпустка та інше) та у разі необхідності (з отриманням сигналу) у встановлені терміни організувати виконання заходів відповідно до Мобілізаційного плану по переведенню виконавчого комітету Кременчуцької міської ради на роботу в умовах особливого періоду.</w:t>
      </w:r>
    </w:p>
    <w:p w:rsidR="001C10A3" w:rsidRDefault="001C10A3" w:rsidP="001C10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Збільшення секретного документообігу (300 документів на початок вересня 2017 року у порівнянні з 165 документами за весь 2016 рік).</w:t>
      </w:r>
    </w:p>
    <w:p w:rsidR="001C10A3" w:rsidRPr="001C10A3" w:rsidRDefault="004605B1" w:rsidP="001C10A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Збільшення обсягу робіт, пов'язаних </w:t>
      </w:r>
      <w:r w:rsidR="00F721F1">
        <w:rPr>
          <w:rFonts w:ascii="Times New Roman" w:hAnsi="Times New Roman" w:cs="Times New Roman"/>
          <w:sz w:val="28"/>
          <w:szCs w:val="28"/>
        </w:rPr>
        <w:t>з підготовкою заходів щодо забезпечення життєдіяльності населення в особливий період</w:t>
      </w:r>
    </w:p>
    <w:p w:rsidR="001C10A3" w:rsidRDefault="003E6739" w:rsidP="003E67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Україні введено особливий період у напрямку оборонної роботи та забезпечення Збройних Сил України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3E6739" w:rsidRDefault="003E6739" w:rsidP="003E6739">
      <w:pPr>
        <w:rPr>
          <w:rFonts w:ascii="Times New Roman" w:hAnsi="Times New Roman" w:cs="Times New Roman"/>
          <w:sz w:val="28"/>
          <w:szCs w:val="28"/>
        </w:rPr>
      </w:pPr>
    </w:p>
    <w:p w:rsidR="003E6739" w:rsidRPr="003E6739" w:rsidRDefault="003E6739" w:rsidP="003E6739">
      <w:pPr>
        <w:rPr>
          <w:rFonts w:ascii="Times New Roman" w:hAnsi="Times New Roman" w:cs="Times New Roman"/>
          <w:b/>
          <w:sz w:val="28"/>
          <w:szCs w:val="28"/>
        </w:rPr>
      </w:pPr>
      <w:r w:rsidRPr="003E6739">
        <w:rPr>
          <w:rFonts w:ascii="Times New Roman" w:hAnsi="Times New Roman" w:cs="Times New Roman"/>
          <w:b/>
          <w:sz w:val="28"/>
          <w:szCs w:val="28"/>
        </w:rPr>
        <w:t xml:space="preserve">Головний спеціаліст по </w:t>
      </w:r>
    </w:p>
    <w:p w:rsidR="003E6739" w:rsidRPr="003E6739" w:rsidRDefault="003E6739" w:rsidP="003E6739">
      <w:pPr>
        <w:tabs>
          <w:tab w:val="left" w:pos="7088"/>
        </w:tabs>
        <w:rPr>
          <w:rFonts w:ascii="Times New Roman" w:hAnsi="Times New Roman" w:cs="Times New Roman"/>
          <w:b/>
          <w:sz w:val="28"/>
          <w:szCs w:val="28"/>
        </w:rPr>
      </w:pPr>
      <w:r w:rsidRPr="003E6739">
        <w:rPr>
          <w:rFonts w:ascii="Times New Roman" w:hAnsi="Times New Roman" w:cs="Times New Roman"/>
          <w:b/>
          <w:sz w:val="28"/>
          <w:szCs w:val="28"/>
        </w:rPr>
        <w:t xml:space="preserve">мобілізаційній роботі – начальник РСО </w:t>
      </w:r>
      <w:r w:rsidRPr="003E6739">
        <w:rPr>
          <w:rFonts w:ascii="Times New Roman" w:hAnsi="Times New Roman" w:cs="Times New Roman"/>
          <w:b/>
          <w:sz w:val="28"/>
          <w:szCs w:val="28"/>
        </w:rPr>
        <w:tab/>
        <w:t>А.А.МІНЕНКО</w:t>
      </w:r>
    </w:p>
    <w:sectPr w:rsidR="003E6739" w:rsidRPr="003E6739" w:rsidSect="003F26BE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F762E6"/>
    <w:multiLevelType w:val="hybridMultilevel"/>
    <w:tmpl w:val="6C4CFB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0A3"/>
    <w:rsid w:val="00082CD3"/>
    <w:rsid w:val="001C10A3"/>
    <w:rsid w:val="003E6739"/>
    <w:rsid w:val="003F26BE"/>
    <w:rsid w:val="004605B1"/>
    <w:rsid w:val="00F721F1"/>
    <w:rsid w:val="00FB394C"/>
    <w:rsid w:val="00FC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5E104C-CECF-4789-AA2C-395EB7206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0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673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67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1293</Words>
  <Characters>738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</dc:creator>
  <cp:keywords/>
  <dc:description/>
  <cp:lastModifiedBy>User111</cp:lastModifiedBy>
  <cp:revision>5</cp:revision>
  <cp:lastPrinted>2017-09-14T14:00:00Z</cp:lastPrinted>
  <dcterms:created xsi:type="dcterms:W3CDTF">2017-09-12T08:04:00Z</dcterms:created>
  <dcterms:modified xsi:type="dcterms:W3CDTF">2017-09-14T14:35:00Z</dcterms:modified>
</cp:coreProperties>
</file>